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985F" w14:textId="77777777" w:rsidR="00CC427A" w:rsidRPr="008E44C3" w:rsidRDefault="00CC427A" w:rsidP="00CC427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bookmarkStart w:id="0" w:name="_Hlk111186006"/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>Załącznik nr 1</w:t>
      </w:r>
    </w:p>
    <w:p w14:paraId="46DA376C" w14:textId="2121CC7E" w:rsidR="00CC427A" w:rsidRDefault="00CC427A" w:rsidP="00CC427A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Zam. </w:t>
      </w:r>
      <w:r w:rsidR="00751910" w:rsidRPr="00751910">
        <w:rPr>
          <w:b/>
          <w:bCs/>
        </w:rPr>
        <w:t>60/2022/TP/IRS</w:t>
      </w:r>
    </w:p>
    <w:p w14:paraId="0AF09FFB" w14:textId="77777777" w:rsidR="00A2761F" w:rsidRDefault="00A2761F" w:rsidP="00CC42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14:paraId="3C8D0BF1" w14:textId="4C361887" w:rsidR="00CC427A" w:rsidRDefault="00CC427A" w:rsidP="00CC42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>FORMULARZ OPIS PRZEDMIOTU ZAMÓWIENIA/FORMULARZ OFERTOWY</w:t>
      </w:r>
    </w:p>
    <w:p w14:paraId="5257E3A9" w14:textId="77777777" w:rsidR="00A2761F" w:rsidRPr="008E44C3" w:rsidRDefault="00A2761F" w:rsidP="00CC42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14:paraId="209D3550" w14:textId="2DDBA81D" w:rsidR="00CC427A" w:rsidRPr="00DD6F35" w:rsidRDefault="00CC427A" w:rsidP="00DD6F35">
      <w:pPr>
        <w:numPr>
          <w:ilvl w:val="0"/>
          <w:numId w:val="42"/>
        </w:numPr>
        <w:tabs>
          <w:tab w:val="left" w:pos="426"/>
        </w:tabs>
        <w:spacing w:after="0" w:line="240" w:lineRule="auto"/>
        <w:contextualSpacing/>
        <w:jc w:val="both"/>
        <w:rPr>
          <w:rFonts w:cs="Arial"/>
          <w:b/>
          <w:bCs/>
          <w:i/>
          <w:iCs/>
          <w:lang w:eastAsia="ar-SA"/>
        </w:rPr>
      </w:pPr>
      <w:r w:rsidRPr="00C432E4">
        <w:rPr>
          <w:rFonts w:cs="Arial"/>
          <w:lang w:eastAsia="ar-SA"/>
        </w:rPr>
        <w:t xml:space="preserve">Przedmiotem niniejszego zamówienia </w:t>
      </w:r>
      <w:bookmarkStart w:id="1" w:name="_Hlk6948327"/>
      <w:r w:rsidRPr="00C432E4">
        <w:rPr>
          <w:rFonts w:cs="Arial"/>
          <w:lang w:eastAsia="ar-SA"/>
        </w:rPr>
        <w:t>jest</w:t>
      </w:r>
      <w:r w:rsidR="00A2761F">
        <w:rPr>
          <w:rFonts w:cs="Arial"/>
          <w:lang w:eastAsia="ar-SA"/>
        </w:rPr>
        <w:t xml:space="preserve"> </w:t>
      </w:r>
      <w:bookmarkStart w:id="2" w:name="_Hlk118880891"/>
      <w:bookmarkEnd w:id="1"/>
      <w:r w:rsidR="00DD6F35">
        <w:rPr>
          <w:rFonts w:cs="Arial"/>
          <w:b/>
          <w:bCs/>
          <w:i/>
          <w:iCs/>
          <w:lang w:eastAsia="ar-SA"/>
        </w:rPr>
        <w:t>s</w:t>
      </w:r>
      <w:r w:rsidR="00DD6F35" w:rsidRPr="00DD6F35">
        <w:rPr>
          <w:rFonts w:cs="Arial"/>
          <w:b/>
          <w:bCs/>
          <w:i/>
          <w:iCs/>
          <w:lang w:eastAsia="ar-SA"/>
        </w:rPr>
        <w:t xml:space="preserve">przedaż </w:t>
      </w:r>
      <w:r w:rsidR="00C375BC" w:rsidRPr="00C375BC">
        <w:rPr>
          <w:rFonts w:cs="Arial"/>
          <w:b/>
          <w:bCs/>
          <w:i/>
          <w:iCs/>
          <w:lang w:eastAsia="ar-SA"/>
        </w:rPr>
        <w:t>wraz z dostawą komputera, tabletu, monitorów oraz oprogramowania do jednostki organizacyjnej Instytutu Rybactwa Śródlądowego im. St. Sakowicza w Olsztynie</w:t>
      </w:r>
      <w:r w:rsidR="00DD6F35" w:rsidRPr="00DD6F35">
        <w:rPr>
          <w:rFonts w:cs="Arial"/>
          <w:b/>
          <w:bCs/>
          <w:i/>
          <w:iCs/>
          <w:lang w:eastAsia="ar-SA"/>
        </w:rPr>
        <w:t>.</w:t>
      </w:r>
      <w:bookmarkEnd w:id="2"/>
    </w:p>
    <w:p w14:paraId="57F09CF4" w14:textId="193E01D2" w:rsidR="00CC427A" w:rsidRPr="008E44C3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wymaga aby dostarczony przedmiot zamówienia był fabrycznie nowy. W celu uniknięcia wieloznaczności leksykalnej, Zamawiający informuje, iż pojęcie „fabrycznie nowy” tj. wytworzony (wyprodukowany) środek trwały który nie był używany przed nabyciem w jakiejkolwiek formie włącznie z jego częściami a także pochodzący z produkcji seryjnej i posiadający certyfikat CE.  Zaoferowana aparatura badawcza musi pochodzić z bieżącej produkcji tj. 2022r. </w:t>
      </w:r>
    </w:p>
    <w:p w14:paraId="44C21FC5" w14:textId="0986CD70" w:rsidR="00CC427A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5252D1">
        <w:rPr>
          <w:rFonts w:asciiTheme="minorHAnsi" w:hAnsiTheme="minorHAnsi" w:cstheme="minorHAnsi"/>
          <w:b/>
          <w:bCs/>
        </w:rPr>
        <w:t xml:space="preserve">W przypadkach, kiedy w opisie przedmiotu zamówienia wskazane zostały znaki towarowe, patenty, pochodzenie, źródło lub szczególny proces, który charakteryzuje produkty lub usługi dostarczane przez konkretnego </w:t>
      </w:r>
      <w:r>
        <w:rPr>
          <w:rFonts w:asciiTheme="minorHAnsi" w:hAnsiTheme="minorHAnsi" w:cstheme="minorHAnsi"/>
          <w:b/>
          <w:bCs/>
        </w:rPr>
        <w:t>W</w:t>
      </w:r>
      <w:r w:rsidRPr="005252D1">
        <w:rPr>
          <w:rFonts w:asciiTheme="minorHAnsi" w:hAnsiTheme="minorHAnsi" w:cstheme="minorHAnsi"/>
          <w:b/>
          <w:bCs/>
        </w:rPr>
        <w:t>ykonawcę oznacza to, że Zamawiający nie może opisać przedmiotu zamówienia za pomocą dostatecznie dokładnych określeń i jest to uzasadnione specyfiką przedmiotu zamówienia. W takich sytuacjach ewentualne wskazania na znaki towarowe, patenty, pochodzenie, źródło lub szczególny proces, należy odczytywać z wyrazami „lub równoważne”.</w:t>
      </w:r>
    </w:p>
    <w:p w14:paraId="1383F444" w14:textId="7F996182" w:rsidR="002F0329" w:rsidRDefault="002F0329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Minimalna długość okresu gwarancji wynosi 36 miesięcy w przypadku komputerów i monitorów oraz 12 miesięcy w przypadku tabletu.</w:t>
      </w:r>
    </w:p>
    <w:p w14:paraId="6649AE51" w14:textId="77777777" w:rsidR="00CC427A" w:rsidRPr="008E44C3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dopuszcza składanie ofert równoważnych na podstawie art. 99 ust. 5 Pzp, traktując postawione wymagania oraz parametry techniczne określające przedmiot zamówienia jako warunki minimalne, których spełniania Zamawiający będzie oczekiwał w zakresie funkcjonalności oferowanego urządzenia. Zakres równoważności zawarty jest w określeniu minimalnych parametrów technicznych opisanych w rubryce B tabeli. </w:t>
      </w:r>
      <w:r w:rsidRPr="005252D1">
        <w:rPr>
          <w:rFonts w:asciiTheme="minorHAnsi" w:hAnsiTheme="minorHAnsi" w:cstheme="minorHAnsi"/>
          <w:b/>
          <w:bCs/>
        </w:rPr>
        <w:t xml:space="preserve">Pod pojęciem rozwiązań równoważnych Zamawiający rozumie </w:t>
      </w:r>
      <w:r>
        <w:rPr>
          <w:rFonts w:asciiTheme="minorHAnsi" w:hAnsiTheme="minorHAnsi" w:cstheme="minorHAnsi"/>
          <w:b/>
          <w:bCs/>
        </w:rPr>
        <w:t xml:space="preserve">więc </w:t>
      </w:r>
      <w:r w:rsidRPr="005252D1">
        <w:rPr>
          <w:rFonts w:asciiTheme="minorHAnsi" w:hAnsiTheme="minorHAnsi" w:cstheme="minorHAnsi"/>
          <w:b/>
          <w:bCs/>
        </w:rPr>
        <w:t xml:space="preserve">taki sprzęt, który posiada parametry techniczne i/lub funkcjonalne co najmniej równe do określonych </w:t>
      </w:r>
      <w:r>
        <w:rPr>
          <w:rFonts w:asciiTheme="minorHAnsi" w:hAnsiTheme="minorHAnsi" w:cstheme="minorHAnsi"/>
          <w:b/>
          <w:bCs/>
        </w:rPr>
        <w:t>parametrów minimalnych w rubryce B.</w:t>
      </w:r>
    </w:p>
    <w:p w14:paraId="33B14CE4" w14:textId="77777777" w:rsidR="00CC427A" w:rsidRPr="008E44C3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wymaga wypełnienia tabeli „Opis oferowanego parametru” przez wpisanie potwierdzenia oferowanych parametrów w stosunku do wymagań Zamawiającego (TAK) lub zaprzeczenie (NIE) i DODATKOWO wpisanie dokładnych opisów oferowanych parametrów. </w:t>
      </w:r>
    </w:p>
    <w:p w14:paraId="33DF9D26" w14:textId="77777777" w:rsidR="00CC427A" w:rsidRPr="008E44C3" w:rsidRDefault="00CC427A" w:rsidP="00CC427A">
      <w:pPr>
        <w:spacing w:after="0" w:line="240" w:lineRule="auto"/>
        <w:ind w:left="420"/>
        <w:jc w:val="both"/>
        <w:rPr>
          <w:rFonts w:asciiTheme="minorHAnsi" w:hAnsiTheme="minorHAnsi" w:cstheme="minorHAnsi"/>
          <w:u w:val="single"/>
        </w:rPr>
      </w:pPr>
      <w:r w:rsidRPr="008E44C3">
        <w:rPr>
          <w:rFonts w:asciiTheme="minorHAnsi" w:hAnsiTheme="minorHAnsi" w:cstheme="minorHAnsi"/>
          <w:b/>
          <w:bCs/>
          <w:u w:val="single"/>
        </w:rPr>
        <w:t>UWAGA! Opis oferowanego parametru nie oznacza kopiowania wymagań z rubryki B jeśli Wykonawca wpisuje „TAK”.</w:t>
      </w:r>
    </w:p>
    <w:p w14:paraId="249C77E0" w14:textId="77777777" w:rsidR="00CC427A" w:rsidRPr="008E44C3" w:rsidRDefault="00CC427A" w:rsidP="00CC427A">
      <w:pPr>
        <w:autoSpaceDE w:val="0"/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</w:p>
    <w:p w14:paraId="21AF8147" w14:textId="77777777" w:rsidR="00CC427A" w:rsidRDefault="00CC427A" w:rsidP="00CC427A">
      <w:pPr>
        <w:spacing w:after="0" w:line="240" w:lineRule="auto"/>
        <w:rPr>
          <w:rFonts w:asciiTheme="minorHAnsi" w:hAnsiTheme="minorHAnsi" w:cstheme="minorHAnsi"/>
          <w:b/>
        </w:rPr>
      </w:pPr>
    </w:p>
    <w:p w14:paraId="64FF3D68" w14:textId="211D8026" w:rsidR="00CC427A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3C9F791" w14:textId="762B2D45" w:rsidR="00751910" w:rsidRDefault="00751910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174A7B9" w14:textId="77777777" w:rsidR="00751910" w:rsidRDefault="00751910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398CC62" w14:textId="5898C168" w:rsidR="00CC427A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7408E1E" w14:textId="0298FEDA" w:rsidR="00B63CB1" w:rsidRDefault="00B63CB1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2759EAD" w14:textId="35553681" w:rsidR="00B63CB1" w:rsidRDefault="00B63CB1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118D3AC" w14:textId="77777777" w:rsidR="00B63CB1" w:rsidRPr="008E44C3" w:rsidRDefault="00B63CB1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1D4FEB5" w14:textId="69153DDD" w:rsidR="00CC427A" w:rsidRDefault="00751910" w:rsidP="007519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b/>
          <w:bCs/>
          <w:shd w:val="clear" w:color="auto" w:fill="FFFFFF"/>
        </w:rPr>
        <w:t xml:space="preserve">Część nr 1: Komputery biurowe </w:t>
      </w:r>
      <w:r w:rsidR="00D61248">
        <w:rPr>
          <w:b/>
          <w:bCs/>
          <w:shd w:val="clear" w:color="auto" w:fill="FFFFFF"/>
        </w:rPr>
        <w:t>i tablet</w:t>
      </w:r>
    </w:p>
    <w:p w14:paraId="7426464D" w14:textId="77777777" w:rsidR="00751910" w:rsidRPr="008E44C3" w:rsidRDefault="00751910" w:rsidP="00C06569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46"/>
        <w:gridCol w:w="841"/>
        <w:gridCol w:w="627"/>
        <w:gridCol w:w="4405"/>
        <w:gridCol w:w="1387"/>
        <w:gridCol w:w="1118"/>
      </w:tblGrid>
      <w:tr w:rsidR="00CC427A" w:rsidRPr="008E44C3" w14:paraId="66C58D74" w14:textId="77777777" w:rsidTr="0013276C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0E7C6133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bookmarkStart w:id="3" w:name="_Hlk118893104"/>
          </w:p>
          <w:p w14:paraId="54A9A736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2306" w:type="pct"/>
            <w:gridSpan w:val="3"/>
            <w:shd w:val="clear" w:color="auto" w:fill="BFBFBF"/>
            <w:vAlign w:val="center"/>
          </w:tcPr>
          <w:p w14:paraId="0B80999D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1513" w:type="pct"/>
            <w:shd w:val="clear" w:color="auto" w:fill="BFBFBF"/>
            <w:vAlign w:val="center"/>
          </w:tcPr>
          <w:p w14:paraId="5F91CB17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OPIS OFEROWANEGO SPRZETU</w:t>
            </w:r>
          </w:p>
          <w:p w14:paraId="77290DE4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 NASTĘPUJĄCYCH PARAMETRACH:</w:t>
            </w:r>
          </w:p>
          <w:p w14:paraId="7D06CA2D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76" w:type="pct"/>
            <w:shd w:val="clear" w:color="auto" w:fill="BFBFBF"/>
            <w:vAlign w:val="center"/>
          </w:tcPr>
          <w:p w14:paraId="08872559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84" w:type="pct"/>
            <w:shd w:val="clear" w:color="auto" w:fill="BFBFBF"/>
            <w:vAlign w:val="center"/>
          </w:tcPr>
          <w:p w14:paraId="43B08AB1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CC427A" w:rsidRPr="008E44C3" w14:paraId="578BF5BF" w14:textId="77777777" w:rsidTr="0013276C">
        <w:trPr>
          <w:trHeight w:val="411"/>
        </w:trPr>
        <w:tc>
          <w:tcPr>
            <w:tcW w:w="2123" w:type="pct"/>
            <w:gridSpan w:val="2"/>
            <w:shd w:val="clear" w:color="auto" w:fill="C5E0B3"/>
            <w:vAlign w:val="center"/>
          </w:tcPr>
          <w:p w14:paraId="43D07D39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89" w:type="pct"/>
            <w:shd w:val="clear" w:color="auto" w:fill="C5E0B3"/>
            <w:vAlign w:val="center"/>
          </w:tcPr>
          <w:p w14:paraId="3060C4A2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0B6434ED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1513" w:type="pct"/>
            <w:shd w:val="clear" w:color="auto" w:fill="C5E0B3"/>
            <w:vAlign w:val="center"/>
          </w:tcPr>
          <w:p w14:paraId="1E4F12CF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C5E0B3"/>
            <w:vAlign w:val="center"/>
          </w:tcPr>
          <w:p w14:paraId="5A915734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C5E0B3"/>
            <w:vAlign w:val="center"/>
          </w:tcPr>
          <w:p w14:paraId="14CB5516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</w:tr>
      <w:tr w:rsidR="00CC427A" w:rsidRPr="008E44C3" w14:paraId="49BC6030" w14:textId="77777777" w:rsidTr="0013276C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2F5F888A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3FE0996B" w14:textId="77777777" w:rsidR="00DA3CC6" w:rsidRPr="00DA3CC6" w:rsidRDefault="00DA3CC6" w:rsidP="00DA3CC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u w:val="single"/>
                <w:lang w:eastAsia="en-US"/>
              </w:rPr>
            </w:pPr>
            <w:r w:rsidRPr="00DA3CC6">
              <w:rPr>
                <w:rFonts w:asciiTheme="minorHAnsi" w:eastAsiaTheme="minorHAnsi" w:hAnsiTheme="minorHAnsi" w:cstheme="minorHAnsi"/>
                <w:b/>
                <w:u w:val="single"/>
                <w:lang w:eastAsia="en-US"/>
              </w:rPr>
              <w:t>Komputer stacjonarny:</w:t>
            </w:r>
          </w:p>
          <w:p w14:paraId="266A61C2" w14:textId="4332CA6B" w:rsidR="00DA3CC6" w:rsidRPr="00DA3CC6" w:rsidRDefault="00DA3CC6" w:rsidP="00DA3CC6">
            <w:pPr>
              <w:numPr>
                <w:ilvl w:val="0"/>
                <w:numId w:val="48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a) </w:t>
            </w: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 xml:space="preserve">Procesor: </w:t>
            </w:r>
          </w:p>
          <w:p w14:paraId="5A3518AE" w14:textId="382B66AE" w:rsidR="00DA3CC6" w:rsidRPr="00DA3CC6" w:rsidRDefault="00DA3CC6" w:rsidP="00DA3CC6">
            <w:pPr>
              <w:spacing w:after="0" w:line="240" w:lineRule="auto"/>
              <w:ind w:left="360"/>
              <w:rPr>
                <w:rFonts w:asciiTheme="minorHAnsi" w:eastAsiaTheme="minorHAnsi" w:hAnsiTheme="minorHAnsi" w:cstheme="minorHAnsi"/>
                <w:lang w:eastAsia="en-US"/>
              </w:rPr>
            </w:pP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Liczba rdzeni procesora min.</w:t>
            </w: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ab/>
              <w:t>12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,</w:t>
            </w:r>
          </w:p>
          <w:p w14:paraId="4200B6CF" w14:textId="77777777" w:rsidR="00DA3CC6" w:rsidRPr="00DA3CC6" w:rsidRDefault="00DA3CC6" w:rsidP="00DA3CC6">
            <w:pPr>
              <w:spacing w:after="0" w:line="240" w:lineRule="auto"/>
              <w:ind w:left="360"/>
              <w:rPr>
                <w:rFonts w:asciiTheme="minorHAnsi" w:eastAsiaTheme="minorHAnsi" w:hAnsiTheme="minorHAnsi" w:cstheme="minorHAnsi"/>
                <w:color w:val="444444"/>
                <w:lang w:eastAsia="en-US"/>
              </w:rPr>
            </w:pP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 xml:space="preserve">Wydajność procesora (minimum): Wynik CPU Mark w benchmarku </w:t>
            </w:r>
            <w:proofErr w:type="spellStart"/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PassMark</w:t>
            </w:r>
            <w:proofErr w:type="spellEnd"/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 xml:space="preserve"> co najmniej </w:t>
            </w:r>
            <w:r w:rsidRPr="00DA3CC6">
              <w:rPr>
                <w:rFonts w:asciiTheme="minorHAnsi" w:eastAsiaTheme="minorHAnsi" w:hAnsiTheme="minorHAnsi" w:cstheme="minorHAnsi"/>
                <w:color w:val="444444"/>
                <w:shd w:val="clear" w:color="auto" w:fill="FBFCFD"/>
                <w:lang w:eastAsia="en-US"/>
              </w:rPr>
              <w:t>22600</w:t>
            </w:r>
          </w:p>
          <w:p w14:paraId="3071F6BF" w14:textId="7AE7D43D" w:rsidR="00DA3CC6" w:rsidRPr="00DA3CC6" w:rsidRDefault="00DA3CC6" w:rsidP="00DA3CC6">
            <w:pPr>
              <w:spacing w:after="0" w:line="240" w:lineRule="auto"/>
              <w:ind w:left="360"/>
              <w:rPr>
                <w:rFonts w:asciiTheme="minorHAnsi" w:eastAsiaTheme="minorHAnsi" w:hAnsiTheme="minorHAnsi" w:cstheme="minorHAnsi"/>
                <w:lang w:eastAsia="en-US"/>
              </w:rPr>
            </w:pP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pkt, stan z dnia 10.11.2022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1F13C52C" w14:textId="2AC632DB" w:rsidR="00DA3CC6" w:rsidRPr="00DA3CC6" w:rsidRDefault="00DA3CC6" w:rsidP="00DA3CC6">
            <w:pPr>
              <w:numPr>
                <w:ilvl w:val="0"/>
                <w:numId w:val="48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b) </w:t>
            </w: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Ilość pamięci RAM (minimum): 16 GB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547FDCE9" w14:textId="1099B76E" w:rsidR="00DA3CC6" w:rsidRPr="00DA3CC6" w:rsidRDefault="00DA3CC6" w:rsidP="00DA3CC6">
            <w:pPr>
              <w:numPr>
                <w:ilvl w:val="0"/>
                <w:numId w:val="48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c) </w:t>
            </w: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 xml:space="preserve">Typ dysku </w:t>
            </w:r>
            <w:proofErr w:type="spellStart"/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twardego:NVME</w:t>
            </w:r>
            <w:proofErr w:type="spellEnd"/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 xml:space="preserve"> M.2 </w:t>
            </w:r>
            <w:proofErr w:type="spellStart"/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PCIe</w:t>
            </w:r>
            <w:proofErr w:type="spellEnd"/>
            <w:r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484AABC3" w14:textId="583DF3B2" w:rsidR="00DA3CC6" w:rsidRPr="00DA3CC6" w:rsidRDefault="00DA3CC6" w:rsidP="00DA3CC6">
            <w:pPr>
              <w:numPr>
                <w:ilvl w:val="0"/>
                <w:numId w:val="48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d) </w:t>
            </w: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Pojemność dysku twardego (minimum):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512 GB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73AC3EDD" w14:textId="2739ED3F" w:rsidR="00DA3CC6" w:rsidRPr="00DA3CC6" w:rsidRDefault="00DA3CC6" w:rsidP="00DA3CC6">
            <w:pPr>
              <w:numPr>
                <w:ilvl w:val="0"/>
                <w:numId w:val="48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e) </w:t>
            </w: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Karta graficzna wbudowana w procesor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50CF30F9" w14:textId="744F4BBF" w:rsidR="00CC427A" w:rsidRPr="00DA3CC6" w:rsidRDefault="00DA3CC6" w:rsidP="00DA3CC6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f) </w:t>
            </w: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Karta sieciowa Ethernet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5948AED8" w14:textId="1FBA27B5" w:rsidR="00DA3CC6" w:rsidRPr="00DA3CC6" w:rsidRDefault="00DA3CC6" w:rsidP="00DA3CC6">
            <w:pPr>
              <w:numPr>
                <w:ilvl w:val="0"/>
                <w:numId w:val="48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 xml:space="preserve">g) </w:t>
            </w:r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Interfejsy minimum:</w:t>
            </w:r>
          </w:p>
          <w:p w14:paraId="546872CD" w14:textId="2119D1A1" w:rsidR="00DA3CC6" w:rsidRPr="00DA3CC6" w:rsidRDefault="00DA3CC6" w:rsidP="00DA3CC6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1 x wyjście liniowe audio (1 z przodu) (wejście konfigurowalne)</w:t>
            </w:r>
            <w:r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,</w:t>
            </w:r>
          </w:p>
          <w:p w14:paraId="4609169D" w14:textId="768BCF0C" w:rsidR="00DA3CC6" w:rsidRPr="00DA3CC6" w:rsidRDefault="00DA3CC6" w:rsidP="00DA3CC6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1 x słuchawki/mikrofon (1 z przodu)</w:t>
            </w:r>
            <w:r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,</w:t>
            </w:r>
          </w:p>
          <w:p w14:paraId="65B54D57" w14:textId="6C92FD16" w:rsidR="00DA3CC6" w:rsidRPr="00DA3CC6" w:rsidRDefault="00DA3CC6" w:rsidP="00DA3CC6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 xml:space="preserve">3 x USB 3.2 Gen 2 (1 z przodu) (jeden element z </w:t>
            </w:r>
            <w:proofErr w:type="spellStart"/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PowerShare</w:t>
            </w:r>
            <w:proofErr w:type="spellEnd"/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)</w:t>
            </w:r>
            <w:r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,</w:t>
            </w:r>
          </w:p>
          <w:p w14:paraId="7764E74E" w14:textId="5E042D67" w:rsidR="00DA3CC6" w:rsidRPr="00DA3CC6" w:rsidRDefault="00DA3CC6" w:rsidP="00DA3CC6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1 x USB-C 3.2 Gen 2x2 (1 z przodu)</w:t>
            </w:r>
            <w:r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,</w:t>
            </w:r>
          </w:p>
          <w:p w14:paraId="750AA055" w14:textId="614E9E5C" w:rsidR="00DA3CC6" w:rsidRPr="00DA3CC6" w:rsidRDefault="00DA3CC6" w:rsidP="00DA3CC6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 xml:space="preserve">2 x USB 3.2 Gen 1 (jeden z elementów obsługuje </w:t>
            </w:r>
            <w:proofErr w:type="spellStart"/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SmartPower</w:t>
            </w:r>
            <w:proofErr w:type="spellEnd"/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 xml:space="preserve"> Wł.)</w:t>
            </w:r>
            <w:r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,</w:t>
            </w:r>
          </w:p>
          <w:p w14:paraId="33B5C69B" w14:textId="201E1660" w:rsidR="00DA3CC6" w:rsidRPr="00DA3CC6" w:rsidRDefault="00DA3CC6" w:rsidP="00DA3CC6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1 x LAN (Gigabit Ethernet) - RJ-45</w:t>
            </w:r>
            <w:r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,</w:t>
            </w:r>
          </w:p>
          <w:p w14:paraId="5F90E72C" w14:textId="75639564" w:rsidR="00DA3CC6" w:rsidRPr="00DA3CC6" w:rsidRDefault="00DA3CC6" w:rsidP="00DA3CC6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 xml:space="preserve">2 x </w:t>
            </w:r>
            <w:proofErr w:type="spellStart"/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DisplayPort</w:t>
            </w:r>
            <w:proofErr w:type="spellEnd"/>
            <w:r w:rsidRPr="00DA3CC6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 xml:space="preserve"> 1.4a</w:t>
            </w:r>
            <w:r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;</w:t>
            </w:r>
          </w:p>
          <w:p w14:paraId="714F6CC0" w14:textId="3A455FC3" w:rsidR="00DA3CC6" w:rsidRPr="00DA3CC6" w:rsidRDefault="00DA3CC6" w:rsidP="00DA3CC6">
            <w:pPr>
              <w:numPr>
                <w:ilvl w:val="0"/>
                <w:numId w:val="48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h) </w:t>
            </w: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 xml:space="preserve">System operacyjny: Najnowszy polskojęzyczny stabilny 64-bitowy system operacyjny w wersji </w:t>
            </w: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profesjonalnej lub wersja starsza z możliwością </w:t>
            </w:r>
            <w:proofErr w:type="spellStart"/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upgrade</w:t>
            </w:r>
            <w:proofErr w:type="spellEnd"/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0F0C07CD" w14:textId="746978CE" w:rsidR="00DA3CC6" w:rsidRPr="00DA3CC6" w:rsidRDefault="00DA3CC6" w:rsidP="00DA3CC6">
            <w:pPr>
              <w:numPr>
                <w:ilvl w:val="0"/>
                <w:numId w:val="48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i) </w:t>
            </w: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Mysz + klawiatura w zestawie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61614656" w14:textId="0D4C7A90" w:rsidR="00DA3CC6" w:rsidRPr="00DA3CC6" w:rsidRDefault="00DA3CC6" w:rsidP="00DA3CC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A3CC6">
              <w:rPr>
                <w:rFonts w:asciiTheme="minorHAnsi" w:eastAsiaTheme="minorHAnsi" w:hAnsiTheme="minorHAnsi" w:cstheme="minorHAnsi"/>
                <w:lang w:eastAsia="en-US"/>
              </w:rPr>
              <w:t>j)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2F032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Gwarancja: </w:t>
            </w:r>
            <w:r w:rsidRPr="002F0329">
              <w:rPr>
                <w:rFonts w:asciiTheme="minorHAnsi" w:hAnsiTheme="minorHAnsi" w:cstheme="minorHAnsi"/>
                <w:b/>
                <w:bCs/>
                <w:lang w:eastAsia="en-US"/>
              </w:rPr>
              <w:t>: Minimum 36 miesięcy, gwarancja producenta realizowanej na miejscu u klienta (on-</w:t>
            </w:r>
            <w:proofErr w:type="spellStart"/>
            <w:r w:rsidRPr="002F0329">
              <w:rPr>
                <w:rFonts w:asciiTheme="minorHAnsi" w:hAnsiTheme="minorHAnsi" w:cstheme="minorHAnsi"/>
                <w:b/>
                <w:bCs/>
                <w:lang w:eastAsia="en-US"/>
              </w:rPr>
              <w:t>site</w:t>
            </w:r>
            <w:proofErr w:type="spellEnd"/>
            <w:r w:rsidRPr="002F0329">
              <w:rPr>
                <w:rFonts w:asciiTheme="minorHAnsi" w:hAnsiTheme="minorHAnsi" w:cstheme="minorHAnsi"/>
                <w:b/>
                <w:bCs/>
                <w:lang w:eastAsia="en-US"/>
              </w:rPr>
              <w:t>), następnego dnia roboczego (NBD).</w:t>
            </w:r>
          </w:p>
        </w:tc>
        <w:tc>
          <w:tcPr>
            <w:tcW w:w="289" w:type="pct"/>
            <w:shd w:val="clear" w:color="auto" w:fill="auto"/>
          </w:tcPr>
          <w:p w14:paraId="6BD428E8" w14:textId="15F6E948" w:rsidR="00CC427A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215" w:type="pct"/>
            <w:shd w:val="clear" w:color="auto" w:fill="auto"/>
          </w:tcPr>
          <w:p w14:paraId="45323A0D" w14:textId="3A5E792B" w:rsidR="00CC427A" w:rsidRPr="008E44C3" w:rsidRDefault="0075191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3</w:t>
            </w:r>
          </w:p>
          <w:p w14:paraId="32E9E29C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51A74500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90EF209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6D67FF5C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D61248" w:rsidRPr="008E44C3" w14:paraId="1112EF31" w14:textId="77777777" w:rsidTr="0013276C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723AF4E9" w14:textId="21A21551" w:rsidR="00D61248" w:rsidRPr="008E44C3" w:rsidRDefault="00D61248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1E7F03CA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0A00F3">
              <w:rPr>
                <w:rFonts w:asciiTheme="minorHAnsi" w:hAnsiTheme="minorHAnsi" w:cstheme="minorHAnsi"/>
                <w:b/>
                <w:u w:val="single"/>
              </w:rPr>
              <w:t>Tablet 10,1”:</w:t>
            </w:r>
          </w:p>
          <w:p w14:paraId="09C11DB9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Klasa odporności na wodę i kurz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IP68</w:t>
            </w:r>
          </w:p>
          <w:p w14:paraId="509E04AB" w14:textId="77777777" w:rsidR="00D61248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Wodoszczelność i pyłoodporność</w:t>
            </w:r>
          </w:p>
          <w:p w14:paraId="5925F261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Urządzenie zabezpieczone przed trudnymi warunkami atmosferycznymi.</w:t>
            </w:r>
          </w:p>
          <w:p w14:paraId="1FD06069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Przekątna ekranu min.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00F3">
              <w:rPr>
                <w:rFonts w:asciiTheme="minorHAnsi" w:hAnsiTheme="minorHAnsi" w:cstheme="minorHAnsi"/>
              </w:rPr>
              <w:t>10.1"</w:t>
            </w:r>
          </w:p>
          <w:p w14:paraId="180F6893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Rodzaj wyświetlacza min.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00F3">
              <w:rPr>
                <w:rFonts w:asciiTheme="minorHAnsi" w:hAnsiTheme="minorHAnsi" w:cstheme="minorHAnsi"/>
              </w:rPr>
              <w:t>TFT</w:t>
            </w:r>
          </w:p>
          <w:p w14:paraId="222B8D5F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Rozdzielczość min.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00F3">
              <w:rPr>
                <w:rFonts w:asciiTheme="minorHAnsi" w:hAnsiTheme="minorHAnsi" w:cstheme="minorHAnsi"/>
              </w:rPr>
              <w:t>1920 x 1200</w:t>
            </w:r>
          </w:p>
          <w:p w14:paraId="7BDB314D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 xml:space="preserve">Procesor osiągający w teście </w:t>
            </w:r>
            <w:proofErr w:type="spellStart"/>
            <w:r w:rsidRPr="000A00F3">
              <w:rPr>
                <w:rFonts w:asciiTheme="minorHAnsi" w:hAnsiTheme="minorHAnsi" w:cstheme="minorHAnsi"/>
              </w:rPr>
              <w:t>passmark</w:t>
            </w:r>
            <w:proofErr w:type="spellEnd"/>
            <w:r w:rsidRPr="000A00F3">
              <w:rPr>
                <w:rFonts w:asciiTheme="minorHAnsi" w:hAnsiTheme="minorHAnsi" w:cstheme="minorHAnsi"/>
              </w:rPr>
              <w:t>, cpubenchmark.net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00F3">
              <w:rPr>
                <w:rFonts w:asciiTheme="minorHAnsi" w:hAnsiTheme="minorHAnsi" w:cstheme="minorHAnsi"/>
              </w:rPr>
              <w:t>wynik co najmniej 2400 punktów stan na 14.11.2022</w:t>
            </w:r>
          </w:p>
          <w:p w14:paraId="22FF553B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Taktowanie procesora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min. 2000 MHz</w:t>
            </w:r>
          </w:p>
          <w:p w14:paraId="38756E75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Liczba rdzeni procesora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min. 8</w:t>
            </w:r>
          </w:p>
          <w:p w14:paraId="0C1B56EC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Pamięć RAM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min. 4 GB</w:t>
            </w:r>
          </w:p>
          <w:p w14:paraId="0FE25C1A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Pamięć wbudowana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min.64 GB</w:t>
            </w:r>
          </w:p>
          <w:p w14:paraId="79F4060B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System operacyjny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Mobilny system operacyjny oparty na otwartym systemie operacyjnym w wersji co najmniej 9.0</w:t>
            </w:r>
          </w:p>
          <w:p w14:paraId="2198C178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Aparat główny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 xml:space="preserve">min. 13 </w:t>
            </w:r>
            <w:proofErr w:type="spellStart"/>
            <w:r w:rsidRPr="000A00F3">
              <w:rPr>
                <w:rFonts w:asciiTheme="minorHAnsi" w:hAnsiTheme="minorHAnsi" w:cstheme="minorHAnsi"/>
              </w:rPr>
              <w:t>Mpix</w:t>
            </w:r>
            <w:proofErr w:type="spellEnd"/>
          </w:p>
          <w:p w14:paraId="7C42DA9A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Aparat przedni</w:t>
            </w:r>
            <w:r>
              <w:rPr>
                <w:rFonts w:asciiTheme="minorHAnsi" w:hAnsiTheme="minorHAnsi" w:cstheme="minorHAnsi"/>
              </w:rPr>
              <w:t>:</w:t>
            </w:r>
            <w:r w:rsidRPr="000A00F3">
              <w:rPr>
                <w:rFonts w:asciiTheme="minorHAnsi" w:hAnsiTheme="minorHAnsi" w:cstheme="minorHAnsi"/>
              </w:rPr>
              <w:tab/>
              <w:t xml:space="preserve">min. 8 </w:t>
            </w:r>
            <w:proofErr w:type="spellStart"/>
            <w:r w:rsidRPr="000A00F3">
              <w:rPr>
                <w:rFonts w:asciiTheme="minorHAnsi" w:hAnsiTheme="minorHAnsi" w:cstheme="minorHAnsi"/>
              </w:rPr>
              <w:t>Mpix</w:t>
            </w:r>
            <w:proofErr w:type="spellEnd"/>
          </w:p>
          <w:p w14:paraId="2BC94720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Czytnik linii papilarnych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Tak</w:t>
            </w:r>
          </w:p>
          <w:p w14:paraId="63BA4FCB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Dołączony rysik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Tak</w:t>
            </w:r>
          </w:p>
          <w:p w14:paraId="7D940F49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GPS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Tak</w:t>
            </w:r>
          </w:p>
          <w:p w14:paraId="341B5CFB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Wi-Fi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802.11 a/b/g/n/</w:t>
            </w:r>
            <w:proofErr w:type="spellStart"/>
            <w:r w:rsidRPr="000A00F3">
              <w:rPr>
                <w:rFonts w:asciiTheme="minorHAnsi" w:hAnsiTheme="minorHAnsi" w:cstheme="minorHAnsi"/>
              </w:rPr>
              <w:t>ac</w:t>
            </w:r>
            <w:proofErr w:type="spellEnd"/>
          </w:p>
          <w:p w14:paraId="18CACD99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Bluetooth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Tak</w:t>
            </w:r>
          </w:p>
          <w:p w14:paraId="373E13D7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NFC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Tak</w:t>
            </w:r>
          </w:p>
          <w:p w14:paraId="638BEDDA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Modem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4G LTE</w:t>
            </w:r>
          </w:p>
          <w:p w14:paraId="0A30C0BB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Złącze ładowania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USB typu C</w:t>
            </w:r>
          </w:p>
          <w:p w14:paraId="0B5E7511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lastRenderedPageBreak/>
              <w:t>Złącze audio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>Tak</w:t>
            </w:r>
          </w:p>
          <w:p w14:paraId="41BDCA51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Gniazdo kart SIM</w:t>
            </w:r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A00F3">
              <w:rPr>
                <w:rFonts w:asciiTheme="minorHAnsi" w:hAnsiTheme="minorHAnsi" w:cstheme="minorHAnsi"/>
              </w:rPr>
              <w:t>NanoSIM</w:t>
            </w:r>
            <w:proofErr w:type="spellEnd"/>
          </w:p>
          <w:p w14:paraId="290767A9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Obsługa kart pamięci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 xml:space="preserve">Karta </w:t>
            </w:r>
            <w:proofErr w:type="spellStart"/>
            <w:r w:rsidRPr="000A00F3">
              <w:rPr>
                <w:rFonts w:asciiTheme="minorHAnsi" w:hAnsiTheme="minorHAnsi" w:cstheme="minorHAnsi"/>
              </w:rPr>
              <w:t>microSD</w:t>
            </w:r>
            <w:proofErr w:type="spellEnd"/>
          </w:p>
          <w:p w14:paraId="1C2076E5" w14:textId="77777777" w:rsidR="00D61248" w:rsidRPr="000A00F3" w:rsidRDefault="00D61248" w:rsidP="00D6124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0F3">
              <w:rPr>
                <w:rFonts w:asciiTheme="minorHAnsi" w:hAnsiTheme="minorHAnsi" w:cstheme="minorHAnsi"/>
              </w:rPr>
              <w:t>Pojemność akumulatora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A00F3">
              <w:rPr>
                <w:rFonts w:asciiTheme="minorHAnsi" w:hAnsiTheme="minorHAnsi" w:cstheme="minorHAnsi"/>
              </w:rPr>
              <w:t xml:space="preserve">min. 7600 </w:t>
            </w:r>
            <w:proofErr w:type="spellStart"/>
            <w:r w:rsidRPr="000A00F3">
              <w:rPr>
                <w:rFonts w:asciiTheme="minorHAnsi" w:hAnsiTheme="minorHAnsi" w:cstheme="minorHAnsi"/>
              </w:rPr>
              <w:t>mAh</w:t>
            </w:r>
            <w:proofErr w:type="spellEnd"/>
          </w:p>
          <w:p w14:paraId="5AD27E49" w14:textId="247DE105" w:rsidR="00D61248" w:rsidRPr="002F0329" w:rsidRDefault="00D61248" w:rsidP="00D61248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u w:val="single"/>
                <w:lang w:eastAsia="en-US"/>
              </w:rPr>
            </w:pPr>
            <w:r w:rsidRPr="002F0329">
              <w:rPr>
                <w:rFonts w:asciiTheme="minorHAnsi" w:hAnsiTheme="minorHAnsi" w:cstheme="minorHAnsi"/>
                <w:b/>
              </w:rPr>
              <w:t>Gwarancja producenta min. 12 miesięcy</w:t>
            </w:r>
          </w:p>
        </w:tc>
        <w:tc>
          <w:tcPr>
            <w:tcW w:w="289" w:type="pct"/>
            <w:shd w:val="clear" w:color="auto" w:fill="auto"/>
          </w:tcPr>
          <w:p w14:paraId="5843A93C" w14:textId="1130968C" w:rsidR="00D61248" w:rsidRDefault="00D61248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215" w:type="pct"/>
            <w:shd w:val="clear" w:color="auto" w:fill="auto"/>
          </w:tcPr>
          <w:p w14:paraId="36C04029" w14:textId="100C4570" w:rsidR="00D61248" w:rsidRDefault="00D61248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086A24D0" w14:textId="77777777" w:rsidR="00D61248" w:rsidRPr="008E44C3" w:rsidRDefault="00D61248" w:rsidP="0013276C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B12F0B7" w14:textId="77777777" w:rsidR="00D61248" w:rsidRPr="008E44C3" w:rsidRDefault="00D61248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50A97C50" w14:textId="77777777" w:rsidR="00D61248" w:rsidRPr="008E44C3" w:rsidRDefault="00D61248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2F0329" w:rsidRPr="008E44C3" w14:paraId="219B4F3C" w14:textId="77777777" w:rsidTr="0013276C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49615429" w14:textId="27DE9EF7" w:rsidR="002F0329" w:rsidRDefault="002F0329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3.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45F80FE9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rPr>
                <w:rFonts w:eastAsia="Times New Roman"/>
              </w:rPr>
              <w:t>Microsoft Office 365 A3 dla nauczycieli, wykładowców i pracowników.</w:t>
            </w:r>
          </w:p>
          <w:p w14:paraId="588734D3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rPr>
                <w:rFonts w:eastAsia="Times New Roman"/>
              </w:rPr>
              <w:t>Możliwe jest zastosowanie równoważnego oprogramowania.</w:t>
            </w:r>
          </w:p>
          <w:p w14:paraId="56025645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t>Zamawiający informuje, że korzysta z usługi Office 365 firmy Microsoft w zakresie dostawcy pakietu biurowego.</w:t>
            </w:r>
          </w:p>
          <w:p w14:paraId="32B48A2E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rPr>
                <w:rFonts w:eastAsia="Times New Roman"/>
              </w:rPr>
              <w:t>Przez równoważność Zamawiający rozumie zaoferowanie innego pakietu oprogramowania biurowego spełniającego następujące wymagania:</w:t>
            </w:r>
          </w:p>
          <w:p w14:paraId="5325DCE1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rPr>
                <w:rFonts w:eastAsia="Times New Roman"/>
              </w:rPr>
              <w:t>• pakiet powinien zawierać następujące elementy: procesor tekstu, arkusz kalkulacyjny, program do tworzenia prezentacji.</w:t>
            </w:r>
          </w:p>
          <w:p w14:paraId="6E97793B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rPr>
                <w:rFonts w:eastAsia="Times New Roman"/>
              </w:rPr>
              <w:t>• oprogramowanie powinno poprawnie odczytywać (być kompatybilne) z plikami zapisanymi za pomocą posiadanego przez Zamawiającego oprogramowania Microsoft Office w wersjach 2003/2007/2010/2013/2016/2019, w tym arkusze kalkulacyjne z makrami napisanymi w języku Visual Basic for Applications (oprogramowanie powinno dawać możliwość edycji, debugowania i wykonywania ww. skryptów).</w:t>
            </w:r>
          </w:p>
          <w:p w14:paraId="4412AFF0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rPr>
                <w:rFonts w:eastAsia="Times New Roman"/>
              </w:rPr>
              <w:t xml:space="preserve">• pakiet powinien zawierać wersje programów działające na komputerach z systemem Microsoft Windows (wersje 8.1,10 i nowsze), oraz Apple </w:t>
            </w:r>
            <w:proofErr w:type="spellStart"/>
            <w:r w:rsidRPr="00CD3261">
              <w:rPr>
                <w:rFonts w:eastAsia="Times New Roman"/>
              </w:rPr>
              <w:t>macOS</w:t>
            </w:r>
            <w:proofErr w:type="spellEnd"/>
            <w:r w:rsidRPr="00CD3261">
              <w:rPr>
                <w:rFonts w:eastAsia="Times New Roman"/>
              </w:rPr>
              <w:t xml:space="preserve"> (wersja 11.0 i nowsze).</w:t>
            </w:r>
          </w:p>
          <w:p w14:paraId="1BF46C6C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rPr>
                <w:rFonts w:eastAsia="Times New Roman"/>
              </w:rPr>
              <w:lastRenderedPageBreak/>
              <w:t>• pakiet powinien zawierać wersje programów działające na tabletach z systemem Microsoft Windows (wersje 8.1,10 i nowsze), na tabletach z systemem Apple iOS (wersja 13.x i nowsze) oraz na smartfonach z systemem Google Android (wersje 8.x, 9.x i 10.x, i nowsze).</w:t>
            </w:r>
          </w:p>
          <w:p w14:paraId="0AF023BC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rPr>
                <w:rFonts w:eastAsia="Times New Roman"/>
              </w:rPr>
              <w:t>• umożliwiające edycję plików opisanych powyżej.</w:t>
            </w:r>
          </w:p>
          <w:p w14:paraId="39979520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rPr>
                <w:rFonts w:eastAsia="Times New Roman"/>
              </w:rPr>
              <w:t xml:space="preserve"> • pakiet powinien zawierać wersje programów działające w najnowszych dostępnych wersjach przeglądarek internetowych Mozilla </w:t>
            </w:r>
            <w:proofErr w:type="spellStart"/>
            <w:r w:rsidRPr="00CD3261">
              <w:rPr>
                <w:rFonts w:eastAsia="Times New Roman"/>
              </w:rPr>
              <w:t>Firefox</w:t>
            </w:r>
            <w:proofErr w:type="spellEnd"/>
            <w:r w:rsidRPr="00CD3261">
              <w:rPr>
                <w:rFonts w:eastAsia="Times New Roman"/>
              </w:rPr>
              <w:t>, Google Chrome, Apple Safari oraz Microsoft Edge, i umożliwiające edycję plików opisanych powyżej.</w:t>
            </w:r>
          </w:p>
          <w:p w14:paraId="0740BE73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rPr>
                <w:rFonts w:eastAsia="Times New Roman"/>
              </w:rPr>
              <w:t xml:space="preserve"> • licencja powinna umożliwiać instalację oprogramowania na przynajmniej 5 komputerach lub 5 tabletach na użytkownika.  </w:t>
            </w:r>
          </w:p>
          <w:p w14:paraId="59D702BD" w14:textId="77777777" w:rsidR="002F0329" w:rsidRPr="00CD3261" w:rsidRDefault="002F0329" w:rsidP="002F0329">
            <w:pPr>
              <w:tabs>
                <w:tab w:val="left" w:pos="1276"/>
              </w:tabs>
              <w:spacing w:after="0"/>
              <w:rPr>
                <w:rFonts w:eastAsia="Times New Roman"/>
              </w:rPr>
            </w:pPr>
            <w:r w:rsidRPr="00CD3261">
              <w:rPr>
                <w:rFonts w:eastAsia="Times New Roman"/>
              </w:rPr>
              <w:t xml:space="preserve"> • w przypadku licencji czasowej powinna umożliwiać korzystanie z oprogramowania przynajmniej przez okres 1 roku</w:t>
            </w:r>
          </w:p>
          <w:p w14:paraId="35E68402" w14:textId="2890F902" w:rsidR="002F0329" w:rsidRPr="000A00F3" w:rsidRDefault="002F0329" w:rsidP="002F0329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CD3261">
              <w:rPr>
                <w:rFonts w:eastAsia="Times New Roman"/>
              </w:rPr>
              <w:t xml:space="preserve">  • oprogramowanie powinno być dostarczone w najnowszej dostępnej na rynku wersji (na chwilę wszczęcia postępowania przetargowego).</w:t>
            </w:r>
          </w:p>
        </w:tc>
        <w:tc>
          <w:tcPr>
            <w:tcW w:w="289" w:type="pct"/>
            <w:shd w:val="clear" w:color="auto" w:fill="auto"/>
          </w:tcPr>
          <w:p w14:paraId="676315C5" w14:textId="5D58A447" w:rsidR="002F0329" w:rsidRDefault="002F0329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215" w:type="pct"/>
            <w:shd w:val="clear" w:color="auto" w:fill="auto"/>
          </w:tcPr>
          <w:p w14:paraId="5F47069F" w14:textId="2CA31B73" w:rsidR="002F0329" w:rsidRDefault="002F0329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7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42D5FCB8" w14:textId="77777777" w:rsidR="002F0329" w:rsidRPr="008E44C3" w:rsidRDefault="002F0329" w:rsidP="0013276C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64CFB75" w14:textId="77777777" w:rsidR="002F0329" w:rsidRPr="008E44C3" w:rsidRDefault="002F0329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72577E75" w14:textId="77777777" w:rsidR="002F0329" w:rsidRPr="008E44C3" w:rsidRDefault="002F0329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CC427A" w:rsidRPr="008E44C3" w14:paraId="4E62C2F5" w14:textId="77777777" w:rsidTr="0013276C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16" w:type="pct"/>
            <w:gridSpan w:val="6"/>
            <w:vAlign w:val="center"/>
          </w:tcPr>
          <w:p w14:paraId="5AC2DD57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kern w:val="3"/>
                <w:lang w:bidi="hi-IN"/>
              </w:rPr>
            </w:pPr>
            <w:r w:rsidRPr="008E44C3">
              <w:rPr>
                <w:rFonts w:asciiTheme="minorHAnsi" w:hAnsiTheme="minorHAnsi" w:cs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84" w:type="pct"/>
            <w:vAlign w:val="center"/>
          </w:tcPr>
          <w:p w14:paraId="00B22C86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bidi="hi-IN"/>
              </w:rPr>
            </w:pPr>
          </w:p>
        </w:tc>
      </w:tr>
      <w:bookmarkEnd w:id="3"/>
    </w:tbl>
    <w:p w14:paraId="6012ABD6" w14:textId="77777777" w:rsidR="00751910" w:rsidRDefault="00751910" w:rsidP="00751910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lang w:bidi="hi-IN"/>
        </w:rPr>
      </w:pPr>
    </w:p>
    <w:p w14:paraId="3A3B7C69" w14:textId="5F447393" w:rsidR="00751910" w:rsidRPr="008E44C3" w:rsidRDefault="00751910" w:rsidP="00751910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Cs/>
          <w:kern w:val="3"/>
          <w:lang w:bidi="hi-IN"/>
        </w:rPr>
      </w:pPr>
      <w:r w:rsidRPr="008E44C3">
        <w:rPr>
          <w:rFonts w:asciiTheme="minorHAnsi" w:hAnsiTheme="minorHAnsi" w:cstheme="minorHAnsi"/>
          <w:kern w:val="3"/>
          <w:lang w:bidi="hi-IN"/>
        </w:rPr>
        <w:t>Ponadto:</w:t>
      </w:r>
    </w:p>
    <w:p w14:paraId="17209DA4" w14:textId="77777777" w:rsidR="00751910" w:rsidRPr="008E44C3" w:rsidRDefault="00751910" w:rsidP="0075191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8E44C3">
        <w:rPr>
          <w:rFonts w:asciiTheme="minorHAnsi" w:hAnsiTheme="minorHAnsi" w:cs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594C59B8" w14:textId="77777777" w:rsidR="00751910" w:rsidRPr="008E44C3" w:rsidRDefault="00751910" w:rsidP="0075191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611ACA13" w14:textId="19D2CFDE" w:rsidR="00751910" w:rsidRDefault="00751910" w:rsidP="0075191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477D2787" w14:textId="77777777" w:rsidR="00795877" w:rsidRPr="008E44C3" w:rsidRDefault="00795877" w:rsidP="0075191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5BC719C3" w14:textId="77777777" w:rsidR="00751910" w:rsidRPr="008E44C3" w:rsidRDefault="00751910" w:rsidP="00751910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………..……………………………………………………..     </w:t>
      </w:r>
    </w:p>
    <w:p w14:paraId="0A78ADF9" w14:textId="08B03B5E" w:rsidR="00751910" w:rsidRPr="00751910" w:rsidRDefault="00751910" w:rsidP="00751910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                                                          Podpis Wykonawcy zgodnie zapisami SWZ</w:t>
      </w:r>
    </w:p>
    <w:p w14:paraId="464BABD1" w14:textId="18E1E6DF" w:rsidR="000A00F3" w:rsidRDefault="000A00F3" w:rsidP="000A00F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2D62A825" w14:textId="3CD95095" w:rsidR="002F0329" w:rsidRDefault="002F0329" w:rsidP="000A00F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77F5465B" w14:textId="17991649" w:rsidR="002F0329" w:rsidRDefault="002F0329" w:rsidP="000A00F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66F8A07F" w14:textId="77777777" w:rsidR="002F0329" w:rsidRDefault="002F0329" w:rsidP="000A00F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2E623A4E" w14:textId="77777777" w:rsidR="000A00F3" w:rsidRDefault="000A00F3" w:rsidP="000A00F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0AF7F35D" w14:textId="5CEDC0AE" w:rsidR="00751910" w:rsidRDefault="00751910" w:rsidP="0075191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nr 2: Monitory</w:t>
      </w:r>
      <w:r w:rsidR="00DA3CC6">
        <w:rPr>
          <w:rFonts w:asciiTheme="minorHAnsi" w:hAnsiTheme="minorHAnsi" w:cstheme="minorHAnsi"/>
          <w:b/>
        </w:rPr>
        <w:t xml:space="preserve"> i </w:t>
      </w:r>
      <w:r w:rsidR="00D61248">
        <w:rPr>
          <w:rFonts w:asciiTheme="minorHAnsi" w:hAnsiTheme="minorHAnsi" w:cstheme="minorHAnsi"/>
          <w:b/>
        </w:rPr>
        <w:t>oprogramowanie</w:t>
      </w:r>
    </w:p>
    <w:p w14:paraId="58C697EC" w14:textId="55BF0F5A" w:rsidR="00751910" w:rsidRDefault="00751910" w:rsidP="0075191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46"/>
        <w:gridCol w:w="841"/>
        <w:gridCol w:w="627"/>
        <w:gridCol w:w="4405"/>
        <w:gridCol w:w="1387"/>
        <w:gridCol w:w="1118"/>
      </w:tblGrid>
      <w:tr w:rsidR="00751910" w:rsidRPr="008E44C3" w14:paraId="2F2F146A" w14:textId="77777777" w:rsidTr="00DD1AE7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4A375B2C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bookmarkStart w:id="4" w:name="_Hlk118893177"/>
          </w:p>
          <w:p w14:paraId="48B193B5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2306" w:type="pct"/>
            <w:gridSpan w:val="3"/>
            <w:shd w:val="clear" w:color="auto" w:fill="BFBFBF"/>
            <w:vAlign w:val="center"/>
          </w:tcPr>
          <w:p w14:paraId="5F7C4FBC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1513" w:type="pct"/>
            <w:shd w:val="clear" w:color="auto" w:fill="BFBFBF"/>
            <w:vAlign w:val="center"/>
          </w:tcPr>
          <w:p w14:paraId="3F0BB5FD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OPIS OFEROWANEGO SPRZETU</w:t>
            </w:r>
          </w:p>
          <w:p w14:paraId="3F518AD2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 NASTĘPUJĄCYCH PARAMETRACH:</w:t>
            </w:r>
          </w:p>
          <w:p w14:paraId="364760F3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76" w:type="pct"/>
            <w:shd w:val="clear" w:color="auto" w:fill="BFBFBF"/>
            <w:vAlign w:val="center"/>
          </w:tcPr>
          <w:p w14:paraId="6B5F08C4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84" w:type="pct"/>
            <w:shd w:val="clear" w:color="auto" w:fill="BFBFBF"/>
            <w:vAlign w:val="center"/>
          </w:tcPr>
          <w:p w14:paraId="37E033C6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751910" w:rsidRPr="008E44C3" w14:paraId="1C148B21" w14:textId="77777777" w:rsidTr="00DD1AE7">
        <w:trPr>
          <w:trHeight w:val="411"/>
        </w:trPr>
        <w:tc>
          <w:tcPr>
            <w:tcW w:w="2123" w:type="pct"/>
            <w:gridSpan w:val="2"/>
            <w:shd w:val="clear" w:color="auto" w:fill="C5E0B3"/>
            <w:vAlign w:val="center"/>
          </w:tcPr>
          <w:p w14:paraId="3C2EE60C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89" w:type="pct"/>
            <w:shd w:val="clear" w:color="auto" w:fill="C5E0B3"/>
            <w:vAlign w:val="center"/>
          </w:tcPr>
          <w:p w14:paraId="6E3C3565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16D95822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1513" w:type="pct"/>
            <w:shd w:val="clear" w:color="auto" w:fill="C5E0B3"/>
            <w:vAlign w:val="center"/>
          </w:tcPr>
          <w:p w14:paraId="2B16CE52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C5E0B3"/>
            <w:vAlign w:val="center"/>
          </w:tcPr>
          <w:p w14:paraId="24F5DB95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C5E0B3"/>
            <w:vAlign w:val="center"/>
          </w:tcPr>
          <w:p w14:paraId="06F5BB06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</w:tr>
      <w:tr w:rsidR="00751910" w:rsidRPr="008E44C3" w14:paraId="423C6D4D" w14:textId="77777777" w:rsidTr="00DD1AE7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5B2A426F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48D3980E" w14:textId="67FF6595" w:rsidR="00C06569" w:rsidRPr="00C06569" w:rsidRDefault="00C06569" w:rsidP="00C06569">
            <w:pPr>
              <w:shd w:val="clear" w:color="auto" w:fill="FFFFFF" w:themeFill="background1"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u w:val="single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b/>
                <w:bCs/>
                <w:u w:val="single"/>
                <w:lang w:eastAsia="en-US"/>
              </w:rPr>
              <w:t>M</w:t>
            </w:r>
            <w:r>
              <w:rPr>
                <w:rFonts w:asciiTheme="minorHAnsi" w:eastAsiaTheme="minorHAnsi" w:hAnsiTheme="minorHAnsi" w:cstheme="minorBidi"/>
                <w:b/>
                <w:bCs/>
                <w:u w:val="single"/>
                <w:lang w:eastAsia="en-US"/>
              </w:rPr>
              <w:t>onitor</w:t>
            </w:r>
            <w:r w:rsidRPr="00C06569">
              <w:rPr>
                <w:rFonts w:asciiTheme="minorHAnsi" w:eastAsiaTheme="minorHAnsi" w:hAnsiTheme="minorHAnsi" w:cstheme="minorBidi"/>
                <w:b/>
                <w:bCs/>
                <w:u w:val="single"/>
                <w:lang w:eastAsia="en-US"/>
              </w:rPr>
              <w:t xml:space="preserve"> 24”</w:t>
            </w:r>
          </w:p>
          <w:p w14:paraId="787D25E7" w14:textId="13BF9E00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Rodzaj wyświetlacza: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>Monitor LCD z podświetleniem LED / matryca aktywna TFT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7424006E" w14:textId="391D25D7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Klasa energii: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 xml:space="preserve"> Minimum Klasa C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2431835C" w14:textId="2E4179A8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Wielkość przekątnej: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>min. 23,8"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1A891C98" w14:textId="20E4DFA0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Wbudowane urządzenia: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>Koncentrator USB 3.2 Generacji 1.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191AA13A" w14:textId="0763BC71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 xml:space="preserve">Typ </w:t>
            </w:r>
            <w:proofErr w:type="spellStart"/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panela</w:t>
            </w:r>
            <w:proofErr w:type="spellEnd"/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>IPS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2DA7F5C7" w14:textId="18410130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Współczynnik kształtu: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>16:9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1F8CA69E" w14:textId="10D74284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Rozdzielczość natywna: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 xml:space="preserve">min. Full HD (1080p) 1920 x 1080 przy 60 </w:t>
            </w:r>
            <w:proofErr w:type="spellStart"/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Hz</w:t>
            </w:r>
            <w:proofErr w:type="spellEnd"/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71E0AE46" w14:textId="2D1F7EA6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Rozstaw pikseli: max 0.2745 mm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538A9A15" w14:textId="2C4A5EBA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Pikseli na cal: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 xml:space="preserve"> min 93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0745EBC7" w14:textId="3C20D6CB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Jasność: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>min. 250 cd/m²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2072E419" w14:textId="52DCFFB0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Współczynnik kontrastu: min.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>1000:1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72A54C66" w14:textId="0349E9E5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 xml:space="preserve">Paleta Kolorów: min. 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 xml:space="preserve">99% </w:t>
            </w:r>
            <w:proofErr w:type="spellStart"/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sRGB</w:t>
            </w:r>
            <w:proofErr w:type="spellEnd"/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4A70E389" w14:textId="459E9955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Czas reakcji: max. 5 ms (szybki szary-do-szarego), 8 ms (normalny szary-do-szarego)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67D5C99F" w14:textId="706D32FC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Poziomy kąt widzenia: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>min. 178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0FA4C436" w14:textId="2849EDFA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Pionowy kąt widzenia: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ab/>
              <w:t>min. 178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3F08113A" w14:textId="373B502F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Powłoka ekranu: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Antyrefleksyjna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3389AE18" w14:textId="797FF609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Technologia podświetlenia: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WLED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43E8A842" w14:textId="3D0EA4BE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Charakterystyka: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 xml:space="preserve">Technologia </w:t>
            </w:r>
            <w:proofErr w:type="spellStart"/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Flicker</w:t>
            </w:r>
            <w:proofErr w:type="spellEnd"/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Free</w:t>
            </w:r>
            <w:proofErr w:type="spellEnd"/>
            <w:r w:rsidRPr="00C06569">
              <w:rPr>
                <w:rFonts w:asciiTheme="minorHAnsi" w:eastAsiaTheme="minorHAnsi" w:hAnsiTheme="minorHAnsi" w:cstheme="minorHAnsi"/>
                <w:lang w:eastAsia="en-US"/>
              </w:rPr>
              <w:t>, bezrtęciowy, szkło niezawierające arsenu</w:t>
            </w:r>
            <w:r w:rsidR="00795877">
              <w:rPr>
                <w:rFonts w:asciiTheme="minorHAnsi" w:eastAsiaTheme="minorHAnsi" w:hAnsiTheme="minorHAnsi" w:cstheme="minorHAnsi"/>
                <w:lang w:eastAsia="en-US"/>
              </w:rPr>
              <w:t>;</w:t>
            </w:r>
          </w:p>
          <w:p w14:paraId="4F8BC823" w14:textId="335D6715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Interfejsy: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min.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ab/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DisplayPort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1.2 (HDCP 1.4),VGA,HDMI (HDCP 1.4),USB 3.2 Generacji 1.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Upstream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, 4 x USB 3.2 Generacji 1.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Downstream</w:t>
            </w:r>
            <w:proofErr w:type="spellEnd"/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4089D097" w14:textId="2E7D93AB" w:rsidR="00C06569" w:rsidRPr="00C06569" w:rsidRDefault="00C06569" w:rsidP="00C06569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Dołączone przewody: min. 1 x kabel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DisplayPort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DisplayPort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do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DisplayPort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- 1.8 m, 1 x kabel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SuperSpeed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USB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  <w:p w14:paraId="7F43872B" w14:textId="72BA2CC8" w:rsidR="00751910" w:rsidRPr="00751910" w:rsidRDefault="00C06569" w:rsidP="00C065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F032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Gwarancja producenta min. 3 lata naprawa na miejscu następnego dnia roboczego lub wysłanie urządzenia zastępczego następnego dnia roboczego po uzgodnienia z serwisem konieczności naprawy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89" w:type="pct"/>
            <w:shd w:val="clear" w:color="auto" w:fill="auto"/>
          </w:tcPr>
          <w:p w14:paraId="5CA57D92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215" w:type="pct"/>
            <w:shd w:val="clear" w:color="auto" w:fill="auto"/>
          </w:tcPr>
          <w:p w14:paraId="53CF3B1B" w14:textId="01597889" w:rsidR="00751910" w:rsidRPr="008E44C3" w:rsidRDefault="00C06569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2</w:t>
            </w:r>
          </w:p>
          <w:p w14:paraId="501B5852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44180FA4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A1CD5DA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6F44ECC6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E9026A" w:rsidRPr="008E44C3" w14:paraId="61C74699" w14:textId="77777777" w:rsidTr="00DD1AE7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3F134573" w14:textId="64B342F0" w:rsidR="00E9026A" w:rsidRPr="008E44C3" w:rsidRDefault="00E9026A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7419EC2C" w14:textId="12CF787A" w:rsidR="00C06569" w:rsidRPr="00C06569" w:rsidRDefault="00C06569" w:rsidP="00C06569">
            <w:pPr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u w:val="single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b/>
                <w:bCs/>
                <w:u w:val="single"/>
                <w:lang w:eastAsia="en-US"/>
              </w:rPr>
              <w:t>Monitor 27”</w:t>
            </w:r>
          </w:p>
          <w:p w14:paraId="21863997" w14:textId="2296D8DF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Rodzaj wyświetlacza: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ab/>
              <w:t>Monitor LCD z podświetleniem LED / matryca aktywna TFT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355C1505" w14:textId="100A9D02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Klasa energii:</w:t>
            </w:r>
            <w:r w:rsidR="00AB15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min. Klasa E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289F3F61" w14:textId="02361FD6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Wielkość przekątnej: min. 27"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004F288F" w14:textId="6FEA15AF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Technologia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Adaptive-Sync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: jedna z dostępnych na rynku AMD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FreeSync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lub G-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sync</w:t>
            </w:r>
            <w:proofErr w:type="spellEnd"/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77D3B1E4" w14:textId="024EBDDC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Wbudowane urządzenia:</w:t>
            </w:r>
            <w:r w:rsidR="00AB15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Koncentrator USB-C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0F5C5DA9" w14:textId="21D647F6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Zasilanie USB:</w:t>
            </w:r>
            <w:r w:rsidR="00AB15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min 65 wat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6581D88F" w14:textId="34937433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Typ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panela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:</w:t>
            </w:r>
            <w:r w:rsidR="00AB15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IPS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415DE0AF" w14:textId="17DD8C1E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Współczynnik kształtu:</w:t>
            </w:r>
            <w:r w:rsidR="00AB15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16:9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49816148" w14:textId="2955083B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Rozdzielczość natywna: min</w:t>
            </w:r>
            <w:r w:rsidR="00AB15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Full HD (1080p) 1920 x 1080 przy 75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Hz</w:t>
            </w:r>
            <w:proofErr w:type="spellEnd"/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037DDA7B" w14:textId="3E299527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Rozstaw pikseli:</w:t>
            </w:r>
            <w:r w:rsidR="00AB15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max. 0.3114 mm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0E335390" w14:textId="5C4BCB37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Pikseli na cal:</w:t>
            </w:r>
            <w:r w:rsidR="00AB15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min. 81.57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62197B99" w14:textId="62BFD2D9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Jasność: min.</w:t>
            </w:r>
            <w:r w:rsidR="00AB15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300 cd/m²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06A796F2" w14:textId="7408AED0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Współczynnik kontrastu:</w:t>
            </w:r>
            <w:r w:rsidR="00AB15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min.</w:t>
            </w:r>
            <w:r w:rsidR="00AB15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1000:1 / 1000:1 (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dynamic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665666C7" w14:textId="0C27558E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Obsługa kolorów: min.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ab/>
              <w:t>16,7 miliony kolorów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1BB1C839" w14:textId="5C09E2F4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Paleta Kolorów: min.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ab/>
              <w:t xml:space="preserve">99%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sRGB</w:t>
            </w:r>
            <w:proofErr w:type="spellEnd"/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0E5AE3B7" w14:textId="26E7DA92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Czas reakcji: max. 4 ms (szary-do-szarego, wartość ekstremalna)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4FDE8F03" w14:textId="27B8E4B5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Poziomy kąt widzenia: min. 178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28215463" w14:textId="7B2AC57F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Pionowy kąt widzenia: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ab/>
              <w:t>min. 178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21AF1BD4" w14:textId="5EBDE969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Powłoka ekranu: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Anti-glare</w:t>
            </w:r>
            <w:proofErr w:type="spellEnd"/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55CB60E4" w14:textId="59D2A56C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Technologia podświetlenia: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Podświetlenie WLED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edgelight</w:t>
            </w:r>
            <w:proofErr w:type="spellEnd"/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7650F29A" w14:textId="1F808DE7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Charakterystyka: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Podświetlanie krawędziowe LED, bezrtęciowy, szkło niezawierające arsenu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1A77EDBE" w14:textId="0120F6DB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Głośniki stereo min. 3 wat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05E845CE" w14:textId="130888B8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Interfejsy: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min. HDMI,USB-C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upstream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/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DisplayPort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1.2 Tryb Alternatywny z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Zasilaniem,USB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3.2 Generacji 1.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downstream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(zasilanie do 10 W),USB 3.2 Generacji 1.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downstream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, Wyjście audio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3ACA90A8" w14:textId="2B6138A2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Regulacja pozycji ekranu: min. 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ab/>
              <w:t xml:space="preserve">Wysokość, </w:t>
            </w:r>
            <w:proofErr w:type="spellStart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pivot</w:t>
            </w:r>
            <w:proofErr w:type="spellEnd"/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 xml:space="preserve"> (obrót), pokrętło, odchylenie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081C45F1" w14:textId="4BC66043" w:rsidR="00C06569" w:rsidRPr="00C06569" w:rsidRDefault="00C06569" w:rsidP="00C06569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>Dołączone przewody:</w:t>
            </w:r>
            <w:r w:rsidRPr="00C06569">
              <w:rPr>
                <w:rFonts w:asciiTheme="minorHAnsi" w:eastAsiaTheme="minorHAnsi" w:hAnsiTheme="minorHAnsi" w:cstheme="minorBidi"/>
                <w:lang w:eastAsia="en-US"/>
              </w:rPr>
              <w:tab/>
              <w:t>1 x kabel USB-C 3.2 Generacji 1 - 1.8 m</w:t>
            </w:r>
            <w:r w:rsidR="00795877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615C13A8" w14:textId="08580178" w:rsidR="00E9026A" w:rsidRPr="002F0329" w:rsidRDefault="00C06569" w:rsidP="00795877">
            <w:pPr>
              <w:spacing w:after="0" w:line="240" w:lineRule="auto"/>
              <w:ind w:left="36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2F032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Gwarancja producenta min. 3 lata</w:t>
            </w:r>
            <w:r w:rsidR="00795877" w:rsidRPr="002F032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.</w:t>
            </w:r>
            <w:r w:rsidRPr="002F032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</w:t>
            </w:r>
            <w:r w:rsidR="00795877" w:rsidRPr="002F032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N</w:t>
            </w:r>
            <w:r w:rsidRPr="002F032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aprawa na miejscu następnego dnia roboczego lub wysłanie urządzenia zastępczego następnego dnia roboczego po uzgodnienia z serwisem konieczności naprawy.</w:t>
            </w:r>
          </w:p>
        </w:tc>
        <w:tc>
          <w:tcPr>
            <w:tcW w:w="289" w:type="pct"/>
            <w:shd w:val="clear" w:color="auto" w:fill="auto"/>
          </w:tcPr>
          <w:p w14:paraId="246B0DCB" w14:textId="3F4F7BE1" w:rsidR="00E9026A" w:rsidRDefault="00E9026A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215" w:type="pct"/>
            <w:shd w:val="clear" w:color="auto" w:fill="auto"/>
          </w:tcPr>
          <w:p w14:paraId="39FCDE97" w14:textId="0C14EECB" w:rsidR="00E9026A" w:rsidRDefault="00C06569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3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34F42963" w14:textId="77777777" w:rsidR="00E9026A" w:rsidRPr="008E44C3" w:rsidRDefault="00E9026A" w:rsidP="00DD1AE7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5E48F56" w14:textId="77777777" w:rsidR="00E9026A" w:rsidRPr="008E44C3" w:rsidRDefault="00E9026A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7C5B9DF2" w14:textId="77777777" w:rsidR="00E9026A" w:rsidRPr="008E44C3" w:rsidRDefault="00E9026A" w:rsidP="00DD1A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751910" w:rsidRPr="008E44C3" w14:paraId="500EFFC4" w14:textId="77777777" w:rsidTr="00DD1AE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16" w:type="pct"/>
            <w:gridSpan w:val="6"/>
            <w:vAlign w:val="center"/>
          </w:tcPr>
          <w:p w14:paraId="0F324DDE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kern w:val="3"/>
                <w:lang w:bidi="hi-IN"/>
              </w:rPr>
            </w:pPr>
            <w:r w:rsidRPr="008E44C3">
              <w:rPr>
                <w:rFonts w:asciiTheme="minorHAnsi" w:hAnsiTheme="minorHAnsi" w:cs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84" w:type="pct"/>
            <w:vAlign w:val="center"/>
          </w:tcPr>
          <w:p w14:paraId="17E1E4B0" w14:textId="77777777" w:rsidR="00751910" w:rsidRPr="008E44C3" w:rsidRDefault="00751910" w:rsidP="00DD1A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bidi="hi-IN"/>
              </w:rPr>
            </w:pPr>
          </w:p>
        </w:tc>
      </w:tr>
      <w:bookmarkEnd w:id="4"/>
    </w:tbl>
    <w:p w14:paraId="648F9346" w14:textId="77777777" w:rsidR="00751910" w:rsidRDefault="00751910" w:rsidP="00751910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lang w:bidi="hi-IN"/>
        </w:rPr>
      </w:pPr>
    </w:p>
    <w:p w14:paraId="55CB496C" w14:textId="3DBBB15A" w:rsidR="00751910" w:rsidRPr="008E44C3" w:rsidRDefault="00751910" w:rsidP="00751910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Cs/>
          <w:kern w:val="3"/>
          <w:lang w:bidi="hi-IN"/>
        </w:rPr>
      </w:pPr>
      <w:r w:rsidRPr="008E44C3">
        <w:rPr>
          <w:rFonts w:asciiTheme="minorHAnsi" w:hAnsiTheme="minorHAnsi" w:cstheme="minorHAnsi"/>
          <w:kern w:val="3"/>
          <w:lang w:bidi="hi-IN"/>
        </w:rPr>
        <w:t>Ponadto:</w:t>
      </w:r>
    </w:p>
    <w:p w14:paraId="72CC8ED2" w14:textId="77777777" w:rsidR="00751910" w:rsidRPr="008E44C3" w:rsidRDefault="00751910" w:rsidP="0075191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8E44C3">
        <w:rPr>
          <w:rFonts w:asciiTheme="minorHAnsi" w:hAnsiTheme="minorHAnsi" w:cs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2C8FFF48" w14:textId="333D0600" w:rsidR="00751910" w:rsidRDefault="00751910" w:rsidP="0075191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471C0AB0" w14:textId="77777777" w:rsidR="00795877" w:rsidRPr="008E44C3" w:rsidRDefault="00795877" w:rsidP="0075191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2B4143B3" w14:textId="77777777" w:rsidR="00751910" w:rsidRPr="008E44C3" w:rsidRDefault="00751910" w:rsidP="0075191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01CEFC01" w14:textId="77777777" w:rsidR="00751910" w:rsidRPr="008E44C3" w:rsidRDefault="00751910" w:rsidP="00751910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………..……………………………………………………..     </w:t>
      </w:r>
    </w:p>
    <w:p w14:paraId="7CA65AE5" w14:textId="77777777" w:rsidR="00751910" w:rsidRDefault="00751910" w:rsidP="00751910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                                                          Podpis Wykonawcy zgodnie zapisami SWZ</w:t>
      </w:r>
    </w:p>
    <w:p w14:paraId="6356D991" w14:textId="6B3207E5" w:rsidR="00751910" w:rsidRDefault="00751910" w:rsidP="00795877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7965BB46" w14:textId="4ECE599A" w:rsidR="002F0329" w:rsidRDefault="002F0329" w:rsidP="00795877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5D503572" w14:textId="691F41B6" w:rsidR="002F0329" w:rsidRDefault="002F0329" w:rsidP="00795877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6F28C126" w14:textId="77777777" w:rsidR="002F0329" w:rsidRDefault="002F0329" w:rsidP="00795877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2CE7C752" w14:textId="77777777" w:rsidR="00751910" w:rsidRPr="008E44C3" w:rsidRDefault="00751910" w:rsidP="00CC427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973"/>
        <w:gridCol w:w="3567"/>
        <w:gridCol w:w="2710"/>
        <w:gridCol w:w="2713"/>
      </w:tblGrid>
      <w:tr w:rsidR="00751910" w:rsidRPr="008E44C3" w14:paraId="232A5C73" w14:textId="77777777" w:rsidTr="00751910">
        <w:tc>
          <w:tcPr>
            <w:tcW w:w="307" w:type="pct"/>
            <w:shd w:val="clear" w:color="auto" w:fill="BFBFBF"/>
          </w:tcPr>
          <w:p w14:paraId="4F0B3E49" w14:textId="40D2AE96" w:rsidR="00751910" w:rsidRPr="008E44C3" w:rsidRDefault="00751910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 części</w:t>
            </w:r>
          </w:p>
        </w:tc>
        <w:tc>
          <w:tcPr>
            <w:tcW w:w="1438" w:type="pct"/>
            <w:shd w:val="clear" w:color="auto" w:fill="BFBFBF"/>
          </w:tcPr>
          <w:p w14:paraId="32EA5EB9" w14:textId="77777777" w:rsidR="00751910" w:rsidRPr="008E44C3" w:rsidRDefault="00751910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5" w:name="_Hlk116383482"/>
            <w:r w:rsidRPr="008E44C3">
              <w:rPr>
                <w:rFonts w:asciiTheme="minorHAnsi" w:hAnsiTheme="minorHAnsi" w:cstheme="minorHAnsi"/>
                <w:b/>
                <w:bCs/>
              </w:rPr>
              <w:t>Nazwa urządzenia</w:t>
            </w:r>
          </w:p>
        </w:tc>
        <w:tc>
          <w:tcPr>
            <w:tcW w:w="1291" w:type="pct"/>
            <w:shd w:val="clear" w:color="auto" w:fill="BFBFBF"/>
          </w:tcPr>
          <w:p w14:paraId="6440AE8E" w14:textId="77777777" w:rsidR="00751910" w:rsidRPr="008E44C3" w:rsidRDefault="00751910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producenta</w:t>
            </w:r>
          </w:p>
        </w:tc>
        <w:tc>
          <w:tcPr>
            <w:tcW w:w="981" w:type="pct"/>
            <w:shd w:val="clear" w:color="auto" w:fill="BFBFBF"/>
          </w:tcPr>
          <w:p w14:paraId="20756524" w14:textId="77777777" w:rsidR="00751910" w:rsidRPr="008E44C3" w:rsidRDefault="00751910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modelu</w:t>
            </w:r>
            <w:r>
              <w:rPr>
                <w:rFonts w:asciiTheme="minorHAnsi" w:hAnsiTheme="minorHAnsi" w:cstheme="minorHAnsi"/>
                <w:b/>
                <w:bCs/>
              </w:rPr>
              <w:t>/numer katalogowy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BFBFBF"/>
          </w:tcPr>
          <w:p w14:paraId="52B5CA9A" w14:textId="77777777" w:rsidR="00751910" w:rsidRPr="008E44C3" w:rsidRDefault="00751910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</w:tr>
      <w:tr w:rsidR="00751910" w:rsidRPr="008E44C3" w14:paraId="4A3146D0" w14:textId="77777777" w:rsidTr="00BF4E9E">
        <w:tc>
          <w:tcPr>
            <w:tcW w:w="307" w:type="pct"/>
            <w:vMerge w:val="restart"/>
            <w:vAlign w:val="center"/>
          </w:tcPr>
          <w:p w14:paraId="1829B88C" w14:textId="5D127CD7" w:rsidR="00751910" w:rsidRPr="008E44C3" w:rsidRDefault="00751910" w:rsidP="00751910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38" w:type="pct"/>
            <w:shd w:val="clear" w:color="auto" w:fill="auto"/>
          </w:tcPr>
          <w:p w14:paraId="6F677E36" w14:textId="74B5841D" w:rsidR="00751910" w:rsidRPr="008E44C3" w:rsidRDefault="00751910" w:rsidP="0013276C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Komputer biurowy</w:t>
            </w:r>
          </w:p>
        </w:tc>
        <w:tc>
          <w:tcPr>
            <w:tcW w:w="1291" w:type="pct"/>
            <w:shd w:val="clear" w:color="auto" w:fill="auto"/>
          </w:tcPr>
          <w:p w14:paraId="7061C4CA" w14:textId="77777777" w:rsidR="00751910" w:rsidRPr="008E44C3" w:rsidRDefault="0075191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1" w:type="pct"/>
            <w:tcBorders>
              <w:right w:val="single" w:sz="4" w:space="0" w:color="auto"/>
            </w:tcBorders>
            <w:shd w:val="clear" w:color="auto" w:fill="auto"/>
          </w:tcPr>
          <w:p w14:paraId="71C77E3A" w14:textId="77777777" w:rsidR="00751910" w:rsidRPr="008E44C3" w:rsidRDefault="0075191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427939" w14:textId="77777777" w:rsidR="00751910" w:rsidRPr="008E44C3" w:rsidRDefault="0075191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1910" w:rsidRPr="008E44C3" w14:paraId="4E2D7911" w14:textId="77777777" w:rsidTr="00751910">
        <w:tc>
          <w:tcPr>
            <w:tcW w:w="307" w:type="pct"/>
            <w:vMerge/>
          </w:tcPr>
          <w:p w14:paraId="2F48F23A" w14:textId="77777777" w:rsidR="00751910" w:rsidRDefault="00751910" w:rsidP="00751910">
            <w:pPr>
              <w:suppressAutoHyphens/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8" w:type="pct"/>
            <w:shd w:val="clear" w:color="auto" w:fill="auto"/>
          </w:tcPr>
          <w:p w14:paraId="2A63E35E" w14:textId="763D5520" w:rsidR="00751910" w:rsidRDefault="00751910" w:rsidP="0013276C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Tablet</w:t>
            </w:r>
          </w:p>
        </w:tc>
        <w:tc>
          <w:tcPr>
            <w:tcW w:w="1291" w:type="pct"/>
            <w:shd w:val="clear" w:color="auto" w:fill="auto"/>
          </w:tcPr>
          <w:p w14:paraId="55164472" w14:textId="77777777" w:rsidR="00751910" w:rsidRPr="008E44C3" w:rsidRDefault="0075191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1" w:type="pct"/>
            <w:tcBorders>
              <w:right w:val="single" w:sz="4" w:space="0" w:color="auto"/>
            </w:tcBorders>
            <w:shd w:val="clear" w:color="auto" w:fill="auto"/>
          </w:tcPr>
          <w:p w14:paraId="524CA533" w14:textId="77777777" w:rsidR="00751910" w:rsidRPr="008E44C3" w:rsidRDefault="0075191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6A82EC" w14:textId="77777777" w:rsidR="00751910" w:rsidRPr="008E44C3" w:rsidRDefault="0075191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61248" w:rsidRPr="008E44C3" w14:paraId="7ADC4EC4" w14:textId="77777777" w:rsidTr="00D61248">
        <w:tc>
          <w:tcPr>
            <w:tcW w:w="307" w:type="pct"/>
            <w:vMerge w:val="restart"/>
            <w:vAlign w:val="center"/>
          </w:tcPr>
          <w:p w14:paraId="681F80EF" w14:textId="38EA6426" w:rsidR="00D61248" w:rsidRDefault="00D61248" w:rsidP="00D61248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38" w:type="pct"/>
            <w:shd w:val="clear" w:color="auto" w:fill="auto"/>
          </w:tcPr>
          <w:p w14:paraId="398793B2" w14:textId="784F8C5D" w:rsidR="00D61248" w:rsidRDefault="00D61248" w:rsidP="0013276C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Monitor 24’</w:t>
            </w:r>
          </w:p>
        </w:tc>
        <w:tc>
          <w:tcPr>
            <w:tcW w:w="1291" w:type="pct"/>
            <w:shd w:val="clear" w:color="auto" w:fill="auto"/>
          </w:tcPr>
          <w:p w14:paraId="2139DE98" w14:textId="77777777" w:rsidR="00D61248" w:rsidRPr="008E44C3" w:rsidRDefault="00D61248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1" w:type="pct"/>
            <w:tcBorders>
              <w:right w:val="single" w:sz="4" w:space="0" w:color="auto"/>
            </w:tcBorders>
            <w:shd w:val="clear" w:color="auto" w:fill="auto"/>
          </w:tcPr>
          <w:p w14:paraId="441D3945" w14:textId="77777777" w:rsidR="00D61248" w:rsidRPr="008E44C3" w:rsidRDefault="00D61248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2AF3EB" w14:textId="77777777" w:rsidR="00D61248" w:rsidRPr="008E44C3" w:rsidRDefault="00D61248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61248" w:rsidRPr="008E44C3" w14:paraId="3E0C4E45" w14:textId="77777777" w:rsidTr="00751910">
        <w:tc>
          <w:tcPr>
            <w:tcW w:w="307" w:type="pct"/>
            <w:vMerge/>
          </w:tcPr>
          <w:p w14:paraId="017BABF6" w14:textId="43919D86" w:rsidR="00D61248" w:rsidRDefault="00D61248" w:rsidP="00751910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8" w:type="pct"/>
            <w:shd w:val="clear" w:color="auto" w:fill="auto"/>
          </w:tcPr>
          <w:p w14:paraId="0080BC5D" w14:textId="557CF215" w:rsidR="00D61248" w:rsidRDefault="00D61248" w:rsidP="0013276C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Monitor 27’</w:t>
            </w:r>
          </w:p>
        </w:tc>
        <w:tc>
          <w:tcPr>
            <w:tcW w:w="1291" w:type="pct"/>
            <w:shd w:val="clear" w:color="auto" w:fill="auto"/>
          </w:tcPr>
          <w:p w14:paraId="65C6E48A" w14:textId="77777777" w:rsidR="00D61248" w:rsidRPr="008E44C3" w:rsidRDefault="00D61248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1" w:type="pct"/>
            <w:tcBorders>
              <w:right w:val="single" w:sz="4" w:space="0" w:color="auto"/>
            </w:tcBorders>
            <w:shd w:val="clear" w:color="auto" w:fill="auto"/>
          </w:tcPr>
          <w:p w14:paraId="1A3A6805" w14:textId="77777777" w:rsidR="00D61248" w:rsidRPr="008E44C3" w:rsidRDefault="00D61248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B5445C" w14:textId="77777777" w:rsidR="00D61248" w:rsidRPr="008E44C3" w:rsidRDefault="00D61248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F03E8A3" w14:textId="77777777" w:rsidR="00BF4E9E" w:rsidRDefault="00BF4E9E" w:rsidP="00CC427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lang w:bidi="hi-IN"/>
        </w:rPr>
      </w:pPr>
      <w:bookmarkStart w:id="6" w:name="_Hlk118893129"/>
      <w:bookmarkEnd w:id="5"/>
    </w:p>
    <w:p w14:paraId="2C136BBF" w14:textId="77777777" w:rsidR="00CC427A" w:rsidRPr="008E44C3" w:rsidRDefault="00CC427A" w:rsidP="00CC427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00195515" w14:textId="77777777" w:rsidR="00CC427A" w:rsidRPr="008E44C3" w:rsidRDefault="00CC427A" w:rsidP="00CC427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66E1C02C" w14:textId="77777777" w:rsidR="00CC427A" w:rsidRPr="008E44C3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………..……………………………………………………..     </w:t>
      </w:r>
    </w:p>
    <w:p w14:paraId="4D710F1B" w14:textId="5831C71B" w:rsidR="00073F6B" w:rsidRPr="00751910" w:rsidRDefault="00CC427A" w:rsidP="00751910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                                                          Podpis Wykonawcy zgodnie zapisami SWZ</w:t>
      </w:r>
      <w:bookmarkEnd w:id="0"/>
      <w:bookmarkEnd w:id="6"/>
    </w:p>
    <w:sectPr w:rsidR="00073F6B" w:rsidRPr="00751910" w:rsidSect="00CC427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EAFD" w14:textId="77777777" w:rsidR="00085B18" w:rsidRDefault="00085B18">
      <w:r>
        <w:separator/>
      </w:r>
    </w:p>
  </w:endnote>
  <w:endnote w:type="continuationSeparator" w:id="0">
    <w:p w14:paraId="42413718" w14:textId="77777777" w:rsidR="00085B18" w:rsidRDefault="0008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8093" w14:textId="77777777" w:rsidR="00085B18" w:rsidRDefault="00085B18">
      <w:r>
        <w:separator/>
      </w:r>
    </w:p>
  </w:footnote>
  <w:footnote w:type="continuationSeparator" w:id="0">
    <w:p w14:paraId="3BA1F4BA" w14:textId="77777777" w:rsidR="00085B18" w:rsidRDefault="0008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B132" w14:textId="6F603331" w:rsidR="000B528F" w:rsidRPr="00B63CB1" w:rsidRDefault="00DA4765" w:rsidP="00B63CB1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6FD7C50E" wp14:editId="5D97A905">
          <wp:extent cx="75819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0602437"/>
    <w:multiLevelType w:val="hybridMultilevel"/>
    <w:tmpl w:val="D1462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0BB558B6"/>
    <w:multiLevelType w:val="hybridMultilevel"/>
    <w:tmpl w:val="9F7C08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9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0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2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301357"/>
    <w:multiLevelType w:val="hybridMultilevel"/>
    <w:tmpl w:val="4DE84D32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21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2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4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5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AF3E72"/>
    <w:multiLevelType w:val="hybridMultilevel"/>
    <w:tmpl w:val="D1462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ACE0E7C"/>
    <w:multiLevelType w:val="hybridMultilevel"/>
    <w:tmpl w:val="9F7C08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3"/>
  </w:num>
  <w:num w:numId="2" w16cid:durableId="565579247">
    <w:abstractNumId w:val="30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9"/>
  </w:num>
  <w:num w:numId="9" w16cid:durableId="1522669248">
    <w:abstractNumId w:val="4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10"/>
  </w:num>
  <w:num w:numId="13" w16cid:durableId="1722165904">
    <w:abstractNumId w:val="3"/>
  </w:num>
  <w:num w:numId="14" w16cid:durableId="1101560246">
    <w:abstractNumId w:val="31"/>
  </w:num>
  <w:num w:numId="15" w16cid:durableId="506481430">
    <w:abstractNumId w:val="26"/>
  </w:num>
  <w:num w:numId="16" w16cid:durableId="1414008131">
    <w:abstractNumId w:val="28"/>
  </w:num>
  <w:num w:numId="17" w16cid:durableId="85542244">
    <w:abstractNumId w:val="15"/>
  </w:num>
  <w:num w:numId="18" w16cid:durableId="82074380">
    <w:abstractNumId w:val="5"/>
  </w:num>
  <w:num w:numId="19" w16cid:durableId="1728921091">
    <w:abstractNumId w:val="46"/>
  </w:num>
  <w:num w:numId="20" w16cid:durableId="163478514">
    <w:abstractNumId w:val="27"/>
  </w:num>
  <w:num w:numId="21" w16cid:durableId="1144347422">
    <w:abstractNumId w:val="12"/>
  </w:num>
  <w:num w:numId="22" w16cid:durableId="1194808503">
    <w:abstractNumId w:val="16"/>
  </w:num>
  <w:num w:numId="23" w16cid:durableId="1020862029">
    <w:abstractNumId w:val="8"/>
  </w:num>
  <w:num w:numId="24" w16cid:durableId="364254164">
    <w:abstractNumId w:val="45"/>
  </w:num>
  <w:num w:numId="25" w16cid:durableId="1752195308">
    <w:abstractNumId w:val="11"/>
  </w:num>
  <w:num w:numId="26" w16cid:durableId="93134203">
    <w:abstractNumId w:val="47"/>
  </w:num>
  <w:num w:numId="27" w16cid:durableId="862788998">
    <w:abstractNumId w:val="33"/>
  </w:num>
  <w:num w:numId="28" w16cid:durableId="1388721422">
    <w:abstractNumId w:val="24"/>
  </w:num>
  <w:num w:numId="29" w16cid:durableId="560405693">
    <w:abstractNumId w:val="21"/>
  </w:num>
  <w:num w:numId="30" w16cid:durableId="947398059">
    <w:abstractNumId w:val="20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2"/>
  </w:num>
  <w:num w:numId="34" w16cid:durableId="859974054">
    <w:abstractNumId w:val="2"/>
  </w:num>
  <w:num w:numId="35" w16cid:durableId="1758744655">
    <w:abstractNumId w:val="13"/>
  </w:num>
  <w:num w:numId="36" w16cid:durableId="1427768137">
    <w:abstractNumId w:val="18"/>
  </w:num>
  <w:num w:numId="37" w16cid:durableId="1676954482">
    <w:abstractNumId w:val="0"/>
  </w:num>
  <w:num w:numId="38" w16cid:durableId="977958932">
    <w:abstractNumId w:val="29"/>
  </w:num>
  <w:num w:numId="39" w16cid:durableId="1373653695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9"/>
  </w:num>
  <w:num w:numId="42" w16cid:durableId="1761372213">
    <w:abstractNumId w:val="32"/>
  </w:num>
  <w:num w:numId="43" w16cid:durableId="2050688572">
    <w:abstractNumId w:val="34"/>
  </w:num>
  <w:num w:numId="44" w16cid:durableId="1649506077">
    <w:abstractNumId w:val="7"/>
  </w:num>
  <w:num w:numId="45" w16cid:durableId="1769616085">
    <w:abstractNumId w:val="14"/>
  </w:num>
  <w:num w:numId="46" w16cid:durableId="1405299455">
    <w:abstractNumId w:val="44"/>
  </w:num>
  <w:num w:numId="47" w16cid:durableId="437677035">
    <w:abstractNumId w:val="6"/>
  </w:num>
  <w:num w:numId="48" w16cid:durableId="641692086">
    <w:abstractNumId w:val="17"/>
  </w:num>
  <w:num w:numId="49" w16cid:durableId="461658130">
    <w:abstractNumId w:val="1"/>
  </w:num>
  <w:num w:numId="50" w16cid:durableId="1913269402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5B18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0F3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0FA0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0329"/>
    <w:rsid w:val="002F401E"/>
    <w:rsid w:val="002F4380"/>
    <w:rsid w:val="002F49AC"/>
    <w:rsid w:val="002F786F"/>
    <w:rsid w:val="002F7B74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689E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4920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758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77B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AC7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1910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877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61F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5E9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2B56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3CB1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4E9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569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082A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375BC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66C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3E6C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48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CC6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6F35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66E26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026A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4CD8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5BF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124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181</TotalTime>
  <Pages>1</Pages>
  <Words>1546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10803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20</cp:revision>
  <cp:lastPrinted>2022-11-15T08:31:00Z</cp:lastPrinted>
  <dcterms:created xsi:type="dcterms:W3CDTF">2022-11-07T09:08:00Z</dcterms:created>
  <dcterms:modified xsi:type="dcterms:W3CDTF">2022-11-15T08:31:00Z</dcterms:modified>
</cp:coreProperties>
</file>