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CCD9F" w14:textId="160D627D" w:rsidR="00BB2D0F" w:rsidRPr="008B162B" w:rsidRDefault="00B13EB2" w:rsidP="003548E1">
      <w:pPr>
        <w:spacing w:after="1320" w:line="259" w:lineRule="auto"/>
        <w:ind w:left="0" w:firstLine="0"/>
        <w:rPr>
          <w:rFonts w:asciiTheme="minorHAnsi" w:hAnsiTheme="minorHAnsi" w:cstheme="minorHAnsi"/>
          <w:b/>
        </w:rPr>
      </w:pPr>
      <w:r w:rsidRPr="008B162B">
        <w:rPr>
          <w:rFonts w:asciiTheme="minorHAnsi" w:hAnsiTheme="minorHAnsi" w:cstheme="minorHAnsi"/>
          <w:b/>
          <w:sz w:val="24"/>
        </w:rPr>
        <w:t>Oznaczenie sprawy: ZDP-2.24</w:t>
      </w:r>
      <w:r w:rsidR="00BB2D0F" w:rsidRPr="008B162B">
        <w:rPr>
          <w:rFonts w:asciiTheme="minorHAnsi" w:hAnsiTheme="minorHAnsi" w:cstheme="minorHAnsi"/>
          <w:b/>
          <w:sz w:val="24"/>
        </w:rPr>
        <w:t>1</w:t>
      </w:r>
      <w:r w:rsidRPr="008B162B">
        <w:rPr>
          <w:rFonts w:asciiTheme="minorHAnsi" w:hAnsiTheme="minorHAnsi" w:cstheme="minorHAnsi"/>
          <w:b/>
          <w:sz w:val="24"/>
        </w:rPr>
        <w:t>0</w:t>
      </w:r>
      <w:r w:rsidR="000C3C8C" w:rsidRPr="008B162B">
        <w:rPr>
          <w:rFonts w:asciiTheme="minorHAnsi" w:hAnsiTheme="minorHAnsi" w:cstheme="minorHAnsi"/>
          <w:b/>
          <w:sz w:val="24"/>
        </w:rPr>
        <w:t>.</w:t>
      </w:r>
      <w:r w:rsidR="004C5621">
        <w:rPr>
          <w:rFonts w:asciiTheme="minorHAnsi" w:hAnsiTheme="minorHAnsi" w:cstheme="minorHAnsi"/>
          <w:b/>
          <w:sz w:val="24"/>
        </w:rPr>
        <w:t>16</w:t>
      </w:r>
      <w:r w:rsidR="00BB2D0F" w:rsidRPr="008B162B">
        <w:rPr>
          <w:rFonts w:asciiTheme="minorHAnsi" w:hAnsiTheme="minorHAnsi" w:cstheme="minorHAnsi"/>
          <w:b/>
          <w:sz w:val="24"/>
        </w:rPr>
        <w:t>.2022</w:t>
      </w:r>
    </w:p>
    <w:p w14:paraId="02992A80" w14:textId="77777777" w:rsidR="00BB2D0F" w:rsidRPr="008B162B" w:rsidRDefault="00BB2D0F" w:rsidP="00BB2D0F">
      <w:pPr>
        <w:spacing w:line="360" w:lineRule="auto"/>
        <w:ind w:left="0" w:right="69"/>
        <w:jc w:val="center"/>
        <w:rPr>
          <w:rFonts w:ascii="Calibri" w:hAnsi="Calibri"/>
          <w:b/>
          <w:sz w:val="24"/>
        </w:rPr>
      </w:pPr>
      <w:r w:rsidRPr="008B162B">
        <w:rPr>
          <w:rFonts w:ascii="Calibri" w:hAnsi="Calibri"/>
          <w:b/>
          <w:sz w:val="24"/>
        </w:rPr>
        <w:t xml:space="preserve">Zarząd Dróg Powiatowych w Czarnkowie </w:t>
      </w:r>
    </w:p>
    <w:p w14:paraId="49002CE4" w14:textId="77777777" w:rsidR="00BB2D0F" w:rsidRPr="008B162B" w:rsidRDefault="00BB2D0F" w:rsidP="00BB2D0F">
      <w:pPr>
        <w:spacing w:line="360" w:lineRule="auto"/>
        <w:ind w:left="0" w:right="69"/>
        <w:jc w:val="center"/>
        <w:rPr>
          <w:rFonts w:ascii="Calibri" w:hAnsi="Calibri"/>
          <w:sz w:val="28"/>
        </w:rPr>
      </w:pPr>
      <w:proofErr w:type="gramStart"/>
      <w:r w:rsidRPr="008B162B">
        <w:rPr>
          <w:rFonts w:ascii="Calibri" w:hAnsi="Calibri"/>
          <w:b/>
          <w:sz w:val="24"/>
        </w:rPr>
        <w:t>ul</w:t>
      </w:r>
      <w:proofErr w:type="gramEnd"/>
      <w:r w:rsidRPr="008B162B">
        <w:rPr>
          <w:rFonts w:ascii="Calibri" w:hAnsi="Calibri"/>
          <w:b/>
          <w:sz w:val="24"/>
        </w:rPr>
        <w:t>. Gdańska 56</w:t>
      </w:r>
    </w:p>
    <w:p w14:paraId="26C7101B" w14:textId="77777777" w:rsidR="00BB2D0F" w:rsidRPr="008B162B" w:rsidRDefault="00BB2D0F" w:rsidP="00BB2D0F">
      <w:pPr>
        <w:spacing w:line="360" w:lineRule="auto"/>
        <w:ind w:left="3719" w:right="3776"/>
        <w:jc w:val="center"/>
        <w:rPr>
          <w:rFonts w:ascii="Calibri" w:hAnsi="Calibri"/>
          <w:sz w:val="28"/>
        </w:rPr>
      </w:pPr>
      <w:r w:rsidRPr="008B162B">
        <w:rPr>
          <w:rFonts w:ascii="Calibri" w:hAnsi="Calibri"/>
          <w:b/>
          <w:sz w:val="24"/>
        </w:rPr>
        <w:t xml:space="preserve">64-700 Czarnków </w:t>
      </w:r>
    </w:p>
    <w:p w14:paraId="3DC1AE28" w14:textId="77777777" w:rsidR="00BB2D0F" w:rsidRPr="008B162B" w:rsidRDefault="00BB2D0F" w:rsidP="00BB2D0F">
      <w:pPr>
        <w:spacing w:line="360" w:lineRule="auto"/>
        <w:ind w:left="3719" w:right="3776"/>
        <w:jc w:val="center"/>
        <w:rPr>
          <w:rFonts w:ascii="Calibri" w:hAnsi="Calibri"/>
          <w:sz w:val="28"/>
        </w:rPr>
      </w:pPr>
      <w:proofErr w:type="gramStart"/>
      <w:r w:rsidRPr="008B162B">
        <w:rPr>
          <w:rFonts w:ascii="Calibri" w:hAnsi="Calibri"/>
          <w:b/>
          <w:sz w:val="24"/>
        </w:rPr>
        <w:t>tel</w:t>
      </w:r>
      <w:proofErr w:type="gramEnd"/>
      <w:r w:rsidRPr="008B162B">
        <w:rPr>
          <w:rFonts w:ascii="Calibri" w:hAnsi="Calibri"/>
          <w:b/>
          <w:sz w:val="24"/>
        </w:rPr>
        <w:t>.: 67 255 28 23</w:t>
      </w:r>
    </w:p>
    <w:p w14:paraId="4A42FFE9" w14:textId="77777777" w:rsidR="00BB2D0F" w:rsidRPr="008B162B" w:rsidRDefault="00BB2D0F" w:rsidP="00BB2D0F">
      <w:pPr>
        <w:spacing w:after="840" w:line="360" w:lineRule="auto"/>
        <w:ind w:left="0" w:right="68" w:firstLine="0"/>
        <w:jc w:val="center"/>
        <w:rPr>
          <w:rFonts w:ascii="Calibri" w:hAnsi="Calibri"/>
          <w:b/>
          <w:sz w:val="24"/>
        </w:rPr>
      </w:pPr>
      <w:proofErr w:type="gramStart"/>
      <w:r w:rsidRPr="008B162B">
        <w:rPr>
          <w:rFonts w:ascii="Calibri" w:hAnsi="Calibri"/>
          <w:b/>
          <w:sz w:val="24"/>
        </w:rPr>
        <w:t>e-mail</w:t>
      </w:r>
      <w:proofErr w:type="gramEnd"/>
      <w:r w:rsidRPr="008B162B">
        <w:rPr>
          <w:rFonts w:ascii="Calibri" w:hAnsi="Calibri"/>
          <w:b/>
          <w:sz w:val="24"/>
        </w:rPr>
        <w:t xml:space="preserve">: </w:t>
      </w:r>
      <w:hyperlink r:id="rId9" w:history="1">
        <w:r w:rsidRPr="008B162B">
          <w:rPr>
            <w:rStyle w:val="Hipercze"/>
            <w:rFonts w:ascii="Calibri" w:hAnsi="Calibri"/>
            <w:b/>
            <w:sz w:val="24"/>
          </w:rPr>
          <w:t>sekretariat@zdpczarnkow.pl</w:t>
        </w:r>
      </w:hyperlink>
    </w:p>
    <w:p w14:paraId="07605D26" w14:textId="77777777" w:rsidR="00BB2D0F" w:rsidRPr="008B162B" w:rsidRDefault="00BB2D0F" w:rsidP="00BB2D0F">
      <w:pPr>
        <w:pStyle w:val="NormalnyWeb"/>
        <w:spacing w:before="240" w:beforeAutospacing="0" w:after="240" w:afterAutospacing="0" w:line="360" w:lineRule="auto"/>
        <w:jc w:val="center"/>
        <w:rPr>
          <w:rFonts w:ascii="Arial" w:hAnsi="Arial" w:cs="Arial"/>
          <w:color w:val="000000"/>
          <w:szCs w:val="20"/>
        </w:rPr>
      </w:pPr>
      <w:r w:rsidRPr="008B162B">
        <w:rPr>
          <w:rFonts w:ascii="Arial" w:hAnsi="Arial" w:cs="Arial"/>
          <w:color w:val="000000"/>
          <w:szCs w:val="20"/>
        </w:rPr>
        <w:t>Specyfikacja Warunków Zamówienia</w:t>
      </w:r>
    </w:p>
    <w:p w14:paraId="3406D21B" w14:textId="77777777" w:rsidR="00477734" w:rsidRPr="00477734" w:rsidRDefault="00477734" w:rsidP="00477734">
      <w:pPr>
        <w:spacing w:before="840" w:after="120" w:line="276" w:lineRule="auto"/>
        <w:ind w:left="0" w:hanging="11"/>
        <w:jc w:val="center"/>
        <w:rPr>
          <w:rFonts w:ascii="Calibri" w:hAnsi="Calibri"/>
          <w:b/>
        </w:rPr>
      </w:pPr>
      <w:r w:rsidRPr="00477734">
        <w:rPr>
          <w:rFonts w:asciiTheme="minorHAnsi" w:hAnsiTheme="minorHAnsi"/>
          <w:b/>
          <w:color w:val="auto"/>
          <w:sz w:val="28"/>
          <w:szCs w:val="28"/>
        </w:rPr>
        <w:t>Remont nawierzchni dróg masą asfaltową na gorąco z frezowaniem nawierzchni</w:t>
      </w:r>
      <w:r w:rsidRPr="00477734">
        <w:rPr>
          <w:rFonts w:ascii="Calibri" w:hAnsi="Calibri"/>
          <w:b/>
        </w:rPr>
        <w:t xml:space="preserve"> </w:t>
      </w:r>
    </w:p>
    <w:p w14:paraId="2A77962A" w14:textId="77777777" w:rsidR="00BB2D0F" w:rsidRDefault="00BB2D0F" w:rsidP="00BB2D0F">
      <w:pPr>
        <w:spacing w:after="76"/>
        <w:ind w:left="-5" w:right="58"/>
        <w:rPr>
          <w:rFonts w:ascii="Calibri" w:hAnsi="Calibri"/>
          <w:b/>
        </w:rPr>
      </w:pPr>
    </w:p>
    <w:p w14:paraId="58983661" w14:textId="77777777" w:rsidR="006430B4" w:rsidRDefault="006430B4" w:rsidP="00BB2D0F">
      <w:pPr>
        <w:spacing w:after="76"/>
        <w:ind w:left="-5" w:right="58"/>
        <w:rPr>
          <w:rFonts w:ascii="Calibri" w:hAnsi="Calibri"/>
          <w:b/>
        </w:rPr>
      </w:pPr>
    </w:p>
    <w:p w14:paraId="626B1B3A" w14:textId="77777777" w:rsidR="006430B4" w:rsidRDefault="006430B4" w:rsidP="00BB2D0F">
      <w:pPr>
        <w:spacing w:after="76"/>
        <w:ind w:left="-5" w:right="58"/>
        <w:rPr>
          <w:rFonts w:ascii="Calibri" w:hAnsi="Calibri"/>
          <w:b/>
        </w:rPr>
      </w:pPr>
    </w:p>
    <w:p w14:paraId="420060CE" w14:textId="77777777" w:rsidR="006430B4" w:rsidRPr="008B162B" w:rsidRDefault="006430B4" w:rsidP="00BB2D0F">
      <w:pPr>
        <w:spacing w:after="76"/>
        <w:ind w:left="-5" w:right="58"/>
        <w:rPr>
          <w:rFonts w:ascii="Calibri" w:hAnsi="Calibri"/>
          <w:b/>
        </w:rPr>
      </w:pPr>
    </w:p>
    <w:p w14:paraId="48C88174" w14:textId="77777777" w:rsidR="00BB2D0F" w:rsidRPr="008B162B" w:rsidRDefault="00BB2D0F" w:rsidP="00BB2D0F">
      <w:pPr>
        <w:spacing w:after="76"/>
        <w:ind w:left="-5" w:right="58"/>
        <w:rPr>
          <w:rFonts w:ascii="Calibri" w:hAnsi="Calibri"/>
          <w:b/>
        </w:rPr>
      </w:pPr>
    </w:p>
    <w:p w14:paraId="4F1B21D2" w14:textId="77777777" w:rsidR="00BB2D0F" w:rsidRPr="008B162B" w:rsidRDefault="00BB2D0F" w:rsidP="00BB2D0F">
      <w:pPr>
        <w:spacing w:after="76"/>
        <w:ind w:left="0" w:right="58"/>
        <w:rPr>
          <w:rFonts w:ascii="Calibri" w:hAnsi="Calibri"/>
          <w:b/>
        </w:rPr>
      </w:pPr>
    </w:p>
    <w:p w14:paraId="5EED5798" w14:textId="77777777" w:rsidR="00BB2D0F" w:rsidRPr="008B162B" w:rsidRDefault="00BB2D0F" w:rsidP="00BB2D0F">
      <w:pPr>
        <w:spacing w:after="76"/>
        <w:ind w:left="-5" w:right="58"/>
        <w:rPr>
          <w:rFonts w:ascii="Calibri" w:hAnsi="Calibri"/>
          <w:b/>
        </w:rPr>
      </w:pPr>
    </w:p>
    <w:p w14:paraId="5246480C" w14:textId="77777777" w:rsidR="00BB2D0F" w:rsidRPr="008B162B" w:rsidRDefault="00BB2D0F" w:rsidP="00BB2D0F">
      <w:pPr>
        <w:spacing w:after="76"/>
        <w:ind w:left="-5" w:right="58"/>
        <w:rPr>
          <w:rFonts w:ascii="Calibri" w:hAnsi="Calibri"/>
          <w:b/>
        </w:rPr>
      </w:pPr>
    </w:p>
    <w:p w14:paraId="6D46C86D" w14:textId="77777777" w:rsidR="00BB2D0F" w:rsidRPr="008B162B" w:rsidRDefault="00BB2D0F" w:rsidP="00BB2D0F">
      <w:pPr>
        <w:spacing w:after="76"/>
        <w:ind w:left="-5" w:right="58"/>
        <w:rPr>
          <w:rFonts w:ascii="Calibri" w:hAnsi="Calibri"/>
          <w:b/>
        </w:rPr>
      </w:pPr>
    </w:p>
    <w:p w14:paraId="4F83F628" w14:textId="77777777" w:rsidR="00BB2D0F" w:rsidRPr="008B162B" w:rsidRDefault="00BB2D0F" w:rsidP="00BB2D0F">
      <w:pPr>
        <w:spacing w:after="76"/>
        <w:ind w:left="-5" w:right="58"/>
        <w:rPr>
          <w:rFonts w:ascii="Calibri" w:hAnsi="Calibri"/>
          <w:b/>
        </w:rPr>
      </w:pPr>
    </w:p>
    <w:p w14:paraId="23BEDADB" w14:textId="13DE0625" w:rsidR="00BB2D0F" w:rsidRPr="0053493D" w:rsidRDefault="001E6B8E" w:rsidP="00ED7AA9">
      <w:pPr>
        <w:ind w:left="0" w:firstLine="0"/>
        <w:rPr>
          <w:rFonts w:asciiTheme="minorHAnsi" w:hAnsiTheme="minorHAnsi"/>
        </w:rPr>
      </w:pPr>
      <w:r>
        <w:rPr>
          <w:rFonts w:asciiTheme="minorHAnsi" w:hAnsiTheme="minorHAnsi"/>
        </w:rPr>
        <w:t>Czarnków, dn. 7 października</w:t>
      </w:r>
      <w:bookmarkStart w:id="0" w:name="_GoBack"/>
      <w:bookmarkEnd w:id="0"/>
      <w:r w:rsidR="0053493D" w:rsidRPr="0053493D">
        <w:rPr>
          <w:rFonts w:asciiTheme="minorHAnsi" w:hAnsiTheme="minorHAnsi"/>
        </w:rPr>
        <w:t xml:space="preserve"> </w:t>
      </w:r>
      <w:r w:rsidR="00BB2D0F" w:rsidRPr="0053493D">
        <w:rPr>
          <w:rFonts w:asciiTheme="minorHAnsi" w:hAnsiTheme="minorHAnsi"/>
        </w:rPr>
        <w:t>2022 r.</w:t>
      </w:r>
    </w:p>
    <w:p w14:paraId="6371E5AB" w14:textId="77777777" w:rsidR="00ED7AA9" w:rsidRPr="008B162B" w:rsidRDefault="00ED7AA9" w:rsidP="00ED7AA9">
      <w:pPr>
        <w:ind w:left="0" w:firstLine="0"/>
      </w:pPr>
    </w:p>
    <w:p w14:paraId="6B7ADCB4" w14:textId="0C8F05C5" w:rsidR="00ED7AA9" w:rsidRPr="008B162B" w:rsidRDefault="00ED7AA9" w:rsidP="00914FC1">
      <w:pPr>
        <w:jc w:val="center"/>
        <w:rPr>
          <w:rFonts w:asciiTheme="minorHAnsi" w:hAnsiTheme="minorHAnsi" w:cstheme="minorHAnsi"/>
          <w:i/>
          <w:sz w:val="24"/>
          <w:szCs w:val="24"/>
        </w:rPr>
      </w:pPr>
      <w:bookmarkStart w:id="1" w:name="_Toc64877263"/>
      <w:bookmarkStart w:id="2" w:name="_Toc64877518"/>
      <w:r w:rsidRPr="008B162B">
        <w:rPr>
          <w:rFonts w:asciiTheme="minorHAnsi" w:hAnsiTheme="minorHAnsi" w:cstheme="minorHAnsi"/>
          <w:i/>
          <w:sz w:val="24"/>
          <w:szCs w:val="24"/>
        </w:rPr>
        <w:t>Zamówienie publiczne udzielane jest zgodnie z ustawą z dnia 11 września 2019</w:t>
      </w:r>
      <w:proofErr w:type="gramStart"/>
      <w:r w:rsidRPr="008B162B">
        <w:rPr>
          <w:rFonts w:asciiTheme="minorHAnsi" w:hAnsiTheme="minorHAnsi" w:cstheme="minorHAnsi"/>
          <w:i/>
          <w:sz w:val="24"/>
          <w:szCs w:val="24"/>
        </w:rPr>
        <w:t>r.</w:t>
      </w:r>
      <w:r w:rsidRPr="008B162B">
        <w:rPr>
          <w:rFonts w:asciiTheme="minorHAnsi" w:hAnsiTheme="minorHAnsi" w:cstheme="minorHAnsi"/>
          <w:sz w:val="28"/>
          <w:szCs w:val="28"/>
        </w:rPr>
        <w:t xml:space="preserve"> </w:t>
      </w:r>
      <w:r w:rsidRPr="008B162B">
        <w:rPr>
          <w:rFonts w:asciiTheme="minorHAnsi" w:hAnsiTheme="minorHAnsi" w:cstheme="minorHAnsi"/>
          <w:i/>
          <w:sz w:val="24"/>
          <w:szCs w:val="24"/>
        </w:rPr>
        <w:t>–                       Prawo</w:t>
      </w:r>
      <w:proofErr w:type="gramEnd"/>
      <w:r w:rsidRPr="008B162B">
        <w:rPr>
          <w:rFonts w:asciiTheme="minorHAnsi" w:hAnsiTheme="minorHAnsi" w:cstheme="minorHAnsi"/>
          <w:i/>
          <w:sz w:val="24"/>
          <w:szCs w:val="24"/>
        </w:rPr>
        <w:t xml:space="preserve"> zamówień publicznych (Dz.U. </w:t>
      </w:r>
      <w:proofErr w:type="gramStart"/>
      <w:r w:rsidRPr="008B162B">
        <w:rPr>
          <w:rFonts w:asciiTheme="minorHAnsi" w:hAnsiTheme="minorHAnsi" w:cstheme="minorHAnsi"/>
          <w:i/>
          <w:sz w:val="24"/>
          <w:szCs w:val="24"/>
        </w:rPr>
        <w:t>z  202</w:t>
      </w:r>
      <w:r w:rsidR="00B24BEC">
        <w:rPr>
          <w:rFonts w:asciiTheme="minorHAnsi" w:hAnsiTheme="minorHAnsi" w:cstheme="minorHAnsi"/>
          <w:i/>
          <w:sz w:val="24"/>
          <w:szCs w:val="24"/>
        </w:rPr>
        <w:t>2 r</w:t>
      </w:r>
      <w:proofErr w:type="gramEnd"/>
      <w:r w:rsidR="00B24BEC">
        <w:rPr>
          <w:rFonts w:asciiTheme="minorHAnsi" w:hAnsiTheme="minorHAnsi" w:cstheme="minorHAnsi"/>
          <w:i/>
          <w:sz w:val="24"/>
          <w:szCs w:val="24"/>
        </w:rPr>
        <w:t>.  poz. 1710</w:t>
      </w:r>
      <w:r w:rsidR="00914FC1">
        <w:rPr>
          <w:rFonts w:asciiTheme="minorHAnsi" w:hAnsiTheme="minorHAnsi" w:cstheme="minorHAnsi"/>
          <w:i/>
          <w:sz w:val="24"/>
          <w:szCs w:val="24"/>
        </w:rPr>
        <w:t xml:space="preserve"> z póź</w:t>
      </w:r>
      <w:r w:rsidR="00B24BEC">
        <w:rPr>
          <w:rFonts w:asciiTheme="minorHAnsi" w:hAnsiTheme="minorHAnsi" w:cstheme="minorHAnsi"/>
          <w:i/>
          <w:sz w:val="24"/>
          <w:szCs w:val="24"/>
        </w:rPr>
        <w:t>n</w:t>
      </w:r>
      <w:r w:rsidR="00914FC1">
        <w:rPr>
          <w:rFonts w:asciiTheme="minorHAnsi" w:hAnsiTheme="minorHAnsi" w:cstheme="minorHAnsi"/>
          <w:i/>
          <w:sz w:val="24"/>
          <w:szCs w:val="24"/>
        </w:rPr>
        <w:t>.</w:t>
      </w:r>
      <w:proofErr w:type="gramStart"/>
      <w:r w:rsidR="00914FC1">
        <w:rPr>
          <w:rFonts w:asciiTheme="minorHAnsi" w:hAnsiTheme="minorHAnsi" w:cstheme="minorHAnsi"/>
          <w:i/>
          <w:sz w:val="24"/>
          <w:szCs w:val="24"/>
        </w:rPr>
        <w:t>zm</w:t>
      </w:r>
      <w:proofErr w:type="gramEnd"/>
      <w:r w:rsidR="00914FC1">
        <w:rPr>
          <w:rFonts w:asciiTheme="minorHAnsi" w:hAnsiTheme="minorHAnsi" w:cstheme="minorHAnsi"/>
          <w:i/>
          <w:sz w:val="24"/>
          <w:szCs w:val="24"/>
        </w:rPr>
        <w:t>).</w:t>
      </w:r>
    </w:p>
    <w:p w14:paraId="6BDECDCF" w14:textId="77777777" w:rsidR="00BB2D0F" w:rsidRPr="008B162B" w:rsidRDefault="00BB2D0F" w:rsidP="009C3C57">
      <w:pPr>
        <w:spacing w:after="1320" w:line="259" w:lineRule="auto"/>
        <w:ind w:left="0" w:firstLine="0"/>
        <w:rPr>
          <w:rFonts w:asciiTheme="minorHAnsi" w:hAnsiTheme="minorHAnsi"/>
          <w:b/>
          <w:sz w:val="24"/>
        </w:rPr>
      </w:pPr>
    </w:p>
    <w:bookmarkEnd w:id="1"/>
    <w:bookmarkEnd w:id="2"/>
    <w:p w14:paraId="32A94C49" w14:textId="77777777" w:rsidR="00BB2D0F" w:rsidRPr="008B162B" w:rsidRDefault="00BB2D0F" w:rsidP="0046654D">
      <w:pPr>
        <w:pStyle w:val="Nagwek1"/>
        <w:numPr>
          <w:ilvl w:val="0"/>
          <w:numId w:val="9"/>
        </w:numPr>
        <w:spacing w:after="120" w:line="247" w:lineRule="auto"/>
        <w:ind w:left="567" w:hanging="425"/>
      </w:pPr>
      <w:r w:rsidRPr="008B162B">
        <w:lastRenderedPageBreak/>
        <w:t>DANE ZAMAWIAJĄCEGO</w:t>
      </w:r>
    </w:p>
    <w:p w14:paraId="25EF0748" w14:textId="77777777" w:rsidR="00B24BEC" w:rsidRPr="00073584" w:rsidRDefault="00B24BEC" w:rsidP="0046654D">
      <w:pPr>
        <w:pStyle w:val="Akapitzlist"/>
        <w:numPr>
          <w:ilvl w:val="1"/>
          <w:numId w:val="50"/>
        </w:numPr>
        <w:spacing w:after="0" w:line="276" w:lineRule="auto"/>
        <w:ind w:left="284"/>
        <w:jc w:val="left"/>
        <w:rPr>
          <w:rFonts w:ascii="Calibri" w:eastAsia="Calibri" w:hAnsi="Calibri" w:cs="Calibri"/>
        </w:rPr>
      </w:pPr>
      <w:r w:rsidRPr="00073584">
        <w:rPr>
          <w:rFonts w:ascii="Calibri" w:eastAsia="Calibri" w:hAnsi="Calibri" w:cs="Calibri"/>
        </w:rPr>
        <w:t>Powiat Czarnkowsko-Trzcianecki</w:t>
      </w:r>
    </w:p>
    <w:p w14:paraId="5DF719B7" w14:textId="77777777" w:rsidR="00B24BEC" w:rsidRPr="00073584" w:rsidRDefault="00B24BEC" w:rsidP="00B24BEC">
      <w:pPr>
        <w:spacing w:after="0" w:line="276" w:lineRule="auto"/>
        <w:ind w:left="284" w:firstLine="0"/>
        <w:jc w:val="left"/>
        <w:rPr>
          <w:rFonts w:ascii="Calibri" w:eastAsia="Calibri" w:hAnsi="Calibri" w:cs="Calibri"/>
        </w:rPr>
      </w:pPr>
      <w:proofErr w:type="gramStart"/>
      <w:r w:rsidRPr="00073584">
        <w:rPr>
          <w:rFonts w:ascii="Calibri" w:eastAsia="Calibri" w:hAnsi="Calibri" w:cs="Calibri"/>
        </w:rPr>
        <w:t>ul</w:t>
      </w:r>
      <w:proofErr w:type="gramEnd"/>
      <w:r w:rsidRPr="00073584">
        <w:rPr>
          <w:rFonts w:ascii="Calibri" w:eastAsia="Calibri" w:hAnsi="Calibri" w:cs="Calibri"/>
        </w:rPr>
        <w:t>. Rybaki 3, 64-700 Czarnków</w:t>
      </w:r>
    </w:p>
    <w:p w14:paraId="6BA26309" w14:textId="77777777" w:rsidR="00B24BEC" w:rsidRPr="00073584" w:rsidRDefault="00B24BEC" w:rsidP="00B24BEC">
      <w:pPr>
        <w:spacing w:after="0" w:line="276" w:lineRule="auto"/>
        <w:ind w:left="284" w:firstLine="0"/>
        <w:jc w:val="left"/>
        <w:rPr>
          <w:rFonts w:ascii="Calibri" w:eastAsia="Calibri" w:hAnsi="Calibri" w:cs="Calibri"/>
        </w:rPr>
      </w:pPr>
      <w:proofErr w:type="gramStart"/>
      <w:r w:rsidRPr="00073584">
        <w:rPr>
          <w:rFonts w:ascii="Calibri" w:eastAsia="Calibri" w:hAnsi="Calibri" w:cs="Calibri"/>
        </w:rPr>
        <w:t>telefon</w:t>
      </w:r>
      <w:proofErr w:type="gramEnd"/>
      <w:r w:rsidRPr="00073584">
        <w:rPr>
          <w:rFonts w:ascii="Calibri" w:eastAsia="Calibri" w:hAnsi="Calibri" w:cs="Calibri"/>
        </w:rPr>
        <w:t>(y): 067-2530160</w:t>
      </w:r>
    </w:p>
    <w:p w14:paraId="4FBE3D24" w14:textId="77777777" w:rsidR="00B24BEC" w:rsidRPr="00073584" w:rsidRDefault="00B24BEC" w:rsidP="00B24BEC">
      <w:pPr>
        <w:spacing w:after="0" w:line="276" w:lineRule="auto"/>
        <w:ind w:left="284" w:firstLine="0"/>
        <w:jc w:val="left"/>
        <w:rPr>
          <w:rFonts w:ascii="Calibri" w:eastAsia="Calibri" w:hAnsi="Calibri" w:cs="Calibri"/>
        </w:rPr>
      </w:pPr>
      <w:proofErr w:type="gramStart"/>
      <w:r w:rsidRPr="00073584">
        <w:rPr>
          <w:rFonts w:ascii="Calibri" w:eastAsia="Calibri" w:hAnsi="Calibri" w:cs="Calibri"/>
        </w:rPr>
        <w:t>fax</w:t>
      </w:r>
      <w:proofErr w:type="gramEnd"/>
      <w:r w:rsidRPr="00073584">
        <w:rPr>
          <w:rFonts w:ascii="Calibri" w:eastAsia="Calibri" w:hAnsi="Calibri" w:cs="Calibri"/>
        </w:rPr>
        <w:t>: 067-2530161</w:t>
      </w:r>
    </w:p>
    <w:p w14:paraId="503C6512" w14:textId="77777777" w:rsidR="00B24BEC" w:rsidRPr="00073584" w:rsidRDefault="00B24BEC" w:rsidP="00B24BEC">
      <w:pPr>
        <w:spacing w:after="360" w:line="276" w:lineRule="auto"/>
        <w:ind w:left="284" w:firstLine="0"/>
        <w:jc w:val="left"/>
        <w:rPr>
          <w:rFonts w:ascii="Calibri" w:eastAsia="Calibri" w:hAnsi="Calibri" w:cs="Calibri"/>
        </w:rPr>
      </w:pPr>
      <w:r w:rsidRPr="00073584">
        <w:rPr>
          <w:rFonts w:ascii="Calibri" w:eastAsia="Calibri" w:hAnsi="Calibri" w:cs="Calibri"/>
        </w:rPr>
        <w:t>NIP: 763-20-92-218</w:t>
      </w:r>
    </w:p>
    <w:p w14:paraId="59913614"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b/>
          <w:szCs w:val="24"/>
        </w:rPr>
      </w:pPr>
      <w:r w:rsidRPr="008B162B">
        <w:rPr>
          <w:rFonts w:asciiTheme="minorHAnsi" w:hAnsiTheme="minorHAnsi"/>
          <w:b/>
          <w:szCs w:val="24"/>
        </w:rPr>
        <w:t xml:space="preserve">w </w:t>
      </w:r>
      <w:proofErr w:type="gramStart"/>
      <w:r w:rsidRPr="008B162B">
        <w:rPr>
          <w:rFonts w:asciiTheme="minorHAnsi" w:hAnsiTheme="minorHAnsi"/>
          <w:b/>
          <w:szCs w:val="24"/>
        </w:rPr>
        <w:t>imieniu którego</w:t>
      </w:r>
      <w:proofErr w:type="gramEnd"/>
      <w:r w:rsidRPr="008B162B">
        <w:rPr>
          <w:rFonts w:asciiTheme="minorHAnsi" w:hAnsiTheme="minorHAnsi"/>
          <w:b/>
          <w:szCs w:val="24"/>
        </w:rPr>
        <w:t xml:space="preserve"> zamówienie publiczne prowadzi:</w:t>
      </w:r>
    </w:p>
    <w:p w14:paraId="32D47AC7"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8B162B">
        <w:rPr>
          <w:rFonts w:asciiTheme="minorHAnsi" w:hAnsiTheme="minorHAnsi"/>
          <w:szCs w:val="24"/>
        </w:rPr>
        <w:t>Zarząd Dróg Powiatowych</w:t>
      </w:r>
    </w:p>
    <w:p w14:paraId="1C76F225"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ul</w:t>
      </w:r>
      <w:proofErr w:type="gramEnd"/>
      <w:r w:rsidRPr="008B162B">
        <w:rPr>
          <w:rFonts w:asciiTheme="minorHAnsi" w:hAnsiTheme="minorHAnsi"/>
          <w:szCs w:val="24"/>
        </w:rPr>
        <w:t>. Gdańska 56, 64-700 Czarnków</w:t>
      </w:r>
    </w:p>
    <w:p w14:paraId="1A3444B8"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telefon</w:t>
      </w:r>
      <w:proofErr w:type="gramEnd"/>
      <w:r w:rsidRPr="008B162B">
        <w:rPr>
          <w:rFonts w:asciiTheme="minorHAnsi" w:hAnsiTheme="minorHAnsi"/>
          <w:szCs w:val="24"/>
        </w:rPr>
        <w:t>(y):</w:t>
      </w:r>
      <w:r w:rsidR="003C189C" w:rsidRPr="008B162B">
        <w:rPr>
          <w:rFonts w:asciiTheme="minorHAnsi" w:hAnsiTheme="minorHAnsi"/>
          <w:szCs w:val="24"/>
        </w:rPr>
        <w:t xml:space="preserve"> </w:t>
      </w:r>
      <w:r w:rsidRPr="008B162B">
        <w:rPr>
          <w:rFonts w:asciiTheme="minorHAnsi" w:hAnsiTheme="minorHAnsi"/>
          <w:szCs w:val="24"/>
        </w:rPr>
        <w:t>067 255 28 23</w:t>
      </w:r>
    </w:p>
    <w:p w14:paraId="623D0110" w14:textId="3CC51566" w:rsidR="00533A12" w:rsidRPr="008B162B" w:rsidRDefault="00773EF0"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fax</w:t>
      </w:r>
      <w:proofErr w:type="gramEnd"/>
      <w:r w:rsidRPr="008B162B">
        <w:rPr>
          <w:rFonts w:asciiTheme="minorHAnsi" w:hAnsiTheme="minorHAnsi"/>
          <w:szCs w:val="24"/>
        </w:rPr>
        <w:t xml:space="preserve">: </w:t>
      </w:r>
      <w:r w:rsidR="00533A12" w:rsidRPr="008B162B">
        <w:rPr>
          <w:rFonts w:asciiTheme="minorHAnsi" w:hAnsiTheme="minorHAnsi"/>
          <w:szCs w:val="24"/>
        </w:rPr>
        <w:t>67 255 29 31</w:t>
      </w:r>
    </w:p>
    <w:p w14:paraId="595EA1D2" w14:textId="77777777" w:rsidR="00533A12" w:rsidRPr="008B162B" w:rsidRDefault="00533A12" w:rsidP="007C00B6">
      <w:pPr>
        <w:pStyle w:val="Akapitzlist"/>
        <w:autoSpaceDE w:val="0"/>
        <w:autoSpaceDN w:val="0"/>
        <w:adjustRightInd w:val="0"/>
        <w:spacing w:after="360" w:line="276" w:lineRule="auto"/>
        <w:ind w:left="284" w:firstLine="0"/>
        <w:contextualSpacing w:val="0"/>
        <w:jc w:val="left"/>
        <w:rPr>
          <w:rFonts w:asciiTheme="minorHAnsi" w:hAnsiTheme="minorHAnsi"/>
          <w:szCs w:val="24"/>
        </w:rPr>
      </w:pPr>
      <w:r w:rsidRPr="008B162B">
        <w:rPr>
          <w:rFonts w:asciiTheme="minorHAnsi" w:hAnsiTheme="minorHAnsi"/>
          <w:szCs w:val="24"/>
        </w:rPr>
        <w:t>NIP: 763-182-46-71</w:t>
      </w:r>
    </w:p>
    <w:p w14:paraId="1E72DB6B" w14:textId="77777777" w:rsidR="00533A12" w:rsidRPr="008B162B" w:rsidRDefault="00533A12" w:rsidP="0046654D">
      <w:pPr>
        <w:pStyle w:val="Akapitzlist"/>
        <w:numPr>
          <w:ilvl w:val="0"/>
          <w:numId w:val="7"/>
        </w:numPr>
        <w:autoSpaceDE w:val="0"/>
        <w:autoSpaceDN w:val="0"/>
        <w:adjustRightInd w:val="0"/>
        <w:spacing w:after="0" w:line="276" w:lineRule="auto"/>
        <w:ind w:left="284" w:hanging="306"/>
        <w:jc w:val="left"/>
        <w:rPr>
          <w:rFonts w:asciiTheme="minorHAnsi" w:hAnsiTheme="minorHAnsi"/>
          <w:szCs w:val="24"/>
        </w:rPr>
      </w:pPr>
      <w:r w:rsidRPr="008B162B">
        <w:rPr>
          <w:rFonts w:asciiTheme="minorHAnsi" w:hAnsiTheme="minorHAnsi"/>
          <w:b/>
          <w:szCs w:val="24"/>
        </w:rPr>
        <w:t>Adres do korespondencji:</w:t>
      </w:r>
    </w:p>
    <w:p w14:paraId="37586174"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8B162B">
        <w:rPr>
          <w:rFonts w:asciiTheme="minorHAnsi" w:hAnsiTheme="minorHAnsi"/>
          <w:szCs w:val="24"/>
        </w:rPr>
        <w:t>Zarząd Dróg Powiatowych</w:t>
      </w:r>
    </w:p>
    <w:p w14:paraId="549F60DA"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ul</w:t>
      </w:r>
      <w:proofErr w:type="gramEnd"/>
      <w:r w:rsidRPr="008B162B">
        <w:rPr>
          <w:rFonts w:asciiTheme="minorHAnsi" w:hAnsiTheme="minorHAnsi"/>
          <w:szCs w:val="24"/>
        </w:rPr>
        <w:t>. Gdańska 56, 64-700 Czarnków</w:t>
      </w:r>
    </w:p>
    <w:p w14:paraId="01537081"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telefon</w:t>
      </w:r>
      <w:proofErr w:type="gramEnd"/>
      <w:r w:rsidRPr="008B162B">
        <w:rPr>
          <w:rFonts w:asciiTheme="minorHAnsi" w:hAnsiTheme="minorHAnsi"/>
          <w:szCs w:val="24"/>
        </w:rPr>
        <w:t>(y):</w:t>
      </w:r>
      <w:r w:rsidR="003C189C" w:rsidRPr="008B162B">
        <w:rPr>
          <w:rFonts w:asciiTheme="minorHAnsi" w:hAnsiTheme="minorHAnsi"/>
          <w:szCs w:val="24"/>
        </w:rPr>
        <w:t xml:space="preserve"> </w:t>
      </w:r>
      <w:r w:rsidRPr="008B162B">
        <w:rPr>
          <w:rFonts w:asciiTheme="minorHAnsi" w:hAnsiTheme="minorHAnsi"/>
          <w:szCs w:val="24"/>
        </w:rPr>
        <w:t>067 255 28 23</w:t>
      </w:r>
    </w:p>
    <w:p w14:paraId="790FA827" w14:textId="77777777" w:rsidR="00533A12" w:rsidRPr="008B162B"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proofErr w:type="gramStart"/>
      <w:r w:rsidRPr="008B162B">
        <w:rPr>
          <w:rFonts w:asciiTheme="minorHAnsi" w:hAnsiTheme="minorHAnsi"/>
          <w:szCs w:val="24"/>
        </w:rPr>
        <w:t>fax</w:t>
      </w:r>
      <w:proofErr w:type="gramEnd"/>
      <w:r w:rsidRPr="008B162B">
        <w:rPr>
          <w:rFonts w:asciiTheme="minorHAnsi" w:hAnsiTheme="minorHAnsi"/>
          <w:szCs w:val="24"/>
        </w:rPr>
        <w:t>: 067 255 29 31</w:t>
      </w:r>
    </w:p>
    <w:p w14:paraId="68B2CF36" w14:textId="77777777" w:rsidR="00DD67AC" w:rsidRPr="008B162B" w:rsidRDefault="00533A12" w:rsidP="007C00B6">
      <w:pPr>
        <w:pStyle w:val="Akapitzlist"/>
        <w:autoSpaceDE w:val="0"/>
        <w:autoSpaceDN w:val="0"/>
        <w:adjustRightInd w:val="0"/>
        <w:spacing w:after="360" w:line="276" w:lineRule="auto"/>
        <w:ind w:left="284" w:firstLine="0"/>
        <w:jc w:val="left"/>
        <w:rPr>
          <w:rFonts w:asciiTheme="minorHAnsi" w:hAnsiTheme="minorHAnsi"/>
          <w:szCs w:val="24"/>
        </w:rPr>
      </w:pPr>
      <w:r w:rsidRPr="008B162B">
        <w:rPr>
          <w:rFonts w:asciiTheme="minorHAnsi" w:hAnsiTheme="minorHAnsi"/>
          <w:szCs w:val="24"/>
        </w:rPr>
        <w:t>NIP: 763-182-46-71</w:t>
      </w:r>
    </w:p>
    <w:p w14:paraId="2EC43757" w14:textId="77777777" w:rsidR="00DD67AC" w:rsidRPr="008B162B" w:rsidRDefault="00533A12" w:rsidP="007C00B6">
      <w:pPr>
        <w:spacing w:after="360" w:line="276" w:lineRule="auto"/>
        <w:ind w:left="0" w:firstLine="0"/>
        <w:rPr>
          <w:rFonts w:asciiTheme="minorHAnsi" w:hAnsiTheme="minorHAnsi"/>
        </w:rPr>
      </w:pPr>
      <w:r w:rsidRPr="008B162B">
        <w:rPr>
          <w:rFonts w:asciiTheme="minorHAnsi" w:hAnsiTheme="minorHAnsi"/>
          <w:b/>
          <w:u w:val="single" w:color="000000"/>
        </w:rPr>
        <w:t>Adres strony internetowej</w:t>
      </w:r>
      <w:r w:rsidRPr="008B162B">
        <w:rPr>
          <w:rFonts w:asciiTheme="minorHAnsi" w:hAnsiTheme="minorHAnsi"/>
          <w:b/>
        </w:rPr>
        <w:t xml:space="preserve">, na której udostępniane będą zmiany </w:t>
      </w:r>
      <w:r w:rsidR="007A08BC" w:rsidRPr="008B162B">
        <w:rPr>
          <w:rFonts w:asciiTheme="minorHAnsi" w:hAnsiTheme="minorHAnsi"/>
          <w:b/>
        </w:rPr>
        <w:t>i wyjaśnienia treści SWZ oraz </w:t>
      </w:r>
      <w:r w:rsidRPr="008B162B">
        <w:rPr>
          <w:rFonts w:asciiTheme="minorHAnsi" w:hAnsiTheme="minorHAnsi"/>
          <w:b/>
        </w:rPr>
        <w:t>inne dokumenty zamówienia bezpośrednio związane z postępowaniem o udzielenie zamówienia</w:t>
      </w:r>
      <w:r w:rsidRPr="008B162B">
        <w:rPr>
          <w:rFonts w:asciiTheme="minorHAnsi" w:hAnsiTheme="minorHAnsi"/>
        </w:rPr>
        <w:t>:</w:t>
      </w:r>
      <w:r w:rsidRPr="008B162B">
        <w:rPr>
          <w:rFonts w:asciiTheme="minorHAnsi" w:eastAsia="Arial" w:hAnsiTheme="minorHAnsi" w:cs="Arial"/>
        </w:rPr>
        <w:t xml:space="preserve"> </w:t>
      </w:r>
      <w:hyperlink r:id="rId10" w:history="1">
        <w:r w:rsidR="008C5588" w:rsidRPr="008B162B">
          <w:rPr>
            <w:rStyle w:val="Hipercze"/>
            <w:rFonts w:asciiTheme="minorHAnsi" w:eastAsia="Arial" w:hAnsiTheme="minorHAnsi" w:cs="Arial"/>
          </w:rPr>
          <w:t>https://platformazakupowa.pl/pn/zdpczarnkow</w:t>
        </w:r>
      </w:hyperlink>
      <w:r w:rsidR="008C5588" w:rsidRPr="008B162B">
        <w:rPr>
          <w:rFonts w:asciiTheme="minorHAnsi" w:eastAsia="Arial" w:hAnsiTheme="minorHAnsi" w:cs="Arial"/>
        </w:rPr>
        <w:t xml:space="preserve">. </w:t>
      </w:r>
    </w:p>
    <w:p w14:paraId="388BCD96" w14:textId="6F17B361" w:rsidR="0015387F" w:rsidRPr="008B162B" w:rsidRDefault="0015387F" w:rsidP="0046654D">
      <w:pPr>
        <w:pStyle w:val="Nagwek1"/>
        <w:numPr>
          <w:ilvl w:val="0"/>
          <w:numId w:val="9"/>
        </w:numPr>
        <w:spacing w:after="240" w:line="247" w:lineRule="auto"/>
        <w:ind w:left="426"/>
      </w:pPr>
      <w:bookmarkStart w:id="3" w:name="_Toc64877264"/>
      <w:bookmarkStart w:id="4" w:name="_Toc64877519"/>
      <w:r w:rsidRPr="008B162B">
        <w:rPr>
          <w:u w:color="000000"/>
        </w:rPr>
        <w:t>TRYB UDZIELENIA ZAMÓWIENIA</w:t>
      </w:r>
      <w:bookmarkEnd w:id="3"/>
      <w:bookmarkEnd w:id="4"/>
    </w:p>
    <w:p w14:paraId="4C85D1A7" w14:textId="122A9854" w:rsidR="0008685C" w:rsidRPr="008B162B" w:rsidRDefault="00BB2D0F" w:rsidP="0046654D">
      <w:pPr>
        <w:pStyle w:val="Akapitzlist"/>
        <w:numPr>
          <w:ilvl w:val="1"/>
          <w:numId w:val="9"/>
        </w:numPr>
        <w:tabs>
          <w:tab w:val="left" w:pos="851"/>
        </w:tabs>
        <w:spacing w:after="360" w:line="276" w:lineRule="auto"/>
        <w:ind w:left="851" w:hanging="425"/>
        <w:rPr>
          <w:rFonts w:asciiTheme="minorHAnsi" w:hAnsiTheme="minorHAnsi"/>
        </w:rPr>
      </w:pPr>
      <w:bookmarkStart w:id="5" w:name="_Toc64877266"/>
      <w:bookmarkStart w:id="6" w:name="_Toc64877521"/>
      <w:r w:rsidRPr="008B162B">
        <w:rPr>
          <w:rFonts w:asciiTheme="minorHAnsi" w:hAnsiTheme="minorHAnsi"/>
        </w:rPr>
        <w:t>Postępowanie o udzielenie zamówienia prowadzone jest w trybie podstawo</w:t>
      </w:r>
      <w:r w:rsidR="003548E1" w:rsidRPr="008B162B">
        <w:rPr>
          <w:rFonts w:asciiTheme="minorHAnsi" w:hAnsiTheme="minorHAnsi"/>
        </w:rPr>
        <w:t>wym, na podstawie art. 275 pkt 2</w:t>
      </w:r>
      <w:r w:rsidRPr="008B162B">
        <w:rPr>
          <w:rFonts w:asciiTheme="minorHAnsi" w:hAnsiTheme="minorHAnsi"/>
        </w:rPr>
        <w:t xml:space="preserve"> </w:t>
      </w:r>
      <w:r w:rsidR="00914FC1">
        <w:rPr>
          <w:rFonts w:asciiTheme="minorHAnsi" w:hAnsiTheme="minorHAnsi"/>
        </w:rPr>
        <w:t>ustawy</w:t>
      </w:r>
      <w:r w:rsidRPr="008B162B">
        <w:rPr>
          <w:rFonts w:asciiTheme="minorHAnsi" w:hAnsiTheme="minorHAnsi"/>
        </w:rPr>
        <w:t xml:space="preserve"> z dnia 11.09.2019 </w:t>
      </w:r>
      <w:proofErr w:type="gramStart"/>
      <w:r w:rsidRPr="008B162B">
        <w:rPr>
          <w:rFonts w:asciiTheme="minorHAnsi" w:hAnsiTheme="minorHAnsi"/>
        </w:rPr>
        <w:t>r</w:t>
      </w:r>
      <w:proofErr w:type="gramEnd"/>
      <w:r w:rsidRPr="008B162B">
        <w:rPr>
          <w:rFonts w:asciiTheme="minorHAnsi" w:hAnsiTheme="minorHAnsi"/>
        </w:rPr>
        <w:t xml:space="preserve">. Prawo zamówień publicznych (Dz. U. </w:t>
      </w:r>
      <w:proofErr w:type="gramStart"/>
      <w:r w:rsidR="00B24BEC">
        <w:rPr>
          <w:rFonts w:asciiTheme="minorHAnsi" w:hAnsiTheme="minorHAnsi"/>
        </w:rPr>
        <w:t>z</w:t>
      </w:r>
      <w:proofErr w:type="gramEnd"/>
      <w:r w:rsidR="00B24BEC">
        <w:rPr>
          <w:rFonts w:asciiTheme="minorHAnsi" w:hAnsiTheme="minorHAnsi"/>
        </w:rPr>
        <w:t xml:space="preserve"> 2022 r. poz. 1710</w:t>
      </w:r>
      <w:r w:rsidR="00AC7139" w:rsidRPr="008B162B">
        <w:rPr>
          <w:rFonts w:asciiTheme="minorHAnsi" w:hAnsiTheme="minorHAnsi"/>
        </w:rPr>
        <w:t xml:space="preserve"> z późn. </w:t>
      </w:r>
      <w:proofErr w:type="gramStart"/>
      <w:r w:rsidR="00AC7139" w:rsidRPr="008B162B">
        <w:rPr>
          <w:rFonts w:asciiTheme="minorHAnsi" w:hAnsiTheme="minorHAnsi"/>
        </w:rPr>
        <w:t>zm</w:t>
      </w:r>
      <w:proofErr w:type="gramEnd"/>
      <w:r w:rsidR="00AC7139" w:rsidRPr="008B162B">
        <w:rPr>
          <w:rFonts w:asciiTheme="minorHAnsi" w:hAnsiTheme="minorHAnsi"/>
        </w:rPr>
        <w:t>.</w:t>
      </w:r>
      <w:r w:rsidRPr="008B162B">
        <w:rPr>
          <w:rFonts w:asciiTheme="minorHAnsi" w:hAnsiTheme="minorHAnsi"/>
        </w:rPr>
        <w:t>, zwanej dalej</w:t>
      </w:r>
      <w:r w:rsidR="00914FC1">
        <w:rPr>
          <w:rFonts w:asciiTheme="minorHAnsi" w:hAnsiTheme="minorHAnsi"/>
        </w:rPr>
        <w:t>:</w:t>
      </w:r>
      <w:r w:rsidRPr="008B162B">
        <w:rPr>
          <w:rFonts w:asciiTheme="minorHAnsi" w:hAnsiTheme="minorHAnsi"/>
        </w:rPr>
        <w:t xml:space="preserve"> </w:t>
      </w:r>
      <w:r w:rsidR="00914FC1">
        <w:rPr>
          <w:rFonts w:asciiTheme="minorHAnsi" w:hAnsiTheme="minorHAnsi"/>
        </w:rPr>
        <w:t>„ustawa”</w:t>
      </w:r>
      <w:r w:rsidR="00AC7139" w:rsidRPr="008B162B">
        <w:rPr>
          <w:rFonts w:asciiTheme="minorHAnsi" w:hAnsiTheme="minorHAnsi"/>
        </w:rPr>
        <w:t>)</w:t>
      </w:r>
      <w:r w:rsidR="0008685C" w:rsidRPr="008B162B">
        <w:rPr>
          <w:rFonts w:asciiTheme="minorHAnsi" w:hAnsiTheme="minorHAnsi"/>
        </w:rPr>
        <w:t>.</w:t>
      </w:r>
    </w:p>
    <w:p w14:paraId="71279FAE" w14:textId="77777777" w:rsidR="0008685C"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rPr>
        <w:t>Zamawiający nie dopuszcza składania ofert wariantowych.</w:t>
      </w:r>
    </w:p>
    <w:p w14:paraId="41945459" w14:textId="77777777" w:rsidR="0008685C"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rPr>
        <w:t>Zamawiający nie przewiduje wyboru najkorzystniejszej oferty z zastosowaniem aukcji elektronicznej.</w:t>
      </w:r>
    </w:p>
    <w:p w14:paraId="4F7FE98A" w14:textId="77777777" w:rsidR="0008685C"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bCs/>
        </w:rPr>
        <w:t>Zamawiający nie wymaga złożenia ofert w postaci katalogów elektronicznych lub dołączenia katalogów elektronicznych do oferty.</w:t>
      </w:r>
    </w:p>
    <w:p w14:paraId="5625DBDD" w14:textId="1CEE211B" w:rsidR="00D14EC1"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bCs/>
        </w:rPr>
        <w:t xml:space="preserve">Zamawiający nie przewiduje wymagań, o których mowa </w:t>
      </w:r>
      <w:r w:rsidR="00477734">
        <w:rPr>
          <w:rFonts w:ascii="Calibri" w:hAnsi="Calibri" w:cs="Calibri"/>
          <w:bCs/>
        </w:rPr>
        <w:t xml:space="preserve">w </w:t>
      </w:r>
      <w:r w:rsidRPr="008B162B">
        <w:rPr>
          <w:rFonts w:ascii="Calibri" w:hAnsi="Calibri" w:cs="Calibri"/>
          <w:bCs/>
        </w:rPr>
        <w:t xml:space="preserve">art. 96 ust. 2 pkt 2 </w:t>
      </w:r>
      <w:r w:rsidR="00914FC1">
        <w:rPr>
          <w:rFonts w:ascii="Calibri" w:hAnsi="Calibri" w:cs="Calibri"/>
          <w:bCs/>
        </w:rPr>
        <w:t>ustawy</w:t>
      </w:r>
      <w:r w:rsidRPr="008B162B">
        <w:rPr>
          <w:rFonts w:ascii="Calibri" w:hAnsi="Calibri" w:cs="Calibri"/>
          <w:bCs/>
        </w:rPr>
        <w:t>.</w:t>
      </w:r>
    </w:p>
    <w:p w14:paraId="645C0893" w14:textId="154B7B1C" w:rsidR="00D14EC1"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bCs/>
        </w:rPr>
        <w:t xml:space="preserve">Zamawiający nie zastrzega możliwości ubiegania się o udzielenie zamówienia wyłącznie przez Wykonawców, o których mowa w art. 94 </w:t>
      </w:r>
      <w:r w:rsidR="00914FC1">
        <w:rPr>
          <w:rFonts w:ascii="Calibri" w:hAnsi="Calibri" w:cs="Calibri"/>
          <w:bCs/>
        </w:rPr>
        <w:t>ustawy</w:t>
      </w:r>
      <w:r w:rsidRPr="008B162B">
        <w:rPr>
          <w:rFonts w:ascii="Calibri" w:hAnsi="Calibri" w:cs="Calibri"/>
          <w:bCs/>
        </w:rPr>
        <w:t>.</w:t>
      </w:r>
    </w:p>
    <w:p w14:paraId="61052DCE" w14:textId="77777777" w:rsidR="00D14EC1"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bCs/>
        </w:rPr>
        <w:t>Zamawiający nie przewiduje zawarcia umowy ramowej.</w:t>
      </w:r>
    </w:p>
    <w:p w14:paraId="59B8406B" w14:textId="4137D941" w:rsidR="0008685C" w:rsidRPr="008B162B" w:rsidRDefault="0008685C" w:rsidP="0046654D">
      <w:pPr>
        <w:pStyle w:val="Akapitzlist"/>
        <w:numPr>
          <w:ilvl w:val="1"/>
          <w:numId w:val="9"/>
        </w:numPr>
        <w:tabs>
          <w:tab w:val="left" w:pos="851"/>
        </w:tabs>
        <w:spacing w:after="360" w:line="276" w:lineRule="auto"/>
        <w:ind w:left="851" w:hanging="425"/>
        <w:rPr>
          <w:rFonts w:ascii="Calibri" w:hAnsi="Calibri" w:cs="Calibri"/>
        </w:rPr>
      </w:pPr>
      <w:r w:rsidRPr="008B162B">
        <w:rPr>
          <w:rFonts w:ascii="Calibri" w:hAnsi="Calibri" w:cs="Calibri"/>
          <w:bCs/>
        </w:rPr>
        <w:t>Zamawiający nie przewiduje zwrotu kosztów udziału w postępowaniu.</w:t>
      </w:r>
    </w:p>
    <w:p w14:paraId="7F0822E9" w14:textId="36617BF1" w:rsidR="00806D67" w:rsidRPr="008B162B" w:rsidRDefault="00806D67" w:rsidP="0046654D">
      <w:pPr>
        <w:pStyle w:val="Nagwek1"/>
        <w:numPr>
          <w:ilvl w:val="0"/>
          <w:numId w:val="9"/>
        </w:numPr>
        <w:spacing w:after="240" w:line="247" w:lineRule="auto"/>
        <w:ind w:left="426"/>
      </w:pPr>
      <w:r w:rsidRPr="008B162B">
        <w:rPr>
          <w:bCs/>
          <w:sz w:val="24"/>
          <w:szCs w:val="24"/>
        </w:rPr>
        <w:lastRenderedPageBreak/>
        <w:t>N</w:t>
      </w:r>
      <w:r w:rsidRPr="008B162B">
        <w:rPr>
          <w:bCs/>
          <w:sz w:val="24"/>
          <w:szCs w:val="24"/>
          <w:shd w:val="clear" w:color="auto" w:fill="FFFFFF"/>
        </w:rPr>
        <w:t xml:space="preserve">egocjacje w celu ulepszenia treści ofert, które podlegają ocenie w ramach kryteriów oceny ofert. </w:t>
      </w:r>
    </w:p>
    <w:p w14:paraId="76305135" w14:textId="77777777" w:rsidR="00806D67" w:rsidRPr="008B162B" w:rsidRDefault="00806D67" w:rsidP="0046654D">
      <w:pPr>
        <w:numPr>
          <w:ilvl w:val="0"/>
          <w:numId w:val="15"/>
        </w:numPr>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Zamawiający może zaprosić wykonawców do negocjacji ofert złożonych w odpowiedzi na ogłoszenie o zamówieniu, jeżeli nie podlegały one odrzuceniu.</w:t>
      </w:r>
    </w:p>
    <w:p w14:paraId="36A8552A"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N</w:t>
      </w:r>
      <w:r w:rsidRPr="008B162B">
        <w:rPr>
          <w:rFonts w:asciiTheme="minorHAnsi" w:hAnsiTheme="minorHAnsi" w:cstheme="minorHAnsi"/>
        </w:rPr>
        <w:t>egocjacje treści ofert:</w:t>
      </w:r>
    </w:p>
    <w:p w14:paraId="72D81049" w14:textId="77777777" w:rsidR="00806D67" w:rsidRPr="008B162B" w:rsidRDefault="00806D67" w:rsidP="0046654D">
      <w:pPr>
        <w:numPr>
          <w:ilvl w:val="0"/>
          <w:numId w:val="16"/>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proofErr w:type="gramStart"/>
      <w:r w:rsidRPr="008B162B">
        <w:rPr>
          <w:rFonts w:asciiTheme="minorHAnsi" w:hAnsiTheme="minorHAnsi" w:cstheme="minorHAnsi"/>
        </w:rPr>
        <w:t>nie</w:t>
      </w:r>
      <w:proofErr w:type="gramEnd"/>
      <w:r w:rsidRPr="008B162B">
        <w:rPr>
          <w:rFonts w:asciiTheme="minorHAnsi" w:hAnsiTheme="minorHAnsi" w:cstheme="minorHAnsi"/>
        </w:rPr>
        <w:t xml:space="preserve"> mogą prowadzić do zmiany treści SWZ;</w:t>
      </w:r>
    </w:p>
    <w:p w14:paraId="65F5AD2A" w14:textId="77777777" w:rsidR="00806D67" w:rsidRPr="008B162B" w:rsidRDefault="00806D67" w:rsidP="0046654D">
      <w:pPr>
        <w:numPr>
          <w:ilvl w:val="0"/>
          <w:numId w:val="16"/>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proofErr w:type="gramStart"/>
      <w:r w:rsidRPr="008B162B">
        <w:rPr>
          <w:rFonts w:asciiTheme="minorHAnsi" w:hAnsiTheme="minorHAnsi" w:cstheme="minorHAnsi"/>
        </w:rPr>
        <w:t>dotyczą</w:t>
      </w:r>
      <w:proofErr w:type="gramEnd"/>
      <w:r w:rsidRPr="008B162B">
        <w:rPr>
          <w:rFonts w:asciiTheme="minorHAnsi" w:hAnsiTheme="minorHAnsi" w:cstheme="minorHAnsi"/>
        </w:rPr>
        <w:t xml:space="preserve"> wyłącznie tych elementów treści ofert, które podlegają ocenie w ramach kryteriów oceny ofert.</w:t>
      </w:r>
    </w:p>
    <w:p w14:paraId="1D010CC9"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P</w:t>
      </w:r>
      <w:r w:rsidRPr="008B162B">
        <w:rPr>
          <w:rFonts w:asciiTheme="minorHAnsi" w:hAnsiTheme="minorHAnsi" w:cstheme="minorHAnsi"/>
        </w:rPr>
        <w:t>rowadzone negocjacje mają charakter poufny. Zamawiający udostępnia oferty wraz z załącznikami złożone w odpowiedzi na ogłoszenie o zamówieniu niezwłocznie po otwarciu tych ofert, nie później jednak niż w terminie 3 dni od dnia ich otwarcia.</w:t>
      </w:r>
    </w:p>
    <w:p w14:paraId="4C543D68"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Ż</w:t>
      </w:r>
      <w:r w:rsidRPr="008B162B">
        <w:rPr>
          <w:rFonts w:asciiTheme="minorHAnsi" w:hAnsiTheme="minorHAnsi" w:cstheme="minorHAnsi"/>
        </w:rPr>
        <w:t>adna ze stron nie może, bez zgody drugiej strony, ujawniać informacji technicznych i handlowych związanych z negocjacjami. Zgoda jest udzielana w odniesieniu do konkretnych informacji i przed ich ujawnieniem.</w:t>
      </w:r>
    </w:p>
    <w:p w14:paraId="56C49612" w14:textId="77777777" w:rsidR="00806D67" w:rsidRPr="008B162B" w:rsidRDefault="00806D67" w:rsidP="0046654D">
      <w:pPr>
        <w:numPr>
          <w:ilvl w:val="0"/>
          <w:numId w:val="15"/>
        </w:numPr>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rPr>
        <w:t>Z</w:t>
      </w:r>
      <w:r w:rsidRPr="008B162B">
        <w:rPr>
          <w:rFonts w:asciiTheme="minorHAnsi" w:hAnsiTheme="minorHAnsi" w:cstheme="minorHAnsi"/>
          <w:shd w:val="clear" w:color="auto" w:fill="FFFFFF"/>
        </w:rPr>
        <w:t>amawiający informuje równocześnie wszystkich wykonawców, których oferty złożone w odpowiedzi na ogłoszenie o zamówieniu nie zostały odrzucone, o zakończeniu negocjacji oraz zaprasza ich do składania ofert dodatkowych.</w:t>
      </w:r>
    </w:p>
    <w:p w14:paraId="4EBE21D4"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Z</w:t>
      </w:r>
      <w:r w:rsidRPr="008B162B">
        <w:rPr>
          <w:rFonts w:asciiTheme="minorHAnsi" w:hAnsiTheme="minorHAnsi" w:cstheme="minorHAnsi"/>
        </w:rPr>
        <w:t xml:space="preserve">aproszenie do składania ofert dodatkowych </w:t>
      </w:r>
      <w:proofErr w:type="gramStart"/>
      <w:r w:rsidRPr="008B162B">
        <w:rPr>
          <w:rFonts w:asciiTheme="minorHAnsi" w:hAnsiTheme="minorHAnsi" w:cstheme="minorHAnsi"/>
        </w:rPr>
        <w:t>zawiera co</w:t>
      </w:r>
      <w:proofErr w:type="gramEnd"/>
      <w:r w:rsidRPr="008B162B">
        <w:rPr>
          <w:rFonts w:asciiTheme="minorHAnsi" w:hAnsiTheme="minorHAnsi" w:cstheme="minorHAnsi"/>
        </w:rPr>
        <w:t xml:space="preserve"> najmniej:</w:t>
      </w:r>
    </w:p>
    <w:p w14:paraId="6F24B46E" w14:textId="77777777" w:rsidR="00806D67" w:rsidRPr="008B162B" w:rsidRDefault="00806D67" w:rsidP="0046654D">
      <w:pPr>
        <w:numPr>
          <w:ilvl w:val="0"/>
          <w:numId w:val="34"/>
        </w:numPr>
        <w:shd w:val="clear" w:color="auto" w:fill="FFFFFF"/>
        <w:tabs>
          <w:tab w:val="left" w:pos="1418"/>
          <w:tab w:val="left" w:pos="1560"/>
        </w:tabs>
        <w:spacing w:after="0" w:line="240" w:lineRule="auto"/>
        <w:ind w:left="1276" w:hanging="426"/>
        <w:jc w:val="left"/>
        <w:rPr>
          <w:rFonts w:asciiTheme="minorHAnsi" w:hAnsiTheme="minorHAnsi" w:cstheme="minorHAnsi"/>
        </w:rPr>
      </w:pPr>
      <w:proofErr w:type="gramStart"/>
      <w:r w:rsidRPr="008B162B">
        <w:rPr>
          <w:rFonts w:asciiTheme="minorHAnsi" w:hAnsiTheme="minorHAnsi" w:cstheme="minorHAnsi"/>
        </w:rPr>
        <w:t>nazwę</w:t>
      </w:r>
      <w:proofErr w:type="gramEnd"/>
      <w:r w:rsidRPr="008B162B">
        <w:rPr>
          <w:rFonts w:asciiTheme="minorHAnsi" w:hAnsiTheme="minorHAnsi" w:cstheme="minorHAnsi"/>
        </w:rPr>
        <w:t xml:space="preserve"> oraz adres zamawiającego, numer telefonu, adres poczty elektronicznej oraz strony internetowej prowadzonego postępowania;</w:t>
      </w:r>
    </w:p>
    <w:p w14:paraId="6E2AC7CF" w14:textId="77777777" w:rsidR="00806D67" w:rsidRPr="008B162B" w:rsidRDefault="00806D67" w:rsidP="0046654D">
      <w:pPr>
        <w:numPr>
          <w:ilvl w:val="0"/>
          <w:numId w:val="34"/>
        </w:numPr>
        <w:shd w:val="clear" w:color="auto" w:fill="FFFFFF"/>
        <w:tabs>
          <w:tab w:val="left" w:pos="1418"/>
          <w:tab w:val="left" w:pos="1560"/>
        </w:tabs>
        <w:spacing w:after="0" w:line="240" w:lineRule="auto"/>
        <w:ind w:left="1276" w:hanging="426"/>
        <w:jc w:val="left"/>
        <w:rPr>
          <w:rFonts w:asciiTheme="minorHAnsi" w:hAnsiTheme="minorHAnsi" w:cstheme="minorHAnsi"/>
        </w:rPr>
      </w:pPr>
      <w:proofErr w:type="gramStart"/>
      <w:r w:rsidRPr="008B162B">
        <w:rPr>
          <w:rFonts w:asciiTheme="minorHAnsi" w:hAnsiTheme="minorHAnsi" w:cstheme="minorHAnsi"/>
        </w:rPr>
        <w:t>sposób</w:t>
      </w:r>
      <w:proofErr w:type="gramEnd"/>
      <w:r w:rsidRPr="008B162B">
        <w:rPr>
          <w:rFonts w:asciiTheme="minorHAnsi" w:hAnsiTheme="minorHAnsi" w:cstheme="minorHAnsi"/>
        </w:rPr>
        <w:t xml:space="preserve"> i termin składania ofert dodatkowych oraz język lub języki, w jakich muszą one być sporządzone, oraz termin otwarcia tych ofert.</w:t>
      </w:r>
    </w:p>
    <w:p w14:paraId="7A40471B"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0EF4E134"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 xml:space="preserve">Oferta dodatkowa nie może być mniej korzystna w żadnym z kryteriów oceny ofert wskazanych w zaproszeniu do negocjacji niż oferta złożona w odpowiedzi na ogłoszenie o zamówieniu. </w:t>
      </w:r>
    </w:p>
    <w:p w14:paraId="63704E3F"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6676B63A" w14:textId="77777777" w:rsidR="00806D67" w:rsidRPr="008B162B" w:rsidRDefault="00806D67" w:rsidP="0046654D">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8B162B">
        <w:rPr>
          <w:rFonts w:asciiTheme="minorHAnsi" w:hAnsiTheme="minorHAnsi" w:cstheme="minorHAnsi"/>
          <w:shd w:val="clear" w:color="auto" w:fill="FFFFFF"/>
        </w:rPr>
        <w:t>Oferta dodatkowa, która jest mniej korzystna w którymkolwiek z kryteriów oceny ofert wskazanych w zaproszeniu do negocjacji niż oferta złożona w odpowiedzi na ogłoszenie o zamówieniu, podlega odrzuceniu.</w:t>
      </w:r>
    </w:p>
    <w:p w14:paraId="7339CC1F" w14:textId="77777777" w:rsidR="00806D67" w:rsidRPr="008B162B" w:rsidRDefault="00806D67" w:rsidP="0046654D">
      <w:pPr>
        <w:numPr>
          <w:ilvl w:val="0"/>
          <w:numId w:val="15"/>
        </w:numPr>
        <w:tabs>
          <w:tab w:val="left" w:pos="851"/>
          <w:tab w:val="left" w:pos="1418"/>
        </w:tabs>
        <w:spacing w:after="0" w:line="240" w:lineRule="auto"/>
        <w:ind w:left="851" w:hanging="426"/>
        <w:rPr>
          <w:rFonts w:asciiTheme="minorHAnsi" w:hAnsiTheme="minorHAnsi" w:cstheme="minorHAnsi"/>
        </w:rPr>
      </w:pPr>
      <w:r w:rsidRPr="008B162B">
        <w:rPr>
          <w:rFonts w:asciiTheme="minorHAnsi" w:hAnsiTheme="minorHAnsi" w:cstheme="minorHAnsi"/>
        </w:rPr>
        <w:t>Zamawiający nie przewiduje możliwości ograniczenia liczby wykonawców zaproszonych do negocjacji ofert złożonych w odpowiedzi na ogłoszenie o zamówieniu.</w:t>
      </w:r>
    </w:p>
    <w:p w14:paraId="300F8C01" w14:textId="77777777" w:rsidR="00806D67" w:rsidRPr="008B162B" w:rsidRDefault="00806D67" w:rsidP="00806D67"/>
    <w:p w14:paraId="74E77DBE" w14:textId="05D7D3B4" w:rsidR="00784949" w:rsidRPr="008B162B" w:rsidRDefault="00784949" w:rsidP="0046654D">
      <w:pPr>
        <w:pStyle w:val="Nagwek1"/>
        <w:numPr>
          <w:ilvl w:val="0"/>
          <w:numId w:val="9"/>
        </w:numPr>
        <w:spacing w:after="240" w:line="247" w:lineRule="auto"/>
        <w:ind w:left="426"/>
      </w:pPr>
      <w:r w:rsidRPr="008B162B">
        <w:t>OPIS PRZEDMIOTU ZAMÓWIENIA</w:t>
      </w:r>
      <w:bookmarkEnd w:id="5"/>
      <w:bookmarkEnd w:id="6"/>
    </w:p>
    <w:p w14:paraId="607E2147" w14:textId="77777777" w:rsidR="00477734" w:rsidRPr="004A58A5" w:rsidRDefault="00477734" w:rsidP="0046654D">
      <w:pPr>
        <w:pStyle w:val="Akapitzlist"/>
        <w:numPr>
          <w:ilvl w:val="0"/>
          <w:numId w:val="8"/>
        </w:numPr>
        <w:spacing w:after="120" w:line="276" w:lineRule="auto"/>
        <w:ind w:left="992" w:hanging="425"/>
        <w:rPr>
          <w:rFonts w:ascii="Calibri" w:hAnsi="Calibri" w:cs="Calibri"/>
          <w:b/>
          <w:color w:val="auto"/>
        </w:rPr>
      </w:pPr>
      <w:bookmarkStart w:id="7" w:name="_Toc64877267"/>
      <w:bookmarkStart w:id="8" w:name="_Toc64877522"/>
      <w:r w:rsidRPr="004A58A5">
        <w:rPr>
          <w:rFonts w:ascii="Calibri" w:hAnsi="Calibri" w:cs="Calibri"/>
          <w:b/>
          <w:color w:val="auto"/>
        </w:rPr>
        <w:t>Przedmiot i zakres opracowania</w:t>
      </w:r>
    </w:p>
    <w:p w14:paraId="61CF8917" w14:textId="77777777" w:rsidR="00477734" w:rsidRPr="00BB2400" w:rsidRDefault="00477734" w:rsidP="00477734">
      <w:pPr>
        <w:widowControl w:val="0"/>
        <w:autoSpaceDE w:val="0"/>
        <w:autoSpaceDN w:val="0"/>
        <w:adjustRightInd w:val="0"/>
        <w:spacing w:after="120" w:line="240" w:lineRule="auto"/>
        <w:ind w:left="992" w:firstLine="0"/>
        <w:rPr>
          <w:rFonts w:asciiTheme="minorHAnsi" w:hAnsiTheme="minorHAnsi"/>
          <w:color w:val="auto"/>
        </w:rPr>
      </w:pPr>
      <w:r w:rsidRPr="00BB2400">
        <w:rPr>
          <w:rFonts w:asciiTheme="minorHAnsi" w:hAnsiTheme="minorHAnsi"/>
          <w:color w:val="auto"/>
        </w:rPr>
        <w:t>„</w:t>
      </w:r>
      <w:r w:rsidRPr="00C77F6B">
        <w:rPr>
          <w:rFonts w:asciiTheme="minorHAnsi" w:hAnsiTheme="minorHAnsi"/>
          <w:color w:val="auto"/>
        </w:rPr>
        <w:t>Remont nawierzchni dróg masą asfaltową na gorąco z frezowaniem nawierzchni</w:t>
      </w:r>
      <w:r w:rsidRPr="00BB2400">
        <w:rPr>
          <w:rFonts w:asciiTheme="minorHAnsi" w:hAnsiTheme="minorHAnsi"/>
          <w:color w:val="auto"/>
        </w:rPr>
        <w:t>.”</w:t>
      </w:r>
    </w:p>
    <w:p w14:paraId="71CB3190" w14:textId="77777777" w:rsidR="00477734" w:rsidRPr="00BB2400" w:rsidRDefault="00477734" w:rsidP="00477734">
      <w:pPr>
        <w:widowControl w:val="0"/>
        <w:autoSpaceDE w:val="0"/>
        <w:autoSpaceDN w:val="0"/>
        <w:adjustRightInd w:val="0"/>
        <w:ind w:left="993"/>
        <w:rPr>
          <w:rFonts w:asciiTheme="minorHAnsi" w:hAnsiTheme="minorHAnsi"/>
          <w:color w:val="auto"/>
        </w:rPr>
      </w:pPr>
      <w:r w:rsidRPr="00BB2400">
        <w:rPr>
          <w:rFonts w:asciiTheme="minorHAnsi" w:hAnsiTheme="minorHAnsi"/>
          <w:color w:val="auto"/>
        </w:rPr>
        <w:t>Kod CPV:</w:t>
      </w:r>
    </w:p>
    <w:p w14:paraId="1B3944F8" w14:textId="77777777" w:rsidR="00477734" w:rsidRPr="00BB2400" w:rsidRDefault="00477734" w:rsidP="00477734">
      <w:pPr>
        <w:widowControl w:val="0"/>
        <w:autoSpaceDE w:val="0"/>
        <w:autoSpaceDN w:val="0"/>
        <w:adjustRightInd w:val="0"/>
        <w:spacing w:after="360" w:line="269" w:lineRule="auto"/>
        <w:ind w:left="992" w:hanging="11"/>
        <w:rPr>
          <w:rFonts w:asciiTheme="minorHAnsi" w:hAnsiTheme="minorHAnsi"/>
          <w:color w:val="auto"/>
        </w:rPr>
      </w:pPr>
      <w:r w:rsidRPr="00BB2400">
        <w:rPr>
          <w:rFonts w:asciiTheme="minorHAnsi" w:hAnsiTheme="minorHAnsi"/>
          <w:color w:val="auto"/>
        </w:rPr>
        <w:t>45233142-6</w:t>
      </w:r>
      <w:r w:rsidRPr="00BB2400">
        <w:rPr>
          <w:rFonts w:asciiTheme="minorHAnsi" w:hAnsiTheme="minorHAnsi"/>
          <w:color w:val="auto"/>
        </w:rPr>
        <w:tab/>
      </w:r>
      <w:r w:rsidRPr="00BB2400">
        <w:rPr>
          <w:rFonts w:asciiTheme="minorHAnsi" w:hAnsiTheme="minorHAnsi"/>
          <w:color w:val="auto"/>
        </w:rPr>
        <w:tab/>
        <w:t>roboty w zakresie naprawy dróg</w:t>
      </w:r>
    </w:p>
    <w:p w14:paraId="7F17A80B" w14:textId="77777777" w:rsidR="00477734" w:rsidRPr="00BB2400" w:rsidRDefault="00477734" w:rsidP="0046654D">
      <w:pPr>
        <w:pStyle w:val="Akapitzlist"/>
        <w:widowControl w:val="0"/>
        <w:numPr>
          <w:ilvl w:val="0"/>
          <w:numId w:val="8"/>
        </w:numPr>
        <w:autoSpaceDE w:val="0"/>
        <w:autoSpaceDN w:val="0"/>
        <w:adjustRightInd w:val="0"/>
        <w:ind w:left="993" w:hanging="426"/>
        <w:rPr>
          <w:rFonts w:asciiTheme="minorHAnsi" w:hAnsiTheme="minorHAnsi"/>
          <w:color w:val="auto"/>
        </w:rPr>
      </w:pPr>
      <w:r w:rsidRPr="00BB2400">
        <w:rPr>
          <w:rFonts w:asciiTheme="minorHAnsi" w:hAnsiTheme="minorHAnsi" w:cstheme="minorHAnsi"/>
          <w:b/>
          <w:color w:val="auto"/>
        </w:rPr>
        <w:t>Zakres robót:</w:t>
      </w:r>
    </w:p>
    <w:p w14:paraId="4996B8EA" w14:textId="77777777" w:rsidR="00477734" w:rsidRPr="00BB2400" w:rsidRDefault="00477734" w:rsidP="00477734">
      <w:pPr>
        <w:spacing w:after="240" w:line="240" w:lineRule="auto"/>
        <w:ind w:left="993" w:firstLine="0"/>
        <w:rPr>
          <w:rFonts w:asciiTheme="minorHAnsi" w:hAnsiTheme="minorHAnsi" w:cstheme="minorHAnsi"/>
          <w:color w:val="auto"/>
          <w:u w:val="single"/>
        </w:rPr>
      </w:pPr>
      <w:r w:rsidRPr="00BB2400">
        <w:rPr>
          <w:rFonts w:asciiTheme="minorHAnsi" w:hAnsiTheme="minorHAnsi" w:cstheme="minorHAnsi"/>
          <w:color w:val="auto"/>
          <w:u w:val="single"/>
        </w:rPr>
        <w:t>Wykonanie nakładki z masy asfaltowej grubości 4</w:t>
      </w:r>
      <w:r>
        <w:rPr>
          <w:rFonts w:asciiTheme="minorHAnsi" w:hAnsiTheme="minorHAnsi" w:cstheme="minorHAnsi"/>
          <w:color w:val="auto"/>
          <w:u w:val="single"/>
        </w:rPr>
        <w:t xml:space="preserve"> </w:t>
      </w:r>
      <w:r w:rsidRPr="00BB2400">
        <w:rPr>
          <w:rFonts w:asciiTheme="minorHAnsi" w:hAnsiTheme="minorHAnsi" w:cstheme="minorHAnsi"/>
          <w:color w:val="auto"/>
          <w:u w:val="single"/>
        </w:rPr>
        <w:t>cm wraz z frezowaniem profilującym oraz z ewentualną regulacją urządzeń infrastruktury technicznej:</w:t>
      </w:r>
    </w:p>
    <w:p w14:paraId="3640B9DB" w14:textId="77777777" w:rsidR="00477734" w:rsidRPr="00D67489" w:rsidRDefault="00477734" w:rsidP="00477734">
      <w:pPr>
        <w:pStyle w:val="Tekstpodstawowy2"/>
        <w:spacing w:after="0" w:line="360" w:lineRule="auto"/>
        <w:ind w:left="993"/>
        <w:rPr>
          <w:rFonts w:asciiTheme="minorHAnsi" w:hAnsiTheme="minorHAnsi" w:cstheme="minorHAnsi"/>
          <w:sz w:val="22"/>
          <w:szCs w:val="24"/>
        </w:rPr>
      </w:pPr>
      <w:r w:rsidRPr="00D67489">
        <w:rPr>
          <w:rFonts w:asciiTheme="minorHAnsi" w:hAnsiTheme="minorHAnsi" w:cstheme="minorHAnsi"/>
          <w:sz w:val="22"/>
          <w:szCs w:val="24"/>
        </w:rPr>
        <w:lastRenderedPageBreak/>
        <w:t>Wykaz robót:</w:t>
      </w:r>
    </w:p>
    <w:p w14:paraId="6C26E005" w14:textId="1A856B27" w:rsidR="00477734" w:rsidRPr="00D67489" w:rsidRDefault="00B24BEC" w:rsidP="0046654D">
      <w:pPr>
        <w:pStyle w:val="Tekstpodstawowy2"/>
        <w:numPr>
          <w:ilvl w:val="0"/>
          <w:numId w:val="45"/>
        </w:numPr>
        <w:spacing w:after="0" w:line="240" w:lineRule="auto"/>
        <w:ind w:left="1418"/>
        <w:rPr>
          <w:rFonts w:asciiTheme="minorHAnsi" w:hAnsiTheme="minorHAnsi" w:cstheme="minorHAnsi"/>
          <w:sz w:val="22"/>
          <w:szCs w:val="24"/>
        </w:rPr>
      </w:pPr>
      <w:proofErr w:type="gramStart"/>
      <w:r>
        <w:rPr>
          <w:rFonts w:asciiTheme="minorHAnsi" w:hAnsiTheme="minorHAnsi" w:cstheme="minorHAnsi"/>
          <w:sz w:val="22"/>
          <w:szCs w:val="24"/>
        </w:rPr>
        <w:t>droga</w:t>
      </w:r>
      <w:proofErr w:type="gramEnd"/>
      <w:r>
        <w:rPr>
          <w:rFonts w:asciiTheme="minorHAnsi" w:hAnsiTheme="minorHAnsi" w:cstheme="minorHAnsi"/>
          <w:sz w:val="22"/>
          <w:szCs w:val="24"/>
        </w:rPr>
        <w:t xml:space="preserve"> powiatowa nr 1323</w:t>
      </w:r>
      <w:r w:rsidR="00477734" w:rsidRPr="00D67489">
        <w:rPr>
          <w:rFonts w:asciiTheme="minorHAnsi" w:hAnsiTheme="minorHAnsi" w:cstheme="minorHAnsi"/>
          <w:sz w:val="22"/>
          <w:szCs w:val="24"/>
        </w:rPr>
        <w:t xml:space="preserve">P </w:t>
      </w:r>
      <w:r>
        <w:rPr>
          <w:rFonts w:asciiTheme="minorHAnsi" w:hAnsiTheme="minorHAnsi" w:cstheme="minorHAnsi"/>
          <w:sz w:val="22"/>
          <w:szCs w:val="24"/>
        </w:rPr>
        <w:t xml:space="preserve">Krzyż </w:t>
      </w:r>
      <w:proofErr w:type="spellStart"/>
      <w:r>
        <w:rPr>
          <w:rFonts w:asciiTheme="minorHAnsi" w:hAnsiTheme="minorHAnsi" w:cstheme="minorHAnsi"/>
          <w:sz w:val="22"/>
          <w:szCs w:val="24"/>
        </w:rPr>
        <w:t>Wlkp</w:t>
      </w:r>
      <w:proofErr w:type="spellEnd"/>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t xml:space="preserve"> </w:t>
      </w:r>
      <w:r>
        <w:rPr>
          <w:rFonts w:asciiTheme="minorHAnsi" w:hAnsiTheme="minorHAnsi" w:cstheme="minorHAnsi"/>
          <w:sz w:val="22"/>
          <w:szCs w:val="24"/>
        </w:rPr>
        <w:tab/>
      </w:r>
      <w:r>
        <w:rPr>
          <w:rFonts w:asciiTheme="minorHAnsi" w:hAnsiTheme="minorHAnsi" w:cstheme="minorHAnsi"/>
          <w:sz w:val="22"/>
          <w:szCs w:val="24"/>
        </w:rPr>
        <w:tab/>
        <w:t>500</w:t>
      </w:r>
      <w:r w:rsidR="00477734" w:rsidRPr="00D67489">
        <w:rPr>
          <w:rFonts w:asciiTheme="minorHAnsi" w:hAnsiTheme="minorHAnsi" w:cstheme="minorHAnsi"/>
          <w:sz w:val="22"/>
          <w:szCs w:val="24"/>
        </w:rPr>
        <w:t>,00 m</w:t>
      </w:r>
      <w:r w:rsidR="00477734" w:rsidRPr="00D67489">
        <w:rPr>
          <w:rFonts w:asciiTheme="minorHAnsi" w:hAnsiTheme="minorHAnsi" w:cstheme="minorHAnsi"/>
          <w:sz w:val="22"/>
          <w:szCs w:val="24"/>
          <w:vertAlign w:val="superscript"/>
        </w:rPr>
        <w:t>2</w:t>
      </w:r>
      <w:r w:rsidR="00477734" w:rsidRPr="00D67489">
        <w:rPr>
          <w:rFonts w:asciiTheme="minorHAnsi" w:hAnsiTheme="minorHAnsi" w:cstheme="minorHAnsi"/>
          <w:sz w:val="22"/>
          <w:szCs w:val="24"/>
        </w:rPr>
        <w:t>,</w:t>
      </w:r>
    </w:p>
    <w:p w14:paraId="2A6D1B60" w14:textId="0C6CE6BE" w:rsidR="00477734" w:rsidRDefault="00B24BEC" w:rsidP="0046654D">
      <w:pPr>
        <w:pStyle w:val="Tekstpodstawowy2"/>
        <w:numPr>
          <w:ilvl w:val="0"/>
          <w:numId w:val="45"/>
        </w:numPr>
        <w:spacing w:after="0" w:line="240" w:lineRule="auto"/>
        <w:ind w:left="1418"/>
        <w:rPr>
          <w:rFonts w:asciiTheme="minorHAnsi" w:hAnsiTheme="minorHAnsi" w:cstheme="minorHAnsi"/>
          <w:sz w:val="22"/>
          <w:szCs w:val="24"/>
        </w:rPr>
      </w:pPr>
      <w:bookmarkStart w:id="9" w:name="_Hlk95904010"/>
      <w:proofErr w:type="gramStart"/>
      <w:r>
        <w:rPr>
          <w:rFonts w:asciiTheme="minorHAnsi" w:hAnsiTheme="minorHAnsi" w:cstheme="minorHAnsi"/>
          <w:sz w:val="22"/>
          <w:szCs w:val="24"/>
        </w:rPr>
        <w:t>droga</w:t>
      </w:r>
      <w:proofErr w:type="gramEnd"/>
      <w:r>
        <w:rPr>
          <w:rFonts w:asciiTheme="minorHAnsi" w:hAnsiTheme="minorHAnsi" w:cstheme="minorHAnsi"/>
          <w:sz w:val="22"/>
          <w:szCs w:val="24"/>
        </w:rPr>
        <w:t xml:space="preserve"> powiatowa nr 1327</w:t>
      </w:r>
      <w:r w:rsidR="00477734" w:rsidRPr="00D67489">
        <w:rPr>
          <w:rFonts w:asciiTheme="minorHAnsi" w:hAnsiTheme="minorHAnsi" w:cstheme="minorHAnsi"/>
          <w:sz w:val="22"/>
          <w:szCs w:val="24"/>
        </w:rPr>
        <w:t xml:space="preserve">P </w:t>
      </w:r>
      <w:r>
        <w:rPr>
          <w:rFonts w:asciiTheme="minorHAnsi" w:hAnsiTheme="minorHAnsi" w:cstheme="minorHAnsi"/>
          <w:sz w:val="22"/>
          <w:szCs w:val="24"/>
        </w:rPr>
        <w:t>Łomnica - Trzcianka</w:t>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t xml:space="preserve"> </w:t>
      </w:r>
      <w:r>
        <w:rPr>
          <w:rFonts w:asciiTheme="minorHAnsi" w:hAnsiTheme="minorHAnsi" w:cstheme="minorHAnsi"/>
          <w:sz w:val="22"/>
          <w:szCs w:val="24"/>
        </w:rPr>
        <w:tab/>
        <w:t>2 392</w:t>
      </w:r>
      <w:r w:rsidR="00477734" w:rsidRPr="00D67489">
        <w:rPr>
          <w:rFonts w:asciiTheme="minorHAnsi" w:hAnsiTheme="minorHAnsi" w:cstheme="minorHAnsi"/>
          <w:sz w:val="22"/>
          <w:szCs w:val="24"/>
        </w:rPr>
        <w:t>,00 m</w:t>
      </w:r>
      <w:r w:rsidR="00477734" w:rsidRPr="00D67489">
        <w:rPr>
          <w:rFonts w:asciiTheme="minorHAnsi" w:hAnsiTheme="minorHAnsi" w:cstheme="minorHAnsi"/>
          <w:sz w:val="22"/>
          <w:szCs w:val="24"/>
          <w:vertAlign w:val="superscript"/>
        </w:rPr>
        <w:t>2</w:t>
      </w:r>
      <w:r w:rsidR="00477734" w:rsidRPr="00D67489">
        <w:rPr>
          <w:rFonts w:asciiTheme="minorHAnsi" w:hAnsiTheme="minorHAnsi" w:cstheme="minorHAnsi"/>
          <w:sz w:val="22"/>
          <w:szCs w:val="24"/>
        </w:rPr>
        <w:t>,</w:t>
      </w:r>
      <w:bookmarkEnd w:id="9"/>
    </w:p>
    <w:p w14:paraId="2D3CC105" w14:textId="77777777" w:rsidR="00477734" w:rsidRDefault="00477734" w:rsidP="00477734">
      <w:pPr>
        <w:widowControl w:val="0"/>
        <w:autoSpaceDE w:val="0"/>
        <w:autoSpaceDN w:val="0"/>
        <w:adjustRightInd w:val="0"/>
        <w:spacing w:after="0" w:line="240" w:lineRule="auto"/>
        <w:ind w:left="993" w:firstLine="0"/>
        <w:rPr>
          <w:rFonts w:asciiTheme="minorHAnsi" w:hAnsiTheme="minorHAnsi"/>
          <w:color w:val="auto"/>
        </w:rPr>
      </w:pPr>
    </w:p>
    <w:p w14:paraId="0EC59D2F" w14:textId="243FC0B7" w:rsidR="00477734" w:rsidRPr="00BB2400" w:rsidRDefault="00477734" w:rsidP="00477734">
      <w:pPr>
        <w:widowControl w:val="0"/>
        <w:autoSpaceDE w:val="0"/>
        <w:autoSpaceDN w:val="0"/>
        <w:adjustRightInd w:val="0"/>
        <w:spacing w:after="0" w:line="240" w:lineRule="auto"/>
        <w:ind w:left="993" w:firstLine="0"/>
        <w:rPr>
          <w:rFonts w:asciiTheme="minorHAnsi" w:hAnsiTheme="minorHAnsi"/>
          <w:color w:val="auto"/>
        </w:rPr>
      </w:pPr>
      <w:r w:rsidRPr="00BB2400">
        <w:rPr>
          <w:rFonts w:asciiTheme="minorHAnsi" w:hAnsiTheme="minorHAnsi"/>
          <w:color w:val="auto"/>
        </w:rPr>
        <w:t>Materiał pozyskany z frezowania profilującego jest własnością Zamawiającego. (</w:t>
      </w:r>
      <w:proofErr w:type="gramStart"/>
      <w:r w:rsidRPr="00BB2400">
        <w:rPr>
          <w:rFonts w:asciiTheme="minorHAnsi" w:hAnsiTheme="minorHAnsi"/>
          <w:color w:val="auto"/>
        </w:rPr>
        <w:t>materiał</w:t>
      </w:r>
      <w:proofErr w:type="gramEnd"/>
      <w:r w:rsidRPr="00BB2400">
        <w:rPr>
          <w:rFonts w:asciiTheme="minorHAnsi" w:hAnsiTheme="minorHAnsi"/>
          <w:color w:val="auto"/>
        </w:rPr>
        <w:t xml:space="preserve"> do przewiezienia w </w:t>
      </w:r>
      <w:r w:rsidRPr="00ED03D0">
        <w:rPr>
          <w:rFonts w:asciiTheme="minorHAnsi" w:hAnsiTheme="minorHAnsi"/>
          <w:color w:val="auto"/>
        </w:rPr>
        <w:t>miejsce wskazane przez</w:t>
      </w:r>
      <w:r w:rsidR="00ED03D0" w:rsidRPr="00ED03D0">
        <w:rPr>
          <w:rFonts w:asciiTheme="minorHAnsi" w:hAnsiTheme="minorHAnsi"/>
          <w:color w:val="auto"/>
        </w:rPr>
        <w:t xml:space="preserve"> Zamawiającego w odległości do 15</w:t>
      </w:r>
      <w:r w:rsidRPr="00ED03D0">
        <w:rPr>
          <w:rFonts w:asciiTheme="minorHAnsi" w:hAnsiTheme="minorHAnsi"/>
          <w:color w:val="auto"/>
        </w:rPr>
        <w:t xml:space="preserve"> km)</w:t>
      </w:r>
    </w:p>
    <w:p w14:paraId="4E2BC8AC" w14:textId="77777777" w:rsidR="00477734" w:rsidRPr="00561CAC" w:rsidRDefault="00477734" w:rsidP="00477734">
      <w:pPr>
        <w:pStyle w:val="Tekstpodstawowy2"/>
        <w:spacing w:after="240" w:line="240" w:lineRule="auto"/>
        <w:ind w:left="993"/>
        <w:jc w:val="both"/>
        <w:rPr>
          <w:rFonts w:asciiTheme="minorHAnsi" w:hAnsiTheme="minorHAnsi" w:cstheme="minorHAnsi"/>
          <w:sz w:val="22"/>
          <w:szCs w:val="24"/>
        </w:rPr>
      </w:pPr>
      <w:r>
        <w:rPr>
          <w:rFonts w:asciiTheme="minorHAnsi" w:hAnsiTheme="minorHAnsi" w:cstheme="minorHAnsi"/>
          <w:sz w:val="22"/>
          <w:szCs w:val="24"/>
        </w:rPr>
        <w:t>Wykonawca musi sporządzić we własnym zakresie projekt czasowej organizacji ruchu na czas prowadzenia robót budowlanych.</w:t>
      </w:r>
    </w:p>
    <w:p w14:paraId="44AFD145" w14:textId="43083A00" w:rsidR="00CE2EE4" w:rsidRPr="00B24BEC" w:rsidRDefault="00CE2EE4" w:rsidP="0046654D">
      <w:pPr>
        <w:pStyle w:val="Akapitzlist"/>
        <w:widowControl w:val="0"/>
        <w:numPr>
          <w:ilvl w:val="0"/>
          <w:numId w:val="8"/>
        </w:numPr>
        <w:autoSpaceDE w:val="0"/>
        <w:autoSpaceDN w:val="0"/>
        <w:adjustRightInd w:val="0"/>
        <w:ind w:left="993" w:hanging="426"/>
        <w:rPr>
          <w:rFonts w:asciiTheme="minorHAnsi" w:hAnsiTheme="minorHAnsi" w:cstheme="minorHAnsi"/>
          <w:color w:val="auto"/>
        </w:rPr>
      </w:pPr>
      <w:r w:rsidRPr="00B24BEC">
        <w:rPr>
          <w:rFonts w:asciiTheme="minorHAnsi" w:eastAsiaTheme="minorEastAsia" w:hAnsiTheme="minorHAnsi" w:cstheme="minorHAnsi"/>
          <w:color w:val="auto"/>
        </w:rPr>
        <w:t xml:space="preserve">Stosownie do art. 95 ust. 1 i 2 </w:t>
      </w:r>
      <w:r w:rsidR="00914FC1" w:rsidRPr="00B24BEC">
        <w:rPr>
          <w:rFonts w:asciiTheme="minorHAnsi" w:eastAsiaTheme="minorEastAsia" w:hAnsiTheme="minorHAnsi" w:cstheme="minorHAnsi"/>
          <w:color w:val="auto"/>
        </w:rPr>
        <w:t>ustawy</w:t>
      </w:r>
      <w:r w:rsidRPr="00B24BEC">
        <w:rPr>
          <w:rFonts w:asciiTheme="minorHAnsi" w:eastAsiaTheme="minorEastAsia" w:hAnsiTheme="minorHAnsi" w:cstheme="minorHAnsi"/>
          <w:color w:val="auto"/>
        </w:rPr>
        <w:t xml:space="preserve"> Zamawiający wymaga zatrudnienia przez Wykonawcę lub Podwykonawców na podstawie stosunku pracy osób wykonujących, w ramach realizowanych robót budowlanych, czynności polegające na:</w:t>
      </w:r>
    </w:p>
    <w:p w14:paraId="6130C014" w14:textId="77777777" w:rsidR="0053493D" w:rsidRPr="00B24BEC" w:rsidRDefault="00486899" w:rsidP="0046654D">
      <w:pPr>
        <w:pStyle w:val="Akapitzlist"/>
        <w:widowControl w:val="0"/>
        <w:numPr>
          <w:ilvl w:val="1"/>
          <w:numId w:val="8"/>
        </w:numPr>
        <w:autoSpaceDE w:val="0"/>
        <w:autoSpaceDN w:val="0"/>
        <w:adjustRightInd w:val="0"/>
        <w:rPr>
          <w:rFonts w:asciiTheme="minorHAnsi" w:hAnsiTheme="minorHAnsi" w:cstheme="minorHAnsi"/>
          <w:color w:val="auto"/>
        </w:rPr>
      </w:pPr>
      <w:proofErr w:type="gramStart"/>
      <w:r w:rsidRPr="00B24BEC">
        <w:rPr>
          <w:rFonts w:asciiTheme="minorHAnsi" w:hAnsiTheme="minorHAnsi" w:cs="Arial"/>
          <w:spacing w:val="-8"/>
          <w:w w:val="105"/>
        </w:rPr>
        <w:t>pełnieniu</w:t>
      </w:r>
      <w:proofErr w:type="gramEnd"/>
      <w:r w:rsidRPr="00B24BEC">
        <w:rPr>
          <w:rFonts w:asciiTheme="minorHAnsi" w:hAnsiTheme="minorHAnsi" w:cs="Arial"/>
          <w:spacing w:val="-8"/>
          <w:w w:val="105"/>
        </w:rPr>
        <w:t xml:space="preserve"> roli operatorów sprzętu</w:t>
      </w:r>
      <w:r w:rsidRPr="00B24BEC">
        <w:rPr>
          <w:rFonts w:asciiTheme="minorHAnsi" w:hAnsiTheme="minorHAnsi" w:cs="Arial"/>
          <w:spacing w:val="-9"/>
          <w:w w:val="105"/>
        </w:rPr>
        <w:t xml:space="preserve"> </w:t>
      </w:r>
      <w:r w:rsidRPr="00B24BEC">
        <w:rPr>
          <w:rFonts w:asciiTheme="minorHAnsi" w:hAnsiTheme="minorHAnsi" w:cs="Arial"/>
          <w:w w:val="105"/>
        </w:rPr>
        <w:t>w</w:t>
      </w:r>
      <w:r w:rsidRPr="00B24BEC">
        <w:rPr>
          <w:rFonts w:asciiTheme="minorHAnsi" w:hAnsiTheme="minorHAnsi" w:cs="Arial"/>
          <w:spacing w:val="-14"/>
          <w:w w:val="105"/>
        </w:rPr>
        <w:t> </w:t>
      </w:r>
      <w:r w:rsidRPr="00B24BEC">
        <w:rPr>
          <w:rFonts w:asciiTheme="minorHAnsi" w:hAnsiTheme="minorHAnsi" w:cs="Arial"/>
          <w:spacing w:val="-9"/>
          <w:w w:val="105"/>
        </w:rPr>
        <w:t>zakresie</w:t>
      </w:r>
      <w:r w:rsidRPr="00B24BEC">
        <w:rPr>
          <w:rFonts w:asciiTheme="minorHAnsi" w:hAnsiTheme="minorHAnsi" w:cs="Arial"/>
          <w:spacing w:val="-24"/>
          <w:w w:val="105"/>
        </w:rPr>
        <w:t xml:space="preserve"> </w:t>
      </w:r>
      <w:r w:rsidRPr="00B24BEC">
        <w:rPr>
          <w:rFonts w:asciiTheme="minorHAnsi" w:hAnsiTheme="minorHAnsi" w:cs="Arial"/>
          <w:spacing w:val="-7"/>
          <w:w w:val="105"/>
        </w:rPr>
        <w:t>realizacji</w:t>
      </w:r>
      <w:r w:rsidRPr="00B24BEC">
        <w:rPr>
          <w:rFonts w:asciiTheme="minorHAnsi" w:hAnsiTheme="minorHAnsi" w:cs="Arial"/>
          <w:spacing w:val="-9"/>
          <w:w w:val="105"/>
        </w:rPr>
        <w:t xml:space="preserve"> </w:t>
      </w:r>
      <w:r w:rsidRPr="00B24BEC">
        <w:rPr>
          <w:rFonts w:asciiTheme="minorHAnsi" w:hAnsiTheme="minorHAnsi" w:cs="Arial"/>
          <w:w w:val="105"/>
        </w:rPr>
        <w:t>zamówienia;</w:t>
      </w:r>
    </w:p>
    <w:p w14:paraId="74BB06DA" w14:textId="33E4FF96" w:rsidR="0053493D" w:rsidRPr="00B24BEC" w:rsidRDefault="0053493D" w:rsidP="0046654D">
      <w:pPr>
        <w:pStyle w:val="Akapitzlist"/>
        <w:widowControl w:val="0"/>
        <w:numPr>
          <w:ilvl w:val="1"/>
          <w:numId w:val="8"/>
        </w:numPr>
        <w:autoSpaceDE w:val="0"/>
        <w:autoSpaceDN w:val="0"/>
        <w:adjustRightInd w:val="0"/>
        <w:rPr>
          <w:rFonts w:asciiTheme="minorHAnsi" w:hAnsiTheme="minorHAnsi" w:cstheme="minorHAnsi"/>
          <w:color w:val="auto"/>
        </w:rPr>
      </w:pPr>
      <w:proofErr w:type="gramStart"/>
      <w:r w:rsidRPr="00B24BEC">
        <w:rPr>
          <w:rFonts w:asciiTheme="minorHAnsi" w:hAnsiTheme="minorHAnsi" w:cs="Arial"/>
          <w:color w:val="222222"/>
          <w:shd w:val="clear" w:color="auto" w:fill="FFFFFF"/>
        </w:rPr>
        <w:t>wykonywaniu</w:t>
      </w:r>
      <w:proofErr w:type="gramEnd"/>
      <w:r w:rsidRPr="00B24BEC">
        <w:rPr>
          <w:rFonts w:asciiTheme="minorHAnsi" w:hAnsiTheme="minorHAnsi" w:cs="Arial"/>
          <w:color w:val="222222"/>
          <w:shd w:val="clear" w:color="auto" w:fill="FFFFFF"/>
        </w:rPr>
        <w:t xml:space="preserve"> czynności bezpośrednio związanych z wykonywaniem robót budowlanych, czyli wykonanie nawierzchni asfaltowych  wraz z robotami towarzyszącymi drogowymi wykonywane przez pracowników fizycznych. </w:t>
      </w:r>
    </w:p>
    <w:p w14:paraId="7FF9D4A7" w14:textId="7E7F52BE" w:rsidR="0053493D" w:rsidRPr="00B24BEC" w:rsidRDefault="0053493D" w:rsidP="0053493D">
      <w:pPr>
        <w:widowControl w:val="0"/>
        <w:autoSpaceDE w:val="0"/>
        <w:autoSpaceDN w:val="0"/>
        <w:adjustRightInd w:val="0"/>
        <w:ind w:left="1080" w:firstLine="0"/>
        <w:rPr>
          <w:rFonts w:asciiTheme="minorHAnsi" w:hAnsiTheme="minorHAnsi" w:cstheme="minorHAnsi"/>
          <w:color w:val="auto"/>
        </w:rPr>
      </w:pPr>
      <w:r w:rsidRPr="00B24BEC">
        <w:rPr>
          <w:rFonts w:asciiTheme="minorHAnsi" w:hAnsiTheme="minorHAnsi" w:cs="Arial"/>
          <w:bCs/>
          <w:color w:val="222222"/>
          <w:shd w:val="clear" w:color="auto" w:fill="FFFFFF"/>
        </w:rPr>
        <w:t>Obowiązek zatrudnienia na podstawie umowy o pracę nie dotyczy sytuacji, w której wykonawca, podwykonawca lub dalszy podwykonawca osobiście wykonuje powyższe czynności (np. osoba fizyczna prowadząca działalność gospodarczą, wspólnicy spółki cywilnej).</w:t>
      </w:r>
      <w:r w:rsidRPr="00B24BEC">
        <w:rPr>
          <w:rFonts w:asciiTheme="minorHAnsi" w:hAnsiTheme="minorHAnsi" w:cs="Arial"/>
          <w:color w:val="222222"/>
          <w:shd w:val="clear" w:color="auto" w:fill="FFFFFF"/>
        </w:rPr>
        <w:t> </w:t>
      </w:r>
    </w:p>
    <w:p w14:paraId="534137F3" w14:textId="77777777" w:rsidR="00915F62" w:rsidRPr="00B24BEC" w:rsidRDefault="00CE2EE4" w:rsidP="0046654D">
      <w:pPr>
        <w:pStyle w:val="Akapitzlist"/>
        <w:widowControl w:val="0"/>
        <w:numPr>
          <w:ilvl w:val="0"/>
          <w:numId w:val="8"/>
        </w:numPr>
        <w:autoSpaceDE w:val="0"/>
        <w:autoSpaceDN w:val="0"/>
        <w:adjustRightInd w:val="0"/>
        <w:ind w:left="993" w:hanging="426"/>
        <w:rPr>
          <w:rFonts w:asciiTheme="minorHAnsi" w:hAnsiTheme="minorHAnsi" w:cstheme="minorHAnsi"/>
          <w:b/>
          <w:color w:val="auto"/>
        </w:rPr>
      </w:pPr>
      <w:r w:rsidRPr="00B24BEC">
        <w:rPr>
          <w:rFonts w:asciiTheme="minorHAnsi" w:eastAsiaTheme="minorEastAsia" w:hAnsiTheme="minorHAnsi" w:cstheme="minorHAnsi"/>
          <w:b/>
          <w:color w:val="auto"/>
        </w:rPr>
        <w:t>Opcja</w:t>
      </w:r>
      <w:r w:rsidR="00915F62" w:rsidRPr="00B24BEC">
        <w:rPr>
          <w:rFonts w:asciiTheme="minorHAnsi" w:eastAsiaTheme="minorEastAsia" w:hAnsiTheme="minorHAnsi" w:cstheme="minorHAnsi"/>
          <w:b/>
          <w:color w:val="auto"/>
        </w:rPr>
        <w:t>.</w:t>
      </w:r>
    </w:p>
    <w:p w14:paraId="0729DA33" w14:textId="0CA765E7" w:rsidR="00915F62" w:rsidRPr="00B24BEC" w:rsidRDefault="00B603F5" w:rsidP="0046654D">
      <w:pPr>
        <w:pStyle w:val="Akapitzlist"/>
        <w:widowControl w:val="0"/>
        <w:numPr>
          <w:ilvl w:val="1"/>
          <w:numId w:val="8"/>
        </w:numPr>
        <w:autoSpaceDE w:val="0"/>
        <w:autoSpaceDN w:val="0"/>
        <w:adjustRightInd w:val="0"/>
        <w:rPr>
          <w:rFonts w:asciiTheme="minorHAnsi" w:hAnsiTheme="minorHAnsi" w:cstheme="minorHAnsi"/>
          <w:b/>
          <w:color w:val="auto"/>
        </w:rPr>
      </w:pPr>
      <w:r w:rsidRPr="00B24BEC">
        <w:rPr>
          <w:rFonts w:asciiTheme="minorHAnsi" w:hAnsiTheme="minorHAnsi" w:cstheme="minorHAnsi"/>
        </w:rPr>
        <w:t>Zamawiający zastrzega prawo opcji polegające na możliwości zmniejszenia</w:t>
      </w:r>
      <w:r w:rsidR="00ED7EFC" w:rsidRPr="00B24BEC">
        <w:rPr>
          <w:rFonts w:asciiTheme="minorHAnsi" w:hAnsiTheme="minorHAnsi" w:cstheme="minorHAnsi"/>
        </w:rPr>
        <w:t xml:space="preserve"> lub zwiększenia</w:t>
      </w:r>
      <w:r w:rsidRPr="00B24BEC">
        <w:rPr>
          <w:rFonts w:asciiTheme="minorHAnsi" w:hAnsiTheme="minorHAnsi" w:cstheme="minorHAnsi"/>
        </w:rPr>
        <w:t xml:space="preserve"> zakresu zamówienia</w:t>
      </w:r>
      <w:r w:rsidR="00E13441" w:rsidRPr="00B24BEC">
        <w:rPr>
          <w:rFonts w:asciiTheme="minorHAnsi" w:hAnsiTheme="minorHAnsi" w:cstheme="minorHAnsi"/>
        </w:rPr>
        <w:t>;</w:t>
      </w:r>
    </w:p>
    <w:p w14:paraId="039B73EC" w14:textId="747B3363" w:rsidR="00915F62" w:rsidRPr="00B24BEC" w:rsidRDefault="00915F62" w:rsidP="0046654D">
      <w:pPr>
        <w:pStyle w:val="Akapitzlist"/>
        <w:widowControl w:val="0"/>
        <w:numPr>
          <w:ilvl w:val="1"/>
          <w:numId w:val="8"/>
        </w:numPr>
        <w:autoSpaceDE w:val="0"/>
        <w:autoSpaceDN w:val="0"/>
        <w:adjustRightInd w:val="0"/>
        <w:rPr>
          <w:rFonts w:asciiTheme="minorHAnsi" w:hAnsiTheme="minorHAnsi" w:cstheme="minorHAnsi"/>
          <w:b/>
          <w:color w:val="auto"/>
        </w:rPr>
      </w:pPr>
      <w:r w:rsidRPr="00B24BEC">
        <w:rPr>
          <w:rFonts w:asciiTheme="minorHAnsi" w:hAnsiTheme="minorHAnsi" w:cstheme="minorHAnsi"/>
          <w:color w:val="auto"/>
        </w:rPr>
        <w:t xml:space="preserve">w przypadku zwiększenia zamówienia opcja obejmuje następujące roboty: </w:t>
      </w:r>
      <w:r w:rsidR="00B24BEC" w:rsidRPr="00B24BEC">
        <w:rPr>
          <w:rFonts w:asciiTheme="minorHAnsi" w:hAnsiTheme="minorHAnsi" w:cstheme="minorHAnsi"/>
          <w:color w:val="222222"/>
          <w:shd w:val="clear" w:color="auto" w:fill="FFFFFF"/>
        </w:rPr>
        <w:t>droga powiatowa 1327</w:t>
      </w:r>
      <w:r w:rsidRPr="00B24BEC">
        <w:rPr>
          <w:rFonts w:asciiTheme="minorHAnsi" w:hAnsiTheme="minorHAnsi" w:cstheme="minorHAnsi"/>
          <w:color w:val="222222"/>
          <w:shd w:val="clear" w:color="auto" w:fill="FFFFFF"/>
        </w:rPr>
        <w:t xml:space="preserve">P </w:t>
      </w:r>
      <w:proofErr w:type="gramStart"/>
      <w:r w:rsidR="00B24BEC" w:rsidRPr="00B24BEC">
        <w:rPr>
          <w:rFonts w:asciiTheme="minorHAnsi" w:hAnsiTheme="minorHAnsi" w:cstheme="minorHAnsi"/>
          <w:color w:val="222222"/>
          <w:shd w:val="clear" w:color="auto" w:fill="FFFFFF"/>
        </w:rPr>
        <w:t xml:space="preserve">Łomnica-Trzcianka </w:t>
      </w:r>
      <w:r w:rsidRPr="00B24BEC">
        <w:rPr>
          <w:rFonts w:asciiTheme="minorHAnsi" w:hAnsiTheme="minorHAnsi" w:cstheme="minorHAnsi"/>
          <w:color w:val="222222"/>
          <w:shd w:val="clear" w:color="auto" w:fill="FFFFFF"/>
        </w:rPr>
        <w:t xml:space="preserve"> do</w:t>
      </w:r>
      <w:proofErr w:type="gramEnd"/>
      <w:r w:rsidRPr="00B24BEC">
        <w:rPr>
          <w:rFonts w:asciiTheme="minorHAnsi" w:hAnsiTheme="minorHAnsi" w:cstheme="minorHAnsi"/>
          <w:color w:val="222222"/>
          <w:shd w:val="clear" w:color="auto" w:fill="FFFFFF"/>
        </w:rPr>
        <w:t xml:space="preserve"> </w:t>
      </w:r>
      <w:r w:rsidR="00B24BEC" w:rsidRPr="00B24BEC">
        <w:rPr>
          <w:rFonts w:asciiTheme="minorHAnsi" w:hAnsiTheme="minorHAnsi" w:cstheme="minorHAnsi"/>
          <w:color w:val="222222"/>
          <w:shd w:val="clear" w:color="auto" w:fill="FFFFFF"/>
        </w:rPr>
        <w:t>1500</w:t>
      </w:r>
      <w:r w:rsidRPr="00B24BEC">
        <w:rPr>
          <w:rFonts w:asciiTheme="minorHAnsi" w:hAnsiTheme="minorHAnsi" w:cstheme="minorHAnsi"/>
          <w:color w:val="222222"/>
          <w:shd w:val="clear" w:color="auto" w:fill="FFFFFF"/>
        </w:rPr>
        <w:t>,00 m</w:t>
      </w:r>
      <w:r w:rsidRPr="00B24BEC">
        <w:rPr>
          <w:rFonts w:asciiTheme="minorHAnsi" w:hAnsiTheme="minorHAnsi" w:cstheme="minorHAnsi"/>
          <w:color w:val="222222"/>
          <w:shd w:val="clear" w:color="auto" w:fill="FFFFFF"/>
          <w:vertAlign w:val="superscript"/>
        </w:rPr>
        <w:t>2</w:t>
      </w:r>
      <w:r w:rsidR="00E13441" w:rsidRPr="00B24BEC">
        <w:rPr>
          <w:rFonts w:asciiTheme="minorHAnsi" w:hAnsiTheme="minorHAnsi" w:cstheme="minorHAnsi"/>
          <w:color w:val="222222"/>
          <w:shd w:val="clear" w:color="auto" w:fill="FFFFFF"/>
        </w:rPr>
        <w:t>;</w:t>
      </w:r>
    </w:p>
    <w:p w14:paraId="60EBFB66" w14:textId="4C18DD74" w:rsidR="00915F62" w:rsidRPr="00B24BEC" w:rsidRDefault="00915F62"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hAnsiTheme="minorHAnsi" w:cstheme="minorHAnsi"/>
        </w:rPr>
        <w:t>w</w:t>
      </w:r>
      <w:proofErr w:type="gramEnd"/>
      <w:r w:rsidRPr="00B24BEC">
        <w:rPr>
          <w:rFonts w:asciiTheme="minorHAnsi" w:hAnsiTheme="minorHAnsi" w:cstheme="minorHAnsi"/>
        </w:rPr>
        <w:t xml:space="preserve"> przypadku zmniejszenia zakresu zamówienia opcja obejmuje zmniejszenie następujących robót:</w:t>
      </w:r>
      <w:r w:rsidR="00E13441" w:rsidRPr="00B24BEC">
        <w:rPr>
          <w:rFonts w:asciiTheme="minorHAnsi" w:hAnsiTheme="minorHAnsi" w:cstheme="minorHAnsi"/>
        </w:rPr>
        <w:t xml:space="preserve"> </w:t>
      </w:r>
      <w:r w:rsidR="00B24BEC" w:rsidRPr="00B24BEC">
        <w:rPr>
          <w:rFonts w:asciiTheme="minorHAnsi" w:hAnsiTheme="minorHAnsi" w:cstheme="minorHAnsi"/>
          <w:color w:val="222222"/>
          <w:shd w:val="clear" w:color="auto" w:fill="FFFFFF"/>
        </w:rPr>
        <w:t>droga powiatowa nr 1323</w:t>
      </w:r>
      <w:r w:rsidRPr="00B24BEC">
        <w:rPr>
          <w:rFonts w:asciiTheme="minorHAnsi" w:hAnsiTheme="minorHAnsi" w:cstheme="minorHAnsi"/>
          <w:color w:val="222222"/>
          <w:shd w:val="clear" w:color="auto" w:fill="FFFFFF"/>
        </w:rPr>
        <w:t xml:space="preserve">P </w:t>
      </w:r>
      <w:r w:rsidR="00B24BEC" w:rsidRPr="00B24BEC">
        <w:rPr>
          <w:rFonts w:asciiTheme="minorHAnsi" w:hAnsiTheme="minorHAnsi" w:cstheme="minorHAnsi"/>
          <w:color w:val="222222"/>
          <w:shd w:val="clear" w:color="auto" w:fill="FFFFFF"/>
        </w:rPr>
        <w:t>Krzyż Wlkp.</w:t>
      </w:r>
      <w:r w:rsidRPr="00B24BEC">
        <w:rPr>
          <w:rFonts w:asciiTheme="minorHAnsi" w:hAnsiTheme="minorHAnsi" w:cstheme="minorHAnsi"/>
          <w:color w:val="222222"/>
          <w:shd w:val="clear" w:color="auto" w:fill="FFFFFF"/>
        </w:rPr>
        <w:t xml:space="preserve"> </w:t>
      </w:r>
      <w:r w:rsidR="00B24BEC" w:rsidRPr="00B24BEC">
        <w:rPr>
          <w:rFonts w:asciiTheme="minorHAnsi" w:hAnsiTheme="minorHAnsi" w:cstheme="minorHAnsi"/>
          <w:color w:val="222222"/>
          <w:shd w:val="clear" w:color="auto" w:fill="FFFFFF"/>
        </w:rPr>
        <w:t>500</w:t>
      </w:r>
      <w:r w:rsidRPr="00B24BEC">
        <w:rPr>
          <w:rFonts w:asciiTheme="minorHAnsi" w:hAnsiTheme="minorHAnsi" w:cstheme="minorHAnsi"/>
          <w:color w:val="222222"/>
          <w:shd w:val="clear" w:color="auto" w:fill="FFFFFF"/>
        </w:rPr>
        <w:t>,00 m</w:t>
      </w:r>
      <w:r w:rsidRPr="00B24BEC">
        <w:rPr>
          <w:rFonts w:asciiTheme="minorHAnsi" w:hAnsiTheme="minorHAnsi" w:cstheme="minorHAnsi"/>
          <w:color w:val="222222"/>
          <w:shd w:val="clear" w:color="auto" w:fill="FFFFFF"/>
          <w:vertAlign w:val="superscript"/>
        </w:rPr>
        <w:t>2</w:t>
      </w:r>
      <w:r w:rsidR="00B603F5" w:rsidRPr="00B24BEC">
        <w:rPr>
          <w:rFonts w:asciiTheme="minorHAnsi" w:hAnsiTheme="minorHAnsi" w:cstheme="minorHAnsi"/>
        </w:rPr>
        <w:t xml:space="preserve"> </w:t>
      </w:r>
      <w:r w:rsidRPr="00B24BEC">
        <w:rPr>
          <w:rFonts w:asciiTheme="minorHAnsi" w:hAnsiTheme="minorHAnsi" w:cstheme="minorHAnsi"/>
        </w:rPr>
        <w:t xml:space="preserve">rezygnacja </w:t>
      </w:r>
      <w:r w:rsidR="00B24BEC" w:rsidRPr="00B24BEC">
        <w:rPr>
          <w:rFonts w:asciiTheme="minorHAnsi" w:hAnsiTheme="minorHAnsi" w:cstheme="minorHAnsi"/>
        </w:rPr>
        <w:br/>
      </w:r>
      <w:r w:rsidRPr="00B24BEC">
        <w:rPr>
          <w:rFonts w:asciiTheme="minorHAnsi" w:hAnsiTheme="minorHAnsi" w:cstheme="minorHAnsi"/>
        </w:rPr>
        <w:t>z realizacji tej roboty w całości lub części</w:t>
      </w:r>
      <w:r w:rsidR="00E13441" w:rsidRPr="00B24BEC">
        <w:rPr>
          <w:rFonts w:asciiTheme="minorHAnsi" w:hAnsiTheme="minorHAnsi" w:cstheme="minorHAnsi"/>
        </w:rPr>
        <w:t>;</w:t>
      </w:r>
    </w:p>
    <w:p w14:paraId="0C43DD4D" w14:textId="68C4FDD7" w:rsidR="00915F62" w:rsidRPr="00B24BEC" w:rsidRDefault="00915F62"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eastAsiaTheme="minorEastAsia" w:hAnsiTheme="minorHAnsi" w:cstheme="minorHAnsi"/>
        </w:rPr>
        <w:t>skorzystanie</w:t>
      </w:r>
      <w:proofErr w:type="gramEnd"/>
      <w:r w:rsidRPr="00B24BEC">
        <w:rPr>
          <w:rFonts w:asciiTheme="minorHAnsi" w:eastAsiaTheme="minorEastAsia" w:hAnsiTheme="minorHAnsi" w:cstheme="minorHAnsi"/>
        </w:rPr>
        <w:t xml:space="preserve"> z prawa opcji nie stanowi </w:t>
      </w:r>
      <w:r w:rsidR="00E13441" w:rsidRPr="00B24BEC">
        <w:rPr>
          <w:rFonts w:asciiTheme="minorHAnsi" w:eastAsiaTheme="minorEastAsia" w:hAnsiTheme="minorHAnsi" w:cstheme="minorHAnsi"/>
        </w:rPr>
        <w:t>zmiany umowy;</w:t>
      </w:r>
    </w:p>
    <w:p w14:paraId="2FC5D495" w14:textId="7F7B6887" w:rsidR="00892F01" w:rsidRPr="00B24BEC" w:rsidRDefault="00915F62"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eastAsiaTheme="minorEastAsia" w:hAnsiTheme="minorHAnsi" w:cstheme="minorHAnsi"/>
        </w:rPr>
        <w:t>zlecenie</w:t>
      </w:r>
      <w:proofErr w:type="gramEnd"/>
      <w:r w:rsidRPr="00B24BEC">
        <w:rPr>
          <w:rFonts w:asciiTheme="minorHAnsi" w:eastAsiaTheme="minorEastAsia" w:hAnsiTheme="minorHAnsi" w:cstheme="minorHAnsi"/>
        </w:rPr>
        <w:t xml:space="preserve"> realizacji dodatkowych prac </w:t>
      </w:r>
      <w:r w:rsidR="00892F01" w:rsidRPr="00B24BEC">
        <w:rPr>
          <w:rFonts w:asciiTheme="minorHAnsi" w:eastAsiaTheme="minorEastAsia" w:hAnsiTheme="minorHAnsi" w:cstheme="minorHAnsi"/>
        </w:rPr>
        <w:t xml:space="preserve">lub rezygnacja z podstawowego zakresu prac </w:t>
      </w:r>
      <w:r w:rsidR="00B24BEC">
        <w:rPr>
          <w:rFonts w:asciiTheme="minorHAnsi" w:eastAsiaTheme="minorEastAsia" w:hAnsiTheme="minorHAnsi" w:cstheme="minorHAnsi"/>
        </w:rPr>
        <w:br/>
      </w:r>
      <w:r w:rsidRPr="00B24BEC">
        <w:rPr>
          <w:rFonts w:asciiTheme="minorHAnsi" w:eastAsiaTheme="minorEastAsia" w:hAnsiTheme="minorHAnsi" w:cstheme="minorHAnsi"/>
        </w:rPr>
        <w:t xml:space="preserve">w ramach prawa opcji może nastąpić w zależności od </w:t>
      </w:r>
      <w:r w:rsidR="00892F01" w:rsidRPr="00B24BEC">
        <w:rPr>
          <w:rFonts w:asciiTheme="minorHAnsi" w:eastAsiaTheme="minorEastAsia" w:hAnsiTheme="minorHAnsi" w:cstheme="minorHAnsi"/>
        </w:rPr>
        <w:t>zapotrzebowania Zamawiającego, r</w:t>
      </w:r>
      <w:r w:rsidRPr="00B24BEC">
        <w:rPr>
          <w:rFonts w:asciiTheme="minorHAnsi" w:eastAsiaTheme="minorEastAsia" w:hAnsiTheme="minorHAnsi" w:cstheme="minorHAnsi"/>
        </w:rPr>
        <w:t xml:space="preserve">ealizacja prac w ramach prawa opcji </w:t>
      </w:r>
      <w:r w:rsidR="00892F01" w:rsidRPr="00B24BEC">
        <w:rPr>
          <w:rFonts w:asciiTheme="minorHAnsi" w:eastAsiaTheme="minorEastAsia" w:hAnsiTheme="minorHAnsi" w:cstheme="minorHAnsi"/>
        </w:rPr>
        <w:t xml:space="preserve">może być zlecona w całości, w części </w:t>
      </w:r>
      <w:r w:rsidRPr="00B24BEC">
        <w:rPr>
          <w:rFonts w:asciiTheme="minorHAnsi" w:eastAsiaTheme="minorEastAsia" w:hAnsiTheme="minorHAnsi" w:cstheme="minorHAnsi"/>
        </w:rPr>
        <w:t>albo wcale,</w:t>
      </w:r>
      <w:r w:rsidR="00892F01" w:rsidRPr="00B24BEC">
        <w:rPr>
          <w:rFonts w:asciiTheme="minorHAnsi" w:eastAsiaTheme="minorEastAsia" w:hAnsiTheme="minorHAnsi" w:cstheme="minorHAnsi"/>
        </w:rPr>
        <w:t xml:space="preserve"> lub odpowiednio rezygnacja z części prac może by</w:t>
      </w:r>
      <w:r w:rsidR="00E13441" w:rsidRPr="00B24BEC">
        <w:rPr>
          <w:rFonts w:asciiTheme="minorHAnsi" w:eastAsiaTheme="minorEastAsia" w:hAnsiTheme="minorHAnsi" w:cstheme="minorHAnsi"/>
        </w:rPr>
        <w:t>ć w całości, w części lub wcale;</w:t>
      </w:r>
    </w:p>
    <w:p w14:paraId="0467FEC7" w14:textId="4B109BBA" w:rsidR="00892F01" w:rsidRPr="00B24BEC" w:rsidRDefault="00892F01" w:rsidP="0046654D">
      <w:pPr>
        <w:pStyle w:val="Akapitzlist"/>
        <w:widowControl w:val="0"/>
        <w:numPr>
          <w:ilvl w:val="1"/>
          <w:numId w:val="8"/>
        </w:numPr>
        <w:autoSpaceDE w:val="0"/>
        <w:autoSpaceDN w:val="0"/>
        <w:adjustRightInd w:val="0"/>
        <w:rPr>
          <w:rFonts w:asciiTheme="minorHAnsi" w:hAnsiTheme="minorHAnsi" w:cstheme="minorHAnsi"/>
          <w:b/>
          <w:color w:val="auto"/>
        </w:rPr>
      </w:pPr>
      <w:r w:rsidRPr="00B24BEC">
        <w:rPr>
          <w:rFonts w:asciiTheme="minorHAnsi" w:eastAsiaTheme="minorEastAsia" w:hAnsiTheme="minorHAnsi" w:cstheme="minorHAnsi"/>
        </w:rPr>
        <w:t>Zlecenie prawa opcji może, ale nie musi nastąpić, w zależności od zapotrzebowania Zamawiającego</w:t>
      </w:r>
      <w:r w:rsidR="00E13441" w:rsidRPr="00B24BEC">
        <w:rPr>
          <w:rFonts w:asciiTheme="minorHAnsi" w:eastAsiaTheme="minorEastAsia" w:hAnsiTheme="minorHAnsi" w:cstheme="minorHAnsi"/>
        </w:rPr>
        <w:t>;</w:t>
      </w:r>
    </w:p>
    <w:p w14:paraId="3DF0C96A" w14:textId="5E2C5AEA" w:rsidR="00892F01" w:rsidRPr="00B24BEC" w:rsidRDefault="00915F62"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eastAsiaTheme="minorEastAsia" w:hAnsiTheme="minorHAnsi" w:cstheme="minorHAnsi"/>
        </w:rPr>
        <w:t>w</w:t>
      </w:r>
      <w:proofErr w:type="gramEnd"/>
      <w:r w:rsidRPr="00B24BEC">
        <w:rPr>
          <w:rFonts w:asciiTheme="minorHAnsi" w:eastAsiaTheme="minorEastAsia" w:hAnsiTheme="minorHAnsi" w:cstheme="minorHAnsi"/>
        </w:rPr>
        <w:t xml:space="preserve"> przypadku skorzystania przez Zamawiającego z prawa opcji, Wykonawcy przysługuje wynagrodze</w:t>
      </w:r>
      <w:r w:rsidR="00892F01" w:rsidRPr="00B24BEC">
        <w:rPr>
          <w:rFonts w:asciiTheme="minorHAnsi" w:eastAsiaTheme="minorEastAsia" w:hAnsiTheme="minorHAnsi" w:cstheme="minorHAnsi"/>
        </w:rPr>
        <w:t>nie wyliczone w oparci ceny jednostkowe wskazane w pkt 2 w Formularzu ofertowym</w:t>
      </w:r>
      <w:r w:rsidR="00E13441" w:rsidRPr="00B24BEC">
        <w:rPr>
          <w:rFonts w:asciiTheme="minorHAnsi" w:eastAsiaTheme="minorEastAsia" w:hAnsiTheme="minorHAnsi" w:cstheme="minorHAnsi"/>
        </w:rPr>
        <w:t>;</w:t>
      </w:r>
    </w:p>
    <w:p w14:paraId="43BE7E0A" w14:textId="55AF682C" w:rsidR="00892F01" w:rsidRPr="00B24BEC" w:rsidRDefault="00915F62" w:rsidP="0046654D">
      <w:pPr>
        <w:pStyle w:val="Akapitzlist"/>
        <w:widowControl w:val="0"/>
        <w:numPr>
          <w:ilvl w:val="1"/>
          <w:numId w:val="8"/>
        </w:numPr>
        <w:autoSpaceDE w:val="0"/>
        <w:autoSpaceDN w:val="0"/>
        <w:adjustRightInd w:val="0"/>
        <w:rPr>
          <w:rFonts w:asciiTheme="minorHAnsi" w:hAnsiTheme="minorHAnsi" w:cstheme="minorHAnsi"/>
          <w:b/>
          <w:color w:val="auto"/>
        </w:rPr>
      </w:pPr>
      <w:r w:rsidRPr="00B24BEC">
        <w:rPr>
          <w:rFonts w:asciiTheme="minorHAnsi" w:eastAsiaTheme="minorEastAsia" w:hAnsiTheme="minorHAnsi" w:cstheme="minorHAnsi"/>
        </w:rPr>
        <w:t xml:space="preserve">Wykonawcy nie przysługuje prawo domagania się realizacji zamówienia </w:t>
      </w:r>
      <w:r w:rsidR="00892F01" w:rsidRPr="00B24BEC">
        <w:rPr>
          <w:rFonts w:asciiTheme="minorHAnsi" w:eastAsiaTheme="minorEastAsia" w:hAnsiTheme="minorHAnsi" w:cstheme="minorHAnsi"/>
        </w:rPr>
        <w:t xml:space="preserve">ani zmniejszenia przedmiotu zamówienia </w:t>
      </w:r>
      <w:r w:rsidRPr="00B24BEC">
        <w:rPr>
          <w:rFonts w:asciiTheme="minorHAnsi" w:eastAsiaTheme="minorEastAsia" w:hAnsiTheme="minorHAnsi" w:cstheme="minorHAnsi"/>
        </w:rPr>
        <w:t>w zakresie prawa</w:t>
      </w:r>
      <w:r w:rsidR="00892F01" w:rsidRPr="00B24BEC">
        <w:rPr>
          <w:rFonts w:asciiTheme="minorHAnsi" w:eastAsiaTheme="minorEastAsia" w:hAnsiTheme="minorHAnsi" w:cstheme="minorHAnsi"/>
        </w:rPr>
        <w:t xml:space="preserve"> </w:t>
      </w:r>
      <w:r w:rsidRPr="00B24BEC">
        <w:rPr>
          <w:rFonts w:asciiTheme="minorHAnsi" w:eastAsiaTheme="minorEastAsia" w:hAnsiTheme="minorHAnsi" w:cstheme="minorHAnsi"/>
        </w:rPr>
        <w:t>opcji, jeżeli Zamawiający nie skorzysta z przedmiotowego pr</w:t>
      </w:r>
      <w:r w:rsidR="00E13441" w:rsidRPr="00B24BEC">
        <w:rPr>
          <w:rFonts w:asciiTheme="minorHAnsi" w:eastAsiaTheme="minorEastAsia" w:hAnsiTheme="minorHAnsi" w:cstheme="minorHAnsi"/>
        </w:rPr>
        <w:t>awa;</w:t>
      </w:r>
    </w:p>
    <w:p w14:paraId="71E22A44" w14:textId="313B2EEB" w:rsidR="00892F01" w:rsidRPr="00B24BEC" w:rsidRDefault="00892F01"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eastAsiaTheme="minorEastAsia" w:hAnsiTheme="minorHAnsi" w:cstheme="minorHAnsi"/>
        </w:rPr>
        <w:t>n</w:t>
      </w:r>
      <w:r w:rsidR="00915F62" w:rsidRPr="00B24BEC">
        <w:rPr>
          <w:rFonts w:asciiTheme="minorHAnsi" w:eastAsiaTheme="minorEastAsia" w:hAnsiTheme="minorHAnsi" w:cstheme="minorHAnsi"/>
        </w:rPr>
        <w:t>ieskorzystanie</w:t>
      </w:r>
      <w:proofErr w:type="gramEnd"/>
      <w:r w:rsidR="00915F62" w:rsidRPr="00B24BEC">
        <w:rPr>
          <w:rFonts w:asciiTheme="minorHAnsi" w:eastAsiaTheme="minorEastAsia" w:hAnsiTheme="minorHAnsi" w:cstheme="minorHAnsi"/>
        </w:rPr>
        <w:t xml:space="preserve"> przez Zamawiającego z prawa opcji nie wymaga podania przyczyny i nie stanowi podstawy do dochodzenia względem niego odpowiedzialno</w:t>
      </w:r>
      <w:r w:rsidR="00E13441" w:rsidRPr="00B24BEC">
        <w:rPr>
          <w:rFonts w:asciiTheme="minorHAnsi" w:eastAsiaTheme="minorEastAsia" w:hAnsiTheme="minorHAnsi" w:cstheme="minorHAnsi"/>
        </w:rPr>
        <w:t>ści z tytułu niewykonania umowy;</w:t>
      </w:r>
    </w:p>
    <w:p w14:paraId="640A7A75" w14:textId="4103FD16" w:rsidR="00915F62" w:rsidRPr="00B24BEC" w:rsidRDefault="00892F01"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eastAsiaTheme="minorEastAsia" w:hAnsiTheme="minorHAnsi" w:cstheme="minorHAnsi"/>
        </w:rPr>
        <w:t>e</w:t>
      </w:r>
      <w:r w:rsidR="00915F62" w:rsidRPr="00B24BEC">
        <w:rPr>
          <w:rFonts w:asciiTheme="minorHAnsi" w:eastAsiaTheme="minorEastAsia" w:hAnsiTheme="minorHAnsi" w:cstheme="minorHAnsi"/>
        </w:rPr>
        <w:t>wentualne</w:t>
      </w:r>
      <w:proofErr w:type="gramEnd"/>
      <w:r w:rsidR="00915F62" w:rsidRPr="00B24BEC">
        <w:rPr>
          <w:rFonts w:asciiTheme="minorHAnsi" w:eastAsiaTheme="minorEastAsia" w:hAnsiTheme="minorHAnsi" w:cstheme="minorHAnsi"/>
        </w:rPr>
        <w:t xml:space="preserve"> skorzystanie przez Zamawiającego z prawa opcji będzie polegało na </w:t>
      </w:r>
      <w:r w:rsidR="00915F62" w:rsidRPr="00B24BEC">
        <w:rPr>
          <w:rFonts w:asciiTheme="minorHAnsi" w:eastAsiaTheme="minorEastAsia" w:hAnsiTheme="minorHAnsi" w:cstheme="minorHAnsi"/>
        </w:rPr>
        <w:lastRenderedPageBreak/>
        <w:t>przekazaniu przez Zamawiającego względem Wykonawcy pisemnego oświadczenia w przedmiocie</w:t>
      </w:r>
      <w:r w:rsidRPr="00B24BEC">
        <w:rPr>
          <w:rFonts w:asciiTheme="minorHAnsi" w:eastAsiaTheme="minorEastAsia" w:hAnsiTheme="minorHAnsi" w:cstheme="minorHAnsi"/>
        </w:rPr>
        <w:t xml:space="preserve"> </w:t>
      </w:r>
      <w:r w:rsidR="00915F62" w:rsidRPr="00B24BEC">
        <w:rPr>
          <w:rFonts w:asciiTheme="minorHAnsi" w:eastAsiaTheme="minorEastAsia" w:hAnsiTheme="minorHAnsi" w:cstheme="minorHAnsi"/>
        </w:rPr>
        <w:t>skorzystania z</w:t>
      </w:r>
      <w:r w:rsidRPr="00B24BEC">
        <w:rPr>
          <w:rFonts w:asciiTheme="minorHAnsi" w:eastAsiaTheme="minorEastAsia" w:hAnsiTheme="minorHAnsi" w:cstheme="minorHAnsi"/>
        </w:rPr>
        <w:t xml:space="preserve"> </w:t>
      </w:r>
      <w:r w:rsidR="00915F62" w:rsidRPr="00B24BEC">
        <w:rPr>
          <w:rFonts w:asciiTheme="minorHAnsi" w:eastAsiaTheme="minorEastAsia" w:hAnsiTheme="minorHAnsi" w:cstheme="minorHAnsi"/>
        </w:rPr>
        <w:t xml:space="preserve">tego prawa ze zleceniem realizacji prac w ramach </w:t>
      </w:r>
      <w:r w:rsidRPr="00B24BEC">
        <w:rPr>
          <w:rFonts w:asciiTheme="minorHAnsi" w:eastAsiaTheme="minorEastAsia" w:hAnsiTheme="minorHAnsi" w:cstheme="minorHAnsi"/>
        </w:rPr>
        <w:t>pkt b) lub zmniejszenia zakresu zamówienia w ramach pkt c)</w:t>
      </w:r>
      <w:r w:rsidR="00915F62" w:rsidRPr="00B24BEC">
        <w:rPr>
          <w:rFonts w:asciiTheme="minorHAnsi" w:eastAsiaTheme="minorEastAsia" w:hAnsiTheme="minorHAnsi" w:cstheme="minorHAnsi"/>
        </w:rPr>
        <w:t>, na warunkach określonych w projektowanych postanowieniach umowy</w:t>
      </w:r>
      <w:r w:rsidRPr="00B24BEC">
        <w:rPr>
          <w:rFonts w:asciiTheme="minorHAnsi" w:eastAsiaTheme="minorEastAsia" w:hAnsiTheme="minorHAnsi" w:cstheme="minorHAnsi"/>
        </w:rPr>
        <w:t xml:space="preserve"> (załącznik nr 1 </w:t>
      </w:r>
      <w:r w:rsidR="00E13441" w:rsidRPr="00B24BEC">
        <w:rPr>
          <w:rFonts w:asciiTheme="minorHAnsi" w:eastAsiaTheme="minorEastAsia" w:hAnsiTheme="minorHAnsi" w:cstheme="minorHAnsi"/>
        </w:rPr>
        <w:t>do SWZ);</w:t>
      </w:r>
    </w:p>
    <w:p w14:paraId="3D6ABDB1" w14:textId="5EE276FD" w:rsidR="00915F62" w:rsidRPr="00B24BEC" w:rsidRDefault="00892F01" w:rsidP="0046654D">
      <w:pPr>
        <w:pStyle w:val="Akapitzlist"/>
        <w:widowControl w:val="0"/>
        <w:numPr>
          <w:ilvl w:val="1"/>
          <w:numId w:val="8"/>
        </w:numPr>
        <w:autoSpaceDE w:val="0"/>
        <w:autoSpaceDN w:val="0"/>
        <w:adjustRightInd w:val="0"/>
        <w:rPr>
          <w:rFonts w:asciiTheme="minorHAnsi" w:hAnsiTheme="minorHAnsi" w:cstheme="minorHAnsi"/>
          <w:b/>
          <w:color w:val="auto"/>
        </w:rPr>
      </w:pPr>
      <w:proofErr w:type="gramStart"/>
      <w:r w:rsidRPr="00B24BEC">
        <w:rPr>
          <w:rFonts w:asciiTheme="minorHAnsi" w:eastAsiaTheme="minorEastAsia" w:hAnsiTheme="minorHAnsi" w:cstheme="minorHAnsi"/>
        </w:rPr>
        <w:t>s</w:t>
      </w:r>
      <w:r w:rsidR="00915F62" w:rsidRPr="00B24BEC">
        <w:rPr>
          <w:rFonts w:asciiTheme="minorHAnsi" w:eastAsiaTheme="minorEastAsia" w:hAnsiTheme="minorHAnsi" w:cstheme="minorHAnsi"/>
        </w:rPr>
        <w:t>zczegółowe</w:t>
      </w:r>
      <w:proofErr w:type="gramEnd"/>
      <w:r w:rsidR="00915F62" w:rsidRPr="00B24BEC">
        <w:rPr>
          <w:rFonts w:asciiTheme="minorHAnsi" w:eastAsiaTheme="minorEastAsia" w:hAnsiTheme="minorHAnsi" w:cstheme="minorHAnsi"/>
        </w:rPr>
        <w:t xml:space="preserve"> zasady skorzystania prz</w:t>
      </w:r>
      <w:r w:rsidRPr="00B24BEC">
        <w:rPr>
          <w:rFonts w:asciiTheme="minorHAnsi" w:eastAsiaTheme="minorEastAsia" w:hAnsiTheme="minorHAnsi" w:cstheme="minorHAnsi"/>
        </w:rPr>
        <w:t>ez Zamawiającego z prawa opcji określone zostały w projektowanych postanowieniach umowy (załącznik nr 1 do SWZ).</w:t>
      </w:r>
    </w:p>
    <w:p w14:paraId="763AB9B2" w14:textId="77777777" w:rsidR="00BC16C3" w:rsidRPr="00BF7B9F" w:rsidRDefault="00BC16C3" w:rsidP="00BF7B9F">
      <w:pPr>
        <w:widowControl w:val="0"/>
        <w:autoSpaceDE w:val="0"/>
        <w:autoSpaceDN w:val="0"/>
        <w:adjustRightInd w:val="0"/>
        <w:ind w:left="0" w:firstLine="0"/>
        <w:rPr>
          <w:rFonts w:asciiTheme="minorHAnsi" w:hAnsiTheme="minorHAnsi"/>
          <w:color w:val="auto"/>
        </w:rPr>
      </w:pPr>
    </w:p>
    <w:p w14:paraId="421A1D87" w14:textId="41FE0E17" w:rsidR="000C6669" w:rsidRPr="008B162B" w:rsidRDefault="000C6669" w:rsidP="0046654D">
      <w:pPr>
        <w:pStyle w:val="Akapitzlist"/>
        <w:numPr>
          <w:ilvl w:val="0"/>
          <w:numId w:val="9"/>
        </w:numPr>
        <w:spacing w:after="120" w:line="23" w:lineRule="atLeast"/>
        <w:ind w:left="426"/>
        <w:rPr>
          <w:rFonts w:ascii="Calibri" w:hAnsi="Calibri" w:cs="Calibri"/>
          <w:b/>
          <w:color w:val="auto"/>
        </w:rPr>
      </w:pPr>
      <w:r w:rsidRPr="008B162B">
        <w:rPr>
          <w:rFonts w:ascii="Calibri" w:hAnsi="Calibri" w:cs="Calibri"/>
          <w:b/>
          <w:color w:val="auto"/>
        </w:rPr>
        <w:t>WIZJA LOKALNA</w:t>
      </w:r>
      <w:bookmarkEnd w:id="7"/>
      <w:bookmarkEnd w:id="8"/>
    </w:p>
    <w:p w14:paraId="0BE1A4DD" w14:textId="77777777" w:rsidR="006E5725" w:rsidRPr="008B162B" w:rsidRDefault="006E5725" w:rsidP="006E5725">
      <w:pPr>
        <w:pStyle w:val="Akapitzlist"/>
        <w:spacing w:after="120" w:line="23" w:lineRule="atLeast"/>
        <w:ind w:left="851" w:hanging="425"/>
        <w:rPr>
          <w:rFonts w:ascii="Calibri" w:hAnsi="Calibri" w:cs="Calibri"/>
          <w:b/>
          <w:color w:val="auto"/>
        </w:rPr>
      </w:pPr>
    </w:p>
    <w:p w14:paraId="7AE5632D" w14:textId="168AECAD" w:rsidR="0065306E" w:rsidRPr="0065306E" w:rsidRDefault="0065306E" w:rsidP="0046654D">
      <w:pPr>
        <w:pStyle w:val="Akapitzlist"/>
        <w:numPr>
          <w:ilvl w:val="0"/>
          <w:numId w:val="51"/>
        </w:numPr>
        <w:spacing w:after="120" w:line="23" w:lineRule="atLeast"/>
        <w:rPr>
          <w:rFonts w:asciiTheme="minorHAnsi" w:hAnsiTheme="minorHAnsi"/>
          <w:color w:val="auto"/>
        </w:rPr>
      </w:pPr>
      <w:bookmarkStart w:id="10" w:name="_Toc64877268"/>
      <w:bookmarkStart w:id="11" w:name="_Toc64877523"/>
      <w:r w:rsidRPr="0065306E">
        <w:rPr>
          <w:rFonts w:asciiTheme="minorHAnsi" w:hAnsiTheme="minorHAnsi"/>
          <w:color w:val="auto"/>
        </w:rPr>
        <w:t xml:space="preserve">Zamawiający zaleca oraz umożliwia dokonania przez Wykonawcę wizji lokalnej przed złożeniem oferty – brak jest sankcji odrzucenia oferty w okolicznościach, gdy wykonawca nie skorzystał </w:t>
      </w:r>
      <w:r>
        <w:rPr>
          <w:rFonts w:asciiTheme="minorHAnsi" w:hAnsiTheme="minorHAnsi"/>
          <w:color w:val="auto"/>
        </w:rPr>
        <w:br/>
      </w:r>
      <w:r w:rsidRPr="0065306E">
        <w:rPr>
          <w:rFonts w:asciiTheme="minorHAnsi" w:hAnsiTheme="minorHAnsi"/>
          <w:color w:val="auto"/>
        </w:rPr>
        <w:t xml:space="preserve">z przysługującej mu możliwości. </w:t>
      </w:r>
    </w:p>
    <w:p w14:paraId="4D1AB0E7" w14:textId="0D1C37B7" w:rsidR="0065306E" w:rsidRPr="0065306E" w:rsidRDefault="0065306E" w:rsidP="0046654D">
      <w:pPr>
        <w:pStyle w:val="Akapitzlist"/>
        <w:numPr>
          <w:ilvl w:val="0"/>
          <w:numId w:val="51"/>
        </w:numPr>
        <w:spacing w:after="120" w:line="23" w:lineRule="atLeast"/>
        <w:rPr>
          <w:rFonts w:asciiTheme="minorHAnsi" w:hAnsiTheme="minorHAnsi"/>
          <w:color w:val="auto"/>
        </w:rPr>
      </w:pPr>
      <w:r w:rsidRPr="0065306E">
        <w:rPr>
          <w:rFonts w:asciiTheme="minorHAnsi" w:hAnsiTheme="minorHAnsi"/>
          <w:color w:val="auto"/>
        </w:rPr>
        <w:t xml:space="preserve">W celu udziału w wizji lokalnej wykonawcy zobowiązani są do zgłoszenia osobie uprawnionej do kontaktowania się z wykonawcami, o której mowa w pkt VIII SWZ, w formie przewidzianej </w:t>
      </w:r>
      <w:r>
        <w:rPr>
          <w:rFonts w:asciiTheme="minorHAnsi" w:hAnsiTheme="minorHAnsi"/>
          <w:color w:val="auto"/>
        </w:rPr>
        <w:br/>
      </w:r>
      <w:r w:rsidRPr="0065306E">
        <w:rPr>
          <w:rFonts w:asciiTheme="minorHAnsi" w:hAnsiTheme="minorHAnsi"/>
          <w:color w:val="auto"/>
        </w:rPr>
        <w:t xml:space="preserve">w Rozdziale VII SWZ, nazwisk osób, które wezmą udział w wizji lokalnej. Wizja lokalna zostanie przeprowadzona po wcześniejszym ustaleniu terminu z Panią Moniką Białasik </w:t>
      </w:r>
      <w:hyperlink r:id="rId11" w:history="1">
        <w:r w:rsidRPr="0065306E">
          <w:rPr>
            <w:rStyle w:val="Hipercze"/>
            <w:rFonts w:asciiTheme="minorHAnsi" w:hAnsiTheme="minorHAnsi"/>
          </w:rPr>
          <w:t>sekretariat@zdpczarnkow.pl</w:t>
        </w:r>
      </w:hyperlink>
      <w:r w:rsidRPr="0065306E">
        <w:rPr>
          <w:rFonts w:asciiTheme="minorHAnsi" w:hAnsiTheme="minorHAnsi"/>
          <w:color w:val="auto"/>
        </w:rPr>
        <w:t xml:space="preserve"> lub tel. 668 466 174. Osoby, które przybędą na wizję lokalną zobowiązane są posiadać przy sobie dokument tożsamości. Zamawiający informuje, że nie przewiduje zebrania wykonawców w celu wyjaśnienia wątpliwości dotyczących treści SWZ, </w:t>
      </w:r>
      <w:r>
        <w:rPr>
          <w:rFonts w:asciiTheme="minorHAnsi" w:hAnsiTheme="minorHAnsi"/>
          <w:color w:val="auto"/>
        </w:rPr>
        <w:br/>
      </w:r>
      <w:r w:rsidRPr="0065306E">
        <w:rPr>
          <w:rFonts w:asciiTheme="minorHAnsi" w:hAnsiTheme="minorHAnsi"/>
          <w:color w:val="auto"/>
        </w:rPr>
        <w:t>a w trakcie wizji lokalnej nie będzie udzielał odpowiedzi na pytania dotyczące treści SWZ.</w:t>
      </w:r>
    </w:p>
    <w:p w14:paraId="12E8E68F" w14:textId="77777777" w:rsidR="006E5725" w:rsidRPr="008B162B" w:rsidRDefault="006E5725" w:rsidP="006E5725">
      <w:pPr>
        <w:pStyle w:val="Akapitzlist"/>
        <w:spacing w:after="120" w:line="23" w:lineRule="atLeast"/>
        <w:ind w:left="426" w:firstLine="0"/>
        <w:rPr>
          <w:rFonts w:ascii="Calibri" w:hAnsi="Calibri" w:cs="Calibri"/>
          <w:color w:val="auto"/>
        </w:rPr>
      </w:pPr>
    </w:p>
    <w:p w14:paraId="3FD2F830" w14:textId="124A9ECA" w:rsidR="0015387F" w:rsidRPr="008B162B" w:rsidRDefault="0015387F" w:rsidP="0046654D">
      <w:pPr>
        <w:pStyle w:val="Akapitzlist"/>
        <w:numPr>
          <w:ilvl w:val="0"/>
          <w:numId w:val="9"/>
        </w:numPr>
        <w:spacing w:after="120" w:line="276" w:lineRule="auto"/>
        <w:ind w:left="426"/>
        <w:rPr>
          <w:rFonts w:asciiTheme="minorHAnsi" w:hAnsiTheme="minorHAnsi" w:cstheme="minorHAnsi"/>
          <w:b/>
          <w:color w:val="auto"/>
        </w:rPr>
      </w:pPr>
      <w:r w:rsidRPr="008B162B">
        <w:rPr>
          <w:rFonts w:asciiTheme="minorHAnsi" w:hAnsiTheme="minorHAnsi" w:cstheme="minorHAnsi"/>
          <w:b/>
          <w:u w:color="000000"/>
        </w:rPr>
        <w:t>TERMIN WYKONANIA ZAMÓWIENIA</w:t>
      </w:r>
      <w:bookmarkEnd w:id="10"/>
      <w:bookmarkEnd w:id="11"/>
    </w:p>
    <w:p w14:paraId="76679602" w14:textId="3C9DE4EB" w:rsidR="006E5725" w:rsidRPr="008B162B" w:rsidRDefault="0065306E" w:rsidP="00C87B37">
      <w:pPr>
        <w:pStyle w:val="Akapitzlist"/>
        <w:spacing w:before="240" w:after="240" w:line="276" w:lineRule="auto"/>
        <w:ind w:left="426" w:firstLine="0"/>
        <w:contextualSpacing w:val="0"/>
        <w:rPr>
          <w:rFonts w:asciiTheme="minorHAnsi" w:hAnsiTheme="minorHAnsi" w:cstheme="minorHAnsi"/>
          <w:color w:val="000000" w:themeColor="text1"/>
        </w:rPr>
      </w:pPr>
      <w:r w:rsidRPr="00E66197">
        <w:rPr>
          <w:rFonts w:asciiTheme="minorHAnsi" w:hAnsiTheme="minorHAnsi" w:cstheme="minorHAnsi"/>
          <w:color w:val="000000" w:themeColor="text1"/>
        </w:rPr>
        <w:t>1 miesiąc</w:t>
      </w:r>
      <w:r w:rsidR="00961913" w:rsidRPr="00E66197">
        <w:rPr>
          <w:rFonts w:asciiTheme="minorHAnsi" w:hAnsiTheme="minorHAnsi" w:cstheme="minorHAnsi"/>
          <w:color w:val="000000" w:themeColor="text1"/>
        </w:rPr>
        <w:t xml:space="preserve"> od dnia podpisania umowy.</w:t>
      </w:r>
      <w:bookmarkStart w:id="12" w:name="_Toc64877270"/>
      <w:bookmarkStart w:id="13" w:name="_Toc64877525"/>
      <w:r w:rsidR="003D0BDA" w:rsidRPr="00E66197">
        <w:rPr>
          <w:rFonts w:asciiTheme="minorHAnsi" w:hAnsiTheme="minorHAnsi" w:cstheme="minorHAnsi"/>
          <w:color w:val="000000" w:themeColor="text1"/>
        </w:rPr>
        <w:t xml:space="preserve"> W przypadku skorzystania przez Zamawiającego prawa opcji polegającego na zwiększeniu zakresu zamówienia </w:t>
      </w:r>
      <w:r w:rsidRPr="00E66197">
        <w:rPr>
          <w:rFonts w:asciiTheme="minorHAnsi" w:hAnsiTheme="minorHAnsi" w:cstheme="minorHAnsi"/>
          <w:color w:val="000000" w:themeColor="text1"/>
        </w:rPr>
        <w:t>2 tygodnie</w:t>
      </w:r>
      <w:r w:rsidR="003D0BDA" w:rsidRPr="00E66197">
        <w:rPr>
          <w:rFonts w:asciiTheme="minorHAnsi" w:hAnsiTheme="minorHAnsi" w:cstheme="minorHAnsi"/>
          <w:color w:val="000000" w:themeColor="text1"/>
        </w:rPr>
        <w:t xml:space="preserve"> od </w:t>
      </w:r>
      <w:r w:rsidR="0053493D" w:rsidRPr="00E66197">
        <w:rPr>
          <w:rFonts w:asciiTheme="minorHAnsi" w:hAnsiTheme="minorHAnsi" w:cstheme="minorHAnsi"/>
          <w:color w:val="000000" w:themeColor="text1"/>
        </w:rPr>
        <w:t>zakończenia realizacji zamówienia podstawowego.</w:t>
      </w:r>
    </w:p>
    <w:p w14:paraId="7F5BEE16" w14:textId="77777777" w:rsidR="005073E9" w:rsidRPr="008B162B" w:rsidRDefault="005073E9" w:rsidP="0046654D">
      <w:pPr>
        <w:pStyle w:val="Nagwek1"/>
        <w:numPr>
          <w:ilvl w:val="0"/>
          <w:numId w:val="9"/>
        </w:numPr>
        <w:spacing w:after="240" w:line="247" w:lineRule="auto"/>
        <w:ind w:left="426"/>
        <w:rPr>
          <w:u w:val="none"/>
        </w:rPr>
      </w:pPr>
      <w:bookmarkStart w:id="14" w:name="_Toc64877269"/>
      <w:bookmarkStart w:id="15" w:name="_Toc64877524"/>
      <w:r w:rsidRPr="008B162B">
        <w:rPr>
          <w:u w:val="none"/>
        </w:rPr>
        <w:t>INFORMACJE O ŚRODKACH KOMUNIKACJI ELEKTRONICZNEJ</w:t>
      </w:r>
      <w:bookmarkEnd w:id="14"/>
      <w:bookmarkEnd w:id="15"/>
    </w:p>
    <w:p w14:paraId="045F9293" w14:textId="032CF823"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Komunikacja między Zamawiającym, a Wykonawcami w niniejszym postępowaniu odbywa się przy użyciu Platformy Zakupowej: </w:t>
      </w:r>
      <w:hyperlink r:id="rId12" w:history="1">
        <w:r w:rsidRPr="008B162B">
          <w:rPr>
            <w:rStyle w:val="Hipercze"/>
            <w:rFonts w:ascii="Calibri" w:hAnsi="Calibri"/>
            <w:szCs w:val="20"/>
          </w:rPr>
          <w:t>https://platformazakupowa.pl/pn/zdpczarnkow</w:t>
        </w:r>
      </w:hyperlink>
      <w:r w:rsidRPr="008B162B">
        <w:rPr>
          <w:rFonts w:ascii="Calibri" w:hAnsi="Calibri"/>
          <w:szCs w:val="20"/>
        </w:rPr>
        <w:t>.</w:t>
      </w:r>
    </w:p>
    <w:p w14:paraId="6186D429" w14:textId="77777777"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Postępowanie prowadzone jest w języku polskim na Platformie w zakładce „POSTĘPOWANIA” pod „NAZWĄ” zgodną z nazwą prowadzonego postępowania.</w:t>
      </w:r>
    </w:p>
    <w:p w14:paraId="0C862308" w14:textId="77777777"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Korzystanie z Platformy przez Wykonawców jest bezpłatne.</w:t>
      </w:r>
    </w:p>
    <w:p w14:paraId="10FAA03C" w14:textId="5FCB036A"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We wszelkiej korespondencji związanej z niniejszym postępowaniem Zamawiający </w:t>
      </w:r>
      <w:r w:rsidRPr="008B162B">
        <w:rPr>
          <w:rFonts w:asciiTheme="minorHAnsi" w:hAnsiTheme="minorHAnsi" w:cstheme="minorHAnsi"/>
        </w:rPr>
        <w:br/>
        <w:t xml:space="preserve">i Wykonawcy posługują się numerem postępowania określonym przez Zamawiającego na pierwszej stronie SWZ tj. </w:t>
      </w:r>
      <w:r w:rsidR="00BC16C3">
        <w:rPr>
          <w:rFonts w:asciiTheme="minorHAnsi" w:hAnsiTheme="minorHAnsi" w:cstheme="minorHAnsi"/>
          <w:b/>
        </w:rPr>
        <w:t>ZD</w:t>
      </w:r>
      <w:r w:rsidR="00551B84">
        <w:rPr>
          <w:rFonts w:asciiTheme="minorHAnsi" w:hAnsiTheme="minorHAnsi" w:cstheme="minorHAnsi"/>
          <w:b/>
        </w:rPr>
        <w:t>P-2</w:t>
      </w:r>
      <w:r w:rsidR="00B13EB2" w:rsidRPr="008B162B">
        <w:rPr>
          <w:rFonts w:asciiTheme="minorHAnsi" w:hAnsiTheme="minorHAnsi" w:cstheme="minorHAnsi"/>
          <w:b/>
        </w:rPr>
        <w:t>.24</w:t>
      </w:r>
      <w:r w:rsidRPr="008B162B">
        <w:rPr>
          <w:rFonts w:asciiTheme="minorHAnsi" w:hAnsiTheme="minorHAnsi" w:cstheme="minorHAnsi"/>
          <w:b/>
        </w:rPr>
        <w:t>1</w:t>
      </w:r>
      <w:r w:rsidR="00B13EB2" w:rsidRPr="008B162B">
        <w:rPr>
          <w:rFonts w:asciiTheme="minorHAnsi" w:hAnsiTheme="minorHAnsi" w:cstheme="minorHAnsi"/>
          <w:b/>
        </w:rPr>
        <w:t>0</w:t>
      </w:r>
      <w:r w:rsidR="0065306E">
        <w:rPr>
          <w:rFonts w:asciiTheme="minorHAnsi" w:hAnsiTheme="minorHAnsi" w:cstheme="minorHAnsi"/>
          <w:b/>
        </w:rPr>
        <w:t>.16</w:t>
      </w:r>
      <w:r w:rsidRPr="008B162B">
        <w:rPr>
          <w:rFonts w:asciiTheme="minorHAnsi" w:hAnsiTheme="minorHAnsi" w:cstheme="minorHAnsi"/>
          <w:b/>
        </w:rPr>
        <w:t>.2022</w:t>
      </w:r>
    </w:p>
    <w:p w14:paraId="79E1C55B" w14:textId="77777777"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Wykonawca przystępując do niniejszego postępowania o udzielenie zamówienia publicznego, akceptuje warunki korzystania z Platformy określone w „Regulaminie” zamieszczonym na stronie internetowej pod adresem:</w:t>
      </w:r>
    </w:p>
    <w:p w14:paraId="655D30AA" w14:textId="3E1480EF" w:rsidR="00C32021" w:rsidRPr="008B162B" w:rsidRDefault="006E5725" w:rsidP="006E5725">
      <w:p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ab/>
      </w:r>
      <w:hyperlink r:id="rId13" w:history="1">
        <w:r w:rsidR="00C32021" w:rsidRPr="008B162B">
          <w:rPr>
            <w:rStyle w:val="Hipercze"/>
            <w:rFonts w:asciiTheme="minorHAnsi" w:hAnsiTheme="minorHAnsi" w:cstheme="minorHAnsi"/>
          </w:rPr>
          <w:t>https://platformazakupowa.pl/strona/1-regulamin</w:t>
        </w:r>
      </w:hyperlink>
      <w:r w:rsidR="00C32021" w:rsidRPr="008B162B">
        <w:rPr>
          <w:rFonts w:asciiTheme="minorHAnsi" w:hAnsiTheme="minorHAnsi" w:cstheme="minorHAnsi"/>
        </w:rPr>
        <w:t xml:space="preserve"> oraz uznaje go za wiążący. </w:t>
      </w:r>
    </w:p>
    <w:p w14:paraId="4320C64B" w14:textId="77777777"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8B162B">
          <w:rPr>
            <w:rStyle w:val="Hipercze"/>
            <w:rFonts w:asciiTheme="minorHAnsi" w:hAnsiTheme="minorHAnsi" w:cstheme="minorHAnsi"/>
          </w:rPr>
          <w:t>https://platformazakupowa.pl/strona/45-instrukcje</w:t>
        </w:r>
      </w:hyperlink>
    </w:p>
    <w:p w14:paraId="5B641199" w14:textId="77777777" w:rsidR="00C32021" w:rsidRPr="008B162B" w:rsidRDefault="00C32021" w:rsidP="0046654D">
      <w:pPr>
        <w:numPr>
          <w:ilvl w:val="1"/>
          <w:numId w:val="17"/>
        </w:numPr>
        <w:tabs>
          <w:tab w:val="left" w:pos="993"/>
        </w:tabs>
        <w:spacing w:after="120" w:line="20" w:lineRule="atLeast"/>
        <w:ind w:left="851" w:right="20" w:hanging="426"/>
        <w:rPr>
          <w:rFonts w:asciiTheme="minorHAnsi" w:hAnsiTheme="minorHAnsi" w:cstheme="minorHAnsi"/>
        </w:rPr>
      </w:pPr>
      <w:r w:rsidRPr="008B162B">
        <w:rPr>
          <w:rFonts w:asciiTheme="minorHAnsi" w:hAnsiTheme="minorHAnsi" w:cstheme="minorHAnsi"/>
        </w:rPr>
        <w:lastRenderedPageBreak/>
        <w:t xml:space="preserve">Wymagania techniczne i organizacyjne wysyłania i odbierania dokumentów elektronicznych opisane zostały w „Regulaminie” oraz „Instrukcjach dla Wykonawców" zamieszczonych na stronie internetowej pod adresem: </w:t>
      </w:r>
    </w:p>
    <w:p w14:paraId="2903F911" w14:textId="77777777" w:rsidR="00C32021" w:rsidRPr="008B162B" w:rsidRDefault="00E50083" w:rsidP="006E5725">
      <w:pPr>
        <w:tabs>
          <w:tab w:val="left" w:pos="1276"/>
        </w:tabs>
        <w:spacing w:after="120" w:line="20" w:lineRule="atLeast"/>
        <w:ind w:left="1134" w:right="20" w:hanging="284"/>
        <w:rPr>
          <w:rFonts w:asciiTheme="minorHAnsi" w:hAnsiTheme="minorHAnsi" w:cstheme="minorHAnsi"/>
        </w:rPr>
      </w:pPr>
      <w:hyperlink r:id="rId15" w:history="1">
        <w:r w:rsidR="00C32021" w:rsidRPr="008B162B">
          <w:rPr>
            <w:rStyle w:val="Hipercze"/>
            <w:rFonts w:asciiTheme="minorHAnsi" w:hAnsiTheme="minorHAnsi" w:cstheme="minorHAnsi"/>
          </w:rPr>
          <w:t>https://platformazakupowa.pl/strona/1-regulamin</w:t>
        </w:r>
      </w:hyperlink>
      <w:r w:rsidR="00C32021" w:rsidRPr="008B162B">
        <w:rPr>
          <w:rFonts w:asciiTheme="minorHAnsi" w:hAnsiTheme="minorHAnsi" w:cstheme="minorHAnsi"/>
        </w:rPr>
        <w:t xml:space="preserve"> oraz </w:t>
      </w:r>
    </w:p>
    <w:p w14:paraId="1876DCE4" w14:textId="77777777" w:rsidR="00C32021" w:rsidRPr="008B162B" w:rsidRDefault="00E50083" w:rsidP="006E5725">
      <w:pPr>
        <w:tabs>
          <w:tab w:val="left" w:pos="1276"/>
        </w:tabs>
        <w:spacing w:after="120" w:line="20" w:lineRule="atLeast"/>
        <w:ind w:left="1134" w:right="20" w:hanging="284"/>
        <w:rPr>
          <w:rFonts w:asciiTheme="minorHAnsi" w:hAnsiTheme="minorHAnsi" w:cstheme="minorHAnsi"/>
        </w:rPr>
      </w:pPr>
      <w:hyperlink r:id="rId16" w:history="1">
        <w:r w:rsidR="00C32021" w:rsidRPr="008B162B">
          <w:rPr>
            <w:rStyle w:val="Hipercze"/>
            <w:rFonts w:asciiTheme="minorHAnsi" w:hAnsiTheme="minorHAnsi" w:cstheme="minorHAnsi"/>
          </w:rPr>
          <w:t>https://platformazakupowa.pl/strona/45-instrukcje</w:t>
        </w:r>
      </w:hyperlink>
    </w:p>
    <w:p w14:paraId="2304D6E5" w14:textId="5CB40106" w:rsidR="00C32021" w:rsidRPr="008B162B" w:rsidRDefault="00C32021" w:rsidP="006E5725">
      <w:pPr>
        <w:tabs>
          <w:tab w:val="left" w:pos="1276"/>
        </w:tabs>
        <w:spacing w:after="120" w:line="20" w:lineRule="atLeast"/>
        <w:ind w:left="851" w:right="20"/>
        <w:rPr>
          <w:rFonts w:asciiTheme="minorHAnsi" w:hAnsiTheme="minorHAnsi" w:cstheme="minorHAnsi"/>
        </w:rPr>
      </w:pPr>
      <w:r w:rsidRPr="008B162B">
        <w:rPr>
          <w:rFonts w:asciiTheme="minorHAnsi" w:hAnsiTheme="minorHAnsi" w:cstheme="minorHAnsi"/>
        </w:rPr>
        <w:t xml:space="preserve">W przypadku rozbieżności pomiędzy treścią regulaminu i instrukcji, o których mowa wyżej, a treścią SWZ zastosowanie mają zapisy SWZ. </w:t>
      </w:r>
    </w:p>
    <w:p w14:paraId="47E3D741" w14:textId="77777777" w:rsidR="00C32021" w:rsidRPr="008B162B" w:rsidRDefault="00C32021" w:rsidP="0046654D">
      <w:pPr>
        <w:numPr>
          <w:ilvl w:val="1"/>
          <w:numId w:val="17"/>
        </w:numPr>
        <w:tabs>
          <w:tab w:val="left" w:pos="851"/>
        </w:tabs>
        <w:spacing w:after="120" w:line="20" w:lineRule="atLeast"/>
        <w:ind w:left="851" w:right="20" w:hanging="426"/>
        <w:rPr>
          <w:rFonts w:asciiTheme="minorHAnsi" w:hAnsiTheme="minorHAnsi" w:cstheme="minorHAnsi"/>
        </w:rPr>
      </w:pPr>
      <w:r w:rsidRPr="008B162B">
        <w:rPr>
          <w:rFonts w:asciiTheme="minorHAnsi" w:hAnsiTheme="minorHAnsi" w:cstheme="minorHAnsi"/>
        </w:rPr>
        <w:t>Za datę złożenia dokumentów elektronicznych przyjmuje się datę ich wczytania do Platformy.</w:t>
      </w:r>
    </w:p>
    <w:p w14:paraId="75AF5946" w14:textId="5B143F25" w:rsidR="00C32021" w:rsidRPr="008B162B" w:rsidRDefault="00C32021" w:rsidP="0046654D">
      <w:pPr>
        <w:numPr>
          <w:ilvl w:val="1"/>
          <w:numId w:val="17"/>
        </w:numPr>
        <w:tabs>
          <w:tab w:val="left" w:pos="851"/>
        </w:tabs>
        <w:spacing w:after="120" w:line="20" w:lineRule="atLeast"/>
        <w:ind w:left="851" w:right="20" w:hanging="426"/>
        <w:rPr>
          <w:rFonts w:asciiTheme="minorHAnsi" w:hAnsiTheme="minorHAnsi" w:cstheme="minorHAnsi"/>
        </w:rPr>
      </w:pPr>
      <w:r w:rsidRPr="008B162B">
        <w:rPr>
          <w:rFonts w:asciiTheme="minorHAnsi" w:hAnsiTheme="minorHAnsi" w:cstheme="minorHAnsi"/>
        </w:rPr>
        <w:t xml:space="preserve">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t>
      </w:r>
      <w:r w:rsidR="001266EA" w:rsidRPr="008B162B">
        <w:rPr>
          <w:rFonts w:asciiTheme="minorHAnsi" w:hAnsiTheme="minorHAnsi" w:cstheme="minorHAnsi"/>
        </w:rPr>
        <w:t>wiadomość”, po którym</w:t>
      </w:r>
      <w:r w:rsidRPr="008B162B">
        <w:rPr>
          <w:rFonts w:asciiTheme="minorHAnsi" w:hAnsiTheme="minorHAnsi" w:cstheme="minorHAnsi"/>
        </w:rPr>
        <w:t xml:space="preserve"> pojawi się komunikat, że wiadomość została wysłana do Zamawiającego. Występuje limit objętości plików lub spakowanych folderów do ilości </w:t>
      </w:r>
      <w:r w:rsidRPr="008B162B">
        <w:rPr>
          <w:rFonts w:asciiTheme="minorHAnsi" w:hAnsiTheme="minorHAnsi" w:cstheme="minorHAnsi"/>
          <w:bCs/>
        </w:rPr>
        <w:t>10 plików lub spakowanych</w:t>
      </w:r>
      <w:r w:rsidRPr="008B162B">
        <w:rPr>
          <w:rFonts w:asciiTheme="minorHAnsi" w:hAnsiTheme="minorHAnsi" w:cstheme="minorHAnsi"/>
        </w:rPr>
        <w:t xml:space="preserve"> </w:t>
      </w:r>
      <w:r w:rsidRPr="008B162B">
        <w:rPr>
          <w:rFonts w:asciiTheme="minorHAnsi" w:hAnsiTheme="minorHAnsi" w:cstheme="minorHAnsi"/>
          <w:bCs/>
        </w:rPr>
        <w:t xml:space="preserve">folderów </w:t>
      </w:r>
      <w:r w:rsidRPr="008B162B">
        <w:rPr>
          <w:rFonts w:asciiTheme="minorHAnsi" w:hAnsiTheme="minorHAnsi" w:cstheme="minorHAnsi"/>
        </w:rPr>
        <w:t xml:space="preserve">przy maksymalnej sumarycznej wielkości </w:t>
      </w:r>
      <w:r w:rsidRPr="008B162B">
        <w:rPr>
          <w:rFonts w:asciiTheme="minorHAnsi" w:hAnsiTheme="minorHAnsi" w:cstheme="minorHAnsi"/>
          <w:bCs/>
        </w:rPr>
        <w:t xml:space="preserve">500 </w:t>
      </w:r>
      <w:proofErr w:type="gramStart"/>
      <w:r w:rsidRPr="008B162B">
        <w:rPr>
          <w:rFonts w:asciiTheme="minorHAnsi" w:hAnsiTheme="minorHAnsi" w:cstheme="minorHAnsi"/>
          <w:bCs/>
        </w:rPr>
        <w:t xml:space="preserve">MB </w:t>
      </w:r>
      <w:r w:rsidRPr="008B162B">
        <w:rPr>
          <w:rFonts w:asciiTheme="minorHAnsi" w:hAnsiTheme="minorHAnsi" w:cstheme="minorHAnsi"/>
        </w:rPr>
        <w:t>.</w:t>
      </w:r>
      <w:proofErr w:type="gramEnd"/>
    </w:p>
    <w:p w14:paraId="53B0C130" w14:textId="6300D541" w:rsidR="00C32021" w:rsidRPr="008B162B" w:rsidRDefault="00C32021" w:rsidP="0046654D">
      <w:pPr>
        <w:numPr>
          <w:ilvl w:val="1"/>
          <w:numId w:val="17"/>
        </w:numPr>
        <w:tabs>
          <w:tab w:val="left" w:pos="851"/>
        </w:tabs>
        <w:spacing w:after="120" w:line="20" w:lineRule="atLeast"/>
        <w:ind w:left="851" w:right="20" w:hanging="426"/>
        <w:rPr>
          <w:rFonts w:asciiTheme="minorHAnsi" w:hAnsiTheme="minorHAnsi" w:cstheme="minorHAnsi"/>
        </w:rPr>
      </w:pPr>
      <w:r w:rsidRPr="008B162B">
        <w:rPr>
          <w:rFonts w:asciiTheme="minorHAnsi" w:hAnsiTheme="minorHAnsi" w:cstheme="minorHAnsi"/>
        </w:rPr>
        <w:t>Zalecenia Zamawiającego odnośnie kwalifikowanego podpisu elektronicznego:</w:t>
      </w:r>
    </w:p>
    <w:p w14:paraId="3EF0305F" w14:textId="77777777" w:rsidR="00C32021" w:rsidRPr="008B162B" w:rsidRDefault="00C32021" w:rsidP="0046654D">
      <w:pPr>
        <w:pStyle w:val="Tekstpodstawowy2"/>
        <w:numPr>
          <w:ilvl w:val="0"/>
          <w:numId w:val="19"/>
        </w:numPr>
        <w:spacing w:line="20" w:lineRule="atLeast"/>
        <w:ind w:left="1134" w:hanging="284"/>
        <w:jc w:val="both"/>
        <w:rPr>
          <w:rFonts w:asciiTheme="minorHAnsi" w:hAnsiTheme="minorHAnsi" w:cstheme="minorHAnsi"/>
          <w:iCs/>
          <w:sz w:val="22"/>
          <w:szCs w:val="22"/>
        </w:rPr>
      </w:pPr>
      <w:r w:rsidRPr="008B162B">
        <w:rPr>
          <w:rFonts w:asciiTheme="minorHAnsi" w:hAnsiTheme="minorHAnsi" w:cstheme="minorHAnsi"/>
          <w:iCs/>
          <w:sz w:val="22"/>
          <w:szCs w:val="22"/>
        </w:rPr>
        <w:t xml:space="preserve">dla dokumentów w </w:t>
      </w:r>
      <w:proofErr w:type="gramStart"/>
      <w:r w:rsidRPr="008B162B">
        <w:rPr>
          <w:rFonts w:asciiTheme="minorHAnsi" w:hAnsiTheme="minorHAnsi" w:cstheme="minorHAnsi"/>
          <w:iCs/>
          <w:sz w:val="22"/>
          <w:szCs w:val="22"/>
        </w:rPr>
        <w:t>formacie .pdf</w:t>
      </w:r>
      <w:proofErr w:type="gramEnd"/>
      <w:r w:rsidRPr="008B162B">
        <w:rPr>
          <w:rFonts w:asciiTheme="minorHAnsi" w:hAnsiTheme="minorHAnsi" w:cstheme="minorHAnsi"/>
          <w:iCs/>
          <w:sz w:val="22"/>
          <w:szCs w:val="22"/>
        </w:rPr>
        <w:t xml:space="preserve"> zaleca się podpis formatem </w:t>
      </w:r>
      <w:proofErr w:type="spellStart"/>
      <w:r w:rsidRPr="008B162B">
        <w:rPr>
          <w:rFonts w:asciiTheme="minorHAnsi" w:hAnsiTheme="minorHAnsi" w:cstheme="minorHAnsi"/>
          <w:iCs/>
          <w:sz w:val="22"/>
          <w:szCs w:val="22"/>
        </w:rPr>
        <w:t>PAdES</w:t>
      </w:r>
      <w:proofErr w:type="spellEnd"/>
      <w:r w:rsidRPr="008B162B">
        <w:rPr>
          <w:rFonts w:asciiTheme="minorHAnsi" w:hAnsiTheme="minorHAnsi" w:cstheme="minorHAnsi"/>
          <w:iCs/>
          <w:sz w:val="22"/>
          <w:szCs w:val="22"/>
        </w:rPr>
        <w:t>,</w:t>
      </w:r>
    </w:p>
    <w:p w14:paraId="1F7C6F80" w14:textId="1A68242E" w:rsidR="00C32021" w:rsidRPr="008B162B" w:rsidRDefault="00C32021" w:rsidP="0046654D">
      <w:pPr>
        <w:pStyle w:val="Tekstpodstawowy2"/>
        <w:numPr>
          <w:ilvl w:val="0"/>
          <w:numId w:val="19"/>
        </w:numPr>
        <w:spacing w:line="20" w:lineRule="atLeast"/>
        <w:ind w:left="1134" w:hanging="284"/>
        <w:jc w:val="both"/>
        <w:rPr>
          <w:rFonts w:asciiTheme="minorHAnsi" w:hAnsiTheme="minorHAnsi" w:cstheme="minorHAnsi"/>
          <w:sz w:val="22"/>
          <w:szCs w:val="22"/>
        </w:rPr>
      </w:pPr>
      <w:r w:rsidRPr="008B162B">
        <w:rPr>
          <w:rFonts w:asciiTheme="minorHAnsi" w:hAnsiTheme="minorHAnsi" w:cstheme="minorHAnsi"/>
          <w:iCs/>
          <w:sz w:val="22"/>
          <w:szCs w:val="22"/>
        </w:rPr>
        <w:t>dokumenty</w:t>
      </w:r>
      <w:r w:rsidRPr="008B162B">
        <w:rPr>
          <w:rFonts w:asciiTheme="minorHAnsi" w:hAnsiTheme="minorHAnsi" w:cstheme="minorHAnsi"/>
          <w:sz w:val="22"/>
          <w:szCs w:val="22"/>
        </w:rPr>
        <w:t xml:space="preserve"> w formacie innym </w:t>
      </w:r>
      <w:proofErr w:type="gramStart"/>
      <w:r w:rsidRPr="008B162B">
        <w:rPr>
          <w:rFonts w:asciiTheme="minorHAnsi" w:hAnsiTheme="minorHAnsi" w:cstheme="minorHAnsi"/>
          <w:sz w:val="22"/>
          <w:szCs w:val="22"/>
        </w:rPr>
        <w:t>niż .pdf</w:t>
      </w:r>
      <w:proofErr w:type="gramEnd"/>
      <w:r w:rsidRPr="008B162B">
        <w:rPr>
          <w:rFonts w:asciiTheme="minorHAnsi" w:hAnsiTheme="minorHAnsi" w:cstheme="minorHAnsi"/>
          <w:sz w:val="22"/>
          <w:szCs w:val="22"/>
        </w:rPr>
        <w:t xml:space="preserve"> zaleca się podpisywać formatem </w:t>
      </w:r>
      <w:proofErr w:type="spellStart"/>
      <w:r w:rsidR="00C87B37" w:rsidRPr="008B162B">
        <w:rPr>
          <w:rFonts w:asciiTheme="minorHAnsi" w:hAnsiTheme="minorHAnsi" w:cstheme="minorHAnsi"/>
          <w:sz w:val="22"/>
          <w:szCs w:val="22"/>
        </w:rPr>
        <w:t>XAdES</w:t>
      </w:r>
      <w:proofErr w:type="spellEnd"/>
      <w:r w:rsidR="00C87B37" w:rsidRPr="008B162B">
        <w:rPr>
          <w:rFonts w:asciiTheme="minorHAnsi" w:hAnsiTheme="minorHAnsi" w:cstheme="minorHAnsi"/>
          <w:sz w:val="22"/>
          <w:szCs w:val="22"/>
        </w:rPr>
        <w:t xml:space="preserve">. </w:t>
      </w:r>
      <w:r w:rsidRPr="008B162B">
        <w:rPr>
          <w:rFonts w:asciiTheme="minorHAnsi" w:eastAsia="Calibri" w:hAnsiTheme="minorHAnsi" w:cstheme="minorHAnsi"/>
          <w:sz w:val="22"/>
          <w:szCs w:val="22"/>
        </w:rPr>
        <w:t xml:space="preserve">W przypadku wykorzystania formatu podpisu </w:t>
      </w:r>
      <w:proofErr w:type="spellStart"/>
      <w:r w:rsidRPr="008B162B">
        <w:rPr>
          <w:rFonts w:asciiTheme="minorHAnsi" w:eastAsia="Calibri" w:hAnsiTheme="minorHAnsi" w:cstheme="minorHAnsi"/>
          <w:sz w:val="22"/>
          <w:szCs w:val="22"/>
        </w:rPr>
        <w:t>XAdES</w:t>
      </w:r>
      <w:proofErr w:type="spellEnd"/>
      <w:r w:rsidRPr="008B162B">
        <w:rPr>
          <w:rFonts w:asciiTheme="minorHAnsi" w:eastAsia="Calibri" w:hAnsiTheme="minorHAnsi" w:cstheme="minorHAnsi"/>
          <w:sz w:val="22"/>
          <w:szCs w:val="22"/>
        </w:rPr>
        <w:t xml:space="preserve"> zewnętrzny należy dołączyć odpowiednią ilość plików tj. podpisywanych plików z danymi oraz plików podpisu w formacie </w:t>
      </w:r>
      <w:proofErr w:type="spellStart"/>
      <w:r w:rsidRPr="008B162B">
        <w:rPr>
          <w:rFonts w:asciiTheme="minorHAnsi" w:eastAsia="Calibri" w:hAnsiTheme="minorHAnsi" w:cstheme="minorHAnsi"/>
          <w:sz w:val="22"/>
          <w:szCs w:val="22"/>
        </w:rPr>
        <w:t>XAdES</w:t>
      </w:r>
      <w:proofErr w:type="spellEnd"/>
      <w:r w:rsidRPr="008B162B">
        <w:rPr>
          <w:rFonts w:asciiTheme="minorHAnsi" w:eastAsia="Calibri" w:hAnsiTheme="minorHAnsi" w:cstheme="minorHAnsi"/>
          <w:sz w:val="22"/>
          <w:szCs w:val="22"/>
        </w:rPr>
        <w:t>.</w:t>
      </w:r>
    </w:p>
    <w:p w14:paraId="03CE43D1" w14:textId="77777777" w:rsidR="00C32021" w:rsidRPr="008B162B" w:rsidRDefault="00C32021" w:rsidP="0046654D">
      <w:pPr>
        <w:pStyle w:val="Normalny1"/>
        <w:numPr>
          <w:ilvl w:val="1"/>
          <w:numId w:val="17"/>
        </w:numPr>
        <w:spacing w:after="120" w:line="20" w:lineRule="atLeast"/>
        <w:ind w:left="851" w:hanging="426"/>
        <w:jc w:val="both"/>
        <w:rPr>
          <w:rFonts w:asciiTheme="minorHAnsi" w:eastAsia="Calibri" w:hAnsiTheme="minorHAnsi" w:cstheme="minorHAnsi"/>
        </w:rPr>
      </w:pPr>
      <w:r w:rsidRPr="008B162B">
        <w:rPr>
          <w:rFonts w:asciiTheme="minorHAnsi" w:eastAsia="Calibri" w:hAnsiTheme="minorHAnsi" w:cstheme="minorHAnsi"/>
        </w:rPr>
        <w:t xml:space="preserve">Zamawiający zwraca uwagę na ograniczenia wielkości plików podpisywanych profilem zaufanym, który wynosi max 10 MB, oraz na ograniczenie wielkości plików podpisywanych w aplikacji </w:t>
      </w:r>
      <w:proofErr w:type="spellStart"/>
      <w:r w:rsidRPr="008B162B">
        <w:rPr>
          <w:rFonts w:asciiTheme="minorHAnsi" w:eastAsia="Calibri" w:hAnsiTheme="minorHAnsi" w:cstheme="minorHAnsi"/>
        </w:rPr>
        <w:t>eDoApp</w:t>
      </w:r>
      <w:proofErr w:type="spellEnd"/>
      <w:r w:rsidRPr="008B162B">
        <w:rPr>
          <w:rFonts w:asciiTheme="minorHAnsi" w:eastAsia="Calibri" w:hAnsiTheme="minorHAnsi" w:cstheme="minorHAnsi"/>
        </w:rPr>
        <w:t xml:space="preserve"> służącej do składania podpisu osobistego, który wynosi max 5 MB.</w:t>
      </w:r>
    </w:p>
    <w:p w14:paraId="1B0C52E3" w14:textId="77777777" w:rsidR="00C32021" w:rsidRPr="008B162B" w:rsidRDefault="00C32021" w:rsidP="0046654D">
      <w:pPr>
        <w:pStyle w:val="Normalny1"/>
        <w:numPr>
          <w:ilvl w:val="1"/>
          <w:numId w:val="17"/>
        </w:numPr>
        <w:spacing w:after="120" w:line="20" w:lineRule="atLeast"/>
        <w:ind w:left="851" w:hanging="426"/>
        <w:jc w:val="both"/>
        <w:rPr>
          <w:rFonts w:asciiTheme="minorHAnsi" w:eastAsia="Calibri" w:hAnsiTheme="minorHAnsi" w:cstheme="minorHAnsi"/>
        </w:rPr>
      </w:pPr>
      <w:r w:rsidRPr="008B162B">
        <w:rPr>
          <w:rFonts w:asciiTheme="minorHAnsi" w:hAnsiTheme="minorHAnsi" w:cstheme="minorHAnsi"/>
        </w:rPr>
        <w:t>Niezbędne wymagania sprzętowo-aplikacyjne umożliwiające pracę na Platformie:</w:t>
      </w:r>
    </w:p>
    <w:p w14:paraId="42D49D84" w14:textId="77777777" w:rsidR="00C32021" w:rsidRPr="008B162B" w:rsidRDefault="00C32021" w:rsidP="0046654D">
      <w:pPr>
        <w:pStyle w:val="Tekstpodstawowy2"/>
        <w:numPr>
          <w:ilvl w:val="0"/>
          <w:numId w:val="20"/>
        </w:numPr>
        <w:spacing w:line="20" w:lineRule="atLeast"/>
        <w:ind w:left="1276" w:hanging="425"/>
        <w:jc w:val="both"/>
        <w:rPr>
          <w:rFonts w:asciiTheme="minorHAnsi" w:hAnsiTheme="minorHAnsi" w:cstheme="minorHAnsi"/>
          <w:iCs/>
          <w:sz w:val="22"/>
          <w:szCs w:val="22"/>
        </w:rPr>
      </w:pPr>
      <w:proofErr w:type="gramStart"/>
      <w:r w:rsidRPr="008B162B">
        <w:rPr>
          <w:rFonts w:asciiTheme="minorHAnsi" w:hAnsiTheme="minorHAnsi" w:cstheme="minorHAnsi"/>
          <w:iCs/>
          <w:sz w:val="22"/>
          <w:szCs w:val="22"/>
        </w:rPr>
        <w:t>stały</w:t>
      </w:r>
      <w:proofErr w:type="gramEnd"/>
      <w:r w:rsidRPr="008B162B">
        <w:rPr>
          <w:rFonts w:asciiTheme="minorHAnsi" w:hAnsiTheme="minorHAnsi" w:cstheme="minorHAnsi"/>
          <w:iCs/>
          <w:sz w:val="22"/>
          <w:szCs w:val="22"/>
        </w:rPr>
        <w:t xml:space="preserve"> dostęp do sieci Internet o gwarantowanej przepustowości nie mniejszej niż 512 </w:t>
      </w:r>
      <w:proofErr w:type="spellStart"/>
      <w:r w:rsidRPr="008B162B">
        <w:rPr>
          <w:rFonts w:asciiTheme="minorHAnsi" w:hAnsiTheme="minorHAnsi" w:cstheme="minorHAnsi"/>
          <w:iCs/>
          <w:sz w:val="22"/>
          <w:szCs w:val="22"/>
        </w:rPr>
        <w:t>kb</w:t>
      </w:r>
      <w:proofErr w:type="spellEnd"/>
      <w:r w:rsidRPr="008B162B">
        <w:rPr>
          <w:rFonts w:asciiTheme="minorHAnsi" w:hAnsiTheme="minorHAnsi" w:cstheme="minorHAnsi"/>
          <w:iCs/>
          <w:sz w:val="22"/>
          <w:szCs w:val="22"/>
        </w:rPr>
        <w:t>/s;</w:t>
      </w:r>
    </w:p>
    <w:p w14:paraId="71AB9CA1" w14:textId="77777777" w:rsidR="00C32021" w:rsidRPr="008B162B" w:rsidRDefault="00C32021" w:rsidP="0046654D">
      <w:pPr>
        <w:pStyle w:val="Tekstpodstawowy2"/>
        <w:numPr>
          <w:ilvl w:val="0"/>
          <w:numId w:val="20"/>
        </w:numPr>
        <w:spacing w:line="20" w:lineRule="atLeast"/>
        <w:ind w:left="1276" w:hanging="425"/>
        <w:jc w:val="both"/>
        <w:rPr>
          <w:rFonts w:asciiTheme="minorHAnsi" w:hAnsiTheme="minorHAnsi" w:cstheme="minorHAnsi"/>
          <w:iCs/>
          <w:sz w:val="22"/>
          <w:szCs w:val="22"/>
        </w:rPr>
      </w:pPr>
      <w:proofErr w:type="gramStart"/>
      <w:r w:rsidRPr="008B162B">
        <w:rPr>
          <w:rFonts w:asciiTheme="minorHAnsi" w:eastAsia="Calibri" w:hAnsiTheme="minorHAnsi" w:cstheme="minorHAnsi"/>
          <w:sz w:val="22"/>
          <w:szCs w:val="22"/>
        </w:rPr>
        <w:t>komputer</w:t>
      </w:r>
      <w:proofErr w:type="gramEnd"/>
      <w:r w:rsidRPr="008B162B">
        <w:rPr>
          <w:rFonts w:asciiTheme="minorHAnsi" w:eastAsia="Calibri" w:hAnsiTheme="minorHAnsi" w:cstheme="minorHAnsi"/>
          <w:sz w:val="22"/>
          <w:szCs w:val="22"/>
        </w:rPr>
        <w:t xml:space="preserve"> klasy PC lub MAC o następującej konfiguracji: pamięć min. 2 GB Ram, procesor Intel IV 2 GHZ lub jego nowsza wersja, jeden z systemów operacyjnych - MS Windows 7, Mac Os x 10 4, Linux, lub ich nowsze wersje,</w:t>
      </w:r>
    </w:p>
    <w:p w14:paraId="5FA4B7DC"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iCs/>
        </w:rPr>
      </w:pPr>
      <w:r w:rsidRPr="008B162B">
        <w:rPr>
          <w:rFonts w:asciiTheme="minorHAnsi" w:hAnsiTheme="minorHAnsi" w:cstheme="minorHAnsi"/>
        </w:rPr>
        <w:t>zainstalowana dowolna przeglądarka internetowa, akceptująca pliki typu „</w:t>
      </w:r>
      <w:proofErr w:type="spellStart"/>
      <w:proofErr w:type="gramStart"/>
      <w:r w:rsidRPr="008B162B">
        <w:rPr>
          <w:rFonts w:asciiTheme="minorHAnsi" w:hAnsiTheme="minorHAnsi" w:cstheme="minorHAnsi"/>
        </w:rPr>
        <w:t>cookies</w:t>
      </w:r>
      <w:proofErr w:type="spellEnd"/>
      <w:r w:rsidRPr="008B162B">
        <w:rPr>
          <w:rFonts w:asciiTheme="minorHAnsi" w:hAnsiTheme="minorHAnsi" w:cstheme="minorHAnsi"/>
        </w:rPr>
        <w:t xml:space="preserve">”,                  </w:t>
      </w:r>
      <w:r w:rsidRPr="008B162B">
        <w:rPr>
          <w:rFonts w:asciiTheme="minorHAnsi" w:eastAsia="Calibri" w:hAnsiTheme="minorHAnsi" w:cstheme="minorHAnsi"/>
        </w:rPr>
        <w:t>w</w:t>
      </w:r>
      <w:proofErr w:type="gramEnd"/>
      <w:r w:rsidRPr="008B162B">
        <w:rPr>
          <w:rFonts w:asciiTheme="minorHAnsi" w:eastAsia="Calibri" w:hAnsiTheme="minorHAnsi" w:cstheme="minorHAnsi"/>
        </w:rPr>
        <w:t xml:space="preserve"> przypadku Internet Explorer minimalnie wersja 10 0., </w:t>
      </w:r>
    </w:p>
    <w:p w14:paraId="4D2E5800"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iCs/>
        </w:rPr>
      </w:pPr>
      <w:proofErr w:type="gramStart"/>
      <w:r w:rsidRPr="008B162B">
        <w:rPr>
          <w:rFonts w:asciiTheme="minorHAnsi" w:eastAsia="Calibri" w:hAnsiTheme="minorHAnsi" w:cstheme="minorHAnsi"/>
        </w:rPr>
        <w:t>włączona</w:t>
      </w:r>
      <w:proofErr w:type="gramEnd"/>
      <w:r w:rsidRPr="008B162B">
        <w:rPr>
          <w:rFonts w:asciiTheme="minorHAnsi" w:eastAsia="Calibri" w:hAnsiTheme="minorHAnsi" w:cstheme="minorHAnsi"/>
        </w:rPr>
        <w:t xml:space="preserve"> obsługa JavaScript,</w:t>
      </w:r>
    </w:p>
    <w:p w14:paraId="05F2D31E"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iCs/>
        </w:rPr>
      </w:pPr>
      <w:r w:rsidRPr="008B162B">
        <w:rPr>
          <w:rFonts w:asciiTheme="minorHAnsi" w:hAnsiTheme="minorHAnsi" w:cstheme="minorHAnsi"/>
        </w:rPr>
        <w:t>Platforma jest zoptymalizowana dla minimalnej rozdzielczości ekranu 1024x768 pikseli,</w:t>
      </w:r>
    </w:p>
    <w:p w14:paraId="4F99D494"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iCs/>
        </w:rPr>
      </w:pPr>
      <w:r w:rsidRPr="008B162B">
        <w:rPr>
          <w:rFonts w:asciiTheme="minorHAnsi" w:hAnsiTheme="minorHAnsi" w:cstheme="minorHAnsi"/>
          <w:iCs/>
        </w:rPr>
        <w:t xml:space="preserve">zainstalowany program </w:t>
      </w:r>
      <w:r w:rsidRPr="008B162B">
        <w:rPr>
          <w:rFonts w:asciiTheme="minorHAnsi" w:hAnsiTheme="minorHAnsi" w:cstheme="minorHAnsi"/>
        </w:rPr>
        <w:t xml:space="preserve">Adobe </w:t>
      </w:r>
      <w:proofErr w:type="spellStart"/>
      <w:r w:rsidRPr="008B162B">
        <w:rPr>
          <w:rFonts w:asciiTheme="minorHAnsi" w:hAnsiTheme="minorHAnsi" w:cstheme="minorHAnsi"/>
        </w:rPr>
        <w:t>Acrobat</w:t>
      </w:r>
      <w:proofErr w:type="spellEnd"/>
      <w:r w:rsidRPr="008B162B">
        <w:rPr>
          <w:rFonts w:asciiTheme="minorHAnsi" w:hAnsiTheme="minorHAnsi" w:cstheme="minorHAnsi"/>
        </w:rPr>
        <w:t xml:space="preserve"> Reader</w:t>
      </w:r>
      <w:r w:rsidRPr="008B162B">
        <w:rPr>
          <w:rFonts w:asciiTheme="minorHAnsi" w:hAnsiTheme="minorHAnsi" w:cstheme="minorHAnsi"/>
          <w:iCs/>
        </w:rPr>
        <w:t xml:space="preserve"> lub inny obsługujący pliki w </w:t>
      </w:r>
      <w:proofErr w:type="gramStart"/>
      <w:r w:rsidRPr="008B162B">
        <w:rPr>
          <w:rFonts w:asciiTheme="minorHAnsi" w:hAnsiTheme="minorHAnsi" w:cstheme="minorHAnsi"/>
          <w:iCs/>
        </w:rPr>
        <w:t>formacie .pdf</w:t>
      </w:r>
      <w:proofErr w:type="gramEnd"/>
      <w:r w:rsidRPr="008B162B">
        <w:rPr>
          <w:rFonts w:asciiTheme="minorHAnsi" w:hAnsiTheme="minorHAnsi" w:cstheme="minorHAnsi"/>
          <w:iCs/>
        </w:rPr>
        <w:t>,</w:t>
      </w:r>
    </w:p>
    <w:p w14:paraId="5B7D11D3"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rPr>
      </w:pPr>
      <w:r w:rsidRPr="008B162B">
        <w:rPr>
          <w:rFonts w:asciiTheme="minorHAnsi" w:hAnsiTheme="minorHAnsi" w:cstheme="minorHAnsi"/>
        </w:rPr>
        <w:t>Platforma pozwala wgrać plik o dowolnym rozszerzeniu (m.</w:t>
      </w:r>
      <w:proofErr w:type="gramStart"/>
      <w:r w:rsidRPr="008B162B">
        <w:rPr>
          <w:rFonts w:asciiTheme="minorHAnsi" w:hAnsiTheme="minorHAnsi" w:cstheme="minorHAnsi"/>
        </w:rPr>
        <w:t>in.: .</w:t>
      </w:r>
      <w:proofErr w:type="spellStart"/>
      <w:proofErr w:type="gramEnd"/>
      <w:r w:rsidRPr="008B162B">
        <w:rPr>
          <w:rFonts w:asciiTheme="minorHAnsi" w:hAnsiTheme="minorHAnsi" w:cstheme="minorHAnsi"/>
        </w:rPr>
        <w:t>doc</w:t>
      </w:r>
      <w:proofErr w:type="spellEnd"/>
      <w:r w:rsidRPr="008B162B">
        <w:rPr>
          <w:rFonts w:asciiTheme="minorHAnsi" w:hAnsiTheme="minorHAnsi" w:cstheme="minorHAnsi"/>
        </w:rPr>
        <w:t>, .</w:t>
      </w:r>
      <w:proofErr w:type="spellStart"/>
      <w:r w:rsidRPr="008B162B">
        <w:rPr>
          <w:rFonts w:asciiTheme="minorHAnsi" w:hAnsiTheme="minorHAnsi" w:cstheme="minorHAnsi"/>
        </w:rPr>
        <w:t>docx</w:t>
      </w:r>
      <w:proofErr w:type="spellEnd"/>
      <w:r w:rsidRPr="008B162B">
        <w:rPr>
          <w:rFonts w:asciiTheme="minorHAnsi" w:hAnsiTheme="minorHAnsi" w:cstheme="minorHAnsi"/>
        </w:rPr>
        <w:t>, .</w:t>
      </w:r>
      <w:proofErr w:type="gramStart"/>
      <w:r w:rsidRPr="008B162B">
        <w:rPr>
          <w:rFonts w:asciiTheme="minorHAnsi" w:hAnsiTheme="minorHAnsi" w:cstheme="minorHAnsi"/>
        </w:rPr>
        <w:t>xls, .</w:t>
      </w:r>
      <w:proofErr w:type="spellStart"/>
      <w:r w:rsidRPr="008B162B">
        <w:rPr>
          <w:rFonts w:asciiTheme="minorHAnsi" w:hAnsiTheme="minorHAnsi" w:cstheme="minorHAnsi"/>
        </w:rPr>
        <w:t>xlsx</w:t>
      </w:r>
      <w:proofErr w:type="spellEnd"/>
      <w:r w:rsidRPr="008B162B">
        <w:rPr>
          <w:rFonts w:asciiTheme="minorHAnsi" w:hAnsiTheme="minorHAnsi" w:cstheme="minorHAnsi"/>
        </w:rPr>
        <w:t>, .pdf, .zip</w:t>
      </w:r>
      <w:proofErr w:type="gramEnd"/>
      <w:r w:rsidRPr="008B162B">
        <w:rPr>
          <w:rFonts w:asciiTheme="minorHAnsi" w:hAnsiTheme="minorHAnsi" w:cstheme="minorHAnsi"/>
        </w:rPr>
        <w:t>)</w:t>
      </w:r>
    </w:p>
    <w:p w14:paraId="6821A03F"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rPr>
      </w:pPr>
      <w:proofErr w:type="gramStart"/>
      <w:r w:rsidRPr="008B162B">
        <w:rPr>
          <w:rFonts w:asciiTheme="minorHAnsi" w:eastAsia="Calibri" w:hAnsiTheme="minorHAnsi" w:cstheme="minorHAnsi"/>
        </w:rPr>
        <w:t>szyfrowanie</w:t>
      </w:r>
      <w:proofErr w:type="gramEnd"/>
      <w:r w:rsidRPr="008B162B">
        <w:rPr>
          <w:rFonts w:asciiTheme="minorHAnsi" w:eastAsia="Calibri" w:hAnsiTheme="minorHAnsi" w:cstheme="minorHAnsi"/>
        </w:rPr>
        <w:t xml:space="preserve"> na Platformie odbywa się za pomocą protokołu TLS 1.3.,</w:t>
      </w:r>
    </w:p>
    <w:p w14:paraId="6D0D6D7F" w14:textId="77777777" w:rsidR="00C32021" w:rsidRPr="008B162B" w:rsidRDefault="00C32021" w:rsidP="0046654D">
      <w:pPr>
        <w:numPr>
          <w:ilvl w:val="0"/>
          <w:numId w:val="20"/>
        </w:numPr>
        <w:shd w:val="clear" w:color="auto" w:fill="FFFFFF"/>
        <w:spacing w:after="120" w:line="20" w:lineRule="atLeast"/>
        <w:ind w:left="1276" w:hanging="425"/>
        <w:rPr>
          <w:rFonts w:asciiTheme="minorHAnsi" w:hAnsiTheme="minorHAnsi" w:cstheme="minorHAnsi"/>
        </w:rPr>
      </w:pPr>
      <w:r w:rsidRPr="008B162B">
        <w:rPr>
          <w:rFonts w:asciiTheme="minorHAnsi" w:eastAsia="Calibri" w:hAnsiTheme="minorHAnsi" w:cstheme="minorHAnsi"/>
        </w:rPr>
        <w:t>oznaczenie czasu odbioru danych przez Platformę stanowi datę oraz dokładny czas (</w:t>
      </w:r>
      <w:proofErr w:type="spellStart"/>
      <w:r w:rsidRPr="008B162B">
        <w:rPr>
          <w:rFonts w:asciiTheme="minorHAnsi" w:eastAsia="Calibri" w:hAnsiTheme="minorHAnsi" w:cstheme="minorHAnsi"/>
        </w:rPr>
        <w:t>hh</w:t>
      </w:r>
      <w:proofErr w:type="gramStart"/>
      <w:r w:rsidRPr="008B162B">
        <w:rPr>
          <w:rFonts w:asciiTheme="minorHAnsi" w:eastAsia="Calibri" w:hAnsiTheme="minorHAnsi" w:cstheme="minorHAnsi"/>
        </w:rPr>
        <w:t>:mm</w:t>
      </w:r>
      <w:proofErr w:type="gramEnd"/>
      <w:r w:rsidRPr="008B162B">
        <w:rPr>
          <w:rFonts w:asciiTheme="minorHAnsi" w:eastAsia="Calibri" w:hAnsiTheme="minorHAnsi" w:cstheme="minorHAnsi"/>
        </w:rPr>
        <w:t>:ss</w:t>
      </w:r>
      <w:proofErr w:type="spellEnd"/>
      <w:r w:rsidRPr="008B162B">
        <w:rPr>
          <w:rFonts w:asciiTheme="minorHAnsi" w:eastAsia="Calibri" w:hAnsiTheme="minorHAnsi" w:cstheme="minorHAnsi"/>
        </w:rPr>
        <w:t>) generowany wg. czasu lokalnego serwera synchronizowanego z zegarem Głównego Urzędu Miar.</w:t>
      </w:r>
    </w:p>
    <w:p w14:paraId="372E8E75" w14:textId="77777777" w:rsidR="00C32021" w:rsidRPr="008B162B" w:rsidRDefault="00C32021" w:rsidP="0046654D">
      <w:pPr>
        <w:numPr>
          <w:ilvl w:val="1"/>
          <w:numId w:val="17"/>
        </w:numPr>
        <w:tabs>
          <w:tab w:val="left" w:pos="993"/>
        </w:tabs>
        <w:spacing w:after="120" w:line="20" w:lineRule="atLeast"/>
        <w:ind w:left="993" w:right="20" w:hanging="426"/>
        <w:rPr>
          <w:rFonts w:asciiTheme="minorHAnsi" w:hAnsiTheme="minorHAnsi" w:cstheme="minorHAnsi"/>
          <w:lang w:val="x-none"/>
        </w:rPr>
      </w:pPr>
      <w:r w:rsidRPr="008B162B">
        <w:rPr>
          <w:rFonts w:asciiTheme="minorHAnsi" w:hAnsiTheme="minorHAnsi" w:cstheme="minorHAnsi"/>
        </w:rPr>
        <w:t>Zamawiający dopuszcza przesyłanie danych w formatach dopuszczonych odpowiednimi przepisami prawa, tj. m.</w:t>
      </w:r>
      <w:proofErr w:type="gramStart"/>
      <w:r w:rsidRPr="008B162B">
        <w:rPr>
          <w:rFonts w:asciiTheme="minorHAnsi" w:hAnsiTheme="minorHAnsi" w:cstheme="minorHAnsi"/>
        </w:rPr>
        <w:t>in.: .</w:t>
      </w:r>
      <w:proofErr w:type="spellStart"/>
      <w:proofErr w:type="gramEnd"/>
      <w:r w:rsidRPr="008B162B">
        <w:rPr>
          <w:rFonts w:asciiTheme="minorHAnsi" w:hAnsiTheme="minorHAnsi" w:cstheme="minorHAnsi"/>
        </w:rPr>
        <w:t>doc</w:t>
      </w:r>
      <w:proofErr w:type="spellEnd"/>
      <w:r w:rsidRPr="008B162B">
        <w:rPr>
          <w:rFonts w:asciiTheme="minorHAnsi" w:hAnsiTheme="minorHAnsi" w:cstheme="minorHAnsi"/>
        </w:rPr>
        <w:t>, .</w:t>
      </w:r>
      <w:proofErr w:type="spellStart"/>
      <w:r w:rsidRPr="008B162B">
        <w:rPr>
          <w:rFonts w:asciiTheme="minorHAnsi" w:hAnsiTheme="minorHAnsi" w:cstheme="minorHAnsi"/>
        </w:rPr>
        <w:t>docx</w:t>
      </w:r>
      <w:proofErr w:type="spellEnd"/>
      <w:r w:rsidRPr="008B162B">
        <w:rPr>
          <w:rFonts w:asciiTheme="minorHAnsi" w:hAnsiTheme="minorHAnsi" w:cstheme="minorHAnsi"/>
        </w:rPr>
        <w:t>, .</w:t>
      </w:r>
      <w:proofErr w:type="gramStart"/>
      <w:r w:rsidRPr="008B162B">
        <w:rPr>
          <w:rFonts w:asciiTheme="minorHAnsi" w:hAnsiTheme="minorHAnsi" w:cstheme="minorHAnsi"/>
        </w:rPr>
        <w:t>xls, .</w:t>
      </w:r>
      <w:proofErr w:type="spellStart"/>
      <w:r w:rsidRPr="008B162B">
        <w:rPr>
          <w:rFonts w:asciiTheme="minorHAnsi" w:hAnsiTheme="minorHAnsi" w:cstheme="minorHAnsi"/>
        </w:rPr>
        <w:t>xlsx</w:t>
      </w:r>
      <w:proofErr w:type="spellEnd"/>
      <w:r w:rsidRPr="008B162B">
        <w:rPr>
          <w:rFonts w:asciiTheme="minorHAnsi" w:hAnsiTheme="minorHAnsi" w:cstheme="minorHAnsi"/>
        </w:rPr>
        <w:t>, .pdf, .</w:t>
      </w:r>
      <w:proofErr w:type="gramEnd"/>
      <w:r w:rsidRPr="008B162B">
        <w:rPr>
          <w:rFonts w:asciiTheme="minorHAnsi" w:hAnsiTheme="minorHAnsi" w:cstheme="minorHAnsi"/>
        </w:rPr>
        <w:t xml:space="preserve">zip, przy czym zaleca się </w:t>
      </w:r>
      <w:r w:rsidRPr="008B162B">
        <w:rPr>
          <w:rFonts w:asciiTheme="minorHAnsi" w:hAnsiTheme="minorHAnsi" w:cstheme="minorHAnsi"/>
        </w:rPr>
        <w:lastRenderedPageBreak/>
        <w:t xml:space="preserve">wykorzystywanie plików w </w:t>
      </w:r>
      <w:proofErr w:type="gramStart"/>
      <w:r w:rsidRPr="008B162B">
        <w:rPr>
          <w:rFonts w:asciiTheme="minorHAnsi" w:hAnsiTheme="minorHAnsi" w:cstheme="minorHAnsi"/>
        </w:rPr>
        <w:t>formacie .pdf</w:t>
      </w:r>
      <w:proofErr w:type="gramEnd"/>
      <w:r w:rsidRPr="008B162B">
        <w:rPr>
          <w:rFonts w:asciiTheme="minorHAnsi" w:hAnsiTheme="minorHAnsi" w:cstheme="minorHAnsi"/>
        </w:rPr>
        <w:t xml:space="preserve">. Występuje limit objętości plików lub spakowanych folderów w zakresie całej oferty do 500 MB przy maksymalnej ilości 10 plików lub spakowanych folderów przy maksymalnej wielkości </w:t>
      </w:r>
      <w:r w:rsidRPr="008B162B">
        <w:rPr>
          <w:rFonts w:asciiTheme="minorHAnsi" w:hAnsiTheme="minorHAnsi" w:cstheme="minorHAnsi"/>
          <w:bCs/>
        </w:rPr>
        <w:t>150 MB</w:t>
      </w:r>
      <w:r w:rsidRPr="008B162B">
        <w:rPr>
          <w:rFonts w:asciiTheme="minorHAnsi" w:hAnsiTheme="minorHAnsi" w:cstheme="minorHAnsi"/>
        </w:rPr>
        <w:t>. W przypadku większych plików zaleca się pakować pliki dzieląc je na mniejsze paczki po np. 150 MB.</w:t>
      </w:r>
    </w:p>
    <w:p w14:paraId="101BF8F2" w14:textId="77777777" w:rsidR="00C32021" w:rsidRPr="008B162B" w:rsidRDefault="00C32021" w:rsidP="0046654D">
      <w:pPr>
        <w:numPr>
          <w:ilvl w:val="1"/>
          <w:numId w:val="17"/>
        </w:numPr>
        <w:tabs>
          <w:tab w:val="left" w:pos="993"/>
        </w:tabs>
        <w:spacing w:after="120" w:line="20" w:lineRule="atLeast"/>
        <w:ind w:left="993" w:right="20" w:hanging="426"/>
        <w:rPr>
          <w:rFonts w:asciiTheme="minorHAnsi" w:hAnsiTheme="minorHAnsi" w:cstheme="minorHAnsi"/>
          <w:lang w:val="x-none"/>
        </w:rPr>
      </w:pPr>
      <w:r w:rsidRPr="008B162B">
        <w:rPr>
          <w:rFonts w:asciiTheme="minorHAnsi" w:hAnsiTheme="minorHAnsi" w:cstheme="minorHAnsi"/>
        </w:rPr>
        <w:t xml:space="preserve"> Informacja na temat kodowania i czasu odbioru danych:</w:t>
      </w:r>
    </w:p>
    <w:p w14:paraId="1C2A189C" w14:textId="77777777" w:rsidR="00C32021" w:rsidRPr="008B162B" w:rsidRDefault="00C32021" w:rsidP="0046654D">
      <w:pPr>
        <w:numPr>
          <w:ilvl w:val="0"/>
          <w:numId w:val="21"/>
        </w:numPr>
        <w:spacing w:after="120" w:line="20" w:lineRule="atLeast"/>
        <w:ind w:left="1418"/>
        <w:rPr>
          <w:rFonts w:asciiTheme="minorHAnsi" w:hAnsiTheme="minorHAnsi" w:cstheme="minorHAnsi"/>
          <w:bCs/>
          <w:iCs/>
        </w:rPr>
      </w:pPr>
      <w:r w:rsidRPr="008B162B">
        <w:rPr>
          <w:rFonts w:asciiTheme="minorHAnsi" w:hAnsiTheme="minorHAnsi" w:cstheme="minorHAnsi"/>
          <w:bCs/>
          <w:iCs/>
        </w:rPr>
        <w:t xml:space="preserve">pliki Oferty załączone przez Wykonawcę na Platformie i zapisane, widoczne są w </w:t>
      </w:r>
      <w:proofErr w:type="gramStart"/>
      <w:r w:rsidRPr="008B162B">
        <w:rPr>
          <w:rFonts w:asciiTheme="minorHAnsi" w:hAnsiTheme="minorHAnsi" w:cstheme="minorHAnsi"/>
          <w:bCs/>
          <w:iCs/>
        </w:rPr>
        <w:t>Platformie jako</w:t>
      </w:r>
      <w:proofErr w:type="gramEnd"/>
      <w:r w:rsidRPr="008B162B">
        <w:rPr>
          <w:rFonts w:asciiTheme="minorHAnsi" w:hAnsiTheme="minorHAnsi" w:cstheme="minorHAnsi"/>
          <w:bCs/>
          <w:iCs/>
        </w:rPr>
        <w:t xml:space="preserve"> zaszyfrowane. Możliwość otworzenia plików dostępna jest dopiero po odszyfrowaniu przez Zamawiającego po upływie terminu otwarcia ofert,</w:t>
      </w:r>
    </w:p>
    <w:p w14:paraId="15FED119" w14:textId="77777777" w:rsidR="00C32021" w:rsidRPr="008B162B" w:rsidRDefault="00C32021" w:rsidP="0046654D">
      <w:pPr>
        <w:numPr>
          <w:ilvl w:val="0"/>
          <w:numId w:val="21"/>
        </w:numPr>
        <w:spacing w:after="120" w:line="20" w:lineRule="atLeast"/>
        <w:ind w:left="1418"/>
        <w:rPr>
          <w:rFonts w:asciiTheme="minorHAnsi" w:hAnsiTheme="minorHAnsi" w:cstheme="minorHAnsi"/>
          <w:bCs/>
          <w:iCs/>
        </w:rPr>
      </w:pPr>
      <w:r w:rsidRPr="008B162B">
        <w:rPr>
          <w:rFonts w:asciiTheme="minorHAnsi" w:hAnsiTheme="minorHAnsi" w:cstheme="minorHAnsi"/>
          <w:bCs/>
          <w:iCs/>
        </w:rPr>
        <w:t>oznaczenie czasu odbioru danych przez Platformę stanowi przypiętą do dokumentu elektronicznego datę oraz dokładny czas (</w:t>
      </w:r>
      <w:proofErr w:type="spellStart"/>
      <w:r w:rsidRPr="008B162B">
        <w:rPr>
          <w:rFonts w:asciiTheme="minorHAnsi" w:hAnsiTheme="minorHAnsi" w:cstheme="minorHAnsi"/>
          <w:bCs/>
          <w:iCs/>
        </w:rPr>
        <w:t>hh</w:t>
      </w:r>
      <w:proofErr w:type="gramStart"/>
      <w:r w:rsidRPr="008B162B">
        <w:rPr>
          <w:rFonts w:asciiTheme="minorHAnsi" w:hAnsiTheme="minorHAnsi" w:cstheme="minorHAnsi"/>
          <w:bCs/>
          <w:iCs/>
        </w:rPr>
        <w:t>:mm</w:t>
      </w:r>
      <w:proofErr w:type="gramEnd"/>
      <w:r w:rsidRPr="008B162B">
        <w:rPr>
          <w:rFonts w:asciiTheme="minorHAnsi" w:hAnsiTheme="minorHAnsi" w:cstheme="minorHAnsi"/>
          <w:bCs/>
          <w:iCs/>
        </w:rPr>
        <w:t>:ss</w:t>
      </w:r>
      <w:proofErr w:type="spellEnd"/>
      <w:r w:rsidRPr="008B162B">
        <w:rPr>
          <w:rFonts w:asciiTheme="minorHAnsi" w:hAnsiTheme="minorHAnsi" w:cstheme="minorHAnsi"/>
          <w:bCs/>
          <w:iCs/>
        </w:rPr>
        <w:t>).</w:t>
      </w:r>
    </w:p>
    <w:p w14:paraId="6BA856F0" w14:textId="77777777" w:rsidR="00C32021" w:rsidRPr="008B162B" w:rsidRDefault="00C32021" w:rsidP="0046654D">
      <w:pPr>
        <w:numPr>
          <w:ilvl w:val="1"/>
          <w:numId w:val="17"/>
        </w:numPr>
        <w:spacing w:after="120" w:line="20" w:lineRule="atLeast"/>
        <w:ind w:left="993" w:right="20" w:hanging="426"/>
        <w:rPr>
          <w:rFonts w:asciiTheme="minorHAnsi" w:hAnsiTheme="minorHAnsi" w:cstheme="minorHAnsi"/>
        </w:rPr>
      </w:pPr>
      <w:r w:rsidRPr="008B162B">
        <w:rPr>
          <w:rFonts w:asciiTheme="minorHAnsi" w:hAnsiTheme="minorHAnsi" w:cstheme="minorHAnsi"/>
        </w:rPr>
        <w:t xml:space="preserve">Sposób sporządzenia oraz przekazywania dokumentów elektronicznych musi być zgody z wymaganiami określonymi w </w:t>
      </w:r>
      <w:r w:rsidRPr="008B162B">
        <w:rPr>
          <w:rFonts w:asciiTheme="minorHAnsi" w:hAnsiTheme="minorHAnsi" w:cstheme="minorHAnsi"/>
          <w:bCs/>
        </w:rPr>
        <w:t>Rozporządzeniu o podmiotowych środkach dowodowych oraz innych dokumentach lub oświadczeniach oraz w Rozporządzeniu o dokumentach elektronicznych oraz środkach komunikacji elektronicznej.</w:t>
      </w:r>
    </w:p>
    <w:p w14:paraId="7B820523" w14:textId="71FCF130" w:rsidR="0020432F" w:rsidRPr="008B162B" w:rsidRDefault="0020432F" w:rsidP="0046654D">
      <w:pPr>
        <w:pStyle w:val="Akapitzlist"/>
        <w:numPr>
          <w:ilvl w:val="0"/>
          <w:numId w:val="9"/>
        </w:numPr>
        <w:spacing w:before="240" w:after="240" w:line="276" w:lineRule="auto"/>
        <w:ind w:left="426"/>
        <w:contextualSpacing w:val="0"/>
        <w:rPr>
          <w:rFonts w:ascii="Calibri" w:hAnsi="Calibri" w:cs="Calibri"/>
          <w:b/>
          <w:color w:val="000000" w:themeColor="text1"/>
        </w:rPr>
      </w:pPr>
      <w:r w:rsidRPr="008B162B">
        <w:rPr>
          <w:rFonts w:ascii="Calibri" w:hAnsi="Calibri" w:cs="Calibri"/>
          <w:b/>
        </w:rPr>
        <w:t xml:space="preserve">WSKAZANIE OSÓB UPRAWNIONYCH DO KOMUNIKOWANIA SIĘ Z </w:t>
      </w:r>
      <w:r w:rsidR="00206CB0" w:rsidRPr="008B162B">
        <w:rPr>
          <w:rFonts w:ascii="Calibri" w:hAnsi="Calibri" w:cs="Calibri"/>
          <w:b/>
        </w:rPr>
        <w:t>WYKONAWC</w:t>
      </w:r>
      <w:r w:rsidRPr="008B162B">
        <w:rPr>
          <w:rFonts w:ascii="Calibri" w:hAnsi="Calibri" w:cs="Calibri"/>
          <w:b/>
        </w:rPr>
        <w:t>AMI</w:t>
      </w:r>
      <w:bookmarkEnd w:id="12"/>
      <w:bookmarkEnd w:id="13"/>
    </w:p>
    <w:p w14:paraId="460C1756" w14:textId="5EFBBC64" w:rsidR="0020432F" w:rsidRPr="008B162B" w:rsidRDefault="0020432F" w:rsidP="006E5725">
      <w:pPr>
        <w:pStyle w:val="Akapitzlist"/>
        <w:spacing w:after="120" w:line="276" w:lineRule="auto"/>
        <w:ind w:left="0" w:firstLine="426"/>
        <w:contextualSpacing w:val="0"/>
        <w:jc w:val="left"/>
        <w:rPr>
          <w:rFonts w:asciiTheme="minorHAnsi" w:hAnsiTheme="minorHAnsi"/>
        </w:rPr>
      </w:pPr>
      <w:r w:rsidRPr="008B162B">
        <w:rPr>
          <w:rFonts w:asciiTheme="minorHAnsi" w:hAnsiTheme="minorHAnsi"/>
        </w:rPr>
        <w:t xml:space="preserve">Zamawiający wyznacza następujące osoby do kontaktu z </w:t>
      </w:r>
      <w:r w:rsidR="00206CB0" w:rsidRPr="008B162B">
        <w:rPr>
          <w:rFonts w:asciiTheme="minorHAnsi" w:hAnsiTheme="minorHAnsi"/>
        </w:rPr>
        <w:t>Wykonawc</w:t>
      </w:r>
      <w:r w:rsidRPr="008B162B">
        <w:rPr>
          <w:rFonts w:asciiTheme="minorHAnsi" w:hAnsiTheme="minorHAnsi"/>
        </w:rPr>
        <w:t>ami</w:t>
      </w:r>
      <w:r w:rsidR="00AB3F0C" w:rsidRPr="008B162B">
        <w:rPr>
          <w:rFonts w:asciiTheme="minorHAnsi" w:hAnsiTheme="minorHAnsi"/>
        </w:rPr>
        <w:t xml:space="preserve"> w kwestiach technicznych</w:t>
      </w:r>
      <w:r w:rsidRPr="008B162B">
        <w:rPr>
          <w:rFonts w:asciiTheme="minorHAnsi" w:hAnsiTheme="minorHAnsi"/>
        </w:rPr>
        <w:t>:</w:t>
      </w:r>
    </w:p>
    <w:p w14:paraId="58E80F63" w14:textId="75FD4318" w:rsidR="0020432F" w:rsidRPr="008B162B" w:rsidRDefault="0020432F" w:rsidP="008C128A">
      <w:pPr>
        <w:pStyle w:val="Akapitzlist"/>
        <w:numPr>
          <w:ilvl w:val="0"/>
          <w:numId w:val="2"/>
        </w:numPr>
        <w:spacing w:after="120" w:line="276" w:lineRule="auto"/>
        <w:ind w:left="851" w:hanging="425"/>
        <w:contextualSpacing w:val="0"/>
        <w:rPr>
          <w:rFonts w:asciiTheme="minorHAnsi" w:hAnsiTheme="minorHAnsi"/>
        </w:rPr>
      </w:pPr>
      <w:r w:rsidRPr="008B162B">
        <w:rPr>
          <w:rFonts w:asciiTheme="minorHAnsi" w:hAnsiTheme="minorHAnsi"/>
          <w:b/>
        </w:rPr>
        <w:t>Monika Białasik</w:t>
      </w:r>
      <w:r w:rsidRPr="008B162B">
        <w:rPr>
          <w:rFonts w:asciiTheme="minorHAnsi" w:hAnsiTheme="minorHAnsi"/>
        </w:rPr>
        <w:t xml:space="preserve"> – Kierownik Działu Budowy, Utrzymania i Ochrony Dróg i Mostów </w:t>
      </w:r>
      <w:r w:rsidRPr="008B162B">
        <w:rPr>
          <w:rFonts w:asciiTheme="minorHAnsi" w:hAnsiTheme="minorHAnsi"/>
        </w:rPr>
        <w:br/>
        <w:t>tel. 668 466 174,</w:t>
      </w:r>
      <w:r w:rsidR="00551EC7" w:rsidRPr="008B162B">
        <w:rPr>
          <w:rFonts w:asciiTheme="minorHAnsi" w:hAnsiTheme="minorHAnsi"/>
        </w:rPr>
        <w:t xml:space="preserve"> </w:t>
      </w:r>
      <w:r w:rsidR="00551EC7" w:rsidRPr="008B162B">
        <w:rPr>
          <w:rFonts w:ascii="Calibri" w:hAnsi="Calibri" w:cs="Calibri"/>
          <w:color w:val="1F497D"/>
          <w:shd w:val="clear" w:color="auto" w:fill="FFFFFF"/>
        </w:rPr>
        <w:t>67 255 28 23</w:t>
      </w:r>
      <w:r w:rsidRPr="008B162B">
        <w:rPr>
          <w:rFonts w:asciiTheme="minorHAnsi" w:hAnsiTheme="minorHAnsi"/>
        </w:rPr>
        <w:t xml:space="preserve"> e-mail: </w:t>
      </w:r>
      <w:hyperlink r:id="rId17" w:history="1">
        <w:r w:rsidR="00AB3F0C" w:rsidRPr="008B162B">
          <w:rPr>
            <w:rStyle w:val="Hipercze"/>
            <w:rFonts w:asciiTheme="minorHAnsi" w:hAnsiTheme="minorHAnsi"/>
          </w:rPr>
          <w:t>seretariat@zdpczarnkow.pl</w:t>
        </w:r>
      </w:hyperlink>
      <w:r w:rsidRPr="008B162B">
        <w:rPr>
          <w:rFonts w:asciiTheme="minorHAnsi" w:hAnsiTheme="minorHAnsi"/>
        </w:rPr>
        <w:t>,</w:t>
      </w:r>
    </w:p>
    <w:p w14:paraId="362359CD" w14:textId="7E6EBEA2" w:rsidR="009C3C57" w:rsidRPr="008B162B" w:rsidRDefault="005073E9" w:rsidP="008C128A">
      <w:pPr>
        <w:pStyle w:val="Akapitzlist"/>
        <w:numPr>
          <w:ilvl w:val="0"/>
          <w:numId w:val="2"/>
        </w:numPr>
        <w:spacing w:after="120" w:line="276" w:lineRule="auto"/>
        <w:ind w:left="851" w:hanging="425"/>
        <w:contextualSpacing w:val="0"/>
        <w:rPr>
          <w:rFonts w:asciiTheme="minorHAnsi" w:hAnsiTheme="minorHAnsi"/>
        </w:rPr>
      </w:pPr>
      <w:bookmarkStart w:id="16" w:name="_Toc64877277"/>
      <w:bookmarkStart w:id="17" w:name="_Toc64877532"/>
      <w:r w:rsidRPr="008B162B">
        <w:rPr>
          <w:rFonts w:asciiTheme="minorHAnsi" w:hAnsiTheme="minorHAnsi"/>
          <w:b/>
        </w:rPr>
        <w:t xml:space="preserve">Łukasz Wańczyk </w:t>
      </w:r>
      <w:r w:rsidRPr="008B162B">
        <w:rPr>
          <w:rFonts w:asciiTheme="minorHAnsi" w:hAnsiTheme="minorHAnsi"/>
        </w:rPr>
        <w:t>– radca prawny, w zakresie p</w:t>
      </w:r>
      <w:r w:rsidR="00551EC7" w:rsidRPr="008B162B">
        <w:rPr>
          <w:rFonts w:asciiTheme="minorHAnsi" w:hAnsiTheme="minorHAnsi"/>
        </w:rPr>
        <w:t xml:space="preserve">rocedury przetargowej, </w:t>
      </w:r>
      <w:proofErr w:type="spellStart"/>
      <w:r w:rsidR="00551EC7" w:rsidRPr="008B162B">
        <w:rPr>
          <w:rFonts w:asciiTheme="minorHAnsi" w:hAnsiTheme="minorHAnsi"/>
        </w:rPr>
        <w:t>tel</w:t>
      </w:r>
      <w:proofErr w:type="spellEnd"/>
      <w:r w:rsidR="00551EC7" w:rsidRPr="008B162B">
        <w:rPr>
          <w:rFonts w:asciiTheme="minorHAnsi" w:hAnsiTheme="minorHAnsi"/>
        </w:rPr>
        <w:t xml:space="preserve">: </w:t>
      </w:r>
      <w:r w:rsidR="00551EC7" w:rsidRPr="008B162B">
        <w:rPr>
          <w:rFonts w:ascii="Calibri" w:hAnsi="Calibri" w:cs="Calibri"/>
          <w:color w:val="1F497D"/>
          <w:shd w:val="clear" w:color="auto" w:fill="FFFFFF"/>
        </w:rPr>
        <w:t>67 255 28 23</w:t>
      </w:r>
      <w:r w:rsidRPr="008B162B">
        <w:rPr>
          <w:rFonts w:asciiTheme="minorHAnsi" w:hAnsiTheme="minorHAnsi"/>
        </w:rPr>
        <w:t xml:space="preserve">, e-mail: </w:t>
      </w:r>
      <w:r w:rsidR="00D15801" w:rsidRPr="008B162B">
        <w:rPr>
          <w:rFonts w:asciiTheme="minorHAnsi" w:hAnsiTheme="minorHAnsi"/>
        </w:rPr>
        <w:t>sekretariat@zdpczarnkow.</w:t>
      </w:r>
      <w:proofErr w:type="gramStart"/>
      <w:r w:rsidR="00D15801" w:rsidRPr="008B162B">
        <w:rPr>
          <w:rFonts w:asciiTheme="minorHAnsi" w:hAnsiTheme="minorHAnsi"/>
        </w:rPr>
        <w:t>pl</w:t>
      </w:r>
      <w:proofErr w:type="gramEnd"/>
    </w:p>
    <w:p w14:paraId="34CDF185" w14:textId="77777777" w:rsidR="005073E9" w:rsidRPr="008B162B" w:rsidRDefault="005073E9" w:rsidP="0046654D">
      <w:pPr>
        <w:pStyle w:val="Nagwek1"/>
        <w:numPr>
          <w:ilvl w:val="0"/>
          <w:numId w:val="11"/>
        </w:numPr>
        <w:spacing w:after="240" w:line="247" w:lineRule="auto"/>
        <w:ind w:left="284" w:hanging="283"/>
        <w:rPr>
          <w:u w:val="none"/>
        </w:rPr>
      </w:pPr>
      <w:bookmarkStart w:id="18" w:name="_Toc64877271"/>
      <w:bookmarkStart w:id="19" w:name="_Toc64877526"/>
      <w:r w:rsidRPr="008B162B">
        <w:rPr>
          <w:u w:val="none"/>
        </w:rPr>
        <w:t>TERMIN ZWIĄZANIA OFERTĄ</w:t>
      </w:r>
      <w:bookmarkEnd w:id="18"/>
      <w:bookmarkEnd w:id="19"/>
    </w:p>
    <w:p w14:paraId="5BB75D79" w14:textId="38B77F56" w:rsidR="005073E9" w:rsidRPr="00393B70" w:rsidRDefault="005073E9" w:rsidP="008C128A">
      <w:pPr>
        <w:numPr>
          <w:ilvl w:val="2"/>
          <w:numId w:val="1"/>
        </w:numPr>
        <w:spacing w:after="120" w:line="240" w:lineRule="auto"/>
        <w:ind w:left="850" w:right="58" w:hanging="425"/>
        <w:rPr>
          <w:rFonts w:asciiTheme="minorHAnsi" w:hAnsiTheme="minorHAnsi"/>
        </w:rPr>
      </w:pPr>
      <w:r w:rsidRPr="008B162B">
        <w:rPr>
          <w:rFonts w:asciiTheme="minorHAnsi" w:hAnsiTheme="minorHAnsi"/>
        </w:rPr>
        <w:t xml:space="preserve">Wykonawca jest związany ofertą od dnia upływu terminu składania ofert </w:t>
      </w:r>
      <w:r w:rsidRPr="008B162B">
        <w:rPr>
          <w:rFonts w:asciiTheme="minorHAnsi" w:hAnsiTheme="minorHAnsi"/>
          <w:b/>
        </w:rPr>
        <w:t>do dnia</w:t>
      </w:r>
      <w:r w:rsidR="00066619">
        <w:rPr>
          <w:rFonts w:asciiTheme="minorHAnsi" w:hAnsiTheme="minorHAnsi"/>
          <w:b/>
        </w:rPr>
        <w:t xml:space="preserve"> 19 listopada </w:t>
      </w:r>
      <w:r w:rsidR="00DD2C6D" w:rsidRPr="00393B70">
        <w:rPr>
          <w:rFonts w:asciiTheme="minorHAnsi" w:hAnsiTheme="minorHAnsi"/>
          <w:b/>
        </w:rPr>
        <w:t>2022</w:t>
      </w:r>
      <w:r w:rsidR="00BC16C3" w:rsidRPr="00393B70">
        <w:rPr>
          <w:rFonts w:asciiTheme="minorHAnsi" w:hAnsiTheme="minorHAnsi"/>
          <w:b/>
        </w:rPr>
        <w:t>.</w:t>
      </w:r>
      <w:r w:rsidRPr="00393B70">
        <w:rPr>
          <w:rFonts w:asciiTheme="minorHAnsi" w:hAnsiTheme="minorHAnsi"/>
          <w:b/>
        </w:rPr>
        <w:t> </w:t>
      </w:r>
      <w:proofErr w:type="gramStart"/>
      <w:r w:rsidRPr="00393B70">
        <w:rPr>
          <w:rFonts w:asciiTheme="minorHAnsi" w:hAnsiTheme="minorHAnsi"/>
          <w:b/>
        </w:rPr>
        <w:t>r</w:t>
      </w:r>
      <w:proofErr w:type="gramEnd"/>
      <w:r w:rsidRPr="00393B70">
        <w:rPr>
          <w:rFonts w:asciiTheme="minorHAnsi" w:hAnsiTheme="minorHAnsi"/>
          <w:b/>
        </w:rPr>
        <w:t>.</w:t>
      </w:r>
      <w:r w:rsidRPr="00393B70">
        <w:rPr>
          <w:rFonts w:asciiTheme="minorHAnsi" w:hAnsiTheme="minorHAnsi"/>
        </w:rPr>
        <w:t xml:space="preserve"> </w:t>
      </w:r>
    </w:p>
    <w:p w14:paraId="2489C2DA" w14:textId="77777777" w:rsidR="005073E9" w:rsidRPr="008B162B" w:rsidRDefault="005073E9" w:rsidP="008C128A">
      <w:pPr>
        <w:numPr>
          <w:ilvl w:val="2"/>
          <w:numId w:val="1"/>
        </w:numPr>
        <w:spacing w:after="120" w:line="240" w:lineRule="auto"/>
        <w:ind w:left="850" w:right="58" w:hanging="425"/>
        <w:rPr>
          <w:rFonts w:asciiTheme="minorHAnsi" w:hAnsiTheme="minorHAnsi"/>
        </w:rPr>
      </w:pPr>
      <w:r w:rsidRPr="008B162B">
        <w:rPr>
          <w:rFonts w:asciiTheme="minorHAnsi" w:hAnsi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404DB25" w14:textId="0343633B" w:rsidR="005073E9" w:rsidRPr="008B162B" w:rsidRDefault="005073E9" w:rsidP="008C128A">
      <w:pPr>
        <w:numPr>
          <w:ilvl w:val="2"/>
          <w:numId w:val="1"/>
        </w:numPr>
        <w:spacing w:after="240" w:line="240" w:lineRule="auto"/>
        <w:ind w:left="850" w:right="57" w:hanging="425"/>
        <w:rPr>
          <w:rFonts w:asciiTheme="minorHAnsi" w:hAnsiTheme="minorHAnsi"/>
        </w:rPr>
      </w:pPr>
      <w:r w:rsidRPr="008B162B">
        <w:rPr>
          <w:rFonts w:asciiTheme="minorHAnsi" w:hAnsiTheme="minorHAnsi"/>
        </w:rPr>
        <w:t xml:space="preserve">Przedłużenie terminu związania z ofertą, o którym mowa w </w:t>
      </w:r>
      <w:r w:rsidR="00E0433D" w:rsidRPr="008B162B">
        <w:rPr>
          <w:rFonts w:asciiTheme="minorHAnsi" w:hAnsiTheme="minorHAnsi"/>
        </w:rPr>
        <w:t>pkt</w:t>
      </w:r>
      <w:r w:rsidRPr="008B162B">
        <w:rPr>
          <w:rFonts w:asciiTheme="minorHAnsi" w:hAnsiTheme="minorHAnsi"/>
        </w:rPr>
        <w:t xml:space="preserve">. 2, wymaga złożenia przez Wykonawcę pisemnego oświadczenia o wyrażeniu zgody na przedłużenie terminu związania z ofertą. </w:t>
      </w:r>
    </w:p>
    <w:p w14:paraId="5957EBE3" w14:textId="77777777" w:rsidR="005073E9" w:rsidRPr="008B162B" w:rsidRDefault="005073E9" w:rsidP="0046654D">
      <w:pPr>
        <w:pStyle w:val="Nagwek1"/>
        <w:numPr>
          <w:ilvl w:val="0"/>
          <w:numId w:val="11"/>
        </w:numPr>
        <w:spacing w:after="240" w:line="247" w:lineRule="auto"/>
        <w:ind w:left="284" w:hanging="283"/>
        <w:rPr>
          <w:u w:val="none"/>
        </w:rPr>
      </w:pPr>
      <w:bookmarkStart w:id="20" w:name="_Toc64877272"/>
      <w:bookmarkStart w:id="21" w:name="_Toc64877527"/>
      <w:r w:rsidRPr="008B162B">
        <w:rPr>
          <w:u w:val="none"/>
        </w:rPr>
        <w:t>OPIS SPOSOBU PRZYGOTOWANIA OFERTY</w:t>
      </w:r>
      <w:bookmarkEnd w:id="20"/>
      <w:bookmarkEnd w:id="21"/>
    </w:p>
    <w:p w14:paraId="1C4AE8D8"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b/>
          <w:bCs/>
        </w:rPr>
        <w:t>Ofertę składa się, pod rygorem nieważności, w formie elektronicznej lub w postaci elektronicznej opatrzonej podpisem zaufanym lub podpisem osobistym.</w:t>
      </w:r>
    </w:p>
    <w:p w14:paraId="00D36C9B"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Ofertę należy złożyć za pośrednictwem Platformy. Szczegółowa instrukcja dla Wykonawców dotycząca złożenia oferty znajduje się na stronie internetowej pod adresami: </w:t>
      </w:r>
      <w:hyperlink r:id="rId18" w:history="1">
        <w:r w:rsidRPr="008B162B">
          <w:rPr>
            <w:rStyle w:val="Hipercze"/>
            <w:rFonts w:asciiTheme="minorHAnsi" w:hAnsiTheme="minorHAnsi" w:cstheme="minorHAnsi"/>
          </w:rPr>
          <w:t>https://platformazakupowa.pl/strona/1-regulamin</w:t>
        </w:r>
      </w:hyperlink>
      <w:r w:rsidRPr="008B162B">
        <w:rPr>
          <w:rFonts w:asciiTheme="minorHAnsi" w:hAnsiTheme="minorHAnsi" w:cstheme="minorHAnsi"/>
        </w:rPr>
        <w:t xml:space="preserve"> </w:t>
      </w:r>
    </w:p>
    <w:p w14:paraId="49FA2A62" w14:textId="491094CD" w:rsidR="00ED7AA9" w:rsidRPr="008B162B" w:rsidRDefault="006E5725" w:rsidP="006E5725">
      <w:pPr>
        <w:tabs>
          <w:tab w:val="left" w:pos="709"/>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ab/>
      </w:r>
      <w:r w:rsidRPr="008B162B">
        <w:rPr>
          <w:rFonts w:asciiTheme="minorHAnsi" w:hAnsiTheme="minorHAnsi" w:cstheme="minorHAnsi"/>
        </w:rPr>
        <w:tab/>
      </w:r>
      <w:proofErr w:type="gramStart"/>
      <w:r w:rsidR="00ED7AA9" w:rsidRPr="008B162B">
        <w:rPr>
          <w:rFonts w:asciiTheme="minorHAnsi" w:hAnsiTheme="minorHAnsi" w:cstheme="minorHAnsi"/>
        </w:rPr>
        <w:t>oraz</w:t>
      </w:r>
      <w:proofErr w:type="gramEnd"/>
      <w:r w:rsidR="00ED7AA9" w:rsidRPr="008B162B">
        <w:rPr>
          <w:rFonts w:asciiTheme="minorHAnsi" w:hAnsiTheme="minorHAnsi" w:cstheme="minorHAnsi"/>
        </w:rPr>
        <w:t xml:space="preserve"> </w:t>
      </w:r>
      <w:hyperlink r:id="rId19" w:history="1">
        <w:r w:rsidR="00ED7AA9" w:rsidRPr="008B162B">
          <w:rPr>
            <w:rStyle w:val="Hipercze"/>
            <w:rFonts w:asciiTheme="minorHAnsi" w:hAnsiTheme="minorHAnsi" w:cstheme="minorHAnsi"/>
          </w:rPr>
          <w:t>https://platformazakupowa.pl/strona/45-instrukcje</w:t>
        </w:r>
      </w:hyperlink>
    </w:p>
    <w:p w14:paraId="1D38D4A9"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Każdy Wykonawca może złożyć tylko jedną ofertę. Wszystkie oferty Wykonawcy, który złożył więcej niż jedną ofertę, zostaną odrzucone. </w:t>
      </w:r>
    </w:p>
    <w:p w14:paraId="28431B48"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lastRenderedPageBreak/>
        <w:t xml:space="preserve">Oferta powinna być sporządzona w języku polskim. </w:t>
      </w:r>
    </w:p>
    <w:p w14:paraId="317A625D" w14:textId="3A150A58"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Ofertę należy złożyć według wzoru </w:t>
      </w:r>
      <w:r w:rsidRPr="008B162B">
        <w:rPr>
          <w:rFonts w:asciiTheme="minorHAnsi" w:hAnsiTheme="minorHAnsi" w:cstheme="minorHAnsi"/>
          <w:b/>
        </w:rPr>
        <w:t xml:space="preserve">Formularza Ofertowego </w:t>
      </w:r>
      <w:r w:rsidRPr="008B162B">
        <w:rPr>
          <w:rFonts w:asciiTheme="minorHAnsi" w:hAnsiTheme="minorHAnsi" w:cstheme="minorHAnsi"/>
        </w:rPr>
        <w:t xml:space="preserve">dołączonego do </w:t>
      </w:r>
      <w:r w:rsidR="001266EA" w:rsidRPr="008B162B">
        <w:rPr>
          <w:rFonts w:asciiTheme="minorHAnsi" w:hAnsiTheme="minorHAnsi" w:cstheme="minorHAnsi"/>
        </w:rPr>
        <w:t>SWZ, jako</w:t>
      </w:r>
      <w:r w:rsidRPr="008B162B">
        <w:rPr>
          <w:rFonts w:asciiTheme="minorHAnsi" w:hAnsiTheme="minorHAnsi" w:cstheme="minorHAnsi"/>
        </w:rPr>
        <w:t xml:space="preserve"> Załącznik Nr </w:t>
      </w:r>
      <w:r w:rsidR="00794D41" w:rsidRPr="008B162B">
        <w:rPr>
          <w:rFonts w:asciiTheme="minorHAnsi" w:hAnsiTheme="minorHAnsi" w:cstheme="minorHAnsi"/>
        </w:rPr>
        <w:t>2</w:t>
      </w:r>
      <w:r w:rsidRPr="008B162B">
        <w:rPr>
          <w:rFonts w:asciiTheme="minorHAnsi" w:hAnsiTheme="minorHAnsi" w:cstheme="minorHAnsi"/>
        </w:rPr>
        <w:t>,</w:t>
      </w:r>
      <w:r w:rsidRPr="008B162B">
        <w:rPr>
          <w:rFonts w:asciiTheme="minorHAnsi" w:hAnsiTheme="minorHAnsi" w:cstheme="minorHAnsi"/>
          <w:b/>
          <w:bCs/>
        </w:rPr>
        <w:t xml:space="preserve"> </w:t>
      </w:r>
      <w:r w:rsidRPr="008B162B">
        <w:rPr>
          <w:rFonts w:asciiTheme="minorHAnsi" w:hAnsiTheme="minorHAnsi" w:cstheme="minorHAnsi"/>
          <w:bCs/>
        </w:rPr>
        <w:t>w formie elektronicznej lub w postaci elektronicznej opatrzonej podpisem zaufanym lub podpisem osobistym</w:t>
      </w:r>
      <w:r w:rsidRPr="008B162B">
        <w:rPr>
          <w:rFonts w:asciiTheme="minorHAnsi" w:hAnsiTheme="minorHAnsi" w:cstheme="minorHAnsi"/>
        </w:rPr>
        <w:t xml:space="preserve">. </w:t>
      </w:r>
    </w:p>
    <w:p w14:paraId="3F1C4F05"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C10465D"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Jeśli okaże się, że nie złożono żadnej oferty niepodlegającej odrzuceniu - postępowanie zostanie unieważnione.</w:t>
      </w:r>
    </w:p>
    <w:p w14:paraId="57682591" w14:textId="466D02A4"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 xml:space="preserve">Wykonawca, za pośrednictwem Platformy, złoży wraz z ofertą dokumenty </w:t>
      </w:r>
      <w:r w:rsidR="001266EA">
        <w:rPr>
          <w:rFonts w:asciiTheme="minorHAnsi" w:hAnsiTheme="minorHAnsi" w:cstheme="minorHAnsi"/>
        </w:rPr>
        <w:t>wymagane w SWZ.</w:t>
      </w:r>
    </w:p>
    <w:p w14:paraId="517605F7"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eastAsia="Calibri" w:hAnsiTheme="minorHAnsi" w:cstheme="minorHAnsi"/>
          <w:lang w:eastAsia="en-US"/>
        </w:rPr>
        <w:t xml:space="preserve">Wykonawca do upływu terminu do składania ofert może wycofać ofertę. Sposób wycofania oferty został opisany w „Instrukcji dla Wykonawców” dostępnej na stronie </w:t>
      </w:r>
      <w:hyperlink r:id="rId20" w:history="1">
        <w:r w:rsidRPr="008B162B">
          <w:rPr>
            <w:rStyle w:val="Hipercze"/>
            <w:rFonts w:asciiTheme="minorHAnsi" w:eastAsia="Calibri" w:hAnsiTheme="minorHAnsi" w:cstheme="minorHAnsi"/>
            <w:lang w:eastAsia="en-US"/>
          </w:rPr>
          <w:t>https://platformazakupowa.pl/strona/45-instrukcje</w:t>
        </w:r>
      </w:hyperlink>
    </w:p>
    <w:p w14:paraId="37CFA9DA"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eastAsia="Calibri" w:hAnsiTheme="minorHAnsi" w:cstheme="minorHAnsi"/>
          <w:lang w:eastAsia="en-US"/>
        </w:rPr>
        <w:t>Wykonawca po upływie terminu do składania ofert nie może skutecznie wycofać złożonej oferty.</w:t>
      </w:r>
    </w:p>
    <w:p w14:paraId="34B3D0DC" w14:textId="7F439586"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bCs/>
        </w:rPr>
        <w:t xml:space="preserve">Zamawiający nie ujawni </w:t>
      </w:r>
      <w:r w:rsidRPr="008B162B">
        <w:rPr>
          <w:rFonts w:asciiTheme="minorHAnsi" w:hAnsiTheme="minorHAnsi" w:cstheme="minorHAnsi"/>
        </w:rPr>
        <w:t xml:space="preserve">informacji stanowiących tajemnicę przedsiębiorstwa w rozumieniu przepisów </w:t>
      </w:r>
      <w:r w:rsidR="00914FC1">
        <w:rPr>
          <w:rFonts w:asciiTheme="minorHAnsi" w:hAnsiTheme="minorHAnsi" w:cstheme="minorHAnsi"/>
        </w:rPr>
        <w:t>ustawy</w:t>
      </w:r>
      <w:r w:rsidRPr="008B162B">
        <w:rPr>
          <w:rFonts w:asciiTheme="minorHAnsi" w:hAnsiTheme="minorHAnsi" w:cstheme="minorHAnsi"/>
        </w:rPr>
        <w:t xml:space="preserve"> z dnia 16 kwietnia 1993r. o zwalczaniu nieuczc</w:t>
      </w:r>
      <w:r w:rsidR="002B7D2C">
        <w:rPr>
          <w:rFonts w:asciiTheme="minorHAnsi" w:hAnsiTheme="minorHAnsi" w:cstheme="minorHAnsi"/>
        </w:rPr>
        <w:t xml:space="preserve">iwej konkurencji (Dz. U. z 2022r. </w:t>
      </w:r>
      <w:proofErr w:type="gramStart"/>
      <w:r w:rsidR="002B7D2C">
        <w:rPr>
          <w:rFonts w:asciiTheme="minorHAnsi" w:hAnsiTheme="minorHAnsi" w:cstheme="minorHAnsi"/>
        </w:rPr>
        <w:t>poz. 1233</w:t>
      </w:r>
      <w:r w:rsidRPr="008B162B">
        <w:rPr>
          <w:rFonts w:asciiTheme="minorHAnsi" w:hAnsiTheme="minorHAnsi" w:cstheme="minorHAnsi"/>
        </w:rPr>
        <w:t xml:space="preserve"> ), </w:t>
      </w:r>
      <w:proofErr w:type="gramEnd"/>
      <w:r w:rsidRPr="008B162B">
        <w:rPr>
          <w:rFonts w:asciiTheme="minorHAnsi" w:hAnsiTheme="minorHAnsi" w:cstheme="minorHAnsi"/>
        </w:rPr>
        <w:t xml:space="preserve">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r w:rsidR="00914FC1">
        <w:rPr>
          <w:rFonts w:asciiTheme="minorHAnsi" w:hAnsiTheme="minorHAnsi" w:cstheme="minorHAnsi"/>
        </w:rPr>
        <w:t>ustawy</w:t>
      </w:r>
      <w:r w:rsidRPr="008B162B">
        <w:rPr>
          <w:rFonts w:asciiTheme="minorHAnsi" w:hAnsiTheme="minorHAnsi" w:cstheme="minorHAnsi"/>
        </w:rPr>
        <w:t xml:space="preserve">. </w:t>
      </w:r>
    </w:p>
    <w:p w14:paraId="71605864" w14:textId="77777777" w:rsidR="00ED7AA9" w:rsidRPr="008B162B" w:rsidRDefault="00ED7AA9" w:rsidP="0046654D">
      <w:pPr>
        <w:numPr>
          <w:ilvl w:val="1"/>
          <w:numId w:val="22"/>
        </w:numPr>
        <w:tabs>
          <w:tab w:val="left" w:pos="851"/>
        </w:tabs>
        <w:spacing w:after="120" w:line="20" w:lineRule="atLeast"/>
        <w:ind w:left="851" w:hanging="425"/>
        <w:rPr>
          <w:rFonts w:asciiTheme="minorHAnsi" w:hAnsiTheme="minorHAnsi" w:cstheme="minorHAnsi"/>
        </w:rPr>
      </w:pPr>
      <w:r w:rsidRPr="008B162B">
        <w:rPr>
          <w:rFonts w:asciiTheme="minorHAnsi" w:hAnsiTheme="minorHAnsi" w:cstheme="minorHAnsi"/>
        </w:rPr>
        <w:t>Stosowne zastrzeżenie dotyczące informacji stanowiących tajemnicę przedsiębiorstwa oraz uzasadnienie wykazujące skuteczność tego zastrzeżenia Wykonawca:</w:t>
      </w:r>
    </w:p>
    <w:p w14:paraId="182BF7AE" w14:textId="6ACFF65F" w:rsidR="00ED7AA9" w:rsidRPr="008B162B" w:rsidRDefault="00ED7AA9" w:rsidP="0046654D">
      <w:pPr>
        <w:numPr>
          <w:ilvl w:val="0"/>
          <w:numId w:val="35"/>
        </w:numPr>
        <w:tabs>
          <w:tab w:val="left" w:pos="567"/>
        </w:tabs>
        <w:spacing w:after="120" w:line="20" w:lineRule="atLeast"/>
        <w:ind w:left="1276"/>
        <w:rPr>
          <w:rFonts w:asciiTheme="minorHAnsi" w:hAnsiTheme="minorHAnsi" w:cstheme="minorHAnsi"/>
        </w:rPr>
      </w:pPr>
      <w:r w:rsidRPr="008B162B">
        <w:rPr>
          <w:rFonts w:asciiTheme="minorHAnsi" w:hAnsiTheme="minorHAnsi" w:cstheme="minorHAnsi"/>
        </w:rPr>
        <w:t xml:space="preserve">w przypadku zastrzegania informacji zawartych w złożonej ofercie winien złożyć wraz z </w:t>
      </w:r>
      <w:proofErr w:type="gramStart"/>
      <w:r w:rsidRPr="008B162B">
        <w:rPr>
          <w:rFonts w:asciiTheme="minorHAnsi" w:hAnsiTheme="minorHAnsi" w:cstheme="minorHAnsi"/>
        </w:rPr>
        <w:t>ofertą przy czym</w:t>
      </w:r>
      <w:proofErr w:type="gramEnd"/>
      <w:r w:rsidRPr="008B162B">
        <w:rPr>
          <w:rFonts w:asciiTheme="minorHAnsi" w:hAnsiTheme="minorHAnsi" w:cstheme="minorHAnsi"/>
        </w:rPr>
        <w:t xml:space="preserve"> zastrzeżenie, o którym mowa w pkt. 11 należy złożyć na Formularzu Ofertowym, z uwzględnieniem postanowień art. 222 ust.</w:t>
      </w:r>
      <w:r w:rsidR="0016475E" w:rsidRPr="008B162B">
        <w:rPr>
          <w:rFonts w:asciiTheme="minorHAnsi" w:hAnsiTheme="minorHAnsi" w:cstheme="minorHAnsi"/>
        </w:rPr>
        <w:t xml:space="preserve"> </w:t>
      </w:r>
      <w:r w:rsidRPr="008B162B">
        <w:rPr>
          <w:rFonts w:asciiTheme="minorHAnsi" w:hAnsiTheme="minorHAnsi" w:cstheme="minorHAnsi"/>
        </w:rPr>
        <w:t xml:space="preserve">5 </w:t>
      </w:r>
      <w:r w:rsidR="00914FC1">
        <w:rPr>
          <w:rFonts w:asciiTheme="minorHAnsi" w:hAnsiTheme="minorHAnsi" w:cstheme="minorHAnsi"/>
        </w:rPr>
        <w:t>ustawy</w:t>
      </w:r>
      <w:r w:rsidRPr="008B162B">
        <w:rPr>
          <w:rFonts w:asciiTheme="minorHAnsi" w:hAnsiTheme="minorHAnsi" w:cstheme="minorHAnsi"/>
        </w:rPr>
        <w:t>, a uzasadnienie złożyć wraz z ofertą za pośrednictwem Platformy,</w:t>
      </w:r>
    </w:p>
    <w:p w14:paraId="69C991B8" w14:textId="77777777" w:rsidR="00ED7AA9" w:rsidRPr="008B162B" w:rsidRDefault="00ED7AA9" w:rsidP="0046654D">
      <w:pPr>
        <w:numPr>
          <w:ilvl w:val="0"/>
          <w:numId w:val="35"/>
        </w:numPr>
        <w:tabs>
          <w:tab w:val="left" w:pos="567"/>
        </w:tabs>
        <w:spacing w:after="120" w:line="20" w:lineRule="atLeast"/>
        <w:ind w:left="1276"/>
        <w:rPr>
          <w:rFonts w:asciiTheme="minorHAnsi" w:hAnsiTheme="minorHAnsi" w:cstheme="minorHAnsi"/>
        </w:rPr>
      </w:pPr>
      <w:proofErr w:type="gramStart"/>
      <w:r w:rsidRPr="008B162B">
        <w:rPr>
          <w:rFonts w:asciiTheme="minorHAnsi" w:hAnsiTheme="minorHAnsi" w:cstheme="minorHAnsi"/>
        </w:rPr>
        <w:t>w</w:t>
      </w:r>
      <w:proofErr w:type="gramEnd"/>
      <w:r w:rsidRPr="008B162B">
        <w:rPr>
          <w:rFonts w:asciiTheme="minorHAnsi" w:hAnsiTheme="minorHAnsi" w:cstheme="minorHAnsi"/>
        </w:rPr>
        <w:t xml:space="preserve"> przypadku zastrzegania pozostałych informacji winien złożyć wraz z przekazaniem takich informacji za pośrednictwem Platformy.</w:t>
      </w:r>
    </w:p>
    <w:p w14:paraId="74E832EE" w14:textId="1A3A13D4" w:rsidR="00ED7AA9" w:rsidRPr="008B162B" w:rsidRDefault="00ED7AA9" w:rsidP="0046654D">
      <w:pPr>
        <w:numPr>
          <w:ilvl w:val="1"/>
          <w:numId w:val="22"/>
        </w:numPr>
        <w:tabs>
          <w:tab w:val="left" w:pos="851"/>
        </w:tabs>
        <w:spacing w:after="120" w:line="20" w:lineRule="atLeast"/>
        <w:ind w:left="851" w:hanging="567"/>
        <w:rPr>
          <w:rFonts w:asciiTheme="minorHAnsi" w:hAnsiTheme="minorHAnsi" w:cstheme="minorHAnsi"/>
        </w:rPr>
      </w:pPr>
      <w:r w:rsidRPr="008B162B">
        <w:rPr>
          <w:rFonts w:asciiTheme="minorHAnsi" w:hAnsiTheme="minorHAnsi" w:cstheme="minorHAnsi"/>
        </w:rPr>
        <w:t>Wszelkie informacje, o których mowa w pkt. 12.</w:t>
      </w:r>
      <w:r w:rsidR="0016475E" w:rsidRPr="008B162B">
        <w:rPr>
          <w:rFonts w:asciiTheme="minorHAnsi" w:hAnsiTheme="minorHAnsi" w:cstheme="minorHAnsi"/>
        </w:rPr>
        <w:t xml:space="preserve"> a)</w:t>
      </w:r>
      <w:r w:rsidRPr="008B162B">
        <w:rPr>
          <w:rFonts w:asciiTheme="minorHAnsi" w:hAnsiTheme="minorHAnsi" w:cstheme="minorHAnsi"/>
        </w:rPr>
        <w:t xml:space="preserve">, które Wykonawca chce </w:t>
      </w:r>
      <w:r w:rsidR="001266EA" w:rsidRPr="008B162B">
        <w:rPr>
          <w:rFonts w:asciiTheme="minorHAnsi" w:hAnsiTheme="minorHAnsi" w:cstheme="minorHAnsi"/>
        </w:rPr>
        <w:t>zastrzec, jako</w:t>
      </w:r>
      <w:r w:rsidRPr="008B162B">
        <w:rPr>
          <w:rFonts w:asciiTheme="minorHAnsi" w:hAnsiTheme="minorHAnsi" w:cstheme="minorHAnsi"/>
        </w:rPr>
        <w:t xml:space="preserve"> tajemnice przedsiębiorstwa, winny być przekazane w wydzielonym pliku na Platformie za pośrednictwem „Formularza składania oferty” w osobnym miejscu przeznaczonym na zamieszczenie „Tajemnicy przedsiębiorstwa”. </w:t>
      </w:r>
    </w:p>
    <w:p w14:paraId="0AF6D4AB" w14:textId="3895CDFD" w:rsidR="00ED7AA9" w:rsidRPr="008B162B" w:rsidRDefault="00ED7AA9" w:rsidP="0046654D">
      <w:pPr>
        <w:numPr>
          <w:ilvl w:val="1"/>
          <w:numId w:val="22"/>
        </w:numPr>
        <w:tabs>
          <w:tab w:val="left" w:pos="851"/>
        </w:tabs>
        <w:spacing w:after="120" w:line="20" w:lineRule="atLeast"/>
        <w:ind w:left="851" w:hanging="567"/>
        <w:rPr>
          <w:rFonts w:asciiTheme="minorHAnsi" w:hAnsiTheme="minorHAnsi" w:cstheme="minorHAnsi"/>
        </w:rPr>
      </w:pPr>
      <w:r w:rsidRPr="008B162B">
        <w:rPr>
          <w:rFonts w:asciiTheme="minorHAnsi" w:hAnsiTheme="minorHAnsi" w:cstheme="minorHAnsi"/>
        </w:rPr>
        <w:t xml:space="preserve">Wszelkie informacje, o których mowa w </w:t>
      </w:r>
      <w:r w:rsidR="00876153" w:rsidRPr="008B162B">
        <w:rPr>
          <w:rFonts w:asciiTheme="minorHAnsi" w:hAnsiTheme="minorHAnsi" w:cstheme="minorHAnsi"/>
        </w:rPr>
        <w:t xml:space="preserve">pkt. </w:t>
      </w:r>
      <w:r w:rsidR="0016475E" w:rsidRPr="008B162B">
        <w:rPr>
          <w:rFonts w:asciiTheme="minorHAnsi" w:hAnsiTheme="minorHAnsi" w:cstheme="minorHAnsi"/>
        </w:rPr>
        <w:t>12. b)</w:t>
      </w:r>
      <w:r w:rsidRPr="008B162B">
        <w:rPr>
          <w:rFonts w:asciiTheme="minorHAnsi" w:hAnsiTheme="minorHAnsi" w:cstheme="minorHAnsi"/>
        </w:rPr>
        <w:t xml:space="preserve">, które Wykonawca chce </w:t>
      </w:r>
      <w:r w:rsidR="001266EA" w:rsidRPr="008B162B">
        <w:rPr>
          <w:rFonts w:asciiTheme="minorHAnsi" w:hAnsiTheme="minorHAnsi" w:cstheme="minorHAnsi"/>
        </w:rPr>
        <w:t>zastrzec, jako</w:t>
      </w:r>
      <w:r w:rsidRPr="008B162B">
        <w:rPr>
          <w:rFonts w:asciiTheme="minorHAnsi" w:hAnsiTheme="minorHAnsi" w:cstheme="minorHAnsi"/>
        </w:rPr>
        <w:t xml:space="preserve"> tajemnice przedsiębiorstwa, winny być przekazane w wydzielonym pliku z oznaczeniem „tajemnica przedsiębiorstwa” za pośrednictwem Platformy.</w:t>
      </w:r>
    </w:p>
    <w:p w14:paraId="60BAF1D3" w14:textId="18ADFAE8" w:rsidR="0016475E" w:rsidRPr="00BC16C3" w:rsidRDefault="00ED7AA9" w:rsidP="0046654D">
      <w:pPr>
        <w:numPr>
          <w:ilvl w:val="1"/>
          <w:numId w:val="22"/>
        </w:numPr>
        <w:tabs>
          <w:tab w:val="left" w:pos="851"/>
        </w:tabs>
        <w:spacing w:after="120" w:line="20" w:lineRule="atLeast"/>
        <w:ind w:left="851" w:hanging="567"/>
        <w:rPr>
          <w:rFonts w:asciiTheme="minorHAnsi" w:hAnsiTheme="minorHAnsi" w:cstheme="minorHAnsi"/>
        </w:rPr>
      </w:pPr>
      <w:r w:rsidRPr="008B162B">
        <w:rPr>
          <w:rFonts w:asciiTheme="minorHAnsi" w:hAnsiTheme="minorHAnsi" w:cstheme="minorHAnsi"/>
        </w:rPr>
        <w:t xml:space="preserve">Oferta oraz dokumenty i oświadczenia składane wraz z ofertą muszą być sporządzone i przekazane zgodnie z Rozporządzeniem Ministra Rozwoju, Pracy i Technologii z dnia 23 grudnia 2020r. w sprawie </w:t>
      </w:r>
      <w:r w:rsidRPr="008B162B">
        <w:rPr>
          <w:rFonts w:asciiTheme="minorHAnsi" w:hAnsiTheme="minorHAnsi" w:cstheme="minorHAnsi"/>
          <w:bCs/>
        </w:rPr>
        <w:t xml:space="preserve">podmiotowych środków dowodowych oraz innych dokumentów lub oświadczeń, jakich może żądać zamawiający od wykonawcy (Dz.U. </w:t>
      </w:r>
      <w:proofErr w:type="gramStart"/>
      <w:r w:rsidRPr="008B162B">
        <w:rPr>
          <w:rFonts w:asciiTheme="minorHAnsi" w:hAnsiTheme="minorHAnsi" w:cstheme="minorHAnsi"/>
          <w:bCs/>
        </w:rPr>
        <w:t>z</w:t>
      </w:r>
      <w:proofErr w:type="gramEnd"/>
      <w:r w:rsidRPr="008B162B">
        <w:rPr>
          <w:rFonts w:asciiTheme="minorHAnsi" w:hAnsiTheme="minorHAnsi" w:cstheme="minorHAnsi"/>
          <w:bCs/>
        </w:rPr>
        <w:t xml:space="preserve"> 2020r. poz. 2415) (dalej zwanym: Rozporządzeniem o podmiotowych środkach dowodowych oraz innych dokumentach lub oświadczeniach) oraz </w:t>
      </w:r>
      <w:r w:rsidRPr="008B162B">
        <w:rPr>
          <w:rFonts w:asciiTheme="minorHAnsi" w:hAnsiTheme="minorHAnsi" w:cstheme="minorHAnsi"/>
        </w:rPr>
        <w:t xml:space="preserve">Rozporządzeniem Prezesa Rady Ministrów z dnia 30 grudnia 2020r. </w:t>
      </w:r>
      <w:r w:rsidRPr="008B162B">
        <w:rPr>
          <w:rFonts w:asciiTheme="minorHAnsi" w:hAnsiTheme="minorHAnsi" w:cstheme="minorHAnsi"/>
          <w:bCs/>
        </w:rPr>
        <w:t xml:space="preserve">w </w:t>
      </w:r>
      <w:r w:rsidRPr="008B162B">
        <w:rPr>
          <w:rFonts w:asciiTheme="minorHAnsi" w:hAnsiTheme="minorHAnsi" w:cstheme="minorHAnsi"/>
          <w:bCs/>
        </w:rPr>
        <w:lastRenderedPageBreak/>
        <w:t xml:space="preserve">sprawie sposobu sporządzania i przekazywania informacji oraz wymagań technicznych dla dokumentów elektronicznych oraz środków komunikacji elektronicznej w postępowaniu o udzielenie zamówienia publicznego lub konkursie (Dz.U. </w:t>
      </w:r>
      <w:proofErr w:type="gramStart"/>
      <w:r w:rsidRPr="008B162B">
        <w:rPr>
          <w:rFonts w:asciiTheme="minorHAnsi" w:hAnsiTheme="minorHAnsi" w:cstheme="minorHAnsi"/>
          <w:bCs/>
        </w:rPr>
        <w:t>z</w:t>
      </w:r>
      <w:proofErr w:type="gramEnd"/>
      <w:r w:rsidRPr="008B162B">
        <w:rPr>
          <w:rFonts w:asciiTheme="minorHAnsi" w:hAnsiTheme="minorHAnsi" w:cstheme="minorHAnsi"/>
          <w:bCs/>
        </w:rPr>
        <w:t xml:space="preserve"> 2020r. poz. 2452) (dalej zwanym: Rozporządzeniem o dokumentach elektronicznych oraz środkach komunikacji elektronicznej).</w:t>
      </w:r>
    </w:p>
    <w:p w14:paraId="7EDC173F" w14:textId="77777777" w:rsidR="0016475E" w:rsidRPr="008B162B" w:rsidRDefault="0016475E" w:rsidP="006E5725">
      <w:pPr>
        <w:tabs>
          <w:tab w:val="left" w:pos="851"/>
        </w:tabs>
        <w:spacing w:after="120" w:line="20" w:lineRule="atLeast"/>
        <w:ind w:left="851" w:firstLine="0"/>
        <w:rPr>
          <w:rFonts w:asciiTheme="minorHAnsi" w:hAnsiTheme="minorHAnsi" w:cstheme="minorHAnsi"/>
        </w:rPr>
      </w:pPr>
    </w:p>
    <w:p w14:paraId="191BACD6" w14:textId="6560AB5D" w:rsidR="00B20DF5" w:rsidRPr="008B162B" w:rsidRDefault="00B20DF5" w:rsidP="0046654D">
      <w:pPr>
        <w:pStyle w:val="Akapitzlist"/>
        <w:numPr>
          <w:ilvl w:val="0"/>
          <w:numId w:val="47"/>
        </w:numPr>
        <w:spacing w:after="120" w:line="276" w:lineRule="auto"/>
        <w:ind w:left="426"/>
        <w:rPr>
          <w:rFonts w:asciiTheme="minorHAnsi" w:hAnsiTheme="minorHAnsi" w:cstheme="minorHAnsi"/>
          <w:b/>
        </w:rPr>
      </w:pPr>
      <w:r w:rsidRPr="008B162B">
        <w:rPr>
          <w:rFonts w:asciiTheme="minorHAnsi" w:hAnsiTheme="minorHAnsi" w:cstheme="minorHAnsi"/>
          <w:b/>
        </w:rPr>
        <w:t>SPOSÓB ORAZ TERMIN SKŁADANIA OFERT</w:t>
      </w:r>
    </w:p>
    <w:p w14:paraId="7DF347A8" w14:textId="3A3F16F8" w:rsidR="00B20DF5" w:rsidRPr="008B162B" w:rsidRDefault="00B20DF5" w:rsidP="0046654D">
      <w:pPr>
        <w:numPr>
          <w:ilvl w:val="1"/>
          <w:numId w:val="47"/>
        </w:numPr>
        <w:tabs>
          <w:tab w:val="left" w:pos="851"/>
        </w:tabs>
        <w:spacing w:after="0" w:line="240" w:lineRule="auto"/>
        <w:ind w:left="851" w:hanging="425"/>
        <w:rPr>
          <w:rFonts w:ascii="Calibri" w:hAnsi="Calibri" w:cs="Calibri"/>
        </w:rPr>
      </w:pPr>
      <w:r w:rsidRPr="00393B70">
        <w:rPr>
          <w:rFonts w:ascii="Calibri" w:hAnsi="Calibri" w:cs="Calibri"/>
        </w:rPr>
        <w:t xml:space="preserve">Oferty należy składać za pośrednictwem Platformy w terminie </w:t>
      </w:r>
      <w:r w:rsidR="00EB7FAF" w:rsidRPr="00393B70">
        <w:rPr>
          <w:rFonts w:ascii="Calibri" w:hAnsi="Calibri" w:cs="Calibri"/>
          <w:b/>
        </w:rPr>
        <w:t xml:space="preserve">do dnia </w:t>
      </w:r>
      <w:r w:rsidR="00066619">
        <w:rPr>
          <w:rFonts w:ascii="Calibri" w:hAnsi="Calibri" w:cs="Calibri"/>
          <w:b/>
        </w:rPr>
        <w:t xml:space="preserve">21 października 2022 r. </w:t>
      </w:r>
      <w:r w:rsidRPr="00393B70">
        <w:rPr>
          <w:rFonts w:ascii="Calibri" w:hAnsi="Calibri" w:cs="Calibri"/>
          <w:b/>
        </w:rPr>
        <w:t>r</w:t>
      </w:r>
      <w:r w:rsidR="00EB7FAF" w:rsidRPr="00393B70">
        <w:rPr>
          <w:rFonts w:ascii="Calibri" w:hAnsi="Calibri" w:cs="Calibri"/>
          <w:b/>
        </w:rPr>
        <w:t>. do godz.</w:t>
      </w:r>
      <w:r w:rsidR="00EB7FAF" w:rsidRPr="008B162B">
        <w:rPr>
          <w:rFonts w:ascii="Calibri" w:hAnsi="Calibri" w:cs="Calibri"/>
          <w:b/>
        </w:rPr>
        <w:t xml:space="preserve"> </w:t>
      </w:r>
      <w:r w:rsidR="00DD2C6D">
        <w:rPr>
          <w:rFonts w:ascii="Calibri" w:hAnsi="Calibri" w:cs="Calibri"/>
          <w:b/>
        </w:rPr>
        <w:t>10.00.</w:t>
      </w:r>
    </w:p>
    <w:p w14:paraId="7910FDED" w14:textId="660C3807" w:rsidR="00B20DF5" w:rsidRPr="008B162B" w:rsidRDefault="00B20DF5" w:rsidP="0046654D">
      <w:pPr>
        <w:numPr>
          <w:ilvl w:val="1"/>
          <w:numId w:val="47"/>
        </w:numPr>
        <w:tabs>
          <w:tab w:val="left" w:pos="851"/>
        </w:tabs>
        <w:spacing w:after="0" w:line="240" w:lineRule="auto"/>
        <w:ind w:left="851" w:hanging="425"/>
        <w:rPr>
          <w:rFonts w:ascii="Calibri" w:hAnsi="Calibri" w:cs="Calibri"/>
        </w:rPr>
      </w:pPr>
      <w:r w:rsidRPr="008B162B">
        <w:rPr>
          <w:rFonts w:ascii="Calibri" w:hAnsi="Calibri" w:cs="Calibri"/>
        </w:rPr>
        <w:t xml:space="preserve">Szczegółowa instrukcja dla Wykonawców dotycząca złożenia oferty znajduje się na stronie internetowej pod adresami: </w:t>
      </w:r>
      <w:hyperlink r:id="rId21" w:history="1">
        <w:r w:rsidRPr="008B162B">
          <w:rPr>
            <w:rStyle w:val="Hipercze"/>
            <w:rFonts w:ascii="Calibri" w:hAnsi="Calibri" w:cs="Calibri"/>
          </w:rPr>
          <w:t>https://platformazakupowa.pl/strona/1-regulamin</w:t>
        </w:r>
      </w:hyperlink>
      <w:r w:rsidRPr="008B162B">
        <w:rPr>
          <w:rFonts w:ascii="Calibri" w:hAnsi="Calibri" w:cs="Calibri"/>
        </w:rPr>
        <w:t xml:space="preserve"> oraz </w:t>
      </w:r>
      <w:hyperlink r:id="rId22" w:history="1">
        <w:r w:rsidRPr="008B162B">
          <w:rPr>
            <w:rStyle w:val="Hipercze"/>
            <w:rFonts w:ascii="Calibri" w:hAnsi="Calibri" w:cs="Calibri"/>
          </w:rPr>
          <w:t>https://platformazakupowa.pl/strona/45-instrukcje</w:t>
        </w:r>
      </w:hyperlink>
    </w:p>
    <w:p w14:paraId="1BEA5DB8" w14:textId="77777777" w:rsidR="00B20DF5" w:rsidRPr="008B162B" w:rsidRDefault="00B20DF5" w:rsidP="0046654D">
      <w:pPr>
        <w:numPr>
          <w:ilvl w:val="1"/>
          <w:numId w:val="47"/>
        </w:numPr>
        <w:tabs>
          <w:tab w:val="left" w:pos="851"/>
        </w:tabs>
        <w:spacing w:after="0" w:line="240" w:lineRule="auto"/>
        <w:ind w:left="851" w:hanging="425"/>
        <w:rPr>
          <w:rFonts w:ascii="Calibri" w:hAnsi="Calibri" w:cs="Calibri"/>
        </w:rPr>
      </w:pPr>
      <w:r w:rsidRPr="008B162B">
        <w:rPr>
          <w:rFonts w:ascii="Calibri" w:hAnsi="Calibri" w:cs="Calibri"/>
        </w:rPr>
        <w:t xml:space="preserve">Wykonawca składa ofertę za pośrednictwem „Formularza składania oferty” dostępnego na Platformie w zakładce „POSTĘPOWANIA” pod „NAZWĄ” zgodną z nazwą prowadzonego postępowania. </w:t>
      </w:r>
    </w:p>
    <w:p w14:paraId="091A0F9F" w14:textId="77777777" w:rsidR="00B20DF5" w:rsidRPr="008B162B" w:rsidRDefault="00B20DF5" w:rsidP="0046654D">
      <w:pPr>
        <w:numPr>
          <w:ilvl w:val="1"/>
          <w:numId w:val="47"/>
        </w:numPr>
        <w:tabs>
          <w:tab w:val="left" w:pos="851"/>
        </w:tabs>
        <w:spacing w:after="0" w:line="240" w:lineRule="auto"/>
        <w:ind w:left="851" w:hanging="425"/>
        <w:rPr>
          <w:rFonts w:ascii="Calibri" w:hAnsi="Calibri" w:cs="Calibri"/>
        </w:rPr>
      </w:pPr>
      <w:r w:rsidRPr="008B162B">
        <w:rPr>
          <w:rFonts w:ascii="Calibri" w:hAnsi="Calibri" w:cs="Calibri"/>
        </w:rPr>
        <w:t xml:space="preserve">Za datę złożenia oferty przyjmuje się datę jej przekazania do Platformy wraz z wgraniem paczki w </w:t>
      </w:r>
      <w:proofErr w:type="gramStart"/>
      <w:r w:rsidRPr="008B162B">
        <w:rPr>
          <w:rFonts w:ascii="Calibri" w:hAnsi="Calibri" w:cs="Calibri"/>
        </w:rPr>
        <w:t>formacie .</w:t>
      </w:r>
      <w:proofErr w:type="spellStart"/>
      <w:r w:rsidRPr="008B162B">
        <w:rPr>
          <w:rFonts w:ascii="Calibri" w:hAnsi="Calibri" w:cs="Calibri"/>
        </w:rPr>
        <w:t>xml</w:t>
      </w:r>
      <w:proofErr w:type="spellEnd"/>
      <w:proofErr w:type="gramEnd"/>
      <w:r w:rsidRPr="008B162B">
        <w:rPr>
          <w:rFonts w:ascii="Calibri" w:hAnsi="Calibri" w:cs="Calibri"/>
        </w:rPr>
        <w:t xml:space="preserve"> w drugim kroku składania oferty poprzez kliknięcie przycisku „</w:t>
      </w:r>
      <w:r w:rsidRPr="008B162B">
        <w:rPr>
          <w:rFonts w:ascii="Calibri" w:hAnsi="Calibri" w:cs="Calibri"/>
          <w:bCs/>
        </w:rPr>
        <w:t>Złóż ofertę</w:t>
      </w:r>
      <w:r w:rsidRPr="008B162B">
        <w:rPr>
          <w:rFonts w:ascii="Calibri" w:hAnsi="Calibri" w:cs="Calibri"/>
        </w:rPr>
        <w:t>” i wyświetleniu się komunikatu, że oferta została zaszyfrowana i złożona.</w:t>
      </w:r>
    </w:p>
    <w:p w14:paraId="47D60DF2" w14:textId="77777777" w:rsidR="00B20DF5" w:rsidRPr="008B162B" w:rsidRDefault="00B20DF5" w:rsidP="0046654D">
      <w:pPr>
        <w:numPr>
          <w:ilvl w:val="1"/>
          <w:numId w:val="47"/>
        </w:numPr>
        <w:tabs>
          <w:tab w:val="left" w:pos="851"/>
        </w:tabs>
        <w:spacing w:after="0" w:line="240" w:lineRule="auto"/>
        <w:ind w:left="851" w:hanging="425"/>
        <w:rPr>
          <w:rFonts w:ascii="Calibri" w:hAnsi="Calibri" w:cs="Calibri"/>
        </w:rPr>
      </w:pPr>
      <w:r w:rsidRPr="008B162B">
        <w:rPr>
          <w:rFonts w:ascii="Calibri" w:hAnsi="Calibri" w:cs="Calibri"/>
        </w:rPr>
        <w:t>Do oferty należy dołączyć wszystkie wymagane w SWZ oświadczenia i dokumenty.</w:t>
      </w:r>
    </w:p>
    <w:p w14:paraId="79E1C5D1" w14:textId="6C49CC51" w:rsidR="00B20DF5" w:rsidRPr="008B162B" w:rsidRDefault="00B20DF5" w:rsidP="0046654D">
      <w:pPr>
        <w:numPr>
          <w:ilvl w:val="1"/>
          <w:numId w:val="47"/>
        </w:numPr>
        <w:tabs>
          <w:tab w:val="left" w:pos="851"/>
        </w:tabs>
        <w:spacing w:after="0" w:line="240" w:lineRule="auto"/>
        <w:ind w:left="851" w:hanging="425"/>
        <w:rPr>
          <w:rFonts w:ascii="Calibri" w:hAnsi="Calibri" w:cs="Calibri"/>
        </w:rPr>
      </w:pPr>
      <w:r w:rsidRPr="008B162B">
        <w:rPr>
          <w:rFonts w:ascii="Calibri" w:hAnsi="Calibri" w:cs="Calibri"/>
        </w:rPr>
        <w:t xml:space="preserve">Oferty, które zostaną złożone po terminie określonym w pkt. 1 zostaną odrzucone. </w:t>
      </w:r>
    </w:p>
    <w:p w14:paraId="1BE596E9" w14:textId="77777777" w:rsidR="00B20DF5" w:rsidRPr="008B162B" w:rsidRDefault="00B20DF5" w:rsidP="006E5725">
      <w:pPr>
        <w:spacing w:after="120" w:line="276" w:lineRule="auto"/>
        <w:ind w:left="0" w:hanging="425"/>
        <w:rPr>
          <w:rFonts w:asciiTheme="minorHAnsi" w:hAnsiTheme="minorHAnsi"/>
          <w:b/>
        </w:rPr>
      </w:pPr>
    </w:p>
    <w:p w14:paraId="6630294C" w14:textId="222E2023" w:rsidR="00B20DF5" w:rsidRPr="008B162B" w:rsidRDefault="00B20DF5" w:rsidP="0046654D">
      <w:pPr>
        <w:pStyle w:val="Akapitzlist"/>
        <w:widowControl w:val="0"/>
        <w:numPr>
          <w:ilvl w:val="0"/>
          <w:numId w:val="47"/>
        </w:numPr>
        <w:tabs>
          <w:tab w:val="left" w:pos="426"/>
        </w:tabs>
        <w:spacing w:after="0" w:line="240" w:lineRule="auto"/>
        <w:ind w:left="426"/>
        <w:rPr>
          <w:rFonts w:asciiTheme="minorHAnsi" w:hAnsiTheme="minorHAnsi" w:cstheme="minorHAnsi"/>
        </w:rPr>
      </w:pPr>
      <w:r w:rsidRPr="008B162B">
        <w:rPr>
          <w:rFonts w:asciiTheme="minorHAnsi" w:hAnsiTheme="minorHAnsi" w:cstheme="minorHAnsi"/>
          <w:b/>
        </w:rPr>
        <w:t>TERMIN OTWARCIA OFERT</w:t>
      </w:r>
    </w:p>
    <w:p w14:paraId="5E9398C8" w14:textId="77777777" w:rsidR="00B20DF5" w:rsidRPr="008B162B" w:rsidRDefault="00B20DF5" w:rsidP="00B20DF5">
      <w:pPr>
        <w:pStyle w:val="Akapitzlist"/>
        <w:widowControl w:val="0"/>
        <w:tabs>
          <w:tab w:val="left" w:pos="426"/>
        </w:tabs>
        <w:spacing w:after="0" w:line="240" w:lineRule="auto"/>
        <w:ind w:firstLine="0"/>
        <w:rPr>
          <w:rFonts w:asciiTheme="minorHAnsi" w:hAnsiTheme="minorHAnsi" w:cstheme="minorHAnsi"/>
          <w:color w:val="auto"/>
          <w:sz w:val="26"/>
          <w:szCs w:val="26"/>
        </w:rPr>
      </w:pPr>
    </w:p>
    <w:p w14:paraId="7EC651EE" w14:textId="17752E9E" w:rsidR="00B20DF5" w:rsidRPr="00393B70" w:rsidRDefault="00B20DF5" w:rsidP="0046654D">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393B70">
        <w:rPr>
          <w:rFonts w:asciiTheme="minorHAnsi" w:hAnsiTheme="minorHAnsi" w:cstheme="minorHAnsi"/>
          <w:b w:val="0"/>
          <w:i w:val="0"/>
          <w:sz w:val="22"/>
          <w:szCs w:val="22"/>
        </w:rPr>
        <w:t xml:space="preserve">Otwarcie ofert nastąpi w dniu </w:t>
      </w:r>
      <w:r w:rsidR="00066619">
        <w:rPr>
          <w:rFonts w:ascii="Calibri" w:hAnsi="Calibri" w:cs="Calibri"/>
          <w:b w:val="0"/>
          <w:i w:val="0"/>
          <w:sz w:val="22"/>
          <w:szCs w:val="22"/>
        </w:rPr>
        <w:t xml:space="preserve">21 października </w:t>
      </w:r>
      <w:r w:rsidR="00C23185" w:rsidRPr="00393B70">
        <w:rPr>
          <w:rFonts w:ascii="Calibri" w:hAnsi="Calibri" w:cs="Calibri"/>
          <w:b w:val="0"/>
          <w:i w:val="0"/>
          <w:sz w:val="22"/>
          <w:szCs w:val="22"/>
        </w:rPr>
        <w:t>2022</w:t>
      </w:r>
      <w:r w:rsidR="00BA3E82" w:rsidRPr="00393B70">
        <w:rPr>
          <w:rFonts w:asciiTheme="minorHAnsi" w:hAnsiTheme="minorHAnsi" w:cstheme="minorHAnsi"/>
          <w:b w:val="0"/>
          <w:i w:val="0"/>
          <w:sz w:val="22"/>
          <w:szCs w:val="22"/>
        </w:rPr>
        <w:t xml:space="preserve"> r.</w:t>
      </w:r>
      <w:r w:rsidRPr="00393B70">
        <w:rPr>
          <w:rFonts w:asciiTheme="minorHAnsi" w:hAnsiTheme="minorHAnsi" w:cstheme="minorHAnsi"/>
          <w:b w:val="0"/>
          <w:i w:val="0"/>
          <w:sz w:val="22"/>
          <w:szCs w:val="22"/>
        </w:rPr>
        <w:t xml:space="preserve"> o godz</w:t>
      </w:r>
      <w:r w:rsidR="00EB7FAF" w:rsidRPr="00393B70">
        <w:rPr>
          <w:rFonts w:asciiTheme="minorHAnsi" w:hAnsiTheme="minorHAnsi" w:cstheme="minorHAnsi"/>
          <w:b w:val="0"/>
          <w:i w:val="0"/>
          <w:sz w:val="22"/>
          <w:szCs w:val="22"/>
        </w:rPr>
        <w:t xml:space="preserve">. </w:t>
      </w:r>
      <w:r w:rsidR="002B7D2C">
        <w:rPr>
          <w:rFonts w:asciiTheme="minorHAnsi" w:hAnsiTheme="minorHAnsi" w:cstheme="minorHAnsi"/>
          <w:b w:val="0"/>
          <w:i w:val="0"/>
          <w:sz w:val="22"/>
          <w:szCs w:val="22"/>
        </w:rPr>
        <w:t>10.05</w:t>
      </w:r>
      <w:r w:rsidR="00066619">
        <w:rPr>
          <w:rFonts w:asciiTheme="minorHAnsi" w:hAnsiTheme="minorHAnsi" w:cstheme="minorHAnsi"/>
          <w:b w:val="0"/>
          <w:i w:val="0"/>
          <w:sz w:val="22"/>
          <w:szCs w:val="22"/>
        </w:rPr>
        <w:t xml:space="preserve"> </w:t>
      </w:r>
      <w:r w:rsidRPr="00393B70">
        <w:rPr>
          <w:rFonts w:asciiTheme="minorHAnsi" w:hAnsiTheme="minorHAnsi" w:cstheme="minorHAnsi"/>
          <w:b w:val="0"/>
          <w:i w:val="0"/>
          <w:sz w:val="22"/>
          <w:szCs w:val="22"/>
        </w:rPr>
        <w:t>za pośrednictwem Platformy.</w:t>
      </w:r>
    </w:p>
    <w:p w14:paraId="19421EC9" w14:textId="77777777" w:rsidR="00B20DF5" w:rsidRPr="008B162B" w:rsidRDefault="00B20DF5" w:rsidP="0046654D">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Otwarcie ofert na Platformie dokonywane jest poprzez odszyfrowanie i otwarcie ofert.</w:t>
      </w:r>
    </w:p>
    <w:p w14:paraId="18A3BA4C" w14:textId="4AAF7395" w:rsidR="00B20DF5" w:rsidRPr="008B162B" w:rsidRDefault="00B20DF5" w:rsidP="0046654D">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 xml:space="preserve">W przypadku awarii systemu </w:t>
      </w:r>
      <w:r w:rsidRPr="008B162B">
        <w:rPr>
          <w:rFonts w:asciiTheme="minorHAnsi" w:eastAsia="Calibri" w:hAnsiTheme="minorHAnsi" w:cstheme="minorHAnsi"/>
          <w:b w:val="0"/>
          <w:i w:val="0"/>
          <w:sz w:val="22"/>
          <w:szCs w:val="22"/>
        </w:rPr>
        <w:t>teleinformatycznego</w:t>
      </w:r>
      <w:r w:rsidRPr="008B162B">
        <w:rPr>
          <w:rFonts w:asciiTheme="minorHAnsi" w:hAnsiTheme="minorHAnsi" w:cstheme="minorHAnsi"/>
          <w:b w:val="0"/>
          <w:i w:val="0"/>
          <w:sz w:val="22"/>
          <w:szCs w:val="22"/>
        </w:rPr>
        <w:t>, która powoduje brak możliwości otwarcia ofert w terminie określonym przez Zamawiającego w pkt. 1, otwarcie ofert następuje niezwłocznie po usunięciu awarii.</w:t>
      </w:r>
    </w:p>
    <w:p w14:paraId="5C2EAEB4" w14:textId="2B32D0EF" w:rsidR="00B20DF5" w:rsidRPr="008B162B" w:rsidRDefault="00B20DF5" w:rsidP="0046654D">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Zamawiający o zmianie terminu otwarcia ofert, o której mowa w pkt. 3, poinformuje na stronie internetowej prowadzonego postępowania.</w:t>
      </w:r>
    </w:p>
    <w:p w14:paraId="05F118F8" w14:textId="77777777" w:rsidR="00B20DF5" w:rsidRPr="008B162B" w:rsidRDefault="00B20DF5" w:rsidP="0046654D">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i w:val="0"/>
          <w:sz w:val="22"/>
          <w:szCs w:val="22"/>
        </w:rPr>
        <w:t xml:space="preserve">Zamawiający, najpóźniej przed otwarciem ofert, udostępni na Platformie </w:t>
      </w:r>
      <w:r w:rsidRPr="008B162B">
        <w:rPr>
          <w:rFonts w:asciiTheme="minorHAnsi" w:hAnsiTheme="minorHAnsi" w:cstheme="minorHAnsi"/>
          <w:b w:val="0"/>
          <w:bCs w:val="0"/>
          <w:i w:val="0"/>
          <w:sz w:val="22"/>
          <w:szCs w:val="22"/>
        </w:rPr>
        <w:t xml:space="preserve">w zakładce „Komunikaty” </w:t>
      </w:r>
      <w:r w:rsidRPr="008B162B">
        <w:rPr>
          <w:rFonts w:asciiTheme="minorHAnsi" w:hAnsiTheme="minorHAnsi" w:cstheme="minorHAnsi"/>
          <w:b w:val="0"/>
          <w:i w:val="0"/>
          <w:sz w:val="22"/>
          <w:szCs w:val="22"/>
        </w:rPr>
        <w:t>informację o kwocie, jaką zamierza przeznaczyć na sfinansowanie zamówienia.</w:t>
      </w:r>
    </w:p>
    <w:p w14:paraId="0D5792F3" w14:textId="77777777" w:rsidR="00B20DF5" w:rsidRPr="008B162B" w:rsidRDefault="00B20DF5" w:rsidP="0046654D">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8B162B">
        <w:rPr>
          <w:rFonts w:asciiTheme="minorHAnsi" w:hAnsiTheme="minorHAnsi" w:cstheme="minorHAnsi"/>
          <w:b w:val="0"/>
          <w:bCs w:val="0"/>
          <w:i w:val="0"/>
          <w:sz w:val="22"/>
          <w:szCs w:val="22"/>
        </w:rPr>
        <w:t xml:space="preserve">Zamawiający niezwłocznie, po otwarciu ofert, udostępni na Platformie w zakładce „Komunikaty” informacje o: </w:t>
      </w:r>
    </w:p>
    <w:p w14:paraId="73AD383C" w14:textId="77777777" w:rsidR="00B20DF5" w:rsidRPr="008B162B" w:rsidRDefault="00B20DF5" w:rsidP="0046654D">
      <w:pPr>
        <w:numPr>
          <w:ilvl w:val="0"/>
          <w:numId w:val="26"/>
        </w:numPr>
        <w:tabs>
          <w:tab w:val="left" w:pos="1560"/>
        </w:tabs>
        <w:autoSpaceDE w:val="0"/>
        <w:autoSpaceDN w:val="0"/>
        <w:adjustRightInd w:val="0"/>
        <w:spacing w:after="0" w:line="240" w:lineRule="auto"/>
        <w:ind w:left="1418" w:hanging="426"/>
        <w:rPr>
          <w:rFonts w:asciiTheme="minorHAnsi" w:hAnsiTheme="minorHAnsi" w:cstheme="minorHAnsi"/>
          <w:color w:val="auto"/>
        </w:rPr>
      </w:pPr>
      <w:proofErr w:type="gramStart"/>
      <w:r w:rsidRPr="008B162B">
        <w:rPr>
          <w:rFonts w:asciiTheme="minorHAnsi" w:hAnsiTheme="minorHAnsi" w:cstheme="minorHAnsi"/>
          <w:color w:val="auto"/>
        </w:rPr>
        <w:t>nazwach</w:t>
      </w:r>
      <w:proofErr w:type="gramEnd"/>
      <w:r w:rsidRPr="008B162B">
        <w:rPr>
          <w:rFonts w:asciiTheme="minorHAnsi" w:hAnsiTheme="minorHAnsi" w:cstheme="minorHAnsi"/>
          <w:color w:val="auto"/>
        </w:rPr>
        <w:t xml:space="preserve"> albo imionach i nazwiskach oraz siedzibach lub miejscach prowadzonej działalności gospodarczej albo miejscach zamieszkania Wykonawców, których oferty zostały otwarte,</w:t>
      </w:r>
    </w:p>
    <w:p w14:paraId="57534C55" w14:textId="77777777" w:rsidR="00B20DF5" w:rsidRPr="008B162B" w:rsidRDefault="00B20DF5" w:rsidP="0046654D">
      <w:pPr>
        <w:numPr>
          <w:ilvl w:val="0"/>
          <w:numId w:val="26"/>
        </w:numPr>
        <w:tabs>
          <w:tab w:val="left" w:pos="1560"/>
        </w:tabs>
        <w:autoSpaceDE w:val="0"/>
        <w:autoSpaceDN w:val="0"/>
        <w:adjustRightInd w:val="0"/>
        <w:spacing w:after="0" w:line="240" w:lineRule="auto"/>
        <w:ind w:left="1418" w:hanging="426"/>
        <w:rPr>
          <w:rFonts w:asciiTheme="minorHAnsi" w:hAnsiTheme="minorHAnsi" w:cstheme="minorHAnsi"/>
          <w:color w:val="auto"/>
        </w:rPr>
      </w:pPr>
      <w:proofErr w:type="gramStart"/>
      <w:r w:rsidRPr="008B162B">
        <w:rPr>
          <w:rFonts w:asciiTheme="minorHAnsi" w:hAnsiTheme="minorHAnsi" w:cstheme="minorHAnsi"/>
          <w:color w:val="auto"/>
        </w:rPr>
        <w:t>cenach</w:t>
      </w:r>
      <w:proofErr w:type="gramEnd"/>
      <w:r w:rsidRPr="008B162B">
        <w:rPr>
          <w:rFonts w:asciiTheme="minorHAnsi" w:hAnsiTheme="minorHAnsi" w:cstheme="minorHAnsi"/>
          <w:color w:val="auto"/>
        </w:rPr>
        <w:t xml:space="preserve"> zawartych w ofertach.</w:t>
      </w:r>
    </w:p>
    <w:p w14:paraId="7B98A537" w14:textId="77777777" w:rsidR="00B20DF5" w:rsidRPr="008B162B" w:rsidRDefault="00B20DF5" w:rsidP="00B20DF5">
      <w:pPr>
        <w:spacing w:after="120" w:line="276" w:lineRule="auto"/>
        <w:ind w:left="0" w:firstLine="0"/>
        <w:rPr>
          <w:rFonts w:asciiTheme="minorHAnsi" w:hAnsiTheme="minorHAnsi"/>
          <w:b/>
        </w:rPr>
      </w:pPr>
    </w:p>
    <w:p w14:paraId="4935ECE5" w14:textId="789DB33B" w:rsidR="005073E9" w:rsidRPr="008B162B" w:rsidRDefault="00876153" w:rsidP="0046654D">
      <w:pPr>
        <w:pStyle w:val="Akapitzlist"/>
        <w:numPr>
          <w:ilvl w:val="0"/>
          <w:numId w:val="47"/>
        </w:numPr>
        <w:spacing w:after="120" w:line="276" w:lineRule="auto"/>
        <w:ind w:left="426"/>
        <w:rPr>
          <w:rFonts w:asciiTheme="minorHAnsi" w:hAnsiTheme="minorHAnsi"/>
          <w:b/>
        </w:rPr>
      </w:pPr>
      <w:r w:rsidRPr="008B162B">
        <w:rPr>
          <w:rFonts w:asciiTheme="minorHAnsi" w:hAnsiTheme="minorHAnsi"/>
          <w:b/>
        </w:rPr>
        <w:t>DODKUMENTY SKŁADANE PRZEZ WYKONAWCE WRAZ Z OFERTĄ</w:t>
      </w:r>
    </w:p>
    <w:p w14:paraId="65155950" w14:textId="66EEC20D" w:rsidR="00876153" w:rsidRPr="008B162B" w:rsidRDefault="00D265A2" w:rsidP="0046654D">
      <w:pPr>
        <w:pStyle w:val="Tekstpodstawowy21"/>
        <w:numPr>
          <w:ilvl w:val="1"/>
          <w:numId w:val="47"/>
        </w:numPr>
        <w:spacing w:after="120"/>
        <w:ind w:left="851" w:hanging="425"/>
        <w:rPr>
          <w:rFonts w:ascii="Calibri" w:hAnsi="Calibri" w:cs="Calibri"/>
          <w:b w:val="0"/>
          <w:sz w:val="22"/>
          <w:szCs w:val="22"/>
        </w:rPr>
      </w:pPr>
      <w:r>
        <w:rPr>
          <w:rFonts w:ascii="Calibri" w:hAnsi="Calibri" w:cs="Calibri"/>
          <w:b w:val="0"/>
          <w:sz w:val="22"/>
          <w:szCs w:val="22"/>
        </w:rPr>
        <w:t>Wraz z formularzem ofertowym Wykonawca składa a</w:t>
      </w:r>
      <w:r w:rsidR="00876153" w:rsidRPr="008B162B">
        <w:rPr>
          <w:rFonts w:ascii="Calibri" w:hAnsi="Calibri" w:cs="Calibri"/>
          <w:b w:val="0"/>
          <w:sz w:val="22"/>
          <w:szCs w:val="22"/>
        </w:rPr>
        <w:t>ktualne na dzień składania ofert:</w:t>
      </w:r>
    </w:p>
    <w:p w14:paraId="3D8E3829" w14:textId="342D070C" w:rsidR="00D265A2" w:rsidRDefault="00914FC1" w:rsidP="0046654D">
      <w:pPr>
        <w:pStyle w:val="Tekstpodstawowy21"/>
        <w:numPr>
          <w:ilvl w:val="2"/>
          <w:numId w:val="47"/>
        </w:numPr>
        <w:spacing w:after="120"/>
        <w:ind w:left="1134" w:hanging="322"/>
        <w:rPr>
          <w:rFonts w:ascii="Calibri" w:hAnsi="Calibri" w:cs="Calibri"/>
          <w:b w:val="0"/>
          <w:sz w:val="22"/>
          <w:szCs w:val="22"/>
        </w:rPr>
      </w:pPr>
      <w:proofErr w:type="gramStart"/>
      <w:r>
        <w:rPr>
          <w:rFonts w:ascii="Calibri" w:hAnsi="Calibri" w:cs="Calibri"/>
          <w:b w:val="0"/>
          <w:sz w:val="22"/>
          <w:szCs w:val="22"/>
        </w:rPr>
        <w:t>o</w:t>
      </w:r>
      <w:r w:rsidR="00876153" w:rsidRPr="008B162B">
        <w:rPr>
          <w:rFonts w:ascii="Calibri" w:hAnsi="Calibri" w:cs="Calibri"/>
          <w:b w:val="0"/>
          <w:sz w:val="22"/>
          <w:szCs w:val="22"/>
        </w:rPr>
        <w:t>świadczenie</w:t>
      </w:r>
      <w:proofErr w:type="gramEnd"/>
      <w:r w:rsidR="00876153" w:rsidRPr="008B162B">
        <w:rPr>
          <w:rFonts w:ascii="Calibri" w:hAnsi="Calibri" w:cs="Calibri"/>
          <w:b w:val="0"/>
          <w:sz w:val="22"/>
          <w:szCs w:val="22"/>
        </w:rPr>
        <w:t xml:space="preserve"> o spełnianiu warunków udziału w postępowaniu składane na podstawie art.</w:t>
      </w:r>
      <w:r w:rsidR="001266EA">
        <w:rPr>
          <w:rFonts w:ascii="Calibri" w:hAnsi="Calibri" w:cs="Calibri"/>
          <w:b w:val="0"/>
          <w:sz w:val="22"/>
          <w:szCs w:val="22"/>
        </w:rPr>
        <w:t xml:space="preserve"> </w:t>
      </w:r>
      <w:r w:rsidR="00876153" w:rsidRPr="008B162B">
        <w:rPr>
          <w:rFonts w:ascii="Calibri" w:hAnsi="Calibri" w:cs="Calibri"/>
          <w:b w:val="0"/>
          <w:sz w:val="22"/>
          <w:szCs w:val="22"/>
        </w:rPr>
        <w:t xml:space="preserve">125 ust.1 </w:t>
      </w:r>
      <w:r>
        <w:rPr>
          <w:rFonts w:ascii="Calibri" w:hAnsi="Calibri" w:cs="Calibri"/>
          <w:b w:val="0"/>
          <w:sz w:val="22"/>
          <w:szCs w:val="22"/>
        </w:rPr>
        <w:t>ustawy</w:t>
      </w:r>
      <w:r w:rsidR="00876153" w:rsidRPr="008B162B">
        <w:rPr>
          <w:rFonts w:ascii="Calibri" w:hAnsi="Calibri" w:cs="Calibri"/>
          <w:b w:val="0"/>
          <w:sz w:val="22"/>
          <w:szCs w:val="22"/>
        </w:rPr>
        <w:t xml:space="preserve"> (według </w:t>
      </w:r>
      <w:r w:rsidR="008C7578" w:rsidRPr="008B162B">
        <w:rPr>
          <w:rFonts w:ascii="Calibri" w:hAnsi="Calibri" w:cs="Calibri"/>
          <w:b w:val="0"/>
          <w:sz w:val="22"/>
          <w:szCs w:val="22"/>
        </w:rPr>
        <w:t>Załącznika Nr 3</w:t>
      </w:r>
      <w:r w:rsidR="00876153" w:rsidRPr="008B162B">
        <w:rPr>
          <w:rFonts w:ascii="Calibri" w:hAnsi="Calibri" w:cs="Calibri"/>
          <w:b w:val="0"/>
          <w:sz w:val="22"/>
          <w:szCs w:val="22"/>
        </w:rPr>
        <w:t xml:space="preserve"> do SWZ) w zakresie wskazanym przez Zamawiającego w SWZ.</w:t>
      </w:r>
    </w:p>
    <w:p w14:paraId="521A7CFA" w14:textId="0AC12101" w:rsidR="00D265A2" w:rsidRDefault="00914FC1" w:rsidP="0046654D">
      <w:pPr>
        <w:pStyle w:val="Tekstpodstawowy21"/>
        <w:numPr>
          <w:ilvl w:val="2"/>
          <w:numId w:val="47"/>
        </w:numPr>
        <w:spacing w:after="120"/>
        <w:ind w:left="1134" w:hanging="322"/>
        <w:rPr>
          <w:rFonts w:ascii="Calibri" w:hAnsi="Calibri" w:cs="Calibri"/>
          <w:b w:val="0"/>
          <w:sz w:val="22"/>
          <w:szCs w:val="22"/>
        </w:rPr>
      </w:pPr>
      <w:proofErr w:type="gramStart"/>
      <w:r>
        <w:rPr>
          <w:rFonts w:ascii="Calibri" w:hAnsi="Calibri" w:cs="Calibri"/>
          <w:b w:val="0"/>
          <w:sz w:val="22"/>
          <w:szCs w:val="22"/>
        </w:rPr>
        <w:lastRenderedPageBreak/>
        <w:t>o</w:t>
      </w:r>
      <w:r w:rsidR="00876153" w:rsidRPr="00D265A2">
        <w:rPr>
          <w:rFonts w:ascii="Calibri" w:hAnsi="Calibri" w:cs="Calibri"/>
          <w:b w:val="0"/>
          <w:sz w:val="22"/>
          <w:szCs w:val="22"/>
        </w:rPr>
        <w:t>świadczenie</w:t>
      </w:r>
      <w:proofErr w:type="gramEnd"/>
      <w:r w:rsidR="00876153" w:rsidRPr="00D265A2">
        <w:rPr>
          <w:rFonts w:ascii="Calibri" w:hAnsi="Calibri" w:cs="Calibri"/>
          <w:b w:val="0"/>
          <w:sz w:val="22"/>
          <w:szCs w:val="22"/>
        </w:rPr>
        <w:t xml:space="preserve"> o niepodleganiu wykluczeniu składane na podstawie art.</w:t>
      </w:r>
      <w:r w:rsidR="001266EA" w:rsidRPr="00D265A2">
        <w:rPr>
          <w:rFonts w:ascii="Calibri" w:hAnsi="Calibri" w:cs="Calibri"/>
          <w:b w:val="0"/>
          <w:sz w:val="22"/>
          <w:szCs w:val="22"/>
        </w:rPr>
        <w:t xml:space="preserve"> </w:t>
      </w:r>
      <w:r w:rsidR="00876153" w:rsidRPr="00D265A2">
        <w:rPr>
          <w:rFonts w:ascii="Calibri" w:hAnsi="Calibri" w:cs="Calibri"/>
          <w:b w:val="0"/>
          <w:sz w:val="22"/>
          <w:szCs w:val="22"/>
        </w:rPr>
        <w:t xml:space="preserve">125 ust.1 </w:t>
      </w:r>
      <w:r>
        <w:rPr>
          <w:rFonts w:ascii="Calibri" w:hAnsi="Calibri" w:cs="Calibri"/>
          <w:b w:val="0"/>
          <w:sz w:val="22"/>
          <w:szCs w:val="22"/>
        </w:rPr>
        <w:t>ustawy</w:t>
      </w:r>
      <w:r w:rsidR="00876153" w:rsidRPr="00D265A2">
        <w:rPr>
          <w:rFonts w:ascii="Calibri" w:hAnsi="Calibri" w:cs="Calibri"/>
          <w:b w:val="0"/>
          <w:sz w:val="22"/>
          <w:szCs w:val="22"/>
        </w:rPr>
        <w:t xml:space="preserve"> (według </w:t>
      </w:r>
      <w:r w:rsidR="00602CFE" w:rsidRPr="00D265A2">
        <w:rPr>
          <w:rFonts w:ascii="Calibri" w:hAnsi="Calibri" w:cs="Calibri"/>
          <w:b w:val="0"/>
          <w:sz w:val="22"/>
          <w:szCs w:val="22"/>
        </w:rPr>
        <w:t>Załącznika Nr 4</w:t>
      </w:r>
      <w:r w:rsidR="00876153" w:rsidRPr="00D265A2">
        <w:rPr>
          <w:rFonts w:ascii="Calibri" w:hAnsi="Calibri" w:cs="Calibri"/>
          <w:b w:val="0"/>
          <w:sz w:val="22"/>
          <w:szCs w:val="22"/>
        </w:rPr>
        <w:t xml:space="preserve"> do SWZ) w zakresie wskazanym przez Zamawiającego w SWZ.</w:t>
      </w:r>
    </w:p>
    <w:p w14:paraId="1F3DAAC0" w14:textId="6112A798" w:rsidR="00D265A2" w:rsidRPr="00DD2C6D" w:rsidRDefault="00914FC1" w:rsidP="0046654D">
      <w:pPr>
        <w:pStyle w:val="Tekstpodstawowy21"/>
        <w:numPr>
          <w:ilvl w:val="2"/>
          <w:numId w:val="47"/>
        </w:numPr>
        <w:spacing w:after="120"/>
        <w:ind w:left="1134" w:hanging="322"/>
        <w:rPr>
          <w:rFonts w:ascii="Calibri" w:hAnsi="Calibri" w:cs="Calibri"/>
          <w:b w:val="0"/>
          <w:sz w:val="22"/>
          <w:szCs w:val="22"/>
        </w:rPr>
      </w:pPr>
      <w:proofErr w:type="gramStart"/>
      <w:r w:rsidRPr="00DD2C6D">
        <w:rPr>
          <w:rFonts w:ascii="Calibri" w:hAnsi="Calibri" w:cs="Calibri"/>
          <w:b w:val="0"/>
          <w:sz w:val="22"/>
          <w:szCs w:val="22"/>
        </w:rPr>
        <w:t>p</w:t>
      </w:r>
      <w:r w:rsidR="005949B2" w:rsidRPr="00DD2C6D">
        <w:rPr>
          <w:rFonts w:ascii="Calibri" w:hAnsi="Calibri" w:cs="Calibri"/>
          <w:b w:val="0"/>
          <w:sz w:val="22"/>
          <w:szCs w:val="22"/>
        </w:rPr>
        <w:t>odpisana</w:t>
      </w:r>
      <w:proofErr w:type="gramEnd"/>
      <w:r w:rsidR="005949B2" w:rsidRPr="00DD2C6D">
        <w:rPr>
          <w:rFonts w:ascii="Calibri" w:hAnsi="Calibri" w:cs="Calibri"/>
          <w:b w:val="0"/>
          <w:sz w:val="22"/>
          <w:szCs w:val="22"/>
        </w:rPr>
        <w:t xml:space="preserve"> klauzula informacyjna RODO (załącznik nr 9 do SWZ).</w:t>
      </w:r>
    </w:p>
    <w:p w14:paraId="0AEDD867" w14:textId="5691B039" w:rsidR="00D265A2" w:rsidRPr="00DD2C6D" w:rsidRDefault="00914FC1" w:rsidP="0046654D">
      <w:pPr>
        <w:pStyle w:val="Tekstpodstawowy21"/>
        <w:numPr>
          <w:ilvl w:val="2"/>
          <w:numId w:val="47"/>
        </w:numPr>
        <w:spacing w:after="120"/>
        <w:ind w:left="1134" w:hanging="322"/>
        <w:rPr>
          <w:rFonts w:ascii="Calibri" w:hAnsi="Calibri" w:cs="Calibri"/>
          <w:b w:val="0"/>
          <w:sz w:val="22"/>
          <w:szCs w:val="22"/>
        </w:rPr>
      </w:pPr>
      <w:proofErr w:type="gramStart"/>
      <w:r w:rsidRPr="00DD2C6D">
        <w:rPr>
          <w:rFonts w:asciiTheme="minorHAnsi" w:hAnsiTheme="minorHAnsi"/>
          <w:b w:val="0"/>
          <w:sz w:val="22"/>
          <w:szCs w:val="22"/>
        </w:rPr>
        <w:t>w</w:t>
      </w:r>
      <w:r w:rsidR="005949B2" w:rsidRPr="00DD2C6D">
        <w:rPr>
          <w:rFonts w:asciiTheme="minorHAnsi" w:hAnsiTheme="minorHAnsi"/>
          <w:b w:val="0"/>
          <w:sz w:val="22"/>
          <w:szCs w:val="22"/>
        </w:rPr>
        <w:t>ypełniony</w:t>
      </w:r>
      <w:proofErr w:type="gramEnd"/>
      <w:r w:rsidR="005949B2" w:rsidRPr="00DD2C6D">
        <w:rPr>
          <w:rFonts w:asciiTheme="minorHAnsi" w:hAnsiTheme="minorHAnsi"/>
          <w:b w:val="0"/>
          <w:sz w:val="22"/>
          <w:szCs w:val="22"/>
        </w:rPr>
        <w:t xml:space="preserve"> kosztorys ofertowy, (załącznik nr 10 do SWZ).</w:t>
      </w:r>
    </w:p>
    <w:p w14:paraId="292D1946" w14:textId="7953EB06" w:rsidR="00D265A2" w:rsidRPr="00DD2C6D" w:rsidRDefault="00914FC1" w:rsidP="0046654D">
      <w:pPr>
        <w:pStyle w:val="Tekstpodstawowy21"/>
        <w:numPr>
          <w:ilvl w:val="2"/>
          <w:numId w:val="47"/>
        </w:numPr>
        <w:spacing w:after="120"/>
        <w:ind w:left="1134" w:hanging="322"/>
        <w:rPr>
          <w:rFonts w:ascii="Calibri" w:hAnsi="Calibri" w:cs="Calibri"/>
          <w:b w:val="0"/>
          <w:sz w:val="22"/>
          <w:szCs w:val="22"/>
        </w:rPr>
      </w:pPr>
      <w:proofErr w:type="gramStart"/>
      <w:r w:rsidRPr="00DD2C6D">
        <w:rPr>
          <w:rFonts w:ascii="Calibri" w:hAnsi="Calibri" w:cs="Calibri"/>
          <w:b w:val="0"/>
          <w:sz w:val="22"/>
          <w:szCs w:val="22"/>
        </w:rPr>
        <w:t>e</w:t>
      </w:r>
      <w:r w:rsidR="00D265A2" w:rsidRPr="00DD2C6D">
        <w:rPr>
          <w:rFonts w:ascii="Calibri" w:hAnsi="Calibri" w:cs="Calibri"/>
          <w:b w:val="0"/>
          <w:sz w:val="22"/>
          <w:szCs w:val="22"/>
        </w:rPr>
        <w:t>wentualnie</w:t>
      </w:r>
      <w:proofErr w:type="gramEnd"/>
      <w:r w:rsidR="00D265A2" w:rsidRPr="00DD2C6D">
        <w:rPr>
          <w:rFonts w:ascii="Calibri" w:hAnsi="Calibri" w:cs="Calibri"/>
          <w:b w:val="0"/>
          <w:sz w:val="22"/>
          <w:szCs w:val="22"/>
        </w:rPr>
        <w:t xml:space="preserve"> - jeśli wadium wnoszone jest w formie gwarancji lub poręczenia - oryginał gwarancji lub poręczenia w postaci elektronicznej.</w:t>
      </w:r>
    </w:p>
    <w:p w14:paraId="3B437625" w14:textId="2D2BCA99" w:rsidR="00D265A2" w:rsidRPr="00DD2C6D" w:rsidRDefault="00914FC1" w:rsidP="0046654D">
      <w:pPr>
        <w:pStyle w:val="Tekstpodstawowy21"/>
        <w:numPr>
          <w:ilvl w:val="2"/>
          <w:numId w:val="47"/>
        </w:numPr>
        <w:spacing w:after="120"/>
        <w:ind w:left="1134" w:hanging="322"/>
        <w:rPr>
          <w:rFonts w:ascii="Calibri" w:hAnsi="Calibri" w:cs="Calibri"/>
          <w:b w:val="0"/>
          <w:sz w:val="22"/>
          <w:szCs w:val="22"/>
        </w:rPr>
      </w:pPr>
      <w:proofErr w:type="gramStart"/>
      <w:r w:rsidRPr="00DD2C6D">
        <w:rPr>
          <w:rFonts w:ascii="Calibri" w:hAnsi="Calibri" w:cs="Calibri"/>
          <w:b w:val="0"/>
          <w:sz w:val="22"/>
          <w:szCs w:val="22"/>
        </w:rPr>
        <w:t>e</w:t>
      </w:r>
      <w:r w:rsidR="00D265A2" w:rsidRPr="00DD2C6D">
        <w:rPr>
          <w:rFonts w:ascii="Calibri" w:hAnsi="Calibri" w:cs="Calibri"/>
          <w:b w:val="0"/>
          <w:sz w:val="22"/>
          <w:szCs w:val="22"/>
        </w:rPr>
        <w:t>wentualnie – jeśli</w:t>
      </w:r>
      <w:proofErr w:type="gramEnd"/>
      <w:r w:rsidR="00D265A2" w:rsidRPr="00DD2C6D">
        <w:rPr>
          <w:rFonts w:ascii="Calibri" w:hAnsi="Calibri" w:cs="Calibri"/>
          <w:b w:val="0"/>
          <w:sz w:val="22"/>
          <w:szCs w:val="22"/>
        </w:rPr>
        <w:t xml:space="preserve"> </w:t>
      </w:r>
      <w:r w:rsidR="00D265A2" w:rsidRPr="00DD2C6D">
        <w:rPr>
          <w:rFonts w:ascii="Calibri" w:hAnsi="Calibri" w:cs="Calibri"/>
          <w:b w:val="0"/>
          <w:bCs/>
          <w:iCs/>
          <w:sz w:val="22"/>
          <w:szCs w:val="22"/>
        </w:rPr>
        <w:t>Wykonawca, polega</w:t>
      </w:r>
      <w:r w:rsidR="00876153" w:rsidRPr="00DD2C6D">
        <w:rPr>
          <w:rFonts w:ascii="Calibri" w:hAnsi="Calibri" w:cs="Calibri"/>
          <w:b w:val="0"/>
          <w:bCs/>
          <w:iCs/>
          <w:sz w:val="22"/>
          <w:szCs w:val="22"/>
        </w:rPr>
        <w:t xml:space="preserve"> na zdolnościach </w:t>
      </w:r>
      <w:r w:rsidR="00876153" w:rsidRPr="00DD2C6D">
        <w:rPr>
          <w:rFonts w:ascii="Calibri" w:hAnsi="Calibri" w:cs="Calibri"/>
          <w:b w:val="0"/>
          <w:sz w:val="22"/>
          <w:szCs w:val="22"/>
        </w:rPr>
        <w:t xml:space="preserve">lub sytuacji </w:t>
      </w:r>
      <w:r w:rsidR="00876153" w:rsidRPr="00DD2C6D">
        <w:rPr>
          <w:rFonts w:ascii="Calibri" w:hAnsi="Calibri" w:cs="Calibri"/>
          <w:b w:val="0"/>
          <w:bCs/>
          <w:iCs/>
          <w:sz w:val="22"/>
          <w:szCs w:val="22"/>
        </w:rPr>
        <w:t xml:space="preserve">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w:t>
      </w:r>
      <w:r w:rsidR="00235C7B" w:rsidRPr="00DD2C6D">
        <w:rPr>
          <w:rFonts w:ascii="Calibri" w:hAnsi="Calibri" w:cs="Calibri"/>
          <w:b w:val="0"/>
          <w:bCs/>
          <w:iCs/>
          <w:sz w:val="22"/>
          <w:szCs w:val="22"/>
        </w:rPr>
        <w:t>Załączników Nr 3a i 4</w:t>
      </w:r>
      <w:r w:rsidR="00876153" w:rsidRPr="00DD2C6D">
        <w:rPr>
          <w:rFonts w:ascii="Calibri" w:hAnsi="Calibri" w:cs="Calibri"/>
          <w:b w:val="0"/>
          <w:bCs/>
          <w:iCs/>
          <w:sz w:val="22"/>
          <w:szCs w:val="22"/>
        </w:rPr>
        <w:t>a do SWZ</w:t>
      </w:r>
      <w:r w:rsidR="00213BCD" w:rsidRPr="00DD2C6D">
        <w:rPr>
          <w:rFonts w:ascii="Calibri" w:hAnsi="Calibri" w:cs="Calibri"/>
          <w:b w:val="0"/>
          <w:bCs/>
          <w:iCs/>
          <w:sz w:val="22"/>
          <w:szCs w:val="22"/>
        </w:rPr>
        <w:t xml:space="preserve"> jeżeli dotyczy</w:t>
      </w:r>
      <w:r w:rsidR="00876153" w:rsidRPr="00DD2C6D">
        <w:rPr>
          <w:rFonts w:ascii="Calibri" w:hAnsi="Calibri" w:cs="Calibri"/>
          <w:b w:val="0"/>
          <w:bCs/>
          <w:iCs/>
          <w:sz w:val="22"/>
          <w:szCs w:val="22"/>
        </w:rPr>
        <w:t>).</w:t>
      </w:r>
    </w:p>
    <w:p w14:paraId="6ABC0494" w14:textId="3E813F5F" w:rsidR="00D265A2" w:rsidRPr="00DD2C6D" w:rsidRDefault="00914FC1" w:rsidP="0046654D">
      <w:pPr>
        <w:pStyle w:val="Tekstpodstawowy21"/>
        <w:numPr>
          <w:ilvl w:val="2"/>
          <w:numId w:val="47"/>
        </w:numPr>
        <w:spacing w:after="120"/>
        <w:ind w:left="1134" w:hanging="322"/>
        <w:rPr>
          <w:rFonts w:ascii="Calibri" w:hAnsi="Calibri" w:cs="Calibri"/>
          <w:b w:val="0"/>
          <w:sz w:val="22"/>
          <w:szCs w:val="22"/>
        </w:rPr>
      </w:pPr>
      <w:r w:rsidRPr="00DD2C6D">
        <w:rPr>
          <w:rFonts w:ascii="Calibri" w:hAnsi="Calibri" w:cs="Calibri"/>
          <w:b w:val="0"/>
          <w:bCs/>
          <w:iCs/>
          <w:sz w:val="22"/>
          <w:szCs w:val="22"/>
        </w:rPr>
        <w:t>e</w:t>
      </w:r>
      <w:r w:rsidR="00D265A2" w:rsidRPr="00DD2C6D">
        <w:rPr>
          <w:rFonts w:ascii="Calibri" w:hAnsi="Calibri" w:cs="Calibri"/>
          <w:b w:val="0"/>
          <w:bCs/>
          <w:iCs/>
          <w:sz w:val="22"/>
          <w:szCs w:val="22"/>
        </w:rPr>
        <w:t>wentualnie – w</w:t>
      </w:r>
      <w:r w:rsidR="00D265A2" w:rsidRPr="00DD2C6D">
        <w:rPr>
          <w:rFonts w:ascii="Calibri" w:hAnsi="Calibri" w:cs="Calibri"/>
          <w:b w:val="0"/>
          <w:sz w:val="22"/>
          <w:szCs w:val="22"/>
        </w:rPr>
        <w:t xml:space="preserve"> celu potwierdzenia, że osoba działająca w imieniu Wykonawcy, podmiotu udostępniającego </w:t>
      </w:r>
      <w:proofErr w:type="gramStart"/>
      <w:r w:rsidR="00D265A2" w:rsidRPr="00DD2C6D">
        <w:rPr>
          <w:rFonts w:ascii="Calibri" w:hAnsi="Calibri" w:cs="Calibri"/>
          <w:b w:val="0"/>
          <w:sz w:val="22"/>
          <w:szCs w:val="22"/>
        </w:rPr>
        <w:t>zasoby (jeżeli</w:t>
      </w:r>
      <w:proofErr w:type="gramEnd"/>
      <w:r w:rsidR="00D265A2" w:rsidRPr="00DD2C6D">
        <w:rPr>
          <w:rFonts w:ascii="Calibri" w:hAnsi="Calibri" w:cs="Calibri"/>
          <w:b w:val="0"/>
          <w:sz w:val="22"/>
          <w:szCs w:val="22"/>
        </w:rPr>
        <w:t xml:space="preserve"> dotyczy) jest umocowana do jego reprezentowania, Zamawiający </w:t>
      </w:r>
      <w:r w:rsidR="00D265A2" w:rsidRPr="00DD2C6D">
        <w:rPr>
          <w:rFonts w:ascii="Calibri" w:hAnsi="Calibri" w:cs="Calibri"/>
          <w:b w:val="0"/>
          <w:bCs/>
          <w:sz w:val="22"/>
          <w:szCs w:val="22"/>
        </w:rPr>
        <w:t xml:space="preserve">żąda </w:t>
      </w:r>
      <w:r w:rsidR="00D265A2" w:rsidRPr="00DD2C6D">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3F194CA6" w14:textId="7B3B0BF5" w:rsidR="00D265A2" w:rsidRPr="00DD2C6D" w:rsidRDefault="00914FC1" w:rsidP="0046654D">
      <w:pPr>
        <w:pStyle w:val="Tekstpodstawowy21"/>
        <w:numPr>
          <w:ilvl w:val="2"/>
          <w:numId w:val="47"/>
        </w:numPr>
        <w:spacing w:after="120"/>
        <w:ind w:left="1134" w:hanging="322"/>
        <w:rPr>
          <w:rFonts w:ascii="Calibri" w:hAnsi="Calibri" w:cs="Calibri"/>
          <w:b w:val="0"/>
          <w:sz w:val="22"/>
          <w:szCs w:val="22"/>
        </w:rPr>
      </w:pPr>
      <w:r w:rsidRPr="00DD2C6D">
        <w:rPr>
          <w:rFonts w:ascii="Calibri" w:hAnsi="Calibri" w:cs="Calibri"/>
          <w:b w:val="0"/>
          <w:sz w:val="22"/>
          <w:szCs w:val="22"/>
        </w:rPr>
        <w:t>e</w:t>
      </w:r>
      <w:r w:rsidR="00D265A2" w:rsidRPr="00DD2C6D">
        <w:rPr>
          <w:rFonts w:ascii="Calibri" w:hAnsi="Calibri" w:cs="Calibri"/>
          <w:b w:val="0"/>
          <w:sz w:val="22"/>
          <w:szCs w:val="22"/>
        </w:rPr>
        <w:t xml:space="preserve">wentualnie - zobowiązanie podmiotu udostępniającego zasoby, lub inny podmiotowy środek dowodowy potwierdzający, że Wykonawca realizując zamówienie, będzie dysponował niezbędnymi zasobami tych podmiotów (według Załącznika Nr 6 do </w:t>
      </w:r>
      <w:proofErr w:type="gramStart"/>
      <w:r w:rsidR="00D265A2" w:rsidRPr="00DD2C6D">
        <w:rPr>
          <w:rFonts w:ascii="Calibri" w:hAnsi="Calibri" w:cs="Calibri"/>
          <w:b w:val="0"/>
          <w:sz w:val="22"/>
          <w:szCs w:val="22"/>
        </w:rPr>
        <w:t xml:space="preserve">SWZ </w:t>
      </w:r>
      <w:r w:rsidRPr="00DD2C6D">
        <w:rPr>
          <w:rFonts w:ascii="Calibri" w:hAnsi="Calibri" w:cs="Calibri"/>
          <w:b w:val="0"/>
          <w:sz w:val="22"/>
          <w:szCs w:val="22"/>
        </w:rPr>
        <w:t>jeżeli</w:t>
      </w:r>
      <w:proofErr w:type="gramEnd"/>
      <w:r w:rsidRPr="00DD2C6D">
        <w:rPr>
          <w:rFonts w:ascii="Calibri" w:hAnsi="Calibri" w:cs="Calibri"/>
          <w:b w:val="0"/>
          <w:sz w:val="22"/>
          <w:szCs w:val="22"/>
        </w:rPr>
        <w:t xml:space="preserve"> dotyczy)</w:t>
      </w:r>
      <w:r w:rsidR="00D265A2" w:rsidRPr="00DD2C6D">
        <w:rPr>
          <w:rFonts w:ascii="Calibri" w:hAnsi="Calibri" w:cs="Calibri"/>
          <w:b w:val="0"/>
          <w:bCs/>
          <w:sz w:val="22"/>
          <w:szCs w:val="22"/>
        </w:rPr>
        <w:t>.</w:t>
      </w:r>
    </w:p>
    <w:p w14:paraId="3B078590" w14:textId="52F337B9" w:rsidR="00914FC1" w:rsidRPr="00DD2C6D" w:rsidRDefault="00914FC1" w:rsidP="0046654D">
      <w:pPr>
        <w:pStyle w:val="Tekstpodstawowy21"/>
        <w:numPr>
          <w:ilvl w:val="2"/>
          <w:numId w:val="47"/>
        </w:numPr>
        <w:spacing w:after="120"/>
        <w:ind w:left="1134" w:hanging="322"/>
        <w:rPr>
          <w:rFonts w:ascii="Calibri" w:hAnsi="Calibri" w:cs="Calibri"/>
          <w:b w:val="0"/>
          <w:sz w:val="22"/>
          <w:szCs w:val="22"/>
        </w:rPr>
      </w:pPr>
      <w:r w:rsidRPr="00DD2C6D">
        <w:rPr>
          <w:rFonts w:ascii="Calibri" w:hAnsi="Calibri" w:cs="Calibri"/>
          <w:b w:val="0"/>
          <w:sz w:val="22"/>
          <w:szCs w:val="22"/>
        </w:rPr>
        <w:t>ewentualnie – w</w:t>
      </w:r>
      <w:r w:rsidRPr="00DD2C6D">
        <w:rPr>
          <w:rFonts w:ascii="Calibri" w:hAnsi="Calibri" w:cs="Calibri"/>
          <w:b w:val="0"/>
          <w:bCs/>
          <w:sz w:val="22"/>
          <w:szCs w:val="22"/>
        </w:rPr>
        <w:t xml:space="preserve"> przypadku, o którym mowa w Rozdziale XVIII pkt 6 </w:t>
      </w:r>
      <w:proofErr w:type="gramStart"/>
      <w:r w:rsidRPr="00DD2C6D">
        <w:rPr>
          <w:rFonts w:ascii="Calibri" w:hAnsi="Calibri" w:cs="Calibri"/>
          <w:b w:val="0"/>
          <w:bCs/>
          <w:sz w:val="22"/>
          <w:szCs w:val="22"/>
        </w:rPr>
        <w:t>SWZ (jeżeli</w:t>
      </w:r>
      <w:proofErr w:type="gramEnd"/>
      <w:r w:rsidRPr="00DD2C6D">
        <w:rPr>
          <w:rFonts w:ascii="Calibri" w:hAnsi="Calibri" w:cs="Calibri"/>
          <w:b w:val="0"/>
          <w:bCs/>
          <w:sz w:val="22"/>
          <w:szCs w:val="22"/>
        </w:rPr>
        <w:t xml:space="preserve"> dotyczy) oświadczenie wykonawców wspólnie ubiegających się o udzielenie zamówienia, z którego wynika, które roboty budowlane lub usługi wykonają poszczególni Wykonawcy według wzoru stanowiącego Załącznik Nr 11 do SWZ.</w:t>
      </w:r>
    </w:p>
    <w:p w14:paraId="1AAB90C6" w14:textId="4F9811FB" w:rsidR="00876153" w:rsidRPr="008B162B" w:rsidRDefault="00876153" w:rsidP="0046654D">
      <w:pPr>
        <w:pStyle w:val="Akapitzlist"/>
        <w:widowControl w:val="0"/>
        <w:numPr>
          <w:ilvl w:val="1"/>
          <w:numId w:val="47"/>
        </w:numPr>
        <w:spacing w:after="0" w:line="240" w:lineRule="auto"/>
        <w:ind w:left="850" w:hanging="425"/>
        <w:rPr>
          <w:rFonts w:ascii="Calibri" w:hAnsi="Calibri" w:cs="Calibri"/>
          <w:b/>
        </w:rPr>
      </w:pPr>
      <w:r w:rsidRPr="008B162B">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DDBE8B" w14:textId="7BD882CA" w:rsidR="00876153" w:rsidRPr="008B162B" w:rsidRDefault="00D265A2" w:rsidP="0046654D">
      <w:pPr>
        <w:pStyle w:val="Akapitzlist"/>
        <w:widowControl w:val="0"/>
        <w:numPr>
          <w:ilvl w:val="1"/>
          <w:numId w:val="47"/>
        </w:numPr>
        <w:spacing w:after="120" w:line="240" w:lineRule="auto"/>
        <w:ind w:left="851" w:hanging="425"/>
        <w:rPr>
          <w:rFonts w:ascii="Calibri" w:hAnsi="Calibri" w:cs="Calibri"/>
          <w:b/>
        </w:rPr>
      </w:pPr>
      <w:r>
        <w:rPr>
          <w:rFonts w:ascii="Calibri" w:hAnsi="Calibri" w:cs="Calibri"/>
        </w:rPr>
        <w:t>Wypełniony Formularz Ofertowy oraz pozostałe dokumenty</w:t>
      </w:r>
      <w:r w:rsidR="00876153" w:rsidRPr="008B162B">
        <w:rPr>
          <w:rFonts w:ascii="Calibri" w:hAnsi="Calibri" w:cs="Calibri"/>
        </w:rPr>
        <w:t xml:space="preserve">, o których mowa w pkt. 1 składa się, pod rygorem nieważności, w formie elektronicznej lub w postaci elektronicznej opatrzonej podpisem zaufanym lub podpisem </w:t>
      </w:r>
      <w:r w:rsidR="00876153" w:rsidRPr="00DD2C6D">
        <w:rPr>
          <w:rFonts w:ascii="Calibri" w:hAnsi="Calibri" w:cs="Calibri"/>
        </w:rPr>
        <w:t>osobistym</w:t>
      </w:r>
      <w:r w:rsidR="001266EA" w:rsidRPr="00DD2C6D">
        <w:rPr>
          <w:rFonts w:ascii="Calibri" w:hAnsi="Calibri" w:cs="Calibri"/>
        </w:rPr>
        <w:t xml:space="preserve"> (elektronicznym)</w:t>
      </w:r>
      <w:r w:rsidR="00876153" w:rsidRPr="00DD2C6D">
        <w:rPr>
          <w:rFonts w:ascii="Calibri" w:hAnsi="Calibri" w:cs="Calibri"/>
        </w:rPr>
        <w:t>.</w:t>
      </w:r>
    </w:p>
    <w:p w14:paraId="52C88363" w14:textId="6E4406E0" w:rsidR="00876153" w:rsidRPr="008B162B" w:rsidRDefault="00876153" w:rsidP="0046654D">
      <w:pPr>
        <w:pStyle w:val="Akapitzlist"/>
        <w:widowControl w:val="0"/>
        <w:numPr>
          <w:ilvl w:val="1"/>
          <w:numId w:val="47"/>
        </w:numPr>
        <w:spacing w:after="120" w:line="240" w:lineRule="auto"/>
        <w:ind w:left="851" w:hanging="425"/>
        <w:rPr>
          <w:rFonts w:ascii="Calibri" w:hAnsi="Calibri" w:cs="Calibri"/>
        </w:rPr>
      </w:pPr>
      <w:r w:rsidRPr="008B162B">
        <w:rPr>
          <w:rFonts w:ascii="Calibri" w:hAnsi="Calibri" w:cs="Calibri"/>
          <w:bCs/>
        </w:rPr>
        <w:t>Wykonawca nie jest zobowiązany do złożenia dokumentów</w:t>
      </w:r>
      <w:r w:rsidRPr="008B162B">
        <w:rPr>
          <w:rFonts w:ascii="Calibri" w:hAnsi="Calibri" w:cs="Calibri"/>
        </w:rPr>
        <w:t>, o których mowa w pkt.</w:t>
      </w:r>
      <w:r w:rsidR="00D265A2">
        <w:rPr>
          <w:rFonts w:ascii="Calibri" w:hAnsi="Calibri" w:cs="Calibri"/>
        </w:rPr>
        <w:t xml:space="preserve"> 1 lig g)</w:t>
      </w:r>
      <w:r w:rsidRPr="008B162B">
        <w:rPr>
          <w:rFonts w:ascii="Calibri" w:hAnsi="Calibri" w:cs="Calibri"/>
        </w:rPr>
        <w:t xml:space="preserve">, jeżeli Zamawiający może je uzyskać za pomocą bezpłatnych i ogólnodostępnych baz danych, </w:t>
      </w:r>
      <w:r w:rsidRPr="008B162B">
        <w:rPr>
          <w:rFonts w:ascii="Calibri" w:hAnsi="Calibri" w:cs="Calibri"/>
          <w:bCs/>
        </w:rPr>
        <w:t xml:space="preserve">o ile Wykonawca wskazał dane umożliwiające dostęp do tych dokumentów w </w:t>
      </w:r>
      <w:r w:rsidR="00602CFE" w:rsidRPr="008B162B">
        <w:rPr>
          <w:rFonts w:ascii="Calibri" w:hAnsi="Calibri" w:cs="Calibri"/>
          <w:bCs/>
        </w:rPr>
        <w:t>Formularzu Ofertowym</w:t>
      </w:r>
      <w:r w:rsidRPr="008B162B">
        <w:rPr>
          <w:rFonts w:ascii="Calibri" w:hAnsi="Calibri" w:cs="Calibri"/>
          <w:b/>
        </w:rPr>
        <w:t xml:space="preserve"> </w:t>
      </w:r>
      <w:r w:rsidRPr="008B162B">
        <w:rPr>
          <w:rFonts w:ascii="Calibri" w:hAnsi="Calibri" w:cs="Calibri"/>
        </w:rPr>
        <w:t>w odniesieniu do Wykonawcy, Wykonawców wspólnie ubiegających się o zamówienie, jak również w odniesieniu do podmiotów udostępniających zasoby.</w:t>
      </w:r>
    </w:p>
    <w:p w14:paraId="34C58EB5" w14:textId="0952A794" w:rsidR="00876153" w:rsidRPr="008B162B" w:rsidRDefault="00876153" w:rsidP="0046654D">
      <w:pPr>
        <w:pStyle w:val="Akapitzlist"/>
        <w:widowControl w:val="0"/>
        <w:numPr>
          <w:ilvl w:val="1"/>
          <w:numId w:val="47"/>
        </w:numPr>
        <w:spacing w:after="120" w:line="240" w:lineRule="auto"/>
        <w:ind w:left="851" w:hanging="425"/>
        <w:rPr>
          <w:rFonts w:ascii="Calibri" w:hAnsi="Calibri" w:cs="Calibri"/>
        </w:rPr>
      </w:pPr>
      <w:r w:rsidRPr="008B162B">
        <w:rPr>
          <w:rFonts w:ascii="Calibri" w:hAnsi="Calibri" w:cs="Calibri"/>
        </w:rPr>
        <w:t>Jeżeli w imieniu Wykonawcy, Wykonawców wspólnie ubiegających się o udzielenie zamówienia publicznego, podmiotu udostępniającego zasoby działa osoba, której umocowanie do jego reprezentowania nie wynika z dok</w:t>
      </w:r>
      <w:r w:rsidR="00D265A2">
        <w:rPr>
          <w:rFonts w:ascii="Calibri" w:hAnsi="Calibri" w:cs="Calibri"/>
        </w:rPr>
        <w:t>umentów, o których mowa w pkt. 1 g)</w:t>
      </w:r>
      <w:r w:rsidRPr="008B162B">
        <w:rPr>
          <w:rFonts w:ascii="Calibri" w:hAnsi="Calibri" w:cs="Calibri"/>
        </w:rPr>
        <w:t xml:space="preserve">, Zamawiający </w:t>
      </w:r>
      <w:r w:rsidRPr="008B162B">
        <w:rPr>
          <w:rFonts w:ascii="Calibri" w:hAnsi="Calibri" w:cs="Calibri"/>
          <w:bCs/>
        </w:rPr>
        <w:t>żąda</w:t>
      </w:r>
      <w:r w:rsidRPr="008B162B">
        <w:rPr>
          <w:rFonts w:ascii="Calibri" w:hAnsi="Calibri" w:cs="Calibri"/>
          <w:b/>
          <w:bCs/>
        </w:rPr>
        <w:t xml:space="preserve"> </w:t>
      </w:r>
      <w:r w:rsidRPr="008B162B">
        <w:rPr>
          <w:rFonts w:ascii="Calibri" w:hAnsi="Calibri" w:cs="Calibri"/>
        </w:rPr>
        <w:t xml:space="preserve">od Wykonawcy złożenia </w:t>
      </w:r>
      <w:r w:rsidRPr="008B162B">
        <w:rPr>
          <w:rFonts w:ascii="Calibri" w:hAnsi="Calibri" w:cs="Calibri"/>
          <w:bCs/>
        </w:rPr>
        <w:t xml:space="preserve">pełnomocnictwa </w:t>
      </w:r>
      <w:r w:rsidRPr="008B162B">
        <w:rPr>
          <w:rFonts w:ascii="Calibri" w:hAnsi="Calibri" w:cs="Calibri"/>
        </w:rPr>
        <w:t xml:space="preserve">lub </w:t>
      </w:r>
      <w:r w:rsidRPr="008B162B">
        <w:rPr>
          <w:rFonts w:ascii="Calibri" w:hAnsi="Calibri" w:cs="Calibri"/>
          <w:bCs/>
        </w:rPr>
        <w:t>innego dokumentu potwierdzającego umocowanie do reprezentowania W</w:t>
      </w:r>
      <w:r w:rsidRPr="008B162B">
        <w:rPr>
          <w:rFonts w:ascii="Calibri" w:hAnsi="Calibri" w:cs="Calibri"/>
        </w:rPr>
        <w:t>ykonawcy, Wykonawców wspólnie ubiegających się o udzielenie zamówienia publicznego, podmiotu udostępniającego zasoby.</w:t>
      </w:r>
    </w:p>
    <w:p w14:paraId="7FE10383" w14:textId="17A7FDB6" w:rsidR="00876153" w:rsidRPr="008B162B" w:rsidRDefault="00876153" w:rsidP="0046654D">
      <w:pPr>
        <w:pStyle w:val="Akapitzlist"/>
        <w:widowControl w:val="0"/>
        <w:numPr>
          <w:ilvl w:val="1"/>
          <w:numId w:val="47"/>
        </w:numPr>
        <w:spacing w:after="120" w:line="240" w:lineRule="auto"/>
        <w:ind w:left="851" w:hanging="425"/>
        <w:rPr>
          <w:rFonts w:ascii="Calibri" w:hAnsi="Calibri" w:cs="Calibri"/>
          <w:b/>
        </w:rPr>
      </w:pPr>
      <w:r w:rsidRPr="008B162B">
        <w:rPr>
          <w:rFonts w:ascii="Calibri" w:hAnsi="Calibri" w:cs="Calibri"/>
        </w:rPr>
        <w:t>Oświadczenie, że Wykonawca zamierza zrealizować zamówi</w:t>
      </w:r>
      <w:r w:rsidR="00FE402A" w:rsidRPr="008B162B">
        <w:rPr>
          <w:rFonts w:ascii="Calibri" w:hAnsi="Calibri" w:cs="Calibri"/>
        </w:rPr>
        <w:t xml:space="preserve">enie siłami własnymi, złożone w Formularzu ofertowym </w:t>
      </w:r>
      <w:r w:rsidRPr="008B162B">
        <w:rPr>
          <w:rFonts w:ascii="Calibri" w:hAnsi="Calibri" w:cs="Calibri"/>
        </w:rPr>
        <w:t>a w przypadku powierzenia części zamówienia podwykonawcom należy</w:t>
      </w:r>
      <w:r w:rsidR="00FE402A" w:rsidRPr="008B162B">
        <w:rPr>
          <w:rFonts w:ascii="Calibri" w:hAnsi="Calibri" w:cs="Calibri"/>
        </w:rPr>
        <w:t xml:space="preserve"> </w:t>
      </w:r>
      <w:r w:rsidRPr="008B162B">
        <w:rPr>
          <w:rFonts w:ascii="Calibri" w:hAnsi="Calibri" w:cs="Calibri"/>
        </w:rPr>
        <w:t>wskazać</w:t>
      </w:r>
      <w:r w:rsidR="00FE402A" w:rsidRPr="008B162B">
        <w:rPr>
          <w:rFonts w:ascii="Calibri" w:hAnsi="Calibri" w:cs="Calibri"/>
        </w:rPr>
        <w:t xml:space="preserve"> w Formularzu ofertowym</w:t>
      </w:r>
      <w:r w:rsidRPr="008B162B">
        <w:rPr>
          <w:rFonts w:ascii="Calibri" w:hAnsi="Calibri" w:cs="Calibri"/>
        </w:rPr>
        <w:t xml:space="preserve"> części zamówienia, których wykonanie Wykonawca zamierza powierzyć Podwykonawcom, oraz podać nazwy ewentualnych Podwykonawców, jeżeli są już </w:t>
      </w:r>
      <w:r w:rsidRPr="008B162B">
        <w:rPr>
          <w:rFonts w:ascii="Calibri" w:hAnsi="Calibri" w:cs="Calibri"/>
        </w:rPr>
        <w:lastRenderedPageBreak/>
        <w:t>znani.</w:t>
      </w:r>
    </w:p>
    <w:p w14:paraId="49240599" w14:textId="77777777" w:rsidR="00914FC1" w:rsidRDefault="00876153" w:rsidP="0046654D">
      <w:pPr>
        <w:pStyle w:val="Akapitzlist"/>
        <w:widowControl w:val="0"/>
        <w:numPr>
          <w:ilvl w:val="1"/>
          <w:numId w:val="47"/>
        </w:numPr>
        <w:spacing w:after="120" w:line="240" w:lineRule="auto"/>
        <w:ind w:left="851" w:hanging="425"/>
        <w:rPr>
          <w:rFonts w:ascii="Calibri" w:hAnsi="Calibri" w:cs="Calibri"/>
        </w:rPr>
      </w:pPr>
      <w:r w:rsidRPr="008B162B">
        <w:rPr>
          <w:rFonts w:ascii="Calibri" w:hAnsi="Calibri" w:cs="Calibri"/>
        </w:rPr>
        <w:t xml:space="preserve">Oświadczenie, że Wykonawca zapoznał się z treścią specyfikacji, nie wnosi co do niej zastrzeżeń i akceptuje projektowane postanowienia umowy ujęte w niniejszej </w:t>
      </w:r>
      <w:proofErr w:type="gramStart"/>
      <w:r w:rsidRPr="008B162B">
        <w:rPr>
          <w:rFonts w:ascii="Calibri" w:hAnsi="Calibri" w:cs="Calibri"/>
        </w:rPr>
        <w:t>SWZ  (zł</w:t>
      </w:r>
      <w:r w:rsidR="00FE402A" w:rsidRPr="008B162B">
        <w:rPr>
          <w:rFonts w:ascii="Calibri" w:hAnsi="Calibri" w:cs="Calibri"/>
        </w:rPr>
        <w:t>ożone</w:t>
      </w:r>
      <w:proofErr w:type="gramEnd"/>
      <w:r w:rsidR="00FE402A" w:rsidRPr="008B162B">
        <w:rPr>
          <w:rFonts w:ascii="Calibri" w:hAnsi="Calibri" w:cs="Calibri"/>
        </w:rPr>
        <w:t xml:space="preserve"> w Formularzu Ofertowym</w:t>
      </w:r>
      <w:r w:rsidR="00914FC1">
        <w:rPr>
          <w:rFonts w:ascii="Calibri" w:hAnsi="Calibri" w:cs="Calibri"/>
        </w:rPr>
        <w:t>).</w:t>
      </w:r>
    </w:p>
    <w:p w14:paraId="240018CF" w14:textId="376E38A3" w:rsidR="00914FC1" w:rsidRPr="00914FC1" w:rsidRDefault="00914FC1" w:rsidP="0046654D">
      <w:pPr>
        <w:pStyle w:val="Akapitzlist"/>
        <w:widowControl w:val="0"/>
        <w:numPr>
          <w:ilvl w:val="1"/>
          <w:numId w:val="47"/>
        </w:numPr>
        <w:spacing w:after="120" w:line="240" w:lineRule="auto"/>
        <w:ind w:left="851" w:hanging="425"/>
        <w:rPr>
          <w:rFonts w:ascii="Calibri" w:hAnsi="Calibri" w:cs="Calibri"/>
        </w:rPr>
      </w:pPr>
      <w:r w:rsidRPr="00914FC1">
        <w:rPr>
          <w:rFonts w:ascii="Calibri" w:eastAsia="Calibri" w:hAnsi="Calibri" w:cs="Calibri"/>
          <w:lang w:eastAsia="en-US"/>
        </w:rPr>
        <w:t xml:space="preserve">Dokumenty, o których mowa w </w:t>
      </w:r>
      <w:r>
        <w:rPr>
          <w:rFonts w:ascii="Calibri" w:eastAsia="Calibri" w:hAnsi="Calibri" w:cs="Calibri"/>
          <w:lang w:eastAsia="en-US"/>
        </w:rPr>
        <w:t>pkt 1</w:t>
      </w:r>
      <w:r w:rsidRPr="00914FC1">
        <w:rPr>
          <w:rFonts w:ascii="Calibri" w:eastAsia="Calibri" w:hAnsi="Calibri" w:cs="Calibri"/>
          <w:lang w:eastAsia="en-US"/>
        </w:rPr>
        <w:t xml:space="preserve"> sporządza się i przekazuje zgodnie z </w:t>
      </w:r>
      <w:r w:rsidRPr="00914FC1">
        <w:rPr>
          <w:rFonts w:ascii="Calibri" w:hAnsi="Calibri" w:cs="Calibri"/>
          <w:bCs/>
        </w:rPr>
        <w:t>Rozporządzeniem o podmiotowych środkach dowodowych oraz innych dokumentach lub oświadczeniach oraz Rozporządzeniem o dokumentach elektronicznych oraz środkach komunikacji elektronicznej.</w:t>
      </w:r>
    </w:p>
    <w:p w14:paraId="7CDD0515" w14:textId="77777777" w:rsidR="00876153" w:rsidRPr="008B162B" w:rsidRDefault="00876153" w:rsidP="00876153">
      <w:pPr>
        <w:spacing w:after="120" w:line="276" w:lineRule="auto"/>
        <w:rPr>
          <w:rFonts w:asciiTheme="minorHAnsi" w:hAnsiTheme="minorHAnsi"/>
          <w:b/>
        </w:rPr>
      </w:pPr>
    </w:p>
    <w:p w14:paraId="01787904" w14:textId="5C0905AD" w:rsidR="00D50886" w:rsidRPr="008B162B" w:rsidRDefault="00A75CEA" w:rsidP="0046654D">
      <w:pPr>
        <w:pStyle w:val="Akapitzlist"/>
        <w:numPr>
          <w:ilvl w:val="0"/>
          <w:numId w:val="47"/>
        </w:numPr>
        <w:spacing w:after="120" w:line="276" w:lineRule="auto"/>
        <w:ind w:left="426"/>
        <w:rPr>
          <w:rFonts w:asciiTheme="minorHAnsi" w:hAnsiTheme="minorHAnsi" w:cstheme="minorHAnsi"/>
          <w:b/>
        </w:rPr>
      </w:pPr>
      <w:r w:rsidRPr="008B162B">
        <w:rPr>
          <w:rFonts w:asciiTheme="minorHAnsi" w:hAnsiTheme="minorHAnsi" w:cstheme="minorHAnsi"/>
          <w:b/>
        </w:rPr>
        <w:t>OPIS KRYTERIÓW WRAZ Z PODANIEM WAG TYCH KRYTERIÓW I SPOSOBU OCENY OFERT</w:t>
      </w:r>
      <w:bookmarkEnd w:id="16"/>
      <w:bookmarkEnd w:id="17"/>
    </w:p>
    <w:p w14:paraId="70DC6F02" w14:textId="77777777" w:rsidR="007C00B6" w:rsidRPr="008B162B" w:rsidRDefault="007C00B6" w:rsidP="007C00B6">
      <w:pPr>
        <w:pStyle w:val="Akapitzlist"/>
        <w:spacing w:after="120" w:line="276" w:lineRule="auto"/>
        <w:ind w:left="426" w:firstLine="0"/>
        <w:rPr>
          <w:rFonts w:asciiTheme="minorHAnsi" w:hAnsiTheme="minorHAnsi" w:cstheme="minorHAnsi"/>
          <w:b/>
        </w:rPr>
      </w:pPr>
    </w:p>
    <w:p w14:paraId="585F5B39" w14:textId="77777777" w:rsidR="00C23185" w:rsidRPr="00D50886" w:rsidRDefault="00C23185" w:rsidP="00C23185">
      <w:pPr>
        <w:pStyle w:val="Akapitzlist"/>
        <w:numPr>
          <w:ilvl w:val="0"/>
          <w:numId w:val="3"/>
        </w:numPr>
        <w:autoSpaceDE w:val="0"/>
        <w:autoSpaceDN w:val="0"/>
        <w:adjustRightInd w:val="0"/>
        <w:spacing w:after="240" w:line="276" w:lineRule="auto"/>
        <w:ind w:left="851" w:hanging="426"/>
        <w:rPr>
          <w:rFonts w:ascii="Calibri" w:hAnsi="Calibri" w:cs="Arial"/>
          <w:color w:val="auto"/>
        </w:rPr>
      </w:pPr>
      <w:r w:rsidRPr="00D50886">
        <w:rPr>
          <w:rFonts w:ascii="Calibri" w:hAnsi="Calibri" w:cs="Arial"/>
          <w:color w:val="auto"/>
        </w:rPr>
        <w:t xml:space="preserve">Przy dokonywaniu wyboru najkorzystniejszej oferty Zamawiający stosować będzie następujące </w:t>
      </w:r>
      <w:r w:rsidRPr="00D50886">
        <w:rPr>
          <w:rFonts w:ascii="Calibri" w:hAnsi="Calibri" w:cs="Arial"/>
          <w:b/>
          <w:bCs/>
          <w:color w:val="auto"/>
        </w:rPr>
        <w:t>kryteria oceny ofert</w:t>
      </w:r>
      <w:r w:rsidRPr="00D50886">
        <w:rPr>
          <w:rFonts w:ascii="Calibri" w:hAnsi="Calibri" w:cs="Arial"/>
          <w:color w:val="auto"/>
        </w:rPr>
        <w:t xml:space="preserve">: </w:t>
      </w:r>
    </w:p>
    <w:p w14:paraId="5D3B848E" w14:textId="77777777" w:rsidR="00C23185" w:rsidRPr="0093249C" w:rsidRDefault="00C23185" w:rsidP="00C23185">
      <w:pPr>
        <w:autoSpaceDE w:val="0"/>
        <w:autoSpaceDN w:val="0"/>
        <w:adjustRightInd w:val="0"/>
        <w:spacing w:line="276" w:lineRule="auto"/>
        <w:ind w:left="295" w:firstLine="698"/>
        <w:jc w:val="center"/>
        <w:rPr>
          <w:rFonts w:ascii="Calibri" w:hAnsi="Calibri" w:cs="Arial"/>
          <w:color w:val="auto"/>
        </w:rPr>
      </w:pPr>
      <w:r w:rsidRPr="0093249C">
        <w:rPr>
          <w:rFonts w:ascii="Calibri" w:hAnsi="Calibri" w:cs="Arial"/>
          <w:color w:val="auto"/>
        </w:rPr>
        <w:t xml:space="preserve">– Cena (C) </w:t>
      </w:r>
      <w:r w:rsidRPr="0093249C">
        <w:rPr>
          <w:rFonts w:ascii="Calibri" w:hAnsi="Calibri" w:cs="Arial"/>
          <w:color w:val="auto"/>
        </w:rPr>
        <w:tab/>
      </w:r>
      <w:r w:rsidRPr="0093249C">
        <w:rPr>
          <w:rFonts w:ascii="Calibri" w:hAnsi="Calibri" w:cs="Arial"/>
          <w:color w:val="auto"/>
        </w:rPr>
        <w:tab/>
      </w:r>
      <w:r w:rsidRPr="0093249C">
        <w:rPr>
          <w:rFonts w:ascii="Calibri" w:hAnsi="Calibri" w:cs="Arial"/>
          <w:color w:val="auto"/>
        </w:rPr>
        <w:tab/>
        <w:t>– 60%</w:t>
      </w:r>
    </w:p>
    <w:p w14:paraId="4F59162C" w14:textId="77777777" w:rsidR="00C23185" w:rsidRPr="0093249C" w:rsidRDefault="00C23185" w:rsidP="00C23185">
      <w:pPr>
        <w:autoSpaceDE w:val="0"/>
        <w:autoSpaceDN w:val="0"/>
        <w:adjustRightInd w:val="0"/>
        <w:spacing w:after="240" w:line="276" w:lineRule="auto"/>
        <w:ind w:left="295" w:firstLine="697"/>
        <w:jc w:val="center"/>
        <w:rPr>
          <w:rFonts w:ascii="Calibri" w:hAnsi="Calibri" w:cs="Arial"/>
          <w:color w:val="auto"/>
        </w:rPr>
      </w:pPr>
      <w:r w:rsidRPr="0093249C">
        <w:rPr>
          <w:rFonts w:ascii="Calibri" w:hAnsi="Calibri" w:cs="Arial"/>
          <w:color w:val="auto"/>
        </w:rPr>
        <w:t xml:space="preserve">– Okres gwarancji (G) </w:t>
      </w:r>
      <w:r w:rsidRPr="0093249C">
        <w:rPr>
          <w:rFonts w:ascii="Calibri" w:hAnsi="Calibri" w:cs="Arial"/>
          <w:color w:val="auto"/>
        </w:rPr>
        <w:tab/>
        <w:t>– 40%</w:t>
      </w:r>
    </w:p>
    <w:p w14:paraId="27B486FA" w14:textId="77777777" w:rsidR="00C23185" w:rsidRPr="006F1955" w:rsidRDefault="00C23185" w:rsidP="0046654D">
      <w:pPr>
        <w:pStyle w:val="Akapitzlist"/>
        <w:numPr>
          <w:ilvl w:val="0"/>
          <w:numId w:val="13"/>
        </w:numPr>
        <w:autoSpaceDE w:val="0"/>
        <w:autoSpaceDN w:val="0"/>
        <w:adjustRightInd w:val="0"/>
        <w:spacing w:after="240" w:line="276" w:lineRule="auto"/>
        <w:ind w:left="1276"/>
        <w:rPr>
          <w:rFonts w:ascii="Calibri" w:hAnsi="Calibri" w:cs="Arial"/>
          <w:color w:val="auto"/>
        </w:rPr>
      </w:pPr>
      <w:r w:rsidRPr="006F1955">
        <w:rPr>
          <w:rFonts w:ascii="Calibri" w:hAnsi="Calibri" w:cs="Arial"/>
          <w:color w:val="auto"/>
        </w:rPr>
        <w:t>Kryterium „Cena” będzie rozpatrywane na podstawie ceny brutto za wykonanie przedmiotu zamówienia, podanej przez Wykonawcę w Formularzu Oferty. Ilość punktów w tym kryterium zostanie obliczona na podstawie poniższego wzoru:</w:t>
      </w:r>
    </w:p>
    <w:p w14:paraId="53AAFB5D" w14:textId="77777777" w:rsidR="00C23185" w:rsidRPr="003F3077" w:rsidRDefault="00C23185" w:rsidP="00C23185">
      <w:pPr>
        <w:autoSpaceDE w:val="0"/>
        <w:autoSpaceDN w:val="0"/>
        <w:adjustRightInd w:val="0"/>
        <w:spacing w:after="120" w:line="276" w:lineRule="auto"/>
        <w:ind w:left="1276" w:hanging="11"/>
        <w:rPr>
          <w:rFonts w:ascii="Calibri" w:hAnsi="Calibri" w:cs="Arial"/>
          <w:color w:val="auto"/>
        </w:rPr>
      </w:pPr>
      <w:r w:rsidRPr="003F3077">
        <w:rPr>
          <w:rFonts w:ascii="Calibri" w:hAnsi="Calibri" w:cs="Arial"/>
          <w:color w:val="auto"/>
        </w:rPr>
        <w:t>Oferta z najniższą ceną</w:t>
      </w:r>
      <w:r>
        <w:rPr>
          <w:rFonts w:ascii="Calibri" w:hAnsi="Calibri" w:cs="Arial"/>
          <w:color w:val="auto"/>
        </w:rPr>
        <w:t xml:space="preserve"> </w:t>
      </w:r>
      <w:r w:rsidRPr="003F3077">
        <w:rPr>
          <w:rFonts w:ascii="Calibri" w:hAnsi="Calibri" w:cs="Arial"/>
          <w:color w:val="auto"/>
        </w:rPr>
        <w:t>otrzyma 60 punktów</w:t>
      </w:r>
    </w:p>
    <w:p w14:paraId="6179F0C1" w14:textId="77777777" w:rsidR="00C23185" w:rsidRPr="003F3077" w:rsidRDefault="00C23185" w:rsidP="00C23185">
      <w:pPr>
        <w:autoSpaceDE w:val="0"/>
        <w:autoSpaceDN w:val="0"/>
        <w:adjustRightInd w:val="0"/>
        <w:spacing w:after="120" w:line="276" w:lineRule="auto"/>
        <w:ind w:left="1276" w:hanging="11"/>
        <w:rPr>
          <w:rFonts w:ascii="Calibri" w:hAnsi="Calibri" w:cs="Arial"/>
          <w:color w:val="auto"/>
        </w:rPr>
      </w:pPr>
      <w:r w:rsidRPr="003F3077">
        <w:rPr>
          <w:rFonts w:ascii="Calibri" w:hAnsi="Calibri" w:cs="Arial"/>
          <w:color w:val="auto"/>
        </w:rPr>
        <w:t>Pozostałe oferty proporcjonalnie mniej według następującego wzoru:</w:t>
      </w:r>
    </w:p>
    <w:p w14:paraId="1E161161" w14:textId="77777777" w:rsidR="00C23185" w:rsidRPr="00C27F65" w:rsidRDefault="00C23185" w:rsidP="00C23185">
      <w:pPr>
        <w:autoSpaceDE w:val="0"/>
        <w:autoSpaceDN w:val="0"/>
        <w:adjustRightInd w:val="0"/>
        <w:spacing w:after="240" w:line="276" w:lineRule="auto"/>
        <w:ind w:left="1418" w:firstLine="0"/>
        <w:rPr>
          <w:rFonts w:ascii="Calibri" w:hAnsi="Calibri" w:cs="Arial"/>
          <w:color w:val="auto"/>
        </w:rPr>
      </w:pPr>
      <m:oMathPara>
        <m:oMathParaPr>
          <m:jc m:val="left"/>
        </m:oMathParaPr>
        <m:oMath>
          <m:r>
            <w:rPr>
              <w:rFonts w:ascii="Cambria Math" w:hAnsi="Cambria Math" w:cs="Arial"/>
              <w:color w:val="auto"/>
            </w:rPr>
            <m:t>x=</m:t>
          </m:r>
          <m:f>
            <m:fPr>
              <m:ctrlPr>
                <w:rPr>
                  <w:rFonts w:ascii="Cambria Math" w:hAnsi="Cambria Math" w:cs="Arial"/>
                  <w:i/>
                  <w:color w:val="auto"/>
                </w:rPr>
              </m:ctrlPr>
            </m:fPr>
            <m:num>
              <m:r>
                <w:rPr>
                  <w:rFonts w:ascii="Cambria Math" w:hAnsi="Cambria Math" w:cs="Arial"/>
                  <w:color w:val="auto"/>
                </w:rPr>
                <m:t>Cn</m:t>
              </m:r>
            </m:num>
            <m:den>
              <m:r>
                <w:rPr>
                  <w:rFonts w:ascii="Cambria Math" w:hAnsi="Cambria Math" w:cs="Arial"/>
                  <w:color w:val="auto"/>
                </w:rPr>
                <m:t>Cb</m:t>
              </m:r>
            </m:den>
          </m:f>
          <m:r>
            <w:rPr>
              <w:rFonts w:ascii="Cambria Math" w:hAnsi="Cambria Math" w:cs="Arial"/>
              <w:color w:val="auto"/>
            </w:rPr>
            <m:t>×100×60%</m:t>
          </m:r>
        </m:oMath>
      </m:oMathPara>
    </w:p>
    <w:p w14:paraId="4FA573FB" w14:textId="77777777" w:rsidR="00C23185" w:rsidRPr="003F3077" w:rsidRDefault="00C23185" w:rsidP="00C23185">
      <w:pPr>
        <w:autoSpaceDE w:val="0"/>
        <w:autoSpaceDN w:val="0"/>
        <w:adjustRightInd w:val="0"/>
        <w:spacing w:after="120" w:line="276" w:lineRule="auto"/>
        <w:ind w:left="709" w:firstLine="567"/>
        <w:rPr>
          <w:rFonts w:ascii="Calibri" w:hAnsi="Calibri" w:cs="Arial"/>
          <w:color w:val="auto"/>
        </w:rPr>
      </w:pPr>
      <w:r>
        <w:rPr>
          <w:rFonts w:ascii="Calibri" w:hAnsi="Calibri" w:cs="Arial"/>
          <w:color w:val="auto"/>
        </w:rPr>
        <w:t xml:space="preserve">X </w:t>
      </w:r>
      <w:r w:rsidRPr="003F3077">
        <w:rPr>
          <w:rFonts w:ascii="Calibri" w:hAnsi="Calibri" w:cs="Arial"/>
          <w:color w:val="auto"/>
        </w:rPr>
        <w:t>–</w:t>
      </w:r>
      <w:r>
        <w:rPr>
          <w:rFonts w:ascii="Calibri" w:hAnsi="Calibri" w:cs="Arial"/>
          <w:color w:val="auto"/>
        </w:rPr>
        <w:t xml:space="preserve"> </w:t>
      </w:r>
      <w:r w:rsidRPr="003F3077">
        <w:rPr>
          <w:rFonts w:ascii="Calibri" w:hAnsi="Calibri" w:cs="Arial"/>
          <w:color w:val="auto"/>
        </w:rPr>
        <w:t>ilość</w:t>
      </w:r>
      <w:r>
        <w:rPr>
          <w:rFonts w:ascii="Calibri" w:hAnsi="Calibri" w:cs="Arial"/>
          <w:color w:val="auto"/>
        </w:rPr>
        <w:t xml:space="preserve"> </w:t>
      </w:r>
      <w:r w:rsidRPr="003F3077">
        <w:rPr>
          <w:rFonts w:ascii="Calibri" w:hAnsi="Calibri" w:cs="Arial"/>
          <w:color w:val="auto"/>
        </w:rPr>
        <w:t>otrzymanych</w:t>
      </w:r>
      <w:r>
        <w:rPr>
          <w:rFonts w:ascii="Calibri" w:hAnsi="Calibri" w:cs="Arial"/>
          <w:color w:val="auto"/>
        </w:rPr>
        <w:t xml:space="preserve"> </w:t>
      </w:r>
      <w:r w:rsidRPr="003F3077">
        <w:rPr>
          <w:rFonts w:ascii="Calibri" w:hAnsi="Calibri" w:cs="Arial"/>
          <w:color w:val="auto"/>
        </w:rPr>
        <w:t>punktów</w:t>
      </w:r>
    </w:p>
    <w:p w14:paraId="195F3170" w14:textId="77777777" w:rsidR="00C23185" w:rsidRPr="003F3077" w:rsidRDefault="00C23185" w:rsidP="00C23185">
      <w:pPr>
        <w:autoSpaceDE w:val="0"/>
        <w:autoSpaceDN w:val="0"/>
        <w:adjustRightInd w:val="0"/>
        <w:spacing w:after="120" w:line="276" w:lineRule="auto"/>
        <w:ind w:left="709" w:firstLine="567"/>
        <w:rPr>
          <w:rFonts w:ascii="Calibri" w:hAnsi="Calibri" w:cs="Arial"/>
          <w:color w:val="auto"/>
        </w:rPr>
      </w:pPr>
      <w:proofErr w:type="spellStart"/>
      <w:r>
        <w:rPr>
          <w:rFonts w:ascii="Calibri" w:hAnsi="Calibri" w:cs="Arial"/>
          <w:color w:val="auto"/>
        </w:rPr>
        <w:t>Cn</w:t>
      </w:r>
      <w:proofErr w:type="spellEnd"/>
      <w:r>
        <w:rPr>
          <w:rFonts w:ascii="Calibri" w:hAnsi="Calibri" w:cs="Arial"/>
          <w:color w:val="auto"/>
        </w:rPr>
        <w:t xml:space="preserve"> </w:t>
      </w:r>
      <w:r w:rsidRPr="003F3077">
        <w:rPr>
          <w:rFonts w:ascii="Calibri" w:hAnsi="Calibri" w:cs="Arial"/>
          <w:color w:val="auto"/>
        </w:rPr>
        <w:t>–</w:t>
      </w:r>
      <w:r>
        <w:rPr>
          <w:rFonts w:ascii="Calibri" w:hAnsi="Calibri" w:cs="Arial"/>
          <w:color w:val="auto"/>
        </w:rPr>
        <w:t xml:space="preserve"> </w:t>
      </w:r>
      <w:r w:rsidRPr="003F3077">
        <w:rPr>
          <w:rFonts w:ascii="Calibri" w:hAnsi="Calibri" w:cs="Arial"/>
          <w:color w:val="auto"/>
        </w:rPr>
        <w:t>cena oferty</w:t>
      </w:r>
      <w:r>
        <w:rPr>
          <w:rFonts w:ascii="Calibri" w:hAnsi="Calibri" w:cs="Arial"/>
          <w:color w:val="auto"/>
        </w:rPr>
        <w:t xml:space="preserve"> </w:t>
      </w:r>
      <w:r w:rsidRPr="003F3077">
        <w:rPr>
          <w:rFonts w:ascii="Calibri" w:hAnsi="Calibri" w:cs="Arial"/>
          <w:color w:val="auto"/>
        </w:rPr>
        <w:t>z najniższą ceną</w:t>
      </w:r>
    </w:p>
    <w:p w14:paraId="73F85393" w14:textId="77777777" w:rsidR="00C23185" w:rsidRDefault="00C23185" w:rsidP="00C23185">
      <w:pPr>
        <w:autoSpaceDE w:val="0"/>
        <w:autoSpaceDN w:val="0"/>
        <w:adjustRightInd w:val="0"/>
        <w:spacing w:after="120" w:line="276" w:lineRule="auto"/>
        <w:ind w:left="709" w:firstLine="567"/>
        <w:rPr>
          <w:rFonts w:ascii="Calibri" w:hAnsi="Calibri" w:cs="Arial"/>
          <w:color w:val="auto"/>
        </w:rPr>
      </w:pPr>
      <w:proofErr w:type="spellStart"/>
      <w:r>
        <w:rPr>
          <w:rFonts w:ascii="Calibri" w:hAnsi="Calibri" w:cs="Arial"/>
          <w:color w:val="auto"/>
        </w:rPr>
        <w:t>Cb</w:t>
      </w:r>
      <w:proofErr w:type="spellEnd"/>
      <w:r>
        <w:rPr>
          <w:rFonts w:ascii="Calibri" w:hAnsi="Calibri" w:cs="Arial"/>
          <w:color w:val="auto"/>
        </w:rPr>
        <w:t xml:space="preserve"> </w:t>
      </w:r>
      <w:r w:rsidRPr="003F3077">
        <w:rPr>
          <w:rFonts w:ascii="Calibri" w:hAnsi="Calibri" w:cs="Arial"/>
          <w:color w:val="auto"/>
        </w:rPr>
        <w:t>–</w:t>
      </w:r>
      <w:r>
        <w:rPr>
          <w:rFonts w:ascii="Calibri" w:hAnsi="Calibri" w:cs="Arial"/>
          <w:color w:val="auto"/>
        </w:rPr>
        <w:t xml:space="preserve"> </w:t>
      </w:r>
      <w:r w:rsidRPr="003F3077">
        <w:rPr>
          <w:rFonts w:ascii="Calibri" w:hAnsi="Calibri" w:cs="Arial"/>
          <w:color w:val="auto"/>
        </w:rPr>
        <w:t>cena oferty badanej</w:t>
      </w:r>
    </w:p>
    <w:p w14:paraId="18AB2FF5" w14:textId="77777777" w:rsidR="00C23185" w:rsidRPr="00704D12" w:rsidRDefault="00C23185" w:rsidP="0046654D">
      <w:pPr>
        <w:pStyle w:val="Akapitzlist"/>
        <w:widowControl w:val="0"/>
        <w:numPr>
          <w:ilvl w:val="0"/>
          <w:numId w:val="13"/>
        </w:numPr>
        <w:autoSpaceDE w:val="0"/>
        <w:autoSpaceDN w:val="0"/>
        <w:adjustRightInd w:val="0"/>
        <w:spacing w:after="120"/>
        <w:ind w:left="1276"/>
        <w:rPr>
          <w:rFonts w:asciiTheme="minorHAnsi" w:hAnsiTheme="minorHAnsi" w:cs="Arial"/>
        </w:rPr>
      </w:pPr>
      <w:r w:rsidRPr="00704D12">
        <w:rPr>
          <w:rFonts w:asciiTheme="minorHAnsi" w:hAnsiTheme="minorHAnsi" w:cs="Arial"/>
        </w:rPr>
        <w:t xml:space="preserve">Minimalny wymagany okres gwarancji i rękojmi – 24 miesięcy od daty odbioru końcowego. Maksymalny okres gwarancji i rękojmi – 48 miesiące od daty odbioru końcowego. Oferty z okresem gwarancji i rękojmi </w:t>
      </w:r>
      <w:r w:rsidRPr="00704D12">
        <w:rPr>
          <w:rFonts w:asciiTheme="minorHAnsi" w:hAnsiTheme="minorHAnsi" w:cs="Arial"/>
          <w:u w:val="single"/>
        </w:rPr>
        <w:t>niższym</w:t>
      </w:r>
      <w:r w:rsidRPr="00704D12">
        <w:rPr>
          <w:rFonts w:asciiTheme="minorHAnsi" w:hAnsiTheme="minorHAnsi" w:cs="Arial"/>
        </w:rPr>
        <w:t xml:space="preserve"> niż 24 miesięcy </w:t>
      </w:r>
      <w:r w:rsidRPr="00704D12">
        <w:rPr>
          <w:rFonts w:asciiTheme="minorHAnsi" w:hAnsiTheme="minorHAnsi" w:cs="Arial"/>
          <w:u w:val="single"/>
        </w:rPr>
        <w:t>zostaną odrzucone</w:t>
      </w:r>
      <w:r w:rsidRPr="00704D12">
        <w:rPr>
          <w:rFonts w:asciiTheme="minorHAnsi" w:hAnsiTheme="minorHAnsi" w:cs="Arial"/>
        </w:rPr>
        <w:t>.</w:t>
      </w:r>
    </w:p>
    <w:p w14:paraId="7A5B7FB9" w14:textId="77777777" w:rsidR="00C23185" w:rsidRPr="00704D12" w:rsidRDefault="00C23185" w:rsidP="0046654D">
      <w:pPr>
        <w:widowControl w:val="0"/>
        <w:numPr>
          <w:ilvl w:val="0"/>
          <w:numId w:val="46"/>
        </w:numPr>
        <w:autoSpaceDE w:val="0"/>
        <w:autoSpaceDN w:val="0"/>
        <w:adjustRightInd w:val="0"/>
        <w:spacing w:after="120" w:line="240" w:lineRule="auto"/>
        <w:ind w:left="1701"/>
        <w:rPr>
          <w:rFonts w:asciiTheme="minorHAnsi" w:hAnsiTheme="minorHAnsi" w:cs="Arial"/>
        </w:rPr>
      </w:pPr>
      <w:proofErr w:type="gramStart"/>
      <w:r w:rsidRPr="00704D12">
        <w:rPr>
          <w:rFonts w:asciiTheme="minorHAnsi" w:hAnsiTheme="minorHAnsi" w:cs="Arial"/>
        </w:rPr>
        <w:t>oferty</w:t>
      </w:r>
      <w:proofErr w:type="gramEnd"/>
      <w:r w:rsidRPr="00704D12">
        <w:rPr>
          <w:rFonts w:asciiTheme="minorHAnsi" w:hAnsiTheme="minorHAnsi" w:cs="Arial"/>
        </w:rPr>
        <w:t xml:space="preserve"> z okresem gwarancji i rękojmi równym</w:t>
      </w:r>
      <w:r w:rsidRPr="00704D12">
        <w:rPr>
          <w:rFonts w:asciiTheme="minorHAnsi" w:hAnsiTheme="minorHAnsi" w:cs="Arial"/>
          <w:b/>
        </w:rPr>
        <w:t xml:space="preserve"> 24 miesięcy</w:t>
      </w:r>
      <w:r w:rsidRPr="00704D12">
        <w:rPr>
          <w:rFonts w:asciiTheme="minorHAnsi" w:hAnsiTheme="minorHAnsi" w:cs="Arial"/>
        </w:rPr>
        <w:t xml:space="preserve"> – otrzymają 0 pkt.</w:t>
      </w:r>
    </w:p>
    <w:p w14:paraId="233FE57A" w14:textId="77777777" w:rsidR="00C23185" w:rsidRPr="00704D12" w:rsidRDefault="00C23185" w:rsidP="0046654D">
      <w:pPr>
        <w:widowControl w:val="0"/>
        <w:numPr>
          <w:ilvl w:val="0"/>
          <w:numId w:val="46"/>
        </w:numPr>
        <w:autoSpaceDE w:val="0"/>
        <w:autoSpaceDN w:val="0"/>
        <w:adjustRightInd w:val="0"/>
        <w:spacing w:after="120" w:line="240" w:lineRule="auto"/>
        <w:ind w:left="1701"/>
        <w:rPr>
          <w:rFonts w:asciiTheme="minorHAnsi" w:hAnsiTheme="minorHAnsi" w:cs="Arial"/>
        </w:rPr>
      </w:pPr>
      <w:proofErr w:type="gramStart"/>
      <w:r w:rsidRPr="00704D12">
        <w:rPr>
          <w:rFonts w:asciiTheme="minorHAnsi" w:hAnsiTheme="minorHAnsi" w:cs="Arial"/>
        </w:rPr>
        <w:t>oferty</w:t>
      </w:r>
      <w:proofErr w:type="gramEnd"/>
      <w:r w:rsidRPr="00704D12">
        <w:rPr>
          <w:rFonts w:asciiTheme="minorHAnsi" w:hAnsiTheme="minorHAnsi" w:cs="Arial"/>
        </w:rPr>
        <w:t xml:space="preserve"> z okresem gwarancji i rękojmi od </w:t>
      </w:r>
      <w:r>
        <w:rPr>
          <w:rFonts w:asciiTheme="minorHAnsi" w:hAnsiTheme="minorHAnsi" w:cs="Arial"/>
          <w:b/>
        </w:rPr>
        <w:t>25</w:t>
      </w:r>
      <w:r w:rsidRPr="00704D12">
        <w:rPr>
          <w:rFonts w:asciiTheme="minorHAnsi" w:hAnsiTheme="minorHAnsi" w:cs="Arial"/>
          <w:b/>
        </w:rPr>
        <w:t xml:space="preserve"> do 36 miesięcy </w:t>
      </w:r>
      <w:r w:rsidRPr="00704D12">
        <w:rPr>
          <w:rFonts w:asciiTheme="minorHAnsi" w:hAnsiTheme="minorHAnsi" w:cs="Arial"/>
        </w:rPr>
        <w:t>– otrzymają 20 pkt.</w:t>
      </w:r>
    </w:p>
    <w:p w14:paraId="65534A2A" w14:textId="77777777" w:rsidR="00C23185" w:rsidRPr="00704D12" w:rsidRDefault="00C23185" w:rsidP="0046654D">
      <w:pPr>
        <w:widowControl w:val="0"/>
        <w:numPr>
          <w:ilvl w:val="0"/>
          <w:numId w:val="46"/>
        </w:numPr>
        <w:autoSpaceDE w:val="0"/>
        <w:autoSpaceDN w:val="0"/>
        <w:adjustRightInd w:val="0"/>
        <w:spacing w:after="120" w:line="240" w:lineRule="auto"/>
        <w:ind w:left="1701"/>
        <w:rPr>
          <w:rFonts w:asciiTheme="minorHAnsi" w:hAnsiTheme="minorHAnsi" w:cs="Arial"/>
        </w:rPr>
      </w:pPr>
      <w:proofErr w:type="gramStart"/>
      <w:r w:rsidRPr="00704D12">
        <w:rPr>
          <w:rFonts w:asciiTheme="minorHAnsi" w:hAnsiTheme="minorHAnsi" w:cs="Arial"/>
        </w:rPr>
        <w:t>oferty</w:t>
      </w:r>
      <w:proofErr w:type="gramEnd"/>
      <w:r w:rsidRPr="00704D12">
        <w:rPr>
          <w:rFonts w:asciiTheme="minorHAnsi" w:hAnsiTheme="minorHAnsi" w:cs="Arial"/>
        </w:rPr>
        <w:t xml:space="preserve"> z okresem gwarancji i rękojmi od </w:t>
      </w:r>
      <w:r>
        <w:rPr>
          <w:rFonts w:asciiTheme="minorHAnsi" w:hAnsiTheme="minorHAnsi" w:cs="Arial"/>
          <w:b/>
        </w:rPr>
        <w:t>37</w:t>
      </w:r>
      <w:r w:rsidRPr="00704D12">
        <w:rPr>
          <w:rFonts w:asciiTheme="minorHAnsi" w:hAnsiTheme="minorHAnsi" w:cs="Arial"/>
          <w:b/>
        </w:rPr>
        <w:t xml:space="preserve"> do 48 miesięcy</w:t>
      </w:r>
      <w:r w:rsidRPr="00704D12">
        <w:rPr>
          <w:rFonts w:asciiTheme="minorHAnsi" w:hAnsiTheme="minorHAnsi" w:cs="Arial"/>
        </w:rPr>
        <w:t xml:space="preserve"> – otrzymają 40 pkt</w:t>
      </w:r>
    </w:p>
    <w:p w14:paraId="47512D16" w14:textId="77777777" w:rsidR="00C23185" w:rsidRPr="003F3077" w:rsidRDefault="00C23185" w:rsidP="00C23185">
      <w:pPr>
        <w:autoSpaceDE w:val="0"/>
        <w:autoSpaceDN w:val="0"/>
        <w:adjustRightInd w:val="0"/>
        <w:spacing w:after="240" w:line="276" w:lineRule="auto"/>
        <w:ind w:left="992" w:firstLine="0"/>
        <w:rPr>
          <w:rFonts w:ascii="Calibri" w:hAnsi="Calibri" w:cs="Arial"/>
          <w:color w:val="auto"/>
        </w:rPr>
      </w:pPr>
      <w:r w:rsidRPr="003F3077">
        <w:rPr>
          <w:rFonts w:ascii="Calibri" w:hAnsi="Calibri" w:cs="Arial"/>
          <w:color w:val="auto"/>
        </w:rPr>
        <w:t>Zamawiający udzieli zamówienia Wykonawcy, który spełni wszystkie postawione w SWZ warunki oraz otrzyma największą liczbę punktów wyliczoną zgodnie ze wzorem:</w:t>
      </w:r>
    </w:p>
    <w:p w14:paraId="103B7A30" w14:textId="77777777" w:rsidR="00C23185" w:rsidRPr="00041C1D" w:rsidRDefault="00C23185" w:rsidP="00C23185">
      <w:pPr>
        <w:autoSpaceDE w:val="0"/>
        <w:autoSpaceDN w:val="0"/>
        <w:adjustRightInd w:val="0"/>
        <w:spacing w:after="120" w:line="276" w:lineRule="auto"/>
        <w:ind w:left="0" w:firstLine="0"/>
        <w:jc w:val="center"/>
        <w:rPr>
          <w:rFonts w:ascii="Calibri" w:hAnsi="Calibri" w:cs="Arial"/>
          <w:b/>
          <w:color w:val="auto"/>
        </w:rPr>
      </w:pPr>
      <w:r w:rsidRPr="00041C1D">
        <w:rPr>
          <w:rFonts w:ascii="Calibri" w:hAnsi="Calibri" w:cs="Arial"/>
          <w:b/>
          <w:color w:val="auto"/>
        </w:rPr>
        <w:t>Pkt = C + G</w:t>
      </w:r>
    </w:p>
    <w:p w14:paraId="54CB4B11" w14:textId="77777777" w:rsidR="00C23185" w:rsidRPr="00035354" w:rsidRDefault="00C23185" w:rsidP="00C23185">
      <w:pPr>
        <w:autoSpaceDE w:val="0"/>
        <w:autoSpaceDN w:val="0"/>
        <w:adjustRightInd w:val="0"/>
        <w:spacing w:after="240" w:line="276" w:lineRule="auto"/>
        <w:ind w:left="1701" w:hanging="708"/>
        <w:rPr>
          <w:rFonts w:ascii="Calibri" w:hAnsi="Calibri"/>
          <w:color w:val="auto"/>
        </w:rPr>
      </w:pPr>
      <w:r w:rsidRPr="00D50886">
        <w:rPr>
          <w:rFonts w:ascii="Calibri" w:hAnsi="Calibri" w:cs="Arial"/>
          <w:color w:val="auto"/>
        </w:rPr>
        <w:t>Gdzie: Pkt – suma punkt</w:t>
      </w:r>
      <w:r>
        <w:rPr>
          <w:rFonts w:ascii="Calibri" w:hAnsi="Calibri" w:cs="Arial"/>
          <w:color w:val="auto"/>
        </w:rPr>
        <w:t>ów przyznanych w kryterium cena oraz</w:t>
      </w:r>
      <w:r w:rsidRPr="00D50886">
        <w:rPr>
          <w:rFonts w:ascii="Calibri" w:hAnsi="Calibri" w:cs="Arial"/>
          <w:color w:val="auto"/>
        </w:rPr>
        <w:t xml:space="preserve"> </w:t>
      </w:r>
      <w:r>
        <w:rPr>
          <w:rFonts w:ascii="Calibri" w:hAnsi="Calibri" w:cs="Arial"/>
          <w:color w:val="auto"/>
        </w:rPr>
        <w:t xml:space="preserve">wysokość </w:t>
      </w:r>
      <w:proofErr w:type="gramStart"/>
      <w:r>
        <w:rPr>
          <w:rFonts w:ascii="Calibri" w:hAnsi="Calibri" w:cs="Arial"/>
          <w:color w:val="auto"/>
        </w:rPr>
        <w:t>gwarancji.</w:t>
      </w:r>
      <w:proofErr w:type="gramEnd"/>
    </w:p>
    <w:p w14:paraId="160BBDE5" w14:textId="77777777" w:rsidR="00C23185" w:rsidRPr="00D50886" w:rsidRDefault="00C23185" w:rsidP="0046654D">
      <w:pPr>
        <w:numPr>
          <w:ilvl w:val="0"/>
          <w:numId w:val="14"/>
        </w:numPr>
        <w:autoSpaceDE w:val="0"/>
        <w:autoSpaceDN w:val="0"/>
        <w:adjustRightInd w:val="0"/>
        <w:spacing w:after="120" w:line="276" w:lineRule="auto"/>
        <w:ind w:left="851" w:hanging="426"/>
        <w:rPr>
          <w:rFonts w:ascii="Calibri" w:hAnsi="Calibri"/>
          <w:b/>
          <w:bCs/>
          <w:color w:val="auto"/>
        </w:rPr>
      </w:pPr>
      <w:r w:rsidRPr="00D50886">
        <w:rPr>
          <w:rFonts w:ascii="Calibri" w:hAnsi="Calibri"/>
          <w:color w:val="auto"/>
        </w:rPr>
        <w:t>W zakresie w/w kryteriów oferta może uzyskać maksymalnie 100 punktów.</w:t>
      </w:r>
      <w:r>
        <w:rPr>
          <w:rFonts w:ascii="Calibri" w:hAnsi="Calibri"/>
          <w:color w:val="auto"/>
        </w:rPr>
        <w:t xml:space="preserve"> </w:t>
      </w:r>
      <w:r w:rsidRPr="00D50886">
        <w:rPr>
          <w:rFonts w:ascii="Calibri" w:hAnsi="Calibri"/>
          <w:color w:val="auto"/>
        </w:rPr>
        <w:t>Of</w:t>
      </w:r>
      <w:r>
        <w:rPr>
          <w:rFonts w:ascii="Calibri" w:hAnsi="Calibri"/>
          <w:color w:val="auto"/>
        </w:rPr>
        <w:t>erta</w:t>
      </w:r>
      <w:proofErr w:type="gramStart"/>
      <w:r>
        <w:rPr>
          <w:rFonts w:ascii="Calibri" w:hAnsi="Calibri"/>
          <w:color w:val="auto"/>
        </w:rPr>
        <w:t>, </w:t>
      </w:r>
      <w:r w:rsidRPr="00D50886">
        <w:rPr>
          <w:rFonts w:ascii="Calibri" w:hAnsi="Calibri"/>
          <w:color w:val="auto"/>
        </w:rPr>
        <w:t>która</w:t>
      </w:r>
      <w:proofErr w:type="gramEnd"/>
      <w:r>
        <w:rPr>
          <w:rFonts w:ascii="Calibri" w:hAnsi="Calibri"/>
          <w:color w:val="auto"/>
        </w:rPr>
        <w:t> </w:t>
      </w:r>
      <w:r w:rsidRPr="00D50886">
        <w:rPr>
          <w:rFonts w:ascii="Calibri" w:hAnsi="Calibri"/>
          <w:color w:val="auto"/>
        </w:rPr>
        <w:t xml:space="preserve">przedstawi najkorzystniejszy bilans wg przyjętych kryteriów, a tym samym </w:t>
      </w:r>
      <w:r w:rsidRPr="00D50886">
        <w:rPr>
          <w:rFonts w:ascii="Calibri" w:hAnsi="Calibri"/>
          <w:color w:val="auto"/>
        </w:rPr>
        <w:lastRenderedPageBreak/>
        <w:t>otrzyma największą liczbę punktów w oparciu o określo</w:t>
      </w:r>
      <w:r>
        <w:rPr>
          <w:rFonts w:ascii="Calibri" w:hAnsi="Calibri"/>
          <w:color w:val="auto"/>
        </w:rPr>
        <w:t>ne kryteria, zostanie uznana za </w:t>
      </w:r>
      <w:r w:rsidRPr="00D50886">
        <w:rPr>
          <w:rFonts w:ascii="Calibri" w:hAnsi="Calibri"/>
          <w:color w:val="auto"/>
        </w:rPr>
        <w:t>najkorzystniejszą. Pozostałe oferty zostaną sklasyfikowane zgodnie z ilością uzyskanych punktów.</w:t>
      </w:r>
    </w:p>
    <w:p w14:paraId="62A61FBD" w14:textId="7DFC5D0A" w:rsidR="00B20DF5" w:rsidRPr="008B162B" w:rsidRDefault="00B20DF5" w:rsidP="0046654D">
      <w:pPr>
        <w:numPr>
          <w:ilvl w:val="0"/>
          <w:numId w:val="14"/>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w:t>
      </w:r>
      <w:r w:rsidR="0016475E" w:rsidRPr="008B162B">
        <w:rPr>
          <w:rFonts w:ascii="Calibri" w:hAnsi="Calibri" w:cs="Calibri"/>
        </w:rPr>
        <w:t xml:space="preserve"> </w:t>
      </w:r>
      <w:r w:rsidRPr="008B162B">
        <w:rPr>
          <w:rFonts w:ascii="Calibri" w:hAnsi="Calibri" w:cs="Calibri"/>
        </w:rPr>
        <w:t>273 ust.</w:t>
      </w:r>
      <w:r w:rsidR="00914FC1">
        <w:rPr>
          <w:rFonts w:ascii="Calibri" w:hAnsi="Calibri" w:cs="Calibri"/>
        </w:rPr>
        <w:t xml:space="preserve"> </w:t>
      </w:r>
      <w:r w:rsidRPr="008B162B">
        <w:rPr>
          <w:rFonts w:ascii="Calibri" w:hAnsi="Calibri" w:cs="Calibri"/>
        </w:rPr>
        <w:t xml:space="preserve">1 </w:t>
      </w:r>
      <w:r w:rsidR="00914FC1">
        <w:rPr>
          <w:rFonts w:ascii="Calibri" w:hAnsi="Calibri" w:cs="Calibri"/>
        </w:rPr>
        <w:t>ustawy</w:t>
      </w:r>
      <w:r w:rsidRPr="008B162B">
        <w:rPr>
          <w:rFonts w:ascii="Calibri" w:hAnsi="Calibri" w:cs="Calibri"/>
        </w:rPr>
        <w:t xml:space="preserve">,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192B6CC2" w14:textId="0EF006E9" w:rsidR="00B20DF5" w:rsidRPr="008B162B" w:rsidRDefault="00B20DF5" w:rsidP="0046654D">
      <w:pPr>
        <w:numPr>
          <w:ilvl w:val="0"/>
          <w:numId w:val="14"/>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51F5C088" w14:textId="0BEF6D3C" w:rsidR="00E06618" w:rsidRPr="008B162B" w:rsidRDefault="00B20DF5" w:rsidP="0046654D">
      <w:pPr>
        <w:numPr>
          <w:ilvl w:val="0"/>
          <w:numId w:val="14"/>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s="Calibri"/>
          <w:bCs/>
        </w:rPr>
        <w:t xml:space="preserve">Jeżeli Wykonawca, którego oferta została </w:t>
      </w:r>
      <w:r w:rsidR="0016475E" w:rsidRPr="008B162B">
        <w:rPr>
          <w:rFonts w:ascii="Calibri" w:hAnsi="Calibri" w:cs="Calibri"/>
          <w:bCs/>
        </w:rPr>
        <w:t>wybrana, jako</w:t>
      </w:r>
      <w:r w:rsidRPr="008B162B">
        <w:rPr>
          <w:rFonts w:ascii="Calibri" w:hAnsi="Calibri" w:cs="Calibri"/>
          <w:bCs/>
        </w:rPr>
        <w:t xml:space="preserve"> najkorzystniejsza, uchyla się od zawarcia umowy w sprawie zamówienia publicznego </w:t>
      </w:r>
      <w:r w:rsidRPr="008B162B">
        <w:rPr>
          <w:rFonts w:ascii="Calibri" w:hAnsi="Calibri" w:cs="Calibri"/>
        </w:rPr>
        <w:t>lub nie wnosi wymaganego zabezpieczenia należytego wykonania umowy</w:t>
      </w:r>
      <w:r w:rsidRPr="008B162B">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12C5E6E5" w14:textId="5BE80669" w:rsidR="00D50886" w:rsidRPr="008B162B" w:rsidRDefault="00D50886" w:rsidP="0046654D">
      <w:pPr>
        <w:numPr>
          <w:ilvl w:val="0"/>
          <w:numId w:val="14"/>
        </w:numPr>
        <w:autoSpaceDE w:val="0"/>
        <w:autoSpaceDN w:val="0"/>
        <w:adjustRightInd w:val="0"/>
        <w:spacing w:after="120" w:line="276" w:lineRule="auto"/>
        <w:ind w:left="851" w:hanging="426"/>
        <w:rPr>
          <w:rFonts w:ascii="Calibri" w:hAnsi="Calibri" w:cs="Calibri"/>
          <w:b/>
          <w:bCs/>
          <w:color w:val="auto"/>
        </w:rPr>
      </w:pPr>
      <w:r w:rsidRPr="008B162B">
        <w:rPr>
          <w:rFonts w:ascii="Calibri" w:hAnsi="Calibri"/>
          <w:color w:val="auto"/>
        </w:rPr>
        <w:t>W sytuacji, gdy nie będzie można wybrać najkorzystniejszej of</w:t>
      </w:r>
      <w:r w:rsidR="00BF4433" w:rsidRPr="008B162B">
        <w:rPr>
          <w:rFonts w:ascii="Calibri" w:hAnsi="Calibri"/>
          <w:color w:val="auto"/>
        </w:rPr>
        <w:t>erty z uwagi na to, że dwie lub </w:t>
      </w:r>
      <w:r w:rsidRPr="008B162B">
        <w:rPr>
          <w:rFonts w:ascii="Calibri" w:hAnsi="Calibri"/>
          <w:color w:val="auto"/>
        </w:rPr>
        <w:t xml:space="preserve">więcej ofert przedstawia taki sam bilans ceny i innych kryteriów oceny ofert, zamawiający spośród tych ofert wybiera ofertę z najniższą ceną, a jeżeli zostały złożone oferty o takiej samej cenie, zamawiający wzywa </w:t>
      </w:r>
      <w:r w:rsidR="00206CB0" w:rsidRPr="008B162B">
        <w:rPr>
          <w:rFonts w:ascii="Calibri" w:hAnsi="Calibri"/>
          <w:color w:val="auto"/>
        </w:rPr>
        <w:t>Wykonawc</w:t>
      </w:r>
      <w:r w:rsidRPr="008B162B">
        <w:rPr>
          <w:rFonts w:ascii="Calibri" w:hAnsi="Calibri"/>
          <w:color w:val="auto"/>
        </w:rPr>
        <w:t>ów, którzy z</w:t>
      </w:r>
      <w:r w:rsidR="004359B7" w:rsidRPr="008B162B">
        <w:rPr>
          <w:rFonts w:ascii="Calibri" w:hAnsi="Calibri"/>
          <w:color w:val="auto"/>
        </w:rPr>
        <w:t>łożyli te oferty, do złożenia w </w:t>
      </w:r>
      <w:r w:rsidRPr="008B162B">
        <w:rPr>
          <w:rFonts w:ascii="Calibri" w:hAnsi="Calibri"/>
          <w:color w:val="auto"/>
        </w:rPr>
        <w:t>terminie określonym przez zamawiającego ofert dodatkowych.</w:t>
      </w:r>
    </w:p>
    <w:p w14:paraId="4D378D1F" w14:textId="77777777" w:rsidR="00D50886" w:rsidRPr="008B162B" w:rsidRDefault="00D50886" w:rsidP="0046654D">
      <w:pPr>
        <w:numPr>
          <w:ilvl w:val="0"/>
          <w:numId w:val="14"/>
        </w:numPr>
        <w:tabs>
          <w:tab w:val="left" w:pos="331"/>
        </w:tabs>
        <w:autoSpaceDE w:val="0"/>
        <w:autoSpaceDN w:val="0"/>
        <w:adjustRightInd w:val="0"/>
        <w:spacing w:after="120" w:line="276" w:lineRule="auto"/>
        <w:ind w:left="851" w:hanging="426"/>
        <w:rPr>
          <w:rFonts w:ascii="Calibri" w:hAnsi="Calibri"/>
          <w:b/>
          <w:bCs/>
          <w:color w:val="auto"/>
        </w:rPr>
      </w:pPr>
      <w:r w:rsidRPr="008B162B">
        <w:rPr>
          <w:rFonts w:ascii="Calibri" w:hAnsi="Calibri"/>
          <w:color w:val="auto"/>
        </w:rPr>
        <w:t>Zamawiający poprawia w ofercie:</w:t>
      </w:r>
    </w:p>
    <w:p w14:paraId="672DC55C" w14:textId="77777777" w:rsidR="00D50886" w:rsidRPr="008B162B" w:rsidRDefault="00D50886" w:rsidP="0046654D">
      <w:pPr>
        <w:numPr>
          <w:ilvl w:val="0"/>
          <w:numId w:val="36"/>
        </w:numPr>
        <w:tabs>
          <w:tab w:val="left" w:pos="168"/>
        </w:tabs>
        <w:autoSpaceDE w:val="0"/>
        <w:autoSpaceDN w:val="0"/>
        <w:adjustRightInd w:val="0"/>
        <w:spacing w:after="120" w:line="276" w:lineRule="auto"/>
        <w:ind w:left="1276" w:hanging="425"/>
        <w:rPr>
          <w:rFonts w:ascii="Calibri" w:hAnsi="Calibri"/>
          <w:color w:val="auto"/>
        </w:rPr>
      </w:pPr>
      <w:proofErr w:type="gramStart"/>
      <w:r w:rsidRPr="008B162B">
        <w:rPr>
          <w:rFonts w:ascii="Calibri" w:hAnsi="Calibri"/>
          <w:color w:val="auto"/>
        </w:rPr>
        <w:t>oczywiste</w:t>
      </w:r>
      <w:proofErr w:type="gramEnd"/>
      <w:r w:rsidRPr="008B162B">
        <w:rPr>
          <w:rFonts w:ascii="Calibri" w:hAnsi="Calibri"/>
          <w:color w:val="auto"/>
        </w:rPr>
        <w:t xml:space="preserve"> omyłki pisarskie;</w:t>
      </w:r>
    </w:p>
    <w:p w14:paraId="61F9583A" w14:textId="77777777" w:rsidR="00D50886" w:rsidRPr="008B162B" w:rsidRDefault="00D50886" w:rsidP="0046654D">
      <w:pPr>
        <w:numPr>
          <w:ilvl w:val="0"/>
          <w:numId w:val="36"/>
        </w:numPr>
        <w:tabs>
          <w:tab w:val="left" w:pos="168"/>
        </w:tabs>
        <w:autoSpaceDE w:val="0"/>
        <w:autoSpaceDN w:val="0"/>
        <w:adjustRightInd w:val="0"/>
        <w:spacing w:after="120" w:line="276" w:lineRule="auto"/>
        <w:ind w:left="1276" w:hanging="425"/>
        <w:rPr>
          <w:rFonts w:ascii="Calibri" w:hAnsi="Calibri"/>
          <w:color w:val="auto"/>
        </w:rPr>
      </w:pPr>
      <w:proofErr w:type="gramStart"/>
      <w:r w:rsidRPr="008B162B">
        <w:rPr>
          <w:rFonts w:ascii="Calibri" w:hAnsi="Calibri"/>
          <w:color w:val="auto"/>
        </w:rPr>
        <w:t>oczywiste</w:t>
      </w:r>
      <w:proofErr w:type="gramEnd"/>
      <w:r w:rsidRPr="008B162B">
        <w:rPr>
          <w:rFonts w:ascii="Calibri" w:hAnsi="Calibri"/>
          <w:color w:val="auto"/>
        </w:rPr>
        <w:t xml:space="preserve"> omyłki rachunkowe z uwzględnieniem konsekwencji rachunkowych dokonanych poprawek;</w:t>
      </w:r>
    </w:p>
    <w:p w14:paraId="35BA81F0" w14:textId="56090860" w:rsidR="00D50886" w:rsidRPr="008B162B" w:rsidRDefault="00D50886" w:rsidP="0046654D">
      <w:pPr>
        <w:numPr>
          <w:ilvl w:val="0"/>
          <w:numId w:val="36"/>
        </w:numPr>
        <w:tabs>
          <w:tab w:val="left" w:pos="168"/>
        </w:tabs>
        <w:autoSpaceDE w:val="0"/>
        <w:autoSpaceDN w:val="0"/>
        <w:adjustRightInd w:val="0"/>
        <w:spacing w:after="120" w:line="276" w:lineRule="auto"/>
        <w:ind w:left="1276" w:hanging="425"/>
        <w:rPr>
          <w:rFonts w:ascii="Calibri" w:hAnsi="Calibri"/>
          <w:color w:val="auto"/>
        </w:rPr>
      </w:pPr>
      <w:proofErr w:type="gramStart"/>
      <w:r w:rsidRPr="008B162B">
        <w:rPr>
          <w:rFonts w:ascii="Calibri" w:hAnsi="Calibri"/>
          <w:color w:val="auto"/>
        </w:rPr>
        <w:t>inne</w:t>
      </w:r>
      <w:proofErr w:type="gramEnd"/>
      <w:r w:rsidRPr="008B162B">
        <w:rPr>
          <w:rFonts w:ascii="Calibri" w:hAnsi="Calibri"/>
          <w:color w:val="auto"/>
        </w:rPr>
        <w:t xml:space="preserve"> omyłki polegające na niezgodności oferty ze specyfikacją, nie powodujące</w:t>
      </w:r>
      <w:r w:rsidR="00035354" w:rsidRPr="008B162B">
        <w:rPr>
          <w:rFonts w:ascii="Calibri" w:hAnsi="Calibri"/>
          <w:color w:val="auto"/>
        </w:rPr>
        <w:t xml:space="preserve"> istotnych zmian w </w:t>
      </w:r>
      <w:r w:rsidRPr="008B162B">
        <w:rPr>
          <w:rFonts w:ascii="Calibri" w:hAnsi="Calibri"/>
          <w:color w:val="auto"/>
        </w:rPr>
        <w:t xml:space="preserve">treści oferty niezwłocznie zawiadamiając o tym </w:t>
      </w:r>
      <w:r w:rsidR="00206CB0" w:rsidRPr="008B162B">
        <w:rPr>
          <w:rFonts w:ascii="Calibri" w:hAnsi="Calibri"/>
          <w:color w:val="auto"/>
        </w:rPr>
        <w:t>Wykonawc</w:t>
      </w:r>
      <w:r w:rsidRPr="008B162B">
        <w:rPr>
          <w:rFonts w:ascii="Calibri" w:hAnsi="Calibri"/>
          <w:color w:val="auto"/>
        </w:rPr>
        <w:t>ę, którego oferta została poprawiona.</w:t>
      </w:r>
    </w:p>
    <w:p w14:paraId="4F1797FF" w14:textId="358366A1" w:rsidR="00D50886" w:rsidRPr="008B162B" w:rsidRDefault="00D50886" w:rsidP="0046654D">
      <w:pPr>
        <w:pStyle w:val="Akapitzlist"/>
        <w:numPr>
          <w:ilvl w:val="0"/>
          <w:numId w:val="14"/>
        </w:numPr>
        <w:autoSpaceDE w:val="0"/>
        <w:autoSpaceDN w:val="0"/>
        <w:adjustRightInd w:val="0"/>
        <w:spacing w:after="120" w:line="276" w:lineRule="auto"/>
        <w:ind w:left="851" w:hanging="425"/>
        <w:contextualSpacing w:val="0"/>
        <w:rPr>
          <w:rFonts w:ascii="Calibri" w:hAnsi="Calibri"/>
          <w:color w:val="auto"/>
        </w:rPr>
      </w:pPr>
      <w:r w:rsidRPr="008B162B">
        <w:rPr>
          <w:rFonts w:ascii="Calibri" w:hAnsi="Calibri"/>
          <w:color w:val="auto"/>
        </w:rPr>
        <w:t xml:space="preserve">Zamawiający odrzuca ofertę, jeżeli </w:t>
      </w:r>
      <w:r w:rsidR="00206CB0" w:rsidRPr="008B162B">
        <w:rPr>
          <w:rFonts w:ascii="Calibri" w:hAnsi="Calibri"/>
          <w:color w:val="auto"/>
        </w:rPr>
        <w:t>Wykonawc</w:t>
      </w:r>
      <w:r w:rsidRPr="008B162B">
        <w:rPr>
          <w:rFonts w:ascii="Calibri" w:hAnsi="Calibri"/>
          <w:color w:val="auto"/>
        </w:rPr>
        <w:t xml:space="preserve">a, w terminie 3 dni od dnia doręczenia zawiadomienia nie zgodził się na poprawienie </w:t>
      </w:r>
      <w:r w:rsidR="0016475E" w:rsidRPr="008B162B">
        <w:rPr>
          <w:rFonts w:ascii="Calibri" w:hAnsi="Calibri"/>
          <w:color w:val="auto"/>
        </w:rPr>
        <w:t>omyłki, o której</w:t>
      </w:r>
      <w:r w:rsidR="00041C1D" w:rsidRPr="008B162B">
        <w:rPr>
          <w:rFonts w:ascii="Calibri" w:hAnsi="Calibri"/>
          <w:color w:val="auto"/>
        </w:rPr>
        <w:t xml:space="preserve"> mowa w art. 87 ust. 2 pkt 3 </w:t>
      </w:r>
      <w:r w:rsidR="00914FC1">
        <w:rPr>
          <w:rFonts w:ascii="Calibri" w:hAnsi="Calibri"/>
          <w:color w:val="auto"/>
        </w:rPr>
        <w:t>ustawy</w:t>
      </w:r>
      <w:r w:rsidRPr="008B162B">
        <w:rPr>
          <w:rFonts w:ascii="Calibri" w:hAnsi="Calibri"/>
          <w:color w:val="auto"/>
        </w:rPr>
        <w:t>.</w:t>
      </w:r>
    </w:p>
    <w:p w14:paraId="4D0EA36C" w14:textId="36CFA966" w:rsidR="00B20DF5" w:rsidRPr="008B162B" w:rsidRDefault="00D50886" w:rsidP="0046654D">
      <w:pPr>
        <w:pStyle w:val="Akapitzlist"/>
        <w:numPr>
          <w:ilvl w:val="0"/>
          <w:numId w:val="14"/>
        </w:numPr>
        <w:autoSpaceDE w:val="0"/>
        <w:autoSpaceDN w:val="0"/>
        <w:adjustRightInd w:val="0"/>
        <w:spacing w:after="240" w:line="276" w:lineRule="auto"/>
        <w:ind w:left="851" w:hanging="425"/>
        <w:contextualSpacing w:val="0"/>
        <w:rPr>
          <w:rFonts w:ascii="Calibri" w:hAnsi="Calibri"/>
          <w:color w:val="auto"/>
        </w:rPr>
      </w:pPr>
      <w:r w:rsidRPr="008B162B">
        <w:rPr>
          <w:rFonts w:ascii="Calibri" w:hAnsi="Calibri"/>
          <w:color w:val="auto"/>
        </w:rPr>
        <w:t xml:space="preserve">Zamawiający udzieli zamówienia </w:t>
      </w:r>
      <w:r w:rsidR="00206CB0" w:rsidRPr="008B162B">
        <w:rPr>
          <w:rFonts w:ascii="Calibri" w:hAnsi="Calibri"/>
          <w:color w:val="auto"/>
        </w:rPr>
        <w:t>Wykonawc</w:t>
      </w:r>
      <w:r w:rsidRPr="008B162B">
        <w:rPr>
          <w:rFonts w:ascii="Calibri" w:hAnsi="Calibri"/>
          <w:color w:val="auto"/>
        </w:rPr>
        <w:t>y, którego oferta odpowiada wszystkim wymaganiom przedstawionym w ustawie pr</w:t>
      </w:r>
      <w:r w:rsidR="004359B7" w:rsidRPr="008B162B">
        <w:rPr>
          <w:rFonts w:ascii="Calibri" w:hAnsi="Calibri"/>
          <w:color w:val="auto"/>
        </w:rPr>
        <w:t>awo zamówień publicznych oraz S</w:t>
      </w:r>
      <w:r w:rsidR="00292289" w:rsidRPr="008B162B">
        <w:rPr>
          <w:rFonts w:ascii="Calibri" w:hAnsi="Calibri"/>
          <w:color w:val="auto"/>
        </w:rPr>
        <w:t>WZ, a także </w:t>
      </w:r>
      <w:r w:rsidRPr="008B162B">
        <w:rPr>
          <w:rFonts w:ascii="Calibri" w:hAnsi="Calibri"/>
          <w:color w:val="auto"/>
        </w:rPr>
        <w:t xml:space="preserve">zostanie </w:t>
      </w:r>
      <w:r w:rsidR="0016475E" w:rsidRPr="008B162B">
        <w:rPr>
          <w:rFonts w:ascii="Calibri" w:hAnsi="Calibri"/>
          <w:color w:val="auto"/>
        </w:rPr>
        <w:t>oceniona, jako</w:t>
      </w:r>
      <w:r w:rsidRPr="008B162B">
        <w:rPr>
          <w:rFonts w:ascii="Calibri" w:hAnsi="Calibri"/>
          <w:color w:val="auto"/>
        </w:rPr>
        <w:t xml:space="preserve"> najkorzystnie</w:t>
      </w:r>
      <w:r w:rsidR="0016475E" w:rsidRPr="008B162B">
        <w:rPr>
          <w:rFonts w:ascii="Calibri" w:hAnsi="Calibri"/>
          <w:color w:val="auto"/>
        </w:rPr>
        <w:t>jsza, w oparciu o wskazane w p</w:t>
      </w:r>
      <w:r w:rsidR="00DD51A3" w:rsidRPr="008B162B">
        <w:rPr>
          <w:rFonts w:ascii="Calibri" w:hAnsi="Calibri"/>
          <w:color w:val="auto"/>
        </w:rPr>
        <w:t>k</w:t>
      </w:r>
      <w:r w:rsidR="0016475E" w:rsidRPr="008B162B">
        <w:rPr>
          <w:rFonts w:ascii="Calibri" w:hAnsi="Calibri"/>
          <w:color w:val="auto"/>
        </w:rPr>
        <w:t>t</w:t>
      </w:r>
      <w:r w:rsidRPr="008B162B">
        <w:rPr>
          <w:rFonts w:ascii="Calibri" w:hAnsi="Calibri"/>
          <w:color w:val="auto"/>
        </w:rPr>
        <w:t xml:space="preserve"> 1 kryteria.</w:t>
      </w:r>
      <w:bookmarkStart w:id="22" w:name="_Toc64877280"/>
      <w:bookmarkStart w:id="23" w:name="_Toc64877535"/>
    </w:p>
    <w:p w14:paraId="48209F0E" w14:textId="45A0561A" w:rsidR="00B20DF5" w:rsidRPr="008B162B" w:rsidRDefault="00B20DF5" w:rsidP="0046654D">
      <w:pPr>
        <w:pStyle w:val="Akapitzlist"/>
        <w:numPr>
          <w:ilvl w:val="0"/>
          <w:numId w:val="14"/>
        </w:numPr>
        <w:autoSpaceDE w:val="0"/>
        <w:autoSpaceDN w:val="0"/>
        <w:adjustRightInd w:val="0"/>
        <w:spacing w:after="240" w:line="276" w:lineRule="auto"/>
        <w:ind w:left="851" w:hanging="425"/>
        <w:contextualSpacing w:val="0"/>
        <w:rPr>
          <w:rFonts w:ascii="Calibri" w:hAnsi="Calibri" w:cs="Calibri"/>
          <w:color w:val="auto"/>
        </w:rPr>
      </w:pPr>
      <w:r w:rsidRPr="008B162B">
        <w:rPr>
          <w:rFonts w:ascii="Calibri" w:hAnsi="Calibri" w:cs="Calibri"/>
        </w:rPr>
        <w:lastRenderedPageBreak/>
        <w:t xml:space="preserve">Niezwłocznie po wyborze najkorzystniejszej oferty Zamawiający poinformuje równocześnie Wykonawców, którzy złożyli oferty, o: </w:t>
      </w:r>
    </w:p>
    <w:p w14:paraId="69DADC32" w14:textId="77777777" w:rsidR="00B20DF5" w:rsidRPr="008B162B" w:rsidRDefault="00B20DF5" w:rsidP="0046654D">
      <w:pPr>
        <w:pStyle w:val="Akapitzlist"/>
        <w:numPr>
          <w:ilvl w:val="1"/>
          <w:numId w:val="37"/>
        </w:numPr>
        <w:autoSpaceDE w:val="0"/>
        <w:autoSpaceDN w:val="0"/>
        <w:adjustRightInd w:val="0"/>
        <w:spacing w:after="240" w:line="276" w:lineRule="auto"/>
        <w:ind w:left="1276" w:hanging="425"/>
        <w:contextualSpacing w:val="0"/>
        <w:rPr>
          <w:rFonts w:ascii="Calibri" w:hAnsi="Calibri" w:cs="Calibri"/>
          <w:color w:val="auto"/>
        </w:rPr>
      </w:pPr>
      <w:proofErr w:type="gramStart"/>
      <w:r w:rsidRPr="008B162B">
        <w:rPr>
          <w:rFonts w:ascii="Calibri" w:hAnsi="Calibri" w:cs="Calibri"/>
        </w:rPr>
        <w:t>wyborze</w:t>
      </w:r>
      <w:proofErr w:type="gramEnd"/>
      <w:r w:rsidRPr="008B162B">
        <w:rPr>
          <w:rFonts w:ascii="Calibri" w:hAnsi="Calibri" w:cs="Calibri"/>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4840462" w14:textId="0C3E48E0" w:rsidR="00B20DF5" w:rsidRPr="008B162B" w:rsidRDefault="00B20DF5" w:rsidP="0046654D">
      <w:pPr>
        <w:pStyle w:val="Akapitzlist"/>
        <w:numPr>
          <w:ilvl w:val="1"/>
          <w:numId w:val="37"/>
        </w:numPr>
        <w:autoSpaceDE w:val="0"/>
        <w:autoSpaceDN w:val="0"/>
        <w:adjustRightInd w:val="0"/>
        <w:spacing w:after="240" w:line="276" w:lineRule="auto"/>
        <w:ind w:left="1276" w:hanging="425"/>
        <w:contextualSpacing w:val="0"/>
        <w:rPr>
          <w:rFonts w:ascii="Calibri" w:hAnsi="Calibri" w:cs="Calibri"/>
          <w:color w:val="auto"/>
        </w:rPr>
      </w:pPr>
      <w:proofErr w:type="gramStart"/>
      <w:r w:rsidRPr="008B162B">
        <w:rPr>
          <w:rFonts w:ascii="Calibri" w:hAnsi="Calibri" w:cs="Calibri"/>
        </w:rPr>
        <w:t>wykonawcach</w:t>
      </w:r>
      <w:proofErr w:type="gramEnd"/>
      <w:r w:rsidRPr="008B162B">
        <w:rPr>
          <w:rFonts w:ascii="Calibri" w:hAnsi="Calibri" w:cs="Calibri"/>
        </w:rPr>
        <w:t xml:space="preserve">, których oferty zostały odrzucone podając uzasadnienie faktyczne i prawne. </w:t>
      </w:r>
    </w:p>
    <w:p w14:paraId="4D2E1B28" w14:textId="3D280DB1" w:rsidR="00B20DF5" w:rsidRPr="008B162B" w:rsidRDefault="00B20DF5" w:rsidP="0046654D">
      <w:pPr>
        <w:pStyle w:val="Akapitzlist"/>
        <w:numPr>
          <w:ilvl w:val="0"/>
          <w:numId w:val="14"/>
        </w:numPr>
        <w:autoSpaceDE w:val="0"/>
        <w:autoSpaceDN w:val="0"/>
        <w:adjustRightInd w:val="0"/>
        <w:spacing w:after="240" w:line="276" w:lineRule="auto"/>
        <w:ind w:left="851" w:hanging="425"/>
        <w:contextualSpacing w:val="0"/>
        <w:rPr>
          <w:rFonts w:ascii="Calibri" w:hAnsi="Calibri" w:cs="Calibri"/>
          <w:color w:val="auto"/>
        </w:rPr>
      </w:pPr>
      <w:r w:rsidRPr="008B162B">
        <w:rPr>
          <w:rFonts w:ascii="Calibri" w:hAnsi="Calibri" w:cs="Calibri"/>
        </w:rPr>
        <w:t>Zamawiający udostępni niezwłocznie informacje, o których mowa w pkt.</w:t>
      </w:r>
      <w:r w:rsidR="003A721D" w:rsidRPr="008B162B">
        <w:rPr>
          <w:rFonts w:ascii="Calibri" w:hAnsi="Calibri" w:cs="Calibri"/>
        </w:rPr>
        <w:t xml:space="preserve"> 10</w:t>
      </w:r>
      <w:r w:rsidRPr="008B162B">
        <w:rPr>
          <w:rFonts w:ascii="Calibri" w:hAnsi="Calibri" w:cs="Calibri"/>
        </w:rPr>
        <w:t xml:space="preserve"> SWZ, na Platformie w zakładce „Komunikaty”.</w:t>
      </w:r>
    </w:p>
    <w:p w14:paraId="48059668" w14:textId="729F8735" w:rsidR="00876153" w:rsidRPr="008B162B" w:rsidRDefault="00876153" w:rsidP="0046654D">
      <w:pPr>
        <w:pStyle w:val="Akapitzlist"/>
        <w:numPr>
          <w:ilvl w:val="0"/>
          <w:numId w:val="47"/>
        </w:numPr>
        <w:autoSpaceDE w:val="0"/>
        <w:autoSpaceDN w:val="0"/>
        <w:adjustRightInd w:val="0"/>
        <w:spacing w:after="240" w:line="276" w:lineRule="auto"/>
        <w:ind w:left="426"/>
        <w:rPr>
          <w:rFonts w:ascii="Calibri" w:hAnsi="Calibri"/>
          <w:b/>
          <w:color w:val="auto"/>
        </w:rPr>
      </w:pPr>
      <w:r w:rsidRPr="008B162B">
        <w:rPr>
          <w:rFonts w:ascii="Calibri" w:hAnsi="Calibri"/>
          <w:b/>
          <w:color w:val="auto"/>
        </w:rPr>
        <w:t>SPOSÓB OBLICZENIA CENY</w:t>
      </w:r>
    </w:p>
    <w:p w14:paraId="3EE16D70" w14:textId="77777777" w:rsidR="00876153" w:rsidRPr="008B162B" w:rsidRDefault="00876153" w:rsidP="0046654D">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8B162B">
        <w:rPr>
          <w:rFonts w:asciiTheme="minorHAnsi" w:hAnsiTheme="minorHAnsi" w:cstheme="minorHAnsi"/>
        </w:rPr>
        <w:t xml:space="preserve">Oferta musi zawierać cenę brutto i netto (zgodnie z Formularzem Ofertowym), wyrażoną w złotych polskich (PLN) cyfrowo i słownie. </w:t>
      </w:r>
    </w:p>
    <w:p w14:paraId="12614C48" w14:textId="77777777" w:rsidR="003D0BDA" w:rsidRDefault="00876153" w:rsidP="0046654D">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8B162B">
        <w:rPr>
          <w:rFonts w:asciiTheme="minorHAnsi" w:hAnsiTheme="minorHAnsi" w:cstheme="minorHAns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DD2C6D">
        <w:rPr>
          <w:rFonts w:asciiTheme="minorHAnsi" w:hAnsiTheme="minorHAnsi" w:cstheme="minorHAnsi"/>
          <w:b/>
        </w:rPr>
        <w:t>Cena podan</w:t>
      </w:r>
      <w:r w:rsidR="00715A08" w:rsidRPr="00DD2C6D">
        <w:rPr>
          <w:rFonts w:asciiTheme="minorHAnsi" w:hAnsiTheme="minorHAnsi" w:cstheme="minorHAnsi"/>
          <w:b/>
        </w:rPr>
        <w:t>a w ofercie jest ceną kosztorysową</w:t>
      </w:r>
      <w:r w:rsidRPr="00DD2C6D">
        <w:rPr>
          <w:rFonts w:asciiTheme="minorHAnsi" w:hAnsiTheme="minorHAnsi" w:cstheme="minorHAnsi"/>
          <w:b/>
        </w:rPr>
        <w:t xml:space="preserve">. </w:t>
      </w:r>
      <w:r w:rsidRPr="00DD2C6D">
        <w:rPr>
          <w:rFonts w:asciiTheme="minorHAnsi" w:hAnsiTheme="minorHAnsi" w:cstheme="minorHAnsi"/>
        </w:rPr>
        <w:t>Wykonawca podaje w ofercie całkowitą cenę brutt</w:t>
      </w:r>
      <w:r w:rsidRPr="008B162B">
        <w:rPr>
          <w:rFonts w:asciiTheme="minorHAnsi" w:hAnsiTheme="minorHAnsi" w:cstheme="minorHAnsi"/>
        </w:rPr>
        <w:t>o, w tym stawkę podatku VAT, łącznie za całość przedmiotu zamówienia, którego realizacji dotyczy oferta. Cenę należy podać w zaokrągleniu do dwóch miejsc po przecinku.</w:t>
      </w:r>
    </w:p>
    <w:p w14:paraId="3271A401" w14:textId="0D5E5E14" w:rsidR="003D0BDA" w:rsidRPr="00393B70" w:rsidRDefault="003D0BDA" w:rsidP="0046654D">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393B70">
        <w:rPr>
          <w:rFonts w:asciiTheme="minorHAnsi" w:hAnsiTheme="minorHAnsi"/>
        </w:rPr>
        <w:t>W przypadku skorzystania przez Zamawiającego z prawa opcji</w:t>
      </w:r>
      <w:r w:rsidR="00E13441" w:rsidRPr="00393B70">
        <w:rPr>
          <w:rFonts w:asciiTheme="minorHAnsi" w:hAnsiTheme="minorHAnsi"/>
        </w:rPr>
        <w:t>,</w:t>
      </w:r>
      <w:r w:rsidRPr="00393B70">
        <w:rPr>
          <w:rFonts w:asciiTheme="minorHAnsi" w:hAnsiTheme="minorHAnsi"/>
        </w:rPr>
        <w:t xml:space="preserve"> wartość przedmiotu zamówienia realizowanego przez Wykonawcę </w:t>
      </w:r>
      <w:r w:rsidR="00E13441" w:rsidRPr="00393B70">
        <w:rPr>
          <w:rFonts w:asciiTheme="minorHAnsi" w:hAnsiTheme="minorHAnsi"/>
        </w:rPr>
        <w:t>z uwzględnieniem</w:t>
      </w:r>
      <w:r w:rsidRPr="00393B70">
        <w:rPr>
          <w:rFonts w:asciiTheme="minorHAnsi" w:hAnsiTheme="minorHAnsi"/>
        </w:rPr>
        <w:t xml:space="preserve"> prawa opcji będzie ustalana w oparciu o odpowiednie ceny jednostkowe (zł) wskazane w pkt 2 Formularza Ofertowego Wykonawcy (ceny jednostkowe jak dla zamówienia podstawowego). W takim wypadku, wartość umowy ulega odpowiednio zwiększeniu lub zmniejszeniu o wysokość wynagrodzenia Wykonawcy wynikającą z realizacji zamówień złożonych w ramach prawa opcji lub wynikając</w:t>
      </w:r>
      <w:r w:rsidR="00E13441" w:rsidRPr="00393B70">
        <w:rPr>
          <w:rFonts w:asciiTheme="minorHAnsi" w:hAnsiTheme="minorHAnsi"/>
        </w:rPr>
        <w:t>e</w:t>
      </w:r>
      <w:r w:rsidRPr="00393B70">
        <w:rPr>
          <w:rFonts w:asciiTheme="minorHAnsi" w:hAnsiTheme="minorHAnsi"/>
        </w:rPr>
        <w:t xml:space="preserve"> z rezygnacji Zamawiającego z części przedmiotu zamówienia w ramach prawa opcji.</w:t>
      </w:r>
    </w:p>
    <w:p w14:paraId="7C2EA747" w14:textId="0629392E" w:rsidR="00876153" w:rsidRPr="008B162B" w:rsidRDefault="00876153" w:rsidP="0046654D">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8B162B">
        <w:rPr>
          <w:rFonts w:asciiTheme="minorHAnsi" w:hAnsiTheme="minorHAnsi" w:cstheme="minorHAnsi"/>
        </w:rPr>
        <w:t>Jeżeli została złożona oferta, której wybór prowadziłby do powstania u Zamawiającego obowiązku podatkowego zgodnie z ustawą z dnia 11 marca 2004 r. o podatku od to</w:t>
      </w:r>
      <w:r w:rsidR="002B7D2C">
        <w:rPr>
          <w:rFonts w:asciiTheme="minorHAnsi" w:hAnsiTheme="minorHAnsi" w:cstheme="minorHAnsi"/>
        </w:rPr>
        <w:t xml:space="preserve">warów i usług (Dz. U. </w:t>
      </w:r>
      <w:proofErr w:type="gramStart"/>
      <w:r w:rsidR="002B7D2C">
        <w:rPr>
          <w:rFonts w:asciiTheme="minorHAnsi" w:hAnsiTheme="minorHAnsi" w:cstheme="minorHAnsi"/>
        </w:rPr>
        <w:t>z</w:t>
      </w:r>
      <w:proofErr w:type="gramEnd"/>
      <w:r w:rsidR="002B7D2C">
        <w:rPr>
          <w:rFonts w:asciiTheme="minorHAnsi" w:hAnsiTheme="minorHAnsi" w:cstheme="minorHAnsi"/>
        </w:rPr>
        <w:t xml:space="preserve"> 2022 r. poz. 931</w:t>
      </w:r>
      <w:r w:rsidR="0002263F" w:rsidRPr="008B162B">
        <w:rPr>
          <w:rFonts w:asciiTheme="minorHAnsi" w:hAnsiTheme="minorHAnsi" w:cstheme="minorHAnsi"/>
        </w:rPr>
        <w:t xml:space="preserve"> z późn. </w:t>
      </w:r>
      <w:proofErr w:type="gramStart"/>
      <w:r w:rsidR="0002263F" w:rsidRPr="008B162B">
        <w:rPr>
          <w:rFonts w:asciiTheme="minorHAnsi" w:hAnsiTheme="minorHAnsi" w:cstheme="minorHAnsi"/>
        </w:rPr>
        <w:t>zm</w:t>
      </w:r>
      <w:proofErr w:type="gramEnd"/>
      <w:r w:rsidR="0002263F" w:rsidRPr="008B162B">
        <w:rPr>
          <w:rFonts w:asciiTheme="minorHAnsi" w:hAnsiTheme="minorHAnsi" w:cstheme="minorHAnsi"/>
        </w:rPr>
        <w:t>.</w:t>
      </w:r>
      <w:r w:rsidRPr="008B162B">
        <w:rPr>
          <w:rFonts w:asciiTheme="minorHAnsi" w:hAnsiTheme="minorHAnsi" w:cstheme="minorHAnsi"/>
        </w:rPr>
        <w:t>), dla celów zastosowania kryterium ceny Zamawiający dolicza do przedstawionej w tej ofercie ceny kwotę podatku od towarów i usług, którą miałby obowiązek rozliczyć.</w:t>
      </w:r>
      <w:r w:rsidRPr="008B162B">
        <w:rPr>
          <w:rFonts w:asciiTheme="minorHAnsi" w:hAnsiTheme="minorHAnsi" w:cstheme="minorHAnsi"/>
          <w:b/>
          <w:bCs/>
        </w:rPr>
        <w:t xml:space="preserve"> </w:t>
      </w:r>
      <w:r w:rsidR="003A721D" w:rsidRPr="008B162B">
        <w:rPr>
          <w:rFonts w:asciiTheme="minorHAnsi" w:hAnsiTheme="minorHAnsi" w:cstheme="minorHAnsi"/>
        </w:rPr>
        <w:t xml:space="preserve">W </w:t>
      </w:r>
      <w:r w:rsidR="00914FC1">
        <w:rPr>
          <w:rFonts w:asciiTheme="minorHAnsi" w:hAnsiTheme="minorHAnsi" w:cstheme="minorHAnsi"/>
        </w:rPr>
        <w:t>Formularzu Ofertowym</w:t>
      </w:r>
      <w:r w:rsidRPr="008B162B">
        <w:rPr>
          <w:rFonts w:asciiTheme="minorHAnsi" w:hAnsiTheme="minorHAnsi" w:cstheme="minorHAnsi"/>
        </w:rPr>
        <w:t xml:space="preserve"> Wykonawca ma obowiązek:</w:t>
      </w:r>
    </w:p>
    <w:p w14:paraId="24D44F99" w14:textId="77777777" w:rsidR="00876153" w:rsidRPr="008B162B" w:rsidRDefault="00876153" w:rsidP="0046654D">
      <w:pPr>
        <w:pStyle w:val="NormalnyWeb"/>
        <w:numPr>
          <w:ilvl w:val="0"/>
          <w:numId w:val="3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poinformowania</w:t>
      </w:r>
      <w:proofErr w:type="gramEnd"/>
      <w:r w:rsidRPr="008B162B">
        <w:rPr>
          <w:rFonts w:asciiTheme="minorHAnsi" w:hAnsiTheme="minorHAnsi" w:cstheme="minorHAnsi"/>
          <w:sz w:val="22"/>
          <w:szCs w:val="22"/>
        </w:rPr>
        <w:t xml:space="preserve"> Zamawiającego, że wybór jego oferty będzie prowadził do powstania u Zamawiającego obowiązku podatkowego;</w:t>
      </w:r>
    </w:p>
    <w:p w14:paraId="7FFE5D58" w14:textId="77777777" w:rsidR="00876153" w:rsidRPr="008B162B" w:rsidRDefault="00876153" w:rsidP="0046654D">
      <w:pPr>
        <w:pStyle w:val="NormalnyWeb"/>
        <w:numPr>
          <w:ilvl w:val="0"/>
          <w:numId w:val="3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wskazania</w:t>
      </w:r>
      <w:proofErr w:type="gramEnd"/>
      <w:r w:rsidRPr="008B162B">
        <w:rPr>
          <w:rFonts w:asciiTheme="minorHAnsi" w:hAnsiTheme="minorHAnsi" w:cstheme="minorHAnsi"/>
          <w:sz w:val="22"/>
          <w:szCs w:val="22"/>
        </w:rPr>
        <w:t xml:space="preserve"> nazwy (rodzaju) towaru lub usługi, których dostawa lub świadczenie będą prowadziły do powstania obowiązku podatkowego;</w:t>
      </w:r>
    </w:p>
    <w:p w14:paraId="5C500515" w14:textId="77777777" w:rsidR="00876153" w:rsidRPr="008B162B" w:rsidRDefault="00876153" w:rsidP="0046654D">
      <w:pPr>
        <w:pStyle w:val="NormalnyWeb"/>
        <w:numPr>
          <w:ilvl w:val="0"/>
          <w:numId w:val="3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wskazania</w:t>
      </w:r>
      <w:proofErr w:type="gramEnd"/>
      <w:r w:rsidRPr="008B162B">
        <w:rPr>
          <w:rFonts w:asciiTheme="minorHAnsi" w:hAnsiTheme="minorHAnsi" w:cstheme="minorHAnsi"/>
          <w:sz w:val="22"/>
          <w:szCs w:val="22"/>
        </w:rPr>
        <w:t xml:space="preserve"> wartości towaru lub usługi objętego obowiązkiem podatkowym Zamawiającego, bez kwoty podatku;</w:t>
      </w:r>
    </w:p>
    <w:p w14:paraId="04DFEA3F" w14:textId="77777777" w:rsidR="00876153" w:rsidRPr="008B162B" w:rsidRDefault="00876153" w:rsidP="0046654D">
      <w:pPr>
        <w:pStyle w:val="NormalnyWeb"/>
        <w:numPr>
          <w:ilvl w:val="0"/>
          <w:numId w:val="38"/>
        </w:numPr>
        <w:spacing w:before="0" w:beforeAutospacing="0" w:after="120" w:afterAutospacing="0"/>
        <w:ind w:left="1276" w:hanging="425"/>
        <w:jc w:val="both"/>
        <w:rPr>
          <w:rFonts w:asciiTheme="minorHAnsi" w:hAnsiTheme="minorHAnsi" w:cstheme="minorHAnsi"/>
          <w:sz w:val="22"/>
          <w:szCs w:val="22"/>
        </w:rPr>
      </w:pPr>
      <w:proofErr w:type="gramStart"/>
      <w:r w:rsidRPr="008B162B">
        <w:rPr>
          <w:rFonts w:asciiTheme="minorHAnsi" w:hAnsiTheme="minorHAnsi" w:cstheme="minorHAnsi"/>
          <w:sz w:val="22"/>
          <w:szCs w:val="22"/>
        </w:rPr>
        <w:t>wskazania</w:t>
      </w:r>
      <w:proofErr w:type="gramEnd"/>
      <w:r w:rsidRPr="008B162B">
        <w:rPr>
          <w:rFonts w:asciiTheme="minorHAnsi" w:hAnsiTheme="minorHAnsi" w:cstheme="minorHAnsi"/>
          <w:sz w:val="22"/>
          <w:szCs w:val="22"/>
        </w:rPr>
        <w:t xml:space="preserve"> stawki podatku od towarów i usług, która zgodnie z wiedzą Wykonawcy, będzie miała zastosowanie.</w:t>
      </w:r>
    </w:p>
    <w:p w14:paraId="258CAAA5" w14:textId="77777777" w:rsidR="00C23185" w:rsidRDefault="00876153" w:rsidP="0046654D">
      <w:pPr>
        <w:numPr>
          <w:ilvl w:val="1"/>
          <w:numId w:val="23"/>
        </w:numPr>
        <w:spacing w:after="120" w:line="240" w:lineRule="auto"/>
        <w:ind w:left="851" w:hanging="425"/>
        <w:rPr>
          <w:rFonts w:asciiTheme="minorHAnsi" w:hAnsiTheme="minorHAnsi" w:cstheme="minorHAnsi"/>
        </w:rPr>
      </w:pPr>
      <w:r w:rsidRPr="008B162B">
        <w:rPr>
          <w:rFonts w:asciiTheme="minorHAnsi" w:hAnsiTheme="minorHAnsi" w:cstheme="minorHAnsi"/>
        </w:rPr>
        <w:lastRenderedPageBreak/>
        <w:t>Wykonawcy ponoszą wszelkie koszty związane z przygotowaniem i złożeniem oferty, niezależnie od wyniku prowadzonego postępowania.</w:t>
      </w:r>
    </w:p>
    <w:p w14:paraId="545EE11C" w14:textId="207B3CC2" w:rsidR="00C23185" w:rsidRPr="00C23185" w:rsidRDefault="00876153" w:rsidP="0046654D">
      <w:pPr>
        <w:numPr>
          <w:ilvl w:val="1"/>
          <w:numId w:val="23"/>
        </w:numPr>
        <w:spacing w:after="120" w:line="240" w:lineRule="auto"/>
        <w:ind w:left="851" w:hanging="425"/>
        <w:rPr>
          <w:rFonts w:asciiTheme="minorHAnsi" w:hAnsiTheme="minorHAnsi" w:cstheme="minorHAnsi"/>
        </w:rPr>
      </w:pPr>
      <w:r w:rsidRPr="00C23185">
        <w:rPr>
          <w:rFonts w:asciiTheme="minorHAnsi" w:hAnsiTheme="minorHAnsi" w:cstheme="minorHAnsi"/>
          <w:bCs/>
        </w:rPr>
        <w:t>Zamawiający nie przewiduje rozliczenia w walutach obcych.</w:t>
      </w:r>
    </w:p>
    <w:p w14:paraId="1176F0D2" w14:textId="6A1A36A8" w:rsidR="00C23185" w:rsidRPr="00C23185" w:rsidRDefault="00C23185" w:rsidP="0046654D">
      <w:pPr>
        <w:numPr>
          <w:ilvl w:val="1"/>
          <w:numId w:val="23"/>
        </w:numPr>
        <w:spacing w:after="0" w:line="240" w:lineRule="auto"/>
        <w:ind w:left="851" w:hanging="425"/>
        <w:rPr>
          <w:rFonts w:asciiTheme="minorHAnsi" w:hAnsiTheme="minorHAnsi" w:cstheme="minorHAnsi"/>
        </w:rPr>
      </w:pPr>
      <w:r w:rsidRPr="00C23185">
        <w:rPr>
          <w:rFonts w:asciiTheme="minorHAnsi" w:hAnsiTheme="minorHAnsi"/>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w:t>
      </w:r>
      <w:r w:rsidR="00914FC1">
        <w:rPr>
          <w:rFonts w:asciiTheme="minorHAnsi" w:hAnsiTheme="minorHAnsi"/>
        </w:rPr>
        <w:t>tawie art. 226 ust. 1 pkt 10 ustawy</w:t>
      </w:r>
      <w:r w:rsidRPr="00C23185">
        <w:rPr>
          <w:rFonts w:asciiTheme="minorHAnsi" w:hAnsiTheme="minorHAnsi"/>
        </w:rPr>
        <w:t xml:space="preserve"> w zwi</w:t>
      </w:r>
      <w:r w:rsidR="00914FC1">
        <w:rPr>
          <w:rFonts w:asciiTheme="minorHAnsi" w:hAnsiTheme="minorHAnsi"/>
        </w:rPr>
        <w:t>ązku z art. 223 ust. 2 pkt 3 ustawy</w:t>
      </w:r>
      <w:r w:rsidRPr="00C23185">
        <w:rPr>
          <w:rFonts w:asciiTheme="minorHAnsi" w:hAnsiTheme="minorHAnsi"/>
        </w:rPr>
        <w:t xml:space="preserve">). </w:t>
      </w:r>
    </w:p>
    <w:p w14:paraId="441392EC" w14:textId="77777777" w:rsidR="00876153" w:rsidRPr="008B162B" w:rsidRDefault="00876153" w:rsidP="00876153">
      <w:pPr>
        <w:pStyle w:val="Akapitzlist"/>
        <w:autoSpaceDE w:val="0"/>
        <w:autoSpaceDN w:val="0"/>
        <w:adjustRightInd w:val="0"/>
        <w:spacing w:after="240" w:line="276" w:lineRule="auto"/>
        <w:ind w:firstLine="0"/>
        <w:rPr>
          <w:rFonts w:ascii="Calibri" w:hAnsi="Calibri"/>
          <w:b/>
          <w:color w:val="auto"/>
        </w:rPr>
      </w:pPr>
    </w:p>
    <w:p w14:paraId="2D35D531" w14:textId="528A93EF" w:rsidR="0015387F" w:rsidRPr="008B162B" w:rsidRDefault="00533A12" w:rsidP="0046654D">
      <w:pPr>
        <w:pStyle w:val="Akapitzlist"/>
        <w:numPr>
          <w:ilvl w:val="0"/>
          <w:numId w:val="47"/>
        </w:numPr>
        <w:autoSpaceDE w:val="0"/>
        <w:autoSpaceDN w:val="0"/>
        <w:adjustRightInd w:val="0"/>
        <w:spacing w:after="240" w:line="276" w:lineRule="auto"/>
        <w:ind w:left="426"/>
        <w:rPr>
          <w:rFonts w:asciiTheme="minorHAnsi" w:hAnsiTheme="minorHAnsi" w:cstheme="minorHAnsi"/>
          <w:b/>
          <w:color w:val="auto"/>
        </w:rPr>
      </w:pPr>
      <w:r w:rsidRPr="008B162B">
        <w:rPr>
          <w:rFonts w:asciiTheme="minorHAnsi" w:hAnsiTheme="minorHAnsi" w:cstheme="minorHAnsi"/>
          <w:b/>
        </w:rPr>
        <w:t>WARUNKI UDZIA</w:t>
      </w:r>
      <w:r w:rsidR="0015387F" w:rsidRPr="008B162B">
        <w:rPr>
          <w:rFonts w:asciiTheme="minorHAnsi" w:hAnsiTheme="minorHAnsi" w:cstheme="minorHAnsi"/>
          <w:b/>
        </w:rPr>
        <w:t>ŁU W POSTĘPOWANIU</w:t>
      </w:r>
      <w:bookmarkEnd w:id="22"/>
      <w:bookmarkEnd w:id="23"/>
    </w:p>
    <w:p w14:paraId="7E6C7B28" w14:textId="77777777" w:rsidR="008C7578" w:rsidRPr="008B162B" w:rsidRDefault="008C7578" w:rsidP="008C7578">
      <w:pPr>
        <w:pStyle w:val="Akapitzlist"/>
        <w:autoSpaceDE w:val="0"/>
        <w:autoSpaceDN w:val="0"/>
        <w:adjustRightInd w:val="0"/>
        <w:spacing w:after="240" w:line="276" w:lineRule="auto"/>
        <w:ind w:left="426" w:firstLine="0"/>
        <w:rPr>
          <w:rFonts w:asciiTheme="minorHAnsi" w:hAnsiTheme="minorHAnsi" w:cstheme="minorHAnsi"/>
          <w:b/>
          <w:color w:val="auto"/>
        </w:rPr>
      </w:pPr>
    </w:p>
    <w:p w14:paraId="05408AA0" w14:textId="29909687" w:rsidR="00DD67AC" w:rsidRPr="008B162B" w:rsidRDefault="00533A12" w:rsidP="00A66777">
      <w:pPr>
        <w:pStyle w:val="Akapitzlist"/>
        <w:spacing w:after="120" w:line="240" w:lineRule="auto"/>
        <w:ind w:left="142" w:firstLine="284"/>
        <w:rPr>
          <w:rFonts w:asciiTheme="minorHAnsi" w:hAnsiTheme="minorHAnsi"/>
        </w:rPr>
      </w:pPr>
      <w:r w:rsidRPr="008B162B">
        <w:rPr>
          <w:rFonts w:asciiTheme="minorHAnsi" w:hAnsiTheme="minorHAnsi"/>
        </w:rPr>
        <w:t xml:space="preserve">O udzielenie zamówienia mogą ubiegać się </w:t>
      </w:r>
      <w:r w:rsidR="00206CB0" w:rsidRPr="008B162B">
        <w:rPr>
          <w:rFonts w:asciiTheme="minorHAnsi" w:hAnsiTheme="minorHAnsi"/>
        </w:rPr>
        <w:t>Wykonawc</w:t>
      </w:r>
      <w:r w:rsidRPr="008B162B">
        <w:rPr>
          <w:rFonts w:asciiTheme="minorHAnsi" w:hAnsiTheme="minorHAnsi"/>
        </w:rPr>
        <w:t xml:space="preserve">y, którzy: </w:t>
      </w:r>
    </w:p>
    <w:p w14:paraId="21F8B769" w14:textId="06EDF112" w:rsidR="003C665F" w:rsidRPr="00DD2C6D" w:rsidRDefault="00533A12" w:rsidP="008C128A">
      <w:pPr>
        <w:numPr>
          <w:ilvl w:val="0"/>
          <w:numId w:val="5"/>
        </w:numPr>
        <w:spacing w:after="120" w:line="240" w:lineRule="auto"/>
        <w:ind w:left="851" w:right="58" w:hanging="425"/>
        <w:rPr>
          <w:rFonts w:asciiTheme="minorHAnsi" w:hAnsiTheme="minorHAnsi"/>
        </w:rPr>
      </w:pPr>
      <w:proofErr w:type="gramStart"/>
      <w:r w:rsidRPr="00DD2C6D">
        <w:rPr>
          <w:rFonts w:asciiTheme="minorHAnsi" w:hAnsiTheme="minorHAnsi"/>
        </w:rPr>
        <w:t>nie</w:t>
      </w:r>
      <w:proofErr w:type="gramEnd"/>
      <w:r w:rsidRPr="00DD2C6D">
        <w:rPr>
          <w:rFonts w:asciiTheme="minorHAnsi" w:hAnsiTheme="minorHAnsi"/>
        </w:rPr>
        <w:t xml:space="preserve"> podlega</w:t>
      </w:r>
      <w:r w:rsidR="00AB3F0C" w:rsidRPr="00DD2C6D">
        <w:rPr>
          <w:rFonts w:asciiTheme="minorHAnsi" w:hAnsiTheme="minorHAnsi"/>
        </w:rPr>
        <w:t>ją wykluczeniu,</w:t>
      </w:r>
      <w:r w:rsidR="003C665F" w:rsidRPr="00DD2C6D">
        <w:rPr>
          <w:rFonts w:asciiTheme="minorHAnsi" w:hAnsiTheme="minorHAnsi"/>
        </w:rPr>
        <w:t xml:space="preserve"> na podstawie art. 108 ust. 1 </w:t>
      </w:r>
      <w:r w:rsidR="00914FC1" w:rsidRPr="00DD2C6D">
        <w:rPr>
          <w:rFonts w:asciiTheme="minorHAnsi" w:hAnsiTheme="minorHAnsi"/>
        </w:rPr>
        <w:t>ustawy</w:t>
      </w:r>
      <w:r w:rsidR="003C665F" w:rsidRPr="00DD2C6D">
        <w:rPr>
          <w:rFonts w:asciiTheme="minorHAnsi" w:hAnsiTheme="minorHAnsi"/>
        </w:rPr>
        <w:t xml:space="preserve"> i art. 109 ust. 1, pkt 1, 4 i 7 </w:t>
      </w:r>
      <w:r w:rsidR="00914FC1" w:rsidRPr="00DD2C6D">
        <w:rPr>
          <w:rFonts w:asciiTheme="minorHAnsi" w:hAnsiTheme="minorHAnsi"/>
        </w:rPr>
        <w:t>ustawy</w:t>
      </w:r>
      <w:r w:rsidR="003C665F" w:rsidRPr="00DD2C6D">
        <w:rPr>
          <w:rFonts w:asciiTheme="minorHAnsi" w:hAnsiTheme="minorHAnsi"/>
        </w:rPr>
        <w:t>.</w:t>
      </w:r>
    </w:p>
    <w:p w14:paraId="17010833" w14:textId="63D92E16" w:rsidR="003C665F" w:rsidRPr="008B162B" w:rsidRDefault="003C665F" w:rsidP="0046654D">
      <w:pPr>
        <w:numPr>
          <w:ilvl w:val="1"/>
          <w:numId w:val="29"/>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wykonawca</w:t>
      </w:r>
      <w:proofErr w:type="gramEnd"/>
      <w:r w:rsidRPr="008B162B">
        <w:rPr>
          <w:rFonts w:asciiTheme="minorHAnsi" w:hAnsiTheme="minorHAnsi" w:cstheme="minorHAnsi"/>
        </w:rPr>
        <w:t xml:space="preserve"> może zostać wykluczony przez Zamawiającego na każdym etapie postępowania o udzielenie zamówienia.</w:t>
      </w:r>
    </w:p>
    <w:p w14:paraId="6D8B5B27" w14:textId="0CC17ECA" w:rsidR="003C665F" w:rsidRPr="008B162B" w:rsidRDefault="003C665F" w:rsidP="0046654D">
      <w:pPr>
        <w:numPr>
          <w:ilvl w:val="1"/>
          <w:numId w:val="29"/>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wykonawca</w:t>
      </w:r>
      <w:proofErr w:type="gramEnd"/>
      <w:r w:rsidRPr="008B162B">
        <w:rPr>
          <w:rFonts w:asciiTheme="minorHAnsi" w:hAnsiTheme="minorHAnsi" w:cstheme="minorHAnsi"/>
        </w:rPr>
        <w:t xml:space="preserve"> nie podlega wykluczeniu w okolicznościach określonych w art. 108 ust. 1 pkt 1, 2 i 5 </w:t>
      </w:r>
      <w:r w:rsidRPr="008B162B">
        <w:rPr>
          <w:rFonts w:asciiTheme="minorHAnsi" w:hAnsiTheme="minorHAnsi" w:cstheme="minorHAnsi"/>
          <w:bCs/>
        </w:rPr>
        <w:t xml:space="preserve">lub art. 109 ust. 1 pkt. 4 i 7 </w:t>
      </w:r>
      <w:r w:rsidR="00914FC1">
        <w:rPr>
          <w:rFonts w:asciiTheme="minorHAnsi" w:hAnsiTheme="minorHAnsi" w:cstheme="minorHAnsi"/>
        </w:rPr>
        <w:t>ustawy</w:t>
      </w:r>
      <w:r w:rsidRPr="008B162B">
        <w:rPr>
          <w:rFonts w:asciiTheme="minorHAnsi" w:hAnsiTheme="minorHAnsi" w:cstheme="minorHAnsi"/>
        </w:rPr>
        <w:t>, jeżeli udowodni Zamawiającemu, że spełnił łącznie przesłanki wymienione w art.</w:t>
      </w:r>
      <w:r w:rsidR="000E12B3">
        <w:rPr>
          <w:rFonts w:asciiTheme="minorHAnsi" w:hAnsiTheme="minorHAnsi" w:cstheme="minorHAnsi"/>
        </w:rPr>
        <w:t xml:space="preserve"> </w:t>
      </w:r>
      <w:r w:rsidRPr="008B162B">
        <w:rPr>
          <w:rFonts w:asciiTheme="minorHAnsi" w:hAnsiTheme="minorHAnsi" w:cstheme="minorHAnsi"/>
        </w:rPr>
        <w:t xml:space="preserve">110 ust.2 </w:t>
      </w:r>
      <w:r w:rsidR="00914FC1">
        <w:rPr>
          <w:rFonts w:asciiTheme="minorHAnsi" w:hAnsiTheme="minorHAnsi" w:cstheme="minorHAnsi"/>
        </w:rPr>
        <w:t>ustawy</w:t>
      </w:r>
      <w:r w:rsidRPr="008B162B">
        <w:rPr>
          <w:rFonts w:asciiTheme="minorHAnsi" w:hAnsiTheme="minorHAnsi" w:cstheme="minorHAnsi"/>
        </w:rPr>
        <w:t>.</w:t>
      </w:r>
    </w:p>
    <w:p w14:paraId="21668B65" w14:textId="6CA1CDEB" w:rsidR="003C665F" w:rsidRPr="008B162B" w:rsidRDefault="003C665F" w:rsidP="0046654D">
      <w:pPr>
        <w:numPr>
          <w:ilvl w:val="1"/>
          <w:numId w:val="29"/>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zamawiający</w:t>
      </w:r>
      <w:proofErr w:type="gramEnd"/>
      <w:r w:rsidRPr="008B162B">
        <w:rPr>
          <w:rFonts w:asciiTheme="minorHAnsi" w:hAnsiTheme="minorHAnsi" w:cstheme="minorHAnsi"/>
        </w:rPr>
        <w:t xml:space="preserve"> ocenia, czy podjęte przez Wykonawcę czynności, o których mowa w art. 110 ust. 2 </w:t>
      </w:r>
      <w:r w:rsidR="00914FC1">
        <w:rPr>
          <w:rFonts w:asciiTheme="minorHAnsi" w:hAnsiTheme="minorHAnsi" w:cstheme="minorHAnsi"/>
        </w:rPr>
        <w:t>ustawy</w:t>
      </w:r>
      <w:r w:rsidRPr="008B162B">
        <w:rPr>
          <w:rFonts w:asciiTheme="minorHAnsi" w:hAnsiTheme="minorHAnsi" w:cstheme="minorHAnsi"/>
        </w:rPr>
        <w:t xml:space="preserve">, są wystarczające do wykazania jego rzetelności, uwzględniając wagę i szczególne okoliczności czynu Wykonawcy. Jeżeli podjęte przez Wykonawcę czynności, o których mowa w art. 110 ust. 2 </w:t>
      </w:r>
      <w:r w:rsidR="00914FC1">
        <w:rPr>
          <w:rFonts w:asciiTheme="minorHAnsi" w:hAnsiTheme="minorHAnsi" w:cstheme="minorHAnsi"/>
        </w:rPr>
        <w:t>ustawy</w:t>
      </w:r>
      <w:r w:rsidRPr="008B162B">
        <w:rPr>
          <w:rFonts w:asciiTheme="minorHAnsi" w:hAnsiTheme="minorHAnsi" w:cstheme="minorHAnsi"/>
        </w:rPr>
        <w:t>, nie są wystarczające do wykazania jego rzetelności, Zamawiający wyklucza Wykonawcę.</w:t>
      </w:r>
    </w:p>
    <w:p w14:paraId="29F65099" w14:textId="5262751E" w:rsidR="003C665F" w:rsidRPr="008B162B" w:rsidRDefault="003C665F" w:rsidP="0046654D">
      <w:pPr>
        <w:numPr>
          <w:ilvl w:val="1"/>
          <w:numId w:val="29"/>
        </w:numPr>
        <w:spacing w:after="120" w:line="240" w:lineRule="auto"/>
        <w:ind w:left="1276" w:right="58" w:hanging="425"/>
        <w:rPr>
          <w:rFonts w:asciiTheme="minorHAnsi" w:hAnsiTheme="minorHAnsi" w:cstheme="minorHAnsi"/>
        </w:rPr>
      </w:pPr>
      <w:proofErr w:type="gramStart"/>
      <w:r w:rsidRPr="008B162B">
        <w:rPr>
          <w:rFonts w:asciiTheme="minorHAnsi" w:hAnsiTheme="minorHAnsi" w:cstheme="minorHAnsi"/>
        </w:rPr>
        <w:t>wykluczenie</w:t>
      </w:r>
      <w:proofErr w:type="gramEnd"/>
      <w:r w:rsidRPr="008B162B">
        <w:rPr>
          <w:rFonts w:asciiTheme="minorHAnsi" w:hAnsiTheme="minorHAnsi" w:cstheme="minorHAnsi"/>
        </w:rPr>
        <w:t xml:space="preserve"> Wykonawcy następuje na okres określony w art. 111 </w:t>
      </w:r>
      <w:r w:rsidR="00914FC1">
        <w:rPr>
          <w:rFonts w:asciiTheme="minorHAnsi" w:hAnsiTheme="minorHAnsi" w:cstheme="minorHAnsi"/>
        </w:rPr>
        <w:t>ustawy</w:t>
      </w:r>
      <w:r w:rsidRPr="008B162B">
        <w:rPr>
          <w:rFonts w:asciiTheme="minorHAnsi" w:hAnsiTheme="minorHAnsi" w:cstheme="minorHAnsi"/>
        </w:rPr>
        <w:t>.</w:t>
      </w:r>
    </w:p>
    <w:p w14:paraId="26B88157" w14:textId="77777777" w:rsidR="00DD67AC" w:rsidRPr="008B162B" w:rsidRDefault="00533A12" w:rsidP="008C128A">
      <w:pPr>
        <w:numPr>
          <w:ilvl w:val="0"/>
          <w:numId w:val="5"/>
        </w:numPr>
        <w:spacing w:after="120" w:line="240" w:lineRule="auto"/>
        <w:ind w:left="851" w:right="58" w:hanging="425"/>
        <w:rPr>
          <w:rFonts w:asciiTheme="minorHAnsi" w:hAnsiTheme="minorHAnsi"/>
        </w:rPr>
      </w:pPr>
      <w:proofErr w:type="gramStart"/>
      <w:r w:rsidRPr="008B162B">
        <w:rPr>
          <w:rFonts w:asciiTheme="minorHAnsi" w:hAnsiTheme="minorHAnsi"/>
        </w:rPr>
        <w:t>spełniają</w:t>
      </w:r>
      <w:proofErr w:type="gramEnd"/>
      <w:r w:rsidRPr="008B162B">
        <w:rPr>
          <w:rFonts w:asciiTheme="minorHAnsi" w:hAnsiTheme="minorHAnsi"/>
        </w:rPr>
        <w:t xml:space="preserve"> określone przez Zamawiającego warunki udziału w postępowaniu w zakresie: </w:t>
      </w:r>
    </w:p>
    <w:p w14:paraId="0F46B31C" w14:textId="77777777" w:rsidR="00DD67AC" w:rsidRPr="008B162B" w:rsidRDefault="00533A12" w:rsidP="008C128A">
      <w:pPr>
        <w:numPr>
          <w:ilvl w:val="0"/>
          <w:numId w:val="6"/>
        </w:numPr>
        <w:spacing w:after="120" w:line="240" w:lineRule="auto"/>
        <w:ind w:left="1276" w:right="58" w:hanging="425"/>
        <w:rPr>
          <w:rFonts w:asciiTheme="minorHAnsi" w:hAnsiTheme="minorHAnsi"/>
        </w:rPr>
      </w:pPr>
      <w:proofErr w:type="gramStart"/>
      <w:r w:rsidRPr="008B162B">
        <w:rPr>
          <w:rFonts w:asciiTheme="minorHAnsi" w:hAnsiTheme="minorHAnsi"/>
        </w:rPr>
        <w:t>zdolności</w:t>
      </w:r>
      <w:proofErr w:type="gramEnd"/>
      <w:r w:rsidRPr="008B162B">
        <w:rPr>
          <w:rFonts w:asciiTheme="minorHAnsi" w:hAnsiTheme="minorHAnsi"/>
        </w:rPr>
        <w:t xml:space="preserve"> do występowania w obrocie gospodarczym: Z</w:t>
      </w:r>
      <w:r w:rsidR="0015387F" w:rsidRPr="008B162B">
        <w:rPr>
          <w:rFonts w:asciiTheme="minorHAnsi" w:hAnsiTheme="minorHAnsi"/>
        </w:rPr>
        <w:t>amawiający nie stawia warunku w </w:t>
      </w:r>
      <w:r w:rsidR="00AD40BA" w:rsidRPr="008B162B">
        <w:rPr>
          <w:rFonts w:asciiTheme="minorHAnsi" w:hAnsiTheme="minorHAnsi"/>
        </w:rPr>
        <w:t>tym zakresie.</w:t>
      </w:r>
    </w:p>
    <w:p w14:paraId="2651FE1C" w14:textId="77777777" w:rsidR="00DD67AC" w:rsidRPr="008B162B" w:rsidRDefault="00533A12" w:rsidP="008C128A">
      <w:pPr>
        <w:numPr>
          <w:ilvl w:val="0"/>
          <w:numId w:val="6"/>
        </w:numPr>
        <w:spacing w:after="120" w:line="240" w:lineRule="auto"/>
        <w:ind w:left="1276" w:right="58" w:hanging="425"/>
        <w:rPr>
          <w:rFonts w:asciiTheme="minorHAnsi" w:hAnsiTheme="minorHAnsi"/>
        </w:rPr>
      </w:pPr>
      <w:proofErr w:type="gramStart"/>
      <w:r w:rsidRPr="008B162B">
        <w:rPr>
          <w:rFonts w:asciiTheme="minorHAnsi" w:hAnsiTheme="minorHAnsi"/>
        </w:rPr>
        <w:t>uprawnień</w:t>
      </w:r>
      <w:proofErr w:type="gramEnd"/>
      <w:r w:rsidRPr="008B162B">
        <w:rPr>
          <w:rFonts w:asciiTheme="minorHAnsi" w:hAnsiTheme="minorHAnsi"/>
        </w:rPr>
        <w:t xml:space="preserve"> do prowadzenia określonej działalności gospodarczej l</w:t>
      </w:r>
      <w:r w:rsidR="00D63EC0" w:rsidRPr="008B162B">
        <w:rPr>
          <w:rFonts w:asciiTheme="minorHAnsi" w:hAnsiTheme="minorHAnsi"/>
        </w:rPr>
        <w:t>ub zawodowej, o ile </w:t>
      </w:r>
      <w:r w:rsidR="004614D5" w:rsidRPr="008B162B">
        <w:rPr>
          <w:rFonts w:asciiTheme="minorHAnsi" w:hAnsiTheme="minorHAnsi"/>
        </w:rPr>
        <w:t>wynika to z </w:t>
      </w:r>
      <w:r w:rsidRPr="008B162B">
        <w:rPr>
          <w:rFonts w:asciiTheme="minorHAnsi" w:hAnsiTheme="minorHAnsi"/>
        </w:rPr>
        <w:t>odrębnych przepisów: Zamawiający nie stawia</w:t>
      </w:r>
      <w:r w:rsidR="003C189C" w:rsidRPr="008B162B">
        <w:rPr>
          <w:rFonts w:asciiTheme="minorHAnsi" w:hAnsiTheme="minorHAnsi"/>
        </w:rPr>
        <w:t xml:space="preserve"> </w:t>
      </w:r>
      <w:r w:rsidRPr="008B162B">
        <w:rPr>
          <w:rFonts w:asciiTheme="minorHAnsi" w:hAnsiTheme="minorHAnsi"/>
        </w:rPr>
        <w:t xml:space="preserve">warunku w tym zakresie. </w:t>
      </w:r>
    </w:p>
    <w:p w14:paraId="74F0CC52" w14:textId="060A939A" w:rsidR="0086594E" w:rsidRPr="008B162B" w:rsidRDefault="00533A12" w:rsidP="008C128A">
      <w:pPr>
        <w:numPr>
          <w:ilvl w:val="0"/>
          <w:numId w:val="6"/>
        </w:numPr>
        <w:spacing w:after="120" w:line="240" w:lineRule="auto"/>
        <w:ind w:left="1276" w:right="58" w:hanging="425"/>
        <w:rPr>
          <w:rFonts w:asciiTheme="minorHAnsi" w:hAnsiTheme="minorHAnsi"/>
          <w:strike/>
        </w:rPr>
      </w:pPr>
      <w:proofErr w:type="gramStart"/>
      <w:r w:rsidRPr="008B162B">
        <w:rPr>
          <w:rFonts w:asciiTheme="minorHAnsi" w:hAnsiTheme="minorHAnsi"/>
        </w:rPr>
        <w:t>sytuac</w:t>
      </w:r>
      <w:r w:rsidR="0086594E" w:rsidRPr="008B162B">
        <w:rPr>
          <w:rFonts w:asciiTheme="minorHAnsi" w:hAnsiTheme="minorHAnsi"/>
        </w:rPr>
        <w:t>ji</w:t>
      </w:r>
      <w:proofErr w:type="gramEnd"/>
      <w:r w:rsidR="0086594E" w:rsidRPr="008B162B">
        <w:rPr>
          <w:rFonts w:asciiTheme="minorHAnsi" w:hAnsiTheme="minorHAnsi"/>
        </w:rPr>
        <w:t xml:space="preserve"> ekonomicznej lub </w:t>
      </w:r>
      <w:r w:rsidR="0086594E" w:rsidRPr="008B162B">
        <w:rPr>
          <w:rFonts w:asciiTheme="minorHAnsi" w:hAnsiTheme="minorHAnsi" w:cstheme="minorHAnsi"/>
        </w:rPr>
        <w:t>finansowej</w:t>
      </w:r>
      <w:r w:rsidR="00551EC7" w:rsidRPr="008B162B">
        <w:rPr>
          <w:rFonts w:asciiTheme="minorHAnsi" w:hAnsiTheme="minorHAnsi" w:cstheme="minorHAnsi"/>
        </w:rPr>
        <w:t xml:space="preserve">: </w:t>
      </w:r>
      <w:r w:rsidR="004044E8" w:rsidRPr="008B162B">
        <w:rPr>
          <w:rFonts w:asciiTheme="minorHAnsi" w:hAnsiTheme="minorHAnsi"/>
        </w:rPr>
        <w:t>Zamawiający nie stawia warunku w tym zakresie.</w:t>
      </w:r>
    </w:p>
    <w:p w14:paraId="598F591A" w14:textId="77777777" w:rsidR="00C23185" w:rsidRDefault="00533A12" w:rsidP="00C23185">
      <w:pPr>
        <w:numPr>
          <w:ilvl w:val="0"/>
          <w:numId w:val="6"/>
        </w:numPr>
        <w:spacing w:after="120" w:line="240" w:lineRule="auto"/>
        <w:ind w:left="1276" w:right="58" w:hanging="425"/>
        <w:rPr>
          <w:rFonts w:asciiTheme="minorHAnsi" w:hAnsiTheme="minorHAnsi"/>
        </w:rPr>
      </w:pPr>
      <w:proofErr w:type="gramStart"/>
      <w:r w:rsidRPr="008B162B">
        <w:rPr>
          <w:rFonts w:asciiTheme="minorHAnsi" w:hAnsiTheme="minorHAnsi"/>
        </w:rPr>
        <w:t>zdolności</w:t>
      </w:r>
      <w:proofErr w:type="gramEnd"/>
      <w:r w:rsidRPr="008B162B">
        <w:rPr>
          <w:rFonts w:asciiTheme="minorHAnsi" w:hAnsiTheme="minorHAnsi"/>
        </w:rPr>
        <w:t xml:space="preserve"> technicznej lub zawodowej:</w:t>
      </w:r>
      <w:r w:rsidR="003C189C" w:rsidRPr="008B162B">
        <w:rPr>
          <w:rFonts w:asciiTheme="minorHAnsi" w:hAnsiTheme="minorHAnsi"/>
        </w:rPr>
        <w:t xml:space="preserve"> </w:t>
      </w:r>
      <w:bookmarkStart w:id="24" w:name="_Toc64877284"/>
      <w:bookmarkStart w:id="25" w:name="_Toc64877539"/>
    </w:p>
    <w:p w14:paraId="44FA9302" w14:textId="77777777" w:rsidR="00C23185" w:rsidRDefault="00C23185" w:rsidP="00C23185">
      <w:pPr>
        <w:numPr>
          <w:ilvl w:val="1"/>
          <w:numId w:val="6"/>
        </w:numPr>
        <w:spacing w:after="120" w:line="240" w:lineRule="auto"/>
        <w:ind w:right="58"/>
        <w:rPr>
          <w:rFonts w:asciiTheme="minorHAnsi" w:hAnsiTheme="minorHAnsi"/>
        </w:rPr>
      </w:pPr>
      <w:r w:rsidRPr="00C23185">
        <w:rPr>
          <w:rFonts w:asciiTheme="minorHAnsi" w:hAnsiTheme="minorHAnsi"/>
        </w:rPr>
        <w:t xml:space="preserve">wykonanie </w:t>
      </w:r>
      <w:r w:rsidRPr="00C23185">
        <w:rPr>
          <w:rFonts w:asciiTheme="minorHAnsi" w:hAnsiTheme="minorHAnsi"/>
          <w:b/>
          <w:bCs/>
        </w:rPr>
        <w:t xml:space="preserve">minimum dwóch robót w okresie </w:t>
      </w:r>
      <w:r w:rsidRPr="00C23185">
        <w:rPr>
          <w:rFonts w:asciiTheme="minorHAnsi" w:hAnsiTheme="minorHAnsi"/>
          <w:b/>
          <w:bCs/>
          <w:u w:val="single"/>
        </w:rPr>
        <w:t>ostatnich pięciu</w:t>
      </w:r>
      <w:r w:rsidRPr="00C23185">
        <w:rPr>
          <w:rFonts w:asciiTheme="minorHAnsi" w:hAnsiTheme="minorHAnsi"/>
          <w:b/>
          <w:bCs/>
        </w:rPr>
        <w:t xml:space="preserve"> lat przed upływem terminu składania ofert, a jeżeli okres prowadzenia działalności jest krótszy – w tym okresie minimum dwie roboty budowlane polegające na budowie, przebudowie lub rozbudowie drogi o wartości nie mniejszej </w:t>
      </w:r>
      <w:r w:rsidRPr="003809B6">
        <w:rPr>
          <w:rFonts w:asciiTheme="minorHAnsi" w:hAnsiTheme="minorHAnsi"/>
          <w:b/>
          <w:bCs/>
        </w:rPr>
        <w:t>niż </w:t>
      </w:r>
      <w:r w:rsidRPr="003809B6">
        <w:rPr>
          <w:rFonts w:asciiTheme="minorHAnsi" w:hAnsiTheme="minorHAnsi"/>
          <w:b/>
          <w:bCs/>
          <w:color w:val="auto"/>
        </w:rPr>
        <w:t xml:space="preserve">300 000,00 </w:t>
      </w:r>
      <w:r w:rsidRPr="003809B6">
        <w:rPr>
          <w:rFonts w:asciiTheme="minorHAnsi" w:hAnsiTheme="minorHAnsi"/>
          <w:b/>
          <w:color w:val="auto"/>
        </w:rPr>
        <w:t>z</w:t>
      </w:r>
      <w:r w:rsidRPr="00C23185">
        <w:rPr>
          <w:rFonts w:asciiTheme="minorHAnsi" w:hAnsiTheme="minorHAnsi"/>
          <w:b/>
          <w:color w:val="auto"/>
        </w:rPr>
        <w:t xml:space="preserve"> brutto (każda robota)</w:t>
      </w:r>
      <w:r w:rsidRPr="00C23185">
        <w:rPr>
          <w:rFonts w:asciiTheme="minorHAnsi" w:hAnsiTheme="minorHAnsi"/>
          <w:color w:val="auto"/>
        </w:rPr>
        <w:t xml:space="preserve"> wraz z podaniem rodzaju robót, ich wartości, daty</w:t>
      </w:r>
      <w:proofErr w:type="gramStart"/>
      <w:r w:rsidRPr="00C23185">
        <w:rPr>
          <w:rFonts w:asciiTheme="minorHAnsi" w:hAnsiTheme="minorHAnsi"/>
          <w:color w:val="auto"/>
        </w:rPr>
        <w:t>, miejsca</w:t>
      </w:r>
      <w:proofErr w:type="gramEnd"/>
      <w:r w:rsidRPr="00C23185">
        <w:rPr>
          <w:rFonts w:asciiTheme="minorHAnsi" w:hAnsiTheme="minorHAnsi"/>
          <w:color w:val="auto"/>
        </w:rPr>
        <w:t xml:space="preserve"> wykonania i podmiotów, na rzecz których roboty te zostały wykonane, z załączeniem dowodów potwierdzających, że roboty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t>
      </w:r>
      <w:r w:rsidRPr="00C23185">
        <w:rPr>
          <w:rFonts w:asciiTheme="minorHAnsi" w:hAnsiTheme="minorHAnsi"/>
          <w:color w:val="auto"/>
        </w:rPr>
        <w:lastRenderedPageBreak/>
        <w:t xml:space="preserve">wystawione przez podmiot, na </w:t>
      </w:r>
      <w:proofErr w:type="gramStart"/>
      <w:r w:rsidRPr="00C23185">
        <w:rPr>
          <w:rFonts w:asciiTheme="minorHAnsi" w:hAnsiTheme="minorHAnsi"/>
          <w:color w:val="auto"/>
        </w:rPr>
        <w:t>rzecz którego</w:t>
      </w:r>
      <w:proofErr w:type="gramEnd"/>
      <w:r w:rsidRPr="00C23185">
        <w:rPr>
          <w:rFonts w:asciiTheme="minorHAnsi" w:hAnsiTheme="minorHAnsi"/>
          <w:color w:val="auto"/>
        </w:rPr>
        <w:t xml:space="preserve"> roboty były wykonywane – </w:t>
      </w:r>
      <w:r w:rsidRPr="00C23185">
        <w:rPr>
          <w:rFonts w:asciiTheme="minorHAnsi" w:hAnsiTheme="minorHAnsi"/>
          <w:b/>
          <w:color w:val="auto"/>
        </w:rPr>
        <w:t>zgodnie z załącznikiem nr 7 do SWZ (dokument składany na wezwanie Zamawiającego – do złożenia tego dokumentu zostanie zobligowany Wykonawca, którego oferta została oceniona najwyżej).</w:t>
      </w:r>
    </w:p>
    <w:p w14:paraId="3D603B8D" w14:textId="77777777" w:rsidR="00C23185" w:rsidRDefault="00C23185" w:rsidP="00C23185">
      <w:pPr>
        <w:spacing w:after="120" w:line="240" w:lineRule="auto"/>
        <w:ind w:left="1070" w:right="58" w:firstLine="0"/>
        <w:rPr>
          <w:rFonts w:asciiTheme="minorHAnsi" w:hAnsiTheme="minorHAnsi"/>
        </w:rPr>
      </w:pPr>
      <w:r w:rsidRPr="00C23185">
        <w:rPr>
          <w:rFonts w:asciiTheme="minorHAnsi" w:hAnsiTheme="minorHAnsi"/>
          <w:b/>
          <w:color w:val="auto"/>
        </w:rPr>
        <w:t>Za jedną robotę budowlaną Zamawiający uzna budowę, przebudowę lub remont nawierzchni drogi o powierzchni nie mniejszej niż 5 000,00 m</w:t>
      </w:r>
      <w:r w:rsidRPr="00C23185">
        <w:rPr>
          <w:rFonts w:asciiTheme="minorHAnsi" w:hAnsiTheme="minorHAnsi"/>
          <w:b/>
          <w:color w:val="auto"/>
          <w:vertAlign w:val="superscript"/>
        </w:rPr>
        <w:t>2</w:t>
      </w:r>
      <w:r w:rsidRPr="00C23185">
        <w:rPr>
          <w:rFonts w:asciiTheme="minorHAnsi" w:hAnsiTheme="minorHAnsi"/>
          <w:b/>
          <w:color w:val="auto"/>
        </w:rPr>
        <w:t xml:space="preserve"> w technologii nawierzchni asfaltowej. </w:t>
      </w:r>
    </w:p>
    <w:p w14:paraId="45F3091F" w14:textId="2FD9668B" w:rsidR="00C23185" w:rsidRPr="009E2455" w:rsidRDefault="00C23185" w:rsidP="00C23185">
      <w:pPr>
        <w:numPr>
          <w:ilvl w:val="1"/>
          <w:numId w:val="6"/>
        </w:numPr>
        <w:spacing w:after="120" w:line="240" w:lineRule="auto"/>
        <w:ind w:right="58"/>
        <w:rPr>
          <w:rFonts w:asciiTheme="minorHAnsi" w:hAnsiTheme="minorHAnsi"/>
        </w:rPr>
      </w:pPr>
      <w:proofErr w:type="gramStart"/>
      <w:r w:rsidRPr="00C23185">
        <w:rPr>
          <w:rFonts w:asciiTheme="minorHAnsi" w:hAnsiTheme="minorHAnsi"/>
          <w:color w:val="auto"/>
        </w:rPr>
        <w:t>dysponowanie</w:t>
      </w:r>
      <w:proofErr w:type="gramEnd"/>
      <w:r w:rsidRPr="00C23185">
        <w:rPr>
          <w:rFonts w:asciiTheme="minorHAnsi" w:hAnsiTheme="minorHAnsi"/>
          <w:color w:val="auto"/>
        </w:rPr>
        <w:t xml:space="preserve"> osobą, która posiada wymagane uprawnienia do wykonywania samodzielnych funkcji technicznych w budownictwie – kierownikiem robót posiadającym uprawnienia budowlane do kierowania robotami budowlanymi w specjalności drogowej lub odpowiadające im ważne uprawnienia budowlane wydane na podstawie wcześniej obowiązujących przepisów (podstawa prawna: Ustawa z 7 lipca 1994 r. Prawo budowlane),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8 do SWZ (dokument składany na wezwanie Zamawiającego – do złożenia tego dokumentu zostanie zobligowany Wykonawca, którego oferta została oceniona najwyżej).</w:t>
      </w:r>
    </w:p>
    <w:p w14:paraId="199E1E71" w14:textId="77777777" w:rsidR="009E2455" w:rsidRPr="003316E7" w:rsidRDefault="009E2455" w:rsidP="009E2455">
      <w:pPr>
        <w:pStyle w:val="Akapitzlist"/>
        <w:numPr>
          <w:ilvl w:val="0"/>
          <w:numId w:val="54"/>
        </w:numPr>
        <w:spacing w:after="120" w:line="240" w:lineRule="auto"/>
        <w:ind w:left="709" w:right="58" w:hanging="283"/>
        <w:rPr>
          <w:rFonts w:asciiTheme="minorHAnsi" w:hAnsiTheme="minorHAnsi"/>
          <w:color w:val="auto"/>
        </w:rPr>
      </w:pPr>
      <w:proofErr w:type="gramStart"/>
      <w:r w:rsidRPr="003316E7">
        <w:rPr>
          <w:rFonts w:asciiTheme="minorHAnsi" w:hAnsiTheme="minorHAnsi" w:cs="Arial"/>
          <w:color w:val="auto"/>
        </w:rPr>
        <w:t>nie</w:t>
      </w:r>
      <w:proofErr w:type="gramEnd"/>
      <w:r w:rsidRPr="003316E7">
        <w:rPr>
          <w:rFonts w:asciiTheme="minorHAnsi" w:hAnsiTheme="minorHAnsi" w:cs="Arial"/>
          <w:color w:val="auto"/>
        </w:rPr>
        <w:t xml:space="preserve"> podlegają wykluczeniu na podstawie art. 7 ust. 1 ustawy z dnia 13 kwietnia 2022 r. o szczególnych rozwiązaniach w zakresie przeciwdziałania wspieraniu agresji na Ukrainę oraz służących ochronie bezpieczeństwa narodowego (Dz. U. </w:t>
      </w:r>
      <w:proofErr w:type="gramStart"/>
      <w:r w:rsidRPr="003316E7">
        <w:rPr>
          <w:rFonts w:asciiTheme="minorHAnsi" w:hAnsiTheme="minorHAnsi" w:cs="Arial"/>
          <w:color w:val="auto"/>
        </w:rPr>
        <w:t>poz</w:t>
      </w:r>
      <w:proofErr w:type="gramEnd"/>
      <w:r w:rsidRPr="003316E7">
        <w:rPr>
          <w:rFonts w:asciiTheme="minorHAnsi" w:hAnsiTheme="minorHAnsi" w:cs="Arial"/>
          <w:color w:val="auto"/>
        </w:rPr>
        <w:t>. 835, zwana dalej „ustawą z dnia 13 kwietnia 2022 r.”.) z postępowania wyklucza się:</w:t>
      </w:r>
    </w:p>
    <w:p w14:paraId="6202A2E6" w14:textId="77777777" w:rsidR="009E2455" w:rsidRPr="003316E7" w:rsidRDefault="009E2455" w:rsidP="009E2455">
      <w:pPr>
        <w:pStyle w:val="Akapitzlist"/>
        <w:numPr>
          <w:ilvl w:val="1"/>
          <w:numId w:val="54"/>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1A304732" w14:textId="77777777" w:rsidR="009E2455" w:rsidRPr="003316E7" w:rsidRDefault="009E2455" w:rsidP="009E2455">
      <w:pPr>
        <w:pStyle w:val="Akapitzlist"/>
        <w:numPr>
          <w:ilvl w:val="1"/>
          <w:numId w:val="54"/>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którego beneficjentem rzeczywistym w rozumieniu ustawy z dnia 1 marca 2018 r. o przeciwdziałaniu praniu pieniędzy oraz finansowaniu terroryzmu (Dz. U. </w:t>
      </w:r>
      <w:proofErr w:type="gramStart"/>
      <w:r w:rsidRPr="003316E7">
        <w:rPr>
          <w:rFonts w:asciiTheme="minorHAnsi" w:hAnsiTheme="minorHAnsi" w:cs="Arial"/>
          <w:color w:val="auto"/>
        </w:rPr>
        <w:t>z</w:t>
      </w:r>
      <w:proofErr w:type="gramEnd"/>
      <w:r w:rsidRPr="003316E7">
        <w:rPr>
          <w:rFonts w:asciiTheme="minorHAnsi" w:hAnsiTheme="minorHAnsi" w:cs="Arial"/>
          <w:color w:val="auto"/>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49280362" w14:textId="77777777" w:rsidR="009E2455" w:rsidRPr="003316E7" w:rsidRDefault="009E2455" w:rsidP="009E2455">
      <w:pPr>
        <w:pStyle w:val="Akapitzlist"/>
        <w:numPr>
          <w:ilvl w:val="1"/>
          <w:numId w:val="54"/>
        </w:numPr>
        <w:spacing w:after="120" w:line="240" w:lineRule="auto"/>
        <w:ind w:left="1276" w:right="58" w:hanging="435"/>
        <w:rPr>
          <w:rFonts w:asciiTheme="minorHAnsi" w:hAnsiTheme="minorHAnsi"/>
          <w:color w:val="auto"/>
        </w:rPr>
      </w:pPr>
      <w:proofErr w:type="gramStart"/>
      <w:r w:rsidRPr="003316E7">
        <w:rPr>
          <w:rFonts w:asciiTheme="minorHAnsi" w:hAnsiTheme="minorHAnsi" w:cs="Arial"/>
          <w:color w:val="auto"/>
        </w:rPr>
        <w:t>wykonawcę</w:t>
      </w:r>
      <w:proofErr w:type="gramEnd"/>
      <w:r w:rsidRPr="003316E7">
        <w:rPr>
          <w:rFonts w:asciiTheme="minorHAnsi" w:hAnsiTheme="minorHAnsi" w:cs="Arial"/>
          <w:color w:val="auto"/>
        </w:rPr>
        <w:t xml:space="preserve">, którego jednostką dominującą w rozumieniu art. 3 ust. 1 pkt 37 ustawy z dnia 29 września 1994 r. o rachunkowości (Dz. U. </w:t>
      </w:r>
      <w:proofErr w:type="gramStart"/>
      <w:r w:rsidRPr="003316E7">
        <w:rPr>
          <w:rFonts w:asciiTheme="minorHAnsi" w:hAnsiTheme="minorHAnsi" w:cs="Arial"/>
          <w:color w:val="auto"/>
        </w:rPr>
        <w:t>z</w:t>
      </w:r>
      <w:proofErr w:type="gramEnd"/>
      <w:r w:rsidRPr="003316E7">
        <w:rPr>
          <w:rFonts w:asciiTheme="minorHAnsi" w:hAnsiTheme="minorHAnsi" w:cs="Arial"/>
          <w:color w:val="auto"/>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1F16A59D" w14:textId="77777777" w:rsidR="009E2455" w:rsidRDefault="009E2455" w:rsidP="009E2455">
      <w:pPr>
        <w:spacing w:after="120" w:line="240" w:lineRule="auto"/>
        <w:ind w:left="841" w:right="58" w:firstLine="0"/>
        <w:rPr>
          <w:rFonts w:asciiTheme="minorHAnsi" w:hAnsiTheme="minorHAnsi"/>
          <w:color w:val="auto"/>
          <w:shd w:val="clear" w:color="auto" w:fill="FFFFFF"/>
        </w:rPr>
      </w:pPr>
      <w:r w:rsidRPr="003316E7">
        <w:rPr>
          <w:rFonts w:asciiTheme="minorHAnsi" w:hAnsiTheme="minorHAnsi"/>
          <w:color w:val="auto"/>
          <w:shd w:val="clear" w:color="auto" w:fill="FFFFFF"/>
        </w:rPr>
        <w:t>Wykluczenie wykonawcy z postępowanie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zamawiający odrzuca ofertę takiego wykonawcy.</w:t>
      </w:r>
    </w:p>
    <w:p w14:paraId="2B6AD417" w14:textId="77777777" w:rsidR="009E2455" w:rsidRPr="009E2455" w:rsidRDefault="009E2455" w:rsidP="009E2455">
      <w:pPr>
        <w:pStyle w:val="Akapitzlist"/>
        <w:spacing w:after="120" w:line="240" w:lineRule="auto"/>
        <w:ind w:left="850" w:right="57" w:firstLine="0"/>
        <w:rPr>
          <w:rFonts w:asciiTheme="minorHAnsi" w:hAnsiTheme="minorHAnsi"/>
        </w:rPr>
      </w:pPr>
    </w:p>
    <w:p w14:paraId="43095888" w14:textId="77777777" w:rsidR="00836F9D" w:rsidRPr="008B162B" w:rsidRDefault="00836F9D" w:rsidP="00C23185">
      <w:pPr>
        <w:spacing w:after="120" w:line="240" w:lineRule="auto"/>
        <w:ind w:left="1416" w:right="58" w:firstLine="0"/>
        <w:rPr>
          <w:rFonts w:asciiTheme="minorHAnsi" w:hAnsiTheme="minorHAnsi"/>
        </w:rPr>
      </w:pPr>
    </w:p>
    <w:p w14:paraId="2419436F" w14:textId="5BAE5FAC" w:rsidR="00D23FDE" w:rsidRPr="008B162B" w:rsidRDefault="00D23FDE" w:rsidP="0046654D">
      <w:pPr>
        <w:pStyle w:val="Nagwek1"/>
        <w:numPr>
          <w:ilvl w:val="0"/>
          <w:numId w:val="47"/>
        </w:numPr>
        <w:spacing w:after="240" w:line="247" w:lineRule="auto"/>
        <w:ind w:left="426"/>
        <w:rPr>
          <w:u w:val="none"/>
        </w:rPr>
      </w:pPr>
      <w:r w:rsidRPr="008B162B">
        <w:rPr>
          <w:u w:val="none"/>
        </w:rPr>
        <w:lastRenderedPageBreak/>
        <w:t>PODMIOTOWE ŚRODKI DOWODOWE</w:t>
      </w:r>
    </w:p>
    <w:p w14:paraId="522E6DAA" w14:textId="77777777"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W celu potwierdzenia spełniania przez Wykonawcę warunków udziału w </w:t>
      </w:r>
      <w:proofErr w:type="gramStart"/>
      <w:r w:rsidRPr="008B162B">
        <w:rPr>
          <w:rFonts w:asciiTheme="minorHAnsi" w:hAnsiTheme="minorHAnsi" w:cstheme="minorHAnsi"/>
          <w:b w:val="0"/>
          <w:color w:val="000000"/>
          <w:sz w:val="22"/>
          <w:szCs w:val="22"/>
        </w:rPr>
        <w:t xml:space="preserve">postępowaniu </w:t>
      </w:r>
      <w:r w:rsidRPr="008B162B">
        <w:rPr>
          <w:rFonts w:asciiTheme="minorHAnsi" w:hAnsiTheme="minorHAnsi" w:cstheme="minorHAnsi"/>
          <w:b w:val="0"/>
          <w:sz w:val="22"/>
          <w:szCs w:val="22"/>
        </w:rPr>
        <w:t xml:space="preserve"> dotyczących</w:t>
      </w:r>
      <w:proofErr w:type="gramEnd"/>
      <w:r w:rsidRPr="008B162B">
        <w:rPr>
          <w:rFonts w:asciiTheme="minorHAnsi" w:hAnsiTheme="minorHAnsi" w:cstheme="minorHAnsi"/>
          <w:b w:val="0"/>
          <w:sz w:val="22"/>
          <w:szCs w:val="22"/>
        </w:rPr>
        <w:t xml:space="preserve"> </w:t>
      </w:r>
      <w:r w:rsidRPr="008B162B">
        <w:rPr>
          <w:rFonts w:asciiTheme="minorHAnsi" w:hAnsiTheme="minorHAnsi" w:cstheme="minorHAnsi"/>
          <w:sz w:val="22"/>
          <w:szCs w:val="22"/>
        </w:rPr>
        <w:t>zdolności technicznej lub zawodowej</w:t>
      </w:r>
      <w:r w:rsidRPr="008B162B">
        <w:rPr>
          <w:rFonts w:asciiTheme="minorHAnsi" w:hAnsiTheme="minorHAnsi" w:cstheme="minorHAnsi"/>
          <w:b w:val="0"/>
          <w:sz w:val="22"/>
          <w:szCs w:val="22"/>
        </w:rPr>
        <w:t xml:space="preserve"> Wykonawca jest zobowiązany do złożenia na wezwanie Zamawiającego następujących podmiotowych środków dowodowych: </w:t>
      </w:r>
    </w:p>
    <w:p w14:paraId="40B4B8B7" w14:textId="11896B4A" w:rsidR="00D23FDE" w:rsidRPr="00CE2EE4" w:rsidRDefault="00D23FDE" w:rsidP="0046654D">
      <w:pPr>
        <w:pStyle w:val="Tekstpodstawowy21"/>
        <w:numPr>
          <w:ilvl w:val="1"/>
          <w:numId w:val="31"/>
        </w:numPr>
        <w:ind w:left="1276" w:hanging="425"/>
        <w:rPr>
          <w:rFonts w:asciiTheme="minorHAnsi" w:hAnsiTheme="minorHAnsi" w:cstheme="minorHAnsi"/>
          <w:b w:val="0"/>
          <w:sz w:val="22"/>
          <w:szCs w:val="22"/>
        </w:rPr>
      </w:pPr>
      <w:r w:rsidRPr="00CE2EE4">
        <w:rPr>
          <w:rFonts w:asciiTheme="minorHAnsi" w:hAnsiTheme="minorHAnsi" w:cstheme="minorHAnsi"/>
          <w:b w:val="0"/>
          <w:sz w:val="22"/>
          <w:szCs w:val="22"/>
        </w:rPr>
        <w:t xml:space="preserve">wykazu wykonanych </w:t>
      </w:r>
      <w:r w:rsidR="00C23185" w:rsidRPr="00CE2EE4">
        <w:rPr>
          <w:rFonts w:asciiTheme="minorHAnsi" w:hAnsiTheme="minorHAnsi" w:cstheme="minorHAnsi"/>
          <w:b w:val="0"/>
          <w:sz w:val="22"/>
          <w:szCs w:val="22"/>
        </w:rPr>
        <w:t>robót</w:t>
      </w:r>
      <w:r w:rsidRPr="00CE2EE4">
        <w:rPr>
          <w:rFonts w:asciiTheme="minorHAnsi" w:hAnsiTheme="minorHAnsi" w:cstheme="minorHAnsi"/>
          <w:b w:val="0"/>
          <w:sz w:val="22"/>
          <w:szCs w:val="22"/>
        </w:rPr>
        <w:t xml:space="preserve"> (załącznik nr 7 do SWZ) wykonanych nie wcześniej niż w okresie ostatnich 5 lat przed upływem terminu składania ofert, a jeżeli okres prowadzenia działalności jest krótszy - w tym okresie, zrealizował należycie minimum </w:t>
      </w:r>
      <w:r w:rsidR="00CE2EE4" w:rsidRPr="00CE2EE4">
        <w:rPr>
          <w:rFonts w:asciiTheme="minorHAnsi" w:hAnsiTheme="minorHAnsi"/>
          <w:b w:val="0"/>
          <w:bCs/>
          <w:sz w:val="22"/>
          <w:szCs w:val="22"/>
        </w:rPr>
        <w:t xml:space="preserve">dwie roboty budowlane polegające na budowie, przebudowie lub rozbudowie drogi o wartości nie mniejszej </w:t>
      </w:r>
      <w:r w:rsidR="00CE2EE4" w:rsidRPr="003809B6">
        <w:rPr>
          <w:rFonts w:asciiTheme="minorHAnsi" w:hAnsiTheme="minorHAnsi"/>
          <w:b w:val="0"/>
          <w:bCs/>
          <w:sz w:val="22"/>
          <w:szCs w:val="22"/>
        </w:rPr>
        <w:t xml:space="preserve">niż 300 000,00 </w:t>
      </w:r>
      <w:r w:rsidR="00CE2EE4" w:rsidRPr="003809B6">
        <w:rPr>
          <w:rFonts w:asciiTheme="minorHAnsi" w:hAnsiTheme="minorHAnsi"/>
          <w:b w:val="0"/>
          <w:sz w:val="22"/>
          <w:szCs w:val="22"/>
        </w:rPr>
        <w:t>z</w:t>
      </w:r>
      <w:r w:rsidR="00CE2EE4" w:rsidRPr="00CE2EE4">
        <w:rPr>
          <w:rFonts w:asciiTheme="minorHAnsi" w:hAnsiTheme="minorHAnsi"/>
          <w:b w:val="0"/>
          <w:sz w:val="22"/>
          <w:szCs w:val="22"/>
        </w:rPr>
        <w:t xml:space="preserve"> brutto (każda robota) wraz z podaniem rodzaju robót, ich wartości, daty</w:t>
      </w:r>
      <w:proofErr w:type="gramStart"/>
      <w:r w:rsidR="00CE2EE4" w:rsidRPr="00CE2EE4">
        <w:rPr>
          <w:rFonts w:asciiTheme="minorHAnsi" w:hAnsiTheme="minorHAnsi"/>
          <w:b w:val="0"/>
          <w:sz w:val="22"/>
          <w:szCs w:val="22"/>
        </w:rPr>
        <w:t>, miejsca</w:t>
      </w:r>
      <w:proofErr w:type="gramEnd"/>
      <w:r w:rsidR="00CE2EE4" w:rsidRPr="00CE2EE4">
        <w:rPr>
          <w:rFonts w:asciiTheme="minorHAnsi" w:hAnsiTheme="minorHAnsi"/>
          <w:b w:val="0"/>
          <w:sz w:val="22"/>
          <w:szCs w:val="22"/>
        </w:rPr>
        <w:t xml:space="preserve"> wykonania i podmiotów, na rzecz których roboty te zostały wykonane, z załączeniem dowodów potwierdzających, że roboty zostały wykonane należycie, w szczególności informacji o tym czy roboty zostały wykonane zgodnie z przepisami prawa budowlanego i prawidłowo ukończone, z załączeniem dokumentów </w:t>
      </w:r>
      <w:proofErr w:type="gramStart"/>
      <w:r w:rsidR="00CE2EE4" w:rsidRPr="00CE2EE4">
        <w:rPr>
          <w:rFonts w:asciiTheme="minorHAnsi" w:hAnsiTheme="minorHAnsi"/>
          <w:b w:val="0"/>
          <w:sz w:val="22"/>
          <w:szCs w:val="22"/>
        </w:rPr>
        <w:t>potwierdzających</w:t>
      </w:r>
      <w:proofErr w:type="gramEnd"/>
      <w:r w:rsidR="00CE2EE4" w:rsidRPr="00CE2EE4">
        <w:rPr>
          <w:rFonts w:asciiTheme="minorHAnsi" w:hAnsiTheme="minorHAnsi"/>
          <w:b w:val="0"/>
          <w:sz w:val="22"/>
          <w:szCs w:val="22"/>
        </w:rPr>
        <w:t xml:space="preserve">, że roboty te zostały wykonane należycie. </w:t>
      </w:r>
      <w:r w:rsidRPr="00CE2EE4">
        <w:rPr>
          <w:rFonts w:asciiTheme="minorHAnsi" w:hAnsiTheme="minorHAnsi" w:cstheme="minorHAnsi"/>
          <w:b w:val="0"/>
          <w:sz w:val="22"/>
          <w:szCs w:val="22"/>
        </w:rPr>
        <w:t>Do</w:t>
      </w:r>
      <w:r w:rsidR="00685BB1" w:rsidRPr="00CE2EE4">
        <w:rPr>
          <w:rFonts w:asciiTheme="minorHAnsi" w:hAnsiTheme="minorHAnsi" w:cstheme="minorHAnsi"/>
          <w:b w:val="0"/>
          <w:sz w:val="22"/>
          <w:szCs w:val="22"/>
        </w:rPr>
        <w:t>wodami</w:t>
      </w:r>
      <w:r w:rsidRPr="00CE2EE4">
        <w:rPr>
          <w:rFonts w:asciiTheme="minorHAnsi" w:hAnsiTheme="minorHAnsi" w:cstheme="minorHAnsi"/>
          <w:b w:val="0"/>
          <w:sz w:val="22"/>
          <w:szCs w:val="22"/>
        </w:rPr>
        <w:t xml:space="preserve">, są referencje bądź inne dokumenty sporządzone przez podmiot, na </w:t>
      </w:r>
      <w:proofErr w:type="gramStart"/>
      <w:r w:rsidRPr="00CE2EE4">
        <w:rPr>
          <w:rFonts w:asciiTheme="minorHAnsi" w:hAnsiTheme="minorHAnsi" w:cstheme="minorHAnsi"/>
          <w:b w:val="0"/>
          <w:sz w:val="22"/>
          <w:szCs w:val="22"/>
        </w:rPr>
        <w:t>rzecz którego</w:t>
      </w:r>
      <w:proofErr w:type="gramEnd"/>
      <w:r w:rsidRPr="00CE2EE4">
        <w:rPr>
          <w:rFonts w:asciiTheme="minorHAnsi" w:hAnsiTheme="minorHAnsi" w:cstheme="minorHAnsi"/>
          <w:b w:val="0"/>
          <w:sz w:val="22"/>
          <w:szCs w:val="22"/>
        </w:rPr>
        <w:t xml:space="preserve"> roboty budowlane zostały wykonane, a jeżeli Wykonawca z przyczyn niezależnych od niego nie jest w stanie uzyskać tych dokumentów – inne odpowiednie dokumenty.</w:t>
      </w:r>
    </w:p>
    <w:p w14:paraId="2A9717A4" w14:textId="73861729" w:rsidR="00D23FDE" w:rsidRPr="008B162B" w:rsidRDefault="00D23FDE" w:rsidP="00E06618">
      <w:pPr>
        <w:pStyle w:val="Tekstpodstawowy21"/>
        <w:ind w:left="1276"/>
        <w:rPr>
          <w:rFonts w:asciiTheme="minorHAnsi" w:hAnsiTheme="minorHAnsi" w:cstheme="minorHAnsi"/>
          <w:b w:val="0"/>
          <w:sz w:val="22"/>
          <w:szCs w:val="22"/>
        </w:rPr>
      </w:pPr>
      <w:r w:rsidRPr="008B162B">
        <w:rPr>
          <w:rFonts w:asciiTheme="minorHAnsi" w:hAnsiTheme="minorHAnsi" w:cstheme="minorHAnsi"/>
          <w:b w:val="0"/>
          <w:sz w:val="22"/>
          <w:szCs w:val="22"/>
        </w:rPr>
        <w:t>Jeżeli Wykonawca powołuje się na doświadczenie w realizacji robót budowlanych wykonywanych wspólnie z innymi Wykonawcami, wykaz dotyczy robót budowlanych, w których wykonaniu Wykonawca ten bezpośrednio uczestniczył.</w:t>
      </w:r>
    </w:p>
    <w:p w14:paraId="66213CA0" w14:textId="764DD931" w:rsidR="00685BB1" w:rsidRPr="00CE2EE4" w:rsidRDefault="00685BB1" w:rsidP="0046654D">
      <w:pPr>
        <w:pStyle w:val="Tekstpodstawowy21"/>
        <w:numPr>
          <w:ilvl w:val="1"/>
          <w:numId w:val="31"/>
        </w:numPr>
        <w:ind w:left="1276" w:hanging="425"/>
        <w:rPr>
          <w:rFonts w:asciiTheme="minorHAnsi" w:hAnsiTheme="minorHAnsi" w:cstheme="minorHAnsi"/>
          <w:b w:val="0"/>
          <w:sz w:val="22"/>
          <w:szCs w:val="22"/>
        </w:rPr>
      </w:pPr>
      <w:proofErr w:type="gramStart"/>
      <w:r w:rsidRPr="008B162B">
        <w:rPr>
          <w:rFonts w:asciiTheme="minorHAnsi" w:hAnsiTheme="minorHAnsi" w:cstheme="minorHAnsi"/>
          <w:b w:val="0"/>
          <w:sz w:val="22"/>
          <w:szCs w:val="22"/>
        </w:rPr>
        <w:t>wykazu</w:t>
      </w:r>
      <w:proofErr w:type="gramEnd"/>
      <w:r w:rsidRPr="008B162B">
        <w:rPr>
          <w:rFonts w:asciiTheme="minorHAnsi" w:hAnsiTheme="minorHAnsi" w:cstheme="minorHAnsi"/>
          <w:b w:val="0"/>
          <w:sz w:val="22"/>
          <w:szCs w:val="22"/>
        </w:rPr>
        <w:t xml:space="preserve"> osób (załącznik nr 8 do SWZ), </w:t>
      </w:r>
      <w:r w:rsidR="00CE2EE4">
        <w:rPr>
          <w:rFonts w:asciiTheme="minorHAnsi" w:hAnsiTheme="minorHAnsi" w:cstheme="minorHAnsi"/>
          <w:b w:val="0"/>
          <w:sz w:val="22"/>
          <w:szCs w:val="22"/>
        </w:rPr>
        <w:t xml:space="preserve">o których mowa w rozdziale XIV pkt 2 lit b) </w:t>
      </w:r>
      <w:r w:rsidRPr="00CE2EE4">
        <w:rPr>
          <w:rFonts w:asciiTheme="minorHAnsi" w:hAnsiTheme="minorHAnsi" w:cstheme="minorHAnsi"/>
          <w:b w:val="0"/>
          <w:sz w:val="22"/>
          <w:szCs w:val="22"/>
        </w:rPr>
        <w:t>skierowanych przez Wykonawcę do realizacji zamówienia, wraz z informacjami na temat ich kwalifikacji zawodowych, uprawnień niezbędnych do wykonania zamówienia publicznego, a także zakresu w</w:t>
      </w:r>
      <w:r w:rsidR="00CE2EE4">
        <w:rPr>
          <w:rFonts w:asciiTheme="minorHAnsi" w:hAnsiTheme="minorHAnsi" w:cstheme="minorHAnsi"/>
          <w:b w:val="0"/>
          <w:sz w:val="22"/>
          <w:szCs w:val="22"/>
        </w:rPr>
        <w:t xml:space="preserve">ykonywanych przez nie czynności </w:t>
      </w:r>
      <w:r w:rsidRPr="00CE2EE4">
        <w:rPr>
          <w:rFonts w:asciiTheme="minorHAnsi" w:hAnsiTheme="minorHAnsi" w:cstheme="minorHAnsi"/>
          <w:b w:val="0"/>
          <w:sz w:val="22"/>
          <w:szCs w:val="22"/>
        </w:rPr>
        <w:t>oraz informacją o podstawie do dysponowania tymi osobami,</w:t>
      </w:r>
    </w:p>
    <w:p w14:paraId="066FCCAC" w14:textId="3869A82B"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W celu potwierdzenia </w:t>
      </w:r>
      <w:r w:rsidRPr="008B162B">
        <w:rPr>
          <w:rFonts w:asciiTheme="minorHAnsi" w:hAnsiTheme="minorHAnsi" w:cstheme="minorHAnsi"/>
          <w:color w:val="000000"/>
          <w:sz w:val="22"/>
          <w:szCs w:val="22"/>
        </w:rPr>
        <w:t>braku podstaw wykluczenia</w:t>
      </w:r>
      <w:r w:rsidR="000E12B3">
        <w:rPr>
          <w:rFonts w:asciiTheme="minorHAnsi" w:hAnsiTheme="minorHAnsi" w:cstheme="minorHAnsi"/>
          <w:b w:val="0"/>
          <w:color w:val="000000"/>
          <w:sz w:val="22"/>
          <w:szCs w:val="22"/>
        </w:rPr>
        <w:t xml:space="preserve"> Wykonawcy z udziału w</w:t>
      </w:r>
      <w:r w:rsidRPr="008B162B">
        <w:rPr>
          <w:rFonts w:asciiTheme="minorHAnsi" w:hAnsiTheme="minorHAnsi" w:cstheme="minorHAnsi"/>
          <w:b w:val="0"/>
          <w:color w:val="000000"/>
          <w:sz w:val="22"/>
          <w:szCs w:val="22"/>
        </w:rPr>
        <w:t xml:space="preserve"> postępowaniu o udzielenie zamówienia</w:t>
      </w:r>
      <w:r w:rsidRPr="008B162B">
        <w:rPr>
          <w:rFonts w:asciiTheme="minorHAnsi" w:hAnsiTheme="minorHAnsi" w:cstheme="minorHAnsi"/>
          <w:b w:val="0"/>
          <w:sz w:val="22"/>
          <w:szCs w:val="22"/>
        </w:rPr>
        <w:t xml:space="preserve"> Wykonawca jest zobowiązany do złożenia na wezwanie Zamawiającego następujących podmiotowych środków dowodowych: </w:t>
      </w:r>
    </w:p>
    <w:p w14:paraId="0EA14702" w14:textId="77777777" w:rsidR="00685BB1" w:rsidRPr="008B162B" w:rsidRDefault="00D23FDE" w:rsidP="0046654D">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 xml:space="preserve">Informacji z Krajowego Rejestru Karnego w zakresie: </w:t>
      </w:r>
    </w:p>
    <w:p w14:paraId="7A56A698" w14:textId="7EE1648F" w:rsidR="00D23FDE" w:rsidRPr="008B162B" w:rsidRDefault="00D23FDE" w:rsidP="0046654D">
      <w:pPr>
        <w:pStyle w:val="Tekstpodstawowy21"/>
        <w:numPr>
          <w:ilvl w:val="3"/>
          <w:numId w:val="32"/>
        </w:numPr>
        <w:autoSpaceDE w:val="0"/>
        <w:autoSpaceDN w:val="0"/>
        <w:adjustRightInd w:val="0"/>
        <w:ind w:left="1560" w:hanging="284"/>
        <w:rPr>
          <w:rFonts w:asciiTheme="minorHAnsi" w:hAnsiTheme="minorHAnsi" w:cstheme="minorHAnsi"/>
          <w:b w:val="0"/>
          <w:color w:val="000000"/>
          <w:sz w:val="22"/>
          <w:szCs w:val="22"/>
        </w:rPr>
      </w:pPr>
      <w:proofErr w:type="gramStart"/>
      <w:r w:rsidRPr="008B162B">
        <w:rPr>
          <w:rFonts w:asciiTheme="minorHAnsi" w:hAnsiTheme="minorHAnsi" w:cstheme="minorHAnsi"/>
          <w:b w:val="0"/>
          <w:color w:val="000000"/>
          <w:sz w:val="22"/>
          <w:szCs w:val="22"/>
        </w:rPr>
        <w:t>art</w:t>
      </w:r>
      <w:proofErr w:type="gramEnd"/>
      <w:r w:rsidRPr="008B162B">
        <w:rPr>
          <w:rFonts w:asciiTheme="minorHAnsi" w:hAnsiTheme="minorHAnsi" w:cstheme="minorHAnsi"/>
          <w:b w:val="0"/>
          <w:color w:val="000000"/>
          <w:sz w:val="22"/>
          <w:szCs w:val="22"/>
        </w:rPr>
        <w:t xml:space="preserve">. 108 ust. 1 pkt 1 i 2 </w:t>
      </w:r>
      <w:r w:rsidR="00914FC1">
        <w:rPr>
          <w:rFonts w:asciiTheme="minorHAnsi" w:hAnsiTheme="minorHAnsi" w:cstheme="minorHAnsi"/>
          <w:b w:val="0"/>
          <w:color w:val="000000"/>
          <w:sz w:val="22"/>
          <w:szCs w:val="22"/>
        </w:rPr>
        <w:t>ustawy</w:t>
      </w:r>
      <w:r w:rsidRPr="008B162B">
        <w:rPr>
          <w:rFonts w:asciiTheme="minorHAnsi" w:hAnsiTheme="minorHAnsi" w:cstheme="minorHAnsi"/>
          <w:b w:val="0"/>
          <w:color w:val="000000"/>
          <w:sz w:val="22"/>
          <w:szCs w:val="22"/>
        </w:rPr>
        <w:t xml:space="preserve">, </w:t>
      </w:r>
    </w:p>
    <w:p w14:paraId="69421B0A" w14:textId="3529FE8A" w:rsidR="00D23FDE" w:rsidRPr="008B162B" w:rsidRDefault="00D23FDE" w:rsidP="0046654D">
      <w:pPr>
        <w:numPr>
          <w:ilvl w:val="0"/>
          <w:numId w:val="32"/>
        </w:numPr>
        <w:autoSpaceDE w:val="0"/>
        <w:autoSpaceDN w:val="0"/>
        <w:adjustRightInd w:val="0"/>
        <w:spacing w:after="0" w:line="240" w:lineRule="auto"/>
        <w:ind w:left="1560" w:hanging="284"/>
        <w:jc w:val="left"/>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4 </w:t>
      </w:r>
      <w:r w:rsidR="00914FC1">
        <w:rPr>
          <w:rFonts w:asciiTheme="minorHAnsi" w:hAnsiTheme="minorHAnsi" w:cstheme="minorHAnsi"/>
        </w:rPr>
        <w:t>ustawy</w:t>
      </w:r>
      <w:r w:rsidRPr="008B162B">
        <w:rPr>
          <w:rFonts w:asciiTheme="minorHAnsi" w:hAnsiTheme="minorHAnsi" w:cstheme="minorHAnsi"/>
        </w:rPr>
        <w:t xml:space="preserve">, dotyczącej orzeczenia zakazu ubiegania się o zamówienie publiczne tytułem środka karnego, </w:t>
      </w:r>
    </w:p>
    <w:p w14:paraId="2814385C" w14:textId="77777777" w:rsidR="00D23FDE" w:rsidRPr="008B162B" w:rsidRDefault="00D23FDE" w:rsidP="00E06618">
      <w:pPr>
        <w:autoSpaceDE w:val="0"/>
        <w:autoSpaceDN w:val="0"/>
        <w:adjustRightInd w:val="0"/>
        <w:ind w:left="1200" w:firstLine="76"/>
        <w:rPr>
          <w:rFonts w:asciiTheme="minorHAnsi" w:hAnsiTheme="minorHAnsi" w:cstheme="minorHAnsi"/>
        </w:rPr>
      </w:pPr>
      <w:r w:rsidRPr="008B162B">
        <w:rPr>
          <w:rFonts w:asciiTheme="minorHAnsi" w:hAnsiTheme="minorHAnsi" w:cstheme="minorHAnsi"/>
        </w:rPr>
        <w:t>– sporządzonej nie wcześniej niż 6 miesięcy przed jej złożeniem.</w:t>
      </w:r>
    </w:p>
    <w:p w14:paraId="2AC2E037" w14:textId="1C460E47" w:rsidR="00D23FDE" w:rsidRPr="008B162B" w:rsidRDefault="00D23FDE" w:rsidP="0046654D">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sz w:val="22"/>
          <w:szCs w:val="22"/>
        </w:rPr>
        <w:t xml:space="preserve">Oświadczenia Wykonawcy, w zakresie art. 108 ust. 1 pkt 5 </w:t>
      </w:r>
      <w:r w:rsidR="00914FC1">
        <w:rPr>
          <w:rFonts w:asciiTheme="minorHAnsi" w:hAnsiTheme="minorHAnsi" w:cstheme="minorHAnsi"/>
          <w:b w:val="0"/>
          <w:sz w:val="22"/>
          <w:szCs w:val="22"/>
        </w:rPr>
        <w:t>ustawy</w:t>
      </w:r>
      <w:r w:rsidRPr="008B162B">
        <w:rPr>
          <w:rFonts w:asciiTheme="minorHAnsi" w:hAnsiTheme="minorHAnsi" w:cstheme="minorHAnsi"/>
          <w:b w:val="0"/>
          <w:sz w:val="22"/>
          <w:szCs w:val="22"/>
        </w:rPr>
        <w:t xml:space="preserve">, o braku przynależności do tej samej grupy kapitałowej w rozumieniu </w:t>
      </w:r>
      <w:r w:rsidR="00914FC1">
        <w:rPr>
          <w:rFonts w:asciiTheme="minorHAnsi" w:hAnsiTheme="minorHAnsi" w:cstheme="minorHAnsi"/>
          <w:b w:val="0"/>
          <w:sz w:val="22"/>
          <w:szCs w:val="22"/>
        </w:rPr>
        <w:t>ustawy</w:t>
      </w:r>
      <w:r w:rsidRPr="008B162B">
        <w:rPr>
          <w:rFonts w:asciiTheme="minorHAnsi" w:hAnsiTheme="minorHAnsi" w:cstheme="minorHAnsi"/>
          <w:b w:val="0"/>
          <w:sz w:val="22"/>
          <w:szCs w:val="22"/>
        </w:rPr>
        <w:t xml:space="preserve"> z dnia 16 lutego 2007 r. o ochronie konkurencji i konsumentów (Dz. U. </w:t>
      </w:r>
      <w:proofErr w:type="gramStart"/>
      <w:r w:rsidRPr="008B162B">
        <w:rPr>
          <w:rFonts w:asciiTheme="minorHAnsi" w:hAnsiTheme="minorHAnsi" w:cstheme="minorHAnsi"/>
          <w:b w:val="0"/>
          <w:sz w:val="22"/>
          <w:szCs w:val="22"/>
        </w:rPr>
        <w:t>z</w:t>
      </w:r>
      <w:proofErr w:type="gramEnd"/>
      <w:r w:rsidRPr="008B162B">
        <w:rPr>
          <w:rFonts w:asciiTheme="minorHAnsi" w:hAnsiTheme="minorHAnsi" w:cstheme="minorHAnsi"/>
          <w:b w:val="0"/>
          <w:sz w:val="22"/>
          <w:szCs w:val="22"/>
        </w:rPr>
        <w:t xml:space="preserve">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112059B4" w14:textId="47E3D574" w:rsidR="00D23FDE" w:rsidRPr="008B162B" w:rsidRDefault="00D23FDE" w:rsidP="0046654D">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 xml:space="preserve">Zaświadczenia właściwego naczelnika urzędu skarbowego potwierdzającego, że Wykonawca nie zalega z opłacaniem podatków i opłat, w zakresie art. 109 ust. 1 pkt 1 </w:t>
      </w:r>
      <w:r w:rsidR="00914FC1">
        <w:rPr>
          <w:rFonts w:asciiTheme="minorHAnsi" w:hAnsiTheme="minorHAnsi" w:cstheme="minorHAnsi"/>
          <w:b w:val="0"/>
          <w:color w:val="000000"/>
          <w:sz w:val="22"/>
          <w:szCs w:val="22"/>
        </w:rPr>
        <w:t>ustawy</w:t>
      </w:r>
      <w:r w:rsidRPr="008B162B">
        <w:rPr>
          <w:rFonts w:asciiTheme="minorHAnsi" w:hAnsiTheme="minorHAnsi" w:cstheme="minorHAnsi"/>
          <w:b w:val="0"/>
          <w:color w:val="000000"/>
          <w:sz w:val="22"/>
          <w:szCs w:val="22"/>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1DF8F4" w14:textId="01D40937" w:rsidR="00D23FDE" w:rsidRPr="008B162B" w:rsidRDefault="00D23FDE" w:rsidP="0046654D">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r w:rsidR="00914FC1">
        <w:rPr>
          <w:rFonts w:asciiTheme="minorHAnsi" w:hAnsiTheme="minorHAnsi" w:cstheme="minorHAnsi"/>
          <w:b w:val="0"/>
          <w:color w:val="000000"/>
          <w:sz w:val="22"/>
          <w:szCs w:val="22"/>
        </w:rPr>
        <w:t>ustawy</w:t>
      </w:r>
      <w:r w:rsidRPr="008B162B">
        <w:rPr>
          <w:rFonts w:asciiTheme="minorHAnsi" w:hAnsiTheme="minorHAnsi" w:cstheme="minorHAnsi"/>
          <w:b w:val="0"/>
          <w:color w:val="000000"/>
          <w:sz w:val="22"/>
          <w:szCs w:val="22"/>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w:t>
      </w:r>
      <w:proofErr w:type="gramStart"/>
      <w:r w:rsidRPr="008B162B">
        <w:rPr>
          <w:rFonts w:asciiTheme="minorHAnsi" w:hAnsiTheme="minorHAnsi" w:cstheme="minorHAnsi"/>
          <w:b w:val="0"/>
          <w:color w:val="000000"/>
          <w:sz w:val="22"/>
          <w:szCs w:val="22"/>
        </w:rPr>
        <w:t>tych</w:t>
      </w:r>
      <w:proofErr w:type="gramEnd"/>
      <w:r w:rsidRPr="008B162B">
        <w:rPr>
          <w:rFonts w:asciiTheme="minorHAnsi" w:hAnsiTheme="minorHAnsi" w:cstheme="minorHAnsi"/>
          <w:b w:val="0"/>
          <w:color w:val="000000"/>
          <w:sz w:val="22"/>
          <w:szCs w:val="22"/>
        </w:rPr>
        <w:t xml:space="preserve"> należności.</w:t>
      </w:r>
    </w:p>
    <w:p w14:paraId="15E462B7" w14:textId="3E1E9E00" w:rsidR="00D23FDE" w:rsidRPr="008B162B" w:rsidRDefault="00D23FDE" w:rsidP="0046654D">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sz w:val="22"/>
          <w:szCs w:val="22"/>
        </w:rPr>
        <w:t xml:space="preserve">Odpisu lub informacji z Krajowego Rejestru Sądowego lub z Centralnej Ewidencji i Informacji o Działalności Gospodarczej, w zakresie art. 109 ust. 1 pkt 4 </w:t>
      </w:r>
      <w:r w:rsidR="00914FC1">
        <w:rPr>
          <w:rFonts w:asciiTheme="minorHAnsi" w:hAnsiTheme="minorHAnsi" w:cstheme="minorHAnsi"/>
          <w:b w:val="0"/>
          <w:sz w:val="22"/>
          <w:szCs w:val="22"/>
        </w:rPr>
        <w:t>ustawy</w:t>
      </w:r>
      <w:r w:rsidRPr="008B162B">
        <w:rPr>
          <w:rFonts w:asciiTheme="minorHAnsi" w:hAnsiTheme="minorHAnsi" w:cstheme="minorHAnsi"/>
          <w:b w:val="0"/>
          <w:sz w:val="22"/>
          <w:szCs w:val="22"/>
        </w:rPr>
        <w:t>, sporządzonych nie wcześniej niż 3 miesiące przed jej złożeniem, jeżeli odrębne przepisy wymagają wpisu do rejestru lub ewidencji.</w:t>
      </w:r>
    </w:p>
    <w:p w14:paraId="75ABB130" w14:textId="166B1310" w:rsidR="00D23FDE" w:rsidRPr="008B162B" w:rsidRDefault="00D23FDE" w:rsidP="0046654D">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8B162B">
        <w:rPr>
          <w:rFonts w:asciiTheme="minorHAnsi" w:hAnsiTheme="minorHAnsi" w:cstheme="minorHAnsi"/>
          <w:b w:val="0"/>
          <w:color w:val="000000"/>
          <w:sz w:val="22"/>
          <w:szCs w:val="22"/>
        </w:rPr>
        <w:t xml:space="preserve">Oświadczenia Wykonawcy o aktualności informacji zawartych w oświadczeniu, o którym mowa w art. 125 ust. 1 </w:t>
      </w:r>
      <w:r w:rsidR="00914FC1">
        <w:rPr>
          <w:rFonts w:asciiTheme="minorHAnsi" w:hAnsiTheme="minorHAnsi" w:cstheme="minorHAnsi"/>
          <w:b w:val="0"/>
          <w:color w:val="000000"/>
          <w:sz w:val="22"/>
          <w:szCs w:val="22"/>
        </w:rPr>
        <w:t>ustawy</w:t>
      </w:r>
      <w:r w:rsidRPr="008B162B">
        <w:rPr>
          <w:rFonts w:asciiTheme="minorHAnsi" w:hAnsiTheme="minorHAnsi" w:cstheme="minorHAnsi"/>
          <w:b w:val="0"/>
          <w:color w:val="000000"/>
          <w:sz w:val="22"/>
          <w:szCs w:val="22"/>
        </w:rPr>
        <w:t xml:space="preserve">, w zakresie podstaw wykluczenia z postępowania wskazanych przez Zamawiającego, o których mowa w: </w:t>
      </w:r>
    </w:p>
    <w:p w14:paraId="56B96CCE" w14:textId="0026B6C9" w:rsidR="00D23FDE" w:rsidRPr="008B162B" w:rsidRDefault="00D23FDE" w:rsidP="0046654D">
      <w:pPr>
        <w:numPr>
          <w:ilvl w:val="0"/>
          <w:numId w:val="33"/>
        </w:numPr>
        <w:autoSpaceDE w:val="0"/>
        <w:autoSpaceDN w:val="0"/>
        <w:adjustRightInd w:val="0"/>
        <w:spacing w:after="0" w:line="240" w:lineRule="auto"/>
        <w:ind w:left="1560" w:hanging="284"/>
        <w:jc w:val="left"/>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3 </w:t>
      </w:r>
      <w:r w:rsidR="00914FC1">
        <w:rPr>
          <w:rFonts w:asciiTheme="minorHAnsi" w:hAnsiTheme="minorHAnsi" w:cstheme="minorHAnsi"/>
        </w:rPr>
        <w:t>ustawy</w:t>
      </w:r>
      <w:r w:rsidRPr="008B162B">
        <w:rPr>
          <w:rFonts w:asciiTheme="minorHAnsi" w:hAnsiTheme="minorHAnsi" w:cstheme="minorHAnsi"/>
        </w:rPr>
        <w:t xml:space="preserve">, </w:t>
      </w:r>
    </w:p>
    <w:p w14:paraId="22900A1B" w14:textId="507D96BE" w:rsidR="00D23FDE" w:rsidRPr="008B162B" w:rsidRDefault="00D23FDE" w:rsidP="0046654D">
      <w:pPr>
        <w:numPr>
          <w:ilvl w:val="0"/>
          <w:numId w:val="33"/>
        </w:numPr>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4 </w:t>
      </w:r>
      <w:r w:rsidR="00914FC1">
        <w:rPr>
          <w:rFonts w:asciiTheme="minorHAnsi" w:hAnsiTheme="minorHAnsi" w:cstheme="minorHAnsi"/>
        </w:rPr>
        <w:t>ustawy</w:t>
      </w:r>
      <w:r w:rsidRPr="008B162B">
        <w:rPr>
          <w:rFonts w:asciiTheme="minorHAnsi" w:hAnsiTheme="minorHAnsi" w:cstheme="minorHAnsi"/>
        </w:rPr>
        <w:t xml:space="preserve">, dotyczących orzeczenia zakazu ubiegania się o zamówienie publiczne tytułem środka zapobiegawczego, </w:t>
      </w:r>
    </w:p>
    <w:p w14:paraId="0AE07D89" w14:textId="7050B8F9" w:rsidR="00D23FDE" w:rsidRPr="008B162B" w:rsidRDefault="00D23FDE" w:rsidP="0046654D">
      <w:pPr>
        <w:numPr>
          <w:ilvl w:val="0"/>
          <w:numId w:val="33"/>
        </w:numPr>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5 </w:t>
      </w:r>
      <w:r w:rsidR="00914FC1">
        <w:rPr>
          <w:rFonts w:asciiTheme="minorHAnsi" w:hAnsiTheme="minorHAnsi" w:cstheme="minorHAnsi"/>
        </w:rPr>
        <w:t>ustawy</w:t>
      </w:r>
      <w:r w:rsidRPr="008B162B">
        <w:rPr>
          <w:rFonts w:asciiTheme="minorHAnsi" w:hAnsiTheme="minorHAnsi" w:cstheme="minorHAnsi"/>
        </w:rPr>
        <w:t xml:space="preserve">, dotyczących zawarcia z innymi Wykonawcami porozumienia mającego na celu zakłócenie konkurencji, </w:t>
      </w:r>
    </w:p>
    <w:p w14:paraId="613CAE6F" w14:textId="7ED9E2F0" w:rsidR="00D23FDE" w:rsidRPr="008B162B" w:rsidRDefault="00D23FDE" w:rsidP="0046654D">
      <w:pPr>
        <w:numPr>
          <w:ilvl w:val="0"/>
          <w:numId w:val="33"/>
        </w:numPr>
        <w:autoSpaceDE w:val="0"/>
        <w:autoSpaceDN w:val="0"/>
        <w:adjustRightInd w:val="0"/>
        <w:spacing w:after="0" w:line="240" w:lineRule="auto"/>
        <w:ind w:left="1560" w:hanging="284"/>
        <w:jc w:val="left"/>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108 ust. 1 pkt. 6 </w:t>
      </w:r>
      <w:r w:rsidR="00914FC1">
        <w:rPr>
          <w:rFonts w:asciiTheme="minorHAnsi" w:hAnsiTheme="minorHAnsi" w:cstheme="minorHAnsi"/>
        </w:rPr>
        <w:t>ustawy</w:t>
      </w:r>
      <w:r w:rsidRPr="008B162B">
        <w:rPr>
          <w:rFonts w:asciiTheme="minorHAnsi" w:hAnsiTheme="minorHAnsi" w:cstheme="minorHAnsi"/>
        </w:rPr>
        <w:t xml:space="preserve">, </w:t>
      </w:r>
    </w:p>
    <w:p w14:paraId="6FFCC4F8" w14:textId="52AA2497" w:rsidR="00D23FDE" w:rsidRPr="008B162B" w:rsidRDefault="00D23FDE" w:rsidP="0046654D">
      <w:pPr>
        <w:numPr>
          <w:ilvl w:val="0"/>
          <w:numId w:val="33"/>
        </w:numPr>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109 ust. 1 pkt. 1 </w:t>
      </w:r>
      <w:r w:rsidR="00914FC1">
        <w:rPr>
          <w:rFonts w:asciiTheme="minorHAnsi" w:hAnsiTheme="minorHAnsi" w:cstheme="minorHAnsi"/>
        </w:rPr>
        <w:t>ustawy</w:t>
      </w:r>
      <w:r w:rsidRPr="008B162B">
        <w:rPr>
          <w:rFonts w:asciiTheme="minorHAnsi" w:hAnsiTheme="minorHAnsi" w:cstheme="minorHAnsi"/>
        </w:rPr>
        <w:t xml:space="preserve">, odnośnie do naruszenia obowiązków dotyczących płatności podatków i opłat lokalnych, o których mowa w ustawie z dnia 12 stycznia 1991 r. o podatkach i opłatach lokalnych (Dz. U. </w:t>
      </w:r>
      <w:proofErr w:type="gramStart"/>
      <w:r w:rsidRPr="008B162B">
        <w:rPr>
          <w:rFonts w:asciiTheme="minorHAnsi" w:hAnsiTheme="minorHAnsi" w:cstheme="minorHAnsi"/>
        </w:rPr>
        <w:t>z</w:t>
      </w:r>
      <w:proofErr w:type="gramEnd"/>
      <w:r w:rsidRPr="008B162B">
        <w:rPr>
          <w:rFonts w:asciiTheme="minorHAnsi" w:hAnsiTheme="minorHAnsi" w:cstheme="minorHAnsi"/>
        </w:rPr>
        <w:t xml:space="preserve"> 2019 r. poz. 1170),</w:t>
      </w:r>
    </w:p>
    <w:p w14:paraId="4F1D4678" w14:textId="1C6DA789" w:rsidR="00D23FDE" w:rsidRPr="008B162B" w:rsidRDefault="00D23FDE" w:rsidP="0046654D">
      <w:pPr>
        <w:numPr>
          <w:ilvl w:val="0"/>
          <w:numId w:val="33"/>
        </w:numPr>
        <w:autoSpaceDE w:val="0"/>
        <w:autoSpaceDN w:val="0"/>
        <w:adjustRightInd w:val="0"/>
        <w:spacing w:after="0" w:line="240" w:lineRule="auto"/>
        <w:ind w:left="1560" w:hanging="284"/>
        <w:rPr>
          <w:rFonts w:asciiTheme="minorHAnsi" w:hAnsiTheme="minorHAnsi" w:cstheme="minorHAnsi"/>
        </w:rPr>
      </w:pPr>
      <w:r w:rsidRPr="008B162B">
        <w:rPr>
          <w:rFonts w:asciiTheme="minorHAnsi" w:hAnsiTheme="minorHAnsi" w:cstheme="minorHAnsi"/>
        </w:rPr>
        <w:t xml:space="preserve"> </w:t>
      </w:r>
      <w:proofErr w:type="gramStart"/>
      <w:r w:rsidRPr="008B162B">
        <w:rPr>
          <w:rFonts w:asciiTheme="minorHAnsi" w:hAnsiTheme="minorHAnsi" w:cstheme="minorHAnsi"/>
        </w:rPr>
        <w:t>art</w:t>
      </w:r>
      <w:proofErr w:type="gramEnd"/>
      <w:r w:rsidRPr="008B162B">
        <w:rPr>
          <w:rFonts w:asciiTheme="minorHAnsi" w:hAnsiTheme="minorHAnsi" w:cstheme="minorHAnsi"/>
        </w:rPr>
        <w:t xml:space="preserve">. 109 ust. 1 pkt. 7 </w:t>
      </w:r>
      <w:r w:rsidR="00914FC1">
        <w:rPr>
          <w:rFonts w:asciiTheme="minorHAnsi" w:hAnsiTheme="minorHAnsi" w:cstheme="minorHAnsi"/>
        </w:rPr>
        <w:t>ustawy</w:t>
      </w:r>
      <w:r w:rsidRPr="008B162B">
        <w:rPr>
          <w:rFonts w:asciiTheme="minorHAnsi" w:hAnsiTheme="minorHAnsi" w:cstheme="minorHAnsi"/>
        </w:rPr>
        <w:t>,</w:t>
      </w:r>
    </w:p>
    <w:p w14:paraId="3125447C" w14:textId="4FE6CBF4" w:rsidR="00D23FDE" w:rsidRDefault="00D23FDE" w:rsidP="00E06618">
      <w:pPr>
        <w:pStyle w:val="Akapitzlist"/>
        <w:autoSpaceDE w:val="0"/>
        <w:autoSpaceDN w:val="0"/>
        <w:adjustRightInd w:val="0"/>
        <w:ind w:left="1560" w:firstLine="0"/>
        <w:rPr>
          <w:rFonts w:asciiTheme="minorHAnsi" w:hAnsiTheme="minorHAnsi" w:cstheme="minorHAnsi"/>
        </w:rPr>
      </w:pPr>
      <w:r w:rsidRPr="008B162B">
        <w:rPr>
          <w:rFonts w:asciiTheme="minorHAnsi" w:hAnsiTheme="minorHAnsi" w:cstheme="minorHAnsi"/>
        </w:rPr>
        <w:t xml:space="preserve">(według Załącznika Nr </w:t>
      </w:r>
      <w:r w:rsidR="000E12B3">
        <w:rPr>
          <w:rFonts w:asciiTheme="minorHAnsi" w:hAnsiTheme="minorHAnsi" w:cstheme="minorHAnsi"/>
        </w:rPr>
        <w:t>12</w:t>
      </w:r>
      <w:r w:rsidRPr="008B162B">
        <w:rPr>
          <w:rFonts w:asciiTheme="minorHAnsi" w:hAnsiTheme="minorHAnsi" w:cstheme="minorHAnsi"/>
        </w:rPr>
        <w:t xml:space="preserve"> do SWZ oraz, jeżel</w:t>
      </w:r>
      <w:r w:rsidR="000E12B3">
        <w:rPr>
          <w:rFonts w:asciiTheme="minorHAnsi" w:hAnsiTheme="minorHAnsi" w:cstheme="minorHAnsi"/>
        </w:rPr>
        <w:t>i dotyczy, Załącznika Nr 12</w:t>
      </w:r>
      <w:r w:rsidRPr="008B162B">
        <w:rPr>
          <w:rFonts w:asciiTheme="minorHAnsi" w:hAnsiTheme="minorHAnsi" w:cstheme="minorHAnsi"/>
        </w:rPr>
        <w:t>a do SWZ).</w:t>
      </w:r>
    </w:p>
    <w:p w14:paraId="13D916A4" w14:textId="77777777" w:rsidR="009E2455" w:rsidRPr="00AB7DFE" w:rsidRDefault="009E2455" w:rsidP="009E2455">
      <w:pPr>
        <w:numPr>
          <w:ilvl w:val="0"/>
          <w:numId w:val="55"/>
        </w:numPr>
        <w:spacing w:after="0" w:line="240" w:lineRule="auto"/>
        <w:ind w:left="1560" w:hanging="284"/>
        <w:rPr>
          <w:rFonts w:asciiTheme="minorHAnsi" w:eastAsia="Calibri" w:hAnsiTheme="minorHAnsi" w:cs="Calibri"/>
        </w:rPr>
      </w:pPr>
      <w:proofErr w:type="gramStart"/>
      <w:r w:rsidRPr="00AB7DFE">
        <w:rPr>
          <w:rFonts w:asciiTheme="minorHAnsi" w:eastAsia="Calibri" w:hAnsiTheme="minorHAnsi" w:cs="Calibri"/>
          <w:lang w:eastAsia="en-US"/>
        </w:rPr>
        <w:t>art</w:t>
      </w:r>
      <w:proofErr w:type="gramEnd"/>
      <w:r w:rsidRPr="00AB7DFE">
        <w:rPr>
          <w:rFonts w:asciiTheme="minorHAnsi" w:eastAsia="Calibri" w:hAnsiTheme="minorHAnsi" w:cs="Calibri"/>
          <w:lang w:eastAsia="en-US"/>
        </w:rPr>
        <w:t xml:space="preserve">. 7 ust. 1 ustawy z dnia 13 kwietnia 2022 r. o szczególnych rozwiązaniach w zakresie przeciwdziałania wspieraniu agresji na Ukrainę oraz służących ochronie bezpieczeństwa narodowego (Dz. U. </w:t>
      </w:r>
      <w:proofErr w:type="gramStart"/>
      <w:r w:rsidRPr="00AB7DFE">
        <w:rPr>
          <w:rFonts w:asciiTheme="minorHAnsi" w:eastAsia="Calibri" w:hAnsiTheme="minorHAnsi" w:cs="Calibri"/>
          <w:lang w:eastAsia="en-US"/>
        </w:rPr>
        <w:t>poz</w:t>
      </w:r>
      <w:proofErr w:type="gramEnd"/>
      <w:r w:rsidRPr="00AB7DFE">
        <w:rPr>
          <w:rFonts w:asciiTheme="minorHAnsi" w:eastAsia="Calibri" w:hAnsiTheme="minorHAnsi" w:cs="Calibri"/>
          <w:lang w:eastAsia="en-US"/>
        </w:rPr>
        <w:t>. 835)</w:t>
      </w:r>
    </w:p>
    <w:p w14:paraId="0A466055" w14:textId="2DABD69A" w:rsidR="009E2455" w:rsidRPr="00D71BBF" w:rsidRDefault="009E2455" w:rsidP="009E2455">
      <w:pPr>
        <w:pBdr>
          <w:top w:val="nil"/>
          <w:left w:val="nil"/>
          <w:bottom w:val="nil"/>
          <w:right w:val="nil"/>
          <w:between w:val="nil"/>
        </w:pBdr>
        <w:ind w:left="1560" w:firstLine="0"/>
        <w:rPr>
          <w:rFonts w:ascii="Calibri" w:eastAsia="Calibri" w:hAnsi="Calibri" w:cs="Calibri"/>
        </w:rPr>
      </w:pPr>
      <w:r w:rsidRPr="00D71BBF">
        <w:rPr>
          <w:rFonts w:ascii="Calibri" w:eastAsia="Calibri" w:hAnsi="Calibri" w:cs="Calibri"/>
        </w:rPr>
        <w:t>(według Załą</w:t>
      </w:r>
      <w:r>
        <w:rPr>
          <w:rFonts w:ascii="Calibri" w:eastAsia="Calibri" w:hAnsi="Calibri" w:cs="Calibri"/>
        </w:rPr>
        <w:t>cznika Nr 13</w:t>
      </w:r>
      <w:r w:rsidRPr="00D71BBF">
        <w:rPr>
          <w:rFonts w:ascii="Calibri" w:eastAsia="Calibri" w:hAnsi="Calibri" w:cs="Calibri"/>
        </w:rPr>
        <w:t xml:space="preserve"> do SWZ oraz, </w:t>
      </w:r>
      <w:r>
        <w:rPr>
          <w:rFonts w:ascii="Calibri" w:eastAsia="Calibri" w:hAnsi="Calibri" w:cs="Calibri"/>
        </w:rPr>
        <w:t>jeżeli dotyczy, Załącznika Nr 13</w:t>
      </w:r>
      <w:r w:rsidRPr="00D71BBF">
        <w:rPr>
          <w:rFonts w:ascii="Calibri" w:eastAsia="Calibri" w:hAnsi="Calibri" w:cs="Calibri"/>
        </w:rPr>
        <w:t>a do SWZ).</w:t>
      </w:r>
    </w:p>
    <w:p w14:paraId="0BAB43CD" w14:textId="77777777" w:rsidR="009E2455" w:rsidRPr="008B162B" w:rsidRDefault="009E2455" w:rsidP="009E2455">
      <w:pPr>
        <w:pStyle w:val="Akapitzlist"/>
        <w:autoSpaceDE w:val="0"/>
        <w:autoSpaceDN w:val="0"/>
        <w:adjustRightInd w:val="0"/>
        <w:ind w:left="1560" w:firstLine="0"/>
        <w:rPr>
          <w:rFonts w:asciiTheme="minorHAnsi" w:hAnsiTheme="minorHAnsi" w:cstheme="minorHAnsi"/>
        </w:rPr>
      </w:pPr>
    </w:p>
    <w:p w14:paraId="7DC1092F" w14:textId="7FE20D8B" w:rsidR="00D23FDE" w:rsidRPr="008B162B" w:rsidRDefault="00685BB1"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bCs/>
          <w:sz w:val="22"/>
          <w:szCs w:val="22"/>
        </w:rPr>
        <w:t xml:space="preserve">Podmiotowe środki dowodowe </w:t>
      </w:r>
      <w:r w:rsidR="00D23FDE" w:rsidRPr="008B162B">
        <w:rPr>
          <w:rFonts w:asciiTheme="minorHAnsi" w:hAnsiTheme="minorHAnsi" w:cstheme="minorHAnsi"/>
          <w:b w:val="0"/>
          <w:bCs/>
          <w:sz w:val="22"/>
          <w:szCs w:val="22"/>
        </w:rPr>
        <w:t xml:space="preserve">aktualne na dzień ich złożenia Wykonawca złoży w wyznaczonym przez Zamawiającego terminie, </w:t>
      </w:r>
      <w:r w:rsidR="00D23FDE" w:rsidRPr="008B162B">
        <w:rPr>
          <w:rFonts w:asciiTheme="minorHAnsi" w:hAnsiTheme="minorHAnsi" w:cstheme="minorHAnsi"/>
          <w:bCs/>
          <w:sz w:val="22"/>
          <w:szCs w:val="22"/>
        </w:rPr>
        <w:t>nie krótszym niż 5 dni od dnia wezwania</w:t>
      </w:r>
      <w:r w:rsidR="00D23FDE" w:rsidRPr="008B162B">
        <w:rPr>
          <w:rFonts w:asciiTheme="minorHAnsi" w:hAnsiTheme="minorHAnsi" w:cstheme="minorHAnsi"/>
          <w:b w:val="0"/>
          <w:bCs/>
          <w:sz w:val="22"/>
          <w:szCs w:val="22"/>
        </w:rPr>
        <w:t>.</w:t>
      </w:r>
    </w:p>
    <w:p w14:paraId="718A3C7E" w14:textId="77777777" w:rsidR="00D23FDE" w:rsidRPr="008B162B" w:rsidRDefault="00D23FDE" w:rsidP="0046654D">
      <w:pPr>
        <w:pStyle w:val="Tekstpodstawowy21"/>
        <w:numPr>
          <w:ilvl w:val="1"/>
          <w:numId w:val="30"/>
        </w:numPr>
        <w:ind w:left="851" w:hanging="425"/>
        <w:rPr>
          <w:rFonts w:asciiTheme="minorHAnsi" w:hAnsiTheme="minorHAnsi" w:cstheme="minorHAnsi"/>
          <w:sz w:val="22"/>
          <w:szCs w:val="22"/>
        </w:rPr>
      </w:pPr>
      <w:r w:rsidRPr="008B162B">
        <w:rPr>
          <w:rFonts w:asciiTheme="minorHAnsi" w:hAnsiTheme="minorHAnsi" w:cstheme="minorHAnsi"/>
          <w:b w:val="0"/>
          <w:sz w:val="22"/>
          <w:szCs w:val="22"/>
        </w:rPr>
        <w:t>Wykonawca nie jest zobowiązany do złożenia podmiotowych środków dowodowych, które Zamawiający posiada, jeżeli Wykonawca wskaże te środki oraz potwierdzi ich prawidłowość i aktualność.</w:t>
      </w:r>
    </w:p>
    <w:p w14:paraId="5F3FA7AE" w14:textId="642B2F66"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bCs/>
          <w:sz w:val="22"/>
          <w:szCs w:val="22"/>
        </w:rPr>
        <w:t xml:space="preserve">Zamawiający nie wezwie do złożenia podmiotowych środków dowodowych, jeżeli może je uzyskać za pomocą bezpłatnych i ogólnodostępnych baz danych, w szczególności rejestrów publicznych w rozumieniu </w:t>
      </w:r>
      <w:r w:rsidR="00914FC1">
        <w:rPr>
          <w:rFonts w:asciiTheme="minorHAnsi" w:hAnsiTheme="minorHAnsi" w:cstheme="minorHAnsi"/>
          <w:b w:val="0"/>
          <w:bCs/>
          <w:sz w:val="22"/>
          <w:szCs w:val="22"/>
        </w:rPr>
        <w:t>ustawy</w:t>
      </w:r>
      <w:r w:rsidRPr="008B162B">
        <w:rPr>
          <w:rFonts w:asciiTheme="minorHAnsi" w:hAnsiTheme="minorHAnsi" w:cstheme="minorHAnsi"/>
          <w:b w:val="0"/>
          <w:bCs/>
          <w:sz w:val="22"/>
          <w:szCs w:val="22"/>
        </w:rPr>
        <w:t xml:space="preserve"> z dnia 17 lutego 2005 r. o informatyzacji działalności podmiotów realizujących zadania publiczne, o ile Wykonawca wskazał w oświadczeniu </w:t>
      </w:r>
      <w:r w:rsidR="00685BB1" w:rsidRPr="008B162B">
        <w:rPr>
          <w:rFonts w:asciiTheme="minorHAnsi" w:hAnsiTheme="minorHAnsi" w:cstheme="minorHAnsi"/>
          <w:b w:val="0"/>
          <w:sz w:val="22"/>
          <w:szCs w:val="22"/>
        </w:rPr>
        <w:t>o spełnianiu warunków udziału w postępowaniu składane na podstawie art.</w:t>
      </w:r>
      <w:r w:rsidR="000E12B3">
        <w:rPr>
          <w:rFonts w:asciiTheme="minorHAnsi" w:hAnsiTheme="minorHAnsi" w:cstheme="minorHAnsi"/>
          <w:b w:val="0"/>
          <w:sz w:val="22"/>
          <w:szCs w:val="22"/>
        </w:rPr>
        <w:t xml:space="preserve"> </w:t>
      </w:r>
      <w:r w:rsidR="00685BB1" w:rsidRPr="008B162B">
        <w:rPr>
          <w:rFonts w:asciiTheme="minorHAnsi" w:hAnsiTheme="minorHAnsi" w:cstheme="minorHAnsi"/>
          <w:b w:val="0"/>
          <w:sz w:val="22"/>
          <w:szCs w:val="22"/>
        </w:rPr>
        <w:t xml:space="preserve">125 ust.1 </w:t>
      </w:r>
      <w:r w:rsidR="00914FC1">
        <w:rPr>
          <w:rFonts w:asciiTheme="minorHAnsi" w:hAnsiTheme="minorHAnsi" w:cstheme="minorHAnsi"/>
          <w:b w:val="0"/>
          <w:sz w:val="22"/>
          <w:szCs w:val="22"/>
        </w:rPr>
        <w:t>ustawy</w:t>
      </w:r>
      <w:r w:rsidRPr="008B162B">
        <w:rPr>
          <w:rFonts w:asciiTheme="minorHAnsi" w:hAnsiTheme="minorHAnsi" w:cstheme="minorHAnsi"/>
          <w:b w:val="0"/>
          <w:bCs/>
          <w:sz w:val="22"/>
          <w:szCs w:val="22"/>
        </w:rPr>
        <w:t>, dane umożliwiające dostęp do tych środków.</w:t>
      </w:r>
    </w:p>
    <w:p w14:paraId="2810AC6F" w14:textId="77777777"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Jeżeli Wykonawca ma siedzibę lub miejsce zamieszkania poza granicami Rzeczypospolitej Polskiej, zamiast: </w:t>
      </w:r>
    </w:p>
    <w:p w14:paraId="22B3D938" w14:textId="24977114" w:rsidR="00D23FDE" w:rsidRPr="008B162B" w:rsidRDefault="00D23FDE" w:rsidP="0046654D">
      <w:pPr>
        <w:numPr>
          <w:ilvl w:val="0"/>
          <w:numId w:val="39"/>
        </w:numPr>
        <w:tabs>
          <w:tab w:val="left" w:pos="1418"/>
        </w:tabs>
        <w:autoSpaceDE w:val="0"/>
        <w:autoSpaceDN w:val="0"/>
        <w:adjustRightInd w:val="0"/>
        <w:spacing w:after="0" w:line="240" w:lineRule="auto"/>
        <w:ind w:left="1276" w:hanging="425"/>
        <w:rPr>
          <w:rFonts w:asciiTheme="minorHAnsi" w:hAnsiTheme="minorHAnsi" w:cstheme="minorHAnsi"/>
        </w:rPr>
      </w:pPr>
      <w:proofErr w:type="gramStart"/>
      <w:r w:rsidRPr="008B162B">
        <w:rPr>
          <w:rFonts w:asciiTheme="minorHAnsi" w:hAnsiTheme="minorHAnsi" w:cstheme="minorHAnsi"/>
        </w:rPr>
        <w:t>informacji</w:t>
      </w:r>
      <w:proofErr w:type="gramEnd"/>
      <w:r w:rsidRPr="008B162B">
        <w:rPr>
          <w:rFonts w:asciiTheme="minorHAnsi" w:hAnsiTheme="minorHAnsi" w:cstheme="minorHAnsi"/>
        </w:rPr>
        <w:t xml:space="preserve"> z Krajowego Rejestru Karnego, o której mowa w </w:t>
      </w:r>
      <w:r w:rsidR="00551EC7" w:rsidRPr="008B162B">
        <w:rPr>
          <w:rFonts w:asciiTheme="minorHAnsi" w:hAnsiTheme="minorHAnsi" w:cstheme="minorHAnsi"/>
        </w:rPr>
        <w:t>pkt. 2</w:t>
      </w:r>
      <w:r w:rsidR="00685BB1" w:rsidRPr="008B162B">
        <w:rPr>
          <w:rFonts w:asciiTheme="minorHAnsi" w:hAnsiTheme="minorHAnsi" w:cstheme="minorHAnsi"/>
        </w:rPr>
        <w:t xml:space="preserve"> a)</w:t>
      </w:r>
      <w:r w:rsidRPr="008B162B">
        <w:rPr>
          <w:rFonts w:asciiTheme="minorHAnsi" w:hAnsiTheme="minorHAnsi" w:cstheme="minorHAnsi"/>
        </w:rPr>
        <w:t xml:space="preserve"> – składa informację z odpowiedniego rejestru, takiego jak rejestr sądowy, albo, w przypadku braku takiego </w:t>
      </w:r>
      <w:r w:rsidRPr="008B162B">
        <w:rPr>
          <w:rFonts w:asciiTheme="minorHAnsi" w:hAnsiTheme="minorHAnsi" w:cstheme="minorHAnsi"/>
        </w:rPr>
        <w:lastRenderedPageBreak/>
        <w:t xml:space="preserve">rejestru, inny równoważny dokument wydany przez właściwy organ sądowy lub administracyjny kraju, w którym Wykonawca ma siedzibę lub miejsce zamieszkania, w zakresie, o którym mowa w </w:t>
      </w:r>
      <w:r w:rsidR="00551EC7" w:rsidRPr="008B162B">
        <w:rPr>
          <w:rFonts w:asciiTheme="minorHAnsi" w:hAnsiTheme="minorHAnsi" w:cstheme="minorHAnsi"/>
        </w:rPr>
        <w:t>pkt 2</w:t>
      </w:r>
      <w:r w:rsidR="00685BB1" w:rsidRPr="008B162B">
        <w:rPr>
          <w:rFonts w:asciiTheme="minorHAnsi" w:hAnsiTheme="minorHAnsi" w:cstheme="minorHAnsi"/>
        </w:rPr>
        <w:t xml:space="preserve"> a)</w:t>
      </w:r>
      <w:r w:rsidRPr="008B162B">
        <w:rPr>
          <w:rFonts w:asciiTheme="minorHAnsi" w:hAnsiTheme="minorHAnsi" w:cstheme="minorHAnsi"/>
        </w:rPr>
        <w:t xml:space="preserve">, </w:t>
      </w:r>
    </w:p>
    <w:p w14:paraId="68A10A57" w14:textId="220AEB45" w:rsidR="00D23FDE" w:rsidRPr="008B162B" w:rsidRDefault="00D23FDE" w:rsidP="0046654D">
      <w:pPr>
        <w:numPr>
          <w:ilvl w:val="0"/>
          <w:numId w:val="39"/>
        </w:numPr>
        <w:tabs>
          <w:tab w:val="left" w:pos="1418"/>
        </w:tabs>
        <w:autoSpaceDE w:val="0"/>
        <w:autoSpaceDN w:val="0"/>
        <w:adjustRightInd w:val="0"/>
        <w:spacing w:after="0" w:line="240" w:lineRule="auto"/>
        <w:ind w:left="1276" w:hanging="425"/>
        <w:rPr>
          <w:rFonts w:asciiTheme="minorHAnsi" w:hAnsiTheme="minorHAnsi" w:cstheme="minorHAnsi"/>
        </w:rPr>
      </w:pPr>
      <w:proofErr w:type="gramStart"/>
      <w:r w:rsidRPr="008B162B">
        <w:rPr>
          <w:rFonts w:asciiTheme="minorHAnsi" w:hAnsiTheme="minorHAnsi" w:cstheme="minorHAnsi"/>
        </w:rPr>
        <w:t>zaświadczenia</w:t>
      </w:r>
      <w:proofErr w:type="gramEnd"/>
      <w:r w:rsidRPr="008B162B">
        <w:rPr>
          <w:rFonts w:asciiTheme="minorHAnsi" w:hAnsiTheme="minorHAnsi" w:cstheme="minorHAnsi"/>
        </w:rPr>
        <w:t xml:space="preserve">, o którym mowa w </w:t>
      </w:r>
      <w:r w:rsidR="00685BB1" w:rsidRPr="008B162B">
        <w:rPr>
          <w:rFonts w:asciiTheme="minorHAnsi" w:hAnsiTheme="minorHAnsi" w:cstheme="minorHAnsi"/>
        </w:rPr>
        <w:t xml:space="preserve">pkt. </w:t>
      </w:r>
      <w:r w:rsidR="00551EC7" w:rsidRPr="008B162B">
        <w:rPr>
          <w:rFonts w:asciiTheme="minorHAnsi" w:hAnsiTheme="minorHAnsi" w:cstheme="minorHAnsi"/>
        </w:rPr>
        <w:t>2</w:t>
      </w:r>
      <w:r w:rsidRPr="008B162B">
        <w:rPr>
          <w:rFonts w:asciiTheme="minorHAnsi" w:hAnsiTheme="minorHAnsi" w:cstheme="minorHAnsi"/>
        </w:rPr>
        <w:t xml:space="preserve"> </w:t>
      </w:r>
      <w:r w:rsidR="00685BB1" w:rsidRPr="008B162B">
        <w:rPr>
          <w:rFonts w:asciiTheme="minorHAnsi" w:hAnsiTheme="minorHAnsi" w:cstheme="minorHAnsi"/>
        </w:rPr>
        <w:t>c)</w:t>
      </w:r>
      <w:r w:rsidRPr="008B162B">
        <w:rPr>
          <w:rFonts w:asciiTheme="minorHAnsi" w:hAnsiTheme="minorHAnsi" w:cstheme="minorHAnsi"/>
        </w:rPr>
        <w:t xml:space="preserve">, zaświadczenia albo innego dokumentu potwierdzającego, że Wykonawca nie zalega z opłacaniem składek na ubezpieczenia społeczne lub zdrowotne, o których mowa w </w:t>
      </w:r>
      <w:r w:rsidR="00685BB1" w:rsidRPr="008B162B">
        <w:rPr>
          <w:rFonts w:asciiTheme="minorHAnsi" w:hAnsiTheme="minorHAnsi" w:cstheme="minorHAnsi"/>
        </w:rPr>
        <w:t>pkt.</w:t>
      </w:r>
      <w:r w:rsidR="00551EC7" w:rsidRPr="008B162B">
        <w:rPr>
          <w:rFonts w:asciiTheme="minorHAnsi" w:hAnsiTheme="minorHAnsi" w:cstheme="minorHAnsi"/>
        </w:rPr>
        <w:t>2</w:t>
      </w:r>
      <w:r w:rsidR="00685BB1" w:rsidRPr="008B162B">
        <w:rPr>
          <w:rFonts w:asciiTheme="minorHAnsi" w:hAnsiTheme="minorHAnsi" w:cstheme="minorHAnsi"/>
        </w:rPr>
        <w:t xml:space="preserve"> d)</w:t>
      </w:r>
      <w:r w:rsidRPr="008B162B">
        <w:rPr>
          <w:rFonts w:asciiTheme="minorHAnsi" w:hAnsiTheme="minorHAnsi" w:cstheme="minorHAnsi"/>
        </w:rPr>
        <w:t xml:space="preserve"> lub odpisu albo informacji z Krajowego Rejestru Sądowego lub z Centralnej Ewidencji i Informacji o Działalności Gospodarczej, o których mowa w </w:t>
      </w:r>
      <w:r w:rsidR="00685BB1" w:rsidRPr="008B162B">
        <w:rPr>
          <w:rFonts w:asciiTheme="minorHAnsi" w:hAnsiTheme="minorHAnsi" w:cstheme="minorHAnsi"/>
        </w:rPr>
        <w:t xml:space="preserve">pkt. </w:t>
      </w:r>
      <w:r w:rsidR="00551EC7" w:rsidRPr="008B162B">
        <w:rPr>
          <w:rFonts w:asciiTheme="minorHAnsi" w:hAnsiTheme="minorHAnsi" w:cstheme="minorHAnsi"/>
        </w:rPr>
        <w:t>2</w:t>
      </w:r>
      <w:r w:rsidR="00685BB1" w:rsidRPr="008B162B">
        <w:rPr>
          <w:rFonts w:asciiTheme="minorHAnsi" w:hAnsiTheme="minorHAnsi" w:cstheme="minorHAnsi"/>
        </w:rPr>
        <w:t xml:space="preserve"> e)</w:t>
      </w:r>
      <w:r w:rsidRPr="008B162B">
        <w:rPr>
          <w:rFonts w:asciiTheme="minorHAnsi" w:hAnsiTheme="minorHAnsi" w:cstheme="minorHAnsi"/>
        </w:rPr>
        <w:t xml:space="preserve"> – składa dokument lub dokumenty wystawione w kraju, w którym Wykonawca ma siedzibę lub miejsce zamieszkania, potwierdzające odpowiednio, że: </w:t>
      </w:r>
    </w:p>
    <w:p w14:paraId="05169303" w14:textId="77777777" w:rsidR="00D23FDE" w:rsidRPr="008B162B" w:rsidRDefault="00D23FDE" w:rsidP="0046654D">
      <w:pPr>
        <w:numPr>
          <w:ilvl w:val="0"/>
          <w:numId w:val="40"/>
        </w:numPr>
        <w:tabs>
          <w:tab w:val="left" w:pos="1276"/>
        </w:tabs>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nie</w:t>
      </w:r>
      <w:proofErr w:type="gramEnd"/>
      <w:r w:rsidRPr="008B162B">
        <w:rPr>
          <w:rFonts w:asciiTheme="minorHAnsi" w:hAnsiTheme="minorHAnsi" w:cstheme="minorHAnsi"/>
        </w:rPr>
        <w:t xml:space="preserve"> naruszył obowiązków dotyczących płatności podatków, opłat lub składek na ubezpieczenie społeczne lub zdrowotne,</w:t>
      </w:r>
    </w:p>
    <w:p w14:paraId="4E1280AD" w14:textId="77777777" w:rsidR="00D23FDE" w:rsidRPr="008B162B" w:rsidRDefault="00D23FDE" w:rsidP="0046654D">
      <w:pPr>
        <w:numPr>
          <w:ilvl w:val="0"/>
          <w:numId w:val="40"/>
        </w:numPr>
        <w:tabs>
          <w:tab w:val="left" w:pos="1276"/>
        </w:tabs>
        <w:autoSpaceDE w:val="0"/>
        <w:autoSpaceDN w:val="0"/>
        <w:adjustRightInd w:val="0"/>
        <w:spacing w:after="0" w:line="240" w:lineRule="auto"/>
        <w:ind w:left="1560" w:hanging="284"/>
        <w:rPr>
          <w:rFonts w:asciiTheme="minorHAnsi" w:hAnsiTheme="minorHAnsi" w:cstheme="minorHAnsi"/>
        </w:rPr>
      </w:pPr>
      <w:proofErr w:type="gramStart"/>
      <w:r w:rsidRPr="008B162B">
        <w:rPr>
          <w:rFonts w:asciiTheme="minorHAnsi" w:hAnsiTheme="minorHAnsi" w:cstheme="minorHAnsi"/>
        </w:rPr>
        <w:t>nie</w:t>
      </w:r>
      <w:proofErr w:type="gramEnd"/>
      <w:r w:rsidRPr="008B162B">
        <w:rPr>
          <w:rFonts w:asciiTheme="minorHAnsi" w:hAnsiTheme="minorHAnsi" w:cstheme="minorHAns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DF5B98" w14:textId="2DD276E1"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Dokument, o którym mowa w </w:t>
      </w:r>
      <w:r w:rsidR="00685BB1"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6</w:t>
      </w:r>
      <w:r w:rsidR="003A721D" w:rsidRPr="008B162B">
        <w:rPr>
          <w:rFonts w:asciiTheme="minorHAnsi" w:hAnsiTheme="minorHAnsi" w:cstheme="minorHAnsi"/>
          <w:b w:val="0"/>
          <w:color w:val="000000"/>
          <w:sz w:val="22"/>
          <w:szCs w:val="22"/>
        </w:rPr>
        <w:t>. a)</w:t>
      </w:r>
      <w:r w:rsidR="00685BB1" w:rsidRPr="008B162B">
        <w:rPr>
          <w:rFonts w:asciiTheme="minorHAnsi" w:hAnsiTheme="minorHAnsi" w:cstheme="minorHAnsi"/>
          <w:b w:val="0"/>
          <w:color w:val="000000"/>
          <w:sz w:val="22"/>
          <w:szCs w:val="22"/>
        </w:rPr>
        <w:t>,</w:t>
      </w:r>
      <w:r w:rsidRPr="008B162B">
        <w:rPr>
          <w:rFonts w:asciiTheme="minorHAnsi" w:hAnsiTheme="minorHAnsi" w:cstheme="minorHAnsi"/>
          <w:b w:val="0"/>
          <w:color w:val="000000"/>
          <w:sz w:val="22"/>
          <w:szCs w:val="22"/>
        </w:rPr>
        <w:t xml:space="preserve"> powinien być wystawiony nie wcześniej niż 6 miesięcy przed jego złożeniem. Dokumenty, o których mowa w </w:t>
      </w:r>
      <w:r w:rsidR="00685BB1"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6</w:t>
      </w:r>
      <w:r w:rsidR="003A721D" w:rsidRPr="008B162B">
        <w:rPr>
          <w:rFonts w:asciiTheme="minorHAnsi" w:hAnsiTheme="minorHAnsi" w:cstheme="minorHAnsi"/>
          <w:b w:val="0"/>
          <w:color w:val="000000"/>
          <w:sz w:val="22"/>
          <w:szCs w:val="22"/>
        </w:rPr>
        <w:t xml:space="preserve"> b)</w:t>
      </w:r>
      <w:r w:rsidRPr="008B162B">
        <w:rPr>
          <w:rFonts w:asciiTheme="minorHAnsi" w:hAnsiTheme="minorHAnsi" w:cstheme="minorHAnsi"/>
          <w:b w:val="0"/>
          <w:color w:val="000000"/>
          <w:sz w:val="22"/>
          <w:szCs w:val="22"/>
        </w:rPr>
        <w:t xml:space="preserve"> powinny być wystawione nie wcześniej niż 3 miesiące przed ich złożeniem. </w:t>
      </w:r>
    </w:p>
    <w:p w14:paraId="31C99B87" w14:textId="78298F43"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color w:val="000000"/>
          <w:sz w:val="22"/>
          <w:szCs w:val="22"/>
        </w:rPr>
        <w:t xml:space="preserve">Jeżeli w kraju, w którym Wykonawca ma siedzibę lub miejsce zamieszkania, nie wydaje się dokumentów, o których mowa w </w:t>
      </w:r>
      <w:r w:rsidR="00685BB1"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6</w:t>
      </w:r>
      <w:r w:rsidRPr="008B162B">
        <w:rPr>
          <w:rFonts w:asciiTheme="minorHAnsi" w:hAnsiTheme="minorHAnsi" w:cstheme="minorHAnsi"/>
          <w:b w:val="0"/>
          <w:color w:val="000000"/>
          <w:sz w:val="22"/>
          <w:szCs w:val="22"/>
        </w:rPr>
        <w:t xml:space="preserve">, lub gdy dokumenty te nie odnoszą się do wszystkich przypadków, o których mowa w art. 108 ust. 1 pkt. 1, 2 i 4, art. 109 ust. 1 pkt.1 </w:t>
      </w:r>
      <w:r w:rsidR="00914FC1">
        <w:rPr>
          <w:rFonts w:asciiTheme="minorHAnsi" w:hAnsiTheme="minorHAnsi" w:cstheme="minorHAnsi"/>
          <w:b w:val="0"/>
          <w:color w:val="000000"/>
          <w:sz w:val="22"/>
          <w:szCs w:val="22"/>
        </w:rPr>
        <w:t>ustawy</w:t>
      </w:r>
      <w:r w:rsidRPr="008B162B">
        <w:rPr>
          <w:rFonts w:asciiTheme="minorHAnsi" w:hAnsiTheme="minorHAnsi" w:cstheme="minorHAnsi"/>
          <w:b w:val="0"/>
          <w:color w:val="00000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proofErr w:type="gramStart"/>
      <w:r w:rsidRPr="008B162B">
        <w:rPr>
          <w:rFonts w:asciiTheme="minorHAnsi" w:hAnsiTheme="minorHAnsi" w:cstheme="minorHAnsi"/>
          <w:b w:val="0"/>
          <w:color w:val="000000"/>
          <w:sz w:val="22"/>
          <w:szCs w:val="22"/>
        </w:rPr>
        <w:t>notariuszem</w:t>
      </w:r>
      <w:proofErr w:type="gramEnd"/>
      <w:r w:rsidRPr="008B162B">
        <w:rPr>
          <w:rFonts w:asciiTheme="minorHAnsi" w:hAnsiTheme="minorHAnsi" w:cstheme="minorHAnsi"/>
          <w:b w:val="0"/>
          <w:color w:val="000000"/>
          <w:sz w:val="22"/>
          <w:szCs w:val="22"/>
        </w:rPr>
        <w:t xml:space="preserve">, organem samorządu zawodowego lub gospodarczego, właściwym ze względu na siedzibę lub miejsce zamieszkania Wykonawcy. </w:t>
      </w:r>
      <w:r w:rsidR="003A721D" w:rsidRPr="008B162B">
        <w:rPr>
          <w:rFonts w:asciiTheme="minorHAnsi" w:hAnsiTheme="minorHAnsi" w:cstheme="minorHAnsi"/>
          <w:b w:val="0"/>
          <w:color w:val="000000"/>
          <w:sz w:val="22"/>
          <w:szCs w:val="22"/>
        </w:rPr>
        <w:t>Pkt.7</w:t>
      </w:r>
      <w:r w:rsidR="007631F8" w:rsidRPr="008B162B">
        <w:rPr>
          <w:rFonts w:asciiTheme="minorHAnsi" w:hAnsiTheme="minorHAnsi" w:cstheme="minorHAnsi"/>
          <w:b w:val="0"/>
          <w:color w:val="000000"/>
          <w:sz w:val="22"/>
          <w:szCs w:val="22"/>
        </w:rPr>
        <w:t xml:space="preserve"> </w:t>
      </w:r>
      <w:r w:rsidRPr="008B162B">
        <w:rPr>
          <w:rFonts w:asciiTheme="minorHAnsi" w:hAnsiTheme="minorHAnsi" w:cstheme="minorHAnsi"/>
          <w:b w:val="0"/>
          <w:color w:val="000000"/>
          <w:sz w:val="22"/>
          <w:szCs w:val="22"/>
        </w:rPr>
        <w:t>stosuje się.</w:t>
      </w:r>
    </w:p>
    <w:p w14:paraId="1E60648F" w14:textId="15B214F0"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sz w:val="22"/>
          <w:szCs w:val="22"/>
        </w:rPr>
        <w:t>Zamawiający żąda od Wykonawcy, który polega na zdolnościach technicznych lub zawodowych lub sytuacji finansowej lub ekonomicznej</w:t>
      </w:r>
      <w:r w:rsidRPr="008B162B">
        <w:rPr>
          <w:rFonts w:asciiTheme="minorHAnsi" w:hAnsiTheme="minorHAnsi" w:cstheme="minorHAnsi"/>
          <w:sz w:val="22"/>
          <w:szCs w:val="22"/>
        </w:rPr>
        <w:t xml:space="preserve"> </w:t>
      </w:r>
      <w:r w:rsidRPr="008B162B">
        <w:rPr>
          <w:rFonts w:asciiTheme="minorHAnsi" w:hAnsiTheme="minorHAnsi" w:cstheme="minorHAnsi"/>
          <w:b w:val="0"/>
          <w:sz w:val="22"/>
          <w:szCs w:val="22"/>
        </w:rPr>
        <w:t xml:space="preserve">podmiotów udostępniających zasoby na zasadach określonych w art. 118 </w:t>
      </w:r>
      <w:r w:rsidR="00914FC1">
        <w:rPr>
          <w:rFonts w:asciiTheme="minorHAnsi" w:hAnsiTheme="minorHAnsi" w:cstheme="minorHAnsi"/>
          <w:b w:val="0"/>
          <w:sz w:val="22"/>
          <w:szCs w:val="22"/>
        </w:rPr>
        <w:t>ustawy</w:t>
      </w:r>
      <w:r w:rsidRPr="008B162B">
        <w:rPr>
          <w:rFonts w:asciiTheme="minorHAnsi" w:hAnsiTheme="minorHAnsi" w:cstheme="minorHAnsi"/>
          <w:b w:val="0"/>
          <w:sz w:val="22"/>
          <w:szCs w:val="22"/>
        </w:rPr>
        <w:t xml:space="preserve">, przedstawienia podmiotowych środków dowodowych, o których mowa w </w:t>
      </w:r>
      <w:r w:rsidRPr="008B162B">
        <w:rPr>
          <w:rFonts w:asciiTheme="minorHAnsi" w:hAnsiTheme="minorHAnsi" w:cstheme="minorHAnsi"/>
          <w:b w:val="0"/>
          <w:color w:val="000000"/>
          <w:sz w:val="22"/>
          <w:szCs w:val="22"/>
        </w:rPr>
        <w:t>pkt.</w:t>
      </w:r>
      <w:r w:rsidR="007631F8" w:rsidRPr="008B162B">
        <w:rPr>
          <w:rFonts w:asciiTheme="minorHAnsi" w:hAnsiTheme="minorHAnsi" w:cstheme="minorHAnsi"/>
          <w:b w:val="0"/>
          <w:color w:val="000000"/>
          <w:sz w:val="22"/>
          <w:szCs w:val="22"/>
        </w:rPr>
        <w:t xml:space="preserve">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a)</w:t>
      </w:r>
      <w:r w:rsidRPr="008B162B">
        <w:rPr>
          <w:rFonts w:asciiTheme="minorHAnsi" w:hAnsiTheme="minorHAnsi" w:cstheme="minorHAnsi"/>
          <w:b w:val="0"/>
          <w:color w:val="000000"/>
          <w:sz w:val="22"/>
          <w:szCs w:val="22"/>
        </w:rPr>
        <w:t xml:space="preserve">, </w:t>
      </w:r>
      <w:r w:rsidR="007631F8" w:rsidRPr="008B162B">
        <w:rPr>
          <w:rFonts w:asciiTheme="minorHAnsi" w:hAnsiTheme="minorHAnsi" w:cstheme="minorHAnsi"/>
          <w:b w:val="0"/>
          <w:color w:val="000000"/>
          <w:sz w:val="22"/>
          <w:szCs w:val="22"/>
        </w:rPr>
        <w:t xml:space="preserve">pkt.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c)</w:t>
      </w:r>
      <w:r w:rsidRPr="008B162B">
        <w:rPr>
          <w:rFonts w:asciiTheme="minorHAnsi" w:hAnsiTheme="minorHAnsi" w:cstheme="minorHAnsi"/>
          <w:b w:val="0"/>
          <w:color w:val="000000"/>
          <w:sz w:val="22"/>
          <w:szCs w:val="22"/>
        </w:rPr>
        <w:t xml:space="preserve">,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d)</w:t>
      </w:r>
      <w:r w:rsidRPr="008B162B">
        <w:rPr>
          <w:rFonts w:asciiTheme="minorHAnsi" w:hAnsiTheme="minorHAnsi" w:cstheme="minorHAnsi"/>
          <w:b w:val="0"/>
          <w:color w:val="000000"/>
          <w:sz w:val="22"/>
          <w:szCs w:val="22"/>
        </w:rPr>
        <w:t>,</w:t>
      </w:r>
      <w:r w:rsidR="007631F8" w:rsidRPr="008B162B">
        <w:rPr>
          <w:rFonts w:asciiTheme="minorHAnsi" w:hAnsiTheme="minorHAnsi" w:cstheme="minorHAnsi"/>
          <w:b w:val="0"/>
          <w:color w:val="000000"/>
          <w:sz w:val="22"/>
          <w:szCs w:val="22"/>
        </w:rPr>
        <w:t xml:space="preserve"> pkt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e)</w:t>
      </w:r>
      <w:r w:rsidRPr="008B162B">
        <w:rPr>
          <w:rFonts w:asciiTheme="minorHAnsi" w:hAnsiTheme="minorHAnsi" w:cstheme="minorHAnsi"/>
          <w:b w:val="0"/>
          <w:color w:val="000000"/>
          <w:sz w:val="22"/>
          <w:szCs w:val="22"/>
        </w:rPr>
        <w:t xml:space="preserve"> i pkt</w:t>
      </w:r>
      <w:r w:rsidR="007631F8" w:rsidRPr="008B162B">
        <w:rPr>
          <w:rFonts w:asciiTheme="minorHAnsi" w:hAnsiTheme="minorHAnsi" w:cstheme="minorHAnsi"/>
          <w:b w:val="0"/>
          <w:color w:val="000000"/>
          <w:sz w:val="22"/>
          <w:szCs w:val="22"/>
        </w:rPr>
        <w:t xml:space="preserve">. </w:t>
      </w:r>
      <w:r w:rsidR="00551EC7" w:rsidRPr="008B162B">
        <w:rPr>
          <w:rFonts w:asciiTheme="minorHAnsi" w:hAnsiTheme="minorHAnsi" w:cstheme="minorHAnsi"/>
          <w:b w:val="0"/>
          <w:color w:val="000000"/>
          <w:sz w:val="22"/>
          <w:szCs w:val="22"/>
        </w:rPr>
        <w:t>2</w:t>
      </w:r>
      <w:r w:rsidR="007631F8" w:rsidRPr="008B162B">
        <w:rPr>
          <w:rFonts w:asciiTheme="minorHAnsi" w:hAnsiTheme="minorHAnsi" w:cstheme="minorHAnsi"/>
          <w:b w:val="0"/>
          <w:color w:val="000000"/>
          <w:sz w:val="22"/>
          <w:szCs w:val="22"/>
        </w:rPr>
        <w:t xml:space="preserve"> f)</w:t>
      </w:r>
      <w:r w:rsidRPr="008B162B">
        <w:rPr>
          <w:rFonts w:asciiTheme="minorHAnsi" w:hAnsiTheme="minorHAnsi" w:cstheme="minorHAnsi"/>
          <w:b w:val="0"/>
          <w:sz w:val="22"/>
          <w:szCs w:val="22"/>
        </w:rPr>
        <w:t xml:space="preserve">, dotyczących tych podmiotów, potwierdzających, że nie zachodzą wobec tych podmiotów podstawy wykluczenia z postępowania. </w:t>
      </w:r>
      <w:r w:rsidR="007631F8" w:rsidRPr="008B162B">
        <w:rPr>
          <w:rFonts w:asciiTheme="minorHAnsi" w:hAnsiTheme="minorHAnsi" w:cstheme="minorHAnsi"/>
          <w:b w:val="0"/>
          <w:color w:val="000000"/>
          <w:sz w:val="22"/>
          <w:szCs w:val="22"/>
        </w:rPr>
        <w:t>Pkt.</w:t>
      </w:r>
      <w:r w:rsidR="00551EC7" w:rsidRPr="008B162B">
        <w:rPr>
          <w:rFonts w:asciiTheme="minorHAnsi" w:hAnsiTheme="minorHAnsi" w:cstheme="minorHAnsi"/>
          <w:b w:val="0"/>
          <w:color w:val="000000"/>
          <w:sz w:val="22"/>
          <w:szCs w:val="22"/>
        </w:rPr>
        <w:t>7</w:t>
      </w:r>
      <w:r w:rsidRPr="008B162B">
        <w:rPr>
          <w:rFonts w:asciiTheme="minorHAnsi" w:hAnsiTheme="minorHAnsi" w:cstheme="minorHAnsi"/>
          <w:b w:val="0"/>
          <w:color w:val="000000"/>
          <w:sz w:val="22"/>
          <w:szCs w:val="22"/>
        </w:rPr>
        <w:t xml:space="preserve"> stosuje się.</w:t>
      </w:r>
    </w:p>
    <w:p w14:paraId="72FE859B" w14:textId="22104828" w:rsidR="00D23FDE" w:rsidRPr="008B162B" w:rsidRDefault="00D23FDE" w:rsidP="0046654D">
      <w:pPr>
        <w:pStyle w:val="Tekstpodstawowy21"/>
        <w:numPr>
          <w:ilvl w:val="1"/>
          <w:numId w:val="30"/>
        </w:numPr>
        <w:ind w:left="851" w:hanging="425"/>
        <w:rPr>
          <w:rFonts w:asciiTheme="minorHAnsi" w:hAnsiTheme="minorHAnsi" w:cstheme="minorHAnsi"/>
          <w:b w:val="0"/>
          <w:sz w:val="22"/>
          <w:szCs w:val="22"/>
        </w:rPr>
      </w:pPr>
      <w:r w:rsidRPr="008B162B">
        <w:rPr>
          <w:rFonts w:asciiTheme="minorHAnsi" w:hAnsiTheme="minorHAnsi" w:cstheme="minorHAnsi"/>
          <w:b w:val="0"/>
          <w:sz w:val="22"/>
          <w:szCs w:val="22"/>
        </w:rPr>
        <w:t xml:space="preserve">Do podmiotów udostępniających zasoby na zasadach określonych w art. 118 </w:t>
      </w:r>
      <w:r w:rsidR="00914FC1">
        <w:rPr>
          <w:rFonts w:asciiTheme="minorHAnsi" w:hAnsiTheme="minorHAnsi" w:cstheme="minorHAnsi"/>
          <w:b w:val="0"/>
          <w:sz w:val="22"/>
          <w:szCs w:val="22"/>
        </w:rPr>
        <w:t>ustawy</w:t>
      </w:r>
      <w:r w:rsidRPr="008B162B">
        <w:rPr>
          <w:rFonts w:asciiTheme="minorHAnsi" w:hAnsiTheme="minorHAnsi" w:cstheme="minorHAnsi"/>
          <w:b w:val="0"/>
          <w:sz w:val="22"/>
          <w:szCs w:val="22"/>
        </w:rPr>
        <w:t xml:space="preserve"> mających siedzibę lub miejsce zamieszkania poza terytorium Rzeczypospolitej Polskiej </w:t>
      </w:r>
      <w:r w:rsidR="007631F8" w:rsidRPr="008B162B">
        <w:rPr>
          <w:rFonts w:asciiTheme="minorHAnsi" w:hAnsiTheme="minorHAnsi" w:cstheme="minorHAnsi"/>
          <w:b w:val="0"/>
          <w:sz w:val="22"/>
          <w:szCs w:val="22"/>
        </w:rPr>
        <w:t xml:space="preserve">pkt. </w:t>
      </w:r>
      <w:r w:rsidR="00551EC7" w:rsidRPr="008B162B">
        <w:rPr>
          <w:rFonts w:asciiTheme="minorHAnsi" w:hAnsiTheme="minorHAnsi" w:cstheme="minorHAnsi"/>
          <w:b w:val="0"/>
          <w:sz w:val="22"/>
          <w:szCs w:val="22"/>
        </w:rPr>
        <w:t>6</w:t>
      </w:r>
      <w:r w:rsidR="007631F8" w:rsidRPr="008B162B">
        <w:rPr>
          <w:rFonts w:asciiTheme="minorHAnsi" w:hAnsiTheme="minorHAnsi" w:cstheme="minorHAnsi"/>
          <w:b w:val="0"/>
          <w:sz w:val="22"/>
          <w:szCs w:val="22"/>
        </w:rPr>
        <w:t xml:space="preserve">, pkt. </w:t>
      </w:r>
      <w:r w:rsidR="00551EC7" w:rsidRPr="008B162B">
        <w:rPr>
          <w:rFonts w:asciiTheme="minorHAnsi" w:hAnsiTheme="minorHAnsi" w:cstheme="minorHAnsi"/>
          <w:b w:val="0"/>
          <w:sz w:val="22"/>
          <w:szCs w:val="22"/>
        </w:rPr>
        <w:t>7</w:t>
      </w:r>
      <w:r w:rsidRPr="008B162B">
        <w:rPr>
          <w:rFonts w:asciiTheme="minorHAnsi" w:hAnsiTheme="minorHAnsi" w:cstheme="minorHAnsi"/>
          <w:b w:val="0"/>
          <w:sz w:val="22"/>
          <w:szCs w:val="22"/>
        </w:rPr>
        <w:t xml:space="preserve"> i</w:t>
      </w:r>
      <w:r w:rsidR="007631F8" w:rsidRPr="008B162B">
        <w:rPr>
          <w:rFonts w:asciiTheme="minorHAnsi" w:hAnsiTheme="minorHAnsi" w:cstheme="minorHAnsi"/>
          <w:b w:val="0"/>
          <w:sz w:val="22"/>
          <w:szCs w:val="22"/>
        </w:rPr>
        <w:t xml:space="preserve"> pkt.</w:t>
      </w:r>
      <w:r w:rsidR="00551EC7" w:rsidRPr="008B162B">
        <w:rPr>
          <w:rFonts w:asciiTheme="minorHAnsi" w:hAnsiTheme="minorHAnsi" w:cstheme="minorHAnsi"/>
          <w:b w:val="0"/>
          <w:sz w:val="22"/>
          <w:szCs w:val="22"/>
        </w:rPr>
        <w:t>8</w:t>
      </w:r>
      <w:r w:rsidRPr="008B162B">
        <w:rPr>
          <w:rFonts w:asciiTheme="minorHAnsi" w:hAnsiTheme="minorHAnsi" w:cstheme="minorHAnsi"/>
          <w:b w:val="0"/>
          <w:sz w:val="22"/>
          <w:szCs w:val="22"/>
        </w:rPr>
        <w:t xml:space="preserve"> stosuje się odpowiednio.</w:t>
      </w:r>
    </w:p>
    <w:p w14:paraId="37A1EC91" w14:textId="77777777" w:rsidR="00D23FDE" w:rsidRPr="008B162B" w:rsidRDefault="00D23FDE" w:rsidP="00D23FDE">
      <w:pPr>
        <w:ind w:left="0" w:firstLine="0"/>
      </w:pPr>
    </w:p>
    <w:p w14:paraId="609701D7" w14:textId="7234B6D1" w:rsidR="00B20DF5" w:rsidRPr="008B162B" w:rsidRDefault="00B20DF5" w:rsidP="0046654D">
      <w:pPr>
        <w:pStyle w:val="Nagwek1"/>
        <w:numPr>
          <w:ilvl w:val="0"/>
          <w:numId w:val="47"/>
        </w:numPr>
        <w:spacing w:after="240" w:line="247" w:lineRule="auto"/>
        <w:ind w:left="426"/>
        <w:rPr>
          <w:rFonts w:asciiTheme="minorHAnsi" w:hAnsiTheme="minorHAnsi" w:cstheme="minorHAnsi"/>
          <w:u w:val="none"/>
        </w:rPr>
      </w:pPr>
      <w:r w:rsidRPr="008B162B">
        <w:rPr>
          <w:rFonts w:asciiTheme="minorHAnsi" w:hAnsiTheme="minorHAnsi" w:cstheme="minorHAnsi"/>
          <w:u w:val="none"/>
        </w:rPr>
        <w:t>WYKONAWCY WSPÓLNIE UBIEGAJĄCY SIĘ O UDZIELENIE ZAMÓWIENIA</w:t>
      </w:r>
    </w:p>
    <w:p w14:paraId="7747AE00" w14:textId="77777777" w:rsidR="00B20DF5" w:rsidRPr="008B162B" w:rsidRDefault="00B20DF5" w:rsidP="0046654D">
      <w:pPr>
        <w:numPr>
          <w:ilvl w:val="1"/>
          <w:numId w:val="47"/>
        </w:numPr>
        <w:autoSpaceDE w:val="0"/>
        <w:autoSpaceDN w:val="0"/>
        <w:adjustRightInd w:val="0"/>
        <w:spacing w:after="0" w:line="240" w:lineRule="auto"/>
        <w:ind w:left="851" w:hanging="425"/>
        <w:jc w:val="left"/>
        <w:rPr>
          <w:rFonts w:asciiTheme="minorHAnsi" w:hAnsiTheme="minorHAnsi" w:cstheme="minorHAnsi"/>
        </w:rPr>
      </w:pPr>
      <w:r w:rsidRPr="008B162B">
        <w:rPr>
          <w:rFonts w:asciiTheme="minorHAnsi" w:hAnsiTheme="minorHAnsi" w:cstheme="minorHAnsi"/>
        </w:rPr>
        <w:t xml:space="preserve">Wykonawcy mogą wspólnie ubiegać się o udzielenie zamówienia. </w:t>
      </w:r>
    </w:p>
    <w:p w14:paraId="13EB3B86" w14:textId="30E4CF91" w:rsidR="00B20DF5" w:rsidRPr="008B162B" w:rsidRDefault="00B20DF5" w:rsidP="0046654D">
      <w:pPr>
        <w:numPr>
          <w:ilvl w:val="1"/>
          <w:numId w:val="47"/>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 xml:space="preserve">W </w:t>
      </w:r>
      <w:r w:rsidR="00F14E6A" w:rsidRPr="008B162B">
        <w:rPr>
          <w:rFonts w:asciiTheme="minorHAnsi" w:hAnsiTheme="minorHAnsi" w:cstheme="minorHAnsi"/>
        </w:rPr>
        <w:t>takim przypadku</w:t>
      </w:r>
      <w:r w:rsidRPr="008B162B">
        <w:rPr>
          <w:rFonts w:asciiTheme="minorHAnsi" w:hAnsiTheme="minorHAnsi" w:cstheme="minorHAnsi"/>
        </w:rPr>
        <w:t xml:space="preserve">, Wykonawcy ustanawiają pełnomocnika do reprezentowania ich w postępowaniu o udzielenie zamówienia albo do reprezentowania w postępowaniu i zawarcia umowy w sprawie zamówienia publicznego. </w:t>
      </w:r>
    </w:p>
    <w:p w14:paraId="42575188" w14:textId="1B23E450" w:rsidR="00B20DF5" w:rsidRPr="008B162B" w:rsidRDefault="00B20DF5" w:rsidP="0046654D">
      <w:pPr>
        <w:numPr>
          <w:ilvl w:val="1"/>
          <w:numId w:val="47"/>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 xml:space="preserve">W przypadku wspólnego ubiegania się o zamówienie przez Wykonawców, oświadczenia, </w:t>
      </w:r>
      <w:r w:rsidR="000E12B3">
        <w:rPr>
          <w:rFonts w:asciiTheme="minorHAnsi" w:hAnsiTheme="minorHAnsi" w:cstheme="minorHAnsi"/>
        </w:rPr>
        <w:t>o spełnieniu warunków udziału w postępowaniu i o braku podstaw do wykluczenia, składa każdy z wykonawców wspólnie ubiegających się o zamówienie.</w:t>
      </w:r>
      <w:r w:rsidRPr="008B162B">
        <w:rPr>
          <w:rFonts w:asciiTheme="minorHAnsi" w:hAnsiTheme="minorHAnsi" w:cstheme="minorHAnsi"/>
        </w:rPr>
        <w:t xml:space="preserve"> Oświadczenia te potwierdzają brak podstaw wykluczenia oraz spełnianie warunków udziału w postępowaniu w zakresie, w jakim każdy z Wykonawców wykazuje spełnianie warunków udziału w postępowaniu.</w:t>
      </w:r>
    </w:p>
    <w:p w14:paraId="2ADF9DAF" w14:textId="284A4FA9" w:rsidR="00B20DF5" w:rsidRPr="008B162B" w:rsidRDefault="00B20DF5" w:rsidP="0046654D">
      <w:pPr>
        <w:numPr>
          <w:ilvl w:val="1"/>
          <w:numId w:val="47"/>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lastRenderedPageBreak/>
        <w:t>W przypadku wspólnego ubiegania się o zamówienie przez Wykonawc</w:t>
      </w:r>
      <w:r w:rsidR="00F14E6A" w:rsidRPr="008B162B">
        <w:rPr>
          <w:rFonts w:asciiTheme="minorHAnsi" w:hAnsiTheme="minorHAnsi" w:cstheme="minorHAnsi"/>
        </w:rPr>
        <w:t>ów, podmiotowe środki dowodowe dotyczące spełnienia warunków udziału w postępowaniu</w:t>
      </w:r>
      <w:r w:rsidRPr="008B162B">
        <w:rPr>
          <w:rFonts w:asciiTheme="minorHAnsi" w:hAnsiTheme="minorHAnsi" w:cstheme="minorHAnsi"/>
        </w:rPr>
        <w:t xml:space="preserve">, składa odpowiednio Wykonawca/Wykonawcy, który/którzy wykazuje/ą spełnianie warunków udziału w postępowaniu w zakresie i na zasadach opisanych w SWZ, natomiast podmiotowe środki dowodowe, </w:t>
      </w:r>
      <w:r w:rsidR="00F14E6A" w:rsidRPr="008B162B">
        <w:rPr>
          <w:rFonts w:asciiTheme="minorHAnsi" w:hAnsiTheme="minorHAnsi" w:cstheme="minorHAnsi"/>
        </w:rPr>
        <w:t>w celu potwierdzenia braku podstaw do wykluczenia</w:t>
      </w:r>
      <w:r w:rsidRPr="008B162B">
        <w:rPr>
          <w:rFonts w:asciiTheme="minorHAnsi" w:hAnsiTheme="minorHAnsi" w:cstheme="minorHAnsi"/>
        </w:rPr>
        <w:t>, składa każdy z Wykonawców.</w:t>
      </w:r>
    </w:p>
    <w:p w14:paraId="5FB0FCCB" w14:textId="77777777" w:rsidR="00B20DF5" w:rsidRPr="008B162B" w:rsidRDefault="00B20DF5" w:rsidP="0046654D">
      <w:pPr>
        <w:numPr>
          <w:ilvl w:val="1"/>
          <w:numId w:val="47"/>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w:t>
      </w:r>
      <w:proofErr w:type="gramStart"/>
      <w:r w:rsidRPr="008B162B">
        <w:rPr>
          <w:rFonts w:asciiTheme="minorHAnsi" w:hAnsiTheme="minorHAnsi" w:cstheme="minorHAnsi"/>
        </w:rPr>
        <w:t>realizacji których</w:t>
      </w:r>
      <w:proofErr w:type="gramEnd"/>
      <w:r w:rsidRPr="008B162B">
        <w:rPr>
          <w:rFonts w:asciiTheme="minorHAnsi" w:hAnsiTheme="minorHAnsi" w:cstheme="minorHAnsi"/>
        </w:rPr>
        <w:t xml:space="preserve"> te zdolności są wymagane.</w:t>
      </w:r>
    </w:p>
    <w:p w14:paraId="5DDCB63A" w14:textId="479CA6B9" w:rsidR="00B20DF5" w:rsidRPr="008B162B" w:rsidRDefault="00B20DF5" w:rsidP="0046654D">
      <w:pPr>
        <w:numPr>
          <w:ilvl w:val="1"/>
          <w:numId w:val="47"/>
        </w:numPr>
        <w:autoSpaceDE w:val="0"/>
        <w:autoSpaceDN w:val="0"/>
        <w:adjustRightInd w:val="0"/>
        <w:spacing w:after="0" w:line="240" w:lineRule="auto"/>
        <w:ind w:left="851" w:hanging="425"/>
        <w:rPr>
          <w:rFonts w:asciiTheme="minorHAnsi" w:hAnsiTheme="minorHAnsi" w:cstheme="minorHAnsi"/>
        </w:rPr>
      </w:pPr>
      <w:r w:rsidRPr="008B162B">
        <w:rPr>
          <w:rFonts w:asciiTheme="minorHAnsi" w:hAnsiTheme="minorHAnsi" w:cstheme="minorHAnsi"/>
          <w:bCs/>
        </w:rPr>
        <w:t xml:space="preserve">W przypadku, o którym mowa </w:t>
      </w:r>
      <w:r w:rsidR="00F14E6A" w:rsidRPr="008B162B">
        <w:rPr>
          <w:rFonts w:asciiTheme="minorHAnsi" w:hAnsiTheme="minorHAnsi" w:cstheme="minorHAnsi"/>
          <w:bCs/>
        </w:rPr>
        <w:t>pkt. 5</w:t>
      </w:r>
      <w:r w:rsidRPr="008B162B">
        <w:rPr>
          <w:rFonts w:asciiTheme="minorHAnsi" w:hAnsiTheme="minorHAnsi" w:cstheme="minorHAnsi"/>
          <w:bCs/>
        </w:rPr>
        <w:t xml:space="preserve">, wykonawcy wspólnie ubiegający się o udzielenie zamówienia zobowiązani są dołączyć do oferty oświadczenie, z którego wynika, które </w:t>
      </w:r>
      <w:r w:rsidRPr="008B162B">
        <w:rPr>
          <w:rFonts w:asciiTheme="minorHAnsi" w:hAnsiTheme="minorHAnsi" w:cstheme="minorHAnsi"/>
        </w:rPr>
        <w:t xml:space="preserve">roboty budowlane lub usługi </w:t>
      </w:r>
      <w:r w:rsidRPr="008B162B">
        <w:rPr>
          <w:rFonts w:asciiTheme="minorHAnsi" w:hAnsiTheme="minorHAnsi" w:cstheme="minorHAnsi"/>
          <w:bCs/>
        </w:rPr>
        <w:t xml:space="preserve">wykonają poszczególni Wykonawcy według wzoru stanowiącego </w:t>
      </w:r>
      <w:r w:rsidR="00914FC1">
        <w:rPr>
          <w:rFonts w:asciiTheme="minorHAnsi" w:hAnsiTheme="minorHAnsi" w:cstheme="minorHAnsi"/>
          <w:bCs/>
        </w:rPr>
        <w:t>Załącznik Nr 11</w:t>
      </w:r>
      <w:r w:rsidRPr="008B162B">
        <w:rPr>
          <w:rFonts w:asciiTheme="minorHAnsi" w:hAnsiTheme="minorHAnsi" w:cstheme="minorHAnsi"/>
          <w:bCs/>
        </w:rPr>
        <w:t xml:space="preserve"> do SWZ.</w:t>
      </w:r>
    </w:p>
    <w:p w14:paraId="341CD145" w14:textId="77777777" w:rsidR="00B20DF5" w:rsidRPr="008B162B" w:rsidRDefault="00B20DF5" w:rsidP="00B20DF5"/>
    <w:p w14:paraId="36E1903E" w14:textId="028277C2" w:rsidR="00B20DF5" w:rsidRPr="008B162B" w:rsidRDefault="00B20DF5" w:rsidP="0046654D">
      <w:pPr>
        <w:pStyle w:val="Akapitzlist"/>
        <w:widowControl w:val="0"/>
        <w:numPr>
          <w:ilvl w:val="0"/>
          <w:numId w:val="47"/>
        </w:numPr>
        <w:spacing w:after="0" w:line="240" w:lineRule="auto"/>
        <w:ind w:left="426"/>
        <w:rPr>
          <w:rFonts w:ascii="Calibri" w:hAnsi="Calibri" w:cs="Calibri"/>
        </w:rPr>
      </w:pPr>
      <w:r w:rsidRPr="008B162B">
        <w:rPr>
          <w:rFonts w:ascii="Calibri" w:hAnsi="Calibri" w:cs="Calibri"/>
          <w:b/>
        </w:rPr>
        <w:t>PODYWKONAWSTWO</w:t>
      </w:r>
    </w:p>
    <w:p w14:paraId="62391089" w14:textId="77777777" w:rsidR="00B20DF5" w:rsidRPr="008B162B" w:rsidRDefault="00B20DF5" w:rsidP="00B20DF5">
      <w:pPr>
        <w:widowControl w:val="0"/>
        <w:spacing w:after="0" w:line="240" w:lineRule="auto"/>
        <w:rPr>
          <w:sz w:val="26"/>
          <w:szCs w:val="26"/>
        </w:rPr>
      </w:pPr>
    </w:p>
    <w:p w14:paraId="481B9B50" w14:textId="77777777" w:rsidR="00F14E6A" w:rsidRPr="008B162B" w:rsidRDefault="00B20DF5" w:rsidP="0046654D">
      <w:pPr>
        <w:pStyle w:val="Akapitzlist"/>
        <w:widowControl w:val="0"/>
        <w:numPr>
          <w:ilvl w:val="1"/>
          <w:numId w:val="27"/>
        </w:numPr>
        <w:spacing w:after="0" w:line="240" w:lineRule="auto"/>
        <w:ind w:left="851" w:hanging="425"/>
        <w:rPr>
          <w:rFonts w:asciiTheme="minorHAnsi" w:hAnsiTheme="minorHAnsi" w:cstheme="minorHAnsi"/>
          <w:b/>
        </w:rPr>
      </w:pPr>
      <w:r w:rsidRPr="008B162B">
        <w:rPr>
          <w:rFonts w:asciiTheme="minorHAnsi" w:hAnsiTheme="minorHAnsi" w:cstheme="minorHAnsi"/>
        </w:rPr>
        <w:t>Wykonawca może powierzyć wykonanie części zamówienia Podwykonawcy.</w:t>
      </w:r>
    </w:p>
    <w:p w14:paraId="76ACC67B" w14:textId="70E43FDE" w:rsidR="00B20DF5" w:rsidRPr="008B162B" w:rsidRDefault="00B20DF5" w:rsidP="0046654D">
      <w:pPr>
        <w:pStyle w:val="Akapitzlist"/>
        <w:widowControl w:val="0"/>
        <w:numPr>
          <w:ilvl w:val="1"/>
          <w:numId w:val="27"/>
        </w:numPr>
        <w:spacing w:after="0" w:line="240" w:lineRule="auto"/>
        <w:ind w:left="851" w:hanging="425"/>
        <w:rPr>
          <w:rFonts w:asciiTheme="minorHAnsi" w:hAnsiTheme="minorHAnsi" w:cstheme="minorHAnsi"/>
          <w:b/>
        </w:rPr>
      </w:pPr>
      <w:r w:rsidRPr="008B162B">
        <w:rPr>
          <w:rFonts w:asciiTheme="minorHAnsi" w:hAnsiTheme="minorHAnsi" w:cstheme="minorHAnsi"/>
        </w:rPr>
        <w:t xml:space="preserve">Zamawiający żąda wskazania przez Wykonawcę, w </w:t>
      </w:r>
      <w:r w:rsidR="00DC45D0" w:rsidRPr="008B162B">
        <w:rPr>
          <w:rFonts w:asciiTheme="minorHAnsi" w:hAnsiTheme="minorHAnsi" w:cstheme="minorHAnsi"/>
        </w:rPr>
        <w:t>Formularz Ofertowym</w:t>
      </w:r>
      <w:r w:rsidRPr="008B162B">
        <w:rPr>
          <w:rFonts w:asciiTheme="minorHAnsi" w:hAnsiTheme="minorHAnsi" w:cstheme="minorHAnsi"/>
        </w:rPr>
        <w:t>, części zamówienia, których wykonanie zamierza powierzyć Podwykonawcom, oraz podania nazw ewentualnych Podwykonawców, jeżeli są już znani.</w:t>
      </w:r>
    </w:p>
    <w:p w14:paraId="0667641B" w14:textId="77777777" w:rsidR="00B20DF5" w:rsidRPr="008B162B" w:rsidRDefault="00B20DF5" w:rsidP="00B20DF5"/>
    <w:p w14:paraId="451CFBFA" w14:textId="52CD95C3" w:rsidR="00F14E6A" w:rsidRPr="008B162B" w:rsidRDefault="00F14E6A" w:rsidP="0046654D">
      <w:pPr>
        <w:pStyle w:val="Nagwek1"/>
        <w:numPr>
          <w:ilvl w:val="0"/>
          <w:numId w:val="47"/>
        </w:numPr>
        <w:spacing w:after="240" w:line="247" w:lineRule="auto"/>
        <w:ind w:left="426"/>
        <w:rPr>
          <w:u w:val="none"/>
        </w:rPr>
      </w:pPr>
      <w:r w:rsidRPr="008B162B">
        <w:rPr>
          <w:u w:val="none"/>
        </w:rPr>
        <w:t>UDOSTĘPNIENIE ZASOBÓW</w:t>
      </w:r>
    </w:p>
    <w:p w14:paraId="26CB54B3" w14:textId="77777777" w:rsidR="00F14E6A" w:rsidRPr="008B162B" w:rsidRDefault="00F14E6A" w:rsidP="0046654D">
      <w:pPr>
        <w:numPr>
          <w:ilvl w:val="1"/>
          <w:numId w:val="28"/>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7398688" w14:textId="517DB8BA" w:rsidR="00F14E6A" w:rsidRPr="008B162B" w:rsidRDefault="00F14E6A" w:rsidP="0046654D">
      <w:pPr>
        <w:numPr>
          <w:ilvl w:val="1"/>
          <w:numId w:val="28"/>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r w:rsidR="000E12B3" w:rsidRPr="008B162B">
        <w:rPr>
          <w:rFonts w:ascii="Calibri" w:hAnsi="Calibri" w:cs="Calibri"/>
        </w:rPr>
        <w:t>realizacji, których</w:t>
      </w:r>
      <w:r w:rsidRPr="008B162B">
        <w:rPr>
          <w:rFonts w:ascii="Calibri" w:hAnsi="Calibri" w:cs="Calibri"/>
        </w:rPr>
        <w:t xml:space="preserve"> te zdolności są wymagane.</w:t>
      </w:r>
    </w:p>
    <w:p w14:paraId="72962F59" w14:textId="540FF627" w:rsidR="00F14E6A" w:rsidRPr="008B162B" w:rsidRDefault="00F14E6A" w:rsidP="0046654D">
      <w:pPr>
        <w:numPr>
          <w:ilvl w:val="1"/>
          <w:numId w:val="28"/>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t>
      </w:r>
      <w:r w:rsidR="00DC45D0" w:rsidRPr="008B162B">
        <w:rPr>
          <w:rFonts w:ascii="Calibri" w:hAnsi="Calibri" w:cs="Calibri"/>
        </w:rPr>
        <w:t xml:space="preserve">Załącznika Nr 6 </w:t>
      </w:r>
      <w:r w:rsidRPr="008B162B">
        <w:rPr>
          <w:rFonts w:ascii="Calibri" w:hAnsi="Calibri" w:cs="Calibri"/>
        </w:rPr>
        <w:t xml:space="preserve">do SWZ). </w:t>
      </w:r>
    </w:p>
    <w:p w14:paraId="7F354636" w14:textId="59B35FA3" w:rsidR="00F14E6A" w:rsidRPr="008B162B" w:rsidRDefault="00F14E6A" w:rsidP="0046654D">
      <w:pPr>
        <w:numPr>
          <w:ilvl w:val="1"/>
          <w:numId w:val="28"/>
        </w:numPr>
        <w:autoSpaceDE w:val="0"/>
        <w:autoSpaceDN w:val="0"/>
        <w:adjustRightInd w:val="0"/>
        <w:spacing w:after="0" w:line="240" w:lineRule="auto"/>
        <w:ind w:left="851" w:hanging="425"/>
        <w:rPr>
          <w:rFonts w:ascii="Calibri" w:hAnsi="Calibri" w:cs="Calibri"/>
          <w:b/>
          <w:bCs/>
        </w:rPr>
      </w:pPr>
      <w:r w:rsidRPr="008B162B">
        <w:rPr>
          <w:rFonts w:ascii="Calibri" w:hAnsi="Calibri" w:cs="Calibri"/>
        </w:rPr>
        <w:t>Zobowiązanie po</w:t>
      </w:r>
      <w:r w:rsidR="003A721D" w:rsidRPr="008B162B">
        <w:rPr>
          <w:rFonts w:ascii="Calibri" w:hAnsi="Calibri" w:cs="Calibri"/>
        </w:rPr>
        <w:t>dmiotu udostępniającego zasoby</w:t>
      </w:r>
      <w:r w:rsidRPr="008B162B">
        <w:rPr>
          <w:rFonts w:ascii="Calibri" w:hAnsi="Calibri" w:cs="Calibri"/>
        </w:rPr>
        <w:t xml:space="preserve"> potwierdza, że stosunek łączący Wykonawcę z podmiotami udostępniającymi zasoby gwarantuje rzeczywisty dostęp do tych zasobów oraz określa w szczególności: </w:t>
      </w:r>
    </w:p>
    <w:p w14:paraId="39D3745D" w14:textId="77777777" w:rsidR="00F14E6A" w:rsidRPr="008B162B" w:rsidRDefault="00F14E6A" w:rsidP="0046654D">
      <w:pPr>
        <w:numPr>
          <w:ilvl w:val="0"/>
          <w:numId w:val="41"/>
        </w:numPr>
        <w:autoSpaceDE w:val="0"/>
        <w:autoSpaceDN w:val="0"/>
        <w:adjustRightInd w:val="0"/>
        <w:spacing w:after="0" w:line="240" w:lineRule="auto"/>
        <w:ind w:left="1134" w:hanging="283"/>
        <w:rPr>
          <w:rFonts w:ascii="Calibri" w:hAnsi="Calibri" w:cs="Calibri"/>
        </w:rPr>
      </w:pPr>
      <w:proofErr w:type="gramStart"/>
      <w:r w:rsidRPr="008B162B">
        <w:rPr>
          <w:rFonts w:ascii="Calibri" w:hAnsi="Calibri" w:cs="Calibri"/>
        </w:rPr>
        <w:t>zakres</w:t>
      </w:r>
      <w:proofErr w:type="gramEnd"/>
      <w:r w:rsidRPr="008B162B">
        <w:rPr>
          <w:rFonts w:ascii="Calibri" w:hAnsi="Calibri" w:cs="Calibri"/>
        </w:rPr>
        <w:t xml:space="preserve"> dostępnych Wykonawcy zasobów podmiotu udostępniającego zasoby; </w:t>
      </w:r>
    </w:p>
    <w:p w14:paraId="0023D93F" w14:textId="77777777" w:rsidR="00F14E6A" w:rsidRPr="008B162B" w:rsidRDefault="00F14E6A" w:rsidP="0046654D">
      <w:pPr>
        <w:numPr>
          <w:ilvl w:val="0"/>
          <w:numId w:val="41"/>
        </w:numPr>
        <w:autoSpaceDE w:val="0"/>
        <w:autoSpaceDN w:val="0"/>
        <w:adjustRightInd w:val="0"/>
        <w:spacing w:after="0" w:line="240" w:lineRule="auto"/>
        <w:ind w:left="1134" w:hanging="283"/>
        <w:rPr>
          <w:rFonts w:ascii="Calibri" w:hAnsi="Calibri" w:cs="Calibri"/>
        </w:rPr>
      </w:pPr>
      <w:proofErr w:type="gramStart"/>
      <w:r w:rsidRPr="008B162B">
        <w:rPr>
          <w:rFonts w:ascii="Calibri" w:hAnsi="Calibri" w:cs="Calibri"/>
        </w:rPr>
        <w:t>sposób</w:t>
      </w:r>
      <w:proofErr w:type="gramEnd"/>
      <w:r w:rsidRPr="008B162B">
        <w:rPr>
          <w:rFonts w:ascii="Calibri" w:hAnsi="Calibri" w:cs="Calibri"/>
        </w:rPr>
        <w:t xml:space="preserve"> i okres udostępnienia Wykonawcy i wykorzystania przez niego zasobów podmiotu udostępniającego te zasoby przy wykonywaniu zamówienia,</w:t>
      </w:r>
    </w:p>
    <w:p w14:paraId="7A5207F8" w14:textId="3A7D31AA" w:rsidR="00F14E6A" w:rsidRPr="008B162B" w:rsidRDefault="00F14E6A" w:rsidP="0046654D">
      <w:pPr>
        <w:numPr>
          <w:ilvl w:val="0"/>
          <w:numId w:val="41"/>
        </w:numPr>
        <w:autoSpaceDE w:val="0"/>
        <w:autoSpaceDN w:val="0"/>
        <w:adjustRightInd w:val="0"/>
        <w:spacing w:after="0" w:line="240" w:lineRule="auto"/>
        <w:ind w:left="1134" w:hanging="283"/>
        <w:rPr>
          <w:rFonts w:ascii="Calibri" w:hAnsi="Calibri" w:cs="Calibri"/>
        </w:rPr>
      </w:pPr>
      <w:proofErr w:type="gramStart"/>
      <w:r w:rsidRPr="008B162B">
        <w:rPr>
          <w:rFonts w:ascii="Calibri" w:hAnsi="Calibri" w:cs="Calibri"/>
        </w:rPr>
        <w:t>czy</w:t>
      </w:r>
      <w:proofErr w:type="gramEnd"/>
      <w:r w:rsidRPr="008B162B">
        <w:rPr>
          <w:rFonts w:ascii="Calibri" w:hAnsi="Calibri" w:cs="Calibri"/>
        </w:rPr>
        <w:t xml:space="preserve"> i w jakim zakresie podmiot udostępniający zasoby, na </w:t>
      </w:r>
      <w:r w:rsidR="000E12B3" w:rsidRPr="008B162B">
        <w:rPr>
          <w:rFonts w:ascii="Calibri" w:hAnsi="Calibri" w:cs="Calibri"/>
        </w:rPr>
        <w:t>zdolnościach, którego</w:t>
      </w:r>
      <w:r w:rsidRPr="008B162B">
        <w:rPr>
          <w:rFonts w:ascii="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406D9DD0" w14:textId="0D4B2841" w:rsidR="00F14E6A" w:rsidRPr="008B162B" w:rsidRDefault="00F14E6A" w:rsidP="0046654D">
      <w:pPr>
        <w:numPr>
          <w:ilvl w:val="1"/>
          <w:numId w:val="28"/>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 xml:space="preserve">Zamawiający ocenia, czy udostępniane Wykonawcy przez podmioty udostępniające zasoby zdolności techniczne lub zawodowe lub ich sytuacja finansowa lub ekonomiczna, pozwalają na </w:t>
      </w:r>
      <w:r w:rsidRPr="008B162B">
        <w:rPr>
          <w:rFonts w:ascii="Calibri" w:hAnsi="Calibri" w:cs="Calibri"/>
        </w:rPr>
        <w:lastRenderedPageBreak/>
        <w:t>wykazanie przez Wykonawcę spełniania wa</w:t>
      </w:r>
      <w:r w:rsidR="000E12B3">
        <w:rPr>
          <w:rFonts w:ascii="Calibri" w:hAnsi="Calibri" w:cs="Calibri"/>
        </w:rPr>
        <w:t xml:space="preserve">runków udziału w postępowaniu, </w:t>
      </w:r>
      <w:r w:rsidRPr="008B162B">
        <w:rPr>
          <w:rFonts w:ascii="Calibri" w:hAnsi="Calibri" w:cs="Calibri"/>
        </w:rPr>
        <w:t xml:space="preserve">a także bada, czy nie zachodzą wobec tego podmiotu podstawy wykluczenia. </w:t>
      </w:r>
    </w:p>
    <w:p w14:paraId="25BBB3A0" w14:textId="77777777" w:rsidR="00F14E6A" w:rsidRPr="008B162B" w:rsidRDefault="00F14E6A" w:rsidP="0046654D">
      <w:pPr>
        <w:numPr>
          <w:ilvl w:val="1"/>
          <w:numId w:val="28"/>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8B162B">
        <w:rPr>
          <w:rFonts w:ascii="Calibri" w:hAnsi="Calibri" w:cs="Calibri"/>
        </w:rPr>
        <w:t>chyba że</w:t>
      </w:r>
      <w:proofErr w:type="gramEnd"/>
      <w:r w:rsidRPr="008B162B">
        <w:rPr>
          <w:rFonts w:ascii="Calibri" w:hAnsi="Calibri" w:cs="Calibri"/>
        </w:rPr>
        <w:t xml:space="preserve"> za nieudostępnienie zasobów podmiot ten nie ponosi winy.</w:t>
      </w:r>
    </w:p>
    <w:p w14:paraId="76BA9550" w14:textId="0BC6F630" w:rsidR="00F14E6A" w:rsidRPr="008B162B" w:rsidRDefault="00F14E6A" w:rsidP="0046654D">
      <w:pPr>
        <w:numPr>
          <w:ilvl w:val="1"/>
          <w:numId w:val="28"/>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Jeżeli zdolności techniczne lub zawodowe, syt</w:t>
      </w:r>
      <w:r w:rsidR="000E12B3">
        <w:rPr>
          <w:rFonts w:ascii="Calibri" w:hAnsi="Calibri" w:cs="Calibri"/>
        </w:rPr>
        <w:t>uacja ekonomiczna lub finansowa</w:t>
      </w:r>
      <w:r w:rsidRPr="008B162B">
        <w:rPr>
          <w:rFonts w:ascii="Calibri" w:hAnsi="Calibri" w:cs="Calibri"/>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A4F307A" w14:textId="6EFF22D5" w:rsidR="00F14E6A" w:rsidRPr="008B162B" w:rsidRDefault="00F14E6A" w:rsidP="0046654D">
      <w:pPr>
        <w:numPr>
          <w:ilvl w:val="1"/>
          <w:numId w:val="28"/>
        </w:numPr>
        <w:autoSpaceDE w:val="0"/>
        <w:autoSpaceDN w:val="0"/>
        <w:adjustRightInd w:val="0"/>
        <w:spacing w:after="0" w:line="240" w:lineRule="auto"/>
        <w:ind w:left="851" w:hanging="426"/>
        <w:rPr>
          <w:rFonts w:ascii="Calibri" w:hAnsi="Calibri" w:cs="Calibri"/>
          <w:b/>
          <w:bCs/>
        </w:rPr>
      </w:pPr>
      <w:r w:rsidRPr="008B162B">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D3DD4" w14:textId="77777777" w:rsidR="00F14E6A" w:rsidRPr="008B162B" w:rsidRDefault="00F14E6A" w:rsidP="00F14E6A"/>
    <w:p w14:paraId="14F9343B" w14:textId="411E75C5" w:rsidR="00DD67AC" w:rsidRPr="008B162B" w:rsidRDefault="00533A12" w:rsidP="0046654D">
      <w:pPr>
        <w:pStyle w:val="Nagwek1"/>
        <w:numPr>
          <w:ilvl w:val="0"/>
          <w:numId w:val="47"/>
        </w:numPr>
        <w:spacing w:after="240" w:line="247" w:lineRule="auto"/>
        <w:ind w:left="426"/>
        <w:rPr>
          <w:u w:val="none"/>
        </w:rPr>
      </w:pPr>
      <w:r w:rsidRPr="008B162B">
        <w:rPr>
          <w:u w:val="none"/>
        </w:rPr>
        <w:t>WYMAGANIA DOTYCZĄCE WADIUM.</w:t>
      </w:r>
      <w:bookmarkEnd w:id="24"/>
      <w:bookmarkEnd w:id="25"/>
      <w:r w:rsidR="003C189C" w:rsidRPr="008B162B">
        <w:rPr>
          <w:u w:val="none"/>
        </w:rPr>
        <w:t xml:space="preserve"> </w:t>
      </w:r>
    </w:p>
    <w:p w14:paraId="79DB1441" w14:textId="77777777" w:rsidR="0002263F" w:rsidRPr="008B162B" w:rsidRDefault="0002263F" w:rsidP="0046654D">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bookmarkStart w:id="26" w:name="_Toc64877285"/>
      <w:bookmarkStart w:id="27" w:name="_Toc64877540"/>
      <w:r w:rsidRPr="008B162B">
        <w:rPr>
          <w:rFonts w:asciiTheme="minorHAnsi" w:hAnsiTheme="minorHAnsi" w:cstheme="minorHAnsi"/>
        </w:rPr>
        <w:t xml:space="preserve">Zamawiający żąda od Wykonawców wniesienia wadium w wysokości: </w:t>
      </w:r>
    </w:p>
    <w:p w14:paraId="14C5E8EE" w14:textId="1BEF92EF" w:rsidR="0002263F" w:rsidRPr="008B162B" w:rsidRDefault="009E2455" w:rsidP="00871D36">
      <w:pPr>
        <w:pStyle w:val="Akapitzlist"/>
        <w:autoSpaceDE w:val="0"/>
        <w:autoSpaceDN w:val="0"/>
        <w:adjustRightInd w:val="0"/>
        <w:spacing w:after="120" w:line="240" w:lineRule="auto"/>
        <w:ind w:left="2550" w:firstLine="282"/>
        <w:contextualSpacing w:val="0"/>
        <w:rPr>
          <w:rFonts w:asciiTheme="minorHAnsi" w:eastAsiaTheme="minorEastAsia" w:hAnsiTheme="minorHAnsi" w:cstheme="minorHAnsi"/>
          <w:color w:val="auto"/>
        </w:rPr>
      </w:pPr>
      <w:r>
        <w:rPr>
          <w:rFonts w:asciiTheme="minorHAnsi" w:hAnsiTheme="minorHAnsi" w:cstheme="minorHAnsi"/>
          <w:b/>
        </w:rPr>
        <w:t>4.0</w:t>
      </w:r>
      <w:r w:rsidR="00CE2EE4">
        <w:rPr>
          <w:rFonts w:asciiTheme="minorHAnsi" w:hAnsiTheme="minorHAnsi" w:cstheme="minorHAnsi"/>
          <w:b/>
        </w:rPr>
        <w:t>00,00</w:t>
      </w:r>
      <w:r w:rsidR="00871D36" w:rsidRPr="008B162B">
        <w:rPr>
          <w:rFonts w:asciiTheme="minorHAnsi" w:hAnsiTheme="minorHAnsi" w:cstheme="minorHAnsi"/>
          <w:b/>
        </w:rPr>
        <w:t xml:space="preserve"> </w:t>
      </w:r>
      <w:proofErr w:type="gramStart"/>
      <w:r w:rsidR="0002263F" w:rsidRPr="008B162B">
        <w:rPr>
          <w:rFonts w:asciiTheme="minorHAnsi" w:hAnsiTheme="minorHAnsi" w:cstheme="minorHAnsi"/>
          <w:b/>
        </w:rPr>
        <w:t>złotych  (słownie</w:t>
      </w:r>
      <w:proofErr w:type="gramEnd"/>
      <w:r w:rsidR="0002263F" w:rsidRPr="008B162B">
        <w:rPr>
          <w:rFonts w:asciiTheme="minorHAnsi" w:hAnsiTheme="minorHAnsi" w:cstheme="minorHAnsi"/>
          <w:b/>
        </w:rPr>
        <w:t xml:space="preserve">: </w:t>
      </w:r>
      <w:r w:rsidR="005C06B8">
        <w:rPr>
          <w:rFonts w:asciiTheme="minorHAnsi" w:hAnsiTheme="minorHAnsi" w:cstheme="minorHAnsi"/>
          <w:b/>
        </w:rPr>
        <w:t xml:space="preserve"> cztery tysiące </w:t>
      </w:r>
      <w:r w:rsidR="00CF148B" w:rsidRPr="008B162B">
        <w:rPr>
          <w:rFonts w:asciiTheme="minorHAnsi" w:hAnsiTheme="minorHAnsi" w:cstheme="minorHAnsi"/>
          <w:b/>
        </w:rPr>
        <w:t>00</w:t>
      </w:r>
      <w:r w:rsidR="0002263F" w:rsidRPr="008B162B">
        <w:rPr>
          <w:rFonts w:asciiTheme="minorHAnsi" w:hAnsiTheme="minorHAnsi" w:cstheme="minorHAnsi"/>
          <w:b/>
        </w:rPr>
        <w:t>/100).</w:t>
      </w:r>
    </w:p>
    <w:p w14:paraId="15173996" w14:textId="77777777" w:rsidR="00213EC7" w:rsidRPr="00213EC7"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proofErr w:type="gramStart"/>
      <w:r w:rsidRPr="00213EC7">
        <w:rPr>
          <w:rFonts w:asciiTheme="minorHAnsi" w:eastAsiaTheme="minorEastAsia" w:hAnsiTheme="minorHAnsi" w:cs="Helvetica"/>
          <w:color w:val="auto"/>
        </w:rPr>
        <w:t>przy</w:t>
      </w:r>
      <w:proofErr w:type="gramEnd"/>
      <w:r w:rsidRPr="00213EC7">
        <w:rPr>
          <w:rFonts w:asciiTheme="minorHAnsi" w:eastAsiaTheme="minorEastAsia" w:hAnsiTheme="minorHAnsi" w:cs="Helvetica"/>
          <w:color w:val="auto"/>
        </w:rPr>
        <w:t xml:space="preserve"> czym za termin wniesienia wadium w formie pieni</w:t>
      </w:r>
      <w:r w:rsidRPr="00213EC7">
        <w:rPr>
          <w:rFonts w:asciiTheme="minorHAnsi" w:eastAsiaTheme="minorEastAsia" w:hAnsiTheme="minorHAnsi" w:cs="Arial"/>
          <w:color w:val="auto"/>
        </w:rPr>
        <w:t>ęż</w:t>
      </w:r>
      <w:r w:rsidRPr="00213EC7">
        <w:rPr>
          <w:rFonts w:asciiTheme="minorHAnsi" w:eastAsiaTheme="minorEastAsia" w:hAnsiTheme="minorHAnsi" w:cs="Helvetica"/>
          <w:color w:val="auto"/>
        </w:rPr>
        <w:t>nej przyjmuje si</w:t>
      </w:r>
      <w:r w:rsidRPr="00213EC7">
        <w:rPr>
          <w:rFonts w:asciiTheme="minorHAnsi" w:eastAsiaTheme="minorEastAsia" w:hAnsiTheme="minorHAnsi" w:cs="Arial"/>
          <w:color w:val="auto"/>
        </w:rPr>
        <w:t xml:space="preserve">ę </w:t>
      </w:r>
      <w:r w:rsidRPr="00213EC7">
        <w:rPr>
          <w:rFonts w:asciiTheme="minorHAnsi" w:eastAsiaTheme="minorEastAsia" w:hAnsiTheme="minorHAnsi" w:cs="Helvetica"/>
          <w:color w:val="auto"/>
        </w:rPr>
        <w:t>termin uznania na rachunku bankowym Zamawiaj</w:t>
      </w:r>
      <w:r w:rsidRPr="00213EC7">
        <w:rPr>
          <w:rFonts w:asciiTheme="minorHAnsi" w:eastAsiaTheme="minorEastAsia" w:hAnsiTheme="minorHAnsi" w:cs="Arial"/>
          <w:color w:val="auto"/>
        </w:rPr>
        <w:t>ą</w:t>
      </w:r>
      <w:r w:rsidRPr="00213EC7">
        <w:rPr>
          <w:rFonts w:asciiTheme="minorHAnsi" w:eastAsiaTheme="minorEastAsia" w:hAnsiTheme="minorHAnsi" w:cs="Helvetica"/>
          <w:color w:val="auto"/>
        </w:rPr>
        <w:t xml:space="preserve">cego. </w:t>
      </w:r>
    </w:p>
    <w:p w14:paraId="6C2DA84E" w14:textId="77777777" w:rsidR="00213EC7"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p>
    <w:p w14:paraId="3708EAD6" w14:textId="77777777" w:rsidR="00213EC7" w:rsidRPr="00213EC7"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r w:rsidRPr="00213EC7">
        <w:rPr>
          <w:rFonts w:asciiTheme="minorHAnsi" w:eastAsiaTheme="minorEastAsia" w:hAnsiTheme="minorHAnsi" w:cs="Helvetica"/>
          <w:color w:val="auto"/>
        </w:rPr>
        <w:t>W przypadku wpłaty wadium w pieni</w:t>
      </w:r>
      <w:r w:rsidRPr="00213EC7">
        <w:rPr>
          <w:rFonts w:asciiTheme="minorHAnsi" w:eastAsiaTheme="minorEastAsia" w:hAnsiTheme="minorHAnsi" w:cs="Arial"/>
          <w:color w:val="auto"/>
        </w:rPr>
        <w:t>ą</w:t>
      </w:r>
      <w:r w:rsidRPr="00213EC7">
        <w:rPr>
          <w:rFonts w:asciiTheme="minorHAnsi" w:eastAsiaTheme="minorEastAsia" w:hAnsiTheme="minorHAnsi" w:cs="Helvetica"/>
          <w:color w:val="auto"/>
        </w:rPr>
        <w:t>dzu przez Wykonawc</w:t>
      </w:r>
      <w:r w:rsidRPr="00213EC7">
        <w:rPr>
          <w:rFonts w:asciiTheme="minorHAnsi" w:eastAsiaTheme="minorEastAsia" w:hAnsiTheme="minorHAnsi" w:cs="Arial"/>
          <w:color w:val="auto"/>
        </w:rPr>
        <w:t xml:space="preserve">ę </w:t>
      </w:r>
      <w:r w:rsidRPr="00213EC7">
        <w:rPr>
          <w:rFonts w:asciiTheme="minorHAnsi" w:eastAsiaTheme="minorEastAsia" w:hAnsiTheme="minorHAnsi" w:cs="Helvetica"/>
          <w:color w:val="auto"/>
        </w:rPr>
        <w:t>z siedzib</w:t>
      </w:r>
      <w:r w:rsidRPr="00213EC7">
        <w:rPr>
          <w:rFonts w:asciiTheme="minorHAnsi" w:eastAsiaTheme="minorEastAsia" w:hAnsiTheme="minorHAnsi" w:cs="Arial"/>
          <w:color w:val="auto"/>
        </w:rPr>
        <w:t xml:space="preserve">ą </w:t>
      </w:r>
      <w:r w:rsidRPr="00213EC7">
        <w:rPr>
          <w:rFonts w:asciiTheme="minorHAnsi" w:eastAsiaTheme="minorEastAsia" w:hAnsiTheme="minorHAnsi" w:cs="Helvetica"/>
          <w:color w:val="auto"/>
        </w:rPr>
        <w:t>poza terytorium Rzeczypospolitej Polskiej w walucie innej ni</w:t>
      </w:r>
      <w:r w:rsidRPr="00213EC7">
        <w:rPr>
          <w:rFonts w:asciiTheme="minorHAnsi" w:eastAsiaTheme="minorEastAsia" w:hAnsiTheme="minorHAnsi" w:cs="Arial"/>
          <w:color w:val="auto"/>
        </w:rPr>
        <w:t xml:space="preserve">ż </w:t>
      </w:r>
      <w:r w:rsidRPr="00213EC7">
        <w:rPr>
          <w:rFonts w:asciiTheme="minorHAnsi" w:eastAsiaTheme="minorEastAsia" w:hAnsiTheme="minorHAnsi" w:cs="Helvetica"/>
          <w:color w:val="auto"/>
        </w:rPr>
        <w:t>PLN, nale</w:t>
      </w:r>
      <w:r w:rsidRPr="00213EC7">
        <w:rPr>
          <w:rFonts w:asciiTheme="minorHAnsi" w:eastAsiaTheme="minorEastAsia" w:hAnsiTheme="minorHAnsi" w:cs="Arial"/>
          <w:color w:val="auto"/>
        </w:rPr>
        <w:t>ż</w:t>
      </w:r>
      <w:r w:rsidRPr="00213EC7">
        <w:rPr>
          <w:rFonts w:asciiTheme="minorHAnsi" w:eastAsiaTheme="minorEastAsia" w:hAnsiTheme="minorHAnsi" w:cs="Helvetica"/>
          <w:color w:val="auto"/>
        </w:rPr>
        <w:t>y upewni</w:t>
      </w:r>
      <w:r w:rsidRPr="00213EC7">
        <w:rPr>
          <w:rFonts w:asciiTheme="minorHAnsi" w:eastAsiaTheme="minorEastAsia" w:hAnsiTheme="minorHAnsi" w:cs="Arial"/>
          <w:color w:val="auto"/>
        </w:rPr>
        <w:t xml:space="preserve">ć </w:t>
      </w:r>
      <w:r w:rsidRPr="00213EC7">
        <w:rPr>
          <w:rFonts w:asciiTheme="minorHAnsi" w:eastAsiaTheme="minorEastAsia" w:hAnsiTheme="minorHAnsi" w:cs="Helvetica"/>
          <w:color w:val="auto"/>
        </w:rPr>
        <w:t>si</w:t>
      </w:r>
      <w:r w:rsidRPr="00213EC7">
        <w:rPr>
          <w:rFonts w:asciiTheme="minorHAnsi" w:eastAsiaTheme="minorEastAsia" w:hAnsiTheme="minorHAnsi" w:cs="Arial"/>
          <w:color w:val="auto"/>
        </w:rPr>
        <w:t>ę</w:t>
      </w:r>
      <w:r w:rsidRPr="00213EC7">
        <w:rPr>
          <w:rFonts w:asciiTheme="minorHAnsi" w:eastAsiaTheme="minorEastAsia" w:hAnsiTheme="minorHAnsi" w:cs="Helvetica"/>
          <w:color w:val="auto"/>
        </w:rPr>
        <w:t>, czy na konto Zamawiaj</w:t>
      </w:r>
      <w:r w:rsidRPr="00213EC7">
        <w:rPr>
          <w:rFonts w:asciiTheme="minorHAnsi" w:eastAsiaTheme="minorEastAsia" w:hAnsiTheme="minorHAnsi" w:cs="Arial"/>
          <w:color w:val="auto"/>
        </w:rPr>
        <w:t>ą</w:t>
      </w:r>
      <w:r w:rsidRPr="00213EC7">
        <w:rPr>
          <w:rFonts w:asciiTheme="minorHAnsi" w:eastAsiaTheme="minorEastAsia" w:hAnsiTheme="minorHAnsi" w:cs="Helvetica"/>
          <w:color w:val="auto"/>
        </w:rPr>
        <w:t>cego wpłyn</w:t>
      </w:r>
      <w:r w:rsidRPr="00213EC7">
        <w:rPr>
          <w:rFonts w:asciiTheme="minorHAnsi" w:eastAsiaTheme="minorEastAsia" w:hAnsiTheme="minorHAnsi" w:cs="Arial"/>
          <w:color w:val="auto"/>
        </w:rPr>
        <w:t>ę</w:t>
      </w:r>
      <w:r w:rsidRPr="00213EC7">
        <w:rPr>
          <w:rFonts w:asciiTheme="minorHAnsi" w:eastAsiaTheme="minorEastAsia" w:hAnsiTheme="minorHAnsi" w:cs="Helvetica"/>
          <w:color w:val="auto"/>
        </w:rPr>
        <w:t xml:space="preserve">ła cała kwota wadium, </w:t>
      </w:r>
      <w:proofErr w:type="gramStart"/>
      <w:r w:rsidRPr="00213EC7">
        <w:rPr>
          <w:rFonts w:asciiTheme="minorHAnsi" w:eastAsiaTheme="minorEastAsia" w:hAnsiTheme="minorHAnsi" w:cs="Helvetica"/>
          <w:color w:val="auto"/>
        </w:rPr>
        <w:t>nie pomniejszona</w:t>
      </w:r>
      <w:proofErr w:type="gramEnd"/>
      <w:r w:rsidRPr="00213EC7">
        <w:rPr>
          <w:rFonts w:asciiTheme="minorHAnsi" w:eastAsiaTheme="minorEastAsia" w:hAnsiTheme="minorHAnsi" w:cs="Helvetica"/>
          <w:color w:val="auto"/>
        </w:rPr>
        <w:t xml:space="preserve"> o koszty prowizji bankowych zwi</w:t>
      </w:r>
      <w:r w:rsidRPr="00213EC7">
        <w:rPr>
          <w:rFonts w:asciiTheme="minorHAnsi" w:eastAsiaTheme="minorEastAsia" w:hAnsiTheme="minorHAnsi" w:cs="Arial"/>
          <w:color w:val="auto"/>
        </w:rPr>
        <w:t>ą</w:t>
      </w:r>
      <w:r w:rsidRPr="00213EC7">
        <w:rPr>
          <w:rFonts w:asciiTheme="minorHAnsi" w:eastAsiaTheme="minorEastAsia" w:hAnsiTheme="minorHAnsi" w:cs="Helvetica"/>
          <w:color w:val="auto"/>
        </w:rPr>
        <w:t>zanych z przeliczeniem walut obcych na PLN.</w:t>
      </w:r>
    </w:p>
    <w:p w14:paraId="27D331E3" w14:textId="77777777" w:rsidR="00213EC7"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b/>
          <w:color w:val="auto"/>
        </w:rPr>
      </w:pPr>
    </w:p>
    <w:p w14:paraId="6C25E82F" w14:textId="77777777" w:rsidR="00213EC7" w:rsidRPr="00213EC7"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b/>
          <w:color w:val="auto"/>
        </w:rPr>
      </w:pPr>
      <w:r w:rsidRPr="00213EC7">
        <w:rPr>
          <w:rFonts w:asciiTheme="minorHAnsi" w:eastAsiaTheme="minorEastAsia" w:hAnsiTheme="minorHAnsi" w:cs="Helvetica"/>
          <w:b/>
          <w:color w:val="auto"/>
        </w:rPr>
        <w:t>Potwierdzenie wpłaty nale</w:t>
      </w:r>
      <w:r w:rsidRPr="00213EC7">
        <w:rPr>
          <w:rFonts w:asciiTheme="minorHAnsi" w:eastAsiaTheme="minorEastAsia" w:hAnsiTheme="minorHAnsi" w:cs="Arial"/>
          <w:b/>
          <w:color w:val="auto"/>
        </w:rPr>
        <w:t>ż</w:t>
      </w:r>
      <w:r w:rsidRPr="00213EC7">
        <w:rPr>
          <w:rFonts w:asciiTheme="minorHAnsi" w:eastAsiaTheme="minorEastAsia" w:hAnsiTheme="minorHAnsi" w:cs="Helvetica"/>
          <w:b/>
          <w:color w:val="auto"/>
        </w:rPr>
        <w:t>y zał</w:t>
      </w:r>
      <w:r w:rsidRPr="00213EC7">
        <w:rPr>
          <w:rFonts w:asciiTheme="minorHAnsi" w:eastAsiaTheme="minorEastAsia" w:hAnsiTheme="minorHAnsi" w:cs="Arial"/>
          <w:b/>
          <w:color w:val="auto"/>
        </w:rPr>
        <w:t>ą</w:t>
      </w:r>
      <w:r w:rsidRPr="00213EC7">
        <w:rPr>
          <w:rFonts w:asciiTheme="minorHAnsi" w:eastAsiaTheme="minorEastAsia" w:hAnsiTheme="minorHAnsi" w:cs="Helvetica"/>
          <w:b/>
          <w:color w:val="auto"/>
        </w:rPr>
        <w:t>czy</w:t>
      </w:r>
      <w:r w:rsidRPr="00213EC7">
        <w:rPr>
          <w:rFonts w:asciiTheme="minorHAnsi" w:eastAsiaTheme="minorEastAsia" w:hAnsiTheme="minorHAnsi" w:cs="Arial"/>
          <w:b/>
          <w:color w:val="auto"/>
        </w:rPr>
        <w:t xml:space="preserve">ć </w:t>
      </w:r>
      <w:r w:rsidRPr="00213EC7">
        <w:rPr>
          <w:rFonts w:asciiTheme="minorHAnsi" w:eastAsiaTheme="minorEastAsia" w:hAnsiTheme="minorHAnsi" w:cs="Helvetica"/>
          <w:b/>
          <w:color w:val="auto"/>
        </w:rPr>
        <w:t>do oferty.</w:t>
      </w:r>
    </w:p>
    <w:p w14:paraId="65A20E9B" w14:textId="77777777" w:rsidR="00213EC7" w:rsidRPr="00213EC7" w:rsidRDefault="00213EC7" w:rsidP="00213EC7">
      <w:pPr>
        <w:pStyle w:val="Akapitzlist"/>
        <w:autoSpaceDE w:val="0"/>
        <w:autoSpaceDN w:val="0"/>
        <w:adjustRightInd w:val="0"/>
        <w:spacing w:after="120" w:line="240" w:lineRule="auto"/>
        <w:ind w:left="851" w:firstLine="0"/>
        <w:contextualSpacing w:val="0"/>
        <w:rPr>
          <w:rFonts w:asciiTheme="minorHAnsi" w:eastAsiaTheme="minorEastAsia" w:hAnsiTheme="minorHAnsi" w:cstheme="minorHAnsi"/>
          <w:color w:val="auto"/>
        </w:rPr>
      </w:pPr>
    </w:p>
    <w:p w14:paraId="5893788A" w14:textId="36872A1E" w:rsidR="0002263F" w:rsidRPr="008B162B" w:rsidRDefault="0002263F" w:rsidP="0046654D">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 xml:space="preserve">Wadium wnosi się przed upływem terminu składania ofert i utrzymuje nieprzerwanie do dnia upływu terminu związania ofertą, z wyjątkiem przypadków, o których mowa w art. 98 ust. 1 pkt 2 i 3 oraz ust. 2 </w:t>
      </w:r>
      <w:r w:rsidR="00914FC1">
        <w:rPr>
          <w:rFonts w:asciiTheme="minorHAnsi" w:hAnsiTheme="minorHAnsi" w:cstheme="minorHAnsi"/>
        </w:rPr>
        <w:t>ustawy</w:t>
      </w:r>
      <w:r w:rsidRPr="008B162B">
        <w:rPr>
          <w:rFonts w:asciiTheme="minorHAnsi" w:hAnsiTheme="minorHAnsi" w:cstheme="minorHAnsi"/>
        </w:rPr>
        <w:t xml:space="preserve">. </w:t>
      </w:r>
    </w:p>
    <w:p w14:paraId="170C164B" w14:textId="77777777" w:rsidR="0002263F" w:rsidRPr="008B162B" w:rsidRDefault="0002263F" w:rsidP="0046654D">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14:paraId="2AF7FF1D" w14:textId="77777777" w:rsidR="0002263F" w:rsidRPr="008B162B" w:rsidRDefault="0002263F" w:rsidP="0046654D">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 xml:space="preserve">Wadium może być wnoszone według wyboru Wykonawcy w jednej lub kilku następujących formach: </w:t>
      </w:r>
    </w:p>
    <w:p w14:paraId="56FB8ABC" w14:textId="77777777" w:rsidR="0002263F" w:rsidRPr="008B162B" w:rsidRDefault="0002263F" w:rsidP="0046654D">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pieniądzu</w:t>
      </w:r>
      <w:proofErr w:type="gramEnd"/>
      <w:r w:rsidRPr="008B162B">
        <w:rPr>
          <w:rFonts w:asciiTheme="minorHAnsi" w:hAnsiTheme="minorHAnsi" w:cstheme="minorHAnsi"/>
        </w:rPr>
        <w:t xml:space="preserve">; </w:t>
      </w:r>
    </w:p>
    <w:p w14:paraId="7D5538B6" w14:textId="77777777" w:rsidR="0002263F" w:rsidRPr="008B162B" w:rsidRDefault="0002263F" w:rsidP="0046654D">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bankowych; </w:t>
      </w:r>
    </w:p>
    <w:p w14:paraId="0637D4DA" w14:textId="77777777" w:rsidR="0002263F" w:rsidRPr="008B162B" w:rsidRDefault="0002263F" w:rsidP="0046654D">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ubezpieczeniowych; </w:t>
      </w:r>
    </w:p>
    <w:p w14:paraId="7B3D7C25" w14:textId="74C1C9A8" w:rsidR="0002263F" w:rsidRPr="008B162B" w:rsidRDefault="0002263F" w:rsidP="0046654D">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proofErr w:type="gramStart"/>
      <w:r w:rsidRPr="008B162B">
        <w:rPr>
          <w:rFonts w:asciiTheme="minorHAnsi" w:hAnsiTheme="minorHAnsi" w:cstheme="minorHAnsi"/>
        </w:rPr>
        <w:t>poręczeniach</w:t>
      </w:r>
      <w:proofErr w:type="gramEnd"/>
      <w:r w:rsidRPr="008B162B">
        <w:rPr>
          <w:rFonts w:asciiTheme="minorHAnsi" w:hAnsiTheme="minorHAnsi" w:cstheme="minorHAnsi"/>
        </w:rPr>
        <w:t xml:space="preserve"> udzielanych przez podmioty, o których mowa w art. 6b ust. 5 pkt 2 </w:t>
      </w:r>
      <w:r w:rsidR="00914FC1">
        <w:rPr>
          <w:rFonts w:asciiTheme="minorHAnsi" w:hAnsiTheme="minorHAnsi" w:cstheme="minorHAnsi"/>
        </w:rPr>
        <w:t>ustawy</w:t>
      </w:r>
      <w:r w:rsidRPr="008B162B">
        <w:rPr>
          <w:rFonts w:asciiTheme="minorHAnsi" w:hAnsiTheme="minorHAnsi" w:cstheme="minorHAnsi"/>
        </w:rPr>
        <w:t xml:space="preserve"> z dnia 9 listopada 2000 r. o utworzeniu Polskiej Agencji Rozwoju Przedsiębiorczości (Dz. U. </w:t>
      </w:r>
      <w:proofErr w:type="gramStart"/>
      <w:r w:rsidRPr="008B162B">
        <w:rPr>
          <w:rFonts w:asciiTheme="minorHAnsi" w:hAnsiTheme="minorHAnsi" w:cstheme="minorHAnsi"/>
        </w:rPr>
        <w:t>z</w:t>
      </w:r>
      <w:proofErr w:type="gramEnd"/>
      <w:r w:rsidRPr="008B162B">
        <w:rPr>
          <w:rFonts w:asciiTheme="minorHAnsi" w:hAnsiTheme="minorHAnsi" w:cstheme="minorHAnsi"/>
        </w:rPr>
        <w:t xml:space="preserve"> 2020 r. poz. 299, z późn. </w:t>
      </w:r>
      <w:proofErr w:type="gramStart"/>
      <w:r w:rsidRPr="008B162B">
        <w:rPr>
          <w:rFonts w:asciiTheme="minorHAnsi" w:hAnsiTheme="minorHAnsi" w:cstheme="minorHAnsi"/>
        </w:rPr>
        <w:t>zm</w:t>
      </w:r>
      <w:proofErr w:type="gramEnd"/>
      <w:r w:rsidRPr="008B162B">
        <w:rPr>
          <w:rFonts w:asciiTheme="minorHAnsi" w:hAnsiTheme="minorHAnsi" w:cstheme="minorHAnsi"/>
        </w:rPr>
        <w:t xml:space="preserve">.). </w:t>
      </w:r>
    </w:p>
    <w:p w14:paraId="275A978E" w14:textId="6AEEF4BF" w:rsidR="0002263F" w:rsidRPr="008B162B" w:rsidRDefault="000C754B" w:rsidP="0046654D">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eastAsiaTheme="minorEastAsia" w:hAnsiTheme="minorHAnsi" w:cstheme="minorHAnsi"/>
          <w:color w:val="auto"/>
        </w:rPr>
        <w:lastRenderedPageBreak/>
        <w:t>Wadium w pieniądzu należy wnieść na rachunek bankowy nr:</w:t>
      </w:r>
      <w:r w:rsidR="00A0202F" w:rsidRPr="008B162B">
        <w:rPr>
          <w:rFonts w:asciiTheme="minorHAnsi" w:eastAsiaTheme="minorEastAsia" w:hAnsiTheme="minorHAnsi" w:cstheme="minorHAnsi"/>
          <w:color w:val="auto"/>
        </w:rPr>
        <w:t xml:space="preserve"> </w:t>
      </w:r>
      <w:r w:rsidRPr="008B162B">
        <w:rPr>
          <w:rFonts w:asciiTheme="minorHAnsi" w:eastAsiaTheme="minorEastAsia" w:hAnsiTheme="minorHAnsi" w:cstheme="minorHAnsi"/>
          <w:b/>
          <w:bCs/>
          <w:color w:val="auto"/>
        </w:rPr>
        <w:t>58 8951 0009 0000 1182 2000 0030</w:t>
      </w:r>
      <w:r w:rsidR="0002263F" w:rsidRPr="008B162B">
        <w:rPr>
          <w:rFonts w:asciiTheme="minorHAnsi" w:eastAsiaTheme="minorEastAsia" w:hAnsiTheme="minorHAnsi" w:cstheme="minorHAnsi"/>
          <w:b/>
          <w:bCs/>
          <w:color w:val="auto"/>
        </w:rPr>
        <w:t xml:space="preserve">, z dopiskiem „wpłata wadium – sprawa nr </w:t>
      </w:r>
      <w:r w:rsidR="00551B84">
        <w:rPr>
          <w:rFonts w:asciiTheme="minorHAnsi" w:hAnsiTheme="minorHAnsi" w:cstheme="minorHAnsi"/>
          <w:b/>
        </w:rPr>
        <w:t>ZDP-2</w:t>
      </w:r>
      <w:r w:rsidR="00B13EB2" w:rsidRPr="008B162B">
        <w:rPr>
          <w:rFonts w:asciiTheme="minorHAnsi" w:hAnsiTheme="minorHAnsi" w:cstheme="minorHAnsi"/>
          <w:b/>
        </w:rPr>
        <w:t>.24</w:t>
      </w:r>
      <w:r w:rsidR="0002263F" w:rsidRPr="008B162B">
        <w:rPr>
          <w:rFonts w:asciiTheme="minorHAnsi" w:hAnsiTheme="minorHAnsi" w:cstheme="minorHAnsi"/>
          <w:b/>
        </w:rPr>
        <w:t>1</w:t>
      </w:r>
      <w:r w:rsidR="00B13EB2" w:rsidRPr="008B162B">
        <w:rPr>
          <w:rFonts w:asciiTheme="minorHAnsi" w:hAnsiTheme="minorHAnsi" w:cstheme="minorHAnsi"/>
          <w:b/>
        </w:rPr>
        <w:t>0</w:t>
      </w:r>
      <w:r w:rsidR="0002263F" w:rsidRPr="008B162B">
        <w:rPr>
          <w:rFonts w:asciiTheme="minorHAnsi" w:hAnsiTheme="minorHAnsi" w:cstheme="minorHAnsi"/>
          <w:b/>
        </w:rPr>
        <w:t>.</w:t>
      </w:r>
      <w:r w:rsidR="005C06B8">
        <w:rPr>
          <w:rFonts w:asciiTheme="minorHAnsi" w:hAnsiTheme="minorHAnsi" w:cstheme="minorHAnsi"/>
          <w:b/>
        </w:rPr>
        <w:t>16</w:t>
      </w:r>
      <w:r w:rsidR="0002263F" w:rsidRPr="008B162B">
        <w:rPr>
          <w:rFonts w:asciiTheme="minorHAnsi" w:hAnsiTheme="minorHAnsi" w:cstheme="minorHAnsi"/>
          <w:b/>
        </w:rPr>
        <w:t>.2022</w:t>
      </w:r>
    </w:p>
    <w:p w14:paraId="5F33DF10" w14:textId="3B2C3796" w:rsidR="0002263F" w:rsidRPr="00213EC7" w:rsidRDefault="0002263F" w:rsidP="0046654D">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8B162B">
        <w:rPr>
          <w:rFonts w:asciiTheme="minorHAnsi" w:hAnsiTheme="minorHAnsi" w:cstheme="minorHAnsi"/>
        </w:rPr>
        <w:t>Jeżeli wadium jest wnoszone w f</w:t>
      </w:r>
      <w:r w:rsidR="00213EC7">
        <w:rPr>
          <w:rFonts w:asciiTheme="minorHAnsi" w:hAnsiTheme="minorHAnsi" w:cstheme="minorHAnsi"/>
        </w:rPr>
        <w:t xml:space="preserve">ormie gwarancji lub poręczenia, </w:t>
      </w:r>
      <w:r w:rsidRPr="008B162B">
        <w:rPr>
          <w:rFonts w:asciiTheme="minorHAnsi" w:hAnsiTheme="minorHAnsi" w:cstheme="minorHAnsi"/>
        </w:rPr>
        <w:t xml:space="preserve">Wykonawca przekazuje Zamawiającemu oryginał gwarancji lub poręczenia, w postaci elektronicznej. </w:t>
      </w:r>
    </w:p>
    <w:p w14:paraId="571B542C" w14:textId="77777777" w:rsidR="00213EC7" w:rsidRPr="007D3CF7" w:rsidRDefault="00213EC7" w:rsidP="0046654D">
      <w:pPr>
        <w:pStyle w:val="Akapitzlist"/>
        <w:numPr>
          <w:ilvl w:val="0"/>
          <w:numId w:val="49"/>
        </w:numPr>
        <w:autoSpaceDE w:val="0"/>
        <w:autoSpaceDN w:val="0"/>
        <w:adjustRightInd w:val="0"/>
        <w:spacing w:after="120" w:line="23" w:lineRule="atLeast"/>
        <w:ind w:left="851" w:hanging="426"/>
        <w:contextualSpacing w:val="0"/>
        <w:rPr>
          <w:rFonts w:asciiTheme="minorHAnsi" w:eastAsiaTheme="minorEastAsia" w:hAnsiTheme="minorHAnsi" w:cs="Helvetica"/>
          <w:color w:val="auto"/>
        </w:rPr>
      </w:pPr>
      <w:r w:rsidRPr="007D3CF7">
        <w:rPr>
          <w:rFonts w:asciiTheme="minorHAnsi" w:eastAsiaTheme="minorEastAsia" w:hAnsiTheme="minorHAnsi" w:cs="Helvetica"/>
          <w:color w:val="auto"/>
        </w:rPr>
        <w:t xml:space="preserve">W przypadku, gdy </w:t>
      </w:r>
      <w:r>
        <w:rPr>
          <w:rFonts w:asciiTheme="minorHAnsi" w:eastAsiaTheme="minorEastAsia" w:hAnsiTheme="minorHAnsi" w:cs="Helvetica"/>
          <w:color w:val="auto"/>
        </w:rPr>
        <w:t>Wykonawc</w:t>
      </w:r>
      <w:r w:rsidRPr="007D3CF7">
        <w:rPr>
          <w:rFonts w:asciiTheme="minorHAnsi" w:eastAsiaTheme="minorEastAsia" w:hAnsiTheme="minorHAnsi" w:cs="Helvetica"/>
          <w:color w:val="auto"/>
        </w:rPr>
        <w:t>a wnosi wadium w formie gwarancji bankowej, gwarancji</w:t>
      </w:r>
      <w:r>
        <w:rPr>
          <w:rFonts w:asciiTheme="minorHAnsi" w:eastAsiaTheme="minorEastAsia" w:hAnsiTheme="minorHAnsi" w:cs="Helvetica"/>
          <w:color w:val="auto"/>
        </w:rPr>
        <w:t xml:space="preserve"> </w:t>
      </w:r>
      <w:r w:rsidRPr="007D3CF7">
        <w:rPr>
          <w:rFonts w:asciiTheme="minorHAnsi" w:eastAsiaTheme="minorEastAsia" w:hAnsiTheme="minorHAnsi" w:cs="Helvetica"/>
          <w:color w:val="auto"/>
        </w:rPr>
        <w:t>ubezpieczeniowej lub por</w:t>
      </w:r>
      <w:r w:rsidRPr="007D3CF7">
        <w:rPr>
          <w:rFonts w:asciiTheme="minorHAnsi" w:eastAsiaTheme="minorEastAsia" w:hAnsiTheme="minorHAnsi" w:cs="Arial"/>
          <w:color w:val="auto"/>
        </w:rPr>
        <w:t>ę</w:t>
      </w:r>
      <w:r w:rsidRPr="007D3CF7">
        <w:rPr>
          <w:rFonts w:asciiTheme="minorHAnsi" w:eastAsiaTheme="minorEastAsia" w:hAnsiTheme="minorHAnsi" w:cs="Helvetica"/>
          <w:color w:val="auto"/>
        </w:rPr>
        <w:t>czenia z tre</w:t>
      </w:r>
      <w:r w:rsidRPr="007D3CF7">
        <w:rPr>
          <w:rFonts w:asciiTheme="minorHAnsi" w:eastAsiaTheme="minorEastAsia" w:hAnsiTheme="minorHAnsi" w:cs="Arial"/>
          <w:color w:val="auto"/>
        </w:rPr>
        <w:t>ś</w:t>
      </w:r>
      <w:r w:rsidRPr="007D3CF7">
        <w:rPr>
          <w:rFonts w:asciiTheme="minorHAnsi" w:eastAsiaTheme="minorEastAsia" w:hAnsiTheme="minorHAnsi" w:cs="Helvetica"/>
          <w:color w:val="auto"/>
        </w:rPr>
        <w:t>ci tych gwarancji/por</w:t>
      </w:r>
      <w:r w:rsidRPr="007D3CF7">
        <w:rPr>
          <w:rFonts w:asciiTheme="minorHAnsi" w:eastAsiaTheme="minorEastAsia" w:hAnsiTheme="minorHAnsi" w:cs="Arial"/>
          <w:color w:val="auto"/>
        </w:rPr>
        <w:t>ę</w:t>
      </w:r>
      <w:r w:rsidRPr="007D3CF7">
        <w:rPr>
          <w:rFonts w:asciiTheme="minorHAnsi" w:eastAsiaTheme="minorEastAsia" w:hAnsiTheme="minorHAnsi" w:cs="Helvetica"/>
          <w:color w:val="auto"/>
        </w:rPr>
        <w:t>cze</w:t>
      </w:r>
      <w:r w:rsidRPr="007D3CF7">
        <w:rPr>
          <w:rFonts w:asciiTheme="minorHAnsi" w:eastAsiaTheme="minorEastAsia" w:hAnsiTheme="minorHAnsi" w:cs="Arial"/>
          <w:color w:val="auto"/>
        </w:rPr>
        <w:t xml:space="preserve">ń </w:t>
      </w:r>
      <w:r w:rsidRPr="007D3CF7">
        <w:rPr>
          <w:rFonts w:asciiTheme="minorHAnsi" w:eastAsiaTheme="minorEastAsia" w:hAnsiTheme="minorHAnsi" w:cs="Helvetica"/>
          <w:color w:val="auto"/>
        </w:rPr>
        <w:t>musi w szczególno</w:t>
      </w:r>
      <w:r w:rsidRPr="007D3CF7">
        <w:rPr>
          <w:rFonts w:asciiTheme="minorHAnsi" w:eastAsiaTheme="minorEastAsia" w:hAnsiTheme="minorHAnsi" w:cs="Arial"/>
          <w:color w:val="auto"/>
        </w:rPr>
        <w:t>ś</w:t>
      </w:r>
      <w:r w:rsidRPr="007D3CF7">
        <w:rPr>
          <w:rFonts w:asciiTheme="minorHAnsi" w:eastAsiaTheme="minorEastAsia" w:hAnsiTheme="minorHAnsi" w:cs="Helvetica"/>
          <w:color w:val="auto"/>
        </w:rPr>
        <w:t>ci</w:t>
      </w:r>
      <w:r>
        <w:rPr>
          <w:rFonts w:asciiTheme="minorHAnsi" w:eastAsiaTheme="minorEastAsia" w:hAnsiTheme="minorHAnsi" w:cs="Helvetica"/>
          <w:color w:val="auto"/>
        </w:rPr>
        <w:t xml:space="preserve"> </w:t>
      </w:r>
      <w:r w:rsidRPr="007D3CF7">
        <w:rPr>
          <w:rFonts w:asciiTheme="minorHAnsi" w:eastAsiaTheme="minorEastAsia" w:hAnsiTheme="minorHAnsi" w:cs="Helvetica"/>
          <w:color w:val="auto"/>
        </w:rPr>
        <w:t>jednoznacznie wynika</w:t>
      </w:r>
      <w:r w:rsidRPr="007D3CF7">
        <w:rPr>
          <w:rFonts w:asciiTheme="minorHAnsi" w:eastAsiaTheme="minorEastAsia" w:hAnsiTheme="minorHAnsi" w:cs="Arial"/>
          <w:color w:val="auto"/>
        </w:rPr>
        <w:t>ć</w:t>
      </w:r>
      <w:r w:rsidRPr="007D3CF7">
        <w:rPr>
          <w:rFonts w:asciiTheme="minorHAnsi" w:eastAsiaTheme="minorEastAsia" w:hAnsiTheme="minorHAnsi" w:cs="Helvetica"/>
          <w:color w:val="auto"/>
        </w:rPr>
        <w:t>:</w:t>
      </w:r>
    </w:p>
    <w:p w14:paraId="4E79075B" w14:textId="1799053F" w:rsidR="00213EC7" w:rsidRPr="007D3CF7" w:rsidRDefault="00213EC7" w:rsidP="0046654D">
      <w:pPr>
        <w:pStyle w:val="Akapitzlist"/>
        <w:numPr>
          <w:ilvl w:val="0"/>
          <w:numId w:val="48"/>
        </w:numPr>
        <w:autoSpaceDE w:val="0"/>
        <w:autoSpaceDN w:val="0"/>
        <w:adjustRightInd w:val="0"/>
        <w:spacing w:after="120" w:line="23" w:lineRule="atLeast"/>
        <w:ind w:left="1134"/>
        <w:contextualSpacing w:val="0"/>
        <w:rPr>
          <w:rFonts w:asciiTheme="minorHAnsi" w:eastAsiaTheme="minorEastAsia" w:hAnsiTheme="minorHAnsi" w:cs="Helvetica"/>
          <w:color w:val="auto"/>
        </w:rPr>
      </w:pPr>
      <w:proofErr w:type="gramStart"/>
      <w:r w:rsidRPr="007D3CF7">
        <w:rPr>
          <w:rFonts w:asciiTheme="minorHAnsi" w:eastAsiaTheme="minorEastAsia" w:hAnsiTheme="minorHAnsi" w:cs="Helvetica"/>
          <w:color w:val="auto"/>
        </w:rPr>
        <w:t>zobowi</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zanie</w:t>
      </w:r>
      <w:proofErr w:type="gramEnd"/>
      <w:r w:rsidRPr="007D3CF7">
        <w:rPr>
          <w:rFonts w:asciiTheme="minorHAnsi" w:eastAsiaTheme="minorEastAsia" w:hAnsiTheme="minorHAnsi" w:cs="Helvetica"/>
          <w:color w:val="auto"/>
        </w:rPr>
        <w:t xml:space="preserve"> gwaranta/por</w:t>
      </w:r>
      <w:r w:rsidRPr="007D3CF7">
        <w:rPr>
          <w:rFonts w:asciiTheme="minorHAnsi" w:eastAsiaTheme="minorEastAsia" w:hAnsiTheme="minorHAnsi" w:cs="Arial"/>
          <w:color w:val="auto"/>
        </w:rPr>
        <w:t>ę</w:t>
      </w:r>
      <w:r w:rsidRPr="007D3CF7">
        <w:rPr>
          <w:rFonts w:asciiTheme="minorHAnsi" w:eastAsiaTheme="minorEastAsia" w:hAnsiTheme="minorHAnsi" w:cs="Helvetica"/>
          <w:color w:val="auto"/>
        </w:rPr>
        <w:t>czyciela (np. banku, zakładu ubezpiecze</w:t>
      </w:r>
      <w:r w:rsidRPr="007D3CF7">
        <w:rPr>
          <w:rFonts w:asciiTheme="minorHAnsi" w:eastAsiaTheme="minorEastAsia" w:hAnsiTheme="minorHAnsi" w:cs="Arial"/>
          <w:color w:val="auto"/>
        </w:rPr>
        <w:t>ń</w:t>
      </w:r>
      <w:r w:rsidRPr="007D3CF7">
        <w:rPr>
          <w:rFonts w:asciiTheme="minorHAnsi" w:eastAsiaTheme="minorEastAsia" w:hAnsiTheme="minorHAnsi" w:cs="Helvetica"/>
          <w:color w:val="auto"/>
        </w:rPr>
        <w:t xml:space="preserve">) do zapłaty całej kwoty wadium nieodwołalnie i bezwarunkowo na pierwsze </w:t>
      </w:r>
      <w:r w:rsidRPr="007D3CF7">
        <w:rPr>
          <w:rFonts w:asciiTheme="minorHAnsi" w:eastAsiaTheme="minorEastAsia" w:hAnsiTheme="minorHAnsi" w:cs="Arial"/>
          <w:color w:val="auto"/>
        </w:rPr>
        <w:t>żą</w:t>
      </w:r>
      <w:r>
        <w:rPr>
          <w:rFonts w:asciiTheme="minorHAnsi" w:eastAsiaTheme="minorEastAsia" w:hAnsiTheme="minorHAnsi" w:cs="Helvetica"/>
          <w:color w:val="auto"/>
        </w:rPr>
        <w:t>danie Z</w:t>
      </w:r>
      <w:r w:rsidRPr="007D3CF7">
        <w:rPr>
          <w:rFonts w:asciiTheme="minorHAnsi" w:eastAsiaTheme="minorEastAsia" w:hAnsiTheme="minorHAnsi" w:cs="Helvetica"/>
          <w:color w:val="auto"/>
        </w:rPr>
        <w:t>amawiaj</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cego (beneficjenta gwarancji/por</w:t>
      </w:r>
      <w:r w:rsidRPr="007D3CF7">
        <w:rPr>
          <w:rFonts w:asciiTheme="minorHAnsi" w:eastAsiaTheme="minorEastAsia" w:hAnsiTheme="minorHAnsi" w:cs="Arial"/>
          <w:color w:val="auto"/>
        </w:rPr>
        <w:t>ę</w:t>
      </w:r>
      <w:r w:rsidRPr="007D3CF7">
        <w:rPr>
          <w:rFonts w:asciiTheme="minorHAnsi" w:eastAsiaTheme="minorEastAsia" w:hAnsiTheme="minorHAnsi" w:cs="Helvetica"/>
          <w:color w:val="auto"/>
        </w:rPr>
        <w:t>czenia – Zarz</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d Dróg Powiatowych w Czarnkowie) zawieraj</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ce o</w:t>
      </w:r>
      <w:r w:rsidRPr="007D3CF7">
        <w:rPr>
          <w:rFonts w:asciiTheme="minorHAnsi" w:eastAsiaTheme="minorEastAsia" w:hAnsiTheme="minorHAnsi" w:cs="Arial"/>
          <w:color w:val="auto"/>
        </w:rPr>
        <w:t>ś</w:t>
      </w:r>
      <w:r w:rsidRPr="007D3CF7">
        <w:rPr>
          <w:rFonts w:asciiTheme="minorHAnsi" w:eastAsiaTheme="minorEastAsia" w:hAnsiTheme="minorHAnsi" w:cs="Helvetica"/>
          <w:color w:val="auto"/>
        </w:rPr>
        <w:t xml:space="preserve">wiadczenie, </w:t>
      </w:r>
      <w:r w:rsidRPr="007D3CF7">
        <w:rPr>
          <w:rFonts w:asciiTheme="minorHAnsi" w:eastAsiaTheme="minorEastAsia" w:hAnsiTheme="minorHAnsi" w:cs="Arial"/>
          <w:color w:val="auto"/>
        </w:rPr>
        <w:t>ż</w:t>
      </w:r>
      <w:r w:rsidRPr="007D3CF7">
        <w:rPr>
          <w:rFonts w:asciiTheme="minorHAnsi" w:eastAsiaTheme="minorEastAsia" w:hAnsiTheme="minorHAnsi" w:cs="Helvetica"/>
          <w:color w:val="auto"/>
        </w:rPr>
        <w:t>e zaistniały okoliczno</w:t>
      </w:r>
      <w:r w:rsidRPr="007D3CF7">
        <w:rPr>
          <w:rFonts w:asciiTheme="minorHAnsi" w:eastAsiaTheme="minorEastAsia" w:hAnsiTheme="minorHAnsi" w:cs="Arial"/>
          <w:color w:val="auto"/>
        </w:rPr>
        <w:t>ś</w:t>
      </w:r>
      <w:r w:rsidRPr="007D3CF7">
        <w:rPr>
          <w:rFonts w:asciiTheme="minorHAnsi" w:eastAsiaTheme="minorEastAsia" w:hAnsiTheme="minorHAnsi" w:cs="Helvetica"/>
          <w:color w:val="auto"/>
        </w:rPr>
        <w:t xml:space="preserve">ci, </w:t>
      </w:r>
      <w:r w:rsidR="00567814">
        <w:rPr>
          <w:rFonts w:asciiTheme="minorHAnsi" w:eastAsiaTheme="minorEastAsia" w:hAnsiTheme="minorHAnsi" w:cs="Helvetica"/>
          <w:color w:val="auto"/>
        </w:rPr>
        <w:t>zatrzymania wadium</w:t>
      </w:r>
      <w:r>
        <w:rPr>
          <w:rFonts w:asciiTheme="minorHAnsi" w:eastAsiaTheme="minorEastAsia" w:hAnsiTheme="minorHAnsi" w:cs="Helvetica"/>
          <w:color w:val="auto"/>
        </w:rPr>
        <w:t>, bez </w:t>
      </w:r>
      <w:r w:rsidRPr="007D3CF7">
        <w:rPr>
          <w:rFonts w:asciiTheme="minorHAnsi" w:eastAsiaTheme="minorEastAsia" w:hAnsiTheme="minorHAnsi" w:cs="Helvetica"/>
          <w:color w:val="auto"/>
        </w:rPr>
        <w:t>potwierdzania tych okoliczno</w:t>
      </w:r>
      <w:r w:rsidRPr="007D3CF7">
        <w:rPr>
          <w:rFonts w:asciiTheme="minorHAnsi" w:eastAsiaTheme="minorEastAsia" w:hAnsiTheme="minorHAnsi" w:cs="Arial"/>
          <w:color w:val="auto"/>
        </w:rPr>
        <w:t>ś</w:t>
      </w:r>
      <w:r w:rsidRPr="007D3CF7">
        <w:rPr>
          <w:rFonts w:asciiTheme="minorHAnsi" w:eastAsiaTheme="minorEastAsia" w:hAnsiTheme="minorHAnsi" w:cs="Helvetica"/>
          <w:color w:val="auto"/>
        </w:rPr>
        <w:t>ci,</w:t>
      </w:r>
    </w:p>
    <w:p w14:paraId="2A5D448B" w14:textId="7B0F4844" w:rsidR="00213EC7" w:rsidRPr="00213EC7" w:rsidRDefault="00213EC7" w:rsidP="0046654D">
      <w:pPr>
        <w:pStyle w:val="Akapitzlist"/>
        <w:numPr>
          <w:ilvl w:val="0"/>
          <w:numId w:val="48"/>
        </w:numPr>
        <w:autoSpaceDE w:val="0"/>
        <w:autoSpaceDN w:val="0"/>
        <w:adjustRightInd w:val="0"/>
        <w:spacing w:after="120" w:line="23" w:lineRule="atLeast"/>
        <w:ind w:left="1134"/>
        <w:contextualSpacing w:val="0"/>
        <w:rPr>
          <w:rFonts w:asciiTheme="minorHAnsi" w:eastAsiaTheme="minorEastAsia" w:hAnsiTheme="minorHAnsi" w:cs="Helvetica"/>
          <w:color w:val="auto"/>
        </w:rPr>
      </w:pPr>
      <w:proofErr w:type="gramStart"/>
      <w:r w:rsidRPr="007D3CF7">
        <w:rPr>
          <w:rFonts w:asciiTheme="minorHAnsi" w:eastAsiaTheme="minorEastAsia" w:hAnsiTheme="minorHAnsi" w:cs="Helvetica"/>
          <w:color w:val="auto"/>
        </w:rPr>
        <w:t>termin</w:t>
      </w:r>
      <w:proofErr w:type="gramEnd"/>
      <w:r w:rsidRPr="007D3CF7">
        <w:rPr>
          <w:rFonts w:asciiTheme="minorHAnsi" w:eastAsiaTheme="minorEastAsia" w:hAnsiTheme="minorHAnsi" w:cs="Helvetica"/>
          <w:color w:val="auto"/>
        </w:rPr>
        <w:t xml:space="preserve"> obowi</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zywania gwarancji/por</w:t>
      </w:r>
      <w:r w:rsidRPr="007D3CF7">
        <w:rPr>
          <w:rFonts w:asciiTheme="minorHAnsi" w:eastAsiaTheme="minorEastAsia" w:hAnsiTheme="minorHAnsi" w:cs="Arial"/>
          <w:color w:val="auto"/>
        </w:rPr>
        <w:t>ę</w:t>
      </w:r>
      <w:r w:rsidRPr="007D3CF7">
        <w:rPr>
          <w:rFonts w:asciiTheme="minorHAnsi" w:eastAsiaTheme="minorEastAsia" w:hAnsiTheme="minorHAnsi" w:cs="Helvetica"/>
          <w:color w:val="auto"/>
        </w:rPr>
        <w:t>czenia, który nie mo</w:t>
      </w:r>
      <w:r w:rsidRPr="007D3CF7">
        <w:rPr>
          <w:rFonts w:asciiTheme="minorHAnsi" w:eastAsiaTheme="minorEastAsia" w:hAnsiTheme="minorHAnsi" w:cs="Arial"/>
          <w:color w:val="auto"/>
        </w:rPr>
        <w:t>ż</w:t>
      </w:r>
      <w:r w:rsidRPr="007D3CF7">
        <w:rPr>
          <w:rFonts w:asciiTheme="minorHAnsi" w:eastAsiaTheme="minorEastAsia" w:hAnsiTheme="minorHAnsi" w:cs="Helvetica"/>
          <w:color w:val="auto"/>
        </w:rPr>
        <w:t>e by</w:t>
      </w:r>
      <w:r w:rsidRPr="007D3CF7">
        <w:rPr>
          <w:rFonts w:asciiTheme="minorHAnsi" w:eastAsiaTheme="minorEastAsia" w:hAnsiTheme="minorHAnsi" w:cs="Arial"/>
          <w:color w:val="auto"/>
        </w:rPr>
        <w:t xml:space="preserve">ć </w:t>
      </w:r>
      <w:r w:rsidRPr="007D3CF7">
        <w:rPr>
          <w:rFonts w:asciiTheme="minorHAnsi" w:eastAsiaTheme="minorEastAsia" w:hAnsiTheme="minorHAnsi" w:cs="Helvetica"/>
          <w:color w:val="auto"/>
        </w:rPr>
        <w:t>krótszy ni</w:t>
      </w:r>
      <w:r w:rsidRPr="007D3CF7">
        <w:rPr>
          <w:rFonts w:asciiTheme="minorHAnsi" w:eastAsiaTheme="minorEastAsia" w:hAnsiTheme="minorHAnsi" w:cs="Arial"/>
          <w:color w:val="auto"/>
        </w:rPr>
        <w:t xml:space="preserve">ż </w:t>
      </w:r>
      <w:r w:rsidRPr="007D3CF7">
        <w:rPr>
          <w:rFonts w:asciiTheme="minorHAnsi" w:eastAsiaTheme="minorEastAsia" w:hAnsiTheme="minorHAnsi" w:cs="Helvetica"/>
          <w:color w:val="auto"/>
        </w:rPr>
        <w:t>termin zwi</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zania ofert</w:t>
      </w:r>
      <w:r w:rsidRPr="007D3CF7">
        <w:rPr>
          <w:rFonts w:asciiTheme="minorHAnsi" w:eastAsiaTheme="minorEastAsia" w:hAnsiTheme="minorHAnsi" w:cs="Arial"/>
          <w:color w:val="auto"/>
        </w:rPr>
        <w:t>ą</w:t>
      </w:r>
      <w:r w:rsidRPr="007D3CF7">
        <w:rPr>
          <w:rFonts w:asciiTheme="minorHAnsi" w:eastAsiaTheme="minorEastAsia" w:hAnsiTheme="minorHAnsi" w:cs="Helvetica"/>
          <w:color w:val="auto"/>
        </w:rPr>
        <w:t>.</w:t>
      </w:r>
    </w:p>
    <w:p w14:paraId="53790A38" w14:textId="54149D3D" w:rsidR="0002263F" w:rsidRPr="008B162B" w:rsidRDefault="0002263F" w:rsidP="0046654D">
      <w:pPr>
        <w:pStyle w:val="Akapitzlist"/>
        <w:numPr>
          <w:ilvl w:val="0"/>
          <w:numId w:val="12"/>
        </w:numPr>
        <w:autoSpaceDE w:val="0"/>
        <w:autoSpaceDN w:val="0"/>
        <w:adjustRightInd w:val="0"/>
        <w:spacing w:after="120" w:line="240" w:lineRule="auto"/>
        <w:ind w:left="851" w:hanging="425"/>
        <w:contextualSpacing w:val="0"/>
        <w:rPr>
          <w:rFonts w:asciiTheme="minorHAnsi" w:eastAsiaTheme="minorEastAsia" w:hAnsiTheme="minorHAnsi" w:cstheme="minorHAnsi"/>
          <w:color w:val="auto"/>
        </w:rPr>
      </w:pPr>
      <w:r w:rsidRPr="008B162B">
        <w:rPr>
          <w:rFonts w:asciiTheme="minorHAnsi" w:hAnsiTheme="minorHAnsi" w:cstheme="minorHAnsi"/>
        </w:rPr>
        <w:t>Zamawiający zwróci lub zatrzyma wadium w terminie i na warunkach ora</w:t>
      </w:r>
      <w:r w:rsidR="003A721D" w:rsidRPr="008B162B">
        <w:rPr>
          <w:rFonts w:asciiTheme="minorHAnsi" w:hAnsiTheme="minorHAnsi" w:cstheme="minorHAnsi"/>
        </w:rPr>
        <w:t>z w</w:t>
      </w:r>
      <w:r w:rsidRPr="008B162B">
        <w:rPr>
          <w:rFonts w:asciiTheme="minorHAnsi" w:hAnsiTheme="minorHAnsi" w:cstheme="minorHAnsi"/>
        </w:rPr>
        <w:t xml:space="preserve"> przypadkach określonych w art.</w:t>
      </w:r>
      <w:r w:rsidR="00213EC7">
        <w:rPr>
          <w:rFonts w:asciiTheme="minorHAnsi" w:hAnsiTheme="minorHAnsi" w:cstheme="minorHAnsi"/>
        </w:rPr>
        <w:t xml:space="preserve"> </w:t>
      </w:r>
      <w:r w:rsidRPr="008B162B">
        <w:rPr>
          <w:rFonts w:asciiTheme="minorHAnsi" w:hAnsiTheme="minorHAnsi" w:cstheme="minorHAnsi"/>
        </w:rPr>
        <w:t xml:space="preserve">98 </w:t>
      </w:r>
      <w:r w:rsidR="00914FC1">
        <w:rPr>
          <w:rFonts w:asciiTheme="minorHAnsi" w:hAnsiTheme="minorHAnsi" w:cstheme="minorHAnsi"/>
        </w:rPr>
        <w:t>ustawy</w:t>
      </w:r>
      <w:r w:rsidRPr="008B162B">
        <w:rPr>
          <w:rFonts w:asciiTheme="minorHAnsi" w:hAnsiTheme="minorHAnsi" w:cstheme="minorHAnsi"/>
        </w:rPr>
        <w:t>.</w:t>
      </w:r>
    </w:p>
    <w:p w14:paraId="7C405AF8" w14:textId="77777777" w:rsidR="0002263F" w:rsidRPr="008B162B" w:rsidRDefault="0002263F" w:rsidP="0002263F">
      <w:pPr>
        <w:pStyle w:val="Akapitzlist"/>
        <w:autoSpaceDE w:val="0"/>
        <w:autoSpaceDN w:val="0"/>
        <w:adjustRightInd w:val="0"/>
        <w:spacing w:after="120" w:line="23" w:lineRule="atLeast"/>
        <w:ind w:left="993" w:firstLine="0"/>
        <w:contextualSpacing w:val="0"/>
        <w:rPr>
          <w:rFonts w:asciiTheme="minorHAnsi" w:eastAsiaTheme="minorEastAsia" w:hAnsiTheme="minorHAnsi" w:cs="Helvetica"/>
          <w:color w:val="auto"/>
        </w:rPr>
      </w:pPr>
    </w:p>
    <w:p w14:paraId="088F1CD1" w14:textId="2C648AB3" w:rsidR="001F1893" w:rsidRPr="008B162B" w:rsidRDefault="001F1893" w:rsidP="0046654D">
      <w:pPr>
        <w:pStyle w:val="Nagwek1"/>
        <w:numPr>
          <w:ilvl w:val="0"/>
          <w:numId w:val="47"/>
        </w:numPr>
        <w:spacing w:after="240" w:line="247" w:lineRule="auto"/>
        <w:ind w:left="426"/>
        <w:rPr>
          <w:rFonts w:asciiTheme="minorHAnsi" w:hAnsiTheme="minorHAnsi" w:cstheme="minorHAnsi"/>
          <w:u w:val="none"/>
        </w:rPr>
      </w:pPr>
      <w:r w:rsidRPr="008B162B">
        <w:rPr>
          <w:u w:val="none"/>
        </w:rPr>
        <w:t>UDZIELANIE WYJAŚNIEŃ TREŚCI SWZ ORAZ ZMIANA TREŚCI SWZ</w:t>
      </w:r>
    </w:p>
    <w:p w14:paraId="5CA969C6" w14:textId="77777777"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Wykonawca może zwrócić się do Zamawiającego z wnioskiem o wyjaśnienie treści SWZ.</w:t>
      </w:r>
    </w:p>
    <w:p w14:paraId="6A4BB016" w14:textId="59FE0506" w:rsidR="001F1893" w:rsidRPr="008B162B" w:rsidRDefault="003A721D"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 xml:space="preserve">Wniosek </w:t>
      </w:r>
      <w:r w:rsidR="001F1893" w:rsidRPr="008B162B">
        <w:rPr>
          <w:rFonts w:asciiTheme="minorHAnsi" w:hAnsiTheme="minorHAnsi" w:cstheme="minorHAnsi"/>
        </w:rPr>
        <w:t xml:space="preserve">należy przesłać za pośrednictwem Platformy w zakładce „Wyślij wiadomość”.  </w:t>
      </w:r>
    </w:p>
    <w:p w14:paraId="74AF300E" w14:textId="77777777" w:rsidR="001F1893" w:rsidRPr="008B162B" w:rsidRDefault="001F1893" w:rsidP="00E06618">
      <w:pPr>
        <w:pStyle w:val="Akapitzlist"/>
        <w:widowControl w:val="0"/>
        <w:spacing w:after="120" w:line="240" w:lineRule="auto"/>
        <w:ind w:left="851" w:firstLine="0"/>
        <w:rPr>
          <w:rFonts w:asciiTheme="minorHAnsi" w:hAnsiTheme="minorHAnsi" w:cstheme="minorHAnsi"/>
        </w:rPr>
      </w:pPr>
      <w:r w:rsidRPr="008B162B">
        <w:rPr>
          <w:rFonts w:asciiTheme="minorHAnsi" w:hAnsiTheme="minorHAnsi" w:cstheme="minorHAnsi"/>
          <w:u w:val="single"/>
        </w:rPr>
        <w:t>Zamawiający zwraca się z prośbą o przekazanie pytań również w postaci elektronicznej w formie edytowalnej.</w:t>
      </w:r>
    </w:p>
    <w:p w14:paraId="7FD370C8" w14:textId="77777777"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D9AB7D7" w14:textId="7C434F76"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Jeżeli Zamawiający nie udzieli wyjaśnień w t</w:t>
      </w:r>
      <w:r w:rsidR="003A721D" w:rsidRPr="008B162B">
        <w:rPr>
          <w:rFonts w:asciiTheme="minorHAnsi" w:hAnsiTheme="minorHAnsi" w:cstheme="minorHAnsi"/>
        </w:rPr>
        <w:t>erminie</w:t>
      </w:r>
      <w:r w:rsidRPr="008B162B">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t>
      </w:r>
    </w:p>
    <w:p w14:paraId="638BB7CD" w14:textId="646AF1FD"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W przypadku, gdy wniosek o wyjaśnienie treści SWZ nie wpłynął w terminie, o któr</w:t>
      </w:r>
      <w:r w:rsidR="003A721D" w:rsidRPr="008B162B">
        <w:rPr>
          <w:rFonts w:asciiTheme="minorHAnsi" w:hAnsiTheme="minorHAnsi" w:cstheme="minorHAnsi"/>
        </w:rPr>
        <w:t>ym mowa w pkt</w:t>
      </w:r>
      <w:r w:rsidRPr="008B162B">
        <w:rPr>
          <w:rFonts w:asciiTheme="minorHAnsi" w:hAnsiTheme="minorHAnsi" w:cstheme="minorHAnsi"/>
        </w:rPr>
        <w:t>.</w:t>
      </w:r>
      <w:r w:rsidR="00567814">
        <w:rPr>
          <w:rFonts w:asciiTheme="minorHAnsi" w:hAnsiTheme="minorHAnsi" w:cstheme="minorHAnsi"/>
        </w:rPr>
        <w:t xml:space="preserve"> </w:t>
      </w:r>
      <w:r w:rsidRPr="008B162B">
        <w:rPr>
          <w:rFonts w:asciiTheme="minorHAnsi" w:hAnsiTheme="minorHAnsi" w:cstheme="minorHAnsi"/>
        </w:rPr>
        <w:t xml:space="preserve">3. SWZ, Zamawiający nie ma obowiązku udzielania wyjaśnień SWZ oraz obowiązku przedłużenia terminu składania ofert. </w:t>
      </w:r>
    </w:p>
    <w:p w14:paraId="021727B1" w14:textId="33B3011E"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Przedłużenie terminu składania</w:t>
      </w:r>
      <w:r w:rsidR="003A721D" w:rsidRPr="008B162B">
        <w:rPr>
          <w:rFonts w:asciiTheme="minorHAnsi" w:hAnsiTheme="minorHAnsi" w:cstheme="minorHAnsi"/>
        </w:rPr>
        <w:t xml:space="preserve"> ofert </w:t>
      </w:r>
      <w:r w:rsidRPr="008B162B">
        <w:rPr>
          <w:rFonts w:asciiTheme="minorHAnsi" w:hAnsiTheme="minorHAnsi" w:cstheme="minorHAnsi"/>
        </w:rPr>
        <w:t>nie wpływa na bieg terminu składania wniosku o wyjaśnienie treści SWZ.</w:t>
      </w:r>
    </w:p>
    <w:p w14:paraId="4D5A5A36" w14:textId="77777777"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Treść zapytań wraz z wyjaśnieniami Zamawiający udostępni, bez ujawniania źródła zapytania, na Platformie w zakładce „Komunikaty”.</w:t>
      </w:r>
    </w:p>
    <w:p w14:paraId="1E43AA34" w14:textId="77777777"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W uzasadnionych przypadkach Zamawiający może przed upływem terminu składania ofert zmienić treść SWZ.</w:t>
      </w:r>
    </w:p>
    <w:p w14:paraId="24E55C8B" w14:textId="77777777"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E1BF732" w14:textId="75D26846"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Zamawiający poinformuje Wykonawców o przedłużonym terminie składania ofert przez zamieszczenie informacji na Platformie w zakładce „Komunikaty”</w:t>
      </w:r>
      <w:r w:rsidR="00567814">
        <w:rPr>
          <w:rFonts w:asciiTheme="minorHAnsi" w:hAnsiTheme="minorHAnsi" w:cstheme="minorHAnsi"/>
        </w:rPr>
        <w:t>,</w:t>
      </w:r>
      <w:r w:rsidRPr="008B162B">
        <w:rPr>
          <w:rFonts w:asciiTheme="minorHAnsi" w:hAnsiTheme="minorHAnsi" w:cstheme="minorHAnsi"/>
        </w:rPr>
        <w:t xml:space="preserve"> na której została udostępniona SWZ.</w:t>
      </w:r>
    </w:p>
    <w:p w14:paraId="61E70391" w14:textId="77777777" w:rsidR="001F1893" w:rsidRPr="008B162B" w:rsidRDefault="001F1893"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Dokonaną zmianę treści SWZ Zamawiający udostępni na Platformie w zakładce „Komunikaty”.</w:t>
      </w:r>
    </w:p>
    <w:p w14:paraId="3E28B430" w14:textId="77777777" w:rsidR="001F1893" w:rsidRPr="008B162B" w:rsidRDefault="001F1893" w:rsidP="001F1893"/>
    <w:p w14:paraId="5EBB5C9F" w14:textId="6F7217FF" w:rsidR="00A0202F" w:rsidRPr="008B162B" w:rsidRDefault="00A0202F" w:rsidP="0046654D">
      <w:pPr>
        <w:pStyle w:val="Nagwek1"/>
        <w:numPr>
          <w:ilvl w:val="0"/>
          <w:numId w:val="47"/>
        </w:numPr>
        <w:spacing w:after="240" w:line="247" w:lineRule="auto"/>
        <w:ind w:left="426"/>
        <w:rPr>
          <w:rFonts w:asciiTheme="minorHAnsi" w:hAnsiTheme="minorHAnsi" w:cstheme="minorHAnsi"/>
          <w:u w:val="none"/>
        </w:rPr>
      </w:pPr>
      <w:r w:rsidRPr="008B162B">
        <w:rPr>
          <w:rFonts w:asciiTheme="minorHAnsi" w:hAnsiTheme="minorHAnsi" w:cstheme="minorHAnsi"/>
          <w:u w:val="none"/>
        </w:rPr>
        <w:lastRenderedPageBreak/>
        <w:t>INFORMACJE O FORMALNOŚCIACH, JAKIE MUSZĄ ZOSTAĆ DOPEŁNIONE PO WYBORZE OFERTY W CELU ZAWARCIA UMOWY W SPRAWIE ZAMÓWIENIA PUBLICZNEGO</w:t>
      </w:r>
    </w:p>
    <w:p w14:paraId="09AE258C" w14:textId="77777777" w:rsidR="00A0202F" w:rsidRPr="008B162B" w:rsidRDefault="00A0202F"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Zamawiający zawrze umowę w sprawie zamówienia publicznego, w terminie nie krótszym niż 5 dni od dnia przesłania zawiadomienia o wyborze najkorzystniejszej oferty.</w:t>
      </w:r>
    </w:p>
    <w:p w14:paraId="78E30EC6" w14:textId="330B245D" w:rsidR="00A0202F" w:rsidRPr="008B162B" w:rsidRDefault="00A0202F"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 xml:space="preserve">Zamawiający może zawrzeć umowę w sprawie zamówienia publicznego przed upływem terminu, o którym mowa w </w:t>
      </w:r>
      <w:r w:rsidR="001F1893" w:rsidRPr="008B162B">
        <w:rPr>
          <w:rFonts w:asciiTheme="minorHAnsi" w:hAnsiTheme="minorHAnsi" w:cstheme="minorHAnsi"/>
        </w:rPr>
        <w:t>pkt. 1</w:t>
      </w:r>
      <w:r w:rsidR="003A721D" w:rsidRPr="008B162B">
        <w:rPr>
          <w:rFonts w:asciiTheme="minorHAnsi" w:hAnsiTheme="minorHAnsi" w:cstheme="minorHAnsi"/>
        </w:rPr>
        <w:t xml:space="preserve">, </w:t>
      </w:r>
      <w:r w:rsidRPr="008B162B">
        <w:rPr>
          <w:rFonts w:asciiTheme="minorHAnsi" w:hAnsiTheme="minorHAnsi" w:cstheme="minorHAnsi"/>
        </w:rPr>
        <w:t>jeżeli w postępowaniu o udzielenie zamówienia prowadzonym w trybie podstawowym złożono tylko jedną ofertę.</w:t>
      </w:r>
    </w:p>
    <w:p w14:paraId="39BAB47F" w14:textId="77777777" w:rsidR="00A0202F" w:rsidRPr="008B162B" w:rsidRDefault="00A0202F" w:rsidP="0046654D">
      <w:pPr>
        <w:pStyle w:val="Akapitzlist"/>
        <w:widowControl w:val="0"/>
        <w:numPr>
          <w:ilvl w:val="1"/>
          <w:numId w:val="47"/>
        </w:numPr>
        <w:spacing w:after="120" w:line="240" w:lineRule="auto"/>
        <w:ind w:left="851" w:hanging="425"/>
        <w:rPr>
          <w:rFonts w:asciiTheme="minorHAnsi" w:hAnsiTheme="minorHAnsi" w:cstheme="minorHAnsi"/>
        </w:rPr>
      </w:pPr>
      <w:r w:rsidRPr="008B162B">
        <w:rPr>
          <w:rFonts w:asciiTheme="minorHAnsi" w:hAnsiTheme="minorHAnsi" w:cstheme="minorHAnsi"/>
        </w:rPr>
        <w:t>W przypadku wniesienia odwołania Zamawiający nie może zawrzeć umowy do czasu ogłoszenia przez Krajową Izbę Odwoławczą wyroku lub postanowienia kończącego postępowanie odwoławcze.</w:t>
      </w:r>
    </w:p>
    <w:p w14:paraId="7602EDD0" w14:textId="77777777" w:rsidR="00A0202F" w:rsidRPr="008B162B" w:rsidRDefault="00A0202F" w:rsidP="00A0202F"/>
    <w:p w14:paraId="0B564C92" w14:textId="77777777" w:rsidR="00A0202F" w:rsidRPr="008B162B" w:rsidRDefault="00A0202F" w:rsidP="0046654D">
      <w:pPr>
        <w:pStyle w:val="Nagwek1"/>
        <w:numPr>
          <w:ilvl w:val="0"/>
          <w:numId w:val="47"/>
        </w:numPr>
        <w:spacing w:after="240" w:line="247" w:lineRule="auto"/>
        <w:ind w:left="426"/>
        <w:rPr>
          <w:u w:val="none"/>
        </w:rPr>
      </w:pPr>
      <w:r w:rsidRPr="008B162B">
        <w:rPr>
          <w:bCs/>
          <w:u w:val="none"/>
        </w:rPr>
        <w:t>PROJEKTOWANE POSTANOWIENIA UMOWY W SPRAWIE ZAMÓWIENIA PUBLICZNEGO, KTÓRE ZOSTANĄ WPROWADZONE DO TREŚCI TEJ UMOWY.</w:t>
      </w:r>
    </w:p>
    <w:p w14:paraId="08465C3F" w14:textId="599DC495" w:rsidR="00A0202F" w:rsidRPr="008B162B" w:rsidRDefault="00A0202F" w:rsidP="00E06618">
      <w:pPr>
        <w:pStyle w:val="Nagwek1"/>
        <w:spacing w:after="240" w:line="247" w:lineRule="auto"/>
        <w:ind w:left="426"/>
        <w:rPr>
          <w:b w:val="0"/>
          <w:u w:val="none" w:color="000000"/>
        </w:rPr>
      </w:pPr>
      <w:r w:rsidRPr="008B162B">
        <w:rPr>
          <w:b w:val="0"/>
          <w:u w:val="none"/>
        </w:rPr>
        <w:t xml:space="preserve">Projektowane postanowienia umowy w sprawie zamówienia publicznego stanowią </w:t>
      </w:r>
      <w:r w:rsidRPr="008B162B">
        <w:rPr>
          <w:b w:val="0"/>
          <w:bCs/>
          <w:u w:val="none"/>
        </w:rPr>
        <w:t>Załącznik nr 1 do SWZ.</w:t>
      </w:r>
    </w:p>
    <w:p w14:paraId="20C8CD65" w14:textId="6F69A3F2" w:rsidR="00D14EC1" w:rsidRPr="008B162B" w:rsidRDefault="00533A12" w:rsidP="0046654D">
      <w:pPr>
        <w:pStyle w:val="Nagwek1"/>
        <w:numPr>
          <w:ilvl w:val="0"/>
          <w:numId w:val="47"/>
        </w:numPr>
        <w:spacing w:after="240" w:line="247" w:lineRule="auto"/>
        <w:ind w:left="426"/>
        <w:rPr>
          <w:u w:val="none"/>
        </w:rPr>
      </w:pPr>
      <w:r w:rsidRPr="008B162B">
        <w:rPr>
          <w:u w:val="none"/>
        </w:rPr>
        <w:t>ZABEZPIECZENIE NALEŻYTEGO WYKONANIA UMOWY</w:t>
      </w:r>
      <w:bookmarkEnd w:id="26"/>
      <w:bookmarkEnd w:id="27"/>
    </w:p>
    <w:p w14:paraId="17D67ED6" w14:textId="4D7ED143" w:rsidR="0002263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Zamawiający żąda zabezpieczenia należytego wykonania umowy w wysokości </w:t>
      </w:r>
      <w:r w:rsidR="00B13EB2" w:rsidRPr="008B162B">
        <w:rPr>
          <w:rFonts w:asciiTheme="minorHAnsi" w:hAnsiTheme="minorHAnsi" w:cstheme="minorHAnsi"/>
        </w:rPr>
        <w:t>5</w:t>
      </w:r>
      <w:r w:rsidR="00395593" w:rsidRPr="008B162B">
        <w:rPr>
          <w:rFonts w:asciiTheme="minorHAnsi" w:hAnsiTheme="minorHAnsi" w:cstheme="minorHAnsi"/>
        </w:rPr>
        <w:t xml:space="preserve"> %</w:t>
      </w:r>
      <w:r w:rsidRPr="008B162B">
        <w:rPr>
          <w:rFonts w:asciiTheme="minorHAnsi" w:hAnsiTheme="minorHAnsi" w:cstheme="minorHAnsi"/>
        </w:rPr>
        <w:t xml:space="preserve"> ceny całkowitej podanej w ofercie.</w:t>
      </w:r>
    </w:p>
    <w:p w14:paraId="1ACC9B68" w14:textId="77777777" w:rsidR="0002263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Zabezpieczenie należytego wykonania umowy służy pokryciu roszczeń z tytułu niewykonania lub nienależytego wykonania umowy.</w:t>
      </w:r>
    </w:p>
    <w:p w14:paraId="3672B016" w14:textId="77777777" w:rsidR="0002263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Zabezpieczenie należytego wykonania umowy wnosi się przed zawarciem umowy.</w:t>
      </w:r>
    </w:p>
    <w:p w14:paraId="0701A8B4" w14:textId="77777777" w:rsidR="0002263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Zabezpieczenie należytego wykonania umowy może być wnoszone, według wyboru Wykonawcy, w jednej lub w kilku następujących formach: </w:t>
      </w:r>
    </w:p>
    <w:p w14:paraId="23D37915" w14:textId="77777777" w:rsidR="0002263F" w:rsidRPr="008B162B" w:rsidRDefault="0002263F" w:rsidP="0046654D">
      <w:pPr>
        <w:pStyle w:val="Akapitzlist"/>
        <w:widowControl w:val="0"/>
        <w:numPr>
          <w:ilvl w:val="2"/>
          <w:numId w:val="47"/>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pieniądzu</w:t>
      </w:r>
      <w:proofErr w:type="gramEnd"/>
      <w:r w:rsidRPr="008B162B">
        <w:rPr>
          <w:rFonts w:asciiTheme="minorHAnsi" w:hAnsiTheme="minorHAnsi" w:cstheme="minorHAnsi"/>
        </w:rPr>
        <w:t xml:space="preserve">; </w:t>
      </w:r>
    </w:p>
    <w:p w14:paraId="07B6FC16" w14:textId="02D8D860" w:rsidR="0002263F" w:rsidRPr="008B162B" w:rsidRDefault="0002263F" w:rsidP="0046654D">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8B162B">
        <w:rPr>
          <w:rFonts w:asciiTheme="minorHAnsi" w:hAnsiTheme="minorHAnsi" w:cstheme="minorHAnsi"/>
        </w:rPr>
        <w:t xml:space="preserve">poręczeniach bankowych lub poręczeniach spółdzielczej kasy oszczędnościowo- kredytowej, z </w:t>
      </w:r>
      <w:proofErr w:type="gramStart"/>
      <w:r w:rsidRPr="008B162B">
        <w:rPr>
          <w:rFonts w:asciiTheme="minorHAnsi" w:hAnsiTheme="minorHAnsi" w:cstheme="minorHAnsi"/>
        </w:rPr>
        <w:t>tym że</w:t>
      </w:r>
      <w:proofErr w:type="gramEnd"/>
      <w:r w:rsidRPr="008B162B">
        <w:rPr>
          <w:rFonts w:asciiTheme="minorHAnsi" w:hAnsiTheme="minorHAnsi" w:cstheme="minorHAnsi"/>
        </w:rPr>
        <w:t xml:space="preserve"> zobowiązanie kasy jest zawsze zobowiązaniem pieniężnym; </w:t>
      </w:r>
    </w:p>
    <w:p w14:paraId="6E4E1D60" w14:textId="77777777" w:rsidR="0002263F" w:rsidRPr="008B162B" w:rsidRDefault="0002263F" w:rsidP="0046654D">
      <w:pPr>
        <w:pStyle w:val="Akapitzlist"/>
        <w:widowControl w:val="0"/>
        <w:numPr>
          <w:ilvl w:val="2"/>
          <w:numId w:val="47"/>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bankowych; </w:t>
      </w:r>
    </w:p>
    <w:p w14:paraId="5E452836" w14:textId="77777777" w:rsidR="0002263F" w:rsidRPr="008B162B" w:rsidRDefault="0002263F" w:rsidP="0046654D">
      <w:pPr>
        <w:pStyle w:val="Akapitzlist"/>
        <w:widowControl w:val="0"/>
        <w:numPr>
          <w:ilvl w:val="2"/>
          <w:numId w:val="47"/>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gwarancjach</w:t>
      </w:r>
      <w:proofErr w:type="gramEnd"/>
      <w:r w:rsidRPr="008B162B">
        <w:rPr>
          <w:rFonts w:asciiTheme="minorHAnsi" w:hAnsiTheme="minorHAnsi" w:cstheme="minorHAnsi"/>
        </w:rPr>
        <w:t xml:space="preserve"> ubezpieczeniowych; </w:t>
      </w:r>
    </w:p>
    <w:p w14:paraId="2ECA37CF" w14:textId="13CB08B4" w:rsidR="0002263F" w:rsidRPr="008B162B" w:rsidRDefault="0002263F" w:rsidP="0046654D">
      <w:pPr>
        <w:pStyle w:val="Akapitzlist"/>
        <w:widowControl w:val="0"/>
        <w:numPr>
          <w:ilvl w:val="2"/>
          <w:numId w:val="47"/>
        </w:numPr>
        <w:spacing w:after="120" w:line="20" w:lineRule="atLeast"/>
        <w:ind w:left="1276" w:hanging="425"/>
        <w:contextualSpacing w:val="0"/>
        <w:rPr>
          <w:rFonts w:asciiTheme="minorHAnsi" w:hAnsiTheme="minorHAnsi" w:cstheme="minorHAnsi"/>
        </w:rPr>
      </w:pPr>
      <w:proofErr w:type="gramStart"/>
      <w:r w:rsidRPr="008B162B">
        <w:rPr>
          <w:rFonts w:asciiTheme="minorHAnsi" w:hAnsiTheme="minorHAnsi" w:cstheme="minorHAnsi"/>
        </w:rPr>
        <w:t>poręczeniach</w:t>
      </w:r>
      <w:proofErr w:type="gramEnd"/>
      <w:r w:rsidRPr="008B162B">
        <w:rPr>
          <w:rFonts w:asciiTheme="minorHAnsi" w:hAnsiTheme="minorHAnsi" w:cstheme="minorHAnsi"/>
        </w:rPr>
        <w:t xml:space="preserve"> udzielanych przez podmioty, o których mowa w art. 6b ust. 5 pkt 2 </w:t>
      </w:r>
      <w:r w:rsidR="00914FC1">
        <w:rPr>
          <w:rFonts w:asciiTheme="minorHAnsi" w:hAnsiTheme="minorHAnsi" w:cstheme="minorHAnsi"/>
        </w:rPr>
        <w:t>ustawy</w:t>
      </w:r>
      <w:r w:rsidRPr="008B162B">
        <w:rPr>
          <w:rFonts w:asciiTheme="minorHAnsi" w:hAnsiTheme="minorHAnsi" w:cstheme="minorHAnsi"/>
        </w:rPr>
        <w:t xml:space="preserve"> z dnia 9 listopada 2000 r. o utworzeniu Polskiej Agencji Rozwoju Przedsiębiorczości.</w:t>
      </w:r>
    </w:p>
    <w:p w14:paraId="71661527" w14:textId="101FA651" w:rsidR="00A0202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Zabezpieczenie należytego wykonania umowy wnoszone w pieniądzu Wykonawca wpłaca przelewem na rachunek bankowy </w:t>
      </w:r>
      <w:r w:rsidR="00A0202F" w:rsidRPr="008B162B">
        <w:rPr>
          <w:rFonts w:asciiTheme="minorHAnsi" w:eastAsiaTheme="minorEastAsia" w:hAnsiTheme="minorHAnsi" w:cstheme="minorHAnsi"/>
          <w:b/>
          <w:bCs/>
          <w:color w:val="auto"/>
        </w:rPr>
        <w:t xml:space="preserve">58 8951 0009 0000 1182 2000 0030, z dopiskiem „wpłata zabezpieczenia – sprawa nr </w:t>
      </w:r>
      <w:r w:rsidR="00B13EB2" w:rsidRPr="008B162B">
        <w:rPr>
          <w:rFonts w:asciiTheme="minorHAnsi" w:hAnsiTheme="minorHAnsi" w:cstheme="minorHAnsi"/>
          <w:b/>
        </w:rPr>
        <w:t>ZDP-</w:t>
      </w:r>
      <w:r w:rsidR="00551B84">
        <w:rPr>
          <w:rFonts w:asciiTheme="minorHAnsi" w:hAnsiTheme="minorHAnsi" w:cstheme="minorHAnsi"/>
          <w:b/>
        </w:rPr>
        <w:t>2</w:t>
      </w:r>
      <w:r w:rsidR="00B13EB2" w:rsidRPr="008B162B">
        <w:rPr>
          <w:rFonts w:asciiTheme="minorHAnsi" w:hAnsiTheme="minorHAnsi" w:cstheme="minorHAnsi"/>
          <w:b/>
        </w:rPr>
        <w:t>.2410</w:t>
      </w:r>
      <w:r w:rsidR="00A0202F" w:rsidRPr="008B162B">
        <w:rPr>
          <w:rFonts w:asciiTheme="minorHAnsi" w:hAnsiTheme="minorHAnsi" w:cstheme="minorHAnsi"/>
          <w:b/>
        </w:rPr>
        <w:t>.</w:t>
      </w:r>
      <w:r w:rsidR="005C06B8">
        <w:rPr>
          <w:rFonts w:asciiTheme="minorHAnsi" w:hAnsiTheme="minorHAnsi" w:cstheme="minorHAnsi"/>
          <w:b/>
        </w:rPr>
        <w:t>16</w:t>
      </w:r>
      <w:r w:rsidR="00A0202F" w:rsidRPr="008B162B">
        <w:rPr>
          <w:rFonts w:asciiTheme="minorHAnsi" w:hAnsiTheme="minorHAnsi" w:cstheme="minorHAnsi"/>
          <w:b/>
        </w:rPr>
        <w:t>.2022</w:t>
      </w:r>
    </w:p>
    <w:p w14:paraId="0CEBA9A5" w14:textId="676529AF" w:rsidR="0002263F" w:rsidRPr="00393B70"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393B70">
        <w:rPr>
          <w:rFonts w:asciiTheme="minorHAnsi" w:hAnsiTheme="minorHAnsi" w:cstheme="minorHAnsi"/>
        </w:rPr>
        <w:t>Zamawiający zwróci zabezpieczenie należytego wykonania umowy w terminie 30 dni od dnia wykonania zamówienia i uznania przez Zamawiają</w:t>
      </w:r>
      <w:r w:rsidR="0053493D" w:rsidRPr="00393B70">
        <w:rPr>
          <w:rFonts w:asciiTheme="minorHAnsi" w:hAnsiTheme="minorHAnsi" w:cstheme="minorHAnsi"/>
        </w:rPr>
        <w:t>cego za należycie wykonane (odpowiednio dla zamówienia podstawowego i ewentualnej opcji).</w:t>
      </w:r>
      <w:r w:rsidRPr="00393B70">
        <w:rPr>
          <w:rFonts w:asciiTheme="minorHAnsi" w:hAnsiTheme="minorHAnsi" w:cstheme="minorHAnsi"/>
        </w:rPr>
        <w:t xml:space="preserve"> </w:t>
      </w:r>
    </w:p>
    <w:p w14:paraId="47D7DC15" w14:textId="671AF025" w:rsidR="0002263F" w:rsidRPr="00393B70"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393B70">
        <w:rPr>
          <w:rFonts w:asciiTheme="minorHAnsi" w:hAnsiTheme="minorHAnsi" w:cstheme="minorHAnsi"/>
        </w:rPr>
        <w:t>Kwota pozostawiona na zabezpieczenie roszczeń z tytułu rękojmi za wady lub gwarancji wyno</w:t>
      </w:r>
      <w:r w:rsidR="0053493D" w:rsidRPr="00393B70">
        <w:rPr>
          <w:rFonts w:asciiTheme="minorHAnsi" w:hAnsiTheme="minorHAnsi" w:cstheme="minorHAnsi"/>
        </w:rPr>
        <w:t>si 30% wysokości zabezpieczenia (odpowiednio dla zamówienia podstawowego i ewentualnej opcji).</w:t>
      </w:r>
    </w:p>
    <w:p w14:paraId="3F22F3DC" w14:textId="154B439D" w:rsidR="0002263F" w:rsidRPr="00393B70"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393B70">
        <w:rPr>
          <w:rFonts w:asciiTheme="minorHAnsi" w:hAnsiTheme="minorHAnsi" w:cstheme="minorHAnsi"/>
        </w:rPr>
        <w:t xml:space="preserve">Kwota, o której mowa w </w:t>
      </w:r>
      <w:r w:rsidR="00A0202F" w:rsidRPr="00393B70">
        <w:rPr>
          <w:rFonts w:asciiTheme="minorHAnsi" w:hAnsiTheme="minorHAnsi" w:cstheme="minorHAnsi"/>
        </w:rPr>
        <w:t>pkt. 7</w:t>
      </w:r>
      <w:r w:rsidRPr="00393B70">
        <w:rPr>
          <w:rFonts w:asciiTheme="minorHAnsi" w:hAnsiTheme="minorHAnsi" w:cstheme="minorHAnsi"/>
        </w:rPr>
        <w:t>, jes</w:t>
      </w:r>
      <w:r w:rsidR="003A721D" w:rsidRPr="00393B70">
        <w:rPr>
          <w:rFonts w:asciiTheme="minorHAnsi" w:hAnsiTheme="minorHAnsi" w:cstheme="minorHAnsi"/>
        </w:rPr>
        <w:t>t zwracana nie później niż w 15</w:t>
      </w:r>
      <w:r w:rsidRPr="00393B70">
        <w:rPr>
          <w:rFonts w:asciiTheme="minorHAnsi" w:hAnsiTheme="minorHAnsi" w:cstheme="minorHAnsi"/>
        </w:rPr>
        <w:t xml:space="preserve"> dniu po upływie okresu </w:t>
      </w:r>
      <w:r w:rsidRPr="00393B70">
        <w:rPr>
          <w:rFonts w:asciiTheme="minorHAnsi" w:hAnsiTheme="minorHAnsi" w:cstheme="minorHAnsi"/>
        </w:rPr>
        <w:lastRenderedPageBreak/>
        <w:t xml:space="preserve">rękojmi za wady </w:t>
      </w:r>
      <w:r w:rsidR="0053493D" w:rsidRPr="00393B70">
        <w:rPr>
          <w:rFonts w:asciiTheme="minorHAnsi" w:hAnsiTheme="minorHAnsi" w:cstheme="minorHAnsi"/>
        </w:rPr>
        <w:t xml:space="preserve">lub gwarancji (odpowiednio dla zamówienia podstawowego i ewentualnej opcji). </w:t>
      </w:r>
    </w:p>
    <w:p w14:paraId="3AF21DC8" w14:textId="77777777" w:rsidR="0002263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756D59D8" w14:textId="77777777" w:rsidR="0002263F" w:rsidRPr="008B162B"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EAA3921" w14:textId="77777777" w:rsidR="00E13441" w:rsidRDefault="0002263F"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8B162B">
        <w:rPr>
          <w:rFonts w:asciiTheme="minorHAnsi" w:hAnsiTheme="minorHAnsi" w:cstheme="minorHAnsi"/>
        </w:rPr>
        <w:t xml:space="preserve">Wypłata, o której mowa w </w:t>
      </w:r>
      <w:r w:rsidR="00A0202F" w:rsidRPr="008B162B">
        <w:rPr>
          <w:rFonts w:asciiTheme="minorHAnsi" w:hAnsiTheme="minorHAnsi" w:cstheme="minorHAnsi"/>
        </w:rPr>
        <w:t>pkt. 10</w:t>
      </w:r>
      <w:r w:rsidRPr="008B162B">
        <w:rPr>
          <w:rFonts w:asciiTheme="minorHAnsi" w:hAnsiTheme="minorHAnsi" w:cstheme="minorHAnsi"/>
        </w:rPr>
        <w:t>, następuje nie później niż w ostatnim dniu ważności dotychczasowego zabezpieczenia.</w:t>
      </w:r>
    </w:p>
    <w:p w14:paraId="3B587611" w14:textId="3148DDB0" w:rsidR="00E13441" w:rsidRPr="00393B70" w:rsidRDefault="00E13441" w:rsidP="0046654D">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393B70">
        <w:rPr>
          <w:rFonts w:asciiTheme="minorHAnsi" w:hAnsiTheme="minorHAnsi"/>
        </w:rPr>
        <w:t>W przypadku skorzystania przez Zamawiającego z prawa opcji, Wykonawca jest zobowiązany do wniesienia, w terminie do 14 dni kalendarzowych od dnia przekazania Wykonawcy oświadczenia Zamawiającego o skorzystaniu z prawa opcji, jednak nie później niż do dnia rozpoczęcia prac, zabezpieczenia należytego wykonania umowy dla zakresu zamówienia objętego prawem opcji, w wysokości 5% kwoty brutto określonej dla zamówienia objętego prawem opcji –</w:t>
      </w:r>
      <w:r w:rsidR="0053493D" w:rsidRPr="00393B70">
        <w:rPr>
          <w:rFonts w:asciiTheme="minorHAnsi" w:hAnsiTheme="minorHAnsi"/>
        </w:rPr>
        <w:t xml:space="preserve"> </w:t>
      </w:r>
      <w:r w:rsidRPr="00393B70">
        <w:rPr>
          <w:rFonts w:asciiTheme="minorHAnsi" w:hAnsiTheme="minorHAnsi"/>
        </w:rPr>
        <w:t>zgodnie</w:t>
      </w:r>
      <w:r w:rsidR="0053493D" w:rsidRPr="00393B70">
        <w:rPr>
          <w:rFonts w:asciiTheme="minorHAnsi" w:hAnsiTheme="minorHAnsi"/>
        </w:rPr>
        <w:t xml:space="preserve"> ceną jednostkową podaną w ofercie Wykonawcy</w:t>
      </w:r>
      <w:r w:rsidRPr="00393B70">
        <w:rPr>
          <w:rFonts w:asciiTheme="minorHAnsi" w:hAnsiTheme="minorHAnsi"/>
        </w:rPr>
        <w:t>. Pozostałe warunki dotyczące zabezpieczenia należytego wykonania umowy zostały określone w</w:t>
      </w:r>
      <w:r w:rsidR="0053493D" w:rsidRPr="00393B70">
        <w:rPr>
          <w:rFonts w:asciiTheme="minorHAnsi" w:hAnsiTheme="minorHAnsi"/>
        </w:rPr>
        <w:t xml:space="preserve"> </w:t>
      </w:r>
      <w:r w:rsidRPr="00393B70">
        <w:rPr>
          <w:rFonts w:asciiTheme="minorHAnsi" w:hAnsiTheme="minorHAnsi"/>
        </w:rPr>
        <w:t>projektowanych</w:t>
      </w:r>
      <w:r w:rsidR="0053493D" w:rsidRPr="00393B70">
        <w:rPr>
          <w:rFonts w:asciiTheme="minorHAnsi" w:hAnsiTheme="minorHAnsi"/>
        </w:rPr>
        <w:t xml:space="preserve"> </w:t>
      </w:r>
      <w:r w:rsidRPr="00393B70">
        <w:rPr>
          <w:rFonts w:asciiTheme="minorHAnsi" w:hAnsiTheme="minorHAnsi"/>
        </w:rPr>
        <w:t>postanowieniach umowy</w:t>
      </w:r>
      <w:r w:rsidR="0053493D" w:rsidRPr="00393B70">
        <w:rPr>
          <w:rFonts w:asciiTheme="minorHAnsi" w:hAnsiTheme="minorHAnsi"/>
        </w:rPr>
        <w:t xml:space="preserve"> </w:t>
      </w:r>
      <w:r w:rsidRPr="00393B70">
        <w:rPr>
          <w:rFonts w:asciiTheme="minorHAnsi" w:hAnsiTheme="minorHAnsi"/>
        </w:rPr>
        <w:t xml:space="preserve">-załącznik nr </w:t>
      </w:r>
      <w:r w:rsidR="0053493D" w:rsidRPr="00393B70">
        <w:rPr>
          <w:rFonts w:asciiTheme="minorHAnsi" w:hAnsiTheme="minorHAnsi"/>
        </w:rPr>
        <w:t xml:space="preserve">1 </w:t>
      </w:r>
      <w:r w:rsidRPr="00393B70">
        <w:rPr>
          <w:rFonts w:asciiTheme="minorHAnsi" w:hAnsiTheme="minorHAnsi"/>
        </w:rPr>
        <w:t>do SWZ.</w:t>
      </w:r>
    </w:p>
    <w:p w14:paraId="42C35C52" w14:textId="77777777" w:rsidR="00D14EC1" w:rsidRPr="008B162B" w:rsidRDefault="00D14EC1" w:rsidP="00D14EC1">
      <w:pPr>
        <w:spacing w:after="120" w:line="276" w:lineRule="auto"/>
        <w:ind w:right="58"/>
        <w:rPr>
          <w:rFonts w:asciiTheme="minorHAnsi" w:hAnsiTheme="minorHAnsi"/>
        </w:rPr>
      </w:pPr>
    </w:p>
    <w:p w14:paraId="6955F234" w14:textId="532F726E" w:rsidR="00D14EC1" w:rsidRPr="008B162B" w:rsidRDefault="00D14EC1" w:rsidP="0046654D">
      <w:pPr>
        <w:pStyle w:val="Nagwek1"/>
        <w:numPr>
          <w:ilvl w:val="0"/>
          <w:numId w:val="47"/>
        </w:numPr>
        <w:spacing w:after="240" w:line="247" w:lineRule="auto"/>
        <w:ind w:left="426"/>
        <w:rPr>
          <w:u w:val="none"/>
        </w:rPr>
      </w:pPr>
      <w:r w:rsidRPr="008B162B">
        <w:rPr>
          <w:u w:val="none"/>
        </w:rPr>
        <w:t>OCHRONA DANYCH OSOBOWYCH.</w:t>
      </w:r>
    </w:p>
    <w:p w14:paraId="33B192B5" w14:textId="43513BBE" w:rsidR="00D14EC1" w:rsidRPr="008B162B" w:rsidRDefault="00D14EC1" w:rsidP="0046654D">
      <w:pPr>
        <w:pStyle w:val="Akapitzlist"/>
        <w:numPr>
          <w:ilvl w:val="0"/>
          <w:numId w:val="18"/>
        </w:numPr>
        <w:spacing w:after="120" w:line="240" w:lineRule="auto"/>
        <w:ind w:left="850" w:right="57" w:hanging="425"/>
        <w:rPr>
          <w:rFonts w:asciiTheme="minorHAnsi" w:hAnsiTheme="minorHAnsi"/>
        </w:rPr>
      </w:pPr>
      <w:r w:rsidRPr="008B162B">
        <w:rPr>
          <w:rFonts w:asciiTheme="minorHAnsi" w:hAnsiTheme="minorHAnsi"/>
        </w:rPr>
        <w:t xml:space="preserve">W postępowaniu są przetwarzane dane osobowe podlegające ochronie zgodnie z przepisami </w:t>
      </w:r>
      <w:r w:rsidR="00914FC1">
        <w:rPr>
          <w:rFonts w:asciiTheme="minorHAnsi" w:hAnsiTheme="minorHAnsi"/>
        </w:rPr>
        <w:t>ustawy</w:t>
      </w:r>
      <w:r w:rsidRPr="008B162B">
        <w:rPr>
          <w:rFonts w:asciiTheme="minorHAnsi" w:hAnsiTheme="minorHAnsi"/>
        </w:rPr>
        <w:t xml:space="preserve"> z dnia 10 maja 2018 r. o ochronie danych osobowych (Dz.U. </w:t>
      </w:r>
      <w:proofErr w:type="gramStart"/>
      <w:r w:rsidRPr="008B162B">
        <w:rPr>
          <w:rFonts w:asciiTheme="minorHAnsi" w:hAnsiTheme="minorHAnsi"/>
        </w:rPr>
        <w:t>z</w:t>
      </w:r>
      <w:proofErr w:type="gramEnd"/>
      <w:r w:rsidRPr="008B162B">
        <w:rPr>
          <w:rFonts w:asciiTheme="minorHAnsi" w:hAnsiTheme="minorHAnsi"/>
        </w:rPr>
        <w:t xml:space="preserve">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8B162B">
        <w:rPr>
          <w:rFonts w:asciiTheme="minorHAnsi" w:hAnsiTheme="minorHAnsi"/>
        </w:rPr>
        <w:t>str</w:t>
      </w:r>
      <w:proofErr w:type="gramEnd"/>
      <w:r w:rsidRPr="008B162B">
        <w:rPr>
          <w:rFonts w:asciiTheme="minorHAnsi" w:hAnsiTheme="minorHAnsi"/>
        </w:rPr>
        <w:t>.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AADD7C5" w14:textId="77777777" w:rsidR="00D14EC1" w:rsidRPr="008B162B" w:rsidRDefault="00D14EC1" w:rsidP="0046654D">
      <w:pPr>
        <w:pStyle w:val="Akapitzlist"/>
        <w:numPr>
          <w:ilvl w:val="0"/>
          <w:numId w:val="18"/>
        </w:numPr>
        <w:spacing w:after="120" w:line="240" w:lineRule="auto"/>
        <w:ind w:left="850" w:right="57" w:hanging="425"/>
        <w:rPr>
          <w:rFonts w:asciiTheme="minorHAnsi" w:hAnsiTheme="minorHAnsi"/>
        </w:rPr>
      </w:pPr>
      <w:r w:rsidRPr="008B162B">
        <w:rPr>
          <w:rFonts w:asciiTheme="minorHAnsi" w:hAnsiTheme="minorHAns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69C737C5" w14:textId="77777777" w:rsidR="00D14EC1" w:rsidRPr="008B162B" w:rsidRDefault="00D14EC1" w:rsidP="0046654D">
      <w:pPr>
        <w:pStyle w:val="Akapitzlist"/>
        <w:numPr>
          <w:ilvl w:val="0"/>
          <w:numId w:val="18"/>
        </w:numPr>
        <w:spacing w:after="120" w:line="240" w:lineRule="auto"/>
        <w:ind w:left="850" w:right="57" w:hanging="425"/>
        <w:rPr>
          <w:rFonts w:asciiTheme="minorHAnsi" w:hAnsiTheme="minorHAnsi"/>
        </w:rPr>
      </w:pPr>
      <w:r w:rsidRPr="008B162B">
        <w:rPr>
          <w:rFonts w:asciiTheme="minorHAnsi" w:hAnsiTheme="minorHAnsi"/>
        </w:rPr>
        <w:t xml:space="preserve">Wykonawca jest obowiązany wypełnić obowiązek informacyjny wynikający z art. 14 RODO względem osób fizycznych, których dane przekazuje zamawiającemu i których dane pośrednio pozyskał, </w:t>
      </w:r>
      <w:proofErr w:type="gramStart"/>
      <w:r w:rsidRPr="008B162B">
        <w:rPr>
          <w:rFonts w:asciiTheme="minorHAnsi" w:hAnsiTheme="minorHAnsi"/>
        </w:rPr>
        <w:t>chyba że</w:t>
      </w:r>
      <w:proofErr w:type="gramEnd"/>
      <w:r w:rsidRPr="008B162B">
        <w:rPr>
          <w:rFonts w:asciiTheme="minorHAnsi" w:hAnsiTheme="minorHAnsi"/>
        </w:rPr>
        <w:t xml:space="preserve"> ma zastosowanie co najmniej jedno z włączeń, o których mowa w art. 14 ust. 5 RODO.</w:t>
      </w:r>
    </w:p>
    <w:p w14:paraId="5FEA53D0" w14:textId="41253A0B" w:rsidR="00D14EC1" w:rsidRPr="008B162B" w:rsidRDefault="00D14EC1" w:rsidP="0046654D">
      <w:pPr>
        <w:pStyle w:val="Akapitzlist"/>
        <w:numPr>
          <w:ilvl w:val="0"/>
          <w:numId w:val="18"/>
        </w:numPr>
        <w:spacing w:after="120" w:line="240" w:lineRule="auto"/>
        <w:ind w:left="850" w:right="57" w:hanging="425"/>
        <w:rPr>
          <w:rFonts w:asciiTheme="minorHAnsi" w:hAnsiTheme="minorHAnsi"/>
        </w:rPr>
      </w:pPr>
      <w:r w:rsidRPr="008B162B">
        <w:rPr>
          <w:rFonts w:asciiTheme="minorHAnsi" w:hAnsiTheme="minorHAnsi"/>
        </w:rPr>
        <w:t xml:space="preserve">W celu zapewnienia, że wykonawca wypełnił obowiązki informacyjne wynikające z RODO oraz ochrony prawnie uzasadnionych interesów osoby trzeciej, której dane zostały przekazane w </w:t>
      </w:r>
      <w:r w:rsidRPr="008B162B">
        <w:rPr>
          <w:rFonts w:asciiTheme="minorHAnsi" w:hAnsiTheme="minorHAnsi"/>
        </w:rPr>
        <w:lastRenderedPageBreak/>
        <w:t>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0F1C45E7" w14:textId="564BF9CA" w:rsidR="00DC45D0" w:rsidRPr="008B162B" w:rsidRDefault="00DC45D0" w:rsidP="0046654D">
      <w:pPr>
        <w:pStyle w:val="Akapitzlist"/>
        <w:numPr>
          <w:ilvl w:val="0"/>
          <w:numId w:val="18"/>
        </w:numPr>
        <w:spacing w:after="120" w:line="240" w:lineRule="auto"/>
        <w:ind w:left="850" w:right="57" w:hanging="425"/>
        <w:rPr>
          <w:rFonts w:asciiTheme="minorHAnsi" w:hAnsiTheme="minorHAnsi"/>
        </w:rPr>
      </w:pPr>
      <w:r w:rsidRPr="008B162B">
        <w:rPr>
          <w:rFonts w:asciiTheme="minorHAnsi" w:hAnsiTheme="minorHAnsi"/>
        </w:rPr>
        <w:t>Klauzula informacyjna RODO stanowi załącznik nr 9 do SWZ.</w:t>
      </w:r>
    </w:p>
    <w:p w14:paraId="1C18D57C" w14:textId="77777777" w:rsidR="00D14EC1" w:rsidRPr="008B162B" w:rsidRDefault="00D14EC1" w:rsidP="00D14EC1"/>
    <w:p w14:paraId="325846C4" w14:textId="7B5EEE7A" w:rsidR="00A0202F" w:rsidRPr="008B162B" w:rsidRDefault="00A0202F" w:rsidP="0046654D">
      <w:pPr>
        <w:pStyle w:val="Nagwek1"/>
        <w:numPr>
          <w:ilvl w:val="0"/>
          <w:numId w:val="47"/>
        </w:numPr>
        <w:spacing w:after="240" w:line="247" w:lineRule="auto"/>
        <w:ind w:left="426"/>
        <w:rPr>
          <w:u w:color="000000"/>
        </w:rPr>
      </w:pPr>
      <w:r w:rsidRPr="008B162B">
        <w:rPr>
          <w:u w:val="none" w:color="000000"/>
        </w:rPr>
        <w:t>POUCZENIE O ŚRODKACH OCHRONY PRAWNEJ</w:t>
      </w:r>
    </w:p>
    <w:p w14:paraId="0EF2D415" w14:textId="75293ED5" w:rsidR="00A0202F" w:rsidRPr="008B162B" w:rsidRDefault="00A0202F" w:rsidP="0046654D">
      <w:pPr>
        <w:numPr>
          <w:ilvl w:val="1"/>
          <w:numId w:val="25"/>
        </w:numPr>
        <w:spacing w:after="0" w:line="240" w:lineRule="auto"/>
        <w:ind w:left="851" w:hanging="425"/>
        <w:rPr>
          <w:rFonts w:ascii="Calibri" w:hAnsi="Calibri" w:cs="Calibri"/>
        </w:rPr>
      </w:pPr>
      <w:r w:rsidRPr="008B162B">
        <w:rPr>
          <w:rFonts w:ascii="Calibri" w:hAnsi="Calibri" w:cs="Calibri"/>
        </w:rPr>
        <w:t xml:space="preserve">Wykonawcy oraz innemu podmiotowi, jeżeli ma lub miał interes w uzyskaniu zamówienia oraz poniósł lub może ponieść szkodę w wyniku naruszenia przez Zamawiającego przepisów </w:t>
      </w:r>
      <w:r w:rsidR="00914FC1">
        <w:rPr>
          <w:rFonts w:ascii="Calibri" w:hAnsi="Calibri" w:cs="Calibri"/>
        </w:rPr>
        <w:t>ustawy</w:t>
      </w:r>
      <w:r w:rsidRPr="008B162B">
        <w:rPr>
          <w:rFonts w:ascii="Calibri" w:hAnsi="Calibri" w:cs="Calibri"/>
        </w:rPr>
        <w:t xml:space="preserve"> przysługują środki ochrony prawnej określone w Dziale IX </w:t>
      </w:r>
      <w:r w:rsidR="00914FC1">
        <w:rPr>
          <w:rFonts w:ascii="Calibri" w:hAnsi="Calibri" w:cs="Calibri"/>
        </w:rPr>
        <w:t>ustawy</w:t>
      </w:r>
      <w:r w:rsidRPr="008B162B">
        <w:rPr>
          <w:rFonts w:ascii="Calibri" w:hAnsi="Calibri" w:cs="Calibri"/>
        </w:rPr>
        <w:t>.</w:t>
      </w:r>
    </w:p>
    <w:p w14:paraId="14BEDD7B" w14:textId="4A3C2510" w:rsidR="00A0202F" w:rsidRPr="008B162B" w:rsidRDefault="00A0202F" w:rsidP="0046654D">
      <w:pPr>
        <w:numPr>
          <w:ilvl w:val="1"/>
          <w:numId w:val="25"/>
        </w:numPr>
        <w:spacing w:after="0" w:line="240" w:lineRule="auto"/>
        <w:ind w:left="851" w:hanging="425"/>
        <w:rPr>
          <w:rFonts w:ascii="Calibri" w:hAnsi="Calibri" w:cs="Calibri"/>
        </w:rPr>
      </w:pPr>
      <w:r w:rsidRPr="008B162B">
        <w:rPr>
          <w:rFonts w:ascii="Calibri" w:hAnsi="Calibri" w:cs="Calibri"/>
        </w:rPr>
        <w:t>Wobec ogłoszenia wszczynającego postępowanie o udzielenie zamówienia oraz dokumentów zamówienia środki ochrony prawnej przysługują również organizacjom wpisanym na listę, o której mowa w art. 469 pkt.</w:t>
      </w:r>
      <w:r w:rsidR="00693E3C">
        <w:rPr>
          <w:rFonts w:ascii="Calibri" w:hAnsi="Calibri" w:cs="Calibri"/>
        </w:rPr>
        <w:t xml:space="preserve"> </w:t>
      </w:r>
      <w:r w:rsidRPr="008B162B">
        <w:rPr>
          <w:rFonts w:ascii="Calibri" w:hAnsi="Calibri" w:cs="Calibri"/>
        </w:rPr>
        <w:t xml:space="preserve">15 </w:t>
      </w:r>
      <w:r w:rsidR="00914FC1">
        <w:rPr>
          <w:rFonts w:ascii="Calibri" w:hAnsi="Calibri" w:cs="Calibri"/>
        </w:rPr>
        <w:t>ustawy</w:t>
      </w:r>
      <w:r w:rsidRPr="008B162B">
        <w:rPr>
          <w:rFonts w:ascii="Calibri" w:hAnsi="Calibri" w:cs="Calibri"/>
        </w:rPr>
        <w:t xml:space="preserve"> oraz Rzecznikowi Małych i Średnich Przedsiębiorców.</w:t>
      </w:r>
    </w:p>
    <w:p w14:paraId="6D910199" w14:textId="1B0C0BAC" w:rsidR="00A0202F" w:rsidRPr="008B162B" w:rsidRDefault="00A0202F" w:rsidP="0046654D">
      <w:pPr>
        <w:numPr>
          <w:ilvl w:val="1"/>
          <w:numId w:val="25"/>
        </w:numPr>
        <w:spacing w:after="0" w:line="240" w:lineRule="auto"/>
        <w:ind w:left="851" w:hanging="425"/>
        <w:rPr>
          <w:rFonts w:ascii="Calibri" w:hAnsi="Calibri" w:cs="Calibri"/>
        </w:rPr>
      </w:pPr>
      <w:r w:rsidRPr="008B162B">
        <w:rPr>
          <w:rFonts w:ascii="Calibri" w:hAnsi="Calibri" w:cs="Calibri"/>
        </w:rPr>
        <w:t>Odwołanie przysługuje na:</w:t>
      </w:r>
    </w:p>
    <w:p w14:paraId="1C04DADF" w14:textId="5F489023" w:rsidR="00A0202F" w:rsidRPr="008B162B" w:rsidRDefault="00A0202F" w:rsidP="0046654D">
      <w:pPr>
        <w:numPr>
          <w:ilvl w:val="2"/>
          <w:numId w:val="42"/>
        </w:numPr>
        <w:spacing w:after="0" w:line="240" w:lineRule="auto"/>
        <w:ind w:left="1134" w:hanging="283"/>
        <w:rPr>
          <w:rFonts w:ascii="Calibri" w:hAnsi="Calibri" w:cs="Calibri"/>
        </w:rPr>
      </w:pPr>
      <w:proofErr w:type="gramStart"/>
      <w:r w:rsidRPr="008B162B">
        <w:rPr>
          <w:rFonts w:ascii="Calibri" w:hAnsi="Calibri" w:cs="Calibri"/>
        </w:rPr>
        <w:t>niezgodną</w:t>
      </w:r>
      <w:proofErr w:type="gramEnd"/>
      <w:r w:rsidRPr="008B162B">
        <w:rPr>
          <w:rFonts w:ascii="Calibri" w:hAnsi="Calibri" w:cs="Calibri"/>
        </w:rPr>
        <w:t xml:space="preserve"> z przepisami </w:t>
      </w:r>
      <w:r w:rsidR="00914FC1">
        <w:rPr>
          <w:rFonts w:ascii="Calibri" w:hAnsi="Calibri" w:cs="Calibri"/>
        </w:rPr>
        <w:t>ustawy</w:t>
      </w:r>
      <w:r w:rsidRPr="008B162B">
        <w:rPr>
          <w:rFonts w:ascii="Calibri" w:hAnsi="Calibri" w:cs="Calibri"/>
        </w:rPr>
        <w:t xml:space="preserve"> czynność Zamawiającego, podjętą w postępowaniu o udzielenie zamówienia, w tym na projektowane postanowienie umowy;</w:t>
      </w:r>
    </w:p>
    <w:p w14:paraId="6C63364A" w14:textId="72B61F72" w:rsidR="00A0202F" w:rsidRPr="008B162B" w:rsidRDefault="00A0202F" w:rsidP="0046654D">
      <w:pPr>
        <w:numPr>
          <w:ilvl w:val="2"/>
          <w:numId w:val="42"/>
        </w:numPr>
        <w:spacing w:after="0" w:line="240" w:lineRule="auto"/>
        <w:ind w:left="1134" w:hanging="283"/>
        <w:rPr>
          <w:rFonts w:ascii="Calibri" w:hAnsi="Calibri" w:cs="Calibri"/>
        </w:rPr>
      </w:pPr>
      <w:proofErr w:type="gramStart"/>
      <w:r w:rsidRPr="008B162B">
        <w:rPr>
          <w:rFonts w:ascii="Calibri" w:hAnsi="Calibri" w:cs="Calibri"/>
        </w:rPr>
        <w:t>zaniechanie</w:t>
      </w:r>
      <w:proofErr w:type="gramEnd"/>
      <w:r w:rsidRPr="008B162B">
        <w:rPr>
          <w:rFonts w:ascii="Calibri" w:hAnsi="Calibri" w:cs="Calibri"/>
        </w:rPr>
        <w:t xml:space="preserve"> czynności w postępowaniu o udzielenie </w:t>
      </w:r>
      <w:r w:rsidR="003A721D" w:rsidRPr="008B162B">
        <w:rPr>
          <w:rFonts w:ascii="Calibri" w:hAnsi="Calibri" w:cs="Calibri"/>
        </w:rPr>
        <w:t>zamówienia, do której</w:t>
      </w:r>
      <w:r w:rsidRPr="008B162B">
        <w:rPr>
          <w:rFonts w:ascii="Calibri" w:hAnsi="Calibri" w:cs="Calibri"/>
        </w:rPr>
        <w:t xml:space="preserve"> Zamawiający był obowiązany na podstawie </w:t>
      </w:r>
      <w:r w:rsidR="00914FC1">
        <w:rPr>
          <w:rFonts w:ascii="Calibri" w:hAnsi="Calibri" w:cs="Calibri"/>
        </w:rPr>
        <w:t>ustawy</w:t>
      </w:r>
      <w:r w:rsidRPr="008B162B">
        <w:rPr>
          <w:rFonts w:ascii="Calibri" w:hAnsi="Calibri" w:cs="Calibri"/>
        </w:rPr>
        <w:t>;</w:t>
      </w:r>
    </w:p>
    <w:p w14:paraId="3526A354" w14:textId="77777777"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 xml:space="preserve">Odwołanie wnosi się do Prezesa Krajowej Izby Odwoławczej. </w:t>
      </w:r>
      <w:r w:rsidRPr="008B162B">
        <w:rPr>
          <w:rFonts w:ascii="Calibri" w:hAnsi="Calibri" w:cs="Calibri"/>
          <w:bC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B742C02" w14:textId="77777777"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Odwołanie wnosi się w terminie:</w:t>
      </w:r>
    </w:p>
    <w:p w14:paraId="240DADFF" w14:textId="77777777" w:rsidR="00A0202F" w:rsidRPr="008B162B" w:rsidRDefault="00A0202F" w:rsidP="0046654D">
      <w:pPr>
        <w:numPr>
          <w:ilvl w:val="2"/>
          <w:numId w:val="43"/>
        </w:numPr>
        <w:spacing w:after="0" w:line="240" w:lineRule="auto"/>
        <w:ind w:left="1134" w:hanging="283"/>
        <w:rPr>
          <w:rFonts w:ascii="Calibri" w:hAnsi="Calibri" w:cs="Calibri"/>
        </w:rPr>
      </w:pPr>
      <w:r w:rsidRPr="008B162B">
        <w:rPr>
          <w:rFonts w:ascii="Calibri" w:hAnsi="Calibri" w:cs="Calibri"/>
        </w:rPr>
        <w:t>5 dni od dnia przekazania informacji o czynności Zamawiającego stanowiącej podstawę jego wniesienia, jeżeli informacja została przekazana przy użyciu środków komunikacji elektronicznej,</w:t>
      </w:r>
    </w:p>
    <w:p w14:paraId="357088C2" w14:textId="7CC08E5B" w:rsidR="00A0202F" w:rsidRPr="008B162B" w:rsidRDefault="00A0202F" w:rsidP="0046654D">
      <w:pPr>
        <w:numPr>
          <w:ilvl w:val="2"/>
          <w:numId w:val="43"/>
        </w:numPr>
        <w:spacing w:after="0" w:line="240" w:lineRule="auto"/>
        <w:ind w:left="1134" w:hanging="283"/>
        <w:rPr>
          <w:rFonts w:ascii="Calibri" w:hAnsi="Calibri" w:cs="Calibri"/>
        </w:rPr>
      </w:pPr>
      <w:r w:rsidRPr="008B162B">
        <w:rPr>
          <w:rFonts w:ascii="Calibri" w:hAnsi="Calibri" w:cs="Calibri"/>
        </w:rPr>
        <w:t>10 dni od dnia przekazania informacji o czynności Zamawiającego stanowiącej podstawę jego wniesienia, jeżeli informacja została przekazana w sp</w:t>
      </w:r>
      <w:r w:rsidR="003A721D" w:rsidRPr="008B162B">
        <w:rPr>
          <w:rFonts w:ascii="Calibri" w:hAnsi="Calibri" w:cs="Calibri"/>
        </w:rPr>
        <w:t>osób inny niż określony w pkt. a</w:t>
      </w:r>
      <w:r w:rsidRPr="008B162B">
        <w:rPr>
          <w:rFonts w:ascii="Calibri" w:hAnsi="Calibri" w:cs="Calibri"/>
        </w:rPr>
        <w:t>).</w:t>
      </w:r>
    </w:p>
    <w:p w14:paraId="393B3D9D" w14:textId="77777777"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0B78049" w14:textId="10D37C4F"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AC1389B" w14:textId="77777777"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spacing w:val="4"/>
        </w:rPr>
        <w:t>Jeżeli Zamawiający nie przesłał Wykonawcy zawiadomienia o wyborze oferty najkorzystniejszej odwołanie wnosi się nie później niż w terminie:</w:t>
      </w:r>
    </w:p>
    <w:p w14:paraId="31A53BBF" w14:textId="421F6454" w:rsidR="00A0202F" w:rsidRPr="008B162B" w:rsidRDefault="00A0202F" w:rsidP="0046654D">
      <w:pPr>
        <w:pStyle w:val="Akapitzlist"/>
        <w:numPr>
          <w:ilvl w:val="2"/>
          <w:numId w:val="44"/>
        </w:numPr>
        <w:ind w:left="1134" w:hanging="283"/>
        <w:rPr>
          <w:rFonts w:ascii="Calibri" w:hAnsi="Calibri" w:cs="Calibri"/>
          <w:spacing w:val="4"/>
        </w:rPr>
      </w:pPr>
      <w:r w:rsidRPr="008B162B">
        <w:rPr>
          <w:rFonts w:ascii="Calibri" w:hAnsi="Calibri" w:cs="Calibri"/>
          <w:spacing w:val="4"/>
        </w:rPr>
        <w:t>15 dni od dnia zamieszczenia w Biuletynie Zamówień Publicznych ogłoszenia o wyniku postępowania,</w:t>
      </w:r>
    </w:p>
    <w:p w14:paraId="2AF1D306" w14:textId="1C549CC5" w:rsidR="00A0202F" w:rsidRPr="008B162B" w:rsidRDefault="00A0202F" w:rsidP="0046654D">
      <w:pPr>
        <w:pStyle w:val="Akapitzlist"/>
        <w:numPr>
          <w:ilvl w:val="2"/>
          <w:numId w:val="44"/>
        </w:numPr>
        <w:ind w:left="1134" w:hanging="283"/>
        <w:rPr>
          <w:rFonts w:ascii="Calibri" w:hAnsi="Calibri" w:cs="Calibri"/>
          <w:spacing w:val="4"/>
        </w:rPr>
      </w:pPr>
      <w:proofErr w:type="gramStart"/>
      <w:r w:rsidRPr="008B162B">
        <w:rPr>
          <w:rFonts w:ascii="Calibri" w:hAnsi="Calibri" w:cs="Calibri"/>
          <w:spacing w:val="4"/>
        </w:rPr>
        <w:t>miesiąc</w:t>
      </w:r>
      <w:r w:rsidRPr="008B162B">
        <w:rPr>
          <w:rFonts w:ascii="Calibri" w:hAnsi="Calibri" w:cs="Calibri"/>
        </w:rPr>
        <w:t>a</w:t>
      </w:r>
      <w:proofErr w:type="gramEnd"/>
      <w:r w:rsidRPr="008B162B">
        <w:rPr>
          <w:rFonts w:ascii="Calibri" w:hAnsi="Calibri" w:cs="Calibri"/>
          <w:spacing w:val="4"/>
        </w:rPr>
        <w:t xml:space="preserve"> od dnia zawarcia umowy, jeżeli Zamawiający nie </w:t>
      </w:r>
      <w:r w:rsidRPr="008B162B">
        <w:rPr>
          <w:rFonts w:ascii="Calibri" w:hAnsi="Calibri" w:cs="Calibri"/>
        </w:rPr>
        <w:t xml:space="preserve">zamieścił </w:t>
      </w:r>
      <w:r w:rsidRPr="008B162B">
        <w:rPr>
          <w:rFonts w:ascii="Calibri" w:hAnsi="Calibri" w:cs="Calibri"/>
          <w:spacing w:val="4"/>
        </w:rPr>
        <w:t xml:space="preserve">w </w:t>
      </w:r>
      <w:r w:rsidRPr="008B162B">
        <w:rPr>
          <w:rFonts w:ascii="Calibri" w:hAnsi="Calibri" w:cs="Calibri"/>
        </w:rPr>
        <w:t>Biuletynie Zamówień Publicznych ogłoszenia o wyniku postępowania</w:t>
      </w:r>
      <w:r w:rsidRPr="008B162B">
        <w:rPr>
          <w:rFonts w:ascii="Calibri" w:hAnsi="Calibri" w:cs="Calibri"/>
          <w:spacing w:val="4"/>
        </w:rPr>
        <w:t>.</w:t>
      </w:r>
    </w:p>
    <w:p w14:paraId="1A394F58" w14:textId="101A994A"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spacing w:val="4"/>
        </w:rPr>
        <w:t xml:space="preserve">Szczegółowe zasady postępowania w zakresie wniesienia odwołania oraz postępowania po wniesieniu odwołania określają stosowne przepisy Działu IX </w:t>
      </w:r>
      <w:r w:rsidR="00914FC1">
        <w:rPr>
          <w:rFonts w:ascii="Calibri" w:hAnsi="Calibri" w:cs="Calibri"/>
          <w:spacing w:val="4"/>
        </w:rPr>
        <w:t>ustawy</w:t>
      </w:r>
      <w:r w:rsidRPr="008B162B">
        <w:rPr>
          <w:rFonts w:ascii="Calibri" w:hAnsi="Calibri" w:cs="Calibri"/>
          <w:spacing w:val="4"/>
        </w:rPr>
        <w:t>.</w:t>
      </w:r>
    </w:p>
    <w:p w14:paraId="23A5A55B" w14:textId="30881CEA"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 xml:space="preserve">Na orzeczenie Krajowej Izby Odwoławczej oraz postanowienie Prezesa Krajowej Izby Odwoławczej, o którym mowa w art. 519 ust. 1 </w:t>
      </w:r>
      <w:r w:rsidR="00914FC1">
        <w:rPr>
          <w:rFonts w:ascii="Calibri" w:hAnsi="Calibri" w:cs="Calibri"/>
        </w:rPr>
        <w:t>ustawy</w:t>
      </w:r>
      <w:r w:rsidRPr="008B162B">
        <w:rPr>
          <w:rFonts w:ascii="Calibri" w:hAnsi="Calibri" w:cs="Calibri"/>
        </w:rPr>
        <w:t>, stronom oraz uczestnikom postępowania odwoławczego przysługuje skarga do sądu.</w:t>
      </w:r>
    </w:p>
    <w:p w14:paraId="24C56B5A" w14:textId="21AFA0D3"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lastRenderedPageBreak/>
        <w:t xml:space="preserve">W postępowaniu toczącym się wskutek wniesienia skargi stosuje się odpowiednio przepisy </w:t>
      </w:r>
      <w:r w:rsidR="00914FC1">
        <w:rPr>
          <w:rFonts w:ascii="Calibri" w:hAnsi="Calibri" w:cs="Calibri"/>
        </w:rPr>
        <w:t>ustawy</w:t>
      </w:r>
      <w:r w:rsidRPr="008B162B">
        <w:rPr>
          <w:rFonts w:ascii="Calibri" w:hAnsi="Calibri" w:cs="Calibri"/>
        </w:rPr>
        <w:t xml:space="preserve"> z dnia 17 listopada 1964 r. - Kodeks postępowania cywilnego o apelacji, jeżeli przepisy Rozdziału 3 Działu IX </w:t>
      </w:r>
      <w:r w:rsidR="00914FC1">
        <w:rPr>
          <w:rFonts w:ascii="Calibri" w:hAnsi="Calibri" w:cs="Calibri"/>
        </w:rPr>
        <w:t>ustawy</w:t>
      </w:r>
      <w:r w:rsidRPr="008B162B">
        <w:rPr>
          <w:rFonts w:ascii="Calibri" w:hAnsi="Calibri" w:cs="Calibri"/>
        </w:rPr>
        <w:t xml:space="preserve"> nie stanowią inaczej.</w:t>
      </w:r>
    </w:p>
    <w:p w14:paraId="44B426A0" w14:textId="77777777"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Skargę wnosi się do Sądu Okręgowego w Warszawie - sądu zamówień publicznych.</w:t>
      </w:r>
    </w:p>
    <w:p w14:paraId="4E3A942D" w14:textId="132BFC65"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 xml:space="preserve">Skargę wnosi się za pośrednictwem Prezesa Krajowej Izby Odwoławczej, w terminie 14 dni od dnia doręczenia orzeczenia Izby lub postanowienia Prezesa Krajowej Izby Odwoławczej, o którym mowa w art. 519 ust. 1 </w:t>
      </w:r>
      <w:r w:rsidR="00914FC1">
        <w:rPr>
          <w:rFonts w:ascii="Calibri" w:hAnsi="Calibri" w:cs="Calibri"/>
        </w:rPr>
        <w:t>ustawy</w:t>
      </w:r>
      <w:r w:rsidRPr="008B162B">
        <w:rPr>
          <w:rFonts w:ascii="Calibri" w:hAnsi="Calibri" w:cs="Calibri"/>
        </w:rPr>
        <w:t xml:space="preserve">, przesyłając jednocześnie jej odpis przeciwnikowi skargi. Złożenie skargi w placówce pocztowej operatora wyznaczonego w rozumieniu </w:t>
      </w:r>
      <w:r w:rsidR="00914FC1">
        <w:rPr>
          <w:rFonts w:ascii="Calibri" w:hAnsi="Calibri" w:cs="Calibri"/>
        </w:rPr>
        <w:t>ustawy</w:t>
      </w:r>
      <w:r w:rsidRPr="008B162B">
        <w:rPr>
          <w:rFonts w:ascii="Calibri" w:hAnsi="Calibri" w:cs="Calibri"/>
        </w:rPr>
        <w:t xml:space="preserve"> z dnia 23 listopada 2012 r. - Prawo pocztowe jest równoznaczne z jej wniesieniem.</w:t>
      </w:r>
    </w:p>
    <w:p w14:paraId="38536A33" w14:textId="77777777"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rPr>
        <w:t>Prezes Krajowej Izby Odwoławczej przekazuje skargę wraz z aktami postępowania odwoławczego do sądu zamówień publicznych w terminie 7 dni od dnia jej otrzymania.</w:t>
      </w:r>
    </w:p>
    <w:p w14:paraId="731DF6EC" w14:textId="23A7F958"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spacing w:val="4"/>
        </w:rPr>
        <w:t xml:space="preserve">Na zasadach określonych w art. 590 </w:t>
      </w:r>
      <w:r w:rsidR="00914FC1">
        <w:rPr>
          <w:rFonts w:ascii="Calibri" w:hAnsi="Calibri" w:cs="Calibri"/>
          <w:spacing w:val="4"/>
        </w:rPr>
        <w:t>ustawy</w:t>
      </w:r>
      <w:r w:rsidRPr="008B162B">
        <w:rPr>
          <w:rFonts w:ascii="Calibri" w:hAnsi="Calibri" w:cs="Calibri"/>
          <w:spacing w:val="4"/>
        </w:rPr>
        <w:t xml:space="preserve"> od wyroku sądu lub postanowienia kończącego postępowanie w sprawie przysługuje skarga kasacyjna do Sądu Najwyższego.</w:t>
      </w:r>
    </w:p>
    <w:p w14:paraId="5F96B81D" w14:textId="14A6D6D0" w:rsidR="00A0202F" w:rsidRPr="008B162B" w:rsidRDefault="00A0202F" w:rsidP="0046654D">
      <w:pPr>
        <w:numPr>
          <w:ilvl w:val="1"/>
          <w:numId w:val="25"/>
        </w:numPr>
        <w:spacing w:after="0" w:line="240" w:lineRule="auto"/>
        <w:ind w:left="851"/>
        <w:rPr>
          <w:rFonts w:ascii="Calibri" w:hAnsi="Calibri" w:cs="Calibri"/>
        </w:rPr>
      </w:pPr>
      <w:r w:rsidRPr="008B162B">
        <w:rPr>
          <w:rFonts w:ascii="Calibri" w:hAnsi="Calibri" w:cs="Calibri"/>
          <w:spacing w:val="4"/>
        </w:rPr>
        <w:t xml:space="preserve">Środki ochrony prawnej zostały szczegółowo opisane w Dziale IX </w:t>
      </w:r>
      <w:r w:rsidR="00914FC1">
        <w:rPr>
          <w:rFonts w:ascii="Calibri" w:hAnsi="Calibri" w:cs="Calibri"/>
          <w:spacing w:val="4"/>
        </w:rPr>
        <w:t>ustawy</w:t>
      </w:r>
      <w:r w:rsidRPr="008B162B">
        <w:rPr>
          <w:rFonts w:ascii="Calibri" w:hAnsi="Calibri" w:cs="Calibri"/>
          <w:spacing w:val="4"/>
        </w:rPr>
        <w:t>.</w:t>
      </w:r>
    </w:p>
    <w:p w14:paraId="798B5C5D" w14:textId="72896894" w:rsidR="00D14EC1" w:rsidRPr="008B162B" w:rsidRDefault="00D14EC1" w:rsidP="00FB73A7">
      <w:pPr>
        <w:spacing w:after="120" w:line="276" w:lineRule="auto"/>
        <w:ind w:left="0" w:right="58" w:firstLine="0"/>
        <w:rPr>
          <w:rFonts w:asciiTheme="minorHAnsi" w:hAnsiTheme="minorHAnsi"/>
        </w:rPr>
      </w:pPr>
    </w:p>
    <w:p w14:paraId="1E6C0ED9" w14:textId="77777777" w:rsidR="00B1190C" w:rsidRPr="008B162B" w:rsidRDefault="00B1190C" w:rsidP="0046654D">
      <w:pPr>
        <w:pStyle w:val="Nagwek1"/>
        <w:numPr>
          <w:ilvl w:val="0"/>
          <w:numId w:val="47"/>
        </w:numPr>
        <w:spacing w:after="240" w:line="247" w:lineRule="auto"/>
        <w:ind w:left="426"/>
      </w:pPr>
      <w:bookmarkStart w:id="28" w:name="_Toc64877286"/>
      <w:bookmarkStart w:id="29" w:name="_Toc64877541"/>
      <w:r w:rsidRPr="008B162B">
        <w:rPr>
          <w:u w:color="000000"/>
        </w:rPr>
        <w:t>ZAŁĄCZNIKI DO SWZ</w:t>
      </w:r>
      <w:bookmarkEnd w:id="28"/>
      <w:bookmarkEnd w:id="29"/>
    </w:p>
    <w:p w14:paraId="32825C9F" w14:textId="77777777" w:rsidR="00B1190C" w:rsidRPr="008B162B" w:rsidRDefault="00B1190C" w:rsidP="00A66777">
      <w:pPr>
        <w:spacing w:after="138" w:line="240" w:lineRule="auto"/>
        <w:ind w:left="0" w:firstLine="567"/>
        <w:rPr>
          <w:rFonts w:asciiTheme="minorHAnsi" w:hAnsiTheme="minorHAnsi"/>
        </w:rPr>
      </w:pPr>
      <w:r w:rsidRPr="008B162B">
        <w:rPr>
          <w:rFonts w:asciiTheme="minorHAnsi" w:hAnsiTheme="minorHAnsi"/>
        </w:rPr>
        <w:t xml:space="preserve">Integralną częścią niniejszej SWZ stanowią następujące załączniki: </w:t>
      </w:r>
    </w:p>
    <w:p w14:paraId="4E2805AB" w14:textId="0E06363B" w:rsidR="00B1190C" w:rsidRPr="008B162B"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Projektowane postanowienia umowy w sprawie zamówieni</w:t>
      </w:r>
      <w:r w:rsidR="00693E3C">
        <w:rPr>
          <w:rFonts w:asciiTheme="minorHAnsi" w:hAnsiTheme="minorHAnsi"/>
        </w:rPr>
        <w:t>a publicznego – Załącznik nr 1.</w:t>
      </w:r>
    </w:p>
    <w:p w14:paraId="706E5D04" w14:textId="28C29745" w:rsidR="00B1190C" w:rsidRPr="008B162B"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For</w:t>
      </w:r>
      <w:r w:rsidR="00693E3C">
        <w:rPr>
          <w:rFonts w:asciiTheme="minorHAnsi" w:hAnsiTheme="minorHAnsi"/>
        </w:rPr>
        <w:t>mularz Oferty – Załącznik nr 2.</w:t>
      </w:r>
    </w:p>
    <w:p w14:paraId="54F351DF" w14:textId="2F31408E" w:rsidR="00B1190C" w:rsidRPr="008B162B"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 xml:space="preserve">Oświadczenie Wykonawcy dotyczące spełniania warunków udziału </w:t>
      </w:r>
      <w:r w:rsidR="00693E3C">
        <w:rPr>
          <w:rFonts w:asciiTheme="minorHAnsi" w:hAnsiTheme="minorHAnsi"/>
        </w:rPr>
        <w:t>w postępowaniu – Załącznik nr 3.</w:t>
      </w:r>
    </w:p>
    <w:p w14:paraId="736B40F3" w14:textId="21F64662" w:rsidR="00DC45D0" w:rsidRPr="008B162B" w:rsidRDefault="00DC45D0" w:rsidP="008C128A">
      <w:pPr>
        <w:pStyle w:val="Akapitzlist"/>
        <w:numPr>
          <w:ilvl w:val="1"/>
          <w:numId w:val="4"/>
        </w:numPr>
        <w:spacing w:after="120" w:line="240" w:lineRule="auto"/>
        <w:ind w:left="992" w:right="980" w:hanging="425"/>
        <w:contextualSpacing w:val="0"/>
        <w:rPr>
          <w:rFonts w:asciiTheme="minorHAnsi" w:hAnsiTheme="minorHAnsi"/>
        </w:rPr>
      </w:pPr>
      <w:r w:rsidRPr="008B162B">
        <w:rPr>
          <w:rFonts w:asciiTheme="minorHAnsi" w:hAnsiTheme="minorHAnsi"/>
        </w:rPr>
        <w:t>Oświadczenie podmiotu udostępniającego zasoby dotyczące spełniania warunków udziału w postępowaniu – Załącznik nr 3a</w:t>
      </w:r>
      <w:r w:rsidR="00693E3C">
        <w:rPr>
          <w:rFonts w:asciiTheme="minorHAnsi" w:hAnsiTheme="minorHAnsi"/>
        </w:rPr>
        <w:t>.</w:t>
      </w:r>
    </w:p>
    <w:p w14:paraId="1598B5C0" w14:textId="53D4B37B"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Oświadczenie Wykonawcy dot. przesłanek wykluczenia z</w:t>
      </w:r>
      <w:r w:rsidR="00693E3C">
        <w:rPr>
          <w:rFonts w:asciiTheme="minorHAnsi" w:hAnsiTheme="minorHAnsi"/>
        </w:rPr>
        <w:t xml:space="preserve"> postępowania – Załącznik nr 4.</w:t>
      </w:r>
    </w:p>
    <w:p w14:paraId="573AFA33" w14:textId="0BF086C2"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podmiotu udostępniającego zasoby dot. przesłanek wykluczenia z </w:t>
      </w:r>
      <w:r w:rsidR="00693E3C">
        <w:rPr>
          <w:rFonts w:asciiTheme="minorHAnsi" w:hAnsiTheme="minorHAnsi"/>
        </w:rPr>
        <w:t>postępowania – Załącznik nr 4a.</w:t>
      </w:r>
    </w:p>
    <w:p w14:paraId="1E814325" w14:textId="784A898A"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Oświadczenie o przynależności/braku przynależności do grup</w:t>
      </w:r>
      <w:r w:rsidR="00693E3C">
        <w:rPr>
          <w:rFonts w:asciiTheme="minorHAnsi" w:hAnsiTheme="minorHAnsi"/>
        </w:rPr>
        <w:t>y kapitałowej – Załącznik nr 5.</w:t>
      </w:r>
    </w:p>
    <w:p w14:paraId="5FF9A55A" w14:textId="6838414F"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Pisemne zobowiązanie innego podmiotu do oddania do dyspozycji Wykonawcy niezbędnych zasobów na potrzeby realiza</w:t>
      </w:r>
      <w:r w:rsidR="00693E3C">
        <w:rPr>
          <w:rFonts w:asciiTheme="minorHAnsi" w:hAnsiTheme="minorHAnsi"/>
        </w:rPr>
        <w:t>cji zamówienia – Załącznik nr 6.</w:t>
      </w:r>
    </w:p>
    <w:p w14:paraId="07494F68" w14:textId="61D67938"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Wykaz </w:t>
      </w:r>
      <w:r w:rsidR="00CE2EE4">
        <w:rPr>
          <w:rFonts w:asciiTheme="minorHAnsi" w:hAnsiTheme="minorHAnsi"/>
        </w:rPr>
        <w:t>robót budowlanych</w:t>
      </w:r>
      <w:r w:rsidR="00693E3C">
        <w:rPr>
          <w:rFonts w:asciiTheme="minorHAnsi" w:hAnsiTheme="minorHAnsi"/>
        </w:rPr>
        <w:t xml:space="preserve"> – Załącznik nr 7.</w:t>
      </w:r>
    </w:p>
    <w:p w14:paraId="2277F6DD" w14:textId="0A5005A5"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Wykaz osób, które będą uczestniczyć w wykonan</w:t>
      </w:r>
      <w:r w:rsidR="00693E3C">
        <w:rPr>
          <w:rFonts w:asciiTheme="minorHAnsi" w:hAnsiTheme="minorHAnsi"/>
        </w:rPr>
        <w:t>iu zamówienia – Załącznik nr 8.</w:t>
      </w:r>
    </w:p>
    <w:p w14:paraId="6F464AF5" w14:textId="77777777" w:rsidR="00B1190C" w:rsidRPr="008B162B" w:rsidRDefault="00B1190C"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Klauzula RODO – Załącznik nr 9.</w:t>
      </w:r>
    </w:p>
    <w:p w14:paraId="0066BBAC" w14:textId="6CE42454" w:rsidR="00693E3C" w:rsidRPr="00DD2C6D" w:rsidRDefault="00693E3C" w:rsidP="008C128A">
      <w:pPr>
        <w:numPr>
          <w:ilvl w:val="1"/>
          <w:numId w:val="4"/>
        </w:numPr>
        <w:spacing w:after="120" w:line="240" w:lineRule="auto"/>
        <w:ind w:left="992" w:right="58" w:hanging="425"/>
        <w:rPr>
          <w:rFonts w:asciiTheme="minorHAnsi" w:hAnsiTheme="minorHAnsi"/>
        </w:rPr>
      </w:pPr>
      <w:r w:rsidRPr="00DD2C6D">
        <w:rPr>
          <w:rFonts w:asciiTheme="minorHAnsi" w:hAnsiTheme="minorHAnsi"/>
        </w:rPr>
        <w:t>Kosztorys ofertowy – Załącznik nr 10.</w:t>
      </w:r>
    </w:p>
    <w:p w14:paraId="346F25B3" w14:textId="6ADAF489"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Oświadczenie wykonawców wspólnie ubiegających si</w:t>
      </w:r>
      <w:r w:rsidR="00693E3C">
        <w:rPr>
          <w:rFonts w:asciiTheme="minorHAnsi" w:hAnsiTheme="minorHAnsi"/>
        </w:rPr>
        <w:t>ę o zamówienia – Załącznik nr 11.</w:t>
      </w:r>
    </w:p>
    <w:p w14:paraId="14E21726" w14:textId="43C4AAD8" w:rsidR="00DC45D0" w:rsidRPr="008B162B" w:rsidRDefault="00DC45D0" w:rsidP="008C128A">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wykonawcy o aktualności </w:t>
      </w:r>
      <w:r w:rsidRPr="008B162B">
        <w:rPr>
          <w:rFonts w:asciiTheme="minorHAnsi" w:eastAsia="Calibri" w:hAnsiTheme="minorHAnsi" w:cstheme="minorHAnsi"/>
          <w:lang w:eastAsia="en-US"/>
        </w:rPr>
        <w:t xml:space="preserve">informacji zawartych w oświadczeniu, o </w:t>
      </w:r>
      <w:proofErr w:type="gramStart"/>
      <w:r w:rsidRPr="008B162B">
        <w:rPr>
          <w:rFonts w:asciiTheme="minorHAnsi" w:eastAsia="Calibri" w:hAnsiTheme="minorHAnsi" w:cstheme="minorHAnsi"/>
          <w:lang w:eastAsia="en-US"/>
        </w:rPr>
        <w:t>którym  mowa</w:t>
      </w:r>
      <w:proofErr w:type="gramEnd"/>
      <w:r w:rsidRPr="008B162B">
        <w:rPr>
          <w:rFonts w:asciiTheme="minorHAnsi" w:eastAsia="Calibri" w:hAnsiTheme="minorHAnsi" w:cstheme="minorHAnsi"/>
          <w:lang w:eastAsia="en-US"/>
        </w:rPr>
        <w:t xml:space="preserve">  w  art.  125  ust. 1 </w:t>
      </w:r>
      <w:r w:rsidR="00914FC1">
        <w:rPr>
          <w:rFonts w:asciiTheme="minorHAnsi" w:eastAsia="Calibri" w:hAnsiTheme="minorHAnsi" w:cstheme="minorHAnsi"/>
          <w:lang w:eastAsia="en-US"/>
        </w:rPr>
        <w:t>ustawy</w:t>
      </w:r>
      <w:r w:rsidR="00693E3C">
        <w:rPr>
          <w:rFonts w:asciiTheme="minorHAnsi" w:eastAsia="Calibri" w:hAnsiTheme="minorHAnsi" w:cstheme="minorHAnsi"/>
          <w:lang w:eastAsia="en-US"/>
        </w:rPr>
        <w:t xml:space="preserve"> – Załącznik nr 12.</w:t>
      </w:r>
    </w:p>
    <w:p w14:paraId="515C172D" w14:textId="77777777" w:rsidR="009E2455" w:rsidRDefault="00DC45D0" w:rsidP="009E2455">
      <w:pPr>
        <w:numPr>
          <w:ilvl w:val="1"/>
          <w:numId w:val="4"/>
        </w:numPr>
        <w:spacing w:after="120" w:line="240" w:lineRule="auto"/>
        <w:ind w:left="992" w:right="58" w:hanging="425"/>
        <w:rPr>
          <w:rFonts w:asciiTheme="minorHAnsi" w:hAnsiTheme="minorHAnsi"/>
        </w:rPr>
      </w:pPr>
      <w:r w:rsidRPr="008B162B">
        <w:rPr>
          <w:rFonts w:asciiTheme="minorHAnsi" w:hAnsiTheme="minorHAnsi"/>
        </w:rPr>
        <w:t xml:space="preserve">Oświadczenie podmiotu udostępniającego zasoby o aktualności </w:t>
      </w:r>
      <w:r w:rsidRPr="008B162B">
        <w:rPr>
          <w:rFonts w:asciiTheme="minorHAnsi" w:eastAsia="Calibri" w:hAnsiTheme="minorHAnsi" w:cstheme="minorHAnsi"/>
          <w:lang w:eastAsia="en-US"/>
        </w:rPr>
        <w:t xml:space="preserve">informacji zawartych w oświadczeniu, o </w:t>
      </w:r>
      <w:proofErr w:type="gramStart"/>
      <w:r w:rsidRPr="008B162B">
        <w:rPr>
          <w:rFonts w:asciiTheme="minorHAnsi" w:eastAsia="Calibri" w:hAnsiTheme="minorHAnsi" w:cstheme="minorHAnsi"/>
          <w:lang w:eastAsia="en-US"/>
        </w:rPr>
        <w:t>którym  mowa</w:t>
      </w:r>
      <w:proofErr w:type="gramEnd"/>
      <w:r w:rsidRPr="008B162B">
        <w:rPr>
          <w:rFonts w:asciiTheme="minorHAnsi" w:eastAsia="Calibri" w:hAnsiTheme="minorHAnsi" w:cstheme="minorHAnsi"/>
          <w:lang w:eastAsia="en-US"/>
        </w:rPr>
        <w:t xml:space="preserve">  w  art.  125  ust. 1 </w:t>
      </w:r>
      <w:r w:rsidR="00914FC1">
        <w:rPr>
          <w:rFonts w:asciiTheme="minorHAnsi" w:eastAsia="Calibri" w:hAnsiTheme="minorHAnsi" w:cstheme="minorHAnsi"/>
          <w:lang w:eastAsia="en-US"/>
        </w:rPr>
        <w:t>ustawy</w:t>
      </w:r>
      <w:r w:rsidR="00693E3C">
        <w:rPr>
          <w:rFonts w:asciiTheme="minorHAnsi" w:eastAsia="Calibri" w:hAnsiTheme="minorHAnsi" w:cstheme="minorHAnsi"/>
          <w:lang w:eastAsia="en-US"/>
        </w:rPr>
        <w:t xml:space="preserve"> – Załącznik nr 12a.</w:t>
      </w:r>
    </w:p>
    <w:p w14:paraId="7C91A2CF" w14:textId="0FF8DBB3" w:rsidR="009E2455" w:rsidRDefault="009E2455" w:rsidP="009E2455">
      <w:pPr>
        <w:numPr>
          <w:ilvl w:val="1"/>
          <w:numId w:val="4"/>
        </w:numPr>
        <w:spacing w:after="120" w:line="240" w:lineRule="auto"/>
        <w:ind w:left="992" w:right="58" w:hanging="425"/>
        <w:rPr>
          <w:rFonts w:asciiTheme="minorHAnsi" w:hAnsiTheme="minorHAnsi"/>
        </w:rPr>
      </w:pPr>
      <w:r w:rsidRPr="009E2455">
        <w:rPr>
          <w:rFonts w:ascii="Calibri" w:hAnsi="Calibri" w:cs="Calibri"/>
          <w:color w:val="222222"/>
          <w:shd w:val="clear" w:color="auto" w:fill="FFFFFF"/>
        </w:rPr>
        <w:t xml:space="preserve">Wzór oświadczenia własnego wykonawcy o braku podstaw wykluczenia </w:t>
      </w:r>
      <w:r w:rsidRPr="009E2455">
        <w:rPr>
          <w:rFonts w:ascii="Calibri" w:hAnsi="Calibri" w:cs="Calibri"/>
        </w:rPr>
        <w:t xml:space="preserve">na podstawie art. 7 ustawy z dnia 13 kwietnia 2022 r. o szczególnych rozwiązaniach w zakresie przeciwdziałania </w:t>
      </w:r>
      <w:r w:rsidRPr="009E2455">
        <w:rPr>
          <w:rFonts w:ascii="Calibri" w:hAnsi="Calibri" w:cs="Calibri"/>
        </w:rPr>
        <w:lastRenderedPageBreak/>
        <w:t xml:space="preserve">wspieraniu agresji na Ukrainę oraz służących ochronie bezpieczeństwa narodowego </w:t>
      </w:r>
      <w:r w:rsidRPr="009E2455">
        <w:rPr>
          <w:rFonts w:ascii="Calibri" w:hAnsi="Calibri" w:cs="Calibri"/>
          <w:color w:val="222222"/>
          <w:shd w:val="clear" w:color="auto" w:fill="FFFFFF"/>
        </w:rPr>
        <w:t xml:space="preserve">(Dz. U. </w:t>
      </w:r>
      <w:proofErr w:type="gramStart"/>
      <w:r w:rsidRPr="009E2455">
        <w:rPr>
          <w:rFonts w:ascii="Calibri" w:hAnsi="Calibri" w:cs="Calibri"/>
          <w:color w:val="222222"/>
          <w:shd w:val="clear" w:color="auto" w:fill="FFFFFF"/>
        </w:rPr>
        <w:t>poz</w:t>
      </w:r>
      <w:proofErr w:type="gramEnd"/>
      <w:r w:rsidRPr="009E2455">
        <w:rPr>
          <w:rFonts w:ascii="Calibri" w:hAnsi="Calibri" w:cs="Calibri"/>
          <w:color w:val="222222"/>
          <w:shd w:val="clear" w:color="auto" w:fill="FFFFFF"/>
        </w:rPr>
        <w:t>. 835) Załącznik n</w:t>
      </w:r>
      <w:r>
        <w:rPr>
          <w:rFonts w:ascii="Calibri" w:hAnsi="Calibri" w:cs="Calibri"/>
          <w:color w:val="222222"/>
          <w:shd w:val="clear" w:color="auto" w:fill="FFFFFF"/>
        </w:rPr>
        <w:t>r 13</w:t>
      </w:r>
      <w:r w:rsidRPr="009E2455">
        <w:rPr>
          <w:rFonts w:ascii="Calibri" w:hAnsi="Calibri" w:cs="Calibri"/>
          <w:color w:val="222222"/>
          <w:shd w:val="clear" w:color="auto" w:fill="FFFFFF"/>
        </w:rPr>
        <w:t>.</w:t>
      </w:r>
    </w:p>
    <w:p w14:paraId="08E6EF04" w14:textId="60E20310" w:rsidR="00B1190C" w:rsidRPr="009E2455" w:rsidRDefault="009E2455" w:rsidP="009E2455">
      <w:pPr>
        <w:numPr>
          <w:ilvl w:val="1"/>
          <w:numId w:val="4"/>
        </w:numPr>
        <w:spacing w:after="120" w:line="240" w:lineRule="auto"/>
        <w:ind w:left="992" w:right="58" w:hanging="425"/>
        <w:rPr>
          <w:rFonts w:asciiTheme="minorHAnsi" w:hAnsiTheme="minorHAnsi"/>
        </w:rPr>
      </w:pPr>
      <w:r w:rsidRPr="009E2455">
        <w:rPr>
          <w:rFonts w:ascii="Calibri" w:hAnsi="Calibri" w:cs="Calibri"/>
          <w:color w:val="222222"/>
          <w:shd w:val="clear" w:color="auto" w:fill="FFFFFF"/>
        </w:rPr>
        <w:t xml:space="preserve">Wzór oświadczenia własnego podmiotu udostępniającego zasoby o braku podstaw wykluczenia </w:t>
      </w:r>
      <w:r w:rsidRPr="009E2455">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9E2455">
        <w:rPr>
          <w:rFonts w:ascii="Calibri" w:hAnsi="Calibri" w:cs="Calibri"/>
          <w:color w:val="222222"/>
          <w:shd w:val="clear" w:color="auto" w:fill="FFFFFF"/>
        </w:rPr>
        <w:t xml:space="preserve">(Dz. U. </w:t>
      </w:r>
      <w:proofErr w:type="gramStart"/>
      <w:r w:rsidRPr="009E2455">
        <w:rPr>
          <w:rFonts w:ascii="Calibri" w:hAnsi="Calibri" w:cs="Calibri"/>
          <w:color w:val="222222"/>
          <w:shd w:val="clear" w:color="auto" w:fill="FFFFFF"/>
        </w:rPr>
        <w:t>poz</w:t>
      </w:r>
      <w:proofErr w:type="gramEnd"/>
      <w:r w:rsidRPr="009E2455">
        <w:rPr>
          <w:rFonts w:ascii="Calibri" w:hAnsi="Calibri" w:cs="Calibri"/>
          <w:color w:val="222222"/>
          <w:shd w:val="clear" w:color="auto" w:fill="FFFFFF"/>
        </w:rPr>
        <w:t>. 835) Załącznik nr 13</w:t>
      </w:r>
      <w:r>
        <w:rPr>
          <w:rFonts w:ascii="Calibri" w:hAnsi="Calibri" w:cs="Calibri"/>
          <w:color w:val="222222"/>
          <w:shd w:val="clear" w:color="auto" w:fill="FFFFFF"/>
        </w:rPr>
        <w:t>a</w:t>
      </w:r>
      <w:r w:rsidRPr="009E2455">
        <w:rPr>
          <w:rFonts w:ascii="Calibri" w:hAnsi="Calibri" w:cs="Calibri"/>
          <w:color w:val="222222"/>
          <w:shd w:val="clear" w:color="auto" w:fill="FFFFFF"/>
        </w:rPr>
        <w:t>.</w:t>
      </w:r>
    </w:p>
    <w:sectPr w:rsidR="00B1190C" w:rsidRPr="009E2455" w:rsidSect="00D60CC1">
      <w:headerReference w:type="default" r:id="rId23"/>
      <w:footerReference w:type="even" r:id="rId24"/>
      <w:footerReference w:type="default" r:id="rId25"/>
      <w:footerReference w:type="first" r:id="rId26"/>
      <w:pgSz w:w="12240" w:h="15840"/>
      <w:pgMar w:top="1191" w:right="1418" w:bottom="1191" w:left="1418" w:header="142"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E88BA" w14:textId="77777777" w:rsidR="00E50083" w:rsidRDefault="00E50083">
      <w:pPr>
        <w:spacing w:after="0" w:line="240" w:lineRule="auto"/>
      </w:pPr>
      <w:r>
        <w:separator/>
      </w:r>
    </w:p>
  </w:endnote>
  <w:endnote w:type="continuationSeparator" w:id="0">
    <w:p w14:paraId="6EBAE1F2" w14:textId="77777777" w:rsidR="00E50083" w:rsidRDefault="00E5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57C8" w14:textId="77777777" w:rsidR="009E2455" w:rsidRDefault="009E2455">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688797D" w14:textId="77777777" w:rsidR="009E2455" w:rsidRDefault="009E2455">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15511"/>
      <w:docPartObj>
        <w:docPartGallery w:val="Page Numbers (Bottom of Page)"/>
        <w:docPartUnique/>
      </w:docPartObj>
    </w:sdtPr>
    <w:sdtEndPr>
      <w:rPr>
        <w:rFonts w:ascii="Calibri" w:hAnsi="Calibri"/>
      </w:rPr>
    </w:sdtEndPr>
    <w:sdtContent>
      <w:p w14:paraId="488C7718" w14:textId="0A81FD19" w:rsidR="009E2455" w:rsidRPr="00ED26F4" w:rsidRDefault="009E2455" w:rsidP="00AC3099">
        <w:pPr>
          <w:pStyle w:val="Stopka"/>
          <w:jc w:val="center"/>
          <w:rPr>
            <w:rFonts w:ascii="Calibri" w:hAnsi="Calibri"/>
          </w:rPr>
        </w:pPr>
        <w:r w:rsidRPr="00AC3099">
          <w:rPr>
            <w:rFonts w:ascii="Calibri" w:hAnsi="Calibri"/>
          </w:rPr>
          <w:fldChar w:fldCharType="begin"/>
        </w:r>
        <w:r w:rsidRPr="00AC3099">
          <w:rPr>
            <w:rFonts w:ascii="Calibri" w:hAnsi="Calibri"/>
          </w:rPr>
          <w:instrText>PAGE   \* MERGEFORMAT</w:instrText>
        </w:r>
        <w:r w:rsidRPr="00AC3099">
          <w:rPr>
            <w:rFonts w:ascii="Calibri" w:hAnsi="Calibri"/>
          </w:rPr>
          <w:fldChar w:fldCharType="separate"/>
        </w:r>
        <w:r w:rsidR="001E6B8E">
          <w:rPr>
            <w:rFonts w:ascii="Calibri" w:hAnsi="Calibri"/>
            <w:noProof/>
          </w:rPr>
          <w:t>25</w:t>
        </w:r>
        <w:r w:rsidRPr="00AC3099">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676B" w14:textId="77777777" w:rsidR="009E2455" w:rsidRDefault="009E2455">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54E689D" w14:textId="77777777" w:rsidR="009E2455" w:rsidRDefault="009E2455">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0E274" w14:textId="77777777" w:rsidR="00E50083" w:rsidRDefault="00E50083">
      <w:pPr>
        <w:spacing w:after="0" w:line="240" w:lineRule="auto"/>
      </w:pPr>
      <w:r>
        <w:separator/>
      </w:r>
    </w:p>
  </w:footnote>
  <w:footnote w:type="continuationSeparator" w:id="0">
    <w:p w14:paraId="7054C82D" w14:textId="77777777" w:rsidR="00E50083" w:rsidRDefault="00E5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D825" w14:textId="77777777" w:rsidR="009E2455" w:rsidRDefault="009E2455" w:rsidP="00DF53A4">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367"/>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EB3D77"/>
    <w:multiLevelType w:val="hybridMultilevel"/>
    <w:tmpl w:val="9BC08F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4B15FD"/>
    <w:multiLevelType w:val="hybridMultilevel"/>
    <w:tmpl w:val="D28CC91E"/>
    <w:lvl w:ilvl="0" w:tplc="C3C279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B0321D1"/>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740E1"/>
    <w:multiLevelType w:val="hybridMultilevel"/>
    <w:tmpl w:val="967C924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BB1916"/>
    <w:multiLevelType w:val="hybridMultilevel"/>
    <w:tmpl w:val="AF5AAA06"/>
    <w:lvl w:ilvl="0" w:tplc="726E49CA">
      <w:start w:val="1"/>
      <w:numFmt w:val="upperRoman"/>
      <w:lvlText w:val="%1."/>
      <w:lvlJc w:val="right"/>
      <w:pPr>
        <w:ind w:left="720" w:hanging="360"/>
      </w:pPr>
      <w:rPr>
        <w:b/>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55480"/>
    <w:multiLevelType w:val="hybridMultilevel"/>
    <w:tmpl w:val="9DCAEDA6"/>
    <w:lvl w:ilvl="0" w:tplc="8A1497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CE41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BE4298FC">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5EF92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671C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6B93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C903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06C0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5922548"/>
    <w:multiLevelType w:val="hybridMultilevel"/>
    <w:tmpl w:val="600ADDB4"/>
    <w:lvl w:ilvl="0" w:tplc="FAEAA3F6">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DC428F"/>
    <w:multiLevelType w:val="hybridMultilevel"/>
    <w:tmpl w:val="57CCA826"/>
    <w:lvl w:ilvl="0" w:tplc="23C83CDC">
      <w:start w:val="3"/>
      <w:numFmt w:val="decimal"/>
      <w:lvlText w:val="%1."/>
      <w:lvlJc w:val="left"/>
      <w:pPr>
        <w:ind w:left="1133" w:firstLine="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2371D1"/>
    <w:multiLevelType w:val="hybridMultilevel"/>
    <w:tmpl w:val="3FC2475C"/>
    <w:lvl w:ilvl="0" w:tplc="4BC89C9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4F1C1A"/>
    <w:multiLevelType w:val="hybridMultilevel"/>
    <w:tmpl w:val="36C694B4"/>
    <w:lvl w:ilvl="0" w:tplc="04150011">
      <w:start w:val="1"/>
      <w:numFmt w:val="decimal"/>
      <w:lvlText w:val="%1)"/>
      <w:lvlJc w:val="left"/>
      <w:pPr>
        <w:ind w:left="240"/>
      </w:pPr>
      <w:rPr>
        <w:rFonts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35CD4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85F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C9A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4CC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4F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EF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0631E02"/>
    <w:multiLevelType w:val="hybridMultilevel"/>
    <w:tmpl w:val="DA2C8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1F2716"/>
    <w:multiLevelType w:val="multilevel"/>
    <w:tmpl w:val="D2629DC8"/>
    <w:lvl w:ilvl="0">
      <w:start w:val="18"/>
      <w:numFmt w:val="decimal"/>
      <w:lvlText w:val="%1."/>
      <w:lvlJc w:val="left"/>
      <w:pPr>
        <w:ind w:left="525" w:hanging="525"/>
      </w:pPr>
      <w:rPr>
        <w:rFonts w:hint="default"/>
        <w:b/>
      </w:rPr>
    </w:lvl>
    <w:lvl w:ilvl="1">
      <w:start w:val="1"/>
      <w:numFmt w:val="decimal"/>
      <w:lvlText w:val="%2."/>
      <w:lvlJc w:val="left"/>
      <w:pPr>
        <w:ind w:left="720" w:hanging="72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24516F1F"/>
    <w:multiLevelType w:val="hybridMultilevel"/>
    <w:tmpl w:val="3FB68CF6"/>
    <w:lvl w:ilvl="0" w:tplc="59627FF2">
      <w:start w:val="1"/>
      <w:numFmt w:val="decimal"/>
      <w:lvlText w:val="%1."/>
      <w:lvlJc w:val="left"/>
      <w:pPr>
        <w:ind w:left="1571" w:hanging="360"/>
      </w:pPr>
      <w:rPr>
        <w:rFonts w:asciiTheme="minorHAnsi" w:hAnsiTheme="minorHAnsi" w:cstheme="minorHAnsi" w:hint="default"/>
        <w:b w:val="0"/>
        <w:bCs w:val="0"/>
        <w:i w:val="0"/>
        <w:iCs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2908596F"/>
    <w:multiLevelType w:val="hybridMultilevel"/>
    <w:tmpl w:val="7D40884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223CB8"/>
    <w:multiLevelType w:val="hybridMultilevel"/>
    <w:tmpl w:val="B086A704"/>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8C5628E2">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2958450C"/>
    <w:multiLevelType w:val="multilevel"/>
    <w:tmpl w:val="4F084BC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97B1188"/>
    <w:multiLevelType w:val="multilevel"/>
    <w:tmpl w:val="EA66D72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004961"/>
    <w:multiLevelType w:val="hybridMultilevel"/>
    <w:tmpl w:val="88A808FE"/>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041305"/>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20413C"/>
    <w:multiLevelType w:val="hybridMultilevel"/>
    <w:tmpl w:val="D922A054"/>
    <w:lvl w:ilvl="0" w:tplc="43A0A9EC">
      <w:start w:val="11"/>
      <w:numFmt w:val="upperRoman"/>
      <w:lvlText w:val="%1."/>
      <w:lvlJc w:val="right"/>
      <w:pPr>
        <w:ind w:left="720" w:hanging="360"/>
      </w:pPr>
      <w:rPr>
        <w:rFonts w:hint="default"/>
        <w:b/>
      </w:rPr>
    </w:lvl>
    <w:lvl w:ilvl="1" w:tplc="43E29EE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4A064B"/>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C16076"/>
    <w:multiLevelType w:val="hybridMultilevel"/>
    <w:tmpl w:val="19B48C12"/>
    <w:lvl w:ilvl="0" w:tplc="9A00A204">
      <w:start w:val="2"/>
      <w:numFmt w:val="decimal"/>
      <w:lvlText w:val="%1."/>
      <w:lvlJc w:val="left"/>
      <w:pPr>
        <w:ind w:left="873"/>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29">
    <w:nsid w:val="3D647559"/>
    <w:multiLevelType w:val="hybridMultilevel"/>
    <w:tmpl w:val="30BCE80E"/>
    <w:lvl w:ilvl="0" w:tplc="0415000F">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0">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3FC53CA6"/>
    <w:multiLevelType w:val="hybridMultilevel"/>
    <w:tmpl w:val="55E491D8"/>
    <w:lvl w:ilvl="0" w:tplc="04150017">
      <w:start w:val="1"/>
      <w:numFmt w:val="lowerLetter"/>
      <w:lvlText w:val="%1)"/>
      <w:lvlJc w:val="left"/>
      <w:pPr>
        <w:ind w:left="4895" w:hanging="360"/>
      </w:pPr>
      <w:rPr>
        <w:rFonts w:hint="default"/>
      </w:rPr>
    </w:lvl>
    <w:lvl w:ilvl="1" w:tplc="04150019" w:tentative="1">
      <w:start w:val="1"/>
      <w:numFmt w:val="lowerLetter"/>
      <w:lvlText w:val="%2."/>
      <w:lvlJc w:val="left"/>
      <w:pPr>
        <w:ind w:left="5615" w:hanging="360"/>
      </w:pPr>
    </w:lvl>
    <w:lvl w:ilvl="2" w:tplc="0415001B" w:tentative="1">
      <w:start w:val="1"/>
      <w:numFmt w:val="lowerRoman"/>
      <w:lvlText w:val="%3."/>
      <w:lvlJc w:val="right"/>
      <w:pPr>
        <w:ind w:left="6335" w:hanging="180"/>
      </w:pPr>
    </w:lvl>
    <w:lvl w:ilvl="3" w:tplc="0415000F" w:tentative="1">
      <w:start w:val="1"/>
      <w:numFmt w:val="decimal"/>
      <w:lvlText w:val="%4."/>
      <w:lvlJc w:val="left"/>
      <w:pPr>
        <w:ind w:left="7055" w:hanging="360"/>
      </w:pPr>
    </w:lvl>
    <w:lvl w:ilvl="4" w:tplc="04150019" w:tentative="1">
      <w:start w:val="1"/>
      <w:numFmt w:val="lowerLetter"/>
      <w:lvlText w:val="%5."/>
      <w:lvlJc w:val="left"/>
      <w:pPr>
        <w:ind w:left="7775" w:hanging="360"/>
      </w:pPr>
    </w:lvl>
    <w:lvl w:ilvl="5" w:tplc="0415001B" w:tentative="1">
      <w:start w:val="1"/>
      <w:numFmt w:val="lowerRoman"/>
      <w:lvlText w:val="%6."/>
      <w:lvlJc w:val="right"/>
      <w:pPr>
        <w:ind w:left="8495" w:hanging="180"/>
      </w:pPr>
    </w:lvl>
    <w:lvl w:ilvl="6" w:tplc="0415000F" w:tentative="1">
      <w:start w:val="1"/>
      <w:numFmt w:val="decimal"/>
      <w:lvlText w:val="%7."/>
      <w:lvlJc w:val="left"/>
      <w:pPr>
        <w:ind w:left="9215" w:hanging="360"/>
      </w:pPr>
    </w:lvl>
    <w:lvl w:ilvl="7" w:tplc="04150019" w:tentative="1">
      <w:start w:val="1"/>
      <w:numFmt w:val="lowerLetter"/>
      <w:lvlText w:val="%8."/>
      <w:lvlJc w:val="left"/>
      <w:pPr>
        <w:ind w:left="9935" w:hanging="360"/>
      </w:pPr>
    </w:lvl>
    <w:lvl w:ilvl="8" w:tplc="0415001B" w:tentative="1">
      <w:start w:val="1"/>
      <w:numFmt w:val="lowerRoman"/>
      <w:lvlText w:val="%9."/>
      <w:lvlJc w:val="right"/>
      <w:pPr>
        <w:ind w:left="10655" w:hanging="180"/>
      </w:pPr>
    </w:lvl>
  </w:abstractNum>
  <w:abstractNum w:abstractNumId="32">
    <w:nsid w:val="4553397B"/>
    <w:multiLevelType w:val="hybridMultilevel"/>
    <w:tmpl w:val="8BFA99EE"/>
    <w:lvl w:ilvl="0" w:tplc="C0F2944E">
      <w:start w:val="1"/>
      <w:numFmt w:val="lowerLetter"/>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9DE1CC8"/>
    <w:multiLevelType w:val="hybridMultilevel"/>
    <w:tmpl w:val="C68A1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F13303"/>
    <w:multiLevelType w:val="hybridMultilevel"/>
    <w:tmpl w:val="4A52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5DE009C"/>
    <w:multiLevelType w:val="multilevel"/>
    <w:tmpl w:val="3022D7A2"/>
    <w:lvl w:ilvl="0">
      <w:start w:val="4"/>
      <w:numFmt w:val="decimal"/>
      <w:lvlText w:val="%1."/>
      <w:lvlJc w:val="left"/>
      <w:pPr>
        <w:ind w:left="360" w:hanging="360"/>
      </w:pPr>
      <w:rPr>
        <w:rFonts w:hint="default"/>
        <w:b/>
      </w:rPr>
    </w:lvl>
    <w:lvl w:ilvl="1">
      <w:start w:val="1"/>
      <w:numFmt w:val="lowerLetter"/>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9501250"/>
    <w:multiLevelType w:val="hybridMultilevel"/>
    <w:tmpl w:val="C5668D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59914D74"/>
    <w:multiLevelType w:val="hybridMultilevel"/>
    <w:tmpl w:val="A8900FA0"/>
    <w:lvl w:ilvl="0" w:tplc="463AB2EC">
      <w:start w:val="9"/>
      <w:numFmt w:val="upperRoman"/>
      <w:lvlText w:val="%1."/>
      <w:lvlJc w:val="righ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54582B"/>
    <w:multiLevelType w:val="hybridMultilevel"/>
    <w:tmpl w:val="BE6E3CB2"/>
    <w:lvl w:ilvl="0" w:tplc="DA00BEF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1F3354"/>
    <w:multiLevelType w:val="hybridMultilevel"/>
    <w:tmpl w:val="BA9A50CC"/>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632E3352"/>
    <w:multiLevelType w:val="hybridMultilevel"/>
    <w:tmpl w:val="FBD0FF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6979DC"/>
    <w:multiLevelType w:val="hybridMultilevel"/>
    <w:tmpl w:val="7646DF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88715D"/>
    <w:multiLevelType w:val="hybridMultilevel"/>
    <w:tmpl w:val="B9C8A164"/>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6CAB2106"/>
    <w:multiLevelType w:val="hybridMultilevel"/>
    <w:tmpl w:val="DFDE04C4"/>
    <w:lvl w:ilvl="0" w:tplc="3A787230">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9434AE"/>
    <w:multiLevelType w:val="hybridMultilevel"/>
    <w:tmpl w:val="E5E898F2"/>
    <w:lvl w:ilvl="0" w:tplc="FFB2D30A">
      <w:start w:val="1"/>
      <w:numFmt w:val="lowerLetter"/>
      <w:lvlText w:val="%1)"/>
      <w:lvlJc w:val="left"/>
      <w:pPr>
        <w:ind w:left="720" w:hanging="360"/>
      </w:pPr>
      <w:rPr>
        <w:rFonts w:hint="default"/>
        <w:b w:val="0"/>
        <w:i w:val="0"/>
        <w:color w:val="auto"/>
        <w:sz w:val="22"/>
        <w:szCs w:val="22"/>
      </w:rPr>
    </w:lvl>
    <w:lvl w:ilvl="1" w:tplc="28E896F4">
      <w:start w:val="1"/>
      <w:numFmt w:val="lowerLetter"/>
      <w:lvlText w:val="%2)"/>
      <w:lvlJc w:val="left"/>
      <w:pPr>
        <w:ind w:left="1440" w:hanging="360"/>
      </w:pPr>
      <w:rPr>
        <w:rFonts w:hint="default"/>
      </w:rPr>
    </w:lvl>
    <w:lvl w:ilvl="2" w:tplc="78806C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4C66CF"/>
    <w:multiLevelType w:val="hybridMultilevel"/>
    <w:tmpl w:val="DDC0C0D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nsid w:val="74B6300B"/>
    <w:multiLevelType w:val="hybridMultilevel"/>
    <w:tmpl w:val="2A6E1022"/>
    <w:lvl w:ilvl="0" w:tplc="E062AB76">
      <w:start w:val="1"/>
      <w:numFmt w:val="decimal"/>
      <w:lvlText w:val="%1."/>
      <w:lvlJc w:val="left"/>
      <w:pPr>
        <w:ind w:left="720" w:hanging="360"/>
      </w:pPr>
      <w:rPr>
        <w:rFonts w:hint="default"/>
      </w:rPr>
    </w:lvl>
    <w:lvl w:ilvl="1" w:tplc="572ED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6FAB3D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1">
    <w:nsid w:val="7BFA046D"/>
    <w:multiLevelType w:val="hybridMultilevel"/>
    <w:tmpl w:val="CDF02E26"/>
    <w:lvl w:ilvl="0" w:tplc="809ECDBA">
      <w:start w:val="5"/>
      <w:numFmt w:val="decimal"/>
      <w:lvlText w:val="%1."/>
      <w:lvlJc w:val="left"/>
      <w:pPr>
        <w:ind w:left="13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nsid w:val="7D5D32C5"/>
    <w:multiLevelType w:val="hybridMultilevel"/>
    <w:tmpl w:val="E854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EB4852"/>
    <w:multiLevelType w:val="hybridMultilevel"/>
    <w:tmpl w:val="561CE76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7F7A50C6"/>
    <w:multiLevelType w:val="hybridMultilevel"/>
    <w:tmpl w:val="E0B4E318"/>
    <w:lvl w:ilvl="0" w:tplc="9C921C2A">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8"/>
  </w:num>
  <w:num w:numId="3">
    <w:abstractNumId w:val="50"/>
  </w:num>
  <w:num w:numId="4">
    <w:abstractNumId w:val="30"/>
  </w:num>
  <w:num w:numId="5">
    <w:abstractNumId w:val="18"/>
  </w:num>
  <w:num w:numId="6">
    <w:abstractNumId w:val="12"/>
  </w:num>
  <w:num w:numId="7">
    <w:abstractNumId w:val="27"/>
  </w:num>
  <w:num w:numId="8">
    <w:abstractNumId w:val="46"/>
  </w:num>
  <w:num w:numId="9">
    <w:abstractNumId w:val="6"/>
  </w:num>
  <w:num w:numId="10">
    <w:abstractNumId w:val="40"/>
  </w:num>
  <w:num w:numId="11">
    <w:abstractNumId w:val="39"/>
  </w:num>
  <w:num w:numId="12">
    <w:abstractNumId w:val="49"/>
  </w:num>
  <w:num w:numId="13">
    <w:abstractNumId w:val="28"/>
  </w:num>
  <w:num w:numId="14">
    <w:abstractNumId w:val="21"/>
  </w:num>
  <w:num w:numId="15">
    <w:abstractNumId w:val="15"/>
  </w:num>
  <w:num w:numId="16">
    <w:abstractNumId w:val="55"/>
  </w:num>
  <w:num w:numId="17">
    <w:abstractNumId w:val="24"/>
  </w:num>
  <w:num w:numId="18">
    <w:abstractNumId w:val="53"/>
  </w:num>
  <w:num w:numId="19">
    <w:abstractNumId w:val="8"/>
  </w:num>
  <w:num w:numId="20">
    <w:abstractNumId w:val="47"/>
  </w:num>
  <w:num w:numId="21">
    <w:abstractNumId w:val="48"/>
  </w:num>
  <w:num w:numId="22">
    <w:abstractNumId w:val="20"/>
  </w:num>
  <w:num w:numId="23">
    <w:abstractNumId w:val="0"/>
  </w:num>
  <w:num w:numId="24">
    <w:abstractNumId w:val="14"/>
  </w:num>
  <w:num w:numId="25">
    <w:abstractNumId w:val="1"/>
  </w:num>
  <w:num w:numId="26">
    <w:abstractNumId w:val="31"/>
  </w:num>
  <w:num w:numId="27">
    <w:abstractNumId w:val="26"/>
  </w:num>
  <w:num w:numId="28">
    <w:abstractNumId w:val="3"/>
  </w:num>
  <w:num w:numId="29">
    <w:abstractNumId w:val="41"/>
  </w:num>
  <w:num w:numId="30">
    <w:abstractNumId w:val="19"/>
  </w:num>
  <w:num w:numId="31">
    <w:abstractNumId w:val="37"/>
  </w:num>
  <w:num w:numId="32">
    <w:abstractNumId w:val="22"/>
  </w:num>
  <w:num w:numId="33">
    <w:abstractNumId w:val="44"/>
  </w:num>
  <w:num w:numId="34">
    <w:abstractNumId w:val="45"/>
  </w:num>
  <w:num w:numId="35">
    <w:abstractNumId w:val="4"/>
  </w:num>
  <w:num w:numId="36">
    <w:abstractNumId w:val="23"/>
  </w:num>
  <w:num w:numId="37">
    <w:abstractNumId w:val="35"/>
  </w:num>
  <w:num w:numId="38">
    <w:abstractNumId w:val="32"/>
  </w:num>
  <w:num w:numId="39">
    <w:abstractNumId w:val="17"/>
  </w:num>
  <w:num w:numId="40">
    <w:abstractNumId w:val="10"/>
  </w:num>
  <w:num w:numId="41">
    <w:abstractNumId w:val="34"/>
  </w:num>
  <w:num w:numId="42">
    <w:abstractNumId w:val="33"/>
  </w:num>
  <w:num w:numId="43">
    <w:abstractNumId w:val="42"/>
  </w:num>
  <w:num w:numId="44">
    <w:abstractNumId w:val="43"/>
  </w:num>
  <w:num w:numId="45">
    <w:abstractNumId w:val="2"/>
  </w:num>
  <w:num w:numId="46">
    <w:abstractNumId w:val="54"/>
  </w:num>
  <w:num w:numId="47">
    <w:abstractNumId w:val="25"/>
  </w:num>
  <w:num w:numId="48">
    <w:abstractNumId w:val="13"/>
  </w:num>
  <w:num w:numId="49">
    <w:abstractNumId w:val="51"/>
  </w:num>
  <w:num w:numId="50">
    <w:abstractNumId w:val="11"/>
  </w:num>
  <w:num w:numId="51">
    <w:abstractNumId w:val="36"/>
  </w:num>
  <w:num w:numId="52">
    <w:abstractNumId w:val="29"/>
  </w:num>
  <w:num w:numId="53">
    <w:abstractNumId w:val="9"/>
  </w:num>
  <w:num w:numId="54">
    <w:abstractNumId w:val="5"/>
  </w:num>
  <w:num w:numId="55">
    <w:abstractNumId w:val="16"/>
  </w:num>
  <w:num w:numId="5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AC"/>
    <w:rsid w:val="000011E5"/>
    <w:rsid w:val="00021311"/>
    <w:rsid w:val="0002263F"/>
    <w:rsid w:val="00031B25"/>
    <w:rsid w:val="00035354"/>
    <w:rsid w:val="000418BF"/>
    <w:rsid w:val="00041C1D"/>
    <w:rsid w:val="00045C6E"/>
    <w:rsid w:val="00066619"/>
    <w:rsid w:val="00075D8C"/>
    <w:rsid w:val="00084A6F"/>
    <w:rsid w:val="0008685C"/>
    <w:rsid w:val="000868F4"/>
    <w:rsid w:val="0009031D"/>
    <w:rsid w:val="00097119"/>
    <w:rsid w:val="000C2935"/>
    <w:rsid w:val="000C3C8C"/>
    <w:rsid w:val="000C6669"/>
    <w:rsid w:val="000C754B"/>
    <w:rsid w:val="000D4D73"/>
    <w:rsid w:val="000E09C4"/>
    <w:rsid w:val="000E12B3"/>
    <w:rsid w:val="000E7623"/>
    <w:rsid w:val="000F6CBE"/>
    <w:rsid w:val="00125FDB"/>
    <w:rsid w:val="001266EA"/>
    <w:rsid w:val="001369B9"/>
    <w:rsid w:val="0015387F"/>
    <w:rsid w:val="0016475E"/>
    <w:rsid w:val="00165BD3"/>
    <w:rsid w:val="001729DC"/>
    <w:rsid w:val="00176F69"/>
    <w:rsid w:val="00197414"/>
    <w:rsid w:val="001A162D"/>
    <w:rsid w:val="001B14F8"/>
    <w:rsid w:val="001D157E"/>
    <w:rsid w:val="001D362B"/>
    <w:rsid w:val="001D6D7E"/>
    <w:rsid w:val="001E2761"/>
    <w:rsid w:val="001E6B8E"/>
    <w:rsid w:val="001F1893"/>
    <w:rsid w:val="0020089A"/>
    <w:rsid w:val="0020432F"/>
    <w:rsid w:val="00206CB0"/>
    <w:rsid w:val="00213BCD"/>
    <w:rsid w:val="00213D5E"/>
    <w:rsid w:val="00213EC7"/>
    <w:rsid w:val="002272D1"/>
    <w:rsid w:val="00227941"/>
    <w:rsid w:val="00231E3D"/>
    <w:rsid w:val="0023256D"/>
    <w:rsid w:val="00235C7B"/>
    <w:rsid w:val="0024332F"/>
    <w:rsid w:val="00247C0B"/>
    <w:rsid w:val="0026001D"/>
    <w:rsid w:val="0026158E"/>
    <w:rsid w:val="002857C2"/>
    <w:rsid w:val="0028648A"/>
    <w:rsid w:val="00286FE8"/>
    <w:rsid w:val="00292289"/>
    <w:rsid w:val="00292883"/>
    <w:rsid w:val="00297B5D"/>
    <w:rsid w:val="002A3021"/>
    <w:rsid w:val="002B7D2C"/>
    <w:rsid w:val="002C5E4D"/>
    <w:rsid w:val="002D4AF7"/>
    <w:rsid w:val="002D4B27"/>
    <w:rsid w:val="002D52C7"/>
    <w:rsid w:val="002D54DC"/>
    <w:rsid w:val="00302FF2"/>
    <w:rsid w:val="003035EE"/>
    <w:rsid w:val="00320A29"/>
    <w:rsid w:val="00330B33"/>
    <w:rsid w:val="003347CE"/>
    <w:rsid w:val="00351ED2"/>
    <w:rsid w:val="003548E1"/>
    <w:rsid w:val="00355443"/>
    <w:rsid w:val="00364346"/>
    <w:rsid w:val="00372934"/>
    <w:rsid w:val="0037401C"/>
    <w:rsid w:val="003806EA"/>
    <w:rsid w:val="003809B6"/>
    <w:rsid w:val="0038158F"/>
    <w:rsid w:val="00381898"/>
    <w:rsid w:val="00386871"/>
    <w:rsid w:val="00392BEC"/>
    <w:rsid w:val="00393B70"/>
    <w:rsid w:val="00395593"/>
    <w:rsid w:val="003A721D"/>
    <w:rsid w:val="003C189C"/>
    <w:rsid w:val="003C665F"/>
    <w:rsid w:val="003D0BDA"/>
    <w:rsid w:val="003D6414"/>
    <w:rsid w:val="003F0E5A"/>
    <w:rsid w:val="003F3077"/>
    <w:rsid w:val="003F709F"/>
    <w:rsid w:val="004023CE"/>
    <w:rsid w:val="004044E8"/>
    <w:rsid w:val="00411A84"/>
    <w:rsid w:val="004121FA"/>
    <w:rsid w:val="00415032"/>
    <w:rsid w:val="00423597"/>
    <w:rsid w:val="00423B60"/>
    <w:rsid w:val="00431620"/>
    <w:rsid w:val="00434941"/>
    <w:rsid w:val="004359B7"/>
    <w:rsid w:val="004412A5"/>
    <w:rsid w:val="00446A76"/>
    <w:rsid w:val="00454B93"/>
    <w:rsid w:val="004556F8"/>
    <w:rsid w:val="004614D5"/>
    <w:rsid w:val="00463696"/>
    <w:rsid w:val="00463E53"/>
    <w:rsid w:val="0046654D"/>
    <w:rsid w:val="004671A1"/>
    <w:rsid w:val="004704A9"/>
    <w:rsid w:val="00470CBD"/>
    <w:rsid w:val="0047418D"/>
    <w:rsid w:val="00477734"/>
    <w:rsid w:val="00484D70"/>
    <w:rsid w:val="00486899"/>
    <w:rsid w:val="004A3113"/>
    <w:rsid w:val="004A39DE"/>
    <w:rsid w:val="004A58A5"/>
    <w:rsid w:val="004C3BA6"/>
    <w:rsid w:val="004C5621"/>
    <w:rsid w:val="004D2C35"/>
    <w:rsid w:val="004D7454"/>
    <w:rsid w:val="004E2165"/>
    <w:rsid w:val="004E4F27"/>
    <w:rsid w:val="004E7EBA"/>
    <w:rsid w:val="004F3960"/>
    <w:rsid w:val="005010EA"/>
    <w:rsid w:val="00502BFE"/>
    <w:rsid w:val="005073E9"/>
    <w:rsid w:val="00526311"/>
    <w:rsid w:val="00531FF7"/>
    <w:rsid w:val="00533A12"/>
    <w:rsid w:val="0053493D"/>
    <w:rsid w:val="00535151"/>
    <w:rsid w:val="00550B51"/>
    <w:rsid w:val="00551B84"/>
    <w:rsid w:val="00551EC7"/>
    <w:rsid w:val="00567814"/>
    <w:rsid w:val="00581228"/>
    <w:rsid w:val="005949B2"/>
    <w:rsid w:val="00596E1E"/>
    <w:rsid w:val="005A63FF"/>
    <w:rsid w:val="005C06B8"/>
    <w:rsid w:val="005D3E35"/>
    <w:rsid w:val="005D4B24"/>
    <w:rsid w:val="005E5999"/>
    <w:rsid w:val="005F22CC"/>
    <w:rsid w:val="00602CFE"/>
    <w:rsid w:val="00604C3E"/>
    <w:rsid w:val="0060707F"/>
    <w:rsid w:val="006114D1"/>
    <w:rsid w:val="006212F0"/>
    <w:rsid w:val="00634BB3"/>
    <w:rsid w:val="00634D18"/>
    <w:rsid w:val="006359CE"/>
    <w:rsid w:val="00641E85"/>
    <w:rsid w:val="006430B4"/>
    <w:rsid w:val="0065306E"/>
    <w:rsid w:val="00682C61"/>
    <w:rsid w:val="00685BB1"/>
    <w:rsid w:val="00693E3C"/>
    <w:rsid w:val="006B0259"/>
    <w:rsid w:val="006B44C2"/>
    <w:rsid w:val="006B7321"/>
    <w:rsid w:val="006B760A"/>
    <w:rsid w:val="006C6065"/>
    <w:rsid w:val="006D190B"/>
    <w:rsid w:val="006E5725"/>
    <w:rsid w:val="006F1955"/>
    <w:rsid w:val="007049EA"/>
    <w:rsid w:val="00706D44"/>
    <w:rsid w:val="00715A08"/>
    <w:rsid w:val="00715AAE"/>
    <w:rsid w:val="00724D84"/>
    <w:rsid w:val="0072627B"/>
    <w:rsid w:val="007306A0"/>
    <w:rsid w:val="0073768D"/>
    <w:rsid w:val="0074006B"/>
    <w:rsid w:val="007631F8"/>
    <w:rsid w:val="00773EF0"/>
    <w:rsid w:val="00776174"/>
    <w:rsid w:val="00777F5B"/>
    <w:rsid w:val="00784949"/>
    <w:rsid w:val="00791115"/>
    <w:rsid w:val="00794D41"/>
    <w:rsid w:val="007A08BC"/>
    <w:rsid w:val="007A7768"/>
    <w:rsid w:val="007B69C6"/>
    <w:rsid w:val="007C00B6"/>
    <w:rsid w:val="007C7354"/>
    <w:rsid w:val="007D3CF7"/>
    <w:rsid w:val="007D7222"/>
    <w:rsid w:val="007F6082"/>
    <w:rsid w:val="00803437"/>
    <w:rsid w:val="00804602"/>
    <w:rsid w:val="00806D67"/>
    <w:rsid w:val="00807A7A"/>
    <w:rsid w:val="008237CE"/>
    <w:rsid w:val="00826DF1"/>
    <w:rsid w:val="00830F11"/>
    <w:rsid w:val="00835DDB"/>
    <w:rsid w:val="00836F9D"/>
    <w:rsid w:val="0084182D"/>
    <w:rsid w:val="008452BA"/>
    <w:rsid w:val="008464AA"/>
    <w:rsid w:val="0086054C"/>
    <w:rsid w:val="008616B7"/>
    <w:rsid w:val="0086594E"/>
    <w:rsid w:val="00867336"/>
    <w:rsid w:val="008674E2"/>
    <w:rsid w:val="00871BC9"/>
    <w:rsid w:val="00871D36"/>
    <w:rsid w:val="00876153"/>
    <w:rsid w:val="00886AA5"/>
    <w:rsid w:val="00892F01"/>
    <w:rsid w:val="008A2298"/>
    <w:rsid w:val="008B162B"/>
    <w:rsid w:val="008C128A"/>
    <w:rsid w:val="008C5588"/>
    <w:rsid w:val="008C7578"/>
    <w:rsid w:val="008E52E0"/>
    <w:rsid w:val="00914FC1"/>
    <w:rsid w:val="00915F62"/>
    <w:rsid w:val="009353FF"/>
    <w:rsid w:val="009473DA"/>
    <w:rsid w:val="00955E99"/>
    <w:rsid w:val="00961913"/>
    <w:rsid w:val="009622CB"/>
    <w:rsid w:val="009726C2"/>
    <w:rsid w:val="0099387D"/>
    <w:rsid w:val="009A26EC"/>
    <w:rsid w:val="009A5F0B"/>
    <w:rsid w:val="009B6F5C"/>
    <w:rsid w:val="009C3C57"/>
    <w:rsid w:val="009D69C8"/>
    <w:rsid w:val="009E2455"/>
    <w:rsid w:val="009E7C52"/>
    <w:rsid w:val="009F1A95"/>
    <w:rsid w:val="009F3D1F"/>
    <w:rsid w:val="009F6B19"/>
    <w:rsid w:val="00A0202F"/>
    <w:rsid w:val="00A024A2"/>
    <w:rsid w:val="00A03F5F"/>
    <w:rsid w:val="00A0631C"/>
    <w:rsid w:val="00A33DAD"/>
    <w:rsid w:val="00A419AA"/>
    <w:rsid w:val="00A50ABE"/>
    <w:rsid w:val="00A6181E"/>
    <w:rsid w:val="00A65DAE"/>
    <w:rsid w:val="00A66777"/>
    <w:rsid w:val="00A75CEA"/>
    <w:rsid w:val="00A76A01"/>
    <w:rsid w:val="00A85225"/>
    <w:rsid w:val="00A93B25"/>
    <w:rsid w:val="00A97315"/>
    <w:rsid w:val="00AA7E74"/>
    <w:rsid w:val="00AB3F0C"/>
    <w:rsid w:val="00AC3099"/>
    <w:rsid w:val="00AC4354"/>
    <w:rsid w:val="00AC7139"/>
    <w:rsid w:val="00AD40BA"/>
    <w:rsid w:val="00B1190C"/>
    <w:rsid w:val="00B13EB2"/>
    <w:rsid w:val="00B20A0C"/>
    <w:rsid w:val="00B20DF5"/>
    <w:rsid w:val="00B23592"/>
    <w:rsid w:val="00B24BEC"/>
    <w:rsid w:val="00B30C0E"/>
    <w:rsid w:val="00B517ED"/>
    <w:rsid w:val="00B52ED0"/>
    <w:rsid w:val="00B603F5"/>
    <w:rsid w:val="00B62987"/>
    <w:rsid w:val="00B72B39"/>
    <w:rsid w:val="00B72CC1"/>
    <w:rsid w:val="00B8245A"/>
    <w:rsid w:val="00B93260"/>
    <w:rsid w:val="00BA3E82"/>
    <w:rsid w:val="00BB2D0F"/>
    <w:rsid w:val="00BC16C3"/>
    <w:rsid w:val="00BC429A"/>
    <w:rsid w:val="00BC4F99"/>
    <w:rsid w:val="00BD75E5"/>
    <w:rsid w:val="00BF088D"/>
    <w:rsid w:val="00BF4433"/>
    <w:rsid w:val="00BF7808"/>
    <w:rsid w:val="00BF792E"/>
    <w:rsid w:val="00BF7B9F"/>
    <w:rsid w:val="00C02B4B"/>
    <w:rsid w:val="00C13AFE"/>
    <w:rsid w:val="00C2010A"/>
    <w:rsid w:val="00C23185"/>
    <w:rsid w:val="00C32021"/>
    <w:rsid w:val="00C7713B"/>
    <w:rsid w:val="00C849DC"/>
    <w:rsid w:val="00C87B37"/>
    <w:rsid w:val="00C909B1"/>
    <w:rsid w:val="00CB4943"/>
    <w:rsid w:val="00CC26DE"/>
    <w:rsid w:val="00CC4EFA"/>
    <w:rsid w:val="00CC5812"/>
    <w:rsid w:val="00CE2EE4"/>
    <w:rsid w:val="00CF148B"/>
    <w:rsid w:val="00D01145"/>
    <w:rsid w:val="00D11FE0"/>
    <w:rsid w:val="00D14EC1"/>
    <w:rsid w:val="00D15801"/>
    <w:rsid w:val="00D23FDE"/>
    <w:rsid w:val="00D265A2"/>
    <w:rsid w:val="00D320DE"/>
    <w:rsid w:val="00D40199"/>
    <w:rsid w:val="00D4046B"/>
    <w:rsid w:val="00D46206"/>
    <w:rsid w:val="00D50886"/>
    <w:rsid w:val="00D60CC1"/>
    <w:rsid w:val="00D63EC0"/>
    <w:rsid w:val="00D64A28"/>
    <w:rsid w:val="00D84577"/>
    <w:rsid w:val="00D92851"/>
    <w:rsid w:val="00D9719B"/>
    <w:rsid w:val="00DA47FA"/>
    <w:rsid w:val="00DC45D0"/>
    <w:rsid w:val="00DC7ABE"/>
    <w:rsid w:val="00DD051F"/>
    <w:rsid w:val="00DD2C6D"/>
    <w:rsid w:val="00DD51A3"/>
    <w:rsid w:val="00DD67AC"/>
    <w:rsid w:val="00DD70B8"/>
    <w:rsid w:val="00DD7409"/>
    <w:rsid w:val="00DD75D1"/>
    <w:rsid w:val="00DE4F26"/>
    <w:rsid w:val="00DF2304"/>
    <w:rsid w:val="00DF53A4"/>
    <w:rsid w:val="00E0433D"/>
    <w:rsid w:val="00E06618"/>
    <w:rsid w:val="00E102B4"/>
    <w:rsid w:val="00E13441"/>
    <w:rsid w:val="00E2756A"/>
    <w:rsid w:val="00E31A47"/>
    <w:rsid w:val="00E3316C"/>
    <w:rsid w:val="00E50083"/>
    <w:rsid w:val="00E66197"/>
    <w:rsid w:val="00E80BB6"/>
    <w:rsid w:val="00E97A48"/>
    <w:rsid w:val="00EA0A27"/>
    <w:rsid w:val="00EB7FAF"/>
    <w:rsid w:val="00EC114D"/>
    <w:rsid w:val="00ED03D0"/>
    <w:rsid w:val="00ED0D35"/>
    <w:rsid w:val="00ED26F4"/>
    <w:rsid w:val="00ED7AA9"/>
    <w:rsid w:val="00ED7EFC"/>
    <w:rsid w:val="00EE02CB"/>
    <w:rsid w:val="00EE5F04"/>
    <w:rsid w:val="00F00DAC"/>
    <w:rsid w:val="00F017B1"/>
    <w:rsid w:val="00F14E6A"/>
    <w:rsid w:val="00F24325"/>
    <w:rsid w:val="00F30D82"/>
    <w:rsid w:val="00F44FCA"/>
    <w:rsid w:val="00F534C0"/>
    <w:rsid w:val="00F70EDB"/>
    <w:rsid w:val="00F7203B"/>
    <w:rsid w:val="00F74718"/>
    <w:rsid w:val="00F76713"/>
    <w:rsid w:val="00F936AE"/>
    <w:rsid w:val="00F97B72"/>
    <w:rsid w:val="00FB2CC1"/>
    <w:rsid w:val="00FB73A7"/>
    <w:rsid w:val="00FE2FBA"/>
    <w:rsid w:val="00FE402A"/>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10"/>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10"/>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0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9A3F-99CA-4D81-898E-BE866CCD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26</Pages>
  <Words>10263</Words>
  <Characters>61578</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71698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creator>kchoina</dc:creator>
  <cp:lastModifiedBy>lukaszw</cp:lastModifiedBy>
  <cp:revision>9</cp:revision>
  <cp:lastPrinted>2021-03-12T12:41:00Z</cp:lastPrinted>
  <dcterms:created xsi:type="dcterms:W3CDTF">2022-09-14T10:18:00Z</dcterms:created>
  <dcterms:modified xsi:type="dcterms:W3CDTF">2022-10-07T11:29:00Z</dcterms:modified>
</cp:coreProperties>
</file>