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178E" w14:textId="07E355A4" w:rsidR="00D96C59" w:rsidRPr="00D96C59" w:rsidRDefault="00D96C59" w:rsidP="00EB33B5">
      <w:pPr>
        <w:suppressAutoHyphens w:val="0"/>
        <w:jc w:val="center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Znak sprawy: SZP.383.6.2023</w:t>
      </w:r>
      <w:r>
        <w:rPr>
          <w:rFonts w:ascii="Century Gothic" w:hAnsi="Century Gothic"/>
          <w:bCs/>
          <w:sz w:val="18"/>
          <w:szCs w:val="18"/>
        </w:rPr>
        <w:t xml:space="preserve">                                                                                              </w:t>
      </w:r>
      <w:r w:rsidRPr="00D96C59">
        <w:rPr>
          <w:rFonts w:ascii="Century Gothic" w:hAnsi="Century Gothic"/>
          <w:bCs/>
          <w:sz w:val="18"/>
          <w:szCs w:val="18"/>
        </w:rPr>
        <w:t xml:space="preserve"> Załącznik Nr </w:t>
      </w:r>
      <w:r w:rsidR="00B863D1">
        <w:rPr>
          <w:rFonts w:ascii="Century Gothic" w:hAnsi="Century Gothic"/>
          <w:bCs/>
          <w:sz w:val="18"/>
          <w:szCs w:val="18"/>
        </w:rPr>
        <w:t>5</w:t>
      </w:r>
      <w:r w:rsidRPr="00D96C59">
        <w:rPr>
          <w:rFonts w:ascii="Century Gothic" w:hAnsi="Century Gothic"/>
          <w:bCs/>
          <w:sz w:val="18"/>
          <w:szCs w:val="18"/>
        </w:rPr>
        <w:t xml:space="preserve"> do SWZ</w:t>
      </w:r>
    </w:p>
    <w:p w14:paraId="37A8324B" w14:textId="77777777" w:rsidR="00D96C59" w:rsidRPr="00D96C59" w:rsidRDefault="00D96C59" w:rsidP="00EB33B5">
      <w:pPr>
        <w:suppressAutoHyphens w:val="0"/>
        <w:jc w:val="center"/>
        <w:rPr>
          <w:rFonts w:ascii="Century Gothic" w:hAnsi="Century Gothic"/>
          <w:bCs/>
          <w:sz w:val="18"/>
          <w:szCs w:val="18"/>
        </w:rPr>
      </w:pPr>
    </w:p>
    <w:p w14:paraId="71484BDF" w14:textId="1AAB4609" w:rsidR="00EB33B5" w:rsidRDefault="00EB33B5" w:rsidP="00EB33B5">
      <w:pPr>
        <w:suppressAutoHyphens w:val="0"/>
        <w:jc w:val="center"/>
        <w:rPr>
          <w:rFonts w:ascii="Century Gothic" w:hAnsi="Century Gothic"/>
          <w:b/>
          <w:sz w:val="20"/>
          <w:szCs w:val="20"/>
        </w:rPr>
      </w:pPr>
      <w:r w:rsidRPr="00D96C59">
        <w:rPr>
          <w:rFonts w:ascii="Century Gothic" w:hAnsi="Century Gothic"/>
          <w:b/>
          <w:sz w:val="20"/>
          <w:szCs w:val="20"/>
        </w:rPr>
        <w:t>PROJEKT   UMOWY</w:t>
      </w:r>
    </w:p>
    <w:p w14:paraId="37AA8C5B" w14:textId="77777777" w:rsidR="000D1541" w:rsidRPr="00D96C59" w:rsidRDefault="000D1541" w:rsidP="00EB33B5">
      <w:pPr>
        <w:suppressAutoHyphens w:val="0"/>
        <w:jc w:val="center"/>
        <w:rPr>
          <w:rFonts w:ascii="Century Gothic" w:hAnsi="Century Gothic"/>
          <w:b/>
          <w:sz w:val="20"/>
          <w:szCs w:val="20"/>
        </w:rPr>
      </w:pPr>
    </w:p>
    <w:p w14:paraId="3C5D88B8" w14:textId="0CB645D2" w:rsidR="00BE42DA" w:rsidRPr="007349F5" w:rsidRDefault="00BE42DA" w:rsidP="00BE42DA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7349F5">
        <w:rPr>
          <w:rFonts w:ascii="Century Gothic" w:hAnsi="Century Gothic" w:cs="Tahoma"/>
          <w:sz w:val="18"/>
          <w:szCs w:val="18"/>
          <w:lang w:eastAsia="pl-PL"/>
        </w:rPr>
        <w:t>zawarta w Olsztynie dnia ................................ 202</w:t>
      </w:r>
      <w:r>
        <w:rPr>
          <w:rFonts w:ascii="Century Gothic" w:hAnsi="Century Gothic" w:cs="Tahoma"/>
          <w:sz w:val="18"/>
          <w:szCs w:val="18"/>
          <w:lang w:eastAsia="pl-PL"/>
        </w:rPr>
        <w:t>3</w:t>
      </w:r>
      <w:r w:rsidRPr="007349F5">
        <w:rPr>
          <w:rFonts w:ascii="Century Gothic" w:hAnsi="Century Gothic" w:cs="Tahoma"/>
          <w:sz w:val="18"/>
          <w:szCs w:val="18"/>
          <w:lang w:eastAsia="pl-PL"/>
        </w:rPr>
        <w:t xml:space="preserve"> roku w wyniku postępowania o udzielenie zamówienia publicznego prowadzonego w trybie podstawowym </w:t>
      </w:r>
      <w:r>
        <w:rPr>
          <w:rFonts w:ascii="Century Gothic" w:hAnsi="Century Gothic" w:cs="Tahoma"/>
          <w:sz w:val="18"/>
          <w:szCs w:val="18"/>
          <w:lang w:eastAsia="pl-PL"/>
        </w:rPr>
        <w:t xml:space="preserve">z możliwością </w:t>
      </w:r>
      <w:r w:rsidRPr="007349F5">
        <w:rPr>
          <w:rFonts w:ascii="Century Gothic" w:hAnsi="Century Gothic" w:cs="Tahoma"/>
          <w:sz w:val="18"/>
          <w:szCs w:val="18"/>
          <w:lang w:eastAsia="pl-PL"/>
        </w:rPr>
        <w:t>negocjacji, zgodnie z przepisami ustawy z dnia  11 września 2019 roku Prawo zamówień publicznych (Dz. U. 20</w:t>
      </w:r>
      <w:r>
        <w:rPr>
          <w:rFonts w:ascii="Century Gothic" w:hAnsi="Century Gothic" w:cs="Tahoma"/>
          <w:sz w:val="18"/>
          <w:szCs w:val="18"/>
          <w:lang w:eastAsia="pl-PL"/>
        </w:rPr>
        <w:t>22, poz. 1710</w:t>
      </w:r>
      <w:r w:rsidR="000D1541">
        <w:rPr>
          <w:rFonts w:ascii="Century Gothic" w:hAnsi="Century Gothic" w:cs="Tahoma"/>
          <w:sz w:val="18"/>
          <w:szCs w:val="18"/>
          <w:lang w:eastAsia="pl-PL"/>
        </w:rPr>
        <w:t xml:space="preserve"> ze zmianami</w:t>
      </w:r>
      <w:r w:rsidRPr="007349F5">
        <w:rPr>
          <w:rFonts w:ascii="Century Gothic" w:hAnsi="Century Gothic" w:cs="Tahoma"/>
          <w:sz w:val="18"/>
          <w:szCs w:val="18"/>
          <w:lang w:eastAsia="pl-PL"/>
        </w:rPr>
        <w:t>) pomiędzy:</w:t>
      </w:r>
    </w:p>
    <w:p w14:paraId="6442E8E8" w14:textId="77777777" w:rsidR="00BE42DA" w:rsidRPr="007349F5" w:rsidRDefault="00BE42DA" w:rsidP="00BE42DA">
      <w:pPr>
        <w:widowControl w:val="0"/>
        <w:suppressAutoHyphens w:val="0"/>
        <w:autoSpaceDE w:val="0"/>
        <w:spacing w:line="276" w:lineRule="auto"/>
        <w:jc w:val="both"/>
        <w:rPr>
          <w:rFonts w:ascii="Century Gothic" w:hAnsi="Century Gothic" w:cs="Tahoma"/>
          <w:sz w:val="18"/>
          <w:szCs w:val="18"/>
          <w:lang w:eastAsia="pl-PL"/>
        </w:rPr>
      </w:pPr>
      <w:r>
        <w:rPr>
          <w:rFonts w:ascii="Century Gothic" w:hAnsi="Century Gothic" w:cs="Tahoma"/>
          <w:b/>
          <w:sz w:val="18"/>
          <w:szCs w:val="18"/>
          <w:lang w:eastAsia="pl-PL"/>
        </w:rPr>
        <w:t>Warmińsko – Mazurskim</w:t>
      </w:r>
      <w:r w:rsidRPr="00245F9A">
        <w:rPr>
          <w:rFonts w:ascii="Century Gothic" w:hAnsi="Century Gothic" w:cs="Tahoma"/>
          <w:b/>
          <w:sz w:val="18"/>
          <w:szCs w:val="18"/>
          <w:lang w:eastAsia="pl-PL"/>
        </w:rPr>
        <w:t xml:space="preserve"> Centrum Chorób Płuc w Olsztynie</w:t>
      </w:r>
      <w:r w:rsidRPr="007349F5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7349F5">
        <w:rPr>
          <w:rFonts w:ascii="Century Gothic" w:hAnsi="Century Gothic" w:cs="Tahoma"/>
          <w:b/>
          <w:bCs/>
          <w:sz w:val="18"/>
          <w:szCs w:val="18"/>
          <w:lang w:eastAsia="pl-PL"/>
        </w:rPr>
        <w:t>„Zamawiającym”,</w:t>
      </w:r>
      <w:r w:rsidRPr="007349F5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75EE01FE" w14:textId="77777777" w:rsidR="00BE42DA" w:rsidRPr="007349F5" w:rsidRDefault="00BE42DA" w:rsidP="00BE42DA">
      <w:pPr>
        <w:widowControl w:val="0"/>
        <w:suppressAutoHyphens w:val="0"/>
        <w:autoSpaceDE w:val="0"/>
        <w:ind w:left="720" w:hanging="36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46CF54D3" w14:textId="0DFDCC81" w:rsidR="00BE42DA" w:rsidRPr="007349F5" w:rsidRDefault="00BE42DA" w:rsidP="00BE42DA">
      <w:pPr>
        <w:widowControl w:val="0"/>
        <w:suppressAutoHyphens w:val="0"/>
        <w:autoSpaceDE w:val="0"/>
        <w:ind w:left="90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………………………………………………………</w:t>
      </w:r>
      <w:r w:rsidRPr="007349F5">
        <w:rPr>
          <w:rFonts w:ascii="Century Gothic" w:hAnsi="Century Gothic" w:cs="Tahoma"/>
          <w:sz w:val="18"/>
          <w:szCs w:val="18"/>
        </w:rPr>
        <w:t>,</w:t>
      </w:r>
    </w:p>
    <w:p w14:paraId="1AF5FDB1" w14:textId="77777777" w:rsidR="00BE42DA" w:rsidRPr="007349F5" w:rsidRDefault="00BE42DA" w:rsidP="00BE42DA">
      <w:pPr>
        <w:suppressAutoHyphens w:val="0"/>
        <w:rPr>
          <w:rFonts w:ascii="Century Gothic" w:hAnsi="Century Gothic" w:cs="Tahoma"/>
          <w:sz w:val="18"/>
          <w:szCs w:val="18"/>
          <w:lang w:eastAsia="pl-PL"/>
        </w:rPr>
      </w:pPr>
    </w:p>
    <w:p w14:paraId="6A123D60" w14:textId="77777777" w:rsidR="00BE42DA" w:rsidRPr="007349F5" w:rsidRDefault="00BE42DA" w:rsidP="00BE42DA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7349F5">
        <w:rPr>
          <w:rFonts w:ascii="Century Gothic" w:hAnsi="Century Gothic" w:cs="Tahoma"/>
          <w:sz w:val="18"/>
          <w:szCs w:val="18"/>
          <w:lang w:eastAsia="pl-PL"/>
        </w:rPr>
        <w:t>a ............................................... z siedzibą w ………………………………………….........…….,</w:t>
      </w:r>
    </w:p>
    <w:p w14:paraId="58C9700E" w14:textId="77777777" w:rsidR="00BE42DA" w:rsidRPr="007349F5" w:rsidRDefault="00BE42DA" w:rsidP="00BE42DA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7349F5">
        <w:rPr>
          <w:rFonts w:ascii="Century Gothic" w:hAnsi="Century Gothic" w:cs="Tahoma"/>
          <w:sz w:val="18"/>
          <w:szCs w:val="18"/>
          <w:lang w:eastAsia="pl-PL"/>
        </w:rPr>
        <w:t xml:space="preserve">/NIP: …………..; Regon: ……………/ zwanym  dalej </w:t>
      </w:r>
      <w:r w:rsidRPr="007349F5">
        <w:rPr>
          <w:rFonts w:ascii="Century Gothic" w:hAnsi="Century Gothic" w:cs="Tahoma"/>
          <w:b/>
          <w:sz w:val="18"/>
          <w:szCs w:val="18"/>
          <w:lang w:eastAsia="pl-PL"/>
        </w:rPr>
        <w:t xml:space="preserve">Wykonawcą, </w:t>
      </w:r>
      <w:r w:rsidRPr="007349F5">
        <w:rPr>
          <w:rFonts w:ascii="Century Gothic" w:hAnsi="Century Gothic" w:cs="Tahoma"/>
          <w:sz w:val="18"/>
          <w:szCs w:val="18"/>
          <w:lang w:eastAsia="pl-PL"/>
        </w:rPr>
        <w:t xml:space="preserve"> w imieniu którego działają:</w:t>
      </w:r>
    </w:p>
    <w:p w14:paraId="42DC9D4E" w14:textId="77777777" w:rsidR="00BE42DA" w:rsidRPr="007349F5" w:rsidRDefault="00BE42DA" w:rsidP="00BE42DA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248B9979" w14:textId="77777777" w:rsidR="00BE42DA" w:rsidRPr="007349F5" w:rsidRDefault="00BE42DA" w:rsidP="00BE42DA">
      <w:pPr>
        <w:numPr>
          <w:ilvl w:val="0"/>
          <w:numId w:val="26"/>
        </w:numPr>
        <w:tabs>
          <w:tab w:val="num" w:pos="240"/>
        </w:tabs>
        <w:suppressAutoHyphens w:val="0"/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Tahoma"/>
          <w:sz w:val="18"/>
          <w:szCs w:val="18"/>
          <w:lang w:eastAsia="pl-PL"/>
        </w:rPr>
      </w:pPr>
      <w:r w:rsidRPr="007349F5">
        <w:rPr>
          <w:rFonts w:ascii="Century Gothic" w:hAnsi="Century Gothic" w:cs="Tahoma"/>
          <w:sz w:val="18"/>
          <w:szCs w:val="18"/>
          <w:lang w:eastAsia="pl-PL"/>
        </w:rPr>
        <w:t>.....................................................................</w:t>
      </w:r>
    </w:p>
    <w:p w14:paraId="3720DBC8" w14:textId="1D22206D" w:rsidR="00BC59EA" w:rsidRPr="00E707C4" w:rsidRDefault="00BC59EA" w:rsidP="00BC59EA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E707C4">
        <w:rPr>
          <w:rFonts w:ascii="Century Gothic" w:hAnsi="Century Gothic"/>
          <w:b/>
          <w:sz w:val="18"/>
          <w:szCs w:val="18"/>
        </w:rPr>
        <w:t>§ 1</w:t>
      </w:r>
      <w:r w:rsidR="00D96C59" w:rsidRPr="00E707C4">
        <w:rPr>
          <w:rFonts w:ascii="Century Gothic" w:hAnsi="Century Gothic"/>
          <w:b/>
          <w:sz w:val="18"/>
          <w:szCs w:val="18"/>
        </w:rPr>
        <w:t>.</w:t>
      </w:r>
    </w:p>
    <w:p w14:paraId="439A3F37" w14:textId="77777777" w:rsidR="00BC59EA" w:rsidRPr="00D96C59" w:rsidRDefault="00BC59EA" w:rsidP="00BC59EA">
      <w:pPr>
        <w:jc w:val="both"/>
        <w:rPr>
          <w:rFonts w:ascii="Century Gothic" w:hAnsi="Century Gothic"/>
          <w:bCs/>
          <w:sz w:val="18"/>
          <w:szCs w:val="18"/>
        </w:rPr>
      </w:pPr>
    </w:p>
    <w:p w14:paraId="5F5539E9" w14:textId="2B72B3D9" w:rsidR="00251594" w:rsidRPr="00D96C59" w:rsidRDefault="00251594" w:rsidP="00251594">
      <w:pPr>
        <w:pStyle w:val="Akapitzlist"/>
        <w:numPr>
          <w:ilvl w:val="0"/>
          <w:numId w:val="24"/>
        </w:numPr>
        <w:suppressAutoHyphens w:val="0"/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 xml:space="preserve">Przedmiotem </w:t>
      </w:r>
      <w:r w:rsidR="00BE42DA">
        <w:rPr>
          <w:rFonts w:ascii="Century Gothic" w:hAnsi="Century Gothic"/>
          <w:bCs/>
          <w:sz w:val="18"/>
          <w:szCs w:val="18"/>
        </w:rPr>
        <w:t xml:space="preserve">niniejszej umowy </w:t>
      </w:r>
      <w:r w:rsidRPr="00D96C59">
        <w:rPr>
          <w:rFonts w:ascii="Century Gothic" w:hAnsi="Century Gothic"/>
          <w:bCs/>
          <w:sz w:val="18"/>
          <w:szCs w:val="18"/>
        </w:rPr>
        <w:t>jest świadczenie usług:</w:t>
      </w:r>
    </w:p>
    <w:p w14:paraId="5019F3A7" w14:textId="65BFD2CD" w:rsidR="00251594" w:rsidRPr="00D96C59" w:rsidRDefault="00BE42DA" w:rsidP="00BE42DA">
      <w:pPr>
        <w:pStyle w:val="Akapitzlist"/>
        <w:numPr>
          <w:ilvl w:val="0"/>
          <w:numId w:val="23"/>
        </w:numPr>
        <w:suppressAutoHyphens w:val="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odbioru, przewozu </w:t>
      </w:r>
      <w:r w:rsidR="005B0DB9">
        <w:rPr>
          <w:rFonts w:ascii="Century Gothic" w:hAnsi="Century Gothic"/>
          <w:bCs/>
          <w:sz w:val="18"/>
          <w:szCs w:val="18"/>
        </w:rPr>
        <w:t>i</w:t>
      </w:r>
      <w:r>
        <w:rPr>
          <w:rFonts w:ascii="Century Gothic" w:hAnsi="Century Gothic"/>
          <w:bCs/>
          <w:sz w:val="18"/>
          <w:szCs w:val="18"/>
        </w:rPr>
        <w:t xml:space="preserve"> przechowywania zwłok </w:t>
      </w:r>
      <w:r w:rsidR="00251594" w:rsidRPr="00D96C59">
        <w:rPr>
          <w:rFonts w:ascii="Century Gothic" w:hAnsi="Century Gothic"/>
          <w:bCs/>
          <w:sz w:val="18"/>
          <w:szCs w:val="18"/>
        </w:rPr>
        <w:t>osób zmarłych w W-MCCHP w Olsztynie</w:t>
      </w:r>
      <w:r>
        <w:rPr>
          <w:rFonts w:ascii="Century Gothic" w:hAnsi="Century Gothic"/>
          <w:bCs/>
          <w:sz w:val="18"/>
          <w:szCs w:val="18"/>
        </w:rPr>
        <w:t>,</w:t>
      </w:r>
      <w:r w:rsidR="00251594" w:rsidRPr="00D96C59">
        <w:rPr>
          <w:rFonts w:ascii="Century Gothic" w:hAnsi="Century Gothic"/>
          <w:bCs/>
          <w:sz w:val="18"/>
          <w:szCs w:val="18"/>
        </w:rPr>
        <w:t xml:space="preserve"> wykonywane z zastosowaniem przepisów ustawy z dnia 15.04.2011 r</w:t>
      </w:r>
      <w:r>
        <w:rPr>
          <w:rFonts w:ascii="Century Gothic" w:hAnsi="Century Gothic"/>
          <w:bCs/>
          <w:sz w:val="18"/>
          <w:szCs w:val="18"/>
        </w:rPr>
        <w:t>oku</w:t>
      </w:r>
      <w:r w:rsidR="00251594" w:rsidRPr="00D96C59">
        <w:rPr>
          <w:rFonts w:ascii="Century Gothic" w:hAnsi="Century Gothic"/>
          <w:bCs/>
          <w:sz w:val="18"/>
          <w:szCs w:val="18"/>
        </w:rPr>
        <w:t xml:space="preserve"> o działalności leczniczej (Dz.U. 2022 r. poz. 633 ze zm.)</w:t>
      </w:r>
      <w:r>
        <w:rPr>
          <w:rFonts w:ascii="Century Gothic" w:hAnsi="Century Gothic"/>
          <w:bCs/>
          <w:sz w:val="18"/>
          <w:szCs w:val="18"/>
        </w:rPr>
        <w:t>,</w:t>
      </w:r>
      <w:r w:rsidR="00251594" w:rsidRPr="00D96C59">
        <w:rPr>
          <w:rFonts w:ascii="Century Gothic" w:hAnsi="Century Gothic"/>
          <w:bCs/>
          <w:sz w:val="18"/>
          <w:szCs w:val="18"/>
        </w:rPr>
        <w:t xml:space="preserve"> Rozporządzenia Ministra Zdrowia z dnia 10 kwietnia 2012 r</w:t>
      </w:r>
      <w:r w:rsidR="00E707C4">
        <w:rPr>
          <w:rFonts w:ascii="Century Gothic" w:hAnsi="Century Gothic"/>
          <w:bCs/>
          <w:sz w:val="18"/>
          <w:szCs w:val="18"/>
        </w:rPr>
        <w:t xml:space="preserve">oku                        </w:t>
      </w:r>
      <w:r w:rsidR="00251594" w:rsidRPr="00D96C59">
        <w:rPr>
          <w:rFonts w:ascii="Century Gothic" w:hAnsi="Century Gothic"/>
          <w:bCs/>
          <w:sz w:val="18"/>
          <w:szCs w:val="18"/>
        </w:rPr>
        <w:t xml:space="preserve"> w sprawie sposobu postępowania podmiotu leczniczego wykonującego działalność leczniczą w rodzaju stacjonarne i całodobowe świadczenia zdrowotne ze zwłokami pacjenta  w przypadku śmierci pacjenta (Dz. U. 2012 r</w:t>
      </w:r>
      <w:r>
        <w:rPr>
          <w:rFonts w:ascii="Century Gothic" w:hAnsi="Century Gothic"/>
          <w:bCs/>
          <w:sz w:val="18"/>
          <w:szCs w:val="18"/>
        </w:rPr>
        <w:t>oku,</w:t>
      </w:r>
      <w:r w:rsidR="00251594" w:rsidRPr="00D96C59">
        <w:rPr>
          <w:rFonts w:ascii="Century Gothic" w:hAnsi="Century Gothic"/>
          <w:bCs/>
          <w:sz w:val="18"/>
          <w:szCs w:val="18"/>
        </w:rPr>
        <w:t xml:space="preserve"> poz. 420)</w:t>
      </w:r>
      <w:r w:rsidR="00491BEF">
        <w:rPr>
          <w:rFonts w:ascii="Century Gothic" w:hAnsi="Century Gothic"/>
          <w:bCs/>
          <w:sz w:val="18"/>
          <w:szCs w:val="18"/>
        </w:rPr>
        <w:t xml:space="preserve">, </w:t>
      </w:r>
      <w:r w:rsidR="00491BEF" w:rsidRPr="00491BEF">
        <w:rPr>
          <w:rFonts w:ascii="Century Gothic" w:eastAsia="Calibri" w:hAnsi="Century Gothic" w:cs="Arial"/>
          <w:sz w:val="18"/>
          <w:szCs w:val="18"/>
          <w:lang w:eastAsia="en-US"/>
        </w:rPr>
        <w:t>Rozporządzeni</w:t>
      </w:r>
      <w:r w:rsidR="00491BEF">
        <w:rPr>
          <w:rFonts w:ascii="Century Gothic" w:eastAsia="Calibri" w:hAnsi="Century Gothic" w:cs="Arial"/>
          <w:sz w:val="18"/>
          <w:szCs w:val="18"/>
          <w:lang w:eastAsia="en-US"/>
        </w:rPr>
        <w:t>a</w:t>
      </w:r>
      <w:r w:rsidR="00491BEF" w:rsidRPr="00491BEF">
        <w:rPr>
          <w:rFonts w:ascii="Century Gothic" w:eastAsia="Calibri" w:hAnsi="Century Gothic" w:cs="Arial"/>
          <w:sz w:val="18"/>
          <w:szCs w:val="18"/>
          <w:lang w:eastAsia="en-US"/>
        </w:rPr>
        <w:t xml:space="preserve"> Ministra Zdrowia z dnia 27 grudnia 2007 roku w sprawie wydawania pozwoleń i zaświadczeń na przewóz zwłok i szczątków ludzkich (Dz. U. z 2007 roku, Nr 249, poz. 1866) </w:t>
      </w:r>
      <w:r>
        <w:rPr>
          <w:rFonts w:ascii="Century Gothic" w:hAnsi="Century Gothic"/>
          <w:bCs/>
          <w:sz w:val="18"/>
          <w:szCs w:val="18"/>
        </w:rPr>
        <w:t xml:space="preserve"> oraz  </w:t>
      </w:r>
      <w:r w:rsidR="00251594" w:rsidRPr="00D96C59">
        <w:rPr>
          <w:rFonts w:ascii="Century Gothic" w:hAnsi="Century Gothic"/>
          <w:bCs/>
          <w:sz w:val="18"/>
          <w:szCs w:val="18"/>
        </w:rPr>
        <w:t>Rozporządzenia Ministra Zdrowia z dnia 7 grudnia 2001 r</w:t>
      </w:r>
      <w:r w:rsidR="00FE4438">
        <w:rPr>
          <w:rFonts w:ascii="Century Gothic" w:hAnsi="Century Gothic"/>
          <w:bCs/>
          <w:sz w:val="18"/>
          <w:szCs w:val="18"/>
        </w:rPr>
        <w:t>oku</w:t>
      </w:r>
      <w:r w:rsidR="00251594" w:rsidRPr="00D96C59">
        <w:rPr>
          <w:rFonts w:ascii="Century Gothic" w:hAnsi="Century Gothic"/>
          <w:bCs/>
          <w:sz w:val="18"/>
          <w:szCs w:val="18"/>
        </w:rPr>
        <w:t xml:space="preserve"> w sprawie postępowania ze zwłokami i szczątkami ludzkimi (Dz. U. 2021</w:t>
      </w:r>
      <w:r>
        <w:rPr>
          <w:rFonts w:ascii="Century Gothic" w:hAnsi="Century Gothic"/>
          <w:bCs/>
          <w:sz w:val="18"/>
          <w:szCs w:val="18"/>
        </w:rPr>
        <w:t xml:space="preserve"> roku,</w:t>
      </w:r>
      <w:r w:rsidR="00251594" w:rsidRPr="00D96C59">
        <w:rPr>
          <w:rFonts w:ascii="Century Gothic" w:hAnsi="Century Gothic"/>
          <w:bCs/>
          <w:sz w:val="18"/>
          <w:szCs w:val="18"/>
        </w:rPr>
        <w:t xml:space="preserve"> poz.1910 ze zm.)</w:t>
      </w:r>
      <w:r>
        <w:rPr>
          <w:rFonts w:ascii="Century Gothic" w:hAnsi="Century Gothic"/>
          <w:bCs/>
          <w:sz w:val="18"/>
          <w:szCs w:val="18"/>
        </w:rPr>
        <w:t>,</w:t>
      </w:r>
      <w:r w:rsidR="00251594" w:rsidRPr="00D96C59">
        <w:rPr>
          <w:rFonts w:ascii="Century Gothic" w:hAnsi="Century Gothic"/>
          <w:bCs/>
          <w:sz w:val="18"/>
          <w:szCs w:val="18"/>
        </w:rPr>
        <w:t xml:space="preserve"> </w:t>
      </w:r>
    </w:p>
    <w:p w14:paraId="0EA53EE3" w14:textId="08E9949C" w:rsidR="00251594" w:rsidRPr="00D96C59" w:rsidRDefault="00BE42DA" w:rsidP="00251594">
      <w:pPr>
        <w:pStyle w:val="Akapitzlist"/>
        <w:numPr>
          <w:ilvl w:val="0"/>
          <w:numId w:val="23"/>
        </w:numPr>
        <w:suppressAutoHyphens w:val="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przewóz zwłok osób zmarłych w Warmińsko-Mazurskim Centrum Chorób Płuc w Olsztynie na sekcję zwłok, i po jej przeprowadzeniu do chłodni</w:t>
      </w:r>
      <w:r w:rsidR="00FE4438">
        <w:rPr>
          <w:rFonts w:ascii="Century Gothic" w:hAnsi="Century Gothic"/>
          <w:bCs/>
          <w:sz w:val="18"/>
          <w:szCs w:val="18"/>
        </w:rPr>
        <w:t xml:space="preserve">. Sala do przeprowadzania sekcji </w:t>
      </w:r>
      <w:proofErr w:type="spellStart"/>
      <w:r w:rsidR="00FE4438">
        <w:rPr>
          <w:rFonts w:ascii="Century Gothic" w:hAnsi="Century Gothic"/>
          <w:bCs/>
          <w:sz w:val="18"/>
          <w:szCs w:val="18"/>
        </w:rPr>
        <w:t>złok</w:t>
      </w:r>
      <w:proofErr w:type="spellEnd"/>
      <w:r w:rsidR="00FE4438">
        <w:rPr>
          <w:rFonts w:ascii="Century Gothic" w:hAnsi="Century Gothic"/>
          <w:bCs/>
          <w:sz w:val="18"/>
          <w:szCs w:val="18"/>
        </w:rPr>
        <w:t>, w</w:t>
      </w:r>
      <w:r w:rsidR="00E707C4" w:rsidRPr="00D96C59">
        <w:rPr>
          <w:rFonts w:ascii="Century Gothic" w:hAnsi="Century Gothic"/>
          <w:bCs/>
          <w:sz w:val="18"/>
          <w:szCs w:val="18"/>
          <w:lang w:eastAsia="pl-PL"/>
        </w:rPr>
        <w:t xml:space="preserve"> dniu zawarcia umowy znajduje się na terenie Wojewódzkiego Szpitala Specjalistycznego w Olsztynie</w:t>
      </w:r>
      <w:r w:rsidR="00E707C4">
        <w:rPr>
          <w:rFonts w:ascii="Century Gothic" w:hAnsi="Century Gothic"/>
          <w:bCs/>
          <w:sz w:val="18"/>
          <w:szCs w:val="18"/>
          <w:lang w:eastAsia="pl-PL"/>
        </w:rPr>
        <w:t>.</w:t>
      </w:r>
    </w:p>
    <w:p w14:paraId="0F77F9B4" w14:textId="1665A022" w:rsidR="00BC59EA" w:rsidRPr="00D96C59" w:rsidRDefault="00BE42DA" w:rsidP="00251594">
      <w:pPr>
        <w:pStyle w:val="Akapitzlist"/>
        <w:numPr>
          <w:ilvl w:val="0"/>
          <w:numId w:val="23"/>
        </w:numPr>
        <w:suppressAutoHyphens w:val="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przechowywanie i wydawanie zwłok osobom uprawnionym do pochówku.</w:t>
      </w:r>
    </w:p>
    <w:p w14:paraId="08B314E8" w14:textId="0C23DEDF" w:rsidR="00BC59EA" w:rsidRPr="00D96C59" w:rsidRDefault="00BC59EA" w:rsidP="007F5F1A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  <w:lang w:eastAsia="pl-PL"/>
        </w:rPr>
        <w:t xml:space="preserve">Wykonawca dołoży wszelkiej staranności, aby </w:t>
      </w:r>
      <w:r w:rsidR="00E707C4">
        <w:rPr>
          <w:rFonts w:ascii="Century Gothic" w:hAnsi="Century Gothic"/>
          <w:bCs/>
          <w:sz w:val="18"/>
          <w:szCs w:val="18"/>
          <w:lang w:eastAsia="pl-PL"/>
        </w:rPr>
        <w:t xml:space="preserve">czynności określone w </w:t>
      </w:r>
      <w:r w:rsidR="005B0DB9">
        <w:rPr>
          <w:rFonts w:ascii="Century Gothic" w:hAnsi="Century Gothic"/>
          <w:bCs/>
          <w:sz w:val="18"/>
          <w:szCs w:val="18"/>
          <w:lang w:eastAsia="pl-PL"/>
        </w:rPr>
        <w:t>ust.</w:t>
      </w:r>
      <w:r w:rsidR="00E707C4">
        <w:rPr>
          <w:rFonts w:ascii="Century Gothic" w:hAnsi="Century Gothic"/>
          <w:bCs/>
          <w:sz w:val="18"/>
          <w:szCs w:val="18"/>
          <w:lang w:eastAsia="pl-PL"/>
        </w:rPr>
        <w:t xml:space="preserve"> 1 pkt 2, </w:t>
      </w:r>
      <w:r w:rsidRPr="00D96C59">
        <w:rPr>
          <w:rFonts w:ascii="Century Gothic" w:hAnsi="Century Gothic"/>
          <w:bCs/>
          <w:sz w:val="18"/>
          <w:szCs w:val="18"/>
          <w:lang w:eastAsia="pl-PL"/>
        </w:rPr>
        <w:t>odbywał</w:t>
      </w:r>
      <w:r w:rsidR="00FE4438">
        <w:rPr>
          <w:rFonts w:ascii="Century Gothic" w:hAnsi="Century Gothic"/>
          <w:bCs/>
          <w:sz w:val="18"/>
          <w:szCs w:val="18"/>
          <w:lang w:eastAsia="pl-PL"/>
        </w:rPr>
        <w:t>y</w:t>
      </w:r>
      <w:r w:rsidRPr="00D96C59">
        <w:rPr>
          <w:rFonts w:ascii="Century Gothic" w:hAnsi="Century Gothic"/>
          <w:bCs/>
          <w:sz w:val="18"/>
          <w:szCs w:val="18"/>
          <w:lang w:eastAsia="pl-PL"/>
        </w:rPr>
        <w:t xml:space="preserve"> się  w czasie jednego dnia roboczego.</w:t>
      </w:r>
    </w:p>
    <w:p w14:paraId="2F9AA3DC" w14:textId="794FCEF3" w:rsidR="003E575E" w:rsidRPr="00D96C59" w:rsidRDefault="00BC59EA" w:rsidP="00251594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Miejscem przechowywania zwłok  będzie</w:t>
      </w:r>
      <w:r w:rsidR="00E707C4">
        <w:rPr>
          <w:rFonts w:ascii="Century Gothic" w:hAnsi="Century Gothic"/>
          <w:bCs/>
          <w:sz w:val="18"/>
          <w:szCs w:val="18"/>
        </w:rPr>
        <w:t xml:space="preserve">: </w:t>
      </w:r>
      <w:r w:rsidRPr="00D96C59">
        <w:rPr>
          <w:rFonts w:ascii="Century Gothic" w:hAnsi="Century Gothic"/>
          <w:bCs/>
          <w:sz w:val="18"/>
          <w:szCs w:val="18"/>
        </w:rPr>
        <w:t xml:space="preserve"> </w:t>
      </w:r>
      <w:r w:rsidR="003E575E" w:rsidRPr="00D96C59">
        <w:rPr>
          <w:rFonts w:ascii="Century Gothic" w:hAnsi="Century Gothic"/>
          <w:bCs/>
          <w:sz w:val="18"/>
          <w:szCs w:val="18"/>
        </w:rPr>
        <w:t>Miejski Dom Pogrzebowy</w:t>
      </w:r>
      <w:r w:rsidR="00BB1D40">
        <w:rPr>
          <w:rFonts w:ascii="Century Gothic" w:hAnsi="Century Gothic"/>
          <w:bCs/>
          <w:sz w:val="18"/>
          <w:szCs w:val="18"/>
        </w:rPr>
        <w:t xml:space="preserve"> przy </w:t>
      </w:r>
      <w:r w:rsidR="003E575E" w:rsidRPr="00D96C59">
        <w:rPr>
          <w:rFonts w:ascii="Century Gothic" w:hAnsi="Century Gothic"/>
          <w:bCs/>
          <w:sz w:val="18"/>
          <w:szCs w:val="18"/>
        </w:rPr>
        <w:t xml:space="preserve"> ul. Po</w:t>
      </w:r>
      <w:r w:rsidR="00F745AB" w:rsidRPr="00D96C59">
        <w:rPr>
          <w:rFonts w:ascii="Century Gothic" w:hAnsi="Century Gothic"/>
          <w:bCs/>
          <w:sz w:val="18"/>
          <w:szCs w:val="18"/>
        </w:rPr>
        <w:t>p</w:t>
      </w:r>
      <w:r w:rsidR="003E575E" w:rsidRPr="00D96C59">
        <w:rPr>
          <w:rFonts w:ascii="Century Gothic" w:hAnsi="Century Gothic"/>
          <w:bCs/>
          <w:sz w:val="18"/>
          <w:szCs w:val="18"/>
        </w:rPr>
        <w:t>rzeczn</w:t>
      </w:r>
      <w:r w:rsidR="00BB1D40">
        <w:rPr>
          <w:rFonts w:ascii="Century Gothic" w:hAnsi="Century Gothic"/>
          <w:bCs/>
          <w:sz w:val="18"/>
          <w:szCs w:val="18"/>
        </w:rPr>
        <w:t>ej</w:t>
      </w:r>
      <w:r w:rsidR="003E575E" w:rsidRPr="00D96C59">
        <w:rPr>
          <w:rFonts w:ascii="Century Gothic" w:hAnsi="Century Gothic"/>
          <w:bCs/>
          <w:sz w:val="18"/>
          <w:szCs w:val="18"/>
        </w:rPr>
        <w:t xml:space="preserve"> 9 </w:t>
      </w:r>
    </w:p>
    <w:p w14:paraId="5935C9B1" w14:textId="7A2FAC63" w:rsidR="00BC59EA" w:rsidRPr="00D96C59" w:rsidRDefault="005B0DB9" w:rsidP="003E575E">
      <w:pPr>
        <w:pStyle w:val="Akapitzlist"/>
        <w:ind w:left="36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l</w:t>
      </w:r>
      <w:r w:rsidR="00153E95" w:rsidRPr="00D96C59">
        <w:rPr>
          <w:rFonts w:ascii="Century Gothic" w:hAnsi="Century Gothic"/>
          <w:bCs/>
          <w:sz w:val="18"/>
          <w:szCs w:val="18"/>
        </w:rPr>
        <w:t>ub</w:t>
      </w:r>
      <w:r w:rsidR="004D468E">
        <w:rPr>
          <w:rFonts w:ascii="Century Gothic" w:hAnsi="Century Gothic"/>
          <w:bCs/>
          <w:sz w:val="18"/>
          <w:szCs w:val="18"/>
        </w:rPr>
        <w:t xml:space="preserve"> przy</w:t>
      </w:r>
      <w:r w:rsidR="00153E95" w:rsidRPr="00D96C59">
        <w:rPr>
          <w:rFonts w:ascii="Century Gothic" w:hAnsi="Century Gothic"/>
          <w:bCs/>
          <w:sz w:val="18"/>
          <w:szCs w:val="18"/>
        </w:rPr>
        <w:t xml:space="preserve"> ul. Mariańsk</w:t>
      </w:r>
      <w:r w:rsidR="00BB1D40">
        <w:rPr>
          <w:rFonts w:ascii="Century Gothic" w:hAnsi="Century Gothic"/>
          <w:bCs/>
          <w:sz w:val="18"/>
          <w:szCs w:val="18"/>
        </w:rPr>
        <w:t>iej</w:t>
      </w:r>
      <w:r w:rsidR="00153E95" w:rsidRPr="00D96C59">
        <w:rPr>
          <w:rFonts w:ascii="Century Gothic" w:hAnsi="Century Gothic"/>
          <w:bCs/>
          <w:sz w:val="18"/>
          <w:szCs w:val="18"/>
        </w:rPr>
        <w:t xml:space="preserve"> 4 </w:t>
      </w:r>
      <w:r w:rsidR="003E575E" w:rsidRPr="00D96C59">
        <w:rPr>
          <w:rFonts w:ascii="Century Gothic" w:hAnsi="Century Gothic"/>
          <w:bCs/>
          <w:sz w:val="18"/>
          <w:szCs w:val="18"/>
        </w:rPr>
        <w:t>w Olsztynie</w:t>
      </w:r>
      <w:r w:rsidR="00153E95" w:rsidRPr="00D96C59">
        <w:rPr>
          <w:rFonts w:ascii="Century Gothic" w:hAnsi="Century Gothic"/>
          <w:bCs/>
          <w:sz w:val="18"/>
          <w:szCs w:val="18"/>
        </w:rPr>
        <w:t>.</w:t>
      </w:r>
    </w:p>
    <w:p w14:paraId="7F877B17" w14:textId="109496DC" w:rsidR="00BC59EA" w:rsidRPr="00D96C59" w:rsidRDefault="00BB1D40" w:rsidP="00251594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bCs/>
          <w:sz w:val="18"/>
          <w:szCs w:val="18"/>
        </w:rPr>
      </w:pPr>
      <w:r w:rsidRPr="00FE4438">
        <w:rPr>
          <w:rFonts w:ascii="Century Gothic" w:hAnsi="Century Gothic"/>
          <w:sz w:val="18"/>
          <w:szCs w:val="18"/>
        </w:rPr>
        <w:t>Wykonawca</w:t>
      </w:r>
      <w:r w:rsidR="00BC59EA" w:rsidRPr="00FE4438">
        <w:rPr>
          <w:rFonts w:ascii="Century Gothic" w:hAnsi="Century Gothic"/>
          <w:bCs/>
          <w:sz w:val="18"/>
          <w:szCs w:val="18"/>
        </w:rPr>
        <w:t xml:space="preserve"> zobowiązany</w:t>
      </w:r>
      <w:r w:rsidR="00BC59EA" w:rsidRPr="00D96C59">
        <w:rPr>
          <w:rFonts w:ascii="Century Gothic" w:hAnsi="Century Gothic"/>
          <w:bCs/>
          <w:sz w:val="18"/>
          <w:szCs w:val="18"/>
        </w:rPr>
        <w:t xml:space="preserve"> jest  do powiadomienia </w:t>
      </w:r>
      <w:r>
        <w:rPr>
          <w:rFonts w:ascii="Century Gothic" w:hAnsi="Century Gothic"/>
          <w:bCs/>
          <w:sz w:val="18"/>
          <w:szCs w:val="18"/>
        </w:rPr>
        <w:t>Z</w:t>
      </w:r>
      <w:r w:rsidRPr="00D96C59">
        <w:rPr>
          <w:rFonts w:ascii="Century Gothic" w:hAnsi="Century Gothic"/>
          <w:bCs/>
          <w:sz w:val="18"/>
          <w:szCs w:val="18"/>
        </w:rPr>
        <w:t xml:space="preserve">amawiającego o wszelkich okolicznościach faktycznych lub prawnych, które mogą mieć wpływ na możliwość prawidłowego realizowania przedmiotu zamówienia. </w:t>
      </w:r>
    </w:p>
    <w:p w14:paraId="0B8A21DC" w14:textId="666FA7D8" w:rsidR="00BC59EA" w:rsidRPr="00E707C4" w:rsidRDefault="00FE4438" w:rsidP="00B171F5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</w:t>
      </w:r>
      <w:r w:rsidR="00BB1D40" w:rsidRPr="00E707C4">
        <w:rPr>
          <w:rFonts w:ascii="Century Gothic" w:hAnsi="Century Gothic"/>
          <w:bCs/>
          <w:sz w:val="18"/>
          <w:szCs w:val="18"/>
        </w:rPr>
        <w:t>ykonawca zapewni warunki bezpieczeństwa, przestrzeganie przepisów bhp, p.</w:t>
      </w:r>
      <w:r w:rsidR="00BB1D40">
        <w:rPr>
          <w:rFonts w:ascii="Century Gothic" w:hAnsi="Century Gothic"/>
          <w:bCs/>
          <w:sz w:val="18"/>
          <w:szCs w:val="18"/>
        </w:rPr>
        <w:t xml:space="preserve"> </w:t>
      </w:r>
      <w:r w:rsidR="00BB1D40" w:rsidRPr="00E707C4">
        <w:rPr>
          <w:rFonts w:ascii="Century Gothic" w:hAnsi="Century Gothic"/>
          <w:bCs/>
          <w:sz w:val="18"/>
          <w:szCs w:val="18"/>
        </w:rPr>
        <w:t xml:space="preserve">pożarowych </w:t>
      </w:r>
      <w:r w:rsidR="00BB1D40">
        <w:rPr>
          <w:rFonts w:ascii="Century Gothic" w:hAnsi="Century Gothic"/>
          <w:bCs/>
          <w:sz w:val="18"/>
          <w:szCs w:val="18"/>
        </w:rPr>
        <w:t xml:space="preserve">                        </w:t>
      </w:r>
      <w:r w:rsidR="00BB1D40" w:rsidRPr="00E707C4">
        <w:rPr>
          <w:rFonts w:ascii="Century Gothic" w:hAnsi="Century Gothic"/>
          <w:bCs/>
          <w:sz w:val="18"/>
          <w:szCs w:val="18"/>
        </w:rPr>
        <w:t xml:space="preserve">i innych w trakcie </w:t>
      </w:r>
      <w:r w:rsidR="00BC59EA" w:rsidRPr="00E707C4">
        <w:rPr>
          <w:rFonts w:ascii="Century Gothic" w:hAnsi="Century Gothic"/>
          <w:bCs/>
          <w:sz w:val="18"/>
          <w:szCs w:val="18"/>
        </w:rPr>
        <w:t>świadczenia usług, w</w:t>
      </w:r>
      <w:r w:rsidR="007C6CE2" w:rsidRPr="00E707C4">
        <w:rPr>
          <w:rFonts w:ascii="Century Gothic" w:hAnsi="Century Gothic"/>
          <w:bCs/>
          <w:sz w:val="18"/>
          <w:szCs w:val="18"/>
        </w:rPr>
        <w:t xml:space="preserve"> </w:t>
      </w:r>
      <w:r w:rsidR="00BC59EA" w:rsidRPr="00E707C4">
        <w:rPr>
          <w:rFonts w:ascii="Century Gothic" w:hAnsi="Century Gothic"/>
          <w:bCs/>
          <w:sz w:val="18"/>
          <w:szCs w:val="18"/>
        </w:rPr>
        <w:t>tym zobowiązuje się do przestrzegania przepisów porządkowych obowiązujących w</w:t>
      </w:r>
      <w:r w:rsidR="007C6CE2" w:rsidRPr="00E707C4">
        <w:rPr>
          <w:rFonts w:ascii="Century Gothic" w:hAnsi="Century Gothic"/>
          <w:bCs/>
          <w:sz w:val="18"/>
          <w:szCs w:val="18"/>
        </w:rPr>
        <w:t xml:space="preserve"> W-</w:t>
      </w:r>
      <w:proofErr w:type="spellStart"/>
      <w:r w:rsidR="007C6CE2" w:rsidRPr="00E707C4">
        <w:rPr>
          <w:rFonts w:ascii="Century Gothic" w:hAnsi="Century Gothic"/>
          <w:bCs/>
          <w:sz w:val="18"/>
          <w:szCs w:val="18"/>
        </w:rPr>
        <w:t>MC</w:t>
      </w:r>
      <w:r>
        <w:rPr>
          <w:rFonts w:ascii="Century Gothic" w:hAnsi="Century Gothic"/>
          <w:bCs/>
          <w:sz w:val="18"/>
          <w:szCs w:val="18"/>
        </w:rPr>
        <w:t>ChP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w Olsztynie</w:t>
      </w:r>
      <w:r w:rsidR="00BC59EA" w:rsidRPr="00E707C4">
        <w:rPr>
          <w:rFonts w:ascii="Century Gothic" w:hAnsi="Century Gothic"/>
          <w:bCs/>
          <w:sz w:val="18"/>
          <w:szCs w:val="18"/>
        </w:rPr>
        <w:t>.</w:t>
      </w:r>
    </w:p>
    <w:p w14:paraId="4D41BC2E" w14:textId="5E37EBEE" w:rsidR="00BC59EA" w:rsidRPr="00D96C59" w:rsidRDefault="00BB1D40" w:rsidP="00251594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</w:t>
      </w:r>
      <w:r w:rsidRPr="00D96C59">
        <w:rPr>
          <w:rFonts w:ascii="Century Gothic" w:hAnsi="Century Gothic"/>
          <w:bCs/>
          <w:sz w:val="18"/>
          <w:szCs w:val="18"/>
        </w:rPr>
        <w:t xml:space="preserve">ykonawca zobowiązany jest do przedłożenia niezbędnych dokumentów, udzielenia informacji </w:t>
      </w:r>
      <w:r>
        <w:rPr>
          <w:rFonts w:ascii="Century Gothic" w:hAnsi="Century Gothic"/>
          <w:bCs/>
          <w:sz w:val="18"/>
          <w:szCs w:val="18"/>
        </w:rPr>
        <w:t xml:space="preserve">                 </w:t>
      </w:r>
      <w:r w:rsidRPr="00D96C59">
        <w:rPr>
          <w:rFonts w:ascii="Century Gothic" w:hAnsi="Century Gothic"/>
          <w:bCs/>
          <w:sz w:val="18"/>
          <w:szCs w:val="18"/>
        </w:rPr>
        <w:t xml:space="preserve">i pomocy podczas kontroli przeprowadzonej przez upoważnionych przedstawicieli </w:t>
      </w:r>
      <w:r>
        <w:rPr>
          <w:rFonts w:ascii="Century Gothic" w:hAnsi="Century Gothic"/>
          <w:bCs/>
          <w:sz w:val="18"/>
          <w:szCs w:val="18"/>
        </w:rPr>
        <w:t>Z</w:t>
      </w:r>
      <w:r w:rsidRPr="00D96C59">
        <w:rPr>
          <w:rFonts w:ascii="Century Gothic" w:hAnsi="Century Gothic"/>
          <w:bCs/>
          <w:sz w:val="18"/>
          <w:szCs w:val="18"/>
        </w:rPr>
        <w:t xml:space="preserve">amawiającego </w:t>
      </w:r>
      <w:r w:rsidR="00BC59EA" w:rsidRPr="00D96C59">
        <w:rPr>
          <w:rFonts w:ascii="Century Gothic" w:hAnsi="Century Gothic"/>
          <w:bCs/>
          <w:sz w:val="18"/>
          <w:szCs w:val="18"/>
        </w:rPr>
        <w:t xml:space="preserve">lub uprawnione instytucje zewnętrzne w zakresie świadczonych usług. </w:t>
      </w:r>
    </w:p>
    <w:p w14:paraId="6DDD0095" w14:textId="31F49B69" w:rsidR="00BC59EA" w:rsidRPr="009871EF" w:rsidRDefault="009871EF" w:rsidP="009871EF">
      <w:pPr>
        <w:pStyle w:val="Akapitzlist"/>
        <w:numPr>
          <w:ilvl w:val="0"/>
          <w:numId w:val="24"/>
        </w:numPr>
        <w:tabs>
          <w:tab w:val="right" w:pos="5220"/>
        </w:tabs>
        <w:jc w:val="both"/>
        <w:rPr>
          <w:rFonts w:ascii="Century Gothic" w:hAnsi="Century Gothic"/>
          <w:bCs/>
          <w:sz w:val="18"/>
          <w:szCs w:val="18"/>
        </w:rPr>
      </w:pPr>
      <w:r w:rsidRPr="009871EF">
        <w:rPr>
          <w:rFonts w:ascii="Century Gothic" w:hAnsi="Century Gothic"/>
          <w:bCs/>
          <w:sz w:val="18"/>
          <w:szCs w:val="18"/>
        </w:rPr>
        <w:t xml:space="preserve">Zamawiający </w:t>
      </w:r>
      <w:r>
        <w:rPr>
          <w:rFonts w:ascii="Century Gothic" w:hAnsi="Century Gothic"/>
          <w:bCs/>
          <w:sz w:val="18"/>
          <w:szCs w:val="18"/>
        </w:rPr>
        <w:t>przewiduje</w:t>
      </w:r>
      <w:r w:rsidRPr="009871EF">
        <w:rPr>
          <w:rFonts w:ascii="Century Gothic" w:hAnsi="Century Gothic"/>
          <w:bCs/>
          <w:sz w:val="18"/>
          <w:szCs w:val="18"/>
        </w:rPr>
        <w:t xml:space="preserve"> zrealizowanie  zamówienia w wysokości co najmniej </w:t>
      </w:r>
      <w:r>
        <w:rPr>
          <w:rFonts w:ascii="Century Gothic" w:hAnsi="Century Gothic"/>
          <w:bCs/>
          <w:sz w:val="18"/>
          <w:szCs w:val="18"/>
        </w:rPr>
        <w:t>7</w:t>
      </w:r>
      <w:r w:rsidRPr="009871EF">
        <w:rPr>
          <w:rFonts w:ascii="Century Gothic" w:hAnsi="Century Gothic"/>
          <w:bCs/>
          <w:sz w:val="18"/>
          <w:szCs w:val="18"/>
        </w:rPr>
        <w:t xml:space="preserve">0% wartości  przedmiotu zamówienia, określonej w § </w:t>
      </w:r>
      <w:r w:rsidR="005F1F40">
        <w:rPr>
          <w:rFonts w:ascii="Century Gothic" w:hAnsi="Century Gothic"/>
          <w:bCs/>
          <w:sz w:val="18"/>
          <w:szCs w:val="18"/>
        </w:rPr>
        <w:t>4</w:t>
      </w:r>
      <w:r w:rsidRPr="009871EF">
        <w:rPr>
          <w:rFonts w:ascii="Century Gothic" w:hAnsi="Century Gothic"/>
          <w:bCs/>
          <w:sz w:val="18"/>
          <w:szCs w:val="18"/>
        </w:rPr>
        <w:t xml:space="preserve"> ust. 1, w brzmieniu ustalonym w dniu zawarcia umowy. Wykonawcy nie przysługuje jakiekolwiek roszczenie z tytułu niez</w:t>
      </w:r>
      <w:r>
        <w:rPr>
          <w:rFonts w:ascii="Century Gothic" w:hAnsi="Century Gothic"/>
          <w:bCs/>
          <w:sz w:val="18"/>
          <w:szCs w:val="18"/>
        </w:rPr>
        <w:t>realizowania</w:t>
      </w:r>
      <w:r w:rsidRPr="009871EF">
        <w:rPr>
          <w:rFonts w:ascii="Century Gothic" w:hAnsi="Century Gothic"/>
          <w:bCs/>
          <w:sz w:val="18"/>
          <w:szCs w:val="18"/>
        </w:rPr>
        <w:t xml:space="preserve"> pozostałych </w:t>
      </w:r>
      <w:r>
        <w:rPr>
          <w:rFonts w:ascii="Century Gothic" w:hAnsi="Century Gothic"/>
          <w:bCs/>
          <w:sz w:val="18"/>
          <w:szCs w:val="18"/>
        </w:rPr>
        <w:t>3</w:t>
      </w:r>
      <w:r w:rsidRPr="009871EF">
        <w:rPr>
          <w:rFonts w:ascii="Century Gothic" w:hAnsi="Century Gothic"/>
          <w:bCs/>
          <w:sz w:val="18"/>
          <w:szCs w:val="18"/>
        </w:rPr>
        <w:t>0% maksymalnej wielkości przedmiotu umowy.</w:t>
      </w:r>
    </w:p>
    <w:p w14:paraId="526C4618" w14:textId="6DAD8B51" w:rsidR="00BC59EA" w:rsidRPr="00E707C4" w:rsidRDefault="00BC59EA" w:rsidP="00BC59EA">
      <w:pPr>
        <w:tabs>
          <w:tab w:val="right" w:pos="5220"/>
        </w:tabs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E707C4">
        <w:rPr>
          <w:rFonts w:ascii="Century Gothic" w:hAnsi="Century Gothic"/>
          <w:b/>
          <w:sz w:val="18"/>
          <w:szCs w:val="18"/>
        </w:rPr>
        <w:t>§ 2</w:t>
      </w:r>
      <w:r w:rsidR="00E707C4" w:rsidRPr="00E707C4">
        <w:rPr>
          <w:rFonts w:ascii="Century Gothic" w:hAnsi="Century Gothic"/>
          <w:b/>
          <w:sz w:val="18"/>
          <w:szCs w:val="18"/>
        </w:rPr>
        <w:t>.</w:t>
      </w:r>
    </w:p>
    <w:p w14:paraId="7CA6D141" w14:textId="77777777" w:rsidR="00420F43" w:rsidRPr="00D96C59" w:rsidRDefault="00420F43" w:rsidP="00420F43">
      <w:pPr>
        <w:rPr>
          <w:rFonts w:ascii="Century Gothic" w:hAnsi="Century Gothic"/>
          <w:bCs/>
          <w:sz w:val="18"/>
          <w:szCs w:val="18"/>
        </w:rPr>
      </w:pPr>
    </w:p>
    <w:p w14:paraId="4350CD42" w14:textId="26D893C3" w:rsidR="00BC59EA" w:rsidRPr="00D96C59" w:rsidRDefault="00915851" w:rsidP="00915851">
      <w:pPr>
        <w:pStyle w:val="Akapitzlist"/>
        <w:tabs>
          <w:tab w:val="right" w:pos="5220"/>
        </w:tabs>
        <w:ind w:left="360" w:hanging="36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1.   </w:t>
      </w:r>
      <w:r w:rsidR="00BC59EA" w:rsidRPr="00D96C59">
        <w:rPr>
          <w:rFonts w:ascii="Century Gothic" w:hAnsi="Century Gothic"/>
          <w:bCs/>
          <w:sz w:val="18"/>
          <w:szCs w:val="18"/>
        </w:rPr>
        <w:t xml:space="preserve">Umowa zostaje zawarta na  </w:t>
      </w:r>
      <w:r w:rsidR="00E707C4" w:rsidRPr="00E707C4">
        <w:rPr>
          <w:rFonts w:ascii="Century Gothic" w:hAnsi="Century Gothic"/>
          <w:b/>
          <w:sz w:val="18"/>
          <w:szCs w:val="18"/>
        </w:rPr>
        <w:t>okres 36 miesięcy</w:t>
      </w:r>
      <w:r w:rsidR="00BC59EA" w:rsidRPr="00D96C59">
        <w:rPr>
          <w:rFonts w:ascii="Century Gothic" w:hAnsi="Century Gothic"/>
          <w:bCs/>
          <w:sz w:val="18"/>
          <w:szCs w:val="18"/>
        </w:rPr>
        <w:t>, tj. od dnia</w:t>
      </w:r>
      <w:r w:rsidR="00C47EEE" w:rsidRPr="00D96C59">
        <w:rPr>
          <w:rFonts w:ascii="Century Gothic" w:hAnsi="Century Gothic"/>
          <w:bCs/>
          <w:sz w:val="18"/>
          <w:szCs w:val="18"/>
        </w:rPr>
        <w:t xml:space="preserve"> ……………</w:t>
      </w:r>
      <w:r w:rsidR="00BC59EA" w:rsidRPr="00D96C59">
        <w:rPr>
          <w:rFonts w:ascii="Century Gothic" w:hAnsi="Century Gothic"/>
          <w:bCs/>
          <w:sz w:val="18"/>
          <w:szCs w:val="18"/>
        </w:rPr>
        <w:t xml:space="preserve"> r</w:t>
      </w:r>
      <w:r w:rsidR="001863EC" w:rsidRPr="00D96C59">
        <w:rPr>
          <w:rFonts w:ascii="Century Gothic" w:hAnsi="Century Gothic"/>
          <w:bCs/>
          <w:sz w:val="18"/>
          <w:szCs w:val="18"/>
        </w:rPr>
        <w:t>.</w:t>
      </w:r>
      <w:r w:rsidR="00BC59EA" w:rsidRPr="00D96C59">
        <w:rPr>
          <w:rFonts w:ascii="Century Gothic" w:hAnsi="Century Gothic"/>
          <w:bCs/>
          <w:sz w:val="18"/>
          <w:szCs w:val="18"/>
        </w:rPr>
        <w:t xml:space="preserve">  do </w:t>
      </w:r>
      <w:r w:rsidR="00C47EEE" w:rsidRPr="00D96C59">
        <w:rPr>
          <w:rFonts w:ascii="Century Gothic" w:hAnsi="Century Gothic"/>
          <w:bCs/>
          <w:sz w:val="18"/>
          <w:szCs w:val="18"/>
        </w:rPr>
        <w:t>……………….</w:t>
      </w:r>
      <w:r w:rsidR="00BC59EA" w:rsidRPr="00D96C59">
        <w:rPr>
          <w:rFonts w:ascii="Century Gothic" w:hAnsi="Century Gothic"/>
          <w:bCs/>
          <w:sz w:val="18"/>
          <w:szCs w:val="18"/>
        </w:rPr>
        <w:t xml:space="preserve"> r.</w:t>
      </w:r>
    </w:p>
    <w:p w14:paraId="0E5B0470" w14:textId="0C2DFCD7" w:rsidR="00915851" w:rsidRPr="007349F5" w:rsidRDefault="00B679E6" w:rsidP="00B679E6">
      <w:pPr>
        <w:widowControl w:val="0"/>
        <w:autoSpaceDE w:val="0"/>
        <w:spacing w:line="276" w:lineRule="auto"/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bookmarkStart w:id="0" w:name="_Hlk127364278"/>
      <w:r>
        <w:rPr>
          <w:rFonts w:ascii="Century Gothic" w:hAnsi="Century Gothic"/>
          <w:bCs/>
          <w:sz w:val="18"/>
          <w:szCs w:val="18"/>
        </w:rPr>
        <w:t>2</w:t>
      </w:r>
      <w:r w:rsidR="00915851" w:rsidRPr="007349F5">
        <w:rPr>
          <w:rFonts w:ascii="Century Gothic" w:hAnsi="Century Gothic"/>
          <w:bCs/>
          <w:sz w:val="18"/>
          <w:szCs w:val="18"/>
        </w:rPr>
        <w:t>.</w:t>
      </w:r>
      <w:r w:rsidR="00915851" w:rsidRPr="007349F5"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 xml:space="preserve">Do kontaktów w sprawie realizacji </w:t>
      </w:r>
      <w:r w:rsidR="00915851" w:rsidRPr="007349F5">
        <w:rPr>
          <w:rFonts w:ascii="Century Gothic" w:hAnsi="Century Gothic"/>
          <w:bCs/>
          <w:sz w:val="18"/>
          <w:szCs w:val="18"/>
        </w:rPr>
        <w:t xml:space="preserve"> umowy ze strony Zamawiającego </w:t>
      </w:r>
      <w:r>
        <w:rPr>
          <w:rFonts w:ascii="Century Gothic" w:hAnsi="Century Gothic"/>
          <w:bCs/>
          <w:sz w:val="18"/>
          <w:szCs w:val="18"/>
        </w:rPr>
        <w:t>upoważnieni są: ………….………</w:t>
      </w:r>
    </w:p>
    <w:p w14:paraId="4AED3B7B" w14:textId="492ADB5B" w:rsidR="00B679E6" w:rsidRDefault="00B679E6" w:rsidP="00B679E6">
      <w:pPr>
        <w:widowControl w:val="0"/>
        <w:autoSpaceDE w:val="0"/>
        <w:spacing w:line="276" w:lineRule="auto"/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3</w:t>
      </w:r>
      <w:r w:rsidRPr="007349F5">
        <w:rPr>
          <w:rFonts w:ascii="Century Gothic" w:hAnsi="Century Gothic"/>
          <w:bCs/>
          <w:sz w:val="18"/>
          <w:szCs w:val="18"/>
        </w:rPr>
        <w:t>.</w:t>
      </w:r>
      <w:r w:rsidRPr="007349F5"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 xml:space="preserve">Do kontaktów w sprawie realizacji </w:t>
      </w:r>
      <w:r w:rsidRPr="007349F5">
        <w:rPr>
          <w:rFonts w:ascii="Century Gothic" w:hAnsi="Century Gothic"/>
          <w:bCs/>
          <w:sz w:val="18"/>
          <w:szCs w:val="18"/>
        </w:rPr>
        <w:t xml:space="preserve"> umowy ze strony </w:t>
      </w:r>
      <w:r>
        <w:rPr>
          <w:rFonts w:ascii="Century Gothic" w:hAnsi="Century Gothic"/>
          <w:bCs/>
          <w:sz w:val="18"/>
          <w:szCs w:val="18"/>
        </w:rPr>
        <w:t>Wykonawcy</w:t>
      </w:r>
      <w:r w:rsidRPr="007349F5"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upoważnieni są: …………….…………</w:t>
      </w:r>
    </w:p>
    <w:p w14:paraId="00DD1F7E" w14:textId="44AF25A0" w:rsidR="00B679E6" w:rsidRPr="001349DF" w:rsidRDefault="00B679E6" w:rsidP="00B679E6">
      <w:pPr>
        <w:pStyle w:val="Nagwek"/>
        <w:spacing w:line="360" w:lineRule="auto"/>
        <w:ind w:left="360" w:hanging="360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4.   </w:t>
      </w:r>
      <w:r w:rsidRPr="001349DF">
        <w:rPr>
          <w:rFonts w:ascii="Century Gothic" w:hAnsi="Century Gothic"/>
          <w:b/>
          <w:bCs/>
          <w:sz w:val="18"/>
          <w:szCs w:val="18"/>
        </w:rPr>
        <w:t>Całodobowy numer telefonu, pod który należy zgłaszać odbiór zwłok: ..............</w:t>
      </w:r>
      <w:r>
        <w:rPr>
          <w:rFonts w:ascii="Century Gothic" w:hAnsi="Century Gothic"/>
          <w:b/>
          <w:bCs/>
          <w:sz w:val="18"/>
          <w:szCs w:val="18"/>
        </w:rPr>
        <w:t>.................</w:t>
      </w:r>
      <w:r w:rsidRPr="001349DF">
        <w:rPr>
          <w:rFonts w:ascii="Century Gothic" w:hAnsi="Century Gothic"/>
          <w:b/>
          <w:bCs/>
          <w:sz w:val="18"/>
          <w:szCs w:val="18"/>
        </w:rPr>
        <w:t>....................</w:t>
      </w:r>
    </w:p>
    <w:bookmarkEnd w:id="0"/>
    <w:p w14:paraId="17CBBC25" w14:textId="0A5F77A6" w:rsidR="00BC59EA" w:rsidRDefault="00BC59EA" w:rsidP="00BC59EA">
      <w:pPr>
        <w:tabs>
          <w:tab w:val="right" w:pos="5220"/>
        </w:tabs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E707C4">
        <w:rPr>
          <w:rFonts w:ascii="Century Gothic" w:hAnsi="Century Gothic"/>
          <w:b/>
          <w:sz w:val="18"/>
          <w:szCs w:val="18"/>
        </w:rPr>
        <w:lastRenderedPageBreak/>
        <w:t>§ 3</w:t>
      </w:r>
      <w:r w:rsidR="00E707C4" w:rsidRPr="00E707C4">
        <w:rPr>
          <w:rFonts w:ascii="Century Gothic" w:hAnsi="Century Gothic"/>
          <w:b/>
          <w:sz w:val="18"/>
          <w:szCs w:val="18"/>
        </w:rPr>
        <w:t>.</w:t>
      </w:r>
    </w:p>
    <w:p w14:paraId="06B81DA7" w14:textId="77777777" w:rsidR="00BC59EA" w:rsidRPr="00D96C59" w:rsidRDefault="00BC59EA" w:rsidP="00BC59EA">
      <w:pPr>
        <w:jc w:val="both"/>
        <w:rPr>
          <w:rFonts w:ascii="Century Gothic" w:hAnsi="Century Gothic"/>
          <w:bCs/>
          <w:sz w:val="18"/>
          <w:szCs w:val="18"/>
        </w:rPr>
      </w:pPr>
    </w:p>
    <w:p w14:paraId="60564E15" w14:textId="2B46B233" w:rsidR="00BC59EA" w:rsidRPr="00D96C59" w:rsidRDefault="00BB1D40" w:rsidP="008C73EA">
      <w:pPr>
        <w:pStyle w:val="Akapitzlist"/>
        <w:numPr>
          <w:ilvl w:val="0"/>
          <w:numId w:val="14"/>
        </w:numPr>
        <w:tabs>
          <w:tab w:val="right" w:pos="5220"/>
        </w:tabs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Z</w:t>
      </w:r>
      <w:r w:rsidRPr="00D96C59">
        <w:rPr>
          <w:rFonts w:ascii="Century Gothic" w:hAnsi="Century Gothic"/>
          <w:bCs/>
          <w:sz w:val="18"/>
          <w:szCs w:val="18"/>
        </w:rPr>
        <w:t xml:space="preserve">amawiający ma obowiązek przekazywania </w:t>
      </w:r>
      <w:r>
        <w:rPr>
          <w:rFonts w:ascii="Century Gothic" w:hAnsi="Century Gothic"/>
          <w:bCs/>
          <w:sz w:val="18"/>
          <w:szCs w:val="18"/>
        </w:rPr>
        <w:t>W</w:t>
      </w:r>
      <w:r w:rsidRPr="00D96C59">
        <w:rPr>
          <w:rFonts w:ascii="Century Gothic" w:hAnsi="Century Gothic"/>
          <w:bCs/>
          <w:sz w:val="18"/>
          <w:szCs w:val="18"/>
        </w:rPr>
        <w:t xml:space="preserve">ykonawcy ciała osoby zmarłej w stanie czystym, schludnym, zabezpieczonego (okrytego) prześcieradłem. </w:t>
      </w:r>
    </w:p>
    <w:p w14:paraId="0DFAC5E6" w14:textId="53D71686" w:rsidR="004118AD" w:rsidRPr="00FE4438" w:rsidRDefault="00FE4438" w:rsidP="00EA06BA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FE4438">
        <w:rPr>
          <w:rFonts w:ascii="Century Gothic" w:hAnsi="Century Gothic"/>
          <w:bCs/>
          <w:sz w:val="18"/>
          <w:szCs w:val="18"/>
        </w:rPr>
        <w:t>O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dbiór zwłok z oddziałów szpitala  następuje po upływie </w:t>
      </w:r>
      <w:r w:rsidR="009871EF">
        <w:rPr>
          <w:rFonts w:ascii="Century Gothic" w:hAnsi="Century Gothic"/>
          <w:bCs/>
          <w:sz w:val="18"/>
          <w:szCs w:val="18"/>
        </w:rPr>
        <w:t xml:space="preserve">minimum </w:t>
      </w:r>
      <w:r w:rsidR="00BB1D40" w:rsidRPr="00FE4438">
        <w:rPr>
          <w:rFonts w:ascii="Century Gothic" w:hAnsi="Century Gothic"/>
          <w:bCs/>
          <w:sz w:val="18"/>
          <w:szCs w:val="18"/>
        </w:rPr>
        <w:t>2</w:t>
      </w:r>
      <w:r w:rsidR="009871EF">
        <w:rPr>
          <w:rFonts w:ascii="Century Gothic" w:hAnsi="Century Gothic"/>
          <w:bCs/>
          <w:sz w:val="18"/>
          <w:szCs w:val="18"/>
        </w:rPr>
        <w:t xml:space="preserve"> do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 </w:t>
      </w:r>
      <w:r w:rsidR="009871EF">
        <w:rPr>
          <w:rFonts w:ascii="Century Gothic" w:hAnsi="Century Gothic"/>
          <w:bCs/>
          <w:sz w:val="18"/>
          <w:szCs w:val="18"/>
        </w:rPr>
        <w:t>maksymalnie 3 godzin,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 od czasu telefonicznego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FE4438">
        <w:rPr>
          <w:rFonts w:ascii="Century Gothic" w:hAnsi="Century Gothic"/>
          <w:bCs/>
          <w:sz w:val="18"/>
          <w:szCs w:val="18"/>
        </w:rPr>
        <w:t>z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głoszenia. </w:t>
      </w:r>
      <w:r w:rsidRPr="00FE4438">
        <w:rPr>
          <w:rFonts w:ascii="Century Gothic" w:hAnsi="Century Gothic"/>
          <w:bCs/>
          <w:sz w:val="18"/>
          <w:szCs w:val="18"/>
        </w:rPr>
        <w:t>P</w:t>
      </w:r>
      <w:r w:rsidR="00BB1D40" w:rsidRPr="00FE4438">
        <w:rPr>
          <w:rFonts w:ascii="Century Gothic" w:hAnsi="Century Gothic"/>
          <w:bCs/>
          <w:sz w:val="18"/>
          <w:szCs w:val="18"/>
        </w:rPr>
        <w:t>rzewóz</w:t>
      </w:r>
      <w:r w:rsidR="009871EF" w:rsidRPr="009871EF">
        <w:rPr>
          <w:rFonts w:ascii="Century Gothic" w:hAnsi="Century Gothic"/>
          <w:bCs/>
          <w:sz w:val="18"/>
          <w:szCs w:val="18"/>
        </w:rPr>
        <w:t xml:space="preserve"> </w:t>
      </w:r>
      <w:r w:rsidR="009871EF" w:rsidRPr="00FE4438">
        <w:rPr>
          <w:rFonts w:ascii="Century Gothic" w:hAnsi="Century Gothic"/>
          <w:bCs/>
          <w:sz w:val="18"/>
          <w:szCs w:val="18"/>
        </w:rPr>
        <w:t>zwłok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 (wyznaczonymi ciągami komunikacyjnymi na terenie szpitala)</w:t>
      </w:r>
      <w:r w:rsidR="009871EF">
        <w:rPr>
          <w:rFonts w:ascii="Century Gothic" w:hAnsi="Century Gothic"/>
          <w:bCs/>
          <w:sz w:val="18"/>
          <w:szCs w:val="18"/>
        </w:rPr>
        <w:t>,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 następuje wózkiem przeznaczonym do transportu zwłok </w:t>
      </w:r>
      <w:r w:rsidR="009871EF">
        <w:rPr>
          <w:rFonts w:ascii="Century Gothic" w:hAnsi="Century Gothic"/>
          <w:bCs/>
          <w:sz w:val="18"/>
          <w:szCs w:val="18"/>
        </w:rPr>
        <w:t>z zastosowaniem jednorazowych,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 posiadając</w:t>
      </w:r>
      <w:r w:rsidR="009871EF">
        <w:rPr>
          <w:rFonts w:ascii="Century Gothic" w:hAnsi="Century Gothic"/>
          <w:bCs/>
          <w:sz w:val="18"/>
          <w:szCs w:val="18"/>
        </w:rPr>
        <w:t>ych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 atesty</w:t>
      </w:r>
      <w:r w:rsidR="009871EF">
        <w:rPr>
          <w:rFonts w:ascii="Century Gothic" w:hAnsi="Century Gothic"/>
          <w:bCs/>
          <w:sz w:val="18"/>
          <w:szCs w:val="18"/>
        </w:rPr>
        <w:t>,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 samozamykając</w:t>
      </w:r>
      <w:r w:rsidR="009871EF">
        <w:rPr>
          <w:rFonts w:ascii="Century Gothic" w:hAnsi="Century Gothic"/>
          <w:bCs/>
          <w:sz w:val="18"/>
          <w:szCs w:val="18"/>
        </w:rPr>
        <w:t>ych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 się work</w:t>
      </w:r>
      <w:r w:rsidR="009871EF">
        <w:rPr>
          <w:rFonts w:ascii="Century Gothic" w:hAnsi="Century Gothic"/>
          <w:bCs/>
          <w:sz w:val="18"/>
          <w:szCs w:val="18"/>
        </w:rPr>
        <w:t>ów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 przystosowan</w:t>
      </w:r>
      <w:r w:rsidR="009871EF">
        <w:rPr>
          <w:rFonts w:ascii="Century Gothic" w:hAnsi="Century Gothic"/>
          <w:bCs/>
          <w:sz w:val="18"/>
          <w:szCs w:val="18"/>
        </w:rPr>
        <w:t>ych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 do przewożenia zwłok</w:t>
      </w:r>
      <w:r w:rsidR="009871EF">
        <w:rPr>
          <w:rFonts w:ascii="Century Gothic" w:hAnsi="Century Gothic"/>
          <w:bCs/>
          <w:sz w:val="18"/>
          <w:szCs w:val="18"/>
        </w:rPr>
        <w:t xml:space="preserve"> -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 przy czym </w:t>
      </w:r>
      <w:r w:rsidR="009871EF">
        <w:rPr>
          <w:rFonts w:ascii="Century Gothic" w:hAnsi="Century Gothic"/>
          <w:bCs/>
          <w:sz w:val="18"/>
          <w:szCs w:val="18"/>
        </w:rPr>
        <w:t>W</w:t>
      </w:r>
      <w:r w:rsidR="00BB1D40" w:rsidRPr="00FE4438">
        <w:rPr>
          <w:rFonts w:ascii="Century Gothic" w:hAnsi="Century Gothic"/>
          <w:bCs/>
          <w:sz w:val="18"/>
          <w:szCs w:val="18"/>
        </w:rPr>
        <w:t xml:space="preserve">ykonawca zapewnia </w:t>
      </w:r>
      <w:r w:rsidR="009871EF">
        <w:rPr>
          <w:rFonts w:ascii="Century Gothic" w:hAnsi="Century Gothic"/>
          <w:bCs/>
          <w:sz w:val="18"/>
          <w:szCs w:val="18"/>
        </w:rPr>
        <w:t xml:space="preserve">powyższe </w:t>
      </w:r>
      <w:r w:rsidR="00BB1D40" w:rsidRPr="00FE4438">
        <w:rPr>
          <w:rFonts w:ascii="Century Gothic" w:hAnsi="Century Gothic"/>
          <w:bCs/>
          <w:sz w:val="18"/>
          <w:szCs w:val="18"/>
        </w:rPr>
        <w:t>na własny koszt.</w:t>
      </w:r>
    </w:p>
    <w:p w14:paraId="5EE4F9F6" w14:textId="2A985887" w:rsidR="00BC59EA" w:rsidRPr="00D96C59" w:rsidRDefault="00FE4438" w:rsidP="008C73EA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Z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amawiający (oddział szpitalny) przekazuje wraz ze zwłokami skierowanie do chłodni. </w:t>
      </w:r>
    </w:p>
    <w:p w14:paraId="329FD6C8" w14:textId="3B0B1002" w:rsidR="00BC59EA" w:rsidRPr="00D96C59" w:rsidRDefault="00FE4438" w:rsidP="008C73EA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Przewóz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 zwłok powinien być przeprowadzony </w:t>
      </w:r>
      <w:r w:rsidR="00BC59EA" w:rsidRPr="00D96C59">
        <w:rPr>
          <w:rFonts w:ascii="Century Gothic" w:hAnsi="Century Gothic"/>
          <w:bCs/>
          <w:sz w:val="18"/>
          <w:szCs w:val="18"/>
        </w:rPr>
        <w:t xml:space="preserve">w sposób dyskretny, z zachowaniem godności należnej zmarłemu. </w:t>
      </w:r>
    </w:p>
    <w:p w14:paraId="38FF729A" w14:textId="4FD31F11" w:rsidR="00BC59EA" w:rsidRPr="00D96C59" w:rsidRDefault="00BC59EA" w:rsidP="008C73EA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Przechowywanie zwłok zmarłych pacjentów w chłodni winno trwać nie</w:t>
      </w:r>
      <w:r w:rsidR="00C47EEE" w:rsidRPr="00D96C59">
        <w:rPr>
          <w:rFonts w:ascii="Century Gothic" w:hAnsi="Century Gothic"/>
          <w:bCs/>
          <w:sz w:val="18"/>
          <w:szCs w:val="18"/>
        </w:rPr>
        <w:t xml:space="preserve"> </w:t>
      </w:r>
      <w:r w:rsidRPr="00D96C59">
        <w:rPr>
          <w:rFonts w:ascii="Century Gothic" w:hAnsi="Century Gothic"/>
          <w:bCs/>
          <w:sz w:val="18"/>
          <w:szCs w:val="18"/>
        </w:rPr>
        <w:t>dłużej niż 72 godzin, chyba że:</w:t>
      </w:r>
    </w:p>
    <w:p w14:paraId="3ADC3D69" w14:textId="32B3B4FD" w:rsidR="00BC59EA" w:rsidRPr="000D1541" w:rsidRDefault="00BC59EA" w:rsidP="00B66F70">
      <w:pPr>
        <w:pStyle w:val="Akapitzlist"/>
        <w:numPr>
          <w:ilvl w:val="0"/>
          <w:numId w:val="33"/>
        </w:numPr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  <w:r w:rsidRPr="000D1541">
        <w:rPr>
          <w:rFonts w:ascii="Century Gothic" w:hAnsi="Century Gothic"/>
          <w:bCs/>
          <w:sz w:val="18"/>
          <w:szCs w:val="18"/>
        </w:rPr>
        <w:t xml:space="preserve">zwłoki nie mogą być wcześniej odebrane przez osoby uprawnione do pochowania osoby zmarłej, o których mowa w art. 10 </w:t>
      </w:r>
      <w:r w:rsidR="009871EF">
        <w:rPr>
          <w:rFonts w:ascii="Century Gothic" w:hAnsi="Century Gothic"/>
          <w:bCs/>
          <w:sz w:val="18"/>
          <w:szCs w:val="18"/>
        </w:rPr>
        <w:t xml:space="preserve">ust. 1 </w:t>
      </w:r>
      <w:r w:rsidRPr="000D1541">
        <w:rPr>
          <w:rFonts w:ascii="Century Gothic" w:hAnsi="Century Gothic"/>
          <w:bCs/>
          <w:sz w:val="18"/>
          <w:szCs w:val="18"/>
        </w:rPr>
        <w:t>ustawy z dnia 31 stycznia 1959</w:t>
      </w:r>
      <w:r w:rsidR="00FE4438">
        <w:rPr>
          <w:rFonts w:ascii="Century Gothic" w:hAnsi="Century Gothic"/>
          <w:bCs/>
          <w:sz w:val="18"/>
          <w:szCs w:val="18"/>
        </w:rPr>
        <w:t xml:space="preserve"> </w:t>
      </w:r>
      <w:r w:rsidR="00A07A31" w:rsidRPr="000D1541">
        <w:rPr>
          <w:rFonts w:ascii="Century Gothic" w:hAnsi="Century Gothic"/>
          <w:bCs/>
          <w:sz w:val="18"/>
          <w:szCs w:val="18"/>
        </w:rPr>
        <w:t>r</w:t>
      </w:r>
      <w:r w:rsidR="00FE4438">
        <w:rPr>
          <w:rFonts w:ascii="Century Gothic" w:hAnsi="Century Gothic"/>
          <w:bCs/>
          <w:sz w:val="18"/>
          <w:szCs w:val="18"/>
        </w:rPr>
        <w:t>oku</w:t>
      </w:r>
      <w:r w:rsidRPr="000D1541">
        <w:rPr>
          <w:rFonts w:ascii="Century Gothic" w:hAnsi="Century Gothic"/>
          <w:bCs/>
          <w:sz w:val="18"/>
          <w:szCs w:val="18"/>
        </w:rPr>
        <w:t xml:space="preserve">  o cmentarzach</w:t>
      </w:r>
      <w:r w:rsidR="000D1541">
        <w:rPr>
          <w:rFonts w:ascii="Century Gothic" w:hAnsi="Century Gothic"/>
          <w:bCs/>
          <w:sz w:val="18"/>
          <w:szCs w:val="18"/>
        </w:rPr>
        <w:t xml:space="preserve"> </w:t>
      </w:r>
      <w:r w:rsidRPr="000D1541">
        <w:rPr>
          <w:rFonts w:ascii="Century Gothic" w:hAnsi="Century Gothic"/>
          <w:bCs/>
          <w:sz w:val="18"/>
          <w:szCs w:val="18"/>
        </w:rPr>
        <w:t>i chowaniu zmarłych (Dz. U. z 20</w:t>
      </w:r>
      <w:r w:rsidR="00A07A31" w:rsidRPr="000D1541">
        <w:rPr>
          <w:rFonts w:ascii="Century Gothic" w:hAnsi="Century Gothic"/>
          <w:bCs/>
          <w:sz w:val="18"/>
          <w:szCs w:val="18"/>
        </w:rPr>
        <w:t>20</w:t>
      </w:r>
      <w:r w:rsidR="000D1541">
        <w:rPr>
          <w:rFonts w:ascii="Century Gothic" w:hAnsi="Century Gothic"/>
          <w:bCs/>
          <w:sz w:val="18"/>
          <w:szCs w:val="18"/>
        </w:rPr>
        <w:t xml:space="preserve"> roku,</w:t>
      </w:r>
      <w:r w:rsidRPr="000D1541">
        <w:rPr>
          <w:rFonts w:ascii="Century Gothic" w:hAnsi="Century Gothic"/>
          <w:bCs/>
          <w:sz w:val="18"/>
          <w:szCs w:val="18"/>
        </w:rPr>
        <w:t xml:space="preserve"> poz. </w:t>
      </w:r>
      <w:r w:rsidR="00A07A31" w:rsidRPr="000D1541">
        <w:rPr>
          <w:rFonts w:ascii="Century Gothic" w:hAnsi="Century Gothic"/>
          <w:bCs/>
          <w:sz w:val="18"/>
          <w:szCs w:val="18"/>
        </w:rPr>
        <w:t>1947</w:t>
      </w:r>
      <w:r w:rsidR="00EB788C" w:rsidRPr="000D1541">
        <w:rPr>
          <w:rFonts w:ascii="Century Gothic" w:hAnsi="Century Gothic"/>
          <w:bCs/>
          <w:sz w:val="18"/>
          <w:szCs w:val="18"/>
        </w:rPr>
        <w:t xml:space="preserve"> </w:t>
      </w:r>
      <w:r w:rsidRPr="000D1541">
        <w:rPr>
          <w:rFonts w:ascii="Century Gothic" w:hAnsi="Century Gothic"/>
          <w:bCs/>
          <w:sz w:val="18"/>
          <w:szCs w:val="18"/>
        </w:rPr>
        <w:t>ze zm</w:t>
      </w:r>
      <w:r w:rsidR="00A07A31" w:rsidRPr="000D1541">
        <w:rPr>
          <w:rFonts w:ascii="Century Gothic" w:hAnsi="Century Gothic"/>
          <w:bCs/>
          <w:sz w:val="18"/>
          <w:szCs w:val="18"/>
        </w:rPr>
        <w:t>.</w:t>
      </w:r>
      <w:r w:rsidRPr="000D1541">
        <w:rPr>
          <w:rFonts w:ascii="Century Gothic" w:hAnsi="Century Gothic"/>
          <w:bCs/>
          <w:sz w:val="18"/>
          <w:szCs w:val="18"/>
        </w:rPr>
        <w:t xml:space="preserve">), </w:t>
      </w:r>
    </w:p>
    <w:p w14:paraId="2E2CB937" w14:textId="5C05E9FA" w:rsidR="00BC59EA" w:rsidRPr="000D1541" w:rsidRDefault="00BC59EA" w:rsidP="000D1541">
      <w:pPr>
        <w:pStyle w:val="Akapitzlist"/>
        <w:numPr>
          <w:ilvl w:val="0"/>
          <w:numId w:val="33"/>
        </w:numPr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  <w:r w:rsidRPr="000D1541">
        <w:rPr>
          <w:rFonts w:ascii="Century Gothic" w:hAnsi="Century Gothic"/>
          <w:bCs/>
          <w:sz w:val="18"/>
          <w:szCs w:val="18"/>
        </w:rPr>
        <w:t xml:space="preserve">w związku ze zgonem zostało wszczęte dochodzenie lub śledztwo, a prokurator nie zezwolił na pochowanie zwłok, </w:t>
      </w:r>
    </w:p>
    <w:p w14:paraId="04CA452E" w14:textId="5BEA07E5" w:rsidR="00BC59EA" w:rsidRPr="00D96C59" w:rsidRDefault="00BC59EA" w:rsidP="000D1541">
      <w:pPr>
        <w:pStyle w:val="Akapitzlist"/>
        <w:numPr>
          <w:ilvl w:val="0"/>
          <w:numId w:val="33"/>
        </w:numPr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 xml:space="preserve">przemawiają za tym inne, niż wymienione powyżej ważne przyczyny, za zgodą lub na wniosek osoby uprawnionej do pochowania osoby zmarłej. </w:t>
      </w:r>
    </w:p>
    <w:p w14:paraId="3C3DD2F4" w14:textId="6A67F5FA" w:rsidR="007306D5" w:rsidRPr="000D1541" w:rsidRDefault="007306D5" w:rsidP="000D1541">
      <w:pPr>
        <w:pStyle w:val="Akapitzlist"/>
        <w:numPr>
          <w:ilvl w:val="0"/>
          <w:numId w:val="14"/>
        </w:numPr>
        <w:rPr>
          <w:rFonts w:ascii="Century Gothic" w:hAnsi="Century Gothic"/>
          <w:bCs/>
          <w:sz w:val="18"/>
          <w:szCs w:val="18"/>
        </w:rPr>
      </w:pPr>
      <w:r w:rsidRPr="000D1541">
        <w:rPr>
          <w:rFonts w:ascii="Century Gothic" w:hAnsi="Century Gothic"/>
          <w:bCs/>
          <w:sz w:val="18"/>
          <w:szCs w:val="18"/>
        </w:rPr>
        <w:t>Jeżeli nikt z osób uprawnionych do pochówku nie zgłosi się po zwłoki w ciągu 72 h od chwili zgonu Wykonawca kontaktuje się z właściwą gminą celem ustalenia dalszego postępowania ze zwłokami. Dalsze koszty świadczenia usługi Wykonawca rozlicza z osobą zobowiązaną do pochówku.</w:t>
      </w:r>
    </w:p>
    <w:p w14:paraId="5ECCB327" w14:textId="2DBF9A6A" w:rsidR="00BC59EA" w:rsidRPr="00D96C59" w:rsidRDefault="00BC59EA" w:rsidP="000D1541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W razie zgonu na chorobę zakaźną zastosowanie mają przepisy rozporządzenia Ministra Zdrowia z dnia 7 grudnia 2001 roku w sprawie postępowania ze zwłokami i szczątkami ludzkimi (Dz. U.</w:t>
      </w:r>
      <w:r w:rsidR="0098128A" w:rsidRPr="00D96C59">
        <w:rPr>
          <w:rFonts w:ascii="Century Gothic" w:hAnsi="Century Gothic"/>
          <w:bCs/>
          <w:sz w:val="18"/>
          <w:szCs w:val="18"/>
        </w:rPr>
        <w:t xml:space="preserve"> z 2021</w:t>
      </w:r>
      <w:r w:rsidRPr="00D96C59">
        <w:rPr>
          <w:rFonts w:ascii="Century Gothic" w:hAnsi="Century Gothic"/>
          <w:bCs/>
          <w:sz w:val="18"/>
          <w:szCs w:val="18"/>
        </w:rPr>
        <w:t>, poz.</w:t>
      </w:r>
      <w:r w:rsidR="0098128A" w:rsidRPr="00D96C59">
        <w:rPr>
          <w:rFonts w:ascii="Century Gothic" w:hAnsi="Century Gothic"/>
          <w:bCs/>
          <w:sz w:val="18"/>
          <w:szCs w:val="18"/>
        </w:rPr>
        <w:t xml:space="preserve"> 1910</w:t>
      </w:r>
      <w:r w:rsidRPr="00D96C59">
        <w:rPr>
          <w:rFonts w:ascii="Century Gothic" w:hAnsi="Century Gothic"/>
          <w:bCs/>
          <w:sz w:val="18"/>
          <w:szCs w:val="18"/>
        </w:rPr>
        <w:t xml:space="preserve"> ze zm</w:t>
      </w:r>
      <w:r w:rsidR="0098128A" w:rsidRPr="00D96C59">
        <w:rPr>
          <w:rFonts w:ascii="Century Gothic" w:hAnsi="Century Gothic"/>
          <w:bCs/>
          <w:sz w:val="18"/>
          <w:szCs w:val="18"/>
        </w:rPr>
        <w:t>.</w:t>
      </w:r>
      <w:r w:rsidRPr="00D96C59">
        <w:rPr>
          <w:rFonts w:ascii="Century Gothic" w:hAnsi="Century Gothic"/>
          <w:bCs/>
          <w:sz w:val="18"/>
          <w:szCs w:val="18"/>
        </w:rPr>
        <w:t>).</w:t>
      </w:r>
    </w:p>
    <w:p w14:paraId="59C8630A" w14:textId="0B2C4DD8" w:rsidR="00A03F34" w:rsidRPr="00D96C59" w:rsidRDefault="00A03F34" w:rsidP="00FE4438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W razie zgonu osoby pozbawionej wolności, zastosowanie mają przepisy Rozporządzenia Ministra Sprawiedliwości z dnia 7 lipca 2010 r</w:t>
      </w:r>
      <w:r w:rsidR="00FE4438">
        <w:rPr>
          <w:rFonts w:ascii="Century Gothic" w:hAnsi="Century Gothic"/>
          <w:bCs/>
          <w:sz w:val="18"/>
          <w:szCs w:val="18"/>
        </w:rPr>
        <w:t>oku</w:t>
      </w:r>
      <w:r w:rsidRPr="00D96C59">
        <w:rPr>
          <w:rFonts w:ascii="Century Gothic" w:hAnsi="Century Gothic"/>
          <w:bCs/>
          <w:sz w:val="18"/>
          <w:szCs w:val="18"/>
        </w:rPr>
        <w:t xml:space="preserve"> w sprawie sposobu postępowania ze zwłokami osób pozbawionych wolności zmarłych w zakładach karnych i aresztach śledczych.</w:t>
      </w:r>
    </w:p>
    <w:p w14:paraId="52D2D705" w14:textId="0F8730F0" w:rsidR="00BC59EA" w:rsidRPr="00D96C59" w:rsidRDefault="001D65C1" w:rsidP="000D1541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Z</w:t>
      </w:r>
      <w:r w:rsidR="00FE4438" w:rsidRPr="00D96C59">
        <w:rPr>
          <w:rFonts w:ascii="Century Gothic" w:hAnsi="Century Gothic"/>
          <w:bCs/>
          <w:sz w:val="18"/>
          <w:szCs w:val="18"/>
        </w:rPr>
        <w:t>amawiający</w:t>
      </w:r>
      <w:r w:rsidR="00BC59EA" w:rsidRPr="00D96C59">
        <w:rPr>
          <w:rFonts w:ascii="Century Gothic" w:hAnsi="Century Gothic"/>
          <w:bCs/>
          <w:sz w:val="18"/>
          <w:szCs w:val="18"/>
        </w:rPr>
        <w:t xml:space="preserve"> nie ponosi kosztów przechowania zwłok zmarłych pacjentów  w chłodni powyżej 72 godzin. </w:t>
      </w:r>
    </w:p>
    <w:p w14:paraId="7D8FB4A7" w14:textId="694F8CE9" w:rsidR="00BC59EA" w:rsidRPr="00D96C59" w:rsidRDefault="00BC59EA" w:rsidP="000D1541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Zwłoki muszą być</w:t>
      </w:r>
      <w:r w:rsidR="00C47EEE" w:rsidRPr="00D96C59">
        <w:rPr>
          <w:rFonts w:ascii="Century Gothic" w:hAnsi="Century Gothic"/>
          <w:bCs/>
          <w:sz w:val="18"/>
          <w:szCs w:val="18"/>
        </w:rPr>
        <w:t xml:space="preserve"> </w:t>
      </w:r>
      <w:r w:rsidRPr="00D96C59">
        <w:rPr>
          <w:rFonts w:ascii="Century Gothic" w:hAnsi="Century Gothic"/>
          <w:bCs/>
          <w:sz w:val="18"/>
          <w:szCs w:val="18"/>
        </w:rPr>
        <w:t>wydane przez W</w:t>
      </w:r>
      <w:r w:rsidR="00FE4438" w:rsidRPr="00D96C59">
        <w:rPr>
          <w:rFonts w:ascii="Century Gothic" w:hAnsi="Century Gothic"/>
          <w:bCs/>
          <w:sz w:val="18"/>
          <w:szCs w:val="18"/>
        </w:rPr>
        <w:t>ykonawcę</w:t>
      </w:r>
      <w:r w:rsidRPr="00D96C59">
        <w:rPr>
          <w:rFonts w:ascii="Century Gothic" w:hAnsi="Century Gothic"/>
          <w:bCs/>
          <w:sz w:val="18"/>
          <w:szCs w:val="18"/>
        </w:rPr>
        <w:t xml:space="preserve"> osobie uprawnionej do pochówku, w stanie czystym, schludnym, ubrane (okryte), z zachowaniem godności należnej zmarłemu – z wyłączeniem czynności stanowiących przygotowanie do pochowania</w:t>
      </w:r>
      <w:r w:rsidR="000F1329" w:rsidRPr="00D96C59">
        <w:rPr>
          <w:rFonts w:ascii="Century Gothic" w:hAnsi="Century Gothic"/>
          <w:bCs/>
          <w:sz w:val="18"/>
          <w:szCs w:val="18"/>
        </w:rPr>
        <w:t>, z zastrzeżeniem przepisów regulujących postępowanie ze zwłokami osób zmarłych na chorobę zakaźną</w:t>
      </w:r>
      <w:r w:rsidRPr="00D96C59">
        <w:rPr>
          <w:rFonts w:ascii="Century Gothic" w:hAnsi="Century Gothic"/>
          <w:bCs/>
          <w:sz w:val="18"/>
          <w:szCs w:val="18"/>
        </w:rPr>
        <w:t>. Wydawanie zwłok</w:t>
      </w:r>
      <w:r w:rsidR="0005684C">
        <w:rPr>
          <w:rFonts w:ascii="Century Gothic" w:hAnsi="Century Gothic"/>
          <w:bCs/>
          <w:sz w:val="18"/>
          <w:szCs w:val="18"/>
        </w:rPr>
        <w:t>,</w:t>
      </w:r>
      <w:r w:rsidRPr="00D96C59">
        <w:rPr>
          <w:rFonts w:ascii="Century Gothic" w:hAnsi="Century Gothic"/>
          <w:bCs/>
          <w:sz w:val="18"/>
          <w:szCs w:val="18"/>
        </w:rPr>
        <w:t xml:space="preserve"> winno być dokonane nieodpłatnie i  zgodnie z obowiązującymi przepisami i dokumentacją. </w:t>
      </w:r>
    </w:p>
    <w:p w14:paraId="15616CEF" w14:textId="738D223F" w:rsidR="00BC59EA" w:rsidRPr="00D96C59" w:rsidRDefault="00BC59EA" w:rsidP="000D1541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 xml:space="preserve">Zwłoki osoby zmarłej </w:t>
      </w:r>
      <w:r w:rsidR="00A07217" w:rsidRPr="00D96C59">
        <w:rPr>
          <w:rFonts w:ascii="Century Gothic" w:hAnsi="Century Gothic"/>
          <w:bCs/>
          <w:sz w:val="18"/>
          <w:szCs w:val="18"/>
        </w:rPr>
        <w:t xml:space="preserve">wykonawca wydaje  osobie, która przedstawi kartę/akt zgonu. </w:t>
      </w:r>
      <w:r w:rsidR="0005684C">
        <w:rPr>
          <w:rFonts w:ascii="Century Gothic" w:hAnsi="Century Gothic"/>
          <w:bCs/>
          <w:sz w:val="18"/>
          <w:szCs w:val="18"/>
        </w:rPr>
        <w:t>R</w:t>
      </w:r>
      <w:r w:rsidR="00A07217" w:rsidRPr="00D96C59">
        <w:rPr>
          <w:rFonts w:ascii="Century Gothic" w:hAnsi="Century Gothic"/>
          <w:bCs/>
          <w:sz w:val="18"/>
          <w:szCs w:val="18"/>
        </w:rPr>
        <w:t>odzina lub osoba uprawniona do pochówku ma swobodny wybór firmy świadczącej usługi pogrzebowe</w:t>
      </w:r>
      <w:r w:rsidR="00A07217" w:rsidRPr="0005684C">
        <w:rPr>
          <w:rFonts w:ascii="Century Gothic" w:hAnsi="Century Gothic"/>
          <w:bCs/>
          <w:sz w:val="18"/>
          <w:szCs w:val="18"/>
        </w:rPr>
        <w:t>.</w:t>
      </w:r>
    </w:p>
    <w:p w14:paraId="79E337A2" w14:textId="2C41666A" w:rsidR="00BC59EA" w:rsidRPr="00D96C59" w:rsidRDefault="00FE4438" w:rsidP="000D1541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</w:t>
      </w:r>
      <w:r w:rsidR="00A07217" w:rsidRPr="00D96C59">
        <w:rPr>
          <w:rFonts w:ascii="Century Gothic" w:hAnsi="Century Gothic"/>
          <w:bCs/>
          <w:sz w:val="18"/>
          <w:szCs w:val="18"/>
        </w:rPr>
        <w:t xml:space="preserve">ykonawca zobowiązany jest do prowadzenia  rejestru przechowywanych  i wydawanych zwłok. </w:t>
      </w:r>
    </w:p>
    <w:p w14:paraId="1CDA34F2" w14:textId="56CC7006" w:rsidR="00BC59EA" w:rsidRPr="00D96C59" w:rsidRDefault="00FE4438" w:rsidP="000D1541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</w:t>
      </w:r>
      <w:r w:rsidR="00A07217" w:rsidRPr="00D96C59">
        <w:rPr>
          <w:rFonts w:ascii="Century Gothic" w:hAnsi="Century Gothic"/>
          <w:bCs/>
          <w:sz w:val="18"/>
          <w:szCs w:val="18"/>
        </w:rPr>
        <w:t xml:space="preserve">ykonawca zobowiązany jest do posiadania niezbędnych pomieszczeń i urządzeń do przechowywania zwłok oraz odpowiednich zabezpieczeń zapewniających ciągłość pracy. </w:t>
      </w:r>
    </w:p>
    <w:p w14:paraId="7A2DDB63" w14:textId="22079BBA" w:rsidR="00BC59EA" w:rsidRPr="00D96C59" w:rsidRDefault="00FE4438" w:rsidP="000D1541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</w:t>
      </w:r>
      <w:r w:rsidR="00A07217" w:rsidRPr="00D96C59">
        <w:rPr>
          <w:rFonts w:ascii="Century Gothic" w:hAnsi="Century Gothic"/>
          <w:bCs/>
          <w:sz w:val="18"/>
          <w:szCs w:val="18"/>
        </w:rPr>
        <w:t xml:space="preserve">ykonawca musi zapewnić na swój koszt i we własnym zakresie środki transportu specjalnie do tego celu przeznaczone oraz worki przystosowane do przewożenia zwłok oraz niezbędne wyposażenie w sprzęt, urządzenia, narzędzia, a także materiały opatrunkowe i środki myjąco – dezynfekujące. </w:t>
      </w:r>
    </w:p>
    <w:p w14:paraId="4C465D00" w14:textId="7C9D8EA5" w:rsidR="00BC59EA" w:rsidRPr="00D96C59" w:rsidRDefault="00FE4438" w:rsidP="000D1541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</w:t>
      </w:r>
      <w:r w:rsidR="00A07217" w:rsidRPr="00D96C59">
        <w:rPr>
          <w:rFonts w:ascii="Century Gothic" w:hAnsi="Century Gothic"/>
          <w:bCs/>
          <w:sz w:val="18"/>
          <w:szCs w:val="18"/>
        </w:rPr>
        <w:t>ykonawca zobowiązany jest do przedkładania zamawiającemu wykazu pracowników uprawnionych do odbioru i transportu zwłok na koniec każdego roku kalendarzowego oraz aktualizacji w sytuacji zmiany pracownika.</w:t>
      </w:r>
    </w:p>
    <w:p w14:paraId="426AA28A" w14:textId="2AB446CC" w:rsidR="00BC59EA" w:rsidRPr="00D96C59" w:rsidRDefault="00FE4438" w:rsidP="000D1541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O</w:t>
      </w:r>
      <w:r w:rsidR="00A07217" w:rsidRPr="00D96C59">
        <w:rPr>
          <w:rFonts w:ascii="Century Gothic" w:hAnsi="Century Gothic"/>
          <w:bCs/>
          <w:sz w:val="18"/>
          <w:szCs w:val="18"/>
        </w:rPr>
        <w:t xml:space="preserve">soby zatrudnione przez  wykonawcę  zobowiązane  są do posiadania każdorazowo upoważnienia osobistego przy odbiorze zwłok i okazywania go na żądanie personelu zamawiającego. </w:t>
      </w:r>
    </w:p>
    <w:p w14:paraId="0FEA644C" w14:textId="41D91611" w:rsidR="00BC59EA" w:rsidRPr="00D96C59" w:rsidRDefault="00FE4438" w:rsidP="000D1541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</w:t>
      </w:r>
      <w:r w:rsidR="00A07217" w:rsidRPr="00D96C59">
        <w:rPr>
          <w:rFonts w:ascii="Century Gothic" w:hAnsi="Century Gothic"/>
          <w:bCs/>
          <w:sz w:val="18"/>
          <w:szCs w:val="18"/>
        </w:rPr>
        <w:t>ykonawca zobowiązany jest do sprawdzenia tożsamości  pacjenta zabieranego z oddziału do chłodni z danymi zawartymi  w karcie skierowania zwłok do chłodni.</w:t>
      </w:r>
    </w:p>
    <w:p w14:paraId="2E167B1F" w14:textId="1A6E6B28" w:rsidR="00BC59EA" w:rsidRPr="00D96C59" w:rsidRDefault="00BC59EA" w:rsidP="000D1541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W</w:t>
      </w:r>
      <w:r w:rsidR="00FE4438" w:rsidRPr="00D96C59">
        <w:rPr>
          <w:rFonts w:ascii="Century Gothic" w:hAnsi="Century Gothic"/>
          <w:bCs/>
          <w:sz w:val="18"/>
          <w:szCs w:val="18"/>
        </w:rPr>
        <w:t>ykonawca</w:t>
      </w:r>
      <w:r w:rsidRPr="00D96C59">
        <w:rPr>
          <w:rFonts w:ascii="Century Gothic" w:hAnsi="Century Gothic"/>
          <w:bCs/>
          <w:sz w:val="18"/>
          <w:szCs w:val="18"/>
        </w:rPr>
        <w:t xml:space="preserve"> zobowiązany jest do:</w:t>
      </w:r>
    </w:p>
    <w:p w14:paraId="2F7E20FD" w14:textId="052D2E6A" w:rsidR="00BC59EA" w:rsidRPr="00D96C59" w:rsidRDefault="00BC59EA" w:rsidP="00FE4438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zachowania w tajemnicy wszystkich informacji uzyskanych w związku z wykonywaniem umowy,</w:t>
      </w:r>
    </w:p>
    <w:p w14:paraId="14C463C1" w14:textId="08B30350" w:rsidR="00BC59EA" w:rsidRPr="00D96C59" w:rsidRDefault="00BC59EA" w:rsidP="008C73EA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godnego zachowania i postępowania ze zwłokami,</w:t>
      </w:r>
    </w:p>
    <w:p w14:paraId="4D338E6C" w14:textId="6B86455D" w:rsidR="00BC59EA" w:rsidRPr="00D96C59" w:rsidRDefault="00BC59EA" w:rsidP="008C73EA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wykonywania zamówienia w stosownej odzieży ochronnej.</w:t>
      </w:r>
    </w:p>
    <w:p w14:paraId="6CFCB4B6" w14:textId="77777777" w:rsidR="00E707C4" w:rsidRDefault="00E707C4" w:rsidP="00BC59EA">
      <w:pPr>
        <w:jc w:val="center"/>
        <w:rPr>
          <w:rFonts w:ascii="Century Gothic" w:hAnsi="Century Gothic"/>
          <w:bCs/>
          <w:sz w:val="18"/>
          <w:szCs w:val="18"/>
        </w:rPr>
      </w:pPr>
    </w:p>
    <w:p w14:paraId="7C0453F4" w14:textId="3488CCDE" w:rsidR="00BC59EA" w:rsidRPr="00E707C4" w:rsidRDefault="00BC59EA" w:rsidP="00BC59EA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E707C4">
        <w:rPr>
          <w:rFonts w:ascii="Century Gothic" w:hAnsi="Century Gothic"/>
          <w:b/>
          <w:sz w:val="18"/>
          <w:szCs w:val="18"/>
        </w:rPr>
        <w:t xml:space="preserve">§ </w:t>
      </w:r>
      <w:r w:rsidR="00E707C4" w:rsidRPr="00E707C4">
        <w:rPr>
          <w:rFonts w:ascii="Century Gothic" w:hAnsi="Century Gothic"/>
          <w:b/>
          <w:sz w:val="18"/>
          <w:szCs w:val="18"/>
        </w:rPr>
        <w:t>4.</w:t>
      </w:r>
    </w:p>
    <w:p w14:paraId="40500AFE" w14:textId="77777777" w:rsidR="00D04E02" w:rsidRPr="00D96C59" w:rsidRDefault="00D04E02" w:rsidP="00D04E02">
      <w:pPr>
        <w:jc w:val="center"/>
        <w:rPr>
          <w:rFonts w:ascii="Century Gothic" w:hAnsi="Century Gothic"/>
          <w:bCs/>
          <w:sz w:val="18"/>
          <w:szCs w:val="18"/>
        </w:rPr>
      </w:pPr>
    </w:p>
    <w:p w14:paraId="1B89FC0B" w14:textId="12485CBF" w:rsidR="00BC59EA" w:rsidRDefault="00BC59EA" w:rsidP="00BB1D40">
      <w:pPr>
        <w:pStyle w:val="Akapitzlist"/>
        <w:numPr>
          <w:ilvl w:val="0"/>
          <w:numId w:val="19"/>
        </w:numPr>
        <w:suppressAutoHyphens w:val="0"/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Z tytułu realizacji przedmiotu umowy W</w:t>
      </w:r>
      <w:r w:rsidR="00BB1D40">
        <w:rPr>
          <w:rFonts w:ascii="Century Gothic" w:hAnsi="Century Gothic"/>
          <w:bCs/>
          <w:sz w:val="18"/>
          <w:szCs w:val="18"/>
        </w:rPr>
        <w:t xml:space="preserve">ykonawcy </w:t>
      </w:r>
      <w:r w:rsidRPr="00D96C59">
        <w:rPr>
          <w:rFonts w:ascii="Century Gothic" w:hAnsi="Century Gothic"/>
          <w:bCs/>
          <w:sz w:val="18"/>
          <w:szCs w:val="18"/>
        </w:rPr>
        <w:t>przysługuje wynagrodzenie</w:t>
      </w:r>
      <w:r w:rsidR="00BB1D40">
        <w:rPr>
          <w:rFonts w:ascii="Century Gothic" w:hAnsi="Century Gothic"/>
          <w:bCs/>
          <w:sz w:val="18"/>
          <w:szCs w:val="18"/>
        </w:rPr>
        <w:t>:</w:t>
      </w:r>
    </w:p>
    <w:p w14:paraId="39D16C3F" w14:textId="0F269748" w:rsidR="00A07217" w:rsidRPr="004245B9" w:rsidRDefault="00A07217" w:rsidP="004245B9">
      <w:pPr>
        <w:pStyle w:val="Akapitzlist"/>
        <w:numPr>
          <w:ilvl w:val="1"/>
          <w:numId w:val="30"/>
        </w:numPr>
        <w:tabs>
          <w:tab w:val="left" w:pos="851"/>
        </w:tabs>
        <w:ind w:hanging="218"/>
        <w:jc w:val="both"/>
        <w:rPr>
          <w:rFonts w:ascii="Century Gothic" w:hAnsi="Century Gothic"/>
          <w:b/>
          <w:bCs/>
          <w:sz w:val="18"/>
          <w:szCs w:val="18"/>
        </w:rPr>
      </w:pPr>
      <w:r w:rsidRPr="004245B9">
        <w:rPr>
          <w:rFonts w:ascii="Century Gothic" w:hAnsi="Century Gothic"/>
          <w:b/>
          <w:bCs/>
          <w:sz w:val="18"/>
          <w:szCs w:val="18"/>
        </w:rPr>
        <w:t xml:space="preserve">Łącznie za </w:t>
      </w:r>
      <w:r w:rsidR="004245B9" w:rsidRPr="004245B9">
        <w:rPr>
          <w:rFonts w:ascii="Century Gothic" w:hAnsi="Century Gothic"/>
          <w:b/>
          <w:bCs/>
          <w:sz w:val="18"/>
          <w:szCs w:val="18"/>
        </w:rPr>
        <w:t>przewóz</w:t>
      </w:r>
      <w:r w:rsidRPr="004245B9">
        <w:rPr>
          <w:rFonts w:ascii="Century Gothic" w:hAnsi="Century Gothic"/>
          <w:b/>
          <w:bCs/>
          <w:sz w:val="18"/>
          <w:szCs w:val="18"/>
        </w:rPr>
        <w:t xml:space="preserve"> i przechowywani</w:t>
      </w:r>
      <w:r w:rsidR="0005684C">
        <w:rPr>
          <w:rFonts w:ascii="Century Gothic" w:hAnsi="Century Gothic"/>
          <w:b/>
          <w:bCs/>
          <w:sz w:val="18"/>
          <w:szCs w:val="18"/>
        </w:rPr>
        <w:t>e</w:t>
      </w:r>
      <w:r w:rsidRPr="004245B9">
        <w:rPr>
          <w:rFonts w:ascii="Century Gothic" w:hAnsi="Century Gothic"/>
          <w:b/>
          <w:bCs/>
          <w:sz w:val="18"/>
          <w:szCs w:val="18"/>
        </w:rPr>
        <w:t xml:space="preserve"> 398 zwłok pacjentów:</w:t>
      </w:r>
    </w:p>
    <w:p w14:paraId="323285FA" w14:textId="17E96544" w:rsidR="00A07217" w:rsidRPr="00A07217" w:rsidRDefault="00A07217" w:rsidP="004245B9">
      <w:pPr>
        <w:ind w:left="426" w:firstLine="425"/>
        <w:jc w:val="both"/>
        <w:rPr>
          <w:rFonts w:ascii="Century Gothic" w:hAnsi="Century Gothic"/>
          <w:sz w:val="18"/>
          <w:szCs w:val="18"/>
        </w:rPr>
      </w:pPr>
      <w:r w:rsidRPr="00A07217">
        <w:rPr>
          <w:rFonts w:ascii="Century Gothic" w:hAnsi="Century Gothic"/>
          <w:sz w:val="18"/>
          <w:szCs w:val="18"/>
        </w:rPr>
        <w:t>……………….. zł netto (słownie: ……………………………….…………………………</w:t>
      </w:r>
      <w:r w:rsidR="004245B9">
        <w:rPr>
          <w:rFonts w:ascii="Century Gothic" w:hAnsi="Century Gothic"/>
          <w:sz w:val="18"/>
          <w:szCs w:val="18"/>
        </w:rPr>
        <w:t>…</w:t>
      </w:r>
      <w:r w:rsidRPr="00A07217">
        <w:rPr>
          <w:rFonts w:ascii="Century Gothic" w:hAnsi="Century Gothic"/>
          <w:sz w:val="18"/>
          <w:szCs w:val="18"/>
        </w:rPr>
        <w:t>……</w:t>
      </w:r>
      <w:r w:rsidR="004245B9">
        <w:rPr>
          <w:rFonts w:ascii="Century Gothic" w:hAnsi="Century Gothic"/>
          <w:sz w:val="18"/>
          <w:szCs w:val="18"/>
        </w:rPr>
        <w:t>….</w:t>
      </w:r>
      <w:r w:rsidRPr="00A07217">
        <w:rPr>
          <w:rFonts w:ascii="Century Gothic" w:hAnsi="Century Gothic"/>
          <w:sz w:val="18"/>
          <w:szCs w:val="18"/>
        </w:rPr>
        <w:t>………..)</w:t>
      </w:r>
    </w:p>
    <w:p w14:paraId="574AA089" w14:textId="77777777" w:rsidR="00A07217" w:rsidRPr="00A07217" w:rsidRDefault="00A07217" w:rsidP="004245B9">
      <w:pPr>
        <w:ind w:left="426" w:firstLine="425"/>
        <w:jc w:val="both"/>
        <w:rPr>
          <w:rFonts w:ascii="Century Gothic" w:hAnsi="Century Gothic"/>
          <w:sz w:val="18"/>
          <w:szCs w:val="18"/>
        </w:rPr>
      </w:pPr>
      <w:r w:rsidRPr="00A07217">
        <w:rPr>
          <w:rFonts w:ascii="Century Gothic" w:hAnsi="Century Gothic"/>
          <w:sz w:val="18"/>
          <w:szCs w:val="18"/>
        </w:rPr>
        <w:t>podatek VAT wynosi: % ……., kwota ………….</w:t>
      </w:r>
    </w:p>
    <w:p w14:paraId="64FD8401" w14:textId="6FDEAECD" w:rsidR="00A07217" w:rsidRPr="00A07217" w:rsidRDefault="00A07217" w:rsidP="004245B9">
      <w:pPr>
        <w:ind w:left="426" w:firstLine="425"/>
        <w:jc w:val="both"/>
        <w:rPr>
          <w:rFonts w:ascii="Century Gothic" w:hAnsi="Century Gothic"/>
          <w:sz w:val="18"/>
          <w:szCs w:val="18"/>
        </w:rPr>
      </w:pPr>
      <w:r w:rsidRPr="00A07217">
        <w:rPr>
          <w:rFonts w:ascii="Century Gothic" w:hAnsi="Century Gothic"/>
          <w:sz w:val="18"/>
          <w:szCs w:val="18"/>
        </w:rPr>
        <w:lastRenderedPageBreak/>
        <w:t xml:space="preserve"> ................. zł brutto (słownie: ..................................................................</w:t>
      </w:r>
      <w:r w:rsidR="004245B9">
        <w:rPr>
          <w:rFonts w:ascii="Century Gothic" w:hAnsi="Century Gothic"/>
          <w:sz w:val="18"/>
          <w:szCs w:val="18"/>
        </w:rPr>
        <w:t>.</w:t>
      </w:r>
      <w:r w:rsidRPr="00A07217">
        <w:rPr>
          <w:rFonts w:ascii="Century Gothic" w:hAnsi="Century Gothic"/>
          <w:sz w:val="18"/>
          <w:szCs w:val="18"/>
        </w:rPr>
        <w:t>...........................</w:t>
      </w:r>
      <w:r w:rsidR="004245B9">
        <w:rPr>
          <w:rFonts w:ascii="Century Gothic" w:hAnsi="Century Gothic"/>
          <w:sz w:val="18"/>
          <w:szCs w:val="18"/>
        </w:rPr>
        <w:t>......</w:t>
      </w:r>
      <w:r w:rsidRPr="00A07217">
        <w:rPr>
          <w:rFonts w:ascii="Century Gothic" w:hAnsi="Century Gothic"/>
          <w:sz w:val="18"/>
          <w:szCs w:val="18"/>
        </w:rPr>
        <w:t>.............)</w:t>
      </w:r>
    </w:p>
    <w:p w14:paraId="165B7126" w14:textId="719DCE0F" w:rsidR="00A07217" w:rsidRPr="004245B9" w:rsidRDefault="00A07217" w:rsidP="004245B9">
      <w:pPr>
        <w:pStyle w:val="Akapitzlist"/>
        <w:numPr>
          <w:ilvl w:val="0"/>
          <w:numId w:val="29"/>
        </w:numPr>
        <w:ind w:left="1276" w:hanging="425"/>
        <w:jc w:val="both"/>
        <w:rPr>
          <w:rFonts w:ascii="Century Gothic" w:hAnsi="Century Gothic"/>
          <w:b/>
          <w:bCs/>
          <w:sz w:val="18"/>
          <w:szCs w:val="18"/>
        </w:rPr>
      </w:pPr>
      <w:r w:rsidRPr="004245B9">
        <w:rPr>
          <w:rFonts w:ascii="Century Gothic" w:hAnsi="Century Gothic"/>
          <w:b/>
          <w:bCs/>
          <w:sz w:val="18"/>
          <w:szCs w:val="18"/>
        </w:rPr>
        <w:t xml:space="preserve">w  tym koszt  transportu i przechowywania w odniesieniu do zwłok jednego pacjenta  wynosi: </w:t>
      </w:r>
    </w:p>
    <w:p w14:paraId="3C5A5E4A" w14:textId="16F700F8" w:rsidR="00A07217" w:rsidRPr="00A07217" w:rsidRDefault="00A07217" w:rsidP="004245B9">
      <w:pPr>
        <w:ind w:left="1276"/>
        <w:jc w:val="both"/>
        <w:rPr>
          <w:rFonts w:ascii="Century Gothic" w:hAnsi="Century Gothic"/>
          <w:sz w:val="18"/>
          <w:szCs w:val="18"/>
        </w:rPr>
      </w:pPr>
      <w:r w:rsidRPr="00A07217">
        <w:rPr>
          <w:rFonts w:ascii="Century Gothic" w:hAnsi="Century Gothic"/>
          <w:sz w:val="18"/>
          <w:szCs w:val="18"/>
        </w:rPr>
        <w:t>……………….. zł netto (słownie: …………………………….………………………….………</w:t>
      </w:r>
      <w:r w:rsidR="004245B9">
        <w:rPr>
          <w:rFonts w:ascii="Century Gothic" w:hAnsi="Century Gothic"/>
          <w:sz w:val="18"/>
          <w:szCs w:val="18"/>
        </w:rPr>
        <w:t>..</w:t>
      </w:r>
      <w:r w:rsidRPr="00A07217">
        <w:rPr>
          <w:rFonts w:ascii="Century Gothic" w:hAnsi="Century Gothic"/>
          <w:sz w:val="18"/>
          <w:szCs w:val="18"/>
        </w:rPr>
        <w:t>……..)</w:t>
      </w:r>
    </w:p>
    <w:p w14:paraId="71E0234F" w14:textId="77777777" w:rsidR="00A07217" w:rsidRPr="00A07217" w:rsidRDefault="00A07217" w:rsidP="004245B9">
      <w:pPr>
        <w:ind w:left="1276"/>
        <w:jc w:val="both"/>
        <w:rPr>
          <w:rFonts w:ascii="Century Gothic" w:hAnsi="Century Gothic"/>
          <w:sz w:val="18"/>
          <w:szCs w:val="18"/>
        </w:rPr>
      </w:pPr>
      <w:r w:rsidRPr="00A07217">
        <w:rPr>
          <w:rFonts w:ascii="Century Gothic" w:hAnsi="Century Gothic"/>
          <w:sz w:val="18"/>
          <w:szCs w:val="18"/>
        </w:rPr>
        <w:t>podatek VAT wynosi: % ……., kwota ………….</w:t>
      </w:r>
    </w:p>
    <w:p w14:paraId="3EB77327" w14:textId="53918D19" w:rsidR="00A07217" w:rsidRPr="00A07217" w:rsidRDefault="00A07217" w:rsidP="004245B9">
      <w:pPr>
        <w:ind w:left="1276"/>
        <w:jc w:val="both"/>
        <w:rPr>
          <w:rFonts w:ascii="Century Gothic" w:hAnsi="Century Gothic"/>
          <w:sz w:val="18"/>
          <w:szCs w:val="18"/>
        </w:rPr>
      </w:pPr>
      <w:r w:rsidRPr="00A07217">
        <w:rPr>
          <w:rFonts w:ascii="Century Gothic" w:hAnsi="Century Gothic"/>
          <w:sz w:val="18"/>
          <w:szCs w:val="18"/>
        </w:rPr>
        <w:t xml:space="preserve"> ................. zł brutto (słownie: .........................................................................................................)</w:t>
      </w:r>
    </w:p>
    <w:p w14:paraId="51C0B8DC" w14:textId="2111C01A" w:rsidR="00A07217" w:rsidRPr="00A07217" w:rsidRDefault="00A07217" w:rsidP="004D468E">
      <w:pPr>
        <w:pStyle w:val="Akapitzlist"/>
        <w:numPr>
          <w:ilvl w:val="1"/>
          <w:numId w:val="30"/>
        </w:numPr>
        <w:tabs>
          <w:tab w:val="left" w:pos="851"/>
        </w:tabs>
        <w:ind w:left="851" w:hanging="425"/>
        <w:jc w:val="both"/>
        <w:rPr>
          <w:rFonts w:ascii="Century Gothic" w:hAnsi="Century Gothic"/>
          <w:b/>
          <w:bCs/>
          <w:sz w:val="18"/>
          <w:szCs w:val="18"/>
        </w:rPr>
      </w:pPr>
      <w:r w:rsidRPr="00A07217">
        <w:rPr>
          <w:rFonts w:ascii="Century Gothic" w:hAnsi="Century Gothic"/>
          <w:b/>
          <w:bCs/>
          <w:sz w:val="18"/>
          <w:szCs w:val="18"/>
        </w:rPr>
        <w:t>Łączn</w:t>
      </w:r>
      <w:r>
        <w:rPr>
          <w:rFonts w:ascii="Century Gothic" w:hAnsi="Century Gothic"/>
          <w:b/>
          <w:bCs/>
          <w:sz w:val="18"/>
          <w:szCs w:val="18"/>
        </w:rPr>
        <w:t>ie za</w:t>
      </w:r>
      <w:r w:rsidRPr="00A07217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4245B9">
        <w:rPr>
          <w:rFonts w:ascii="Century Gothic" w:hAnsi="Century Gothic"/>
          <w:b/>
          <w:bCs/>
          <w:sz w:val="18"/>
          <w:szCs w:val="18"/>
        </w:rPr>
        <w:t>przewóz</w:t>
      </w:r>
      <w:r w:rsidRPr="00A07217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D468E">
        <w:rPr>
          <w:rFonts w:ascii="Century Gothic" w:hAnsi="Century Gothic"/>
          <w:b/>
          <w:bCs/>
          <w:sz w:val="18"/>
          <w:szCs w:val="18"/>
        </w:rPr>
        <w:t xml:space="preserve">50 </w:t>
      </w:r>
      <w:r w:rsidRPr="00A07217">
        <w:rPr>
          <w:rFonts w:ascii="Century Gothic" w:hAnsi="Century Gothic"/>
          <w:b/>
          <w:bCs/>
          <w:sz w:val="18"/>
          <w:szCs w:val="18"/>
        </w:rPr>
        <w:t xml:space="preserve">zwłok </w:t>
      </w:r>
      <w:r w:rsidR="004D468E">
        <w:rPr>
          <w:rFonts w:ascii="Century Gothic" w:hAnsi="Century Gothic"/>
          <w:b/>
          <w:bCs/>
          <w:sz w:val="18"/>
          <w:szCs w:val="18"/>
        </w:rPr>
        <w:t xml:space="preserve">pacjentów </w:t>
      </w:r>
      <w:r w:rsidRPr="00A07217">
        <w:rPr>
          <w:rFonts w:ascii="Century Gothic" w:hAnsi="Century Gothic"/>
          <w:b/>
          <w:bCs/>
          <w:sz w:val="18"/>
          <w:szCs w:val="18"/>
        </w:rPr>
        <w:t>do miejsca wykonywania sekcji (w obie strony) wynosi:</w:t>
      </w:r>
    </w:p>
    <w:p w14:paraId="6980AA35" w14:textId="517A1C26" w:rsidR="00A07217" w:rsidRPr="00A07217" w:rsidRDefault="00A07217" w:rsidP="004245B9">
      <w:pPr>
        <w:ind w:left="851"/>
        <w:jc w:val="both"/>
        <w:rPr>
          <w:rFonts w:ascii="Century Gothic" w:hAnsi="Century Gothic"/>
          <w:sz w:val="18"/>
          <w:szCs w:val="18"/>
        </w:rPr>
      </w:pPr>
      <w:r w:rsidRPr="00A07217">
        <w:rPr>
          <w:rFonts w:ascii="Century Gothic" w:hAnsi="Century Gothic"/>
          <w:sz w:val="18"/>
          <w:szCs w:val="18"/>
        </w:rPr>
        <w:t>……………….. zł netto (słownie: ……………………………….…………….…………………………</w:t>
      </w:r>
      <w:r w:rsidR="004245B9">
        <w:rPr>
          <w:rFonts w:ascii="Century Gothic" w:hAnsi="Century Gothic"/>
          <w:sz w:val="18"/>
          <w:szCs w:val="18"/>
        </w:rPr>
        <w:t>.…..</w:t>
      </w:r>
      <w:r w:rsidRPr="00A07217">
        <w:rPr>
          <w:rFonts w:ascii="Century Gothic" w:hAnsi="Century Gothic"/>
          <w:sz w:val="18"/>
          <w:szCs w:val="18"/>
        </w:rPr>
        <w:t>..)</w:t>
      </w:r>
    </w:p>
    <w:p w14:paraId="080EAEBD" w14:textId="77777777" w:rsidR="00A07217" w:rsidRPr="00A07217" w:rsidRDefault="00A07217" w:rsidP="004245B9">
      <w:pPr>
        <w:ind w:left="851"/>
        <w:jc w:val="both"/>
        <w:rPr>
          <w:rFonts w:ascii="Century Gothic" w:hAnsi="Century Gothic"/>
          <w:sz w:val="18"/>
          <w:szCs w:val="18"/>
        </w:rPr>
      </w:pPr>
      <w:r w:rsidRPr="00A07217">
        <w:rPr>
          <w:rFonts w:ascii="Century Gothic" w:hAnsi="Century Gothic"/>
          <w:sz w:val="18"/>
          <w:szCs w:val="18"/>
        </w:rPr>
        <w:t>podatek VAT wynosi: % ……., kwota ………….</w:t>
      </w:r>
    </w:p>
    <w:p w14:paraId="36524953" w14:textId="46193E5C" w:rsidR="00A07217" w:rsidRPr="00A07217" w:rsidRDefault="00A07217" w:rsidP="004245B9">
      <w:pPr>
        <w:ind w:left="851"/>
        <w:jc w:val="both"/>
        <w:rPr>
          <w:rFonts w:ascii="Century Gothic" w:hAnsi="Century Gothic"/>
          <w:sz w:val="18"/>
          <w:szCs w:val="18"/>
        </w:rPr>
      </w:pPr>
      <w:r w:rsidRPr="00A07217">
        <w:rPr>
          <w:rFonts w:ascii="Century Gothic" w:hAnsi="Century Gothic"/>
          <w:sz w:val="18"/>
          <w:szCs w:val="18"/>
        </w:rPr>
        <w:t xml:space="preserve">  ................. zł brutto (słownie: .................................................................................................</w:t>
      </w:r>
      <w:r w:rsidR="004245B9">
        <w:rPr>
          <w:rFonts w:ascii="Century Gothic" w:hAnsi="Century Gothic"/>
          <w:sz w:val="18"/>
          <w:szCs w:val="18"/>
        </w:rPr>
        <w:t>.......</w:t>
      </w:r>
      <w:r w:rsidRPr="00A07217">
        <w:rPr>
          <w:rFonts w:ascii="Century Gothic" w:hAnsi="Century Gothic"/>
          <w:sz w:val="18"/>
          <w:szCs w:val="18"/>
        </w:rPr>
        <w:t>.......)</w:t>
      </w:r>
    </w:p>
    <w:p w14:paraId="58407DB6" w14:textId="3DEDD903" w:rsidR="004245B9" w:rsidRPr="004245B9" w:rsidRDefault="004245B9" w:rsidP="004245B9">
      <w:pPr>
        <w:pStyle w:val="Akapitzlist"/>
        <w:numPr>
          <w:ilvl w:val="0"/>
          <w:numId w:val="31"/>
        </w:numPr>
        <w:ind w:firstLine="349"/>
        <w:jc w:val="both"/>
        <w:rPr>
          <w:rFonts w:ascii="Century Gothic" w:hAnsi="Century Gothic"/>
          <w:b/>
          <w:bCs/>
          <w:sz w:val="18"/>
          <w:szCs w:val="18"/>
        </w:rPr>
      </w:pPr>
      <w:r w:rsidRPr="004245B9">
        <w:rPr>
          <w:rFonts w:ascii="Century Gothic" w:hAnsi="Century Gothic"/>
          <w:b/>
          <w:bCs/>
          <w:sz w:val="18"/>
          <w:szCs w:val="18"/>
        </w:rPr>
        <w:t xml:space="preserve">w  tym koszt  przewozu   zwłok jednego pacjenta do miejsca wykonywania sekcji wynosi: </w:t>
      </w:r>
    </w:p>
    <w:p w14:paraId="3D238A75" w14:textId="54DD8CE8" w:rsidR="004245B9" w:rsidRPr="004245B9" w:rsidRDefault="004245B9" w:rsidP="00FE4438">
      <w:pPr>
        <w:ind w:left="284" w:firstLine="992"/>
        <w:jc w:val="both"/>
        <w:rPr>
          <w:rFonts w:ascii="Century Gothic" w:hAnsi="Century Gothic"/>
          <w:sz w:val="18"/>
          <w:szCs w:val="18"/>
        </w:rPr>
      </w:pPr>
      <w:r w:rsidRPr="004245B9">
        <w:rPr>
          <w:rFonts w:ascii="Century Gothic" w:hAnsi="Century Gothic"/>
          <w:sz w:val="18"/>
          <w:szCs w:val="18"/>
        </w:rPr>
        <w:t>……………….. zł netto (słownie: ………………….………</w:t>
      </w:r>
      <w:r w:rsidR="00FE4438">
        <w:rPr>
          <w:rFonts w:ascii="Century Gothic" w:hAnsi="Century Gothic"/>
          <w:sz w:val="18"/>
          <w:szCs w:val="18"/>
        </w:rPr>
        <w:t>..</w:t>
      </w:r>
      <w:r>
        <w:rPr>
          <w:rFonts w:ascii="Century Gothic" w:hAnsi="Century Gothic"/>
          <w:sz w:val="18"/>
          <w:szCs w:val="18"/>
        </w:rPr>
        <w:t>..</w:t>
      </w:r>
      <w:r w:rsidRPr="004245B9">
        <w:rPr>
          <w:rFonts w:ascii="Century Gothic" w:hAnsi="Century Gothic"/>
          <w:sz w:val="18"/>
          <w:szCs w:val="18"/>
        </w:rPr>
        <w:t>………………….…</w:t>
      </w:r>
      <w:r>
        <w:rPr>
          <w:rFonts w:ascii="Century Gothic" w:hAnsi="Century Gothic"/>
          <w:sz w:val="18"/>
          <w:szCs w:val="18"/>
        </w:rPr>
        <w:t>…..…………..</w:t>
      </w:r>
      <w:r w:rsidRPr="004245B9">
        <w:rPr>
          <w:rFonts w:ascii="Century Gothic" w:hAnsi="Century Gothic"/>
          <w:sz w:val="18"/>
          <w:szCs w:val="18"/>
        </w:rPr>
        <w:t>…..)</w:t>
      </w:r>
    </w:p>
    <w:p w14:paraId="17836E18" w14:textId="77777777" w:rsidR="004245B9" w:rsidRPr="004245B9" w:rsidRDefault="004245B9" w:rsidP="00FE4438">
      <w:pPr>
        <w:ind w:left="284" w:firstLine="992"/>
        <w:jc w:val="both"/>
        <w:rPr>
          <w:rFonts w:ascii="Century Gothic" w:hAnsi="Century Gothic"/>
          <w:sz w:val="18"/>
          <w:szCs w:val="18"/>
        </w:rPr>
      </w:pPr>
      <w:r w:rsidRPr="004245B9">
        <w:rPr>
          <w:rFonts w:ascii="Century Gothic" w:hAnsi="Century Gothic"/>
          <w:sz w:val="18"/>
          <w:szCs w:val="18"/>
        </w:rPr>
        <w:t>podatek VAT wynosi: % ……., kwota ………….</w:t>
      </w:r>
    </w:p>
    <w:p w14:paraId="28233C0D" w14:textId="527386DB" w:rsidR="004245B9" w:rsidRPr="004245B9" w:rsidRDefault="004245B9" w:rsidP="00FE4438">
      <w:pPr>
        <w:ind w:left="284" w:firstLine="992"/>
        <w:jc w:val="both"/>
        <w:rPr>
          <w:rFonts w:ascii="Century Gothic" w:hAnsi="Century Gothic"/>
          <w:sz w:val="18"/>
          <w:szCs w:val="18"/>
        </w:rPr>
      </w:pPr>
      <w:r w:rsidRPr="004245B9">
        <w:rPr>
          <w:rFonts w:ascii="Century Gothic" w:hAnsi="Century Gothic"/>
          <w:sz w:val="18"/>
          <w:szCs w:val="18"/>
        </w:rPr>
        <w:t xml:space="preserve">  ................. zł brutto (słownie: ............................................................................</w:t>
      </w:r>
      <w:r>
        <w:rPr>
          <w:rFonts w:ascii="Century Gothic" w:hAnsi="Century Gothic"/>
          <w:sz w:val="18"/>
          <w:szCs w:val="18"/>
        </w:rPr>
        <w:t>....................</w:t>
      </w:r>
      <w:r w:rsidRPr="004245B9">
        <w:rPr>
          <w:rFonts w:ascii="Century Gothic" w:hAnsi="Century Gothic"/>
          <w:sz w:val="18"/>
          <w:szCs w:val="18"/>
        </w:rPr>
        <w:t>.......)</w:t>
      </w:r>
    </w:p>
    <w:p w14:paraId="1796E879" w14:textId="391A62A2" w:rsidR="00BC59EA" w:rsidRPr="00D96C59" w:rsidRDefault="00BC59EA" w:rsidP="004245B9">
      <w:pPr>
        <w:pStyle w:val="Akapitzlist"/>
        <w:numPr>
          <w:ilvl w:val="0"/>
          <w:numId w:val="19"/>
        </w:numPr>
        <w:suppressAutoHyphens w:val="0"/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 xml:space="preserve">Wynagrodzenie określone w ust. 1 obejmuje podany w ofercie jednostkowy koszt odbioru, </w:t>
      </w:r>
      <w:r w:rsidR="00FE4438">
        <w:rPr>
          <w:rFonts w:ascii="Century Gothic" w:hAnsi="Century Gothic"/>
          <w:bCs/>
          <w:sz w:val="18"/>
          <w:szCs w:val="18"/>
        </w:rPr>
        <w:t>przewozu</w:t>
      </w:r>
      <w:r w:rsidRPr="00D96C59">
        <w:rPr>
          <w:rFonts w:ascii="Century Gothic" w:hAnsi="Century Gothic"/>
          <w:bCs/>
          <w:sz w:val="18"/>
          <w:szCs w:val="18"/>
        </w:rPr>
        <w:t xml:space="preserve"> i przechowania zwłok</w:t>
      </w:r>
      <w:r w:rsidR="00E201B2" w:rsidRPr="00D96C59">
        <w:rPr>
          <w:rFonts w:ascii="Century Gothic" w:hAnsi="Century Gothic"/>
          <w:bCs/>
          <w:sz w:val="18"/>
          <w:szCs w:val="18"/>
        </w:rPr>
        <w:t>,</w:t>
      </w:r>
      <w:r w:rsidRPr="00D96C59">
        <w:rPr>
          <w:rFonts w:ascii="Century Gothic" w:hAnsi="Century Gothic"/>
          <w:bCs/>
          <w:sz w:val="18"/>
          <w:szCs w:val="18"/>
        </w:rPr>
        <w:t xml:space="preserve"> oraz koszt ich transportu na miejsce wykonywania sekcji oraz </w:t>
      </w:r>
      <w:r w:rsidR="00FE4438">
        <w:rPr>
          <w:rFonts w:ascii="Century Gothic" w:hAnsi="Century Gothic"/>
          <w:bCs/>
          <w:sz w:val="18"/>
          <w:szCs w:val="18"/>
        </w:rPr>
        <w:t>przewozu</w:t>
      </w:r>
      <w:r w:rsidRPr="00D96C59">
        <w:rPr>
          <w:rFonts w:ascii="Century Gothic" w:hAnsi="Century Gothic"/>
          <w:bCs/>
          <w:sz w:val="18"/>
          <w:szCs w:val="18"/>
        </w:rPr>
        <w:t xml:space="preserve"> powrotnego.</w:t>
      </w:r>
    </w:p>
    <w:p w14:paraId="13611F75" w14:textId="672250B0" w:rsidR="00BC59EA" w:rsidRPr="00D96C59" w:rsidRDefault="00BC59EA" w:rsidP="004245B9">
      <w:pPr>
        <w:pStyle w:val="Akapitzlist"/>
        <w:numPr>
          <w:ilvl w:val="0"/>
          <w:numId w:val="19"/>
        </w:numPr>
        <w:suppressAutoHyphens w:val="0"/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W przypadku</w:t>
      </w:r>
      <w:r w:rsidR="007508D7" w:rsidRPr="00D96C59">
        <w:rPr>
          <w:rFonts w:ascii="Century Gothic" w:hAnsi="Century Gothic"/>
          <w:bCs/>
          <w:sz w:val="18"/>
          <w:szCs w:val="18"/>
        </w:rPr>
        <w:t>,</w:t>
      </w:r>
      <w:r w:rsidRPr="00D96C59">
        <w:rPr>
          <w:rFonts w:ascii="Century Gothic" w:hAnsi="Century Gothic"/>
          <w:bCs/>
          <w:sz w:val="18"/>
          <w:szCs w:val="18"/>
        </w:rPr>
        <w:t xml:space="preserve"> jeśli w czasie pomiędzy wezwaniem </w:t>
      </w:r>
      <w:r w:rsidR="00BB1D40" w:rsidRPr="00D96C59">
        <w:rPr>
          <w:rFonts w:ascii="Century Gothic" w:hAnsi="Century Gothic"/>
          <w:bCs/>
          <w:sz w:val="18"/>
          <w:szCs w:val="18"/>
        </w:rPr>
        <w:t>wykonawcy</w:t>
      </w:r>
      <w:r w:rsidR="00FE4438">
        <w:rPr>
          <w:rFonts w:ascii="Century Gothic" w:hAnsi="Century Gothic"/>
          <w:bCs/>
          <w:sz w:val="18"/>
          <w:szCs w:val="18"/>
        </w:rPr>
        <w:t>,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 a jego przyjazdem po odbiór zwłok, osoby uprawnione do pochówku odbiorą zwłoki od </w:t>
      </w:r>
      <w:r w:rsidR="00FE4438">
        <w:rPr>
          <w:rFonts w:ascii="Century Gothic" w:hAnsi="Century Gothic"/>
          <w:bCs/>
          <w:sz w:val="18"/>
          <w:szCs w:val="18"/>
        </w:rPr>
        <w:t>Z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amawiającego lub zdecydują o ich odbiorze na własny koszt, wykonawcy w razie przyjazdu do siedziby </w:t>
      </w:r>
      <w:r w:rsidR="00FE4438">
        <w:rPr>
          <w:rFonts w:ascii="Century Gothic" w:hAnsi="Century Gothic"/>
          <w:bCs/>
          <w:sz w:val="18"/>
          <w:szCs w:val="18"/>
        </w:rPr>
        <w:t>Z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amawiającego </w:t>
      </w:r>
      <w:r w:rsidRPr="00D96C59">
        <w:rPr>
          <w:rFonts w:ascii="Century Gothic" w:hAnsi="Century Gothic"/>
          <w:bCs/>
          <w:sz w:val="18"/>
          <w:szCs w:val="18"/>
        </w:rPr>
        <w:t xml:space="preserve">przysługuje </w:t>
      </w:r>
      <w:r w:rsidR="004245B9">
        <w:rPr>
          <w:rFonts w:ascii="Century Gothic" w:hAnsi="Century Gothic"/>
          <w:bCs/>
          <w:sz w:val="18"/>
          <w:szCs w:val="18"/>
        </w:rPr>
        <w:t>w</w:t>
      </w:r>
      <w:r w:rsidRPr="00D96C59">
        <w:rPr>
          <w:rFonts w:ascii="Century Gothic" w:hAnsi="Century Gothic"/>
          <w:bCs/>
          <w:sz w:val="18"/>
          <w:szCs w:val="18"/>
        </w:rPr>
        <w:t xml:space="preserve">ynagrodzenie w wysokości </w:t>
      </w:r>
      <w:r w:rsidR="00FE4438">
        <w:rPr>
          <w:rFonts w:ascii="Century Gothic" w:hAnsi="Century Gothic"/>
          <w:bCs/>
          <w:sz w:val="18"/>
          <w:szCs w:val="18"/>
        </w:rPr>
        <w:t>15</w:t>
      </w:r>
      <w:r w:rsidRPr="00D96C59">
        <w:rPr>
          <w:rFonts w:ascii="Century Gothic" w:hAnsi="Century Gothic"/>
          <w:bCs/>
          <w:sz w:val="18"/>
          <w:szCs w:val="18"/>
        </w:rPr>
        <w:t>% kwoty określonej w ust. 1</w:t>
      </w:r>
      <w:r w:rsidR="004245B9">
        <w:rPr>
          <w:rFonts w:ascii="Century Gothic" w:hAnsi="Century Gothic"/>
          <w:bCs/>
          <w:sz w:val="18"/>
          <w:szCs w:val="18"/>
        </w:rPr>
        <w:t xml:space="preserve">, pkt 1.1 </w:t>
      </w:r>
      <w:r w:rsidRPr="00D96C59">
        <w:rPr>
          <w:rFonts w:ascii="Century Gothic" w:hAnsi="Century Gothic"/>
          <w:bCs/>
          <w:sz w:val="18"/>
          <w:szCs w:val="18"/>
        </w:rPr>
        <w:t xml:space="preserve"> lit.</w:t>
      </w:r>
      <w:r w:rsidR="00BB1D40">
        <w:rPr>
          <w:rFonts w:ascii="Century Gothic" w:hAnsi="Century Gothic"/>
          <w:bCs/>
          <w:sz w:val="18"/>
          <w:szCs w:val="18"/>
        </w:rPr>
        <w:t xml:space="preserve"> </w:t>
      </w:r>
      <w:r w:rsidRPr="00D96C59">
        <w:rPr>
          <w:rFonts w:ascii="Century Gothic" w:hAnsi="Century Gothic"/>
          <w:bCs/>
          <w:sz w:val="18"/>
          <w:szCs w:val="18"/>
        </w:rPr>
        <w:t>a.</w:t>
      </w:r>
    </w:p>
    <w:p w14:paraId="10009982" w14:textId="5D92FCBE" w:rsidR="00BC59EA" w:rsidRPr="00D96C59" w:rsidRDefault="00BC59EA" w:rsidP="004245B9">
      <w:pPr>
        <w:pStyle w:val="Tytu"/>
        <w:numPr>
          <w:ilvl w:val="0"/>
          <w:numId w:val="19"/>
        </w:numPr>
        <w:tabs>
          <w:tab w:val="left" w:pos="900"/>
          <w:tab w:val="left" w:pos="1260"/>
        </w:tabs>
        <w:suppressAutoHyphens w:val="0"/>
        <w:jc w:val="both"/>
        <w:rPr>
          <w:rFonts w:ascii="Century Gothic" w:hAnsi="Century Gothic"/>
          <w:bCs/>
          <w:i w:val="0"/>
          <w:sz w:val="18"/>
          <w:szCs w:val="18"/>
        </w:rPr>
      </w:pPr>
      <w:r w:rsidRPr="00D96C59">
        <w:rPr>
          <w:rFonts w:ascii="Century Gothic" w:hAnsi="Century Gothic"/>
          <w:bCs/>
          <w:i w:val="0"/>
          <w:sz w:val="18"/>
          <w:szCs w:val="18"/>
        </w:rPr>
        <w:t xml:space="preserve">Faktura za wykonaną usługę będzie wystawiana z dołu </w:t>
      </w:r>
      <w:r w:rsidR="00724B4A" w:rsidRPr="00D96C59">
        <w:rPr>
          <w:rFonts w:ascii="Century Gothic" w:hAnsi="Century Gothic"/>
          <w:bCs/>
          <w:i w:val="0"/>
          <w:sz w:val="18"/>
          <w:szCs w:val="18"/>
        </w:rPr>
        <w:t xml:space="preserve">po zakończeniu </w:t>
      </w:r>
      <w:r w:rsidRPr="00D96C59">
        <w:rPr>
          <w:rFonts w:ascii="Century Gothic" w:hAnsi="Century Gothic"/>
          <w:bCs/>
          <w:i w:val="0"/>
          <w:sz w:val="18"/>
          <w:szCs w:val="18"/>
        </w:rPr>
        <w:t>miesięcznego okresu rozliczeniowego – w terminie 7 dni od jego zakończenia.</w:t>
      </w:r>
    </w:p>
    <w:p w14:paraId="020DC714" w14:textId="47B6FF18" w:rsidR="00BC59EA" w:rsidRDefault="00BC59EA" w:rsidP="004245B9">
      <w:pPr>
        <w:pStyle w:val="Tytu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rFonts w:ascii="Century Gothic" w:hAnsi="Century Gothic"/>
          <w:bCs/>
          <w:i w:val="0"/>
          <w:sz w:val="18"/>
          <w:szCs w:val="18"/>
        </w:rPr>
      </w:pPr>
      <w:r w:rsidRPr="00D96C59">
        <w:rPr>
          <w:rFonts w:ascii="Century Gothic" w:hAnsi="Century Gothic"/>
          <w:bCs/>
          <w:i w:val="0"/>
          <w:sz w:val="18"/>
          <w:szCs w:val="18"/>
        </w:rPr>
        <w:t xml:space="preserve">Termin płatności  z tytułu wykonanej usługi </w:t>
      </w:r>
      <w:r w:rsidR="00724B4A" w:rsidRPr="00D96C59">
        <w:rPr>
          <w:rFonts w:ascii="Century Gothic" w:hAnsi="Century Gothic"/>
          <w:bCs/>
          <w:i w:val="0"/>
          <w:sz w:val="18"/>
          <w:szCs w:val="18"/>
        </w:rPr>
        <w:t xml:space="preserve">wynosi </w:t>
      </w:r>
      <w:r w:rsidRPr="00D96C59">
        <w:rPr>
          <w:rFonts w:ascii="Century Gothic" w:hAnsi="Century Gothic"/>
          <w:bCs/>
          <w:i w:val="0"/>
          <w:sz w:val="18"/>
          <w:szCs w:val="18"/>
        </w:rPr>
        <w:t>30 dni od daty otrzymania faktury VAT.</w:t>
      </w:r>
    </w:p>
    <w:p w14:paraId="5265284A" w14:textId="741D5E0C" w:rsidR="00A07217" w:rsidRPr="00A07217" w:rsidRDefault="00A07217" w:rsidP="004245B9">
      <w:pPr>
        <w:pStyle w:val="Podtytu"/>
        <w:numPr>
          <w:ilvl w:val="0"/>
          <w:numId w:val="19"/>
        </w:numPr>
        <w:spacing w:after="0"/>
        <w:ind w:left="357"/>
        <w:jc w:val="both"/>
        <w:rPr>
          <w:rFonts w:ascii="Century Gothic" w:hAnsi="Century Gothic"/>
          <w:color w:val="auto"/>
          <w:spacing w:val="0"/>
          <w:sz w:val="18"/>
          <w:szCs w:val="18"/>
        </w:rPr>
      </w:pPr>
      <w:r w:rsidRPr="00A07217">
        <w:rPr>
          <w:rFonts w:ascii="Century Gothic" w:hAnsi="Century Gothic"/>
          <w:color w:val="auto"/>
          <w:spacing w:val="0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1666) Wykonawca może przekazać fakturę zmawiającemu w formie elektronicznej przy pomocy platformy: https://brokerpefexpert.efaktura.gov.pl/zaloguj. Korzystanie </w:t>
      </w:r>
      <w:r>
        <w:rPr>
          <w:rFonts w:ascii="Century Gothic" w:hAnsi="Century Gothic"/>
          <w:color w:val="auto"/>
          <w:spacing w:val="0"/>
          <w:sz w:val="18"/>
          <w:szCs w:val="18"/>
        </w:rPr>
        <w:t xml:space="preserve">                 </w:t>
      </w:r>
      <w:r w:rsidRPr="00A07217">
        <w:rPr>
          <w:rFonts w:ascii="Century Gothic" w:hAnsi="Century Gothic"/>
          <w:color w:val="auto"/>
          <w:spacing w:val="0"/>
          <w:sz w:val="18"/>
          <w:szCs w:val="18"/>
        </w:rPr>
        <w:t>z platformy jest bezpłatne.</w:t>
      </w:r>
    </w:p>
    <w:p w14:paraId="41DE39E5" w14:textId="45C34EF6" w:rsidR="00BC59EA" w:rsidRPr="00D96C59" w:rsidRDefault="00BC59EA" w:rsidP="004245B9">
      <w:pPr>
        <w:pStyle w:val="Akapitzlist"/>
        <w:numPr>
          <w:ilvl w:val="0"/>
          <w:numId w:val="19"/>
        </w:numPr>
        <w:ind w:left="357"/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Z</w:t>
      </w:r>
      <w:r w:rsidR="00BB1D40" w:rsidRPr="00D96C59">
        <w:rPr>
          <w:rFonts w:ascii="Century Gothic" w:hAnsi="Century Gothic"/>
          <w:bCs/>
          <w:sz w:val="18"/>
          <w:szCs w:val="18"/>
        </w:rPr>
        <w:t>amawiający</w:t>
      </w:r>
      <w:r w:rsidRPr="00D96C59">
        <w:rPr>
          <w:rFonts w:ascii="Century Gothic" w:hAnsi="Century Gothic"/>
          <w:bCs/>
          <w:sz w:val="18"/>
          <w:szCs w:val="18"/>
        </w:rPr>
        <w:t xml:space="preserve"> ma obowiązek zapłaty faktury VAT przelewem na rachunek bankowy W</w:t>
      </w:r>
      <w:r w:rsidR="00BB1D40" w:rsidRPr="00D96C59">
        <w:rPr>
          <w:rFonts w:ascii="Century Gothic" w:hAnsi="Century Gothic"/>
          <w:bCs/>
          <w:sz w:val="18"/>
          <w:szCs w:val="18"/>
        </w:rPr>
        <w:t>ykonawcy</w:t>
      </w:r>
      <w:r w:rsidR="00B02B08" w:rsidRPr="00D96C59">
        <w:rPr>
          <w:rFonts w:ascii="Century Gothic" w:hAnsi="Century Gothic"/>
          <w:bCs/>
          <w:sz w:val="18"/>
          <w:szCs w:val="18"/>
        </w:rPr>
        <w:t xml:space="preserve"> </w:t>
      </w:r>
      <w:r w:rsidRPr="00D96C59">
        <w:rPr>
          <w:rFonts w:ascii="Century Gothic" w:hAnsi="Century Gothic"/>
          <w:bCs/>
          <w:sz w:val="18"/>
          <w:szCs w:val="18"/>
        </w:rPr>
        <w:t>wskazany w fakturze.</w:t>
      </w:r>
    </w:p>
    <w:p w14:paraId="055FDCE3" w14:textId="05BE019F" w:rsidR="00BC59EA" w:rsidRPr="00D96C59" w:rsidRDefault="00BC59EA" w:rsidP="004245B9">
      <w:pPr>
        <w:pStyle w:val="Akapitzlist"/>
        <w:numPr>
          <w:ilvl w:val="0"/>
          <w:numId w:val="19"/>
        </w:numPr>
        <w:ind w:left="357"/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Dniem zapłaty będzie dzień uznania rachunku bankowego W</w:t>
      </w:r>
      <w:r w:rsidR="00BB1D40" w:rsidRPr="00D96C59">
        <w:rPr>
          <w:rFonts w:ascii="Century Gothic" w:hAnsi="Century Gothic"/>
          <w:bCs/>
          <w:sz w:val="18"/>
          <w:szCs w:val="18"/>
        </w:rPr>
        <w:t>ykonawcy</w:t>
      </w:r>
      <w:r w:rsidRPr="00D96C59">
        <w:rPr>
          <w:rFonts w:ascii="Century Gothic" w:hAnsi="Century Gothic"/>
          <w:bCs/>
          <w:sz w:val="18"/>
          <w:szCs w:val="18"/>
        </w:rPr>
        <w:t>.</w:t>
      </w:r>
    </w:p>
    <w:p w14:paraId="49A9AA02" w14:textId="084DF38C" w:rsidR="00BC59EA" w:rsidRPr="00D96C59" w:rsidRDefault="00BC59EA" w:rsidP="004245B9">
      <w:pPr>
        <w:pStyle w:val="Akapitzlist"/>
        <w:numPr>
          <w:ilvl w:val="0"/>
          <w:numId w:val="19"/>
        </w:numPr>
        <w:ind w:left="357"/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Jeżeli należność nie zostanie uregulowana  w ustalonym terminie</w:t>
      </w:r>
      <w:r w:rsidR="003E60B7" w:rsidRPr="00D96C59">
        <w:rPr>
          <w:rFonts w:ascii="Century Gothic" w:hAnsi="Century Gothic"/>
          <w:bCs/>
          <w:sz w:val="18"/>
          <w:szCs w:val="18"/>
        </w:rPr>
        <w:t>,</w:t>
      </w:r>
      <w:r w:rsidRPr="00D96C59">
        <w:rPr>
          <w:rFonts w:ascii="Century Gothic" w:hAnsi="Century Gothic"/>
          <w:bCs/>
          <w:sz w:val="18"/>
          <w:szCs w:val="18"/>
        </w:rPr>
        <w:t xml:space="preserve"> W</w:t>
      </w:r>
      <w:r w:rsidR="00BB1D40" w:rsidRPr="00D96C59">
        <w:rPr>
          <w:rFonts w:ascii="Century Gothic" w:hAnsi="Century Gothic"/>
          <w:bCs/>
          <w:sz w:val="18"/>
          <w:szCs w:val="18"/>
        </w:rPr>
        <w:t>ykonawca</w:t>
      </w:r>
      <w:r w:rsidRPr="00D96C59">
        <w:rPr>
          <w:rFonts w:ascii="Century Gothic" w:hAnsi="Century Gothic"/>
          <w:bCs/>
          <w:sz w:val="18"/>
          <w:szCs w:val="18"/>
        </w:rPr>
        <w:t xml:space="preserve">  może naliczyć</w:t>
      </w:r>
      <w:r w:rsidR="00B02B08" w:rsidRPr="00D96C59">
        <w:rPr>
          <w:rFonts w:ascii="Century Gothic" w:hAnsi="Century Gothic"/>
          <w:bCs/>
          <w:sz w:val="18"/>
          <w:szCs w:val="18"/>
        </w:rPr>
        <w:t xml:space="preserve"> </w:t>
      </w:r>
      <w:r w:rsidRPr="00D96C59">
        <w:rPr>
          <w:rFonts w:ascii="Century Gothic" w:hAnsi="Century Gothic"/>
          <w:bCs/>
          <w:sz w:val="18"/>
          <w:szCs w:val="18"/>
        </w:rPr>
        <w:t>odsetki ustawowe.</w:t>
      </w:r>
    </w:p>
    <w:p w14:paraId="33C5C614" w14:textId="423C62E8" w:rsidR="00E707C4" w:rsidRPr="00915477" w:rsidRDefault="00E707C4" w:rsidP="00E707C4">
      <w:pPr>
        <w:autoSpaceDE w:val="0"/>
        <w:ind w:right="-1"/>
        <w:jc w:val="center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b/>
          <w:bCs/>
          <w:sz w:val="18"/>
          <w:szCs w:val="18"/>
          <w:lang w:eastAsia="zh-CN"/>
        </w:rPr>
        <w:t xml:space="preserve">§ </w:t>
      </w:r>
      <w:r>
        <w:rPr>
          <w:rFonts w:ascii="Century Gothic" w:hAnsi="Century Gothic" w:cs="Century Gothic"/>
          <w:b/>
          <w:bCs/>
          <w:sz w:val="18"/>
          <w:szCs w:val="18"/>
          <w:lang w:eastAsia="zh-CN"/>
        </w:rPr>
        <w:t>5.</w:t>
      </w:r>
    </w:p>
    <w:p w14:paraId="454CADC7" w14:textId="77777777" w:rsidR="00E707C4" w:rsidRPr="00915477" w:rsidRDefault="00E707C4" w:rsidP="00E707C4">
      <w:pPr>
        <w:tabs>
          <w:tab w:val="left" w:pos="284"/>
        </w:tabs>
        <w:jc w:val="both"/>
        <w:rPr>
          <w:rFonts w:ascii="Century Gothic" w:hAnsi="Century Gothic" w:cs="Century Gothic"/>
          <w:sz w:val="18"/>
          <w:szCs w:val="18"/>
          <w:lang w:eastAsia="zh-CN"/>
        </w:rPr>
      </w:pPr>
    </w:p>
    <w:p w14:paraId="29B39432" w14:textId="1FD20DDA" w:rsidR="00E707C4" w:rsidRPr="004972A3" w:rsidRDefault="00E707C4" w:rsidP="00BB1D40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bookmarkStart w:id="1" w:name="_Hlk124766037"/>
      <w:r w:rsidRPr="004972A3">
        <w:rPr>
          <w:rFonts w:ascii="Century Gothic" w:eastAsia="Batang" w:hAnsi="Century Gothic"/>
          <w:sz w:val="18"/>
          <w:szCs w:val="18"/>
        </w:rPr>
        <w:t xml:space="preserve">1.  </w:t>
      </w:r>
      <w:r w:rsidR="00BB1D40">
        <w:rPr>
          <w:rFonts w:ascii="Century Gothic" w:eastAsia="Batang" w:hAnsi="Century Gothic"/>
          <w:sz w:val="18"/>
          <w:szCs w:val="18"/>
        </w:rPr>
        <w:t xml:space="preserve"> </w:t>
      </w:r>
      <w:r w:rsidRPr="004972A3">
        <w:rPr>
          <w:rFonts w:ascii="Century Gothic" w:eastAsia="Batang" w:hAnsi="Century Gothic"/>
          <w:sz w:val="18"/>
          <w:szCs w:val="18"/>
        </w:rPr>
        <w:t xml:space="preserve">Strony zobowiązują się dokonać aneksem zmian wysokości wynagrodzenia należnego Wykonawcy </w:t>
      </w:r>
      <w:r w:rsidR="00BB1D40">
        <w:rPr>
          <w:rFonts w:ascii="Century Gothic" w:eastAsia="Batang" w:hAnsi="Century Gothic"/>
          <w:sz w:val="18"/>
          <w:szCs w:val="18"/>
        </w:rPr>
        <w:t xml:space="preserve"> </w:t>
      </w:r>
      <w:r w:rsidRPr="004972A3">
        <w:rPr>
          <w:rFonts w:ascii="Century Gothic" w:eastAsia="Batang" w:hAnsi="Century Gothic"/>
          <w:sz w:val="18"/>
          <w:szCs w:val="18"/>
        </w:rPr>
        <w:t>w  przypadku wystąpienia którejkolwiek ze zmian przepisów wskazanych w art. 436 pkt. 4 lit. b) ustawy z dnia 11 września 2019 roku (</w:t>
      </w:r>
      <w:r w:rsidRPr="004972A3">
        <w:rPr>
          <w:rFonts w:ascii="Century Gothic" w:hAnsi="Century Gothic"/>
          <w:sz w:val="18"/>
          <w:szCs w:val="18"/>
        </w:rPr>
        <w:t>Dz. U. z 2022  roku, poz. 1710</w:t>
      </w:r>
      <w:r w:rsidR="00304B40">
        <w:rPr>
          <w:rFonts w:ascii="Century Gothic" w:hAnsi="Century Gothic"/>
          <w:sz w:val="18"/>
          <w:szCs w:val="18"/>
        </w:rPr>
        <w:t xml:space="preserve"> ze zmianami</w:t>
      </w:r>
      <w:r w:rsidRPr="004972A3">
        <w:rPr>
          <w:rFonts w:ascii="Century Gothic" w:hAnsi="Century Gothic"/>
          <w:sz w:val="18"/>
          <w:szCs w:val="18"/>
        </w:rPr>
        <w:t>) Prawo zamówień publicznych, tj. zmiany:</w:t>
      </w:r>
    </w:p>
    <w:p w14:paraId="69490107" w14:textId="77777777" w:rsidR="00E707C4" w:rsidRPr="00AC5AE0" w:rsidRDefault="00E707C4" w:rsidP="00BB1D40">
      <w:pPr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AC5AE0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1) stawki podatku od towarów i usług oraz podatku akcyzowego,</w:t>
      </w:r>
    </w:p>
    <w:p w14:paraId="30B95298" w14:textId="611C3004" w:rsidR="00E707C4" w:rsidRPr="00AC5AE0" w:rsidRDefault="00E707C4" w:rsidP="00BB1D40">
      <w:pPr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AC5AE0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2) wysokości minimalnego wynagrodzenia za pracę albo wysokości minimalnej stawki godzinowej, ustalonych na podstawie przepisów ustawy z dnia 10 października 2002 r</w:t>
      </w:r>
      <w:r w:rsidR="00A07217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oku</w:t>
      </w:r>
      <w:r w:rsidRPr="00AC5AE0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o minimalnym wynagrodzeniu za pracę,</w:t>
      </w:r>
    </w:p>
    <w:p w14:paraId="50A25E05" w14:textId="77777777" w:rsidR="00E707C4" w:rsidRPr="00AC5AE0" w:rsidRDefault="00E707C4" w:rsidP="00BB1D40">
      <w:pPr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AC5AE0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3)  zasad podlegania ubezpieczeniom społecznym lub ubezpieczeniu zdrowotnemu lub wysokości stawki składki na ubezpieczenia społeczne lub zdrowotne,</w:t>
      </w:r>
    </w:p>
    <w:p w14:paraId="7FFDC69F" w14:textId="77777777" w:rsidR="00E707C4" w:rsidRPr="00AC5AE0" w:rsidRDefault="00E707C4" w:rsidP="00BB1D40">
      <w:pPr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AC5AE0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4)  zasad gromadzenia i wysokości wpłat do pracowniczych planów kapitałowych, o których mowa w ustawie z dnia 4 października 2018 r. o pracowniczych planach kapitałowych,</w:t>
      </w:r>
    </w:p>
    <w:p w14:paraId="45B9B5AD" w14:textId="77777777" w:rsidR="00E707C4" w:rsidRDefault="00E707C4" w:rsidP="00BB1D40">
      <w:pPr>
        <w:autoSpaceDN w:val="0"/>
        <w:ind w:left="568" w:hanging="142"/>
        <w:jc w:val="both"/>
        <w:rPr>
          <w:rFonts w:ascii="Century Gothic" w:hAnsi="Century Gothic" w:cs="Arial"/>
          <w:color w:val="000000"/>
          <w:kern w:val="3"/>
          <w:sz w:val="18"/>
          <w:szCs w:val="18"/>
          <w:lang w:eastAsia="zh-CN"/>
        </w:rPr>
      </w:pPr>
      <w:r w:rsidRPr="00AC5AE0">
        <w:rPr>
          <w:rFonts w:ascii="Century Gothic" w:hAnsi="Century Gothic" w:cs="Arial"/>
          <w:color w:val="000000"/>
          <w:kern w:val="3"/>
          <w:sz w:val="18"/>
          <w:szCs w:val="18"/>
          <w:lang w:eastAsia="zh-CN"/>
        </w:rPr>
        <w:t xml:space="preserve">  - jeżeli zmiany te będą miały wpływ na koszty wykonania umowy przez wykonawcę.</w:t>
      </w:r>
    </w:p>
    <w:p w14:paraId="007B87B1" w14:textId="73FC2E42" w:rsidR="00E707C4" w:rsidRPr="00FB3BAD" w:rsidRDefault="00E707C4" w:rsidP="00BB1D40">
      <w:pPr>
        <w:autoSpaceDN w:val="0"/>
        <w:ind w:left="284" w:hanging="284"/>
        <w:jc w:val="both"/>
        <w:rPr>
          <w:rFonts w:ascii="Century Gothic" w:hAnsi="Century Gothic" w:cs="Arial"/>
          <w:color w:val="000000"/>
          <w:kern w:val="3"/>
          <w:sz w:val="18"/>
          <w:szCs w:val="18"/>
          <w:lang w:eastAsia="zh-CN"/>
        </w:rPr>
      </w:pPr>
      <w:r>
        <w:rPr>
          <w:rFonts w:ascii="Century Gothic" w:hAnsi="Century Gothic"/>
          <w:sz w:val="18"/>
          <w:szCs w:val="18"/>
        </w:rPr>
        <w:t xml:space="preserve">2. </w:t>
      </w:r>
      <w:r w:rsidR="00BB1D40">
        <w:rPr>
          <w:rFonts w:ascii="Century Gothic" w:hAnsi="Century Gothic"/>
          <w:sz w:val="18"/>
          <w:szCs w:val="18"/>
        </w:rPr>
        <w:t xml:space="preserve">  </w:t>
      </w:r>
      <w:r w:rsidRPr="00D969E3">
        <w:rPr>
          <w:rFonts w:ascii="Century Gothic" w:hAnsi="Century Gothic"/>
          <w:sz w:val="18"/>
          <w:szCs w:val="18"/>
        </w:rPr>
        <w:t xml:space="preserve">W przypadku zmiany stawki podatku VAT na </w:t>
      </w:r>
      <w:r w:rsidR="00840DAB">
        <w:rPr>
          <w:rFonts w:ascii="Century Gothic" w:hAnsi="Century Gothic"/>
          <w:sz w:val="18"/>
          <w:szCs w:val="18"/>
        </w:rPr>
        <w:t>usługi</w:t>
      </w:r>
      <w:r w:rsidRPr="00D969E3">
        <w:rPr>
          <w:rFonts w:ascii="Century Gothic" w:hAnsi="Century Gothic"/>
          <w:sz w:val="18"/>
          <w:szCs w:val="18"/>
        </w:rPr>
        <w:t xml:space="preserve"> będące przedmiotem zamówienia, cena ulegnie zmianie z dniem wejścia w życie aktu prawnego określającego zmianę stawki VAT, z zastrzeżeniem, że zmianie ulegnie wówczas wyłącznie cena brutto, cena netto pozostanie bez zmian.</w:t>
      </w:r>
      <w:r>
        <w:rPr>
          <w:rFonts w:ascii="Century Gothic" w:hAnsi="Century Gothic"/>
          <w:b/>
          <w:bCs/>
          <w:sz w:val="18"/>
          <w:szCs w:val="18"/>
        </w:rPr>
        <w:tab/>
      </w:r>
    </w:p>
    <w:p w14:paraId="1E113C9D" w14:textId="7A98B54E" w:rsidR="00E707C4" w:rsidRDefault="00E707C4" w:rsidP="00BB1D40">
      <w:pPr>
        <w:suppressAutoHyphens w:val="0"/>
        <w:ind w:left="284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3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. </w:t>
      </w:r>
      <w:r w:rsidR="00BB1D4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Strony postanawiają, iż dokonają w formie pisemnego aneksu zmiany wynagrodzenia należnego Wykonawcy na zasadach określonych w art. 439 ustawy </w:t>
      </w:r>
      <w:proofErr w:type="spellStart"/>
      <w:r w:rsidR="0005684C">
        <w:rPr>
          <w:rFonts w:ascii="Century Gothic" w:eastAsia="Calibri" w:hAnsi="Century Gothic"/>
          <w:sz w:val="18"/>
          <w:szCs w:val="18"/>
          <w:lang w:eastAsia="en-US"/>
        </w:rPr>
        <w:t>P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>zp</w:t>
      </w:r>
      <w:proofErr w:type="spellEnd"/>
      <w:r w:rsidRPr="003C7D1F">
        <w:rPr>
          <w:rFonts w:ascii="Century Gothic" w:eastAsia="Calibri" w:hAnsi="Century Gothic"/>
          <w:sz w:val="18"/>
          <w:szCs w:val="18"/>
          <w:lang w:eastAsia="en-US"/>
        </w:rPr>
        <w:t>, w przypadku zmiany cen materiałów lub kosztów związanych z realizacją zamówienia</w:t>
      </w:r>
      <w:r>
        <w:rPr>
          <w:rFonts w:ascii="Century Gothic" w:eastAsia="Calibri" w:hAnsi="Century Gothic"/>
          <w:sz w:val="18"/>
          <w:szCs w:val="18"/>
          <w:lang w:eastAsia="en-US"/>
        </w:rPr>
        <w:t>. Podstawę waloryzacji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stanowić będzie</w:t>
      </w:r>
      <w:r w:rsidRPr="00FB3BA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>wskaźnik cen towarów i usług konsumpcyjnych ustalony na podstawie komunikatu Prezesa Głównego Urzędu Statystycznego</w:t>
      </w:r>
      <w:r>
        <w:rPr>
          <w:rFonts w:ascii="Century Gothic" w:eastAsia="Calibri" w:hAnsi="Century Gothic"/>
          <w:sz w:val="18"/>
          <w:szCs w:val="18"/>
          <w:lang w:eastAsia="en-US"/>
        </w:rPr>
        <w:t>. Strony ustalają następujące zasady waloryzacji:</w:t>
      </w:r>
    </w:p>
    <w:p w14:paraId="164F0611" w14:textId="199D4101" w:rsidR="00E707C4" w:rsidRPr="003C7D1F" w:rsidRDefault="00E707C4" w:rsidP="00BB1D40">
      <w:pPr>
        <w:suppressAutoHyphens w:val="0"/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1) </w:t>
      </w:r>
      <w:r>
        <w:rPr>
          <w:rFonts w:ascii="Century Gothic" w:eastAsia="Calibri" w:hAnsi="Century Gothic"/>
          <w:sz w:val="18"/>
          <w:szCs w:val="18"/>
          <w:lang w:eastAsia="en-US"/>
        </w:rPr>
        <w:t>Strona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może żądać zmiany wynagrodzenia, jeżeli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wartość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>wskaźnik</w:t>
      </w:r>
      <w:r>
        <w:rPr>
          <w:rFonts w:ascii="Century Gothic" w:eastAsia="Calibri" w:hAnsi="Century Gothic"/>
          <w:sz w:val="18"/>
          <w:szCs w:val="18"/>
          <w:lang w:eastAsia="en-US"/>
        </w:rPr>
        <w:t>a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cen towarów i usług konsumpcyjnych ustalon</w:t>
      </w:r>
      <w:r w:rsidR="00840DAB">
        <w:rPr>
          <w:rFonts w:ascii="Century Gothic" w:eastAsia="Calibri" w:hAnsi="Century Gothic"/>
          <w:sz w:val="18"/>
          <w:szCs w:val="18"/>
          <w:lang w:eastAsia="en-US"/>
        </w:rPr>
        <w:t>ego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na podstawie komunikatu Prezesa Głównego Urzędu Statystycznego wydan</w:t>
      </w:r>
      <w:r w:rsidR="00840DAB">
        <w:rPr>
          <w:rFonts w:ascii="Century Gothic" w:eastAsia="Calibri" w:hAnsi="Century Gothic"/>
          <w:sz w:val="18"/>
          <w:szCs w:val="18"/>
          <w:lang w:eastAsia="en-US"/>
        </w:rPr>
        <w:t>ego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na podstawie art. 25 ust.11 ustawy z dnia 17 grudnia 1998 r</w:t>
      </w:r>
      <w:r w:rsidR="00FE4438">
        <w:rPr>
          <w:rFonts w:ascii="Century Gothic" w:eastAsia="Calibri" w:hAnsi="Century Gothic"/>
          <w:sz w:val="18"/>
          <w:szCs w:val="18"/>
          <w:lang w:eastAsia="en-US"/>
        </w:rPr>
        <w:t>oku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o emeryturach i rentach z Funduszu Ubezpieczeń Społecznych (Dz. U. z 2022r. poz. 504, z </w:t>
      </w:r>
      <w:proofErr w:type="spellStart"/>
      <w:r w:rsidRPr="003C7D1F">
        <w:rPr>
          <w:rFonts w:ascii="Century Gothic" w:eastAsia="Calibri" w:hAnsi="Century Gothic"/>
          <w:sz w:val="18"/>
          <w:szCs w:val="18"/>
          <w:lang w:eastAsia="en-US"/>
        </w:rPr>
        <w:t>późn</w:t>
      </w:r>
      <w:proofErr w:type="spellEnd"/>
      <w:r w:rsidR="00FE4438"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zm.) ulegnie zmianie o co najmniej 5 punktów procentowych w stosunku do wartości </w:t>
      </w:r>
      <w:r w:rsidR="00840DAB">
        <w:rPr>
          <w:rFonts w:ascii="Century Gothic" w:eastAsia="Calibri" w:hAnsi="Century Gothic"/>
          <w:sz w:val="18"/>
          <w:szCs w:val="18"/>
          <w:lang w:eastAsia="en-US"/>
        </w:rPr>
        <w:t>półrocznego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wskaźnika cen towarów i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lastRenderedPageBreak/>
        <w:t xml:space="preserve">usług konsumpcyjnych obowiązującego w </w:t>
      </w:r>
      <w:r w:rsidR="00840DAB">
        <w:rPr>
          <w:rFonts w:ascii="Century Gothic" w:eastAsia="Calibri" w:hAnsi="Century Gothic"/>
          <w:sz w:val="18"/>
          <w:szCs w:val="18"/>
          <w:lang w:eastAsia="en-US"/>
        </w:rPr>
        <w:t>półroczu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poprzedzającym złożenie wniosku o waloryzację.</w:t>
      </w:r>
    </w:p>
    <w:p w14:paraId="70A86D89" w14:textId="67EBD61C" w:rsidR="00E707C4" w:rsidRPr="003C7D1F" w:rsidRDefault="00E707C4" w:rsidP="00BB1D40">
      <w:pPr>
        <w:suppressAutoHyphens w:val="0"/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2)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Wniosek o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>waloryzacj</w:t>
      </w:r>
      <w:r>
        <w:rPr>
          <w:rFonts w:ascii="Century Gothic" w:eastAsia="Calibri" w:hAnsi="Century Gothic"/>
          <w:sz w:val="18"/>
          <w:szCs w:val="18"/>
          <w:lang w:eastAsia="en-US"/>
        </w:rPr>
        <w:t>ę może zostać złożony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najwcześniej po sześciu miesiącach od dnia zawarcia umowy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i nie częściej niż raz na </w:t>
      </w:r>
      <w:r w:rsidR="005F1F40">
        <w:rPr>
          <w:rFonts w:ascii="Century Gothic" w:eastAsia="Calibri" w:hAnsi="Century Gothic"/>
          <w:sz w:val="18"/>
          <w:szCs w:val="18"/>
          <w:lang w:eastAsia="en-US"/>
        </w:rPr>
        <w:t>pół roku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14:paraId="087F218A" w14:textId="79F7ACC0" w:rsidR="00E707C4" w:rsidRPr="003C7D1F" w:rsidRDefault="00E707C4" w:rsidP="00BB1D40">
      <w:pPr>
        <w:suppressAutoHyphens w:val="0"/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3) </w:t>
      </w:r>
      <w:r w:rsidR="00BB1D4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>Waloryzacja dotyczy niezrealizowanej wartości przedmiotu umowy, ustalonej na dzień złożenia wniosku o waloryzację.</w:t>
      </w:r>
    </w:p>
    <w:p w14:paraId="10365146" w14:textId="222B26F9" w:rsidR="00E707C4" w:rsidRPr="003C7D1F" w:rsidRDefault="00E707C4" w:rsidP="00BB1D40">
      <w:pPr>
        <w:suppressAutoHyphens w:val="0"/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C7D1F">
        <w:rPr>
          <w:rFonts w:ascii="Century Gothic" w:eastAsia="Calibri" w:hAnsi="Century Gothic"/>
          <w:sz w:val="18"/>
          <w:szCs w:val="18"/>
          <w:lang w:eastAsia="en-US"/>
        </w:rPr>
        <w:t>4) Waloryzacja będzie obliczana na podstawie</w:t>
      </w:r>
      <w:r w:rsidRPr="006B2F93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wyliczeń przedstawionych przez </w:t>
      </w:r>
      <w:r>
        <w:rPr>
          <w:rFonts w:ascii="Century Gothic" w:eastAsia="Calibri" w:hAnsi="Century Gothic"/>
          <w:sz w:val="18"/>
          <w:szCs w:val="18"/>
          <w:lang w:eastAsia="en-US"/>
        </w:rPr>
        <w:t>Stronę żądającą waloryzacji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opartych na wartości</w:t>
      </w:r>
      <w:r w:rsidR="00FE4438">
        <w:rPr>
          <w:rFonts w:ascii="Century Gothic" w:eastAsia="Calibri" w:hAnsi="Century Gothic"/>
          <w:sz w:val="18"/>
          <w:szCs w:val="18"/>
          <w:lang w:eastAsia="en-US"/>
        </w:rPr>
        <w:t xml:space="preserve"> niezrealizowanej części umowy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, przeliczony przez wskaźnik o którym mowa w pkt. 1. </w:t>
      </w:r>
    </w:p>
    <w:p w14:paraId="0ED8AF5E" w14:textId="6A3A9D50" w:rsidR="00E707C4" w:rsidRPr="003C7D1F" w:rsidRDefault="00E707C4" w:rsidP="00BB1D40">
      <w:pPr>
        <w:suppressAutoHyphens w:val="0"/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5) </w:t>
      </w:r>
      <w:r w:rsidR="00BB1D4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Wniosek o waloryzację wynagrodzenia musi zawierać uzasadnienie oraz obliczenia jednoznacznie wskazujące, że zmiana wskaźnika cen towarów i usług konsumpcyjnych, o którym mowa w pkt. 1 wpływa na ceny materiałów lub kosztów w stosunku do cen lub kosztów obowiązujących w terminie składania oferty, a tym samym na koszty wykonania zamówienia. </w:t>
      </w:r>
    </w:p>
    <w:p w14:paraId="29CC60D2" w14:textId="0CE85E5C" w:rsidR="00E707C4" w:rsidRPr="003C7D1F" w:rsidRDefault="00E707C4" w:rsidP="00BB1D40">
      <w:pPr>
        <w:suppressAutoHyphens w:val="0"/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6) </w:t>
      </w:r>
      <w:r w:rsidR="00BB1D4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Łączna wartość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zmiany wynagrodzenia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wynikająca z waloryzacji nie przekroczy 10 % łącznego wynagrodzenia netto, </w:t>
      </w:r>
      <w:r>
        <w:rPr>
          <w:rFonts w:ascii="Century Gothic" w:eastAsia="Calibri" w:hAnsi="Century Gothic"/>
          <w:sz w:val="18"/>
          <w:szCs w:val="18"/>
          <w:lang w:eastAsia="en-US"/>
        </w:rPr>
        <w:t>określonego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w § </w:t>
      </w:r>
      <w:r w:rsidR="005F1F40">
        <w:rPr>
          <w:rFonts w:ascii="Century Gothic" w:eastAsia="Calibri" w:hAnsi="Century Gothic"/>
          <w:sz w:val="18"/>
          <w:szCs w:val="18"/>
          <w:lang w:eastAsia="en-US"/>
        </w:rPr>
        <w:t>4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 ust. 1. </w:t>
      </w:r>
      <w:r>
        <w:rPr>
          <w:rFonts w:ascii="Century Gothic" w:eastAsia="Calibri" w:hAnsi="Century Gothic"/>
          <w:sz w:val="18"/>
          <w:szCs w:val="18"/>
          <w:lang w:eastAsia="en-US"/>
        </w:rPr>
        <w:t>w brzmieniu obowiązującym w dniu zawarcia umowy.</w:t>
      </w:r>
    </w:p>
    <w:p w14:paraId="20AB308F" w14:textId="1F736D3B" w:rsidR="00E707C4" w:rsidRPr="003C7D1F" w:rsidRDefault="00E707C4" w:rsidP="00BB1D40">
      <w:pPr>
        <w:suppressAutoHyphens w:val="0"/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7) </w:t>
      </w:r>
      <w:r w:rsidR="00BB1D4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Zamawiający może żądać od Wykonawcy przedstawienia dodatkowych wyliczeń i dokumentów jeżeli przedstawione przez Wykonawcę uzna za niewystarczające. </w:t>
      </w:r>
    </w:p>
    <w:p w14:paraId="62729060" w14:textId="2A32396A" w:rsidR="00E707C4" w:rsidRDefault="00E707C4" w:rsidP="00BB1D40">
      <w:pPr>
        <w:suppressAutoHyphens w:val="0"/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C7D1F">
        <w:rPr>
          <w:rFonts w:ascii="Century Gothic" w:eastAsia="Calibri" w:hAnsi="Century Gothic"/>
          <w:sz w:val="18"/>
          <w:szCs w:val="18"/>
          <w:lang w:eastAsia="en-US"/>
        </w:rPr>
        <w:t xml:space="preserve">8) </w:t>
      </w:r>
      <w:r w:rsidR="00BB1D4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3C7D1F">
        <w:rPr>
          <w:rFonts w:ascii="Century Gothic" w:eastAsia="Calibri" w:hAnsi="Century Gothic"/>
          <w:sz w:val="18"/>
          <w:szCs w:val="18"/>
          <w:lang w:eastAsia="en-US"/>
        </w:rPr>
        <w:t>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p w14:paraId="60199614" w14:textId="77777777" w:rsidR="00E707C4" w:rsidRPr="00AC5AE0" w:rsidRDefault="00E707C4" w:rsidP="00BB1D40">
      <w:pPr>
        <w:tabs>
          <w:tab w:val="left" w:pos="396"/>
          <w:tab w:val="left" w:pos="540"/>
          <w:tab w:val="left" w:pos="1260"/>
        </w:tabs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4</w:t>
      </w:r>
      <w:r w:rsidRPr="00AC5AE0">
        <w:rPr>
          <w:rFonts w:ascii="Century Gothic" w:hAnsi="Century Gothic"/>
          <w:sz w:val="18"/>
          <w:szCs w:val="18"/>
          <w:lang w:eastAsia="pl-PL"/>
        </w:rPr>
        <w:t xml:space="preserve">.   Zmiany o których mowa w ust. </w:t>
      </w:r>
      <w:r>
        <w:rPr>
          <w:rFonts w:ascii="Century Gothic" w:hAnsi="Century Gothic"/>
          <w:sz w:val="18"/>
          <w:szCs w:val="18"/>
          <w:lang w:eastAsia="pl-PL"/>
        </w:rPr>
        <w:t>1 i 3</w:t>
      </w:r>
      <w:r w:rsidRPr="00AC5AE0">
        <w:rPr>
          <w:rFonts w:ascii="Century Gothic" w:hAnsi="Century Gothic"/>
          <w:sz w:val="18"/>
          <w:szCs w:val="18"/>
          <w:lang w:eastAsia="pl-PL"/>
        </w:rPr>
        <w:t xml:space="preserve"> dopuszczone będą wyłącznie pod warunkiem złożenia wniosku przez </w:t>
      </w:r>
      <w:r>
        <w:rPr>
          <w:rFonts w:ascii="Century Gothic" w:hAnsi="Century Gothic"/>
          <w:sz w:val="18"/>
          <w:szCs w:val="18"/>
          <w:lang w:eastAsia="pl-PL"/>
        </w:rPr>
        <w:t>Stronę żądającą waloryzacji</w:t>
      </w:r>
      <w:r w:rsidRPr="00AC5AE0">
        <w:rPr>
          <w:rFonts w:ascii="Century Gothic" w:hAnsi="Century Gothic"/>
          <w:sz w:val="18"/>
          <w:szCs w:val="18"/>
          <w:lang w:eastAsia="pl-PL"/>
        </w:rPr>
        <w:t xml:space="preserve">  i jego akceptacji przez drugą Stronę.</w:t>
      </w:r>
    </w:p>
    <w:bookmarkEnd w:id="1"/>
    <w:p w14:paraId="509F69FC" w14:textId="77777777" w:rsidR="00E707C4" w:rsidRDefault="00E707C4" w:rsidP="00E707C4">
      <w:pPr>
        <w:widowControl w:val="0"/>
        <w:autoSpaceDE w:val="0"/>
        <w:rPr>
          <w:rFonts w:ascii="Century Gothic" w:hAnsi="Century Gothic"/>
          <w:b/>
          <w:bCs/>
          <w:sz w:val="18"/>
          <w:szCs w:val="18"/>
        </w:rPr>
      </w:pPr>
    </w:p>
    <w:p w14:paraId="2C4D4258" w14:textId="22BB4F77" w:rsidR="00BC59EA" w:rsidRPr="000D1541" w:rsidRDefault="00BC59EA" w:rsidP="00BC59EA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0D1541">
        <w:rPr>
          <w:rFonts w:ascii="Century Gothic" w:hAnsi="Century Gothic"/>
          <w:b/>
          <w:sz w:val="18"/>
          <w:szCs w:val="18"/>
        </w:rPr>
        <w:t xml:space="preserve">§ </w:t>
      </w:r>
      <w:r w:rsidR="000D1541" w:rsidRPr="000D1541">
        <w:rPr>
          <w:rFonts w:ascii="Century Gothic" w:hAnsi="Century Gothic"/>
          <w:b/>
          <w:sz w:val="18"/>
          <w:szCs w:val="18"/>
        </w:rPr>
        <w:t>6</w:t>
      </w:r>
      <w:r w:rsidR="00BB1D40" w:rsidRPr="000D1541">
        <w:rPr>
          <w:rFonts w:ascii="Century Gothic" w:hAnsi="Century Gothic"/>
          <w:b/>
          <w:sz w:val="18"/>
          <w:szCs w:val="18"/>
        </w:rPr>
        <w:t>.</w:t>
      </w:r>
    </w:p>
    <w:p w14:paraId="0C5C1C18" w14:textId="77777777" w:rsidR="004245B9" w:rsidRPr="00D96C59" w:rsidRDefault="004245B9" w:rsidP="00BC59EA">
      <w:pPr>
        <w:spacing w:line="276" w:lineRule="auto"/>
        <w:jc w:val="center"/>
        <w:rPr>
          <w:rFonts w:ascii="Century Gothic" w:hAnsi="Century Gothic"/>
          <w:bCs/>
          <w:sz w:val="18"/>
          <w:szCs w:val="18"/>
        </w:rPr>
      </w:pPr>
    </w:p>
    <w:p w14:paraId="0FE7B5F3" w14:textId="43212225" w:rsidR="00BC59EA" w:rsidRDefault="00BC59EA" w:rsidP="00BB1D40">
      <w:pPr>
        <w:pStyle w:val="Akapitzlist"/>
        <w:numPr>
          <w:ilvl w:val="0"/>
          <w:numId w:val="21"/>
        </w:numPr>
        <w:ind w:left="357" w:hanging="357"/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 xml:space="preserve">Za nienależyte wykonywanie postanowień niniejszej </w:t>
      </w:r>
      <w:r w:rsidR="00BB1D40" w:rsidRPr="00D96C59">
        <w:rPr>
          <w:rFonts w:ascii="Century Gothic" w:hAnsi="Century Gothic"/>
          <w:bCs/>
          <w:sz w:val="18"/>
          <w:szCs w:val="18"/>
        </w:rPr>
        <w:t>umowy</w:t>
      </w:r>
      <w:r w:rsidR="00916EFC">
        <w:rPr>
          <w:rFonts w:ascii="Century Gothic" w:hAnsi="Century Gothic"/>
          <w:bCs/>
          <w:sz w:val="18"/>
          <w:szCs w:val="18"/>
        </w:rPr>
        <w:t xml:space="preserve">, w szczególności zapisów § 1 i 3, 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 </w:t>
      </w:r>
      <w:r w:rsidR="00FE4438">
        <w:rPr>
          <w:rFonts w:ascii="Century Gothic" w:hAnsi="Century Gothic"/>
          <w:bCs/>
          <w:sz w:val="18"/>
          <w:szCs w:val="18"/>
        </w:rPr>
        <w:t>Z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amawiający ma prawo  obciążenia </w:t>
      </w:r>
      <w:r w:rsidR="004245B9">
        <w:rPr>
          <w:rFonts w:ascii="Century Gothic" w:hAnsi="Century Gothic"/>
          <w:bCs/>
          <w:sz w:val="18"/>
          <w:szCs w:val="18"/>
        </w:rPr>
        <w:t>W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ykonawcy karą umowną w wysokości 50% kwoty określonej w § </w:t>
      </w:r>
      <w:r w:rsidR="000D1541">
        <w:rPr>
          <w:rFonts w:ascii="Century Gothic" w:hAnsi="Century Gothic"/>
          <w:bCs/>
          <w:sz w:val="18"/>
          <w:szCs w:val="18"/>
        </w:rPr>
        <w:t>4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 ust. 1 </w:t>
      </w:r>
      <w:r w:rsidR="004245B9">
        <w:rPr>
          <w:rFonts w:ascii="Century Gothic" w:hAnsi="Century Gothic"/>
          <w:bCs/>
          <w:sz w:val="18"/>
          <w:szCs w:val="18"/>
        </w:rPr>
        <w:t xml:space="preserve">pkt 1.1 </w:t>
      </w:r>
      <w:r w:rsidR="00BB1D40" w:rsidRPr="00D96C59">
        <w:rPr>
          <w:rFonts w:ascii="Century Gothic" w:hAnsi="Century Gothic"/>
          <w:bCs/>
          <w:sz w:val="18"/>
          <w:szCs w:val="18"/>
        </w:rPr>
        <w:t>lit. a za jedno naruszenie.</w:t>
      </w:r>
    </w:p>
    <w:p w14:paraId="19F44C14" w14:textId="7D6FD662" w:rsidR="00D369D4" w:rsidRPr="00D96C59" w:rsidRDefault="00D369D4" w:rsidP="00BB1D40">
      <w:pPr>
        <w:pStyle w:val="Akapitzlist"/>
        <w:numPr>
          <w:ilvl w:val="0"/>
          <w:numId w:val="21"/>
        </w:numPr>
        <w:ind w:left="357" w:hanging="357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Za zwłokę w terminie wskazanym w § 3 ust. 2</w:t>
      </w:r>
      <w:r w:rsidR="00916EFC">
        <w:rPr>
          <w:rFonts w:ascii="Century Gothic" w:hAnsi="Century Gothic"/>
          <w:bCs/>
          <w:sz w:val="18"/>
          <w:szCs w:val="18"/>
        </w:rPr>
        <w:t xml:space="preserve"> umowy</w:t>
      </w:r>
      <w:r>
        <w:rPr>
          <w:rFonts w:ascii="Century Gothic" w:hAnsi="Century Gothic"/>
          <w:bCs/>
          <w:sz w:val="18"/>
          <w:szCs w:val="18"/>
        </w:rPr>
        <w:t>, Wykonawcy zostanie naliczona kara w wysokości 5%</w:t>
      </w:r>
      <w:r w:rsidRPr="00D369D4">
        <w:rPr>
          <w:rFonts w:ascii="Century Gothic" w:hAnsi="Century Gothic"/>
          <w:bCs/>
          <w:sz w:val="18"/>
          <w:szCs w:val="18"/>
        </w:rPr>
        <w:t xml:space="preserve"> </w:t>
      </w:r>
      <w:r w:rsidRPr="00D96C59">
        <w:rPr>
          <w:rFonts w:ascii="Century Gothic" w:hAnsi="Century Gothic"/>
          <w:bCs/>
          <w:sz w:val="18"/>
          <w:szCs w:val="18"/>
        </w:rPr>
        <w:t xml:space="preserve">kwoty określonej w § </w:t>
      </w:r>
      <w:r>
        <w:rPr>
          <w:rFonts w:ascii="Century Gothic" w:hAnsi="Century Gothic"/>
          <w:bCs/>
          <w:sz w:val="18"/>
          <w:szCs w:val="18"/>
        </w:rPr>
        <w:t>4</w:t>
      </w:r>
      <w:r w:rsidRPr="00D96C59">
        <w:rPr>
          <w:rFonts w:ascii="Century Gothic" w:hAnsi="Century Gothic"/>
          <w:bCs/>
          <w:sz w:val="18"/>
          <w:szCs w:val="18"/>
        </w:rPr>
        <w:t xml:space="preserve"> ust. 1 </w:t>
      </w:r>
      <w:r>
        <w:rPr>
          <w:rFonts w:ascii="Century Gothic" w:hAnsi="Century Gothic"/>
          <w:bCs/>
          <w:sz w:val="18"/>
          <w:szCs w:val="18"/>
        </w:rPr>
        <w:t xml:space="preserve">pkt 1.1 </w:t>
      </w:r>
      <w:r w:rsidRPr="00D96C59">
        <w:rPr>
          <w:rFonts w:ascii="Century Gothic" w:hAnsi="Century Gothic"/>
          <w:bCs/>
          <w:sz w:val="18"/>
          <w:szCs w:val="18"/>
        </w:rPr>
        <w:t>lit. a</w:t>
      </w:r>
      <w:r>
        <w:rPr>
          <w:rFonts w:ascii="Century Gothic" w:hAnsi="Century Gothic"/>
          <w:bCs/>
          <w:sz w:val="18"/>
          <w:szCs w:val="18"/>
        </w:rPr>
        <w:t>), za każdą rozpoczętą godzinę zwłoki</w:t>
      </w:r>
      <w:r w:rsidR="0005684C">
        <w:rPr>
          <w:rFonts w:ascii="Century Gothic" w:hAnsi="Century Gothic"/>
          <w:bCs/>
          <w:sz w:val="18"/>
          <w:szCs w:val="18"/>
        </w:rPr>
        <w:t>, począwszy od godziny 4 od zgłoszenia telefonicznego</w:t>
      </w:r>
      <w:r>
        <w:rPr>
          <w:rFonts w:ascii="Century Gothic" w:hAnsi="Century Gothic"/>
          <w:bCs/>
          <w:sz w:val="18"/>
          <w:szCs w:val="18"/>
        </w:rPr>
        <w:t>.</w:t>
      </w:r>
    </w:p>
    <w:p w14:paraId="473BEC9D" w14:textId="0131E7B6" w:rsidR="00BC59EA" w:rsidRDefault="004245B9" w:rsidP="00BB1D40">
      <w:pPr>
        <w:pStyle w:val="Akapitzlist"/>
        <w:numPr>
          <w:ilvl w:val="0"/>
          <w:numId w:val="21"/>
        </w:numPr>
        <w:ind w:left="357" w:hanging="357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 przypadku rozwiązania umowy z przyczyn leżących po stronie </w:t>
      </w:r>
      <w:r w:rsidR="00FE4438">
        <w:rPr>
          <w:rFonts w:ascii="Century Gothic" w:hAnsi="Century Gothic"/>
          <w:bCs/>
          <w:sz w:val="18"/>
          <w:szCs w:val="18"/>
        </w:rPr>
        <w:t>W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ykonawcy </w:t>
      </w:r>
      <w:r w:rsidR="00FE4438">
        <w:rPr>
          <w:rFonts w:ascii="Century Gothic" w:hAnsi="Century Gothic"/>
          <w:bCs/>
          <w:sz w:val="18"/>
          <w:szCs w:val="18"/>
        </w:rPr>
        <w:t>Z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amawiającemu przysługuje prawo naliczenia kary umownej w wysokości 20% wynagrodzenia należnego wykonawcy za okres ostatnich trzech miesięcy przed rozwiązaniem umowy. </w:t>
      </w:r>
    </w:p>
    <w:p w14:paraId="5D604654" w14:textId="777647C7" w:rsidR="005F1F40" w:rsidRPr="005F1F40" w:rsidRDefault="005F1F40" w:rsidP="005F1F40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Cs/>
          <w:sz w:val="18"/>
          <w:szCs w:val="18"/>
        </w:rPr>
      </w:pPr>
      <w:r w:rsidRPr="005F1F40">
        <w:rPr>
          <w:rFonts w:ascii="Century Gothic" w:hAnsi="Century Gothic"/>
          <w:bCs/>
          <w:sz w:val="18"/>
          <w:szCs w:val="18"/>
        </w:rPr>
        <w:t xml:space="preserve">W przypadku rozwiązania umowy z przyczyn leżących po stronie </w:t>
      </w:r>
      <w:r>
        <w:rPr>
          <w:rFonts w:ascii="Century Gothic" w:hAnsi="Century Gothic"/>
          <w:bCs/>
          <w:sz w:val="18"/>
          <w:szCs w:val="18"/>
        </w:rPr>
        <w:t xml:space="preserve">Zamawiającego, </w:t>
      </w:r>
      <w:r w:rsidRPr="005F1F40">
        <w:rPr>
          <w:rFonts w:ascii="Century Gothic" w:hAnsi="Century Gothic"/>
          <w:bCs/>
          <w:sz w:val="18"/>
          <w:szCs w:val="18"/>
        </w:rPr>
        <w:t xml:space="preserve">Wykonawcy przysługuje prawo naliczenia kary umownej w wysokości 20% wynagrodzenia należnego </w:t>
      </w:r>
      <w:r>
        <w:rPr>
          <w:rFonts w:ascii="Century Gothic" w:hAnsi="Century Gothic"/>
          <w:bCs/>
          <w:sz w:val="18"/>
          <w:szCs w:val="18"/>
        </w:rPr>
        <w:t>mu z</w:t>
      </w:r>
      <w:r w:rsidRPr="005F1F40">
        <w:rPr>
          <w:rFonts w:ascii="Century Gothic" w:hAnsi="Century Gothic"/>
          <w:bCs/>
          <w:sz w:val="18"/>
          <w:szCs w:val="18"/>
        </w:rPr>
        <w:t xml:space="preserve">a okres ostatnich trzech miesięcy przed rozwiązaniem umowy. </w:t>
      </w:r>
    </w:p>
    <w:p w14:paraId="60F12BDC" w14:textId="158217D5" w:rsidR="00BC59EA" w:rsidRPr="00D96C59" w:rsidRDefault="004245B9" w:rsidP="00BB1D40">
      <w:pPr>
        <w:pStyle w:val="Akapitzlist"/>
        <w:numPr>
          <w:ilvl w:val="0"/>
          <w:numId w:val="21"/>
        </w:numPr>
        <w:ind w:left="357" w:hanging="357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Z</w:t>
      </w:r>
      <w:r w:rsidR="00BB1D40" w:rsidRPr="00D96C59">
        <w:rPr>
          <w:rFonts w:ascii="Century Gothic" w:hAnsi="Century Gothic"/>
          <w:bCs/>
          <w:sz w:val="18"/>
          <w:szCs w:val="18"/>
        </w:rPr>
        <w:t xml:space="preserve">amawiający ma prawo potrącenia kary umownej z wynagrodzenia należnego </w:t>
      </w:r>
      <w:r>
        <w:rPr>
          <w:rFonts w:ascii="Century Gothic" w:hAnsi="Century Gothic"/>
          <w:bCs/>
          <w:sz w:val="18"/>
          <w:szCs w:val="18"/>
        </w:rPr>
        <w:t>W</w:t>
      </w:r>
      <w:r w:rsidR="00BB1D40" w:rsidRPr="00D96C59">
        <w:rPr>
          <w:rFonts w:ascii="Century Gothic" w:hAnsi="Century Gothic"/>
          <w:bCs/>
          <w:sz w:val="18"/>
          <w:szCs w:val="18"/>
        </w:rPr>
        <w:t>ykonawcy</w:t>
      </w:r>
      <w:r w:rsidR="00BC59EA" w:rsidRPr="00D96C59">
        <w:rPr>
          <w:rFonts w:ascii="Century Gothic" w:hAnsi="Century Gothic"/>
          <w:bCs/>
          <w:sz w:val="18"/>
          <w:szCs w:val="18"/>
        </w:rPr>
        <w:t>.</w:t>
      </w:r>
    </w:p>
    <w:p w14:paraId="1603F71A" w14:textId="3AF4BE72" w:rsidR="00A07217" w:rsidRDefault="00A07217" w:rsidP="00A07217">
      <w:pPr>
        <w:pStyle w:val="Akapitzlist"/>
        <w:widowControl w:val="0"/>
        <w:numPr>
          <w:ilvl w:val="0"/>
          <w:numId w:val="21"/>
        </w:numPr>
        <w:autoSpaceDE w:val="0"/>
        <w:ind w:right="-1"/>
        <w:jc w:val="both"/>
      </w:pPr>
      <w:r w:rsidRPr="00A07217">
        <w:rPr>
          <w:rFonts w:ascii="Century Gothic" w:hAnsi="Century Gothic" w:cs="Century Gothic"/>
          <w:sz w:val="18"/>
          <w:szCs w:val="18"/>
        </w:rPr>
        <w:t>Łączna wysokość kar umownych naliczonych na podstawie ust. 1, nie może przekroczyć 20% wartości całkowitej umowy brutto.</w:t>
      </w:r>
    </w:p>
    <w:p w14:paraId="312B5A37" w14:textId="0FE8F30F" w:rsidR="00A07217" w:rsidRDefault="00A07217" w:rsidP="00A07217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ind w:right="-1"/>
        <w:jc w:val="both"/>
      </w:pPr>
      <w:r w:rsidRPr="00A07217">
        <w:rPr>
          <w:rFonts w:ascii="Century Gothic" w:hAnsi="Century Gothic" w:cs="Century Gothic"/>
          <w:sz w:val="18"/>
          <w:szCs w:val="18"/>
          <w:lang w:eastAsia="de-DE"/>
        </w:rPr>
        <w:t xml:space="preserve"> W przypadku gdy wartość szkody przekroczy wartość naliczonych kar umownych, Stronom umowy przysługuje prawo dochodzenia odszkodowania uzupełniającego na zasadach ogólnych.</w:t>
      </w:r>
    </w:p>
    <w:p w14:paraId="6730CB8A" w14:textId="5949264F" w:rsidR="00A07217" w:rsidRDefault="00A07217" w:rsidP="005F1F40">
      <w:pPr>
        <w:pStyle w:val="Akapitzlist"/>
        <w:autoSpaceDE w:val="0"/>
        <w:ind w:left="360" w:right="-1"/>
      </w:pPr>
    </w:p>
    <w:p w14:paraId="2360378A" w14:textId="0FFAE7E9" w:rsidR="000D1541" w:rsidRDefault="000D1541" w:rsidP="005F1F40">
      <w:pPr>
        <w:jc w:val="center"/>
        <w:rPr>
          <w:rFonts w:ascii="Century Gothic" w:hAnsi="Century Gothic"/>
          <w:b/>
          <w:sz w:val="18"/>
          <w:szCs w:val="18"/>
        </w:rPr>
      </w:pPr>
      <w:r w:rsidRPr="000D1541">
        <w:rPr>
          <w:rFonts w:ascii="Century Gothic" w:hAnsi="Century Gothic"/>
          <w:b/>
          <w:sz w:val="18"/>
          <w:szCs w:val="18"/>
        </w:rPr>
        <w:t xml:space="preserve">§ </w:t>
      </w:r>
      <w:r>
        <w:rPr>
          <w:rFonts w:ascii="Century Gothic" w:hAnsi="Century Gothic"/>
          <w:b/>
          <w:sz w:val="18"/>
          <w:szCs w:val="18"/>
        </w:rPr>
        <w:t>7</w:t>
      </w:r>
      <w:r w:rsidRPr="000D1541">
        <w:rPr>
          <w:rFonts w:ascii="Century Gothic" w:hAnsi="Century Gothic"/>
          <w:b/>
          <w:sz w:val="18"/>
          <w:szCs w:val="18"/>
        </w:rPr>
        <w:t>.</w:t>
      </w:r>
    </w:p>
    <w:p w14:paraId="279F842D" w14:textId="77777777" w:rsidR="005F1F40" w:rsidRPr="000D1541" w:rsidRDefault="005F1F40" w:rsidP="005F1F40">
      <w:pPr>
        <w:jc w:val="center"/>
        <w:rPr>
          <w:rFonts w:ascii="Century Gothic" w:hAnsi="Century Gothic"/>
          <w:b/>
          <w:sz w:val="18"/>
          <w:szCs w:val="18"/>
        </w:rPr>
      </w:pPr>
    </w:p>
    <w:p w14:paraId="1E807652" w14:textId="244DE5E6" w:rsidR="004245B9" w:rsidRPr="004245B9" w:rsidRDefault="004245B9" w:rsidP="005F1F40">
      <w:pPr>
        <w:pStyle w:val="Akapitzlist"/>
        <w:numPr>
          <w:ilvl w:val="0"/>
          <w:numId w:val="32"/>
        </w:numPr>
        <w:tabs>
          <w:tab w:val="left" w:pos="8204"/>
        </w:tabs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4245B9">
        <w:rPr>
          <w:rFonts w:ascii="Century Gothic" w:hAnsi="Century Gothic"/>
          <w:sz w:val="18"/>
          <w:szCs w:val="18"/>
        </w:rPr>
        <w:t xml:space="preserve">W razie wystąpienia okoliczności, których nie można było przewidzieć w dniu podpisania umowy, Zamawiający może odstąpić od  umowy  na  zasadach  zgodnych  z  art. 456 ust. 1  </w:t>
      </w:r>
      <w:proofErr w:type="spellStart"/>
      <w:r w:rsidRPr="004245B9">
        <w:rPr>
          <w:rFonts w:ascii="Century Gothic" w:hAnsi="Century Gothic"/>
          <w:sz w:val="18"/>
          <w:szCs w:val="18"/>
        </w:rPr>
        <w:t>Pzp</w:t>
      </w:r>
      <w:proofErr w:type="spellEnd"/>
      <w:r w:rsidRPr="004245B9">
        <w:rPr>
          <w:rFonts w:ascii="Century Gothic" w:hAnsi="Century Gothic"/>
          <w:sz w:val="18"/>
          <w:szCs w:val="18"/>
        </w:rPr>
        <w:t>.</w:t>
      </w:r>
    </w:p>
    <w:p w14:paraId="1EA9313D" w14:textId="2E79F4B6" w:rsidR="004245B9" w:rsidRPr="00D96C59" w:rsidRDefault="004245B9" w:rsidP="005F1F40">
      <w:pPr>
        <w:pStyle w:val="Akapitzlist"/>
        <w:numPr>
          <w:ilvl w:val="0"/>
          <w:numId w:val="32"/>
        </w:numPr>
        <w:tabs>
          <w:tab w:val="right" w:pos="5220"/>
        </w:tabs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Z</w:t>
      </w:r>
      <w:r w:rsidRPr="00D96C59">
        <w:rPr>
          <w:rFonts w:ascii="Century Gothic" w:hAnsi="Century Gothic"/>
          <w:bCs/>
          <w:sz w:val="18"/>
          <w:szCs w:val="18"/>
        </w:rPr>
        <w:t>amawiający zastrzega możliwość natychmiastowego rozwiązania umowy w przypadku:</w:t>
      </w:r>
    </w:p>
    <w:p w14:paraId="5BD2C23B" w14:textId="1A518EA0" w:rsidR="004245B9" w:rsidRPr="00D96C59" w:rsidRDefault="004245B9" w:rsidP="005F1F40">
      <w:pPr>
        <w:pStyle w:val="Akapitzlist"/>
        <w:numPr>
          <w:ilvl w:val="0"/>
          <w:numId w:val="13"/>
        </w:numPr>
        <w:tabs>
          <w:tab w:val="right" w:pos="5220"/>
        </w:tabs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 xml:space="preserve">utraty przez </w:t>
      </w:r>
      <w:r w:rsidR="00FB659A">
        <w:rPr>
          <w:rFonts w:ascii="Century Gothic" w:hAnsi="Century Gothic"/>
          <w:bCs/>
          <w:sz w:val="18"/>
          <w:szCs w:val="18"/>
        </w:rPr>
        <w:t>W</w:t>
      </w:r>
      <w:r w:rsidRPr="00D96C59">
        <w:rPr>
          <w:rFonts w:ascii="Century Gothic" w:hAnsi="Century Gothic"/>
          <w:bCs/>
          <w:sz w:val="18"/>
          <w:szCs w:val="18"/>
        </w:rPr>
        <w:t xml:space="preserve">ykonawcę stosownych zezwoleń niezbędnych do realizacji przedmiotu umowy, utraty przez </w:t>
      </w:r>
      <w:r w:rsidR="00FB659A">
        <w:rPr>
          <w:rFonts w:ascii="Century Gothic" w:hAnsi="Century Gothic"/>
          <w:bCs/>
          <w:sz w:val="18"/>
          <w:szCs w:val="18"/>
        </w:rPr>
        <w:t>W</w:t>
      </w:r>
      <w:r w:rsidRPr="00D96C59">
        <w:rPr>
          <w:rFonts w:ascii="Century Gothic" w:hAnsi="Century Gothic"/>
          <w:bCs/>
          <w:sz w:val="18"/>
          <w:szCs w:val="18"/>
        </w:rPr>
        <w:t>ykonawcę tytułu prawnego do pomieszczeń lub ruchomości niezbędnych do prawidłowego wykonania umowy lub wystąpienia innych okoliczności faktycznych lub prawnych, które mogą mieć wpływ na prawidłową realizację przedmiotu zamówienia.</w:t>
      </w:r>
    </w:p>
    <w:p w14:paraId="3F723FCE" w14:textId="77777777" w:rsidR="004245B9" w:rsidRPr="00D96C59" w:rsidRDefault="004245B9" w:rsidP="005F1F40">
      <w:pPr>
        <w:pStyle w:val="Akapitzlist"/>
        <w:numPr>
          <w:ilvl w:val="0"/>
          <w:numId w:val="13"/>
        </w:numPr>
        <w:tabs>
          <w:tab w:val="right" w:pos="5220"/>
        </w:tabs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  <w:r w:rsidRPr="00D96C59">
        <w:rPr>
          <w:rFonts w:ascii="Century Gothic" w:hAnsi="Century Gothic"/>
          <w:bCs/>
          <w:sz w:val="18"/>
          <w:szCs w:val="18"/>
        </w:rPr>
        <w:t>nieterminowego lub niewłaściwego realizowania umowy, o ile wezwanie zamawiającego do usunięcia  uchybień nie zostanie uwzględnione w wyznaczonym terminie.</w:t>
      </w:r>
    </w:p>
    <w:p w14:paraId="1D068AAB" w14:textId="2163F58C" w:rsidR="004245B9" w:rsidRDefault="004245B9" w:rsidP="005F1F40">
      <w:pPr>
        <w:tabs>
          <w:tab w:val="right" w:pos="5220"/>
        </w:tabs>
        <w:jc w:val="both"/>
        <w:rPr>
          <w:rFonts w:ascii="Century Gothic" w:hAnsi="Century Gothic"/>
          <w:bCs/>
          <w:sz w:val="18"/>
          <w:szCs w:val="18"/>
        </w:rPr>
      </w:pPr>
    </w:p>
    <w:p w14:paraId="2F36ED37" w14:textId="4765B96F" w:rsidR="000D1541" w:rsidRPr="000D1541" w:rsidRDefault="000D1541" w:rsidP="005F1F40">
      <w:pPr>
        <w:jc w:val="center"/>
        <w:rPr>
          <w:rFonts w:ascii="Century Gothic" w:hAnsi="Century Gothic"/>
          <w:b/>
          <w:sz w:val="18"/>
          <w:szCs w:val="18"/>
        </w:rPr>
      </w:pPr>
      <w:r w:rsidRPr="000D1541">
        <w:rPr>
          <w:rFonts w:ascii="Century Gothic" w:hAnsi="Century Gothic"/>
          <w:b/>
          <w:sz w:val="18"/>
          <w:szCs w:val="18"/>
        </w:rPr>
        <w:t xml:space="preserve">§ </w:t>
      </w:r>
      <w:r>
        <w:rPr>
          <w:rFonts w:ascii="Century Gothic" w:hAnsi="Century Gothic"/>
          <w:b/>
          <w:sz w:val="18"/>
          <w:szCs w:val="18"/>
        </w:rPr>
        <w:t>8</w:t>
      </w:r>
      <w:r w:rsidRPr="000D1541">
        <w:rPr>
          <w:rFonts w:ascii="Century Gothic" w:hAnsi="Century Gothic"/>
          <w:b/>
          <w:sz w:val="18"/>
          <w:szCs w:val="18"/>
        </w:rPr>
        <w:t>.</w:t>
      </w:r>
    </w:p>
    <w:p w14:paraId="12CFBA6D" w14:textId="77777777" w:rsidR="000D1541" w:rsidRPr="00D96C59" w:rsidRDefault="000D1541" w:rsidP="005F1F40">
      <w:pPr>
        <w:tabs>
          <w:tab w:val="right" w:pos="5220"/>
        </w:tabs>
        <w:jc w:val="both"/>
        <w:rPr>
          <w:rFonts w:ascii="Century Gothic" w:hAnsi="Century Gothic"/>
          <w:bCs/>
          <w:sz w:val="18"/>
          <w:szCs w:val="18"/>
        </w:rPr>
      </w:pPr>
    </w:p>
    <w:p w14:paraId="4147E65B" w14:textId="4696C72D" w:rsidR="004245B9" w:rsidRPr="007349F5" w:rsidRDefault="000D1541" w:rsidP="005F1F40">
      <w:pPr>
        <w:suppressAutoHyphens w:val="0"/>
        <w:ind w:left="284" w:right="-2" w:hanging="284"/>
        <w:jc w:val="both"/>
        <w:rPr>
          <w:rFonts w:ascii="Century Gothic" w:eastAsia="Calibri" w:hAnsi="Century Gothic" w:cs="TTF602o00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t>1</w:t>
      </w:r>
      <w:r w:rsidR="004245B9" w:rsidRPr="007349F5">
        <w:rPr>
          <w:rFonts w:ascii="Century Gothic" w:hAnsi="Century Gothic"/>
          <w:sz w:val="18"/>
          <w:szCs w:val="18"/>
        </w:rPr>
        <w:t xml:space="preserve">.  </w:t>
      </w:r>
      <w:r w:rsidR="004245B9" w:rsidRPr="007349F5">
        <w:rPr>
          <w:rFonts w:ascii="Century Gothic" w:eastAsia="Calibri" w:hAnsi="Century Gothic" w:cs="TTF602o00"/>
          <w:sz w:val="18"/>
          <w:szCs w:val="18"/>
          <w:lang w:eastAsia="pl-PL"/>
        </w:rPr>
        <w:t xml:space="preserve">Zamawiający, działając w oparciu o art. 455 ust. 1 pkt 1 </w:t>
      </w:r>
      <w:proofErr w:type="spellStart"/>
      <w:r w:rsidR="004245B9" w:rsidRPr="007349F5">
        <w:rPr>
          <w:rFonts w:ascii="Century Gothic" w:eastAsia="Calibri" w:hAnsi="Century Gothic" w:cs="TTF602o00"/>
          <w:sz w:val="18"/>
          <w:szCs w:val="18"/>
          <w:lang w:eastAsia="pl-PL"/>
        </w:rPr>
        <w:t>Pzp</w:t>
      </w:r>
      <w:proofErr w:type="spellEnd"/>
      <w:r w:rsidR="004245B9" w:rsidRPr="007349F5">
        <w:rPr>
          <w:rFonts w:ascii="Century Gothic" w:eastAsia="Calibri" w:hAnsi="Century Gothic" w:cs="TTF602o00"/>
          <w:sz w:val="18"/>
          <w:szCs w:val="18"/>
          <w:lang w:eastAsia="pl-PL"/>
        </w:rPr>
        <w:t xml:space="preserve"> określa następujące okoliczności, które mogą powodować konieczność wprowadzenia zmian w treści zawartej umowy w stosunku do treści złożonej oferty:</w:t>
      </w:r>
    </w:p>
    <w:p w14:paraId="7E5CFE3B" w14:textId="77777777" w:rsidR="004245B9" w:rsidRPr="007349F5" w:rsidRDefault="004245B9" w:rsidP="000D1541">
      <w:pPr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eastAsia="pl-PL"/>
        </w:rPr>
      </w:pPr>
      <w:r w:rsidRPr="007349F5">
        <w:rPr>
          <w:rFonts w:ascii="Century Gothic" w:eastAsia="Calibri" w:hAnsi="Century Gothic" w:cs="TTF602o00"/>
          <w:sz w:val="18"/>
          <w:szCs w:val="18"/>
          <w:lang w:eastAsia="pl-PL"/>
        </w:rPr>
        <w:t>a)  wystąpienie oczywistych omyłek pisarskich i rachunkowych w treści umowy,</w:t>
      </w:r>
    </w:p>
    <w:p w14:paraId="50922115" w14:textId="0F7C7A00" w:rsidR="004245B9" w:rsidRPr="007349F5" w:rsidRDefault="004245B9" w:rsidP="000D1541">
      <w:pPr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eastAsia="pl-PL"/>
        </w:rPr>
      </w:pPr>
      <w:r w:rsidRPr="007349F5">
        <w:rPr>
          <w:rFonts w:ascii="Century Gothic" w:eastAsia="Calibri" w:hAnsi="Century Gothic" w:cs="TTF602o00"/>
          <w:sz w:val="18"/>
          <w:szCs w:val="18"/>
          <w:lang w:eastAsia="pl-PL"/>
        </w:rPr>
        <w:lastRenderedPageBreak/>
        <w:t xml:space="preserve">b)  nie zrealizowanie umowy na poziomie </w:t>
      </w:r>
      <w:r w:rsidR="00840DAB">
        <w:rPr>
          <w:rFonts w:ascii="Century Gothic" w:eastAsia="Calibri" w:hAnsi="Century Gothic" w:cs="TTF602o00"/>
          <w:sz w:val="18"/>
          <w:szCs w:val="18"/>
          <w:lang w:eastAsia="pl-PL"/>
        </w:rPr>
        <w:t>7</w:t>
      </w:r>
      <w:r w:rsidRPr="007349F5">
        <w:rPr>
          <w:rFonts w:ascii="Century Gothic" w:eastAsia="Calibri" w:hAnsi="Century Gothic" w:cs="TTF602o00"/>
          <w:sz w:val="18"/>
          <w:szCs w:val="18"/>
          <w:lang w:eastAsia="pl-PL"/>
        </w:rPr>
        <w:t>0%  przedmiotu zamówienia,</w:t>
      </w:r>
    </w:p>
    <w:p w14:paraId="110C0204" w14:textId="77777777" w:rsidR="004245B9" w:rsidRPr="007349F5" w:rsidRDefault="004245B9" w:rsidP="000D1541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eastAsia="Calibri" w:hAnsi="Century Gothic" w:cs="TTF602o00"/>
          <w:sz w:val="18"/>
          <w:szCs w:val="18"/>
          <w:lang w:eastAsia="pl-PL"/>
        </w:rPr>
      </w:pPr>
      <w:r w:rsidRPr="007349F5">
        <w:rPr>
          <w:rFonts w:ascii="Century Gothic" w:eastAsia="Calibri" w:hAnsi="Century Gothic" w:cs="TTF602o00"/>
          <w:sz w:val="18"/>
          <w:szCs w:val="18"/>
          <w:lang w:eastAsia="pl-PL"/>
        </w:rPr>
        <w:t>c) zmiany wykonawcy w wyniku połączenia, podziału, przekształcenia, upadłości, restrukturyzacji lub nabycia dotychczasowego wykonawcy lub jego przedsiębiorstwa, o ile nowy wykonawca spełnia warunki określone w postępowaniu przetargowym oraz nie pociąga to za sobą innych istotnych zmian umowy,</w:t>
      </w:r>
    </w:p>
    <w:p w14:paraId="14B60FB3" w14:textId="780D594A" w:rsidR="004245B9" w:rsidRPr="007349F5" w:rsidRDefault="004245B9" w:rsidP="000D1541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7349F5">
        <w:rPr>
          <w:rFonts w:ascii="Century Gothic" w:hAnsi="Century Gothic" w:cs="Arial"/>
          <w:sz w:val="18"/>
          <w:szCs w:val="18"/>
          <w:lang w:eastAsia="pl-PL"/>
        </w:rPr>
        <w:t>d)  zaistnienie siły wyższej, tj. zdarzenia losowego wywołanego przez czynniki zewnętrzne,  którego  nie  można  było  przewidzieć,  ani  mu  zapobiec  lub przezwyciężyć  poprzez  działanie  z  dochowaniem  należytej  staranności,  w szczególności  zagrażającego  bezpośrednio  życiu  lub  zdrowiu  ludzi  lub grożącego powstaniem szkody w znacznych rozmiarach,</w:t>
      </w:r>
    </w:p>
    <w:p w14:paraId="2784FB01" w14:textId="77777777" w:rsidR="004245B9" w:rsidRPr="007349F5" w:rsidRDefault="004245B9" w:rsidP="000D1541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7349F5">
        <w:rPr>
          <w:rFonts w:ascii="Century Gothic" w:hAnsi="Century Gothic" w:cs="Arial"/>
          <w:sz w:val="18"/>
          <w:szCs w:val="18"/>
          <w:lang w:eastAsia="pl-PL"/>
        </w:rPr>
        <w:t xml:space="preserve">e)  zmiana  przepisów  prawa  mających  wpływ  na  wykonanie  przedmiotu umowy,  </w:t>
      </w:r>
    </w:p>
    <w:p w14:paraId="339E18F3" w14:textId="77777777" w:rsidR="004245B9" w:rsidRPr="007349F5" w:rsidRDefault="004245B9" w:rsidP="000D1541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7349F5">
        <w:rPr>
          <w:rFonts w:ascii="Century Gothic" w:hAnsi="Century Gothic" w:cs="Arial"/>
          <w:sz w:val="18"/>
          <w:szCs w:val="18"/>
          <w:lang w:eastAsia="pl-PL"/>
        </w:rPr>
        <w:t>f)   wystąpienie  okoliczności,  których  Zamawiający,  działając  z  należytą starannością,  nie  mógł  przewidzieć,  a  które  mają  wpływ  na  prawidłową realizację przedmiotu umowy.</w:t>
      </w:r>
    </w:p>
    <w:p w14:paraId="532FF5F9" w14:textId="77777777" w:rsidR="004245B9" w:rsidRPr="007349F5" w:rsidRDefault="004245B9" w:rsidP="000D154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  <w:lang w:eastAsia="pl-PL"/>
        </w:rPr>
      </w:pPr>
      <w:r w:rsidRPr="007349F5">
        <w:rPr>
          <w:rFonts w:ascii="Century Gothic" w:eastAsia="Calibri" w:hAnsi="Century Gothic" w:cs="TTF602o00"/>
          <w:sz w:val="18"/>
          <w:szCs w:val="18"/>
          <w:lang w:eastAsia="pl-PL"/>
        </w:rPr>
        <w:t>3.  Zmiany, o których mowa w ust. 1 lit. b) do f) mogą polegać na zmianie terminu realizacji umowy, zmianie zakresu wykonywania umowy</w:t>
      </w:r>
      <w:r>
        <w:rPr>
          <w:rFonts w:ascii="Century Gothic" w:eastAsia="Calibri" w:hAnsi="Century Gothic" w:cs="TTF602o00"/>
          <w:sz w:val="18"/>
          <w:szCs w:val="18"/>
          <w:lang w:eastAsia="pl-PL"/>
        </w:rPr>
        <w:t xml:space="preserve"> oraz</w:t>
      </w:r>
      <w:r w:rsidRPr="007349F5">
        <w:rPr>
          <w:rFonts w:ascii="Century Gothic" w:eastAsia="Calibri" w:hAnsi="Century Gothic" w:cs="TTF602o00"/>
          <w:sz w:val="18"/>
          <w:szCs w:val="18"/>
          <w:lang w:eastAsia="pl-PL"/>
        </w:rPr>
        <w:t xml:space="preserve"> zmianie wartości umowy.</w:t>
      </w:r>
    </w:p>
    <w:p w14:paraId="71FC272C" w14:textId="77777777" w:rsidR="004245B9" w:rsidRPr="007349F5" w:rsidRDefault="004245B9" w:rsidP="000D154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  <w:lang w:eastAsia="pl-PL"/>
        </w:rPr>
      </w:pPr>
      <w:r w:rsidRPr="007349F5">
        <w:rPr>
          <w:rFonts w:ascii="Century Gothic" w:eastAsia="Calibri" w:hAnsi="Century Gothic" w:cs="TTF602o00"/>
          <w:sz w:val="18"/>
          <w:szCs w:val="18"/>
          <w:lang w:eastAsia="pl-PL"/>
        </w:rPr>
        <w:t>4.  Zmiany o których mowa w ust. 1 dopuszczone będą wyłącznie pod warunkiem złożenia wniosku                      i jego akceptacji przez druga Stronę.</w:t>
      </w:r>
    </w:p>
    <w:p w14:paraId="7177BB64" w14:textId="77777777" w:rsidR="004245B9" w:rsidRPr="007349F5" w:rsidRDefault="004245B9" w:rsidP="000D1541">
      <w:pPr>
        <w:suppressAutoHyphens w:val="0"/>
        <w:ind w:left="284" w:right="8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7349F5">
        <w:rPr>
          <w:rFonts w:ascii="Century Gothic" w:hAnsi="Century Gothic"/>
          <w:sz w:val="18"/>
          <w:szCs w:val="18"/>
          <w:lang w:eastAsia="pl-PL"/>
        </w:rPr>
        <w:t>5.   Zmiany treści umowy wymagają formy pisemnej pod rygorem nieważności.</w:t>
      </w:r>
    </w:p>
    <w:p w14:paraId="195CE7A3" w14:textId="329B901F" w:rsidR="004245B9" w:rsidRPr="007349F5" w:rsidRDefault="004245B9" w:rsidP="000D154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7349F5">
        <w:rPr>
          <w:rFonts w:ascii="Century Gothic" w:hAnsi="Century Gothic" w:cs="Arial"/>
          <w:sz w:val="18"/>
          <w:szCs w:val="18"/>
          <w:lang w:eastAsia="pl-PL"/>
        </w:rPr>
        <w:t xml:space="preserve">6. </w:t>
      </w:r>
      <w:r w:rsidR="000D1541">
        <w:rPr>
          <w:rFonts w:ascii="Century Gothic" w:hAnsi="Century Gothic" w:cs="Arial"/>
          <w:sz w:val="18"/>
          <w:szCs w:val="18"/>
          <w:lang w:eastAsia="pl-PL"/>
        </w:rPr>
        <w:t xml:space="preserve">  </w:t>
      </w:r>
      <w:r w:rsidRPr="007349F5">
        <w:rPr>
          <w:rFonts w:ascii="Century Gothic" w:hAnsi="Century Gothic" w:cs="Arial"/>
          <w:sz w:val="18"/>
          <w:szCs w:val="18"/>
          <w:lang w:eastAsia="pl-PL"/>
        </w:rPr>
        <w:t>W razie zaistnienia istotnej zmiany okoliczności powodującej, że wykonanie umowy nie leży  w interesie publicznym, czego nie można było przewidzieć w chwili jej zawarcia, Zamawiający może odstąpić od umowy w terminie 30 dni od powzięcia wiadomości o tych okolicznościach.</w:t>
      </w:r>
    </w:p>
    <w:p w14:paraId="1C2F18E1" w14:textId="793C6E74" w:rsidR="004245B9" w:rsidRPr="007349F5" w:rsidRDefault="004245B9" w:rsidP="000D154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7349F5">
        <w:rPr>
          <w:rFonts w:ascii="Century Gothic" w:hAnsi="Century Gothic" w:cs="Arial"/>
          <w:sz w:val="18"/>
          <w:szCs w:val="18"/>
          <w:lang w:eastAsia="pl-PL"/>
        </w:rPr>
        <w:t>7.  W przypadku określonym w ust. 1 Wykonawca może żądać wyłącznie wynagrodzenia należnego</w:t>
      </w:r>
      <w:r w:rsidRPr="007349F5">
        <w:rPr>
          <w:rFonts w:ascii="Century Gothic" w:hAnsi="Century Gothic" w:cs="Arial"/>
          <w:sz w:val="18"/>
          <w:szCs w:val="18"/>
          <w:lang w:eastAsia="pl-PL"/>
        </w:rPr>
        <w:br/>
        <w:t>z tytułu wykonanej części umowy.</w:t>
      </w:r>
    </w:p>
    <w:p w14:paraId="083E1E82" w14:textId="73337396" w:rsidR="000D1541" w:rsidRPr="000D1541" w:rsidRDefault="000D1541" w:rsidP="000D1541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0D1541">
        <w:rPr>
          <w:rFonts w:ascii="Century Gothic" w:hAnsi="Century Gothic"/>
          <w:b/>
          <w:sz w:val="18"/>
          <w:szCs w:val="18"/>
        </w:rPr>
        <w:t xml:space="preserve">§ </w:t>
      </w:r>
      <w:r>
        <w:rPr>
          <w:rFonts w:ascii="Century Gothic" w:hAnsi="Century Gothic"/>
          <w:b/>
          <w:sz w:val="18"/>
          <w:szCs w:val="18"/>
        </w:rPr>
        <w:t>9</w:t>
      </w:r>
      <w:r w:rsidRPr="000D1541">
        <w:rPr>
          <w:rFonts w:ascii="Century Gothic" w:hAnsi="Century Gothic"/>
          <w:b/>
          <w:sz w:val="18"/>
          <w:szCs w:val="18"/>
        </w:rPr>
        <w:t>.</w:t>
      </w:r>
    </w:p>
    <w:p w14:paraId="1F2C752F" w14:textId="052BA030" w:rsidR="00BC59EA" w:rsidRDefault="00BC59EA" w:rsidP="00BC59EA">
      <w:pPr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</w:p>
    <w:p w14:paraId="267088AA" w14:textId="5EE62828" w:rsidR="000D1541" w:rsidRPr="00915477" w:rsidRDefault="000D1541" w:rsidP="000D1541">
      <w:pPr>
        <w:tabs>
          <w:tab w:val="left" w:pos="284"/>
        </w:tabs>
        <w:suppressAutoHyphens w:val="0"/>
        <w:ind w:left="284" w:hanging="284"/>
        <w:contextualSpacing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1. 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915477">
        <w:rPr>
          <w:rFonts w:ascii="Century Gothic" w:hAnsi="Century Gothic" w:cs="Century Gothic"/>
          <w:sz w:val="18"/>
          <w:szCs w:val="18"/>
          <w:lang w:eastAsia="pl-PL"/>
        </w:rPr>
        <w:t>Strony niniejszej umowy, niezwłocznie, wzajemnie informują się o wpływie okoliczności związanych </w:t>
      </w:r>
      <w:r>
        <w:rPr>
          <w:rFonts w:ascii="Century Gothic" w:hAnsi="Century Gothic" w:cs="Century Gothic"/>
          <w:sz w:val="18"/>
          <w:szCs w:val="18"/>
          <w:lang w:eastAsia="pl-PL"/>
        </w:rPr>
        <w:t>z</w:t>
      </w: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 wystąpieniem COVID-19 na należyte wykonanie tej umowy, o ile taki wpływ wystąpił lub może wystąpić. </w:t>
      </w:r>
    </w:p>
    <w:p w14:paraId="4637BAD9" w14:textId="6B6019E8" w:rsidR="000D1541" w:rsidRPr="00915477" w:rsidRDefault="000D1541" w:rsidP="000D1541">
      <w:pPr>
        <w:suppressAutoHyphens w:val="0"/>
        <w:ind w:left="284" w:hanging="284"/>
        <w:contextualSpacing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2. 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915477">
        <w:rPr>
          <w:rFonts w:ascii="Century Gothic" w:hAnsi="Century Gothic" w:cs="Century Gothic"/>
          <w:sz w:val="18"/>
          <w:szCs w:val="18"/>
          <w:lang w:eastAsia="pl-PL"/>
        </w:rPr>
        <w:t>Strony umowy potwierdzają ten wpływ dołączając do informacji, o której mowa w ust. 1 pierwszym, oświadczenia lub dokumenty, które mogą dotyczyć w szczególności:</w:t>
      </w:r>
    </w:p>
    <w:p w14:paraId="6307EF8C" w14:textId="75F77B07" w:rsidR="000D1541" w:rsidRPr="00915477" w:rsidRDefault="000D1541" w:rsidP="000D1541">
      <w:pPr>
        <w:ind w:left="567" w:hanging="283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1) </w:t>
      </w:r>
      <w:r w:rsidR="00FB659A">
        <w:rPr>
          <w:rFonts w:ascii="Century Gothic" w:hAnsi="Century Gothic" w:cs="Century Gothic"/>
          <w:sz w:val="18"/>
          <w:szCs w:val="18"/>
          <w:lang w:eastAsia="pl-PL"/>
        </w:rPr>
        <w:t xml:space="preserve">  </w:t>
      </w:r>
      <w:r w:rsidRPr="00915477">
        <w:rPr>
          <w:rFonts w:ascii="Century Gothic" w:hAnsi="Century Gothic" w:cs="Century Gothic"/>
          <w:sz w:val="18"/>
          <w:szCs w:val="18"/>
          <w:lang w:eastAsia="pl-PL"/>
        </w:rPr>
        <w:t>nieobecności pracowników lub osób świadczących pracę za wynagrodzeniem na innej podstawie niż stosunek pracy, które uczestniczą lub mogłyby uczestniczyć w realizacji zamówienia;</w:t>
      </w:r>
    </w:p>
    <w:p w14:paraId="427DAA19" w14:textId="6BAF3107" w:rsidR="000D1541" w:rsidRPr="00915477" w:rsidRDefault="000D1541" w:rsidP="000D1541">
      <w:pPr>
        <w:ind w:left="567" w:hanging="283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2) </w:t>
      </w:r>
      <w:r w:rsidR="00FB659A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915477">
        <w:rPr>
          <w:rFonts w:ascii="Century Gothic" w:hAnsi="Century Gothic" w:cs="Century Gothic"/>
          <w:sz w:val="18"/>
          <w:szCs w:val="18"/>
          <w:lang w:eastAsia="pl-PL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9F34B8F" w14:textId="312ECE5A" w:rsidR="000D1541" w:rsidRPr="00915477" w:rsidRDefault="000D1541" w:rsidP="000D1541">
      <w:pPr>
        <w:ind w:left="567" w:hanging="283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3) </w:t>
      </w:r>
      <w:r w:rsidR="00FB659A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915477">
        <w:rPr>
          <w:rFonts w:ascii="Century Gothic" w:hAnsi="Century Gothic" w:cs="Century Gothic"/>
          <w:sz w:val="18"/>
          <w:szCs w:val="18"/>
          <w:lang w:eastAsia="pl-PL"/>
        </w:rPr>
        <w:t>poleceń lub decyzji wydanych przez wojewodów, ministra właściwego do spraw zdrowia lub Prezesa Rady Ministrów, związanych z przeciwdziałaniem COVID-19, o których mowa w art. 11 ust. 1-3 ustawy z 2 marca o szczególnych rozwiązaniach związanych z zapobieganiem, przeciwdziałaniem i zwalczaniem COVID-19, innych chorób zakaźnych oraz wywołanych nimi sytuacji kryzysowych (Dz.U. z 2021 r. poz. 2095);</w:t>
      </w:r>
    </w:p>
    <w:p w14:paraId="35A69BEB" w14:textId="0A2DFC89" w:rsidR="000D1541" w:rsidRPr="00915477" w:rsidRDefault="000D1541" w:rsidP="000D1541">
      <w:pPr>
        <w:ind w:left="567" w:hanging="283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4) </w:t>
      </w:r>
      <w:r w:rsidR="00FB659A">
        <w:rPr>
          <w:rFonts w:ascii="Century Gothic" w:hAnsi="Century Gothic" w:cs="Century Gothic"/>
          <w:sz w:val="18"/>
          <w:szCs w:val="18"/>
          <w:lang w:eastAsia="pl-PL"/>
        </w:rPr>
        <w:t xml:space="preserve">  </w:t>
      </w:r>
      <w:r w:rsidRPr="00915477">
        <w:rPr>
          <w:rFonts w:ascii="Century Gothic" w:hAnsi="Century Gothic" w:cs="Century Gothic"/>
          <w:sz w:val="18"/>
          <w:szCs w:val="18"/>
          <w:lang w:eastAsia="pl-PL"/>
        </w:rPr>
        <w:t>wstrzymania dostaw produktów, komponentów produktu lub materiałów, trudności w dostępie do sprzętu lub trudności w realizacji usług transportowych;</w:t>
      </w:r>
    </w:p>
    <w:p w14:paraId="53B86095" w14:textId="77777777" w:rsidR="000D1541" w:rsidRPr="00915477" w:rsidRDefault="000D1541" w:rsidP="000D1541">
      <w:pPr>
        <w:ind w:left="567" w:hanging="283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>5) innych okoliczności, które uniemożliwiają bądź w istotnym stopniu ograniczają możliwość wykonania umowy;</w:t>
      </w:r>
    </w:p>
    <w:p w14:paraId="635E28A4" w14:textId="15672623" w:rsidR="000D1541" w:rsidRPr="00915477" w:rsidRDefault="000D1541" w:rsidP="00FB659A">
      <w:pPr>
        <w:ind w:left="567" w:hanging="283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6) </w:t>
      </w:r>
      <w:r w:rsidR="00FB659A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915477">
        <w:rPr>
          <w:rFonts w:ascii="Century Gothic" w:hAnsi="Century Gothic" w:cs="Century Gothic"/>
          <w:sz w:val="18"/>
          <w:szCs w:val="18"/>
          <w:lang w:eastAsia="pl-PL"/>
        </w:rPr>
        <w:t>okoliczności, o których mowa w pkt 1-5, w zakresie w jakim dotyczą one podwykonawcy lub dalszego podwykonawcy.</w:t>
      </w:r>
    </w:p>
    <w:p w14:paraId="2E4A06BA" w14:textId="77777777" w:rsidR="000D1541" w:rsidRPr="00915477" w:rsidRDefault="000D1541" w:rsidP="000D1541">
      <w:pPr>
        <w:ind w:left="284" w:hanging="284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3.  Każda ze stron umowy, może żądać przedstawienia dodatkowych oświadczeń lub dokumentów potwierdzających wpływ okoliczności związanych z wystąpieniem COVID-19 na należyte wykonanie tej umowy. </w:t>
      </w:r>
    </w:p>
    <w:p w14:paraId="68F0DDAB" w14:textId="77777777" w:rsidR="000D1541" w:rsidRPr="00915477" w:rsidRDefault="000D1541" w:rsidP="000D1541">
      <w:pPr>
        <w:ind w:left="284" w:hanging="284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4.  Strona umowy,  na podstawie otrzymanych oświadczeń lub dokumentów, o których mowa w ust. 2  i 3,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7B74C9A0" w14:textId="77777777" w:rsidR="000D1541" w:rsidRPr="00915477" w:rsidRDefault="000D1541" w:rsidP="000D1541">
      <w:pPr>
        <w:ind w:left="284" w:hanging="284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5.  Zamawiający, po stwierdzeniu, że okoliczności związane z wystąpieniem COVID-19, o których mowa w ust. 1, mogą wpłynąć lub wpływają na należyte wykonanie umowy, może w uzgodnieniu z wykonawcą dokonać zmiany umowy, w szczególności przez: </w:t>
      </w:r>
    </w:p>
    <w:p w14:paraId="4A67FD87" w14:textId="77777777" w:rsidR="000D1541" w:rsidRPr="00915477" w:rsidRDefault="000D1541" w:rsidP="000D1541">
      <w:pPr>
        <w:ind w:left="567" w:hanging="283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1) zmianę terminu wykonania umowy lub jej części, lub czasowe zawieszenie wykonywania umowy lub jej części, </w:t>
      </w:r>
    </w:p>
    <w:p w14:paraId="12760E5F" w14:textId="77777777" w:rsidR="000D1541" w:rsidRPr="00915477" w:rsidRDefault="000D1541" w:rsidP="000D1541">
      <w:pPr>
        <w:ind w:left="567" w:hanging="283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2)  zmianę sposobu wykonywania dostaw, </w:t>
      </w:r>
    </w:p>
    <w:p w14:paraId="5611FC52" w14:textId="77777777" w:rsidR="000D1541" w:rsidRPr="00915477" w:rsidRDefault="000D1541" w:rsidP="000D1541">
      <w:pPr>
        <w:ind w:left="567" w:hanging="283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3) zmianę zakresu świadczenia wykonawcy i odpowiadającą jej zmianę wynagrodzenia lub sposobu rozliczenia wykonawcy – o ile wzrost wynagrodzenia spowodowany każdą kolejną zmianą nie przekroczy 50% wartości pierwotnej umowy. </w:t>
      </w:r>
    </w:p>
    <w:p w14:paraId="0B09BD45" w14:textId="77777777" w:rsidR="000D1541" w:rsidRPr="00915477" w:rsidRDefault="000D1541" w:rsidP="000D1541">
      <w:pPr>
        <w:ind w:left="284" w:hanging="284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lastRenderedPageBreak/>
        <w:t xml:space="preserve">6. Okoliczności związane z wystąpieniem COVID-19, o których mowa w ust. 2, nie mogą stanowić samodzielnej podstawy do wykonania umownego prawa odstąpienia od umowy. </w:t>
      </w:r>
    </w:p>
    <w:p w14:paraId="0FAEADA0" w14:textId="77777777" w:rsidR="000D1541" w:rsidRPr="00915477" w:rsidRDefault="000D1541" w:rsidP="000D1541">
      <w:pPr>
        <w:ind w:left="284" w:hanging="284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7.  Strona umowy, w stanowisku, o którym mowa w ust. 4, przedstawia wpływ okoliczności związanych z wystąpieniem COVID-19 na należyte jej wykonanie oraz wpływ okoliczności związanych z wystąpieniem COVID-19, na zasadność ustalenia i dochodzenia tych kar lub odszkodowań, lub ich wysokość. </w:t>
      </w:r>
    </w:p>
    <w:p w14:paraId="3B479763" w14:textId="77777777" w:rsidR="000D1541" w:rsidRPr="00915477" w:rsidRDefault="000D1541" w:rsidP="000D1541">
      <w:pPr>
        <w:ind w:left="284" w:hanging="284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8.  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448776A6" w14:textId="77777777" w:rsidR="000D1541" w:rsidRPr="00915477" w:rsidRDefault="000D1541" w:rsidP="000D1541">
      <w:pPr>
        <w:ind w:left="284" w:hanging="284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9.  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5. </w:t>
      </w:r>
    </w:p>
    <w:p w14:paraId="1BDF954D" w14:textId="77777777" w:rsidR="000D1541" w:rsidRPr="00915477" w:rsidRDefault="000D1541" w:rsidP="000D1541">
      <w:pPr>
        <w:ind w:left="284" w:hanging="284"/>
        <w:jc w:val="both"/>
        <w:rPr>
          <w:sz w:val="20"/>
          <w:szCs w:val="20"/>
          <w:lang w:eastAsia="zh-CN"/>
        </w:rPr>
      </w:pPr>
      <w:r w:rsidRPr="00915477">
        <w:rPr>
          <w:rFonts w:ascii="Century Gothic" w:hAnsi="Century Gothic" w:cs="Century Gothic"/>
          <w:sz w:val="18"/>
          <w:szCs w:val="18"/>
          <w:lang w:eastAsia="pl-PL"/>
        </w:rPr>
        <w:t xml:space="preserve">10. Przepisy niniejszego paragrafu stosuje się do umowy zawartej między podwykonawcą a dalszym podwykonawcą. </w:t>
      </w:r>
    </w:p>
    <w:p w14:paraId="03BF687F" w14:textId="72D370D6" w:rsidR="000D1541" w:rsidRPr="000D1541" w:rsidRDefault="000D1541" w:rsidP="000D1541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0D1541">
        <w:rPr>
          <w:rFonts w:ascii="Century Gothic" w:hAnsi="Century Gothic"/>
          <w:b/>
          <w:sz w:val="18"/>
          <w:szCs w:val="18"/>
        </w:rPr>
        <w:t>§ 10.</w:t>
      </w:r>
    </w:p>
    <w:p w14:paraId="076BF340" w14:textId="77777777" w:rsidR="00BB1D40" w:rsidRPr="00BB1D40" w:rsidRDefault="00BB1D40" w:rsidP="00BB1D40">
      <w:pPr>
        <w:autoSpaceDE w:val="0"/>
        <w:ind w:right="-1"/>
        <w:jc w:val="both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535FA475" w14:textId="3237AE2F" w:rsidR="00BB1D40" w:rsidRPr="00BB1D40" w:rsidRDefault="00BB1D40" w:rsidP="00BB1D40">
      <w:pPr>
        <w:keepNext/>
        <w:suppressAutoHyphens w:val="0"/>
        <w:jc w:val="both"/>
        <w:rPr>
          <w:sz w:val="20"/>
          <w:szCs w:val="20"/>
          <w:lang w:eastAsia="zh-CN"/>
        </w:rPr>
      </w:pPr>
      <w:r w:rsidRPr="00BB1D40">
        <w:rPr>
          <w:rFonts w:ascii="Century Gothic" w:hAnsi="Century Gothic" w:cs="Century Gothic"/>
          <w:sz w:val="18"/>
          <w:szCs w:val="18"/>
          <w:lang w:eastAsia="zh-CN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Pr="00BB1D40">
        <w:rPr>
          <w:rFonts w:ascii="Century Gothic" w:hAnsi="Century Gothic" w:cs="Century Gothic"/>
          <w:sz w:val="18"/>
          <w:szCs w:val="18"/>
          <w:lang w:eastAsia="pl-PL"/>
        </w:rPr>
        <w:t>Dz.U. z 2022 roku, poz. 633)</w:t>
      </w:r>
      <w:r w:rsidR="00FB659A">
        <w:rPr>
          <w:rFonts w:ascii="Century Gothic" w:hAnsi="Century Gothic" w:cs="Century Gothic"/>
          <w:sz w:val="18"/>
          <w:szCs w:val="18"/>
          <w:lang w:eastAsia="pl-PL"/>
        </w:rPr>
        <w:t>.</w:t>
      </w:r>
    </w:p>
    <w:p w14:paraId="079852E3" w14:textId="7D15D0E9" w:rsidR="00BC59EA" w:rsidRPr="000D1541" w:rsidRDefault="00BC59EA" w:rsidP="00BC59EA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0D1541">
        <w:rPr>
          <w:rFonts w:ascii="Century Gothic" w:hAnsi="Century Gothic"/>
          <w:b/>
          <w:sz w:val="18"/>
          <w:szCs w:val="18"/>
        </w:rPr>
        <w:t xml:space="preserve">§ </w:t>
      </w:r>
      <w:r w:rsidR="000D1541" w:rsidRPr="000D1541">
        <w:rPr>
          <w:rFonts w:ascii="Century Gothic" w:hAnsi="Century Gothic"/>
          <w:b/>
          <w:sz w:val="18"/>
          <w:szCs w:val="18"/>
        </w:rPr>
        <w:t>11.</w:t>
      </w:r>
    </w:p>
    <w:p w14:paraId="0D8B59E0" w14:textId="77777777" w:rsidR="000D1541" w:rsidRDefault="000D1541" w:rsidP="00BC59EA">
      <w:pPr>
        <w:spacing w:line="276" w:lineRule="auto"/>
        <w:jc w:val="center"/>
        <w:rPr>
          <w:rFonts w:ascii="Century Gothic" w:hAnsi="Century Gothic"/>
          <w:bCs/>
          <w:sz w:val="18"/>
          <w:szCs w:val="18"/>
        </w:rPr>
      </w:pPr>
    </w:p>
    <w:p w14:paraId="50A9F796" w14:textId="77777777" w:rsidR="000D1541" w:rsidRPr="007349F5" w:rsidRDefault="000D1541" w:rsidP="000D1541">
      <w:pPr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7349F5">
        <w:rPr>
          <w:rFonts w:ascii="Century Gothic" w:hAnsi="Century Gothic"/>
          <w:sz w:val="18"/>
          <w:szCs w:val="18"/>
        </w:rPr>
        <w:t>1. W sprawach nie uregulowanych w niniejszej umowie będą miały zastosowanie przepisy ustawy                     z dnia  29 stycznia 2004  roku  Prawo zamówień publicznych  i Kodeksu cywilnego oraz w sprawach procesowych Kodeksu postępowania cywilnego.</w:t>
      </w:r>
    </w:p>
    <w:p w14:paraId="238C26DC" w14:textId="77777777" w:rsidR="000D1541" w:rsidRPr="007349F5" w:rsidRDefault="000D1541" w:rsidP="000D1541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7349F5">
        <w:rPr>
          <w:rFonts w:ascii="Century Gothic" w:hAnsi="Century Gothic"/>
          <w:sz w:val="18"/>
          <w:szCs w:val="18"/>
        </w:rPr>
        <w:t xml:space="preserve">2.  </w:t>
      </w:r>
      <w:r w:rsidRPr="007349F5">
        <w:rPr>
          <w:rFonts w:ascii="Century Gothic" w:hAnsi="Century Gothic" w:cs="Arial"/>
          <w:sz w:val="18"/>
          <w:szCs w:val="18"/>
          <w:lang w:eastAsia="pl-PL"/>
        </w:rPr>
        <w:t>Wszelkie ewentualne spory powstałe na tle realizacji umowy lub w związku z jej interpretacją, Strony zobowiązują się rozwiązać polubownie, przy zachowaniu drogi postępowania reklamacyjnego,               a w przypadku braku porozumienia poddać je pod rozstrzygnięcie sądu powszechnego właściwego miejscowo dla siedziby Zamawiającego.</w:t>
      </w:r>
    </w:p>
    <w:p w14:paraId="01E73949" w14:textId="17D6B608" w:rsidR="000D1541" w:rsidRPr="007349F5" w:rsidRDefault="000D1541" w:rsidP="000D1541">
      <w:pPr>
        <w:spacing w:line="480" w:lineRule="auto"/>
        <w:ind w:right="70"/>
        <w:jc w:val="center"/>
        <w:rPr>
          <w:rFonts w:ascii="Century Gothic" w:hAnsi="Century Gothic"/>
          <w:b/>
          <w:sz w:val="18"/>
          <w:szCs w:val="18"/>
        </w:rPr>
      </w:pPr>
      <w:r w:rsidRPr="007349F5">
        <w:rPr>
          <w:rFonts w:ascii="Century Gothic" w:hAnsi="Century Gothic"/>
          <w:b/>
          <w:sz w:val="18"/>
          <w:szCs w:val="18"/>
        </w:rPr>
        <w:t xml:space="preserve">§ </w:t>
      </w:r>
      <w:r>
        <w:rPr>
          <w:rFonts w:ascii="Century Gothic" w:hAnsi="Century Gothic"/>
          <w:b/>
          <w:sz w:val="18"/>
          <w:szCs w:val="18"/>
        </w:rPr>
        <w:t>12</w:t>
      </w:r>
      <w:r w:rsidRPr="007349F5">
        <w:rPr>
          <w:rFonts w:ascii="Century Gothic" w:hAnsi="Century Gothic"/>
          <w:b/>
          <w:sz w:val="18"/>
          <w:szCs w:val="18"/>
        </w:rPr>
        <w:t>.</w:t>
      </w:r>
    </w:p>
    <w:p w14:paraId="1E8D4FEE" w14:textId="77777777" w:rsidR="000D1541" w:rsidRPr="007349F5" w:rsidRDefault="000D1541" w:rsidP="000D1541">
      <w:pPr>
        <w:ind w:left="180" w:right="70"/>
        <w:jc w:val="both"/>
        <w:rPr>
          <w:rFonts w:ascii="Century Gothic" w:hAnsi="Century Gothic"/>
          <w:sz w:val="18"/>
          <w:szCs w:val="18"/>
        </w:rPr>
      </w:pPr>
      <w:r w:rsidRPr="007349F5">
        <w:rPr>
          <w:rFonts w:ascii="Century Gothic" w:hAnsi="Century Gothic"/>
          <w:sz w:val="18"/>
          <w:szCs w:val="18"/>
        </w:rPr>
        <w:t>Umowa została sporządzona w  dwóch jednobrzmiących egzemplarzach po jednym dla każdej ze stron.</w:t>
      </w:r>
    </w:p>
    <w:p w14:paraId="2E402FF6" w14:textId="77777777" w:rsidR="000D1541" w:rsidRPr="007349F5" w:rsidRDefault="000D1541" w:rsidP="000D1541">
      <w:pPr>
        <w:ind w:left="1080" w:right="610"/>
        <w:jc w:val="both"/>
        <w:rPr>
          <w:rFonts w:ascii="Century Gothic" w:hAnsi="Century Gothic" w:cs="Century Gothic"/>
          <w:b/>
          <w:bCs/>
          <w:sz w:val="18"/>
          <w:szCs w:val="18"/>
          <w:lang w:eastAsia="zh-CN"/>
        </w:rPr>
      </w:pPr>
    </w:p>
    <w:p w14:paraId="6F7CBA52" w14:textId="77777777" w:rsidR="000D1541" w:rsidRPr="007349F5" w:rsidRDefault="000D1541" w:rsidP="000D1541">
      <w:pPr>
        <w:widowControl w:val="0"/>
        <w:autoSpaceDE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50C4DC5" w14:textId="2E73E4B8" w:rsidR="00BC59EA" w:rsidRPr="00BB1D40" w:rsidRDefault="00BC59EA" w:rsidP="000D1541">
      <w:pPr>
        <w:ind w:firstLine="708"/>
        <w:jc w:val="center"/>
        <w:rPr>
          <w:rFonts w:ascii="Century Gothic" w:hAnsi="Century Gothic"/>
          <w:b/>
          <w:sz w:val="20"/>
          <w:szCs w:val="20"/>
        </w:rPr>
      </w:pPr>
      <w:r w:rsidRPr="00BB1D40">
        <w:rPr>
          <w:rFonts w:ascii="Century Gothic" w:hAnsi="Century Gothic"/>
          <w:b/>
          <w:sz w:val="20"/>
          <w:szCs w:val="20"/>
        </w:rPr>
        <w:t xml:space="preserve">ZAMAWIAJĄCY                                       </w:t>
      </w:r>
      <w:r w:rsidR="000D1541">
        <w:rPr>
          <w:rFonts w:ascii="Century Gothic" w:hAnsi="Century Gothic"/>
          <w:b/>
          <w:sz w:val="20"/>
          <w:szCs w:val="20"/>
        </w:rPr>
        <w:t xml:space="preserve">   </w:t>
      </w:r>
      <w:r w:rsidRPr="00BB1D40">
        <w:rPr>
          <w:rFonts w:ascii="Century Gothic" w:hAnsi="Century Gothic"/>
          <w:b/>
          <w:sz w:val="20"/>
          <w:szCs w:val="20"/>
        </w:rPr>
        <w:t xml:space="preserve">     </w:t>
      </w:r>
      <w:r w:rsidRPr="00BB1D40">
        <w:rPr>
          <w:rFonts w:ascii="Century Gothic" w:hAnsi="Century Gothic"/>
          <w:b/>
          <w:sz w:val="20"/>
          <w:szCs w:val="20"/>
        </w:rPr>
        <w:tab/>
      </w:r>
      <w:r w:rsidRPr="00BB1D40">
        <w:rPr>
          <w:rFonts w:ascii="Century Gothic" w:hAnsi="Century Gothic"/>
          <w:b/>
          <w:sz w:val="20"/>
          <w:szCs w:val="20"/>
        </w:rPr>
        <w:tab/>
      </w:r>
      <w:r w:rsidRPr="00BB1D40">
        <w:rPr>
          <w:rFonts w:ascii="Century Gothic" w:hAnsi="Century Gothic"/>
          <w:b/>
          <w:sz w:val="20"/>
          <w:szCs w:val="20"/>
        </w:rPr>
        <w:tab/>
        <w:t xml:space="preserve">   WYKONAWCA</w:t>
      </w:r>
    </w:p>
    <w:p w14:paraId="24107DDF" w14:textId="77777777" w:rsidR="00BC59EA" w:rsidRPr="00D96C59" w:rsidRDefault="00BC59EA" w:rsidP="00BC59EA">
      <w:pPr>
        <w:ind w:left="284" w:firstLine="424"/>
        <w:rPr>
          <w:rFonts w:ascii="Century Gothic" w:hAnsi="Century Gothic"/>
          <w:bCs/>
          <w:sz w:val="18"/>
          <w:szCs w:val="18"/>
        </w:rPr>
      </w:pPr>
    </w:p>
    <w:p w14:paraId="0ABEDCFB" w14:textId="77777777" w:rsidR="00CB5C44" w:rsidRPr="00D96C59" w:rsidRDefault="00CB5C44">
      <w:pPr>
        <w:rPr>
          <w:rFonts w:ascii="Century Gothic" w:hAnsi="Century Gothic"/>
          <w:bCs/>
          <w:sz w:val="18"/>
          <w:szCs w:val="18"/>
        </w:rPr>
      </w:pPr>
    </w:p>
    <w:sectPr w:rsidR="00CB5C44" w:rsidRPr="00D96C59" w:rsidSect="00D96C59">
      <w:footerReference w:type="default" r:id="rId8"/>
      <w:footnotePr>
        <w:pos w:val="beneathText"/>
      </w:footnotePr>
      <w:pgSz w:w="11905" w:h="16837"/>
      <w:pgMar w:top="1417" w:right="1417" w:bottom="1417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B74C" w14:textId="77777777" w:rsidR="003F263E" w:rsidRDefault="003F263E" w:rsidP="00BC59EA">
      <w:r>
        <w:separator/>
      </w:r>
    </w:p>
  </w:endnote>
  <w:endnote w:type="continuationSeparator" w:id="0">
    <w:p w14:paraId="14B1B6BA" w14:textId="77777777" w:rsidR="003F263E" w:rsidRDefault="003F263E" w:rsidP="00B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9ECB" w14:textId="2E608064" w:rsidR="002F7411" w:rsidRDefault="00000000">
    <w:pPr>
      <w:pStyle w:val="Stopka"/>
      <w:jc w:val="center"/>
    </w:pPr>
  </w:p>
  <w:p w14:paraId="170D8FDD" w14:textId="77777777" w:rsidR="00E147E5" w:rsidRPr="00E147E5" w:rsidRDefault="00000000" w:rsidP="00E147E5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AC05" w14:textId="77777777" w:rsidR="003F263E" w:rsidRDefault="003F263E" w:rsidP="00BC59EA">
      <w:r>
        <w:separator/>
      </w:r>
    </w:p>
  </w:footnote>
  <w:footnote w:type="continuationSeparator" w:id="0">
    <w:p w14:paraId="01C215E1" w14:textId="77777777" w:rsidR="003F263E" w:rsidRDefault="003F263E" w:rsidP="00BC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445B"/>
    <w:multiLevelType w:val="multilevel"/>
    <w:tmpl w:val="4BF8B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4AE37BF"/>
    <w:multiLevelType w:val="hybridMultilevel"/>
    <w:tmpl w:val="942E4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31476"/>
    <w:multiLevelType w:val="hybridMultilevel"/>
    <w:tmpl w:val="84DED048"/>
    <w:lvl w:ilvl="0" w:tplc="E648D93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9A7"/>
    <w:multiLevelType w:val="hybridMultilevel"/>
    <w:tmpl w:val="AAD42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5C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1A1F5760"/>
    <w:multiLevelType w:val="hybridMultilevel"/>
    <w:tmpl w:val="7512B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288"/>
    <w:multiLevelType w:val="hybridMultilevel"/>
    <w:tmpl w:val="7476753C"/>
    <w:lvl w:ilvl="0" w:tplc="F36AD3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4D7418"/>
    <w:multiLevelType w:val="hybridMultilevel"/>
    <w:tmpl w:val="201AD8BC"/>
    <w:lvl w:ilvl="0" w:tplc="3894D32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7F5DBF"/>
    <w:multiLevelType w:val="hybridMultilevel"/>
    <w:tmpl w:val="5E7C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65AE7"/>
    <w:multiLevelType w:val="hybridMultilevel"/>
    <w:tmpl w:val="DDB2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3FE3"/>
    <w:multiLevelType w:val="hybridMultilevel"/>
    <w:tmpl w:val="4266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7F60"/>
    <w:multiLevelType w:val="hybridMultilevel"/>
    <w:tmpl w:val="59CE87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C61CA"/>
    <w:multiLevelType w:val="hybridMultilevel"/>
    <w:tmpl w:val="144C24D0"/>
    <w:lvl w:ilvl="0" w:tplc="CC9281C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5169B"/>
    <w:multiLevelType w:val="hybridMultilevel"/>
    <w:tmpl w:val="D860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E74DA"/>
    <w:multiLevelType w:val="multilevel"/>
    <w:tmpl w:val="E342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5" w15:restartNumberingAfterBreak="0">
    <w:nsid w:val="30433351"/>
    <w:multiLevelType w:val="hybridMultilevel"/>
    <w:tmpl w:val="4ABC8D2A"/>
    <w:lvl w:ilvl="0" w:tplc="68D4F02C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33092C03"/>
    <w:multiLevelType w:val="hybridMultilevel"/>
    <w:tmpl w:val="42121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586077"/>
    <w:multiLevelType w:val="hybridMultilevel"/>
    <w:tmpl w:val="8BFE2CD6"/>
    <w:lvl w:ilvl="0" w:tplc="BFEE7D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56814BC"/>
    <w:multiLevelType w:val="hybridMultilevel"/>
    <w:tmpl w:val="2C7E23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32454A"/>
    <w:multiLevelType w:val="hybridMultilevel"/>
    <w:tmpl w:val="E36ADED0"/>
    <w:lvl w:ilvl="0" w:tplc="45C024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4E35B1"/>
    <w:multiLevelType w:val="hybridMultilevel"/>
    <w:tmpl w:val="2A765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D38B1"/>
    <w:multiLevelType w:val="hybridMultilevel"/>
    <w:tmpl w:val="BABA1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ED2E200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60470A"/>
    <w:multiLevelType w:val="hybridMultilevel"/>
    <w:tmpl w:val="DBBE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010A9"/>
    <w:multiLevelType w:val="hybridMultilevel"/>
    <w:tmpl w:val="B23C48EE"/>
    <w:lvl w:ilvl="0" w:tplc="59383574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74FAC"/>
    <w:multiLevelType w:val="hybridMultilevel"/>
    <w:tmpl w:val="14963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23F9"/>
    <w:multiLevelType w:val="hybridMultilevel"/>
    <w:tmpl w:val="B64C1410"/>
    <w:lvl w:ilvl="0" w:tplc="199A818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D24142"/>
    <w:multiLevelType w:val="hybridMultilevel"/>
    <w:tmpl w:val="B32C1A86"/>
    <w:lvl w:ilvl="0" w:tplc="D7567704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359AE"/>
    <w:multiLevelType w:val="hybridMultilevel"/>
    <w:tmpl w:val="7870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C033B"/>
    <w:multiLevelType w:val="hybridMultilevel"/>
    <w:tmpl w:val="A19A0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D2896"/>
    <w:multiLevelType w:val="hybridMultilevel"/>
    <w:tmpl w:val="197ABAE4"/>
    <w:lvl w:ilvl="0" w:tplc="9E8273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A50F80"/>
    <w:multiLevelType w:val="hybridMultilevel"/>
    <w:tmpl w:val="C4BE1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3732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763064">
    <w:abstractNumId w:val="4"/>
    <w:lvlOverride w:ilvl="0">
      <w:startOverride w:val="1"/>
    </w:lvlOverride>
  </w:num>
  <w:num w:numId="3" w16cid:durableId="4879852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6973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975456">
    <w:abstractNumId w:val="12"/>
  </w:num>
  <w:num w:numId="6" w16cid:durableId="956133411">
    <w:abstractNumId w:val="11"/>
  </w:num>
  <w:num w:numId="7" w16cid:durableId="1069959910">
    <w:abstractNumId w:val="29"/>
  </w:num>
  <w:num w:numId="8" w16cid:durableId="1782841392">
    <w:abstractNumId w:val="17"/>
  </w:num>
  <w:num w:numId="9" w16cid:durableId="672416023">
    <w:abstractNumId w:val="24"/>
  </w:num>
  <w:num w:numId="10" w16cid:durableId="218248500">
    <w:abstractNumId w:val="9"/>
  </w:num>
  <w:num w:numId="11" w16cid:durableId="1740052490">
    <w:abstractNumId w:val="1"/>
  </w:num>
  <w:num w:numId="12" w16cid:durableId="957643602">
    <w:abstractNumId w:val="21"/>
  </w:num>
  <w:num w:numId="13" w16cid:durableId="733357231">
    <w:abstractNumId w:val="2"/>
  </w:num>
  <w:num w:numId="14" w16cid:durableId="1197426826">
    <w:abstractNumId w:val="28"/>
  </w:num>
  <w:num w:numId="15" w16cid:durableId="447703064">
    <w:abstractNumId w:val="18"/>
  </w:num>
  <w:num w:numId="16" w16cid:durableId="476193517">
    <w:abstractNumId w:val="20"/>
  </w:num>
  <w:num w:numId="17" w16cid:durableId="864829280">
    <w:abstractNumId w:val="26"/>
  </w:num>
  <w:num w:numId="18" w16cid:durableId="1149712745">
    <w:abstractNumId w:val="3"/>
  </w:num>
  <w:num w:numId="19" w16cid:durableId="1333220894">
    <w:abstractNumId w:val="16"/>
  </w:num>
  <w:num w:numId="20" w16cid:durableId="1359158652">
    <w:abstractNumId w:val="5"/>
  </w:num>
  <w:num w:numId="21" w16cid:durableId="1942295440">
    <w:abstractNumId w:val="25"/>
  </w:num>
  <w:num w:numId="22" w16cid:durableId="1181121908">
    <w:abstractNumId w:val="13"/>
  </w:num>
  <w:num w:numId="23" w16cid:durableId="2046784504">
    <w:abstractNumId w:val="23"/>
  </w:num>
  <w:num w:numId="24" w16cid:durableId="601425456">
    <w:abstractNumId w:val="30"/>
  </w:num>
  <w:num w:numId="25" w16cid:durableId="871118256">
    <w:abstractNumId w:val="27"/>
  </w:num>
  <w:num w:numId="26" w16cid:durableId="1916938917">
    <w:abstractNumId w:val="14"/>
  </w:num>
  <w:num w:numId="27" w16cid:durableId="1022168667">
    <w:abstractNumId w:val="8"/>
  </w:num>
  <w:num w:numId="28" w16cid:durableId="1272250567">
    <w:abstractNumId w:val="6"/>
  </w:num>
  <w:num w:numId="29" w16cid:durableId="246617336">
    <w:abstractNumId w:val="15"/>
  </w:num>
  <w:num w:numId="30" w16cid:durableId="295647315">
    <w:abstractNumId w:val="0"/>
  </w:num>
  <w:num w:numId="31" w16cid:durableId="1335913129">
    <w:abstractNumId w:val="7"/>
  </w:num>
  <w:num w:numId="32" w16cid:durableId="905994385">
    <w:abstractNumId w:val="22"/>
  </w:num>
  <w:num w:numId="33" w16cid:durableId="5003179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EA"/>
    <w:rsid w:val="0005684C"/>
    <w:rsid w:val="00094ABC"/>
    <w:rsid w:val="000A69AF"/>
    <w:rsid w:val="000B2CCD"/>
    <w:rsid w:val="000D1541"/>
    <w:rsid w:val="000D32F6"/>
    <w:rsid w:val="000E1FAA"/>
    <w:rsid w:val="000F1329"/>
    <w:rsid w:val="00141DD7"/>
    <w:rsid w:val="00153E95"/>
    <w:rsid w:val="001659F3"/>
    <w:rsid w:val="001863EC"/>
    <w:rsid w:val="001B2609"/>
    <w:rsid w:val="001D65C1"/>
    <w:rsid w:val="00236C54"/>
    <w:rsid w:val="00240AF7"/>
    <w:rsid w:val="00241971"/>
    <w:rsid w:val="0024458B"/>
    <w:rsid w:val="00251594"/>
    <w:rsid w:val="002610CB"/>
    <w:rsid w:val="00283C01"/>
    <w:rsid w:val="00290D80"/>
    <w:rsid w:val="002A540E"/>
    <w:rsid w:val="002A7CC8"/>
    <w:rsid w:val="002F5B36"/>
    <w:rsid w:val="00304B40"/>
    <w:rsid w:val="003238AF"/>
    <w:rsid w:val="0035122A"/>
    <w:rsid w:val="00370DA9"/>
    <w:rsid w:val="003719CB"/>
    <w:rsid w:val="00371D5C"/>
    <w:rsid w:val="00381CC9"/>
    <w:rsid w:val="00396F1B"/>
    <w:rsid w:val="003E2776"/>
    <w:rsid w:val="003E575E"/>
    <w:rsid w:val="003E5E88"/>
    <w:rsid w:val="003E60B7"/>
    <w:rsid w:val="003F0447"/>
    <w:rsid w:val="003F1EC9"/>
    <w:rsid w:val="003F263E"/>
    <w:rsid w:val="004118AD"/>
    <w:rsid w:val="00420F43"/>
    <w:rsid w:val="004245B9"/>
    <w:rsid w:val="00454F8A"/>
    <w:rsid w:val="0046680D"/>
    <w:rsid w:val="004864E3"/>
    <w:rsid w:val="00491BEF"/>
    <w:rsid w:val="004953BD"/>
    <w:rsid w:val="004D468E"/>
    <w:rsid w:val="005032C8"/>
    <w:rsid w:val="0050528D"/>
    <w:rsid w:val="00570479"/>
    <w:rsid w:val="00592550"/>
    <w:rsid w:val="005B0DB9"/>
    <w:rsid w:val="005F1F40"/>
    <w:rsid w:val="00626629"/>
    <w:rsid w:val="00640D46"/>
    <w:rsid w:val="00693DF9"/>
    <w:rsid w:val="006E0AD9"/>
    <w:rsid w:val="00724B4A"/>
    <w:rsid w:val="007306D5"/>
    <w:rsid w:val="00735424"/>
    <w:rsid w:val="007508D7"/>
    <w:rsid w:val="00774204"/>
    <w:rsid w:val="007A5741"/>
    <w:rsid w:val="007C6CE2"/>
    <w:rsid w:val="007D0E71"/>
    <w:rsid w:val="007D549F"/>
    <w:rsid w:val="007F23D1"/>
    <w:rsid w:val="007F5F1A"/>
    <w:rsid w:val="00813863"/>
    <w:rsid w:val="00834033"/>
    <w:rsid w:val="00840DAB"/>
    <w:rsid w:val="00845C25"/>
    <w:rsid w:val="008735F5"/>
    <w:rsid w:val="008C73EA"/>
    <w:rsid w:val="00915851"/>
    <w:rsid w:val="00916EFC"/>
    <w:rsid w:val="009603D8"/>
    <w:rsid w:val="00962CB5"/>
    <w:rsid w:val="009654D8"/>
    <w:rsid w:val="00981071"/>
    <w:rsid w:val="0098128A"/>
    <w:rsid w:val="009871EF"/>
    <w:rsid w:val="00993187"/>
    <w:rsid w:val="009A39FC"/>
    <w:rsid w:val="009C52E9"/>
    <w:rsid w:val="009D5ED5"/>
    <w:rsid w:val="009D7CA0"/>
    <w:rsid w:val="00A03F34"/>
    <w:rsid w:val="00A07217"/>
    <w:rsid w:val="00A07A31"/>
    <w:rsid w:val="00A34F0C"/>
    <w:rsid w:val="00B00641"/>
    <w:rsid w:val="00B02B08"/>
    <w:rsid w:val="00B12DC3"/>
    <w:rsid w:val="00B17336"/>
    <w:rsid w:val="00B5301F"/>
    <w:rsid w:val="00B54835"/>
    <w:rsid w:val="00B66709"/>
    <w:rsid w:val="00B679E6"/>
    <w:rsid w:val="00B71B3F"/>
    <w:rsid w:val="00B844B5"/>
    <w:rsid w:val="00B863D1"/>
    <w:rsid w:val="00BA59C7"/>
    <w:rsid w:val="00BB1D40"/>
    <w:rsid w:val="00BC0892"/>
    <w:rsid w:val="00BC59EA"/>
    <w:rsid w:val="00BD629F"/>
    <w:rsid w:val="00BE42DA"/>
    <w:rsid w:val="00C47EEE"/>
    <w:rsid w:val="00C6414A"/>
    <w:rsid w:val="00C70E07"/>
    <w:rsid w:val="00C84F36"/>
    <w:rsid w:val="00C8591F"/>
    <w:rsid w:val="00C87C38"/>
    <w:rsid w:val="00CB5C44"/>
    <w:rsid w:val="00D04E02"/>
    <w:rsid w:val="00D369D4"/>
    <w:rsid w:val="00D4086A"/>
    <w:rsid w:val="00D434A4"/>
    <w:rsid w:val="00D5651E"/>
    <w:rsid w:val="00D61416"/>
    <w:rsid w:val="00D96C59"/>
    <w:rsid w:val="00DF1E38"/>
    <w:rsid w:val="00E201B2"/>
    <w:rsid w:val="00E7078C"/>
    <w:rsid w:val="00E707C4"/>
    <w:rsid w:val="00EB33B5"/>
    <w:rsid w:val="00EB788C"/>
    <w:rsid w:val="00EC6F65"/>
    <w:rsid w:val="00EF440E"/>
    <w:rsid w:val="00F745AB"/>
    <w:rsid w:val="00FB659A"/>
    <w:rsid w:val="00FD2AAE"/>
    <w:rsid w:val="00FE0D3C"/>
    <w:rsid w:val="00FE318F"/>
    <w:rsid w:val="00FE4438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3853D"/>
  <w15:chartTrackingRefBased/>
  <w15:docId w15:val="{947A698E-FFD9-45CC-AD44-0B94F61F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9EA"/>
    <w:pPr>
      <w:keepNext/>
      <w:tabs>
        <w:tab w:val="num" w:pos="0"/>
      </w:tabs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9EA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C59EA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C59EA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dreszwrotny1">
    <w:name w:val="Adres zwrotny 1"/>
    <w:basedOn w:val="Normalny"/>
    <w:rsid w:val="00BC59EA"/>
    <w:pPr>
      <w:keepLines/>
      <w:spacing w:line="200" w:lineRule="atLeast"/>
    </w:pPr>
    <w:rPr>
      <w:sz w:val="16"/>
      <w:szCs w:val="20"/>
    </w:rPr>
  </w:style>
  <w:style w:type="paragraph" w:styleId="Nagwek">
    <w:name w:val="header"/>
    <w:basedOn w:val="Normalny"/>
    <w:link w:val="NagwekZnak"/>
    <w:rsid w:val="00BC5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C5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C59EA"/>
    <w:pPr>
      <w:jc w:val="center"/>
    </w:pPr>
    <w:rPr>
      <w:i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59EA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styleId="Hipercze">
    <w:name w:val="Hyperlink"/>
    <w:rsid w:val="00BC59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59E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C59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59EA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E9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B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B4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6F9B-98A8-4407-97FB-57B9E68E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3470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Kurczalska</dc:creator>
  <cp:keywords/>
  <dc:description/>
  <cp:lastModifiedBy>Agnieszka Lis-Nowacka</cp:lastModifiedBy>
  <cp:revision>42</cp:revision>
  <cp:lastPrinted>2021-03-31T08:39:00Z</cp:lastPrinted>
  <dcterms:created xsi:type="dcterms:W3CDTF">2022-03-28T07:02:00Z</dcterms:created>
  <dcterms:modified xsi:type="dcterms:W3CDTF">2023-02-20T13:08:00Z</dcterms:modified>
</cp:coreProperties>
</file>