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7C82" w14:textId="27D9E243" w:rsidR="00A94453" w:rsidRDefault="001062E8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Times New Roman" w:hAnsi="Times New Roman"/>
          <w:b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3DAAB349" wp14:editId="30B42427">
            <wp:simplePos x="0" y="0"/>
            <wp:positionH relativeFrom="column">
              <wp:posOffset>4591050</wp:posOffset>
            </wp:positionH>
            <wp:positionV relativeFrom="paragraph">
              <wp:posOffset>86360</wp:posOffset>
            </wp:positionV>
            <wp:extent cx="1197610" cy="1543050"/>
            <wp:effectExtent l="0" t="0" r="2540" b="0"/>
            <wp:wrapTight wrapText="bothSides">
              <wp:wrapPolygon edited="0">
                <wp:start x="0" y="0"/>
                <wp:lineTo x="0" y="21333"/>
                <wp:lineTo x="21302" y="21333"/>
                <wp:lineTo x="21302" y="0"/>
                <wp:lineTo x="0" y="0"/>
              </wp:wrapPolygon>
            </wp:wrapTight>
            <wp:docPr id="1" name="Obraz 1" descr="C:\Users\Admin\Downloads\logo_P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_P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53"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  <w:r>
        <w:rPr>
          <w:rFonts w:ascii="Arial" w:hAnsi="Arial" w:cs="Arial"/>
          <w:b/>
          <w:sz w:val="22"/>
          <w:szCs w:val="22"/>
          <w:lang w:val="pl-PL"/>
        </w:rPr>
        <w:t>:</w:t>
      </w:r>
    </w:p>
    <w:tbl>
      <w:tblPr>
        <w:tblStyle w:val="Tabela-Siatka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2455F6" w:rsidRPr="002455F6" w14:paraId="774CE1F3" w14:textId="77777777" w:rsidTr="008B047A">
        <w:trPr>
          <w:trHeight w:val="1199"/>
        </w:trPr>
        <w:tc>
          <w:tcPr>
            <w:tcW w:w="5380" w:type="dxa"/>
          </w:tcPr>
          <w:p w14:paraId="3ED5F31E" w14:textId="77777777" w:rsidR="001062E8" w:rsidRDefault="001062E8" w:rsidP="002455F6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  <w:bookmarkStart w:id="0" w:name="_Hlk111806441"/>
          </w:p>
          <w:p w14:paraId="1FA9320E" w14:textId="77777777" w:rsidR="002455F6" w:rsidRDefault="002455F6" w:rsidP="002455F6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14:paraId="36DFF4BA" w14:textId="77777777" w:rsidR="002455F6" w:rsidRDefault="002455F6" w:rsidP="002455F6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14:paraId="79648456" w14:textId="77777777" w:rsidR="002455F6" w:rsidRDefault="002455F6" w:rsidP="002455F6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14:paraId="4B71CF5A" w14:textId="77777777" w:rsidR="002455F6" w:rsidRDefault="002455F6" w:rsidP="002455F6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14:paraId="105FF60A" w14:textId="77777777" w:rsidR="002455F6" w:rsidRDefault="002455F6" w:rsidP="002455F6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14:paraId="48CA5075" w14:textId="77777777" w:rsidR="002455F6" w:rsidRDefault="002455F6" w:rsidP="002455F6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14:paraId="28F8BF79" w14:textId="77777777" w:rsidR="002455F6" w:rsidRDefault="002455F6" w:rsidP="002455F6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14:paraId="5F0B34C6" w14:textId="77777777" w:rsidR="002455F6" w:rsidRDefault="002455F6" w:rsidP="002455F6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14:paraId="7B39D459" w14:textId="77777777" w:rsidR="002455F6" w:rsidRDefault="002455F6" w:rsidP="002455F6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14:paraId="772350F7" w14:textId="77777777" w:rsidR="002455F6" w:rsidRDefault="002455F6" w:rsidP="002455F6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14:paraId="1BAA8213" w14:textId="77777777" w:rsidR="002455F6" w:rsidRPr="002455F6" w:rsidRDefault="002455F6" w:rsidP="002455F6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</w:tbl>
    <w:bookmarkEnd w:id="0"/>
    <w:p w14:paraId="395D45AF" w14:textId="18D72EA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4A472DD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7B6F7E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8F13B37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979AFBB" w14:textId="21F83813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KOMENDA  </w:t>
      </w:r>
      <w:r w:rsidR="00913B95">
        <w:rPr>
          <w:rFonts w:ascii="Arial" w:hAnsi="Arial" w:cs="Arial"/>
          <w:b/>
          <w:sz w:val="22"/>
          <w:szCs w:val="22"/>
          <w:lang w:val="pl-PL"/>
        </w:rPr>
        <w:t>POWIATOW</w:t>
      </w:r>
      <w:r w:rsidR="001062E8">
        <w:rPr>
          <w:rFonts w:ascii="Arial" w:hAnsi="Arial" w:cs="Arial"/>
          <w:b/>
          <w:sz w:val="22"/>
          <w:szCs w:val="22"/>
          <w:lang w:val="pl-PL"/>
        </w:rPr>
        <w:t>A</w:t>
      </w:r>
      <w:r w:rsidR="008771E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2C57716D" w14:textId="3F6B9E1D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</w:t>
      </w:r>
      <w:r w:rsidR="008C2A51" w:rsidRPr="00727C55">
        <w:rPr>
          <w:rFonts w:ascii="Arial" w:hAnsi="Arial" w:cs="Arial"/>
          <w:b/>
          <w:sz w:val="22"/>
          <w:szCs w:val="22"/>
          <w:lang w:val="pl-PL"/>
        </w:rPr>
        <w:t>J</w:t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062E8">
        <w:rPr>
          <w:rFonts w:ascii="Arial" w:hAnsi="Arial" w:cs="Arial"/>
          <w:b/>
          <w:sz w:val="22"/>
          <w:szCs w:val="22"/>
          <w:lang w:val="pl-PL"/>
        </w:rPr>
        <w:br/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W </w:t>
      </w:r>
      <w:r w:rsidR="00913B95">
        <w:rPr>
          <w:rFonts w:ascii="Arial" w:hAnsi="Arial" w:cs="Arial"/>
          <w:b/>
          <w:sz w:val="22"/>
          <w:szCs w:val="22"/>
          <w:lang w:val="pl-PL"/>
        </w:rPr>
        <w:t>KOLBUSZOWEJ</w:t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31A729E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00664D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6185D2" w14:textId="737E8330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ul. </w:t>
      </w:r>
      <w:r w:rsidR="00913B95">
        <w:rPr>
          <w:rFonts w:ascii="Arial" w:hAnsi="Arial" w:cs="Arial"/>
          <w:b/>
          <w:sz w:val="22"/>
          <w:szCs w:val="22"/>
          <w:lang w:val="pl-PL"/>
        </w:rPr>
        <w:t>Piekarsk</w:t>
      </w:r>
      <w:r w:rsidR="001062E8">
        <w:rPr>
          <w:rFonts w:ascii="Arial" w:hAnsi="Arial" w:cs="Arial"/>
          <w:b/>
          <w:sz w:val="22"/>
          <w:szCs w:val="22"/>
          <w:lang w:val="pl-PL"/>
        </w:rPr>
        <w:t>a</w:t>
      </w:r>
      <w:r w:rsidR="008771E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13B95">
        <w:rPr>
          <w:rFonts w:ascii="Arial" w:hAnsi="Arial" w:cs="Arial"/>
          <w:b/>
          <w:sz w:val="22"/>
          <w:szCs w:val="22"/>
          <w:lang w:val="pl-PL"/>
        </w:rPr>
        <w:t>1</w:t>
      </w:r>
      <w:r w:rsidR="001062E8">
        <w:rPr>
          <w:rFonts w:ascii="Arial" w:hAnsi="Arial" w:cs="Arial"/>
          <w:b/>
          <w:sz w:val="22"/>
          <w:szCs w:val="22"/>
          <w:lang w:val="pl-PL"/>
        </w:rPr>
        <w:t>3</w:t>
      </w:r>
    </w:p>
    <w:p w14:paraId="575787DA" w14:textId="0EE5E280" w:rsidR="00A94453" w:rsidRPr="00727C55" w:rsidRDefault="008771E2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3</w:t>
      </w:r>
      <w:r w:rsidR="00913B95">
        <w:rPr>
          <w:rFonts w:ascii="Arial" w:hAnsi="Arial" w:cs="Arial"/>
          <w:b/>
          <w:sz w:val="22"/>
          <w:szCs w:val="22"/>
          <w:lang w:val="pl-PL"/>
        </w:rPr>
        <w:t>6</w:t>
      </w:r>
      <w:r w:rsidR="001062E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- </w:t>
      </w:r>
      <w:r w:rsidR="00913B95">
        <w:rPr>
          <w:rFonts w:ascii="Arial" w:hAnsi="Arial" w:cs="Arial"/>
          <w:b/>
          <w:sz w:val="22"/>
          <w:szCs w:val="22"/>
          <w:lang w:val="pl-PL"/>
        </w:rPr>
        <w:t>1</w:t>
      </w:r>
      <w:r w:rsidR="001062E8">
        <w:rPr>
          <w:rFonts w:ascii="Arial" w:hAnsi="Arial" w:cs="Arial"/>
          <w:b/>
          <w:sz w:val="22"/>
          <w:szCs w:val="22"/>
          <w:lang w:val="pl-PL"/>
        </w:rPr>
        <w:t>00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13B95">
        <w:rPr>
          <w:rFonts w:ascii="Arial" w:hAnsi="Arial" w:cs="Arial"/>
          <w:b/>
          <w:sz w:val="22"/>
          <w:szCs w:val="22"/>
          <w:lang w:val="pl-PL"/>
        </w:rPr>
        <w:t>Kolbuszowa</w:t>
      </w:r>
    </w:p>
    <w:p w14:paraId="52062970" w14:textId="0E14028A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NIP </w:t>
      </w:r>
      <w:r w:rsidR="006C5B87">
        <w:rPr>
          <w:rFonts w:ascii="Arial" w:hAnsi="Arial" w:cs="Arial"/>
          <w:b/>
          <w:sz w:val="22"/>
          <w:szCs w:val="22"/>
          <w:lang w:val="pl-PL"/>
        </w:rPr>
        <w:t>K</w:t>
      </w:r>
      <w:r w:rsidR="00913B95">
        <w:rPr>
          <w:rFonts w:ascii="Arial" w:hAnsi="Arial" w:cs="Arial"/>
          <w:b/>
          <w:sz w:val="22"/>
          <w:szCs w:val="22"/>
          <w:lang w:val="pl-PL"/>
        </w:rPr>
        <w:t>P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PSP</w:t>
      </w:r>
      <w:r w:rsidR="006C5B8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13B95">
        <w:rPr>
          <w:rFonts w:ascii="Arial" w:hAnsi="Arial" w:cs="Arial"/>
          <w:b/>
          <w:sz w:val="22"/>
          <w:szCs w:val="22"/>
          <w:lang w:val="pl-PL"/>
        </w:rPr>
        <w:t>Kolbuszowa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:  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8</w:t>
      </w:r>
      <w:r w:rsidR="00913B95">
        <w:rPr>
          <w:rFonts w:ascii="Arial" w:hAnsi="Arial" w:cs="Arial"/>
          <w:b/>
          <w:sz w:val="22"/>
          <w:szCs w:val="22"/>
          <w:lang w:val="pl-PL"/>
        </w:rPr>
        <w:t>14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-1</w:t>
      </w:r>
      <w:r w:rsidR="00913B95">
        <w:rPr>
          <w:rFonts w:ascii="Arial" w:hAnsi="Arial" w:cs="Arial"/>
          <w:b/>
          <w:sz w:val="22"/>
          <w:szCs w:val="22"/>
          <w:lang w:val="pl-PL"/>
        </w:rPr>
        <w:t>4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-</w:t>
      </w:r>
      <w:r w:rsidR="00913B95">
        <w:rPr>
          <w:rFonts w:ascii="Arial" w:hAnsi="Arial" w:cs="Arial"/>
          <w:b/>
          <w:sz w:val="22"/>
          <w:szCs w:val="22"/>
          <w:lang w:val="pl-PL"/>
        </w:rPr>
        <w:t>6</w:t>
      </w:r>
      <w:r w:rsidR="001062E8">
        <w:rPr>
          <w:rFonts w:ascii="Arial" w:hAnsi="Arial" w:cs="Arial"/>
          <w:b/>
          <w:sz w:val="22"/>
          <w:szCs w:val="22"/>
          <w:lang w:val="pl-PL"/>
        </w:rPr>
        <w:t>6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-</w:t>
      </w:r>
      <w:r w:rsidR="00913B95">
        <w:rPr>
          <w:rFonts w:ascii="Arial" w:hAnsi="Arial" w:cs="Arial"/>
          <w:b/>
          <w:sz w:val="22"/>
          <w:szCs w:val="22"/>
          <w:lang w:val="pl-PL"/>
        </w:rPr>
        <w:t>75</w:t>
      </w:r>
      <w:r w:rsidR="001062E8">
        <w:rPr>
          <w:rFonts w:ascii="Arial" w:hAnsi="Arial" w:cs="Arial"/>
          <w:b/>
          <w:sz w:val="22"/>
          <w:szCs w:val="22"/>
          <w:lang w:val="pl-PL"/>
        </w:rPr>
        <w:t>6</w:t>
      </w:r>
    </w:p>
    <w:p w14:paraId="517089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551149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2908E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EADDE1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F2E75C4" w14:textId="729C2BA2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>na</w:t>
      </w:r>
      <w:r w:rsidR="00A91E0F">
        <w:rPr>
          <w:rFonts w:ascii="Arial" w:hAnsi="Arial" w:cs="Arial"/>
          <w:b/>
          <w:sz w:val="22"/>
          <w:szCs w:val="22"/>
        </w:rPr>
        <w:t xml:space="preserve"> zadanie pn. </w:t>
      </w:r>
      <w:r w:rsidR="00E900B4">
        <w:rPr>
          <w:rFonts w:ascii="Arial" w:hAnsi="Arial" w:cs="Arial"/>
          <w:b/>
          <w:sz w:val="22"/>
          <w:szCs w:val="22"/>
        </w:rPr>
        <w:t xml:space="preserve"> </w:t>
      </w:r>
      <w:r w:rsidR="00A91E0F">
        <w:rPr>
          <w:rFonts w:ascii="Arial" w:hAnsi="Arial" w:cs="Arial"/>
          <w:b/>
          <w:sz w:val="22"/>
          <w:szCs w:val="22"/>
        </w:rPr>
        <w:t>„</w:t>
      </w:r>
      <w:bookmarkStart w:id="1" w:name="_Hlk142465680"/>
      <w:r w:rsidR="00A91E0F" w:rsidRP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Dostawa </w:t>
      </w:r>
      <w:r w:rsidR="00CB334D">
        <w:rPr>
          <w:rFonts w:ascii="Arial" w:eastAsia="Calibri" w:hAnsi="Arial" w:cs="Arial"/>
          <w:b/>
          <w:sz w:val="22"/>
          <w:szCs w:val="22"/>
          <w:lang w:eastAsia="en-US"/>
        </w:rPr>
        <w:t>samochodu operacyjnego</w:t>
      </w:r>
      <w:r w:rsidR="005313AE">
        <w:rPr>
          <w:rFonts w:ascii="Arial" w:eastAsia="Calibri" w:hAnsi="Arial" w:cs="Arial"/>
          <w:b/>
          <w:sz w:val="22"/>
          <w:szCs w:val="22"/>
          <w:lang w:eastAsia="en-US"/>
        </w:rPr>
        <w:t xml:space="preserve"> dla Komendy </w:t>
      </w:r>
      <w:r w:rsidR="00913B95">
        <w:rPr>
          <w:rFonts w:ascii="Arial" w:eastAsia="Calibri" w:hAnsi="Arial" w:cs="Arial"/>
          <w:b/>
          <w:sz w:val="22"/>
          <w:szCs w:val="22"/>
          <w:lang w:eastAsia="en-US"/>
        </w:rPr>
        <w:t>Powiatow</w:t>
      </w:r>
      <w:r w:rsidR="001062E8">
        <w:rPr>
          <w:rFonts w:ascii="Arial" w:eastAsia="Calibri" w:hAnsi="Arial" w:cs="Arial"/>
          <w:b/>
          <w:sz w:val="22"/>
          <w:szCs w:val="22"/>
          <w:lang w:eastAsia="en-US"/>
        </w:rPr>
        <w:t>ej</w:t>
      </w:r>
      <w:r w:rsidR="005313AE">
        <w:rPr>
          <w:rFonts w:ascii="Arial" w:eastAsia="Calibri" w:hAnsi="Arial" w:cs="Arial"/>
          <w:b/>
          <w:sz w:val="22"/>
          <w:szCs w:val="22"/>
          <w:lang w:eastAsia="en-US"/>
        </w:rPr>
        <w:t xml:space="preserve"> Państwowej Straży Pożarnej w </w:t>
      </w:r>
      <w:bookmarkEnd w:id="1"/>
      <w:r w:rsidR="00390FE6">
        <w:rPr>
          <w:rFonts w:ascii="Arial" w:eastAsia="Calibri" w:hAnsi="Arial" w:cs="Arial"/>
          <w:b/>
          <w:sz w:val="22"/>
          <w:szCs w:val="22"/>
          <w:lang w:eastAsia="en-US"/>
        </w:rPr>
        <w:t>Kolbuszowej</w:t>
      </w:r>
      <w:r w:rsidR="00913B95">
        <w:rPr>
          <w:rFonts w:ascii="Arial" w:eastAsia="Calibri" w:hAnsi="Arial" w:cs="Arial"/>
          <w:b/>
          <w:sz w:val="22"/>
          <w:szCs w:val="22"/>
          <w:lang w:eastAsia="en-US"/>
        </w:rPr>
        <w:t xml:space="preserve">.” </w:t>
      </w:r>
    </w:p>
    <w:p w14:paraId="1468D6BE" w14:textId="474A3168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913B95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T.2370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913B95">
        <w:rPr>
          <w:rFonts w:ascii="Arial" w:hAnsi="Arial" w:cs="Arial"/>
          <w:b/>
          <w:color w:val="000000" w:themeColor="text1"/>
          <w:sz w:val="22"/>
          <w:szCs w:val="22"/>
        </w:rPr>
        <w:t>16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7D1AC3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1502F824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DF62AA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CE7379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30D501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685E5B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479E4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D8FF37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67B146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C9E7BE" w14:textId="78D1097D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C65D94">
        <w:rPr>
          <w:rFonts w:ascii="Arial" w:hAnsi="Arial" w:cs="Arial"/>
          <w:b/>
          <w:sz w:val="22"/>
          <w:szCs w:val="22"/>
        </w:rPr>
        <w:t>2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</w:t>
      </w:r>
      <w:r w:rsidR="00C65D94">
        <w:rPr>
          <w:rFonts w:ascii="Arial" w:hAnsi="Arial" w:cs="Arial"/>
          <w:b/>
          <w:sz w:val="22"/>
          <w:szCs w:val="22"/>
        </w:rPr>
        <w:t>710</w:t>
      </w:r>
      <w:r w:rsidR="00E900B4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1ECC2C55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2223168" w14:textId="77777777" w:rsidR="002455F6" w:rsidRPr="00727C55" w:rsidRDefault="002455F6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CD7739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9A21E3C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B6ED277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258D03F0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2DDCC676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1CFBE0E6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09B6602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3493965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5E3E1BBB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05EFA81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5610D1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08A6F31D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0FBAC1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0A9B736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01943E04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07C957F6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5240233A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451B4E1C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2F1BE00B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5B6ECF80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35CFA226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439059D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3D38CDC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7F806920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798C578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807D4E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5A67892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7C4DF97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66757F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48F5A687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E6C4AB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7B018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A31BEB5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025BC4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5C87360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70D8A41E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716DF6C0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2A00B2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1A181D82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421D01A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DD4DC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06B55966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2A30BFCC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B3AB81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4EDA709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76334803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285E90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05BF6F00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2D1F2961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1F8328C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46628AC9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1C12024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9EE4F3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0FA1531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4D7320B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4BA71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4555C561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3AFD11B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199D5F1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28E24D04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681F3C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271F57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2AE88FE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CB15F2F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0B9D418E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0EACAB5B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36E51D9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68DD0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4847D6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1"/>
    </w:p>
    <w:p w14:paraId="06EB584A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DA6BEC4" w14:textId="77777777"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52B142B5" w14:textId="77777777" w:rsidR="002455F6" w:rsidRDefault="002455F6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77B224CB" w14:textId="77777777" w:rsidR="002455F6" w:rsidRDefault="002455F6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2159F33D" w14:textId="77777777" w:rsidR="002455F6" w:rsidRDefault="002455F6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C57EA77" w14:textId="77777777" w:rsidR="002455F6" w:rsidRDefault="002455F6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2"/>
    <w:p w14:paraId="50F11B4D" w14:textId="77777777"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4CB1385B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45CBDDAA" w14:textId="0249ADA0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Komenda </w:t>
      </w:r>
      <w:r w:rsidR="00913B95">
        <w:rPr>
          <w:rFonts w:ascii="Arial" w:hAnsi="Arial" w:cs="Arial"/>
          <w:b/>
          <w:bCs/>
          <w:sz w:val="22"/>
          <w:szCs w:val="22"/>
        </w:rPr>
        <w:t>Powiatow</w:t>
      </w:r>
      <w:r w:rsidR="001062E8">
        <w:rPr>
          <w:rFonts w:ascii="Arial" w:hAnsi="Arial" w:cs="Arial"/>
          <w:b/>
          <w:bCs/>
          <w:sz w:val="22"/>
          <w:szCs w:val="22"/>
        </w:rPr>
        <w:t>a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 PSP w </w:t>
      </w:r>
      <w:r w:rsidR="00913B95">
        <w:rPr>
          <w:rFonts w:ascii="Arial" w:hAnsi="Arial" w:cs="Arial"/>
          <w:b/>
          <w:bCs/>
          <w:sz w:val="22"/>
          <w:szCs w:val="22"/>
        </w:rPr>
        <w:t>Kolbuszowej</w:t>
      </w:r>
    </w:p>
    <w:p w14:paraId="39039E19" w14:textId="7D74300A" w:rsidR="00FB30FB" w:rsidRPr="008771E2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b/>
          <w:bCs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="008771E2" w:rsidRPr="008771E2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13B95">
        <w:rPr>
          <w:rFonts w:ascii="Arial" w:hAnsi="Arial" w:cs="Arial"/>
          <w:b/>
          <w:bCs/>
          <w:sz w:val="22"/>
          <w:szCs w:val="22"/>
        </w:rPr>
        <w:t>Piekarska</w:t>
      </w:r>
      <w:r w:rsidR="001062E8">
        <w:rPr>
          <w:rFonts w:ascii="Arial" w:hAnsi="Arial" w:cs="Arial"/>
          <w:b/>
          <w:bCs/>
          <w:sz w:val="22"/>
          <w:szCs w:val="22"/>
        </w:rPr>
        <w:t xml:space="preserve"> </w:t>
      </w:r>
      <w:r w:rsidR="00913B95">
        <w:rPr>
          <w:rFonts w:ascii="Arial" w:hAnsi="Arial" w:cs="Arial"/>
          <w:b/>
          <w:bCs/>
          <w:sz w:val="22"/>
          <w:szCs w:val="22"/>
        </w:rPr>
        <w:t>1</w:t>
      </w:r>
      <w:r w:rsidR="001062E8">
        <w:rPr>
          <w:rFonts w:ascii="Arial" w:hAnsi="Arial" w:cs="Arial"/>
          <w:b/>
          <w:bCs/>
          <w:sz w:val="22"/>
          <w:szCs w:val="22"/>
        </w:rPr>
        <w:t>3</w:t>
      </w:r>
      <w:r w:rsidR="008771E2">
        <w:rPr>
          <w:rFonts w:ascii="Arial" w:hAnsi="Arial" w:cs="Arial"/>
          <w:b/>
          <w:bCs/>
          <w:sz w:val="22"/>
          <w:szCs w:val="22"/>
        </w:rPr>
        <w:t>, 3</w:t>
      </w:r>
      <w:r w:rsidR="00913B95">
        <w:rPr>
          <w:rFonts w:ascii="Arial" w:hAnsi="Arial" w:cs="Arial"/>
          <w:b/>
          <w:bCs/>
          <w:sz w:val="22"/>
          <w:szCs w:val="22"/>
        </w:rPr>
        <w:t>6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 -</w:t>
      </w:r>
      <w:r w:rsidR="001062E8">
        <w:rPr>
          <w:rFonts w:ascii="Arial" w:hAnsi="Arial" w:cs="Arial"/>
          <w:b/>
          <w:bCs/>
          <w:sz w:val="22"/>
          <w:szCs w:val="22"/>
        </w:rPr>
        <w:t xml:space="preserve"> </w:t>
      </w:r>
      <w:r w:rsidR="00913B95">
        <w:rPr>
          <w:rFonts w:ascii="Arial" w:hAnsi="Arial" w:cs="Arial"/>
          <w:b/>
          <w:bCs/>
          <w:sz w:val="22"/>
          <w:szCs w:val="22"/>
        </w:rPr>
        <w:t>1</w:t>
      </w:r>
      <w:r w:rsidR="001062E8">
        <w:rPr>
          <w:rFonts w:ascii="Arial" w:hAnsi="Arial" w:cs="Arial"/>
          <w:b/>
          <w:bCs/>
          <w:sz w:val="22"/>
          <w:szCs w:val="22"/>
        </w:rPr>
        <w:t>00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 </w:t>
      </w:r>
      <w:r w:rsidR="00913B95">
        <w:rPr>
          <w:rFonts w:ascii="Arial" w:hAnsi="Arial" w:cs="Arial"/>
          <w:b/>
          <w:bCs/>
          <w:sz w:val="22"/>
          <w:szCs w:val="22"/>
        </w:rPr>
        <w:t>Kolbuszowa</w:t>
      </w:r>
    </w:p>
    <w:p w14:paraId="5AD4E8AB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34EEBBD1" w14:textId="31475496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8771E2">
        <w:rPr>
          <w:rFonts w:ascii="Arial" w:hAnsi="Arial" w:cs="Arial"/>
          <w:sz w:val="22"/>
          <w:szCs w:val="22"/>
        </w:rPr>
        <w:t>1</w:t>
      </w:r>
      <w:r w:rsidR="00913B95">
        <w:rPr>
          <w:rFonts w:ascii="Arial" w:hAnsi="Arial" w:cs="Arial"/>
          <w:sz w:val="22"/>
          <w:szCs w:val="22"/>
        </w:rPr>
        <w:t>7</w:t>
      </w:r>
      <w:r w:rsidR="001062E8">
        <w:rPr>
          <w:rFonts w:ascii="Arial" w:hAnsi="Arial" w:cs="Arial"/>
          <w:sz w:val="22"/>
          <w:szCs w:val="22"/>
        </w:rPr>
        <w:t> </w:t>
      </w:r>
      <w:r w:rsidR="00913B95">
        <w:rPr>
          <w:rFonts w:ascii="Arial" w:hAnsi="Arial" w:cs="Arial"/>
          <w:sz w:val="22"/>
          <w:szCs w:val="22"/>
        </w:rPr>
        <w:t>2271323</w:t>
      </w:r>
    </w:p>
    <w:p w14:paraId="45A816A5" w14:textId="3F0671E4" w:rsidR="00FB30FB" w:rsidRPr="00727C55" w:rsidRDefault="001D5340" w:rsidP="001062E8">
      <w:pPr>
        <w:pStyle w:val="Teksttreci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adres poczty </w:t>
      </w:r>
      <w:r w:rsidRPr="003F3D96">
        <w:rPr>
          <w:rFonts w:ascii="Arial" w:hAnsi="Arial" w:cs="Arial"/>
          <w:sz w:val="22"/>
          <w:szCs w:val="22"/>
        </w:rPr>
        <w:t>elektronicznej:</w:t>
      </w:r>
      <w:r w:rsidR="008771E2" w:rsidRPr="003F3D96">
        <w:rPr>
          <w:rFonts w:ascii="Arial" w:hAnsi="Arial" w:cs="Arial"/>
          <w:sz w:val="22"/>
          <w:szCs w:val="22"/>
        </w:rPr>
        <w:t xml:space="preserve"> </w:t>
      </w:r>
      <w:r w:rsidR="00913B95">
        <w:rPr>
          <w:rFonts w:ascii="Arial" w:hAnsi="Arial" w:cs="Arial"/>
          <w:sz w:val="22"/>
          <w:szCs w:val="22"/>
        </w:rPr>
        <w:t>kpkolbuszowa</w:t>
      </w:r>
      <w:r w:rsidR="008771E2" w:rsidRPr="003F3D96">
        <w:rPr>
          <w:rFonts w:ascii="Arial" w:hAnsi="Arial" w:cs="Arial"/>
          <w:sz w:val="22"/>
          <w:szCs w:val="22"/>
        </w:rPr>
        <w:t xml:space="preserve">@podkarpacie.straz.pl </w:t>
      </w:r>
      <w:r w:rsidR="00EA5AA9" w:rsidRPr="003F3D96">
        <w:rPr>
          <w:rFonts w:ascii="Arial" w:hAnsi="Arial" w:cs="Arial"/>
          <w:sz w:val="22"/>
          <w:szCs w:val="22"/>
        </w:rPr>
        <w:t>-</w:t>
      </w:r>
      <w:r w:rsidR="00EA5AA9" w:rsidRPr="00727C55">
        <w:rPr>
          <w:rFonts w:ascii="Arial" w:hAnsi="Arial" w:cs="Arial"/>
          <w:sz w:val="22"/>
          <w:szCs w:val="22"/>
        </w:rPr>
        <w:t xml:space="preserve"> w przypadku awarii Platformy zakupowej</w:t>
      </w:r>
    </w:p>
    <w:p w14:paraId="5C7989FD" w14:textId="7E9F703D" w:rsidR="00160D11" w:rsidRPr="001062E8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r w:rsidR="004730E3" w:rsidRPr="004730E3">
        <w:rPr>
          <w:rStyle w:val="Hipercze"/>
        </w:rPr>
        <w:t>https://platformazakupowa.pl/pn/podkarpacie_straz/proceedings</w:t>
      </w:r>
    </w:p>
    <w:p w14:paraId="5B52FB5A" w14:textId="4258630B" w:rsidR="001062E8" w:rsidRPr="001062E8" w:rsidRDefault="001D5340" w:rsidP="001062E8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062E8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 w:rsidRPr="001062E8">
        <w:rPr>
          <w:rFonts w:ascii="Arial" w:hAnsi="Arial" w:cs="Arial"/>
          <w:sz w:val="22"/>
          <w:szCs w:val="22"/>
        </w:rPr>
        <w:t xml:space="preserve"> </w:t>
      </w:r>
      <w:r w:rsidRPr="001062E8">
        <w:rPr>
          <w:rFonts w:ascii="Arial" w:hAnsi="Arial" w:cs="Arial"/>
          <w:sz w:val="22"/>
          <w:szCs w:val="22"/>
        </w:rPr>
        <w:t>o udzielenie zamówienia:</w:t>
      </w:r>
      <w:r w:rsidR="008771E2" w:rsidRPr="008771E2">
        <w:t xml:space="preserve"> </w:t>
      </w:r>
      <w:r w:rsidR="004730E3" w:rsidRPr="004730E3">
        <w:rPr>
          <w:rStyle w:val="Hipercze"/>
        </w:rPr>
        <w:t>https://platformazakupowa.pl/pn/podkarpacie_straz/proceedings</w:t>
      </w:r>
    </w:p>
    <w:p w14:paraId="1185A647" w14:textId="1312BA71" w:rsidR="00160D11" w:rsidRPr="001062E8" w:rsidRDefault="00A2371F" w:rsidP="001062E8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062E8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F48BF6B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34E44C9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55B9CE4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169EB4B7" w14:textId="3F8E13D0" w:rsidR="00FB30FB" w:rsidRDefault="00390FE6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3" w:name="bookmark2"/>
      <w:r>
        <w:rPr>
          <w:rFonts w:ascii="Arial" w:hAnsi="Arial" w:cs="Arial"/>
          <w:b w:val="0"/>
          <w:sz w:val="22"/>
          <w:szCs w:val="22"/>
        </w:rPr>
        <w:t>mł</w:t>
      </w:r>
      <w:r w:rsidR="00913B95">
        <w:rPr>
          <w:rFonts w:ascii="Arial" w:hAnsi="Arial" w:cs="Arial"/>
          <w:b w:val="0"/>
          <w:sz w:val="22"/>
          <w:szCs w:val="22"/>
        </w:rPr>
        <w:t>. bryg. Krzysztof Bąba</w:t>
      </w:r>
      <w:r w:rsidR="008771E2">
        <w:rPr>
          <w:rFonts w:ascii="Arial" w:hAnsi="Arial" w:cs="Arial"/>
          <w:b w:val="0"/>
          <w:sz w:val="22"/>
          <w:szCs w:val="22"/>
        </w:rPr>
        <w:t xml:space="preserve"> 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bookmarkEnd w:id="3"/>
      <w:r w:rsidR="00913B95">
        <w:rPr>
          <w:rFonts w:ascii="Arial" w:hAnsi="Arial" w:cs="Arial"/>
          <w:b w:val="0"/>
          <w:sz w:val="22"/>
          <w:szCs w:val="22"/>
        </w:rPr>
        <w:t>Kierownik sekcji</w:t>
      </w:r>
      <w:r w:rsidR="00F90161">
        <w:rPr>
          <w:rFonts w:ascii="Arial" w:hAnsi="Arial" w:cs="Arial"/>
          <w:b w:val="0"/>
          <w:sz w:val="22"/>
          <w:szCs w:val="22"/>
        </w:rPr>
        <w:t xml:space="preserve"> </w:t>
      </w:r>
      <w:r w:rsidR="00624250">
        <w:rPr>
          <w:rFonts w:ascii="Arial" w:hAnsi="Arial" w:cs="Arial"/>
          <w:b w:val="0"/>
          <w:sz w:val="22"/>
          <w:szCs w:val="22"/>
        </w:rPr>
        <w:t>Kwatermistrzowsko-Techniczne</w:t>
      </w:r>
      <w:r w:rsidR="00913B95">
        <w:rPr>
          <w:rFonts w:ascii="Arial" w:hAnsi="Arial" w:cs="Arial"/>
          <w:b w:val="0"/>
          <w:sz w:val="22"/>
          <w:szCs w:val="22"/>
        </w:rPr>
        <w:t>j</w:t>
      </w:r>
      <w:r w:rsidR="00F90161">
        <w:rPr>
          <w:rFonts w:ascii="Arial" w:hAnsi="Arial" w:cs="Arial"/>
          <w:b w:val="0"/>
          <w:sz w:val="22"/>
          <w:szCs w:val="22"/>
        </w:rPr>
        <w:t>,</w:t>
      </w:r>
    </w:p>
    <w:p w14:paraId="61879ACF" w14:textId="77851287" w:rsidR="00B90BA2" w:rsidRPr="00624250" w:rsidRDefault="00390FE6" w:rsidP="00624250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mł</w:t>
      </w:r>
      <w:r w:rsidR="00913B95">
        <w:rPr>
          <w:rFonts w:ascii="Arial" w:hAnsi="Arial" w:cs="Arial"/>
          <w:b w:val="0"/>
          <w:color w:val="000000" w:themeColor="text1"/>
          <w:sz w:val="22"/>
          <w:szCs w:val="22"/>
        </w:rPr>
        <w:t>. bryg. Rafał Fila</w:t>
      </w:r>
      <w:r w:rsidR="0062425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E41A5" w:rsidRPr="0062425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="00624250">
        <w:rPr>
          <w:rFonts w:ascii="Arial" w:hAnsi="Arial" w:cs="Arial"/>
          <w:b w:val="0"/>
          <w:color w:val="000000" w:themeColor="text1"/>
          <w:sz w:val="22"/>
          <w:szCs w:val="22"/>
        </w:rPr>
        <w:t>starszy specjalista</w:t>
      </w:r>
      <w:r w:rsidR="00160D11" w:rsidRPr="00624250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7A85880B" w14:textId="7D061CFE" w:rsidR="00D63D7E" w:rsidRPr="007670E7" w:rsidRDefault="00D63D7E" w:rsidP="00FE30DE">
      <w:pPr>
        <w:pStyle w:val="Nagwek20"/>
        <w:keepNext/>
        <w:keepLines/>
        <w:spacing w:line="276" w:lineRule="auto"/>
        <w:ind w:left="709"/>
        <w:rPr>
          <w:rFonts w:ascii="Arial" w:hAnsi="Arial" w:cs="Arial"/>
          <w:b w:val="0"/>
          <w:color w:val="auto"/>
          <w:sz w:val="22"/>
          <w:szCs w:val="22"/>
        </w:rPr>
      </w:pPr>
    </w:p>
    <w:p w14:paraId="2A4AD83C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145631E4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4" w:name="bookmark5"/>
      <w:r w:rsidRPr="00727C55">
        <w:rPr>
          <w:rFonts w:ascii="Arial" w:hAnsi="Arial" w:cs="Arial"/>
        </w:rPr>
        <w:t>Tryb udzielenia zamówienia</w:t>
      </w:r>
      <w:bookmarkEnd w:id="4"/>
    </w:p>
    <w:p w14:paraId="49C4C53B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CCF3443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5414C149" w14:textId="77777777" w:rsidR="004350C4" w:rsidRDefault="00DD08ED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>ci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 składania ofert częściowych</w:t>
      </w:r>
      <w:r w:rsidR="004350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47EA48" w14:textId="77777777" w:rsidR="004350C4" w:rsidRDefault="004350C4" w:rsidP="004350C4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Powody niedokonania podziału zamówienia na części.</w:t>
      </w:r>
    </w:p>
    <w:p w14:paraId="3357AB0D" w14:textId="404EDFF1" w:rsidR="00FE30DE" w:rsidRPr="00FE30DE" w:rsidRDefault="004350C4" w:rsidP="00FE30DE">
      <w:pPr>
        <w:pStyle w:val="Teksttreci0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zakup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jednego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samochod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spełniając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wymagania opisane w opisie przedmiotu zamówienia.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Ze względów technicznych, że przedmiot zamówienia stanowi całość, brak możliwość podziału zamówienia na części. </w:t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Zamówienie obejmuje dostawę  jednego pojazdu wraz z kompatybilnym wyposażeniem. Podział zamówienia </w:t>
      </w:r>
      <w:r w:rsidR="00FE30DE">
        <w:rPr>
          <w:rFonts w:ascii="Arial" w:hAnsi="Arial" w:cs="Arial"/>
          <w:color w:val="000000" w:themeColor="text1"/>
          <w:sz w:val="22"/>
          <w:szCs w:val="22"/>
        </w:rPr>
        <w:br/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i realizacja poszczególnych elementów przez różnych wykonawców mógłby skutkować brakiem dopasowanie poszczególnych podzespołów. Zamówienie jest </w:t>
      </w:r>
    </w:p>
    <w:p w14:paraId="50F3A10D" w14:textId="4549EE7C" w:rsidR="004350C4" w:rsidRDefault="00FE30DE" w:rsidP="00FE30DE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FE30DE">
        <w:rPr>
          <w:rFonts w:ascii="Arial" w:hAnsi="Arial" w:cs="Arial"/>
          <w:color w:val="000000" w:themeColor="text1"/>
          <w:sz w:val="22"/>
          <w:szCs w:val="22"/>
        </w:rPr>
        <w:t>w stanie zrealizować MŚP</w:t>
      </w:r>
    </w:p>
    <w:p w14:paraId="2D7641D8" w14:textId="77777777" w:rsidR="00866E2E" w:rsidRPr="004D263C" w:rsidRDefault="00866E2E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2CC8D84E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301F0433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30F0E68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C8A641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409EE3F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A9BE76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3A09132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093012D0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144E7B06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21D25745" w14:textId="77777777" w:rsidR="00866E2E" w:rsidRPr="00653428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auto"/>
          <w:sz w:val="22"/>
          <w:szCs w:val="22"/>
        </w:rPr>
      </w:pPr>
    </w:p>
    <w:p w14:paraId="1D6AAD7D" w14:textId="77777777" w:rsidR="00FB30FB" w:rsidRPr="00653428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  <w:color w:val="auto"/>
        </w:rPr>
      </w:pPr>
      <w:bookmarkStart w:id="5" w:name="bookmark6"/>
      <w:r w:rsidRPr="00653428">
        <w:rPr>
          <w:rFonts w:ascii="Arial" w:hAnsi="Arial" w:cs="Arial"/>
          <w:color w:val="auto"/>
        </w:rPr>
        <w:t>Opis przedmiotu zamówienia, termin wykonania zamówienia</w:t>
      </w:r>
      <w:bookmarkEnd w:id="5"/>
    </w:p>
    <w:p w14:paraId="208E4976" w14:textId="6183C826" w:rsidR="00DD08ED" w:rsidRPr="00CB334D" w:rsidRDefault="0053683C" w:rsidP="00CB334D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bCs/>
          <w:color w:val="auto"/>
          <w:sz w:val="22"/>
          <w:szCs w:val="22"/>
        </w:rPr>
      </w:pPr>
      <w:r w:rsidRPr="00653428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653428" w:rsidRPr="00653428">
        <w:rPr>
          <w:rFonts w:ascii="Arial" w:hAnsi="Arial" w:cs="Arial"/>
          <w:bCs/>
          <w:color w:val="auto"/>
          <w:sz w:val="22"/>
          <w:szCs w:val="22"/>
        </w:rPr>
        <w:t>„</w:t>
      </w:r>
      <w:r w:rsidR="00653428" w:rsidRPr="00653428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Dostawa </w:t>
      </w:r>
      <w:r w:rsid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samochodu operacyjnego</w:t>
      </w:r>
      <w:r w:rsidR="00AD4C9A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dla Komendy </w:t>
      </w:r>
      <w:r w:rsidR="00913B95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Powiatow</w:t>
      </w:r>
      <w:r w:rsidR="004C7657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ej</w:t>
      </w:r>
      <w:r w:rsidR="00AD4C9A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Państwowej Straży Pożarnej w </w:t>
      </w:r>
      <w:r w:rsidR="00913B95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Kolbuszowej</w:t>
      </w:r>
      <w:r w:rsidR="00913B95" w:rsidRP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”</w:t>
      </w:r>
      <w:r w:rsidR="00913B95">
        <w:rPr>
          <w:rFonts w:ascii="Arial" w:hAnsi="Arial" w:cs="Arial"/>
          <w:bCs/>
          <w:color w:val="auto"/>
          <w:sz w:val="22"/>
          <w:szCs w:val="22"/>
        </w:rPr>
        <w:t>.</w:t>
      </w:r>
      <w:r w:rsidR="00913B95" w:rsidRPr="00CB334D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0DC144D0" w14:textId="62FFEEEF" w:rsidR="00767A60" w:rsidRPr="00653428" w:rsidRDefault="00767A60" w:rsidP="00264439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jc w:val="left"/>
        <w:rPr>
          <w:rFonts w:ascii="Arial" w:hAnsi="Arial" w:cs="Arial"/>
          <w:color w:val="auto"/>
          <w:sz w:val="22"/>
          <w:szCs w:val="22"/>
        </w:rPr>
      </w:pPr>
      <w:r w:rsidRPr="00653428">
        <w:rPr>
          <w:rFonts w:ascii="Arial" w:hAnsi="Arial" w:cs="Arial"/>
          <w:bCs/>
          <w:color w:val="auto"/>
          <w:sz w:val="22"/>
          <w:szCs w:val="22"/>
        </w:rPr>
        <w:t xml:space="preserve">Wspólny Słownik Zamówień CPV: </w:t>
      </w:r>
      <w:r w:rsidR="004635B3" w:rsidRPr="004635B3">
        <w:rPr>
          <w:rFonts w:ascii="Arial" w:hAnsi="Arial" w:cs="Arial"/>
          <w:bCs/>
          <w:color w:val="auto"/>
          <w:sz w:val="22"/>
          <w:szCs w:val="22"/>
        </w:rPr>
        <w:t>34110000-1 - Samochody osobowe</w:t>
      </w:r>
      <w:r w:rsidRPr="00653428">
        <w:rPr>
          <w:rFonts w:ascii="Arial" w:hAnsi="Arial" w:cs="Arial"/>
          <w:color w:val="auto"/>
          <w:sz w:val="22"/>
          <w:szCs w:val="22"/>
        </w:rPr>
        <w:t>,</w:t>
      </w:r>
    </w:p>
    <w:p w14:paraId="347AFEC6" w14:textId="77777777" w:rsidR="00DD08ED" w:rsidRPr="00F23F78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stanowi 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1 do SWZ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8CB331" w14:textId="0CD97CC5" w:rsidR="00767A60" w:rsidRPr="00F23F78" w:rsidRDefault="00767A6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ód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zaoferowan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i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</w:t>
      </w:r>
      <w:r w:rsidR="008B079D"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nr 1 do SWZ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C340A8" w14:textId="4035F076" w:rsidR="00FB30FB" w:rsidRPr="00F23F78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Zamawiający wymaga, aby oferowan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ód</w:t>
      </w:r>
      <w:r w:rsidR="00D7089E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był fabrycznie now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rok produkcji 202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3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944F8F" w14:textId="77777777"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6EBD1BAE" w14:textId="77777777"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7DBD047" w14:textId="77777777" w:rsidR="00942491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EF0B5E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załącznik nr 2 </w:t>
      </w:r>
      <w:bookmarkStart w:id="6" w:name="_Hlk79655405"/>
      <w:r w:rsidRPr="00EF0B5E">
        <w:rPr>
          <w:rFonts w:ascii="Arial" w:eastAsia="Century Gothic" w:hAnsi="Arial" w:cs="Arial"/>
          <w:b/>
          <w:bCs/>
          <w:color w:val="000000" w:themeColor="text1"/>
          <w:spacing w:val="0"/>
        </w:rPr>
        <w:t>do SWZ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  <w:r w:rsidR="008B079D">
        <w:rPr>
          <w:rFonts w:ascii="Arial" w:eastAsia="Century Gothic" w:hAnsi="Arial" w:cs="Arial"/>
          <w:color w:val="000000" w:themeColor="text1"/>
          <w:spacing w:val="0"/>
        </w:rPr>
        <w:t>.</w:t>
      </w:r>
    </w:p>
    <w:bookmarkEnd w:id="6"/>
    <w:p w14:paraId="76D22D8C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782A5A6D" w14:textId="147247B4" w:rsidR="00942491" w:rsidRDefault="00F76329" w:rsidP="002A3C6D">
      <w:pPr>
        <w:tabs>
          <w:tab w:val="left" w:pos="567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3C6D">
        <w:rPr>
          <w:rFonts w:ascii="Arial" w:hAnsi="Arial" w:cs="Arial"/>
          <w:sz w:val="22"/>
          <w:szCs w:val="22"/>
        </w:rPr>
        <w:t xml:space="preserve">      </w:t>
      </w:r>
      <w:r w:rsidR="00942491" w:rsidRPr="00B86267">
        <w:rPr>
          <w:rFonts w:ascii="Arial" w:hAnsi="Arial" w:cs="Arial"/>
          <w:sz w:val="22"/>
          <w:szCs w:val="22"/>
        </w:rPr>
        <w:t>Termin wykonania zamówienia: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</w:t>
      </w:r>
      <w:r w:rsidR="00E43B6B">
        <w:rPr>
          <w:rFonts w:ascii="Arial" w:hAnsi="Arial" w:cs="Arial"/>
          <w:b/>
          <w:bCs/>
          <w:sz w:val="22"/>
          <w:szCs w:val="22"/>
        </w:rPr>
        <w:t>45 dni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od</w:t>
      </w:r>
      <w:r w:rsidR="00942491" w:rsidRPr="006C5B87">
        <w:rPr>
          <w:rFonts w:ascii="Arial" w:hAnsi="Arial" w:cs="Arial"/>
          <w:b/>
          <w:bCs/>
          <w:sz w:val="22"/>
          <w:szCs w:val="22"/>
        </w:rPr>
        <w:t xml:space="preserve"> dnia zawarcia</w:t>
      </w:r>
      <w:r w:rsidR="00942491" w:rsidRPr="00E900B4">
        <w:rPr>
          <w:rFonts w:ascii="Arial" w:hAnsi="Arial" w:cs="Arial"/>
          <w:b/>
          <w:sz w:val="22"/>
          <w:szCs w:val="22"/>
        </w:rPr>
        <w:t xml:space="preserve"> umowy</w:t>
      </w:r>
      <w:r w:rsidR="00942491" w:rsidRPr="00B86267">
        <w:rPr>
          <w:rFonts w:ascii="Arial" w:hAnsi="Arial" w:cs="Arial"/>
          <w:sz w:val="22"/>
          <w:szCs w:val="22"/>
        </w:rPr>
        <w:t>.</w:t>
      </w:r>
    </w:p>
    <w:p w14:paraId="0BDC107F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4718638" w14:textId="77777777" w:rsidR="00FB30FB" w:rsidRPr="00727C55" w:rsidRDefault="001D5340" w:rsidP="00900BD2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6236E104" w14:textId="7BA85128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7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  <w:r w:rsidR="001402BD" w:rsidRPr="001402BD">
        <w:t xml:space="preserve"> </w:t>
      </w:r>
      <w:hyperlink r:id="rId9" w:history="1">
        <w:r w:rsidR="001402BD" w:rsidRPr="00A0155B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https://platformazakupowa.pl/pn/podkarpacie_straz/proceedings</w:t>
        </w:r>
      </w:hyperlink>
      <w:r w:rsidR="001402BD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</w:p>
    <w:p w14:paraId="72680F11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1D16E24F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8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8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52BB057A" w14:textId="77777777" w:rsidR="001402BD" w:rsidRDefault="00A02B08" w:rsidP="00D71A2B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1402BD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</w:t>
      </w:r>
      <w:r w:rsidR="004C7657" w:rsidRPr="001402BD">
        <w:rPr>
          <w:rFonts w:ascii="Arial" w:eastAsia="Cambria" w:hAnsi="Arial" w:cs="Arial"/>
          <w:color w:val="auto"/>
          <w:sz w:val="22"/>
          <w:szCs w:val="22"/>
        </w:rPr>
        <w:t xml:space="preserve">adresem </w:t>
      </w:r>
      <w:hyperlink r:id="rId10" w:history="1">
        <w:r w:rsidR="001402BD" w:rsidRPr="00A0155B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https://platformazakupowa.pl/pn/podkarpacie_straz/proceedings</w:t>
        </w:r>
      </w:hyperlink>
      <w:r w:rsidR="001402BD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</w:p>
    <w:p w14:paraId="73170F53" w14:textId="32611DA5" w:rsidR="007F3992" w:rsidRPr="001402BD" w:rsidRDefault="00A02B08" w:rsidP="00D71A2B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1402BD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 w:rsidRPr="001402BD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1402BD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 w:rsidRPr="001402BD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1402BD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 w:rsidRPr="001402BD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56B3DBB6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1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4D00B8FF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2FC5ED5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“Rozporządzenie w sprawie środków komunikacji”, określa niezbędne wymagania sprzętowo - aplikacyjne umożliwiające pracę na platformie zakupowej, tj.:</w:t>
      </w:r>
    </w:p>
    <w:p w14:paraId="572F3996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niż 512 kb/s,</w:t>
      </w:r>
    </w:p>
    <w:p w14:paraId="49C1098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8732B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2C86DF49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4D30C2D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zainstalowany program Adobe Acrobat Reader lub inny obsługujący format plików .pdf,</w:t>
      </w:r>
    </w:p>
    <w:p w14:paraId="62B0A633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2DE4CD6B" w14:textId="77777777" w:rsid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(hh:mm:ss)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DA94203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21563326" w14:textId="77777777" w:rsidR="00A02B08" w:rsidRPr="00A02B08" w:rsidRDefault="00A02B08" w:rsidP="00900BD2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2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3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02F50C47" w14:textId="77777777" w:rsidR="00A02B08" w:rsidRPr="00A02B08" w:rsidRDefault="00A02B08" w:rsidP="00900BD2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4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DE4C09C" w14:textId="77777777"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9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9"/>
    <w:p w14:paraId="1BBDD8B9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5D2FF697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1413E057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59922925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57414B7A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7EF97BC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Informacja o warunkach udziału w postępowaniu</w:t>
      </w:r>
      <w:bookmarkEnd w:id="7"/>
    </w:p>
    <w:p w14:paraId="440DA5A8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A98F253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38954141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50F5320E" w14:textId="77777777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698E1BF3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D3237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0" w:name="bookmark9"/>
      <w:r w:rsidRPr="00727C55">
        <w:rPr>
          <w:rFonts w:ascii="Arial" w:hAnsi="Arial" w:cs="Arial"/>
        </w:rPr>
        <w:t>Podstawy wykluczenia Wykonawcy z postępowania</w:t>
      </w:r>
      <w:bookmarkEnd w:id="10"/>
    </w:p>
    <w:p w14:paraId="3E03DB61" w14:textId="77777777" w:rsidR="002D19DD" w:rsidRPr="002D19DD" w:rsidRDefault="001D5340" w:rsidP="00900BD2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503E198" w14:textId="77777777" w:rsidR="002D19DD" w:rsidRDefault="00DD1554" w:rsidP="00900BD2">
      <w:pPr>
        <w:pStyle w:val="Teksttreci0"/>
        <w:numPr>
          <w:ilvl w:val="0"/>
          <w:numId w:val="34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70F25763" w14:textId="77777777" w:rsidR="00146459" w:rsidRPr="002D19DD" w:rsidRDefault="00146459" w:rsidP="00900BD2">
      <w:pPr>
        <w:pStyle w:val="Teksttreci0"/>
        <w:numPr>
          <w:ilvl w:val="0"/>
          <w:numId w:val="34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1C0F62A2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1547A976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793CC7B7" w14:textId="77777777"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14:paraId="2BC6ABFF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11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11"/>
    </w:p>
    <w:p w14:paraId="7FC11A7E" w14:textId="6A4870D0" w:rsidR="006C2468" w:rsidRPr="00FB7F58" w:rsidRDefault="00A312BD" w:rsidP="00A312BD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15273"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="00715273" w:rsidRPr="00715273">
        <w:rPr>
          <w:rFonts w:ascii="Arial" w:hAnsi="Arial" w:cs="Arial"/>
          <w:sz w:val="22"/>
          <w:szCs w:val="22"/>
        </w:rPr>
        <w:t>środków dowodowych.</w:t>
      </w:r>
    </w:p>
    <w:p w14:paraId="2E225134" w14:textId="77777777" w:rsidR="00FB30FB" w:rsidRPr="00727C55" w:rsidRDefault="001D5340" w:rsidP="000E4949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2" w:name="bookmark11"/>
      <w:r w:rsidRPr="00727C55">
        <w:rPr>
          <w:rFonts w:ascii="Arial" w:hAnsi="Arial" w:cs="Arial"/>
        </w:rPr>
        <w:t>Termin związania ofertą</w:t>
      </w:r>
      <w:bookmarkEnd w:id="12"/>
    </w:p>
    <w:p w14:paraId="7592146D" w14:textId="28124EB8" w:rsidR="00FB30FB" w:rsidRPr="005B7174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B7174">
        <w:rPr>
          <w:rFonts w:ascii="Arial" w:hAnsi="Arial" w:cs="Arial"/>
          <w:color w:val="000000" w:themeColor="text1"/>
          <w:sz w:val="22"/>
          <w:szCs w:val="22"/>
        </w:rPr>
        <w:t>Wykonawca jest związany ofertą 30 dni od upływu terminu składania ofert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 xml:space="preserve"> tj. </w:t>
      </w:r>
      <w:r w:rsidR="00172CD7" w:rsidRPr="005B7174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172CD7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                       </w:t>
      </w:r>
      <w:r w:rsidR="00913B9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="00025DD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="00CB334D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23570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listopada</w:t>
      </w:r>
      <w:r w:rsidR="002F3CB5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72CD7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193166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172CD7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>.  P</w:t>
      </w:r>
      <w:r w:rsidRPr="005B7174">
        <w:rPr>
          <w:rFonts w:ascii="Arial" w:hAnsi="Arial" w:cs="Arial"/>
          <w:color w:val="000000" w:themeColor="text1"/>
          <w:sz w:val="22"/>
          <w:szCs w:val="22"/>
        </w:rPr>
        <w:t>ierwszym dniem związania ofertą jest dzień, w którym upływ</w:t>
      </w:r>
      <w:r w:rsidR="00C24349" w:rsidRPr="005B7174">
        <w:rPr>
          <w:rFonts w:ascii="Arial" w:hAnsi="Arial" w:cs="Arial"/>
          <w:color w:val="000000" w:themeColor="text1"/>
          <w:sz w:val="22"/>
          <w:szCs w:val="22"/>
        </w:rPr>
        <w:t>a termin składania ofert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>.</w:t>
      </w:r>
      <w:r w:rsidR="00850AD0" w:rsidRPr="005B7174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C24349" w:rsidRPr="005B71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0267FF4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60076BE9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7C3B34C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9C230D1" w14:textId="77777777" w:rsidR="00FB30FB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39D7A355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3" w:name="bookmark12"/>
      <w:r w:rsidRPr="00727C55">
        <w:rPr>
          <w:rFonts w:ascii="Arial" w:hAnsi="Arial" w:cs="Arial"/>
          <w:sz w:val="22"/>
          <w:szCs w:val="22"/>
        </w:rPr>
        <w:lastRenderedPageBreak/>
        <w:t>Opis sposobu przygotowania oferty</w:t>
      </w:r>
      <w:bookmarkEnd w:id="13"/>
    </w:p>
    <w:p w14:paraId="20A1D2D1" w14:textId="6C4D158F" w:rsidR="00FB30FB" w:rsidRDefault="001D5340" w:rsidP="00900BD2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 xml:space="preserve">w szczególności w formatach: .txt, .rtf, .pdf, .doc, .docx, .odt. Do przygotowania oferty zaleca się skorzystanie z </w:t>
      </w:r>
      <w:r w:rsidRPr="00EE3884">
        <w:rPr>
          <w:rFonts w:ascii="Arial" w:hAnsi="Arial" w:cs="Arial"/>
          <w:b/>
          <w:bCs/>
          <w:sz w:val="22"/>
          <w:szCs w:val="22"/>
        </w:rPr>
        <w:t>Formularza ofe</w:t>
      </w:r>
      <w:r w:rsidR="00C24349" w:rsidRPr="00EE3884">
        <w:rPr>
          <w:rFonts w:ascii="Arial" w:hAnsi="Arial" w:cs="Arial"/>
          <w:b/>
          <w:bCs/>
          <w:sz w:val="22"/>
          <w:szCs w:val="22"/>
        </w:rPr>
        <w:t>rty</w:t>
      </w:r>
      <w:r w:rsidR="00C24349" w:rsidRPr="00E465CB">
        <w:rPr>
          <w:rFonts w:ascii="Arial" w:hAnsi="Arial" w:cs="Arial"/>
          <w:sz w:val="22"/>
          <w:szCs w:val="22"/>
        </w:rPr>
        <w:t xml:space="preserve">, stanowiącego </w:t>
      </w:r>
      <w:r w:rsidR="00EE3884">
        <w:rPr>
          <w:rFonts w:ascii="Arial" w:hAnsi="Arial" w:cs="Arial"/>
          <w:b/>
          <w:bCs/>
          <w:sz w:val="22"/>
          <w:szCs w:val="22"/>
        </w:rPr>
        <w:t>z</w:t>
      </w:r>
      <w:r w:rsidR="00C24349" w:rsidRPr="00EE3884">
        <w:rPr>
          <w:rFonts w:ascii="Arial" w:hAnsi="Arial" w:cs="Arial"/>
          <w:b/>
          <w:bCs/>
          <w:sz w:val="22"/>
          <w:szCs w:val="22"/>
        </w:rPr>
        <w:t>ałącznik nr 3</w:t>
      </w:r>
      <w:r w:rsidRPr="00EE3884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załącznika nr </w:t>
      </w:r>
      <w:r w:rsidR="00256CC6" w:rsidRPr="00EE3884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D19DD" w:rsidRPr="00EE3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do SWZ </w:t>
      </w:r>
      <w:r w:rsidR="000C1DFD" w:rsidRPr="00EE3884">
        <w:rPr>
          <w:rFonts w:ascii="Arial" w:hAnsi="Arial" w:cs="Arial"/>
          <w:b/>
          <w:bCs/>
          <w:sz w:val="22"/>
          <w:szCs w:val="22"/>
        </w:rPr>
        <w:t>–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 O</w:t>
      </w:r>
      <w:r w:rsidR="000C1DFD" w:rsidRPr="00EE3884">
        <w:rPr>
          <w:rFonts w:ascii="Arial" w:hAnsi="Arial" w:cs="Arial"/>
          <w:b/>
          <w:bCs/>
          <w:sz w:val="22"/>
          <w:szCs w:val="22"/>
        </w:rPr>
        <w:t>pisu przedmiotu zamówienia</w:t>
      </w:r>
      <w:r w:rsidR="008D4B37" w:rsidRPr="00EE3884">
        <w:rPr>
          <w:rFonts w:ascii="Arial" w:hAnsi="Arial" w:cs="Arial"/>
          <w:b/>
          <w:bCs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>. 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7B2154B8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48BC0AE8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0FB4E0E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73EE5EE0" w14:textId="77777777" w:rsid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EC4BB2">
        <w:rPr>
          <w:rFonts w:ascii="Arial" w:hAnsi="Arial" w:cs="Arial"/>
          <w:b/>
          <w:bCs/>
          <w:sz w:val="22"/>
          <w:szCs w:val="22"/>
        </w:rPr>
        <w:t>załącznik nr 4</w:t>
      </w:r>
      <w:r w:rsidRPr="00EC4BB2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FA0DF8" w:rsidRPr="00EC4BB2">
        <w:rPr>
          <w:rFonts w:ascii="Arial" w:hAnsi="Arial" w:cs="Arial"/>
          <w:b/>
          <w:bCs/>
          <w:sz w:val="22"/>
          <w:szCs w:val="22"/>
        </w:rPr>
        <w:t xml:space="preserve"> i załącznik nr </w:t>
      </w:r>
      <w:r w:rsidR="00536538" w:rsidRPr="00EC4BB2">
        <w:rPr>
          <w:rFonts w:ascii="Arial" w:hAnsi="Arial" w:cs="Arial"/>
          <w:b/>
          <w:bCs/>
          <w:sz w:val="22"/>
          <w:szCs w:val="22"/>
        </w:rPr>
        <w:t>6</w:t>
      </w:r>
      <w:r w:rsidR="00FA0DF8" w:rsidRPr="00EC4BB2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1ABAB7E1" w14:textId="77777777" w:rsidR="00FB30FB" w:rsidRP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>załącznik</w:t>
      </w:r>
      <w:r w:rsidR="00214C4A" w:rsidRPr="009501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 xml:space="preserve">nr </w:t>
      </w:r>
      <w:r w:rsidR="000D3217" w:rsidRPr="00950119">
        <w:rPr>
          <w:rFonts w:ascii="Arial" w:hAnsi="Arial" w:cs="Arial"/>
          <w:b/>
          <w:bCs/>
          <w:sz w:val="22"/>
          <w:szCs w:val="22"/>
        </w:rPr>
        <w:t>4</w:t>
      </w:r>
      <w:r w:rsidR="00214C4A" w:rsidRPr="009501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>do SWZ</w:t>
      </w:r>
      <w:r w:rsidR="00FA0DF8" w:rsidRPr="00950119">
        <w:rPr>
          <w:rFonts w:ascii="Arial" w:hAnsi="Arial" w:cs="Arial"/>
          <w:b/>
          <w:bCs/>
          <w:sz w:val="22"/>
          <w:szCs w:val="22"/>
        </w:rPr>
        <w:t xml:space="preserve"> i załącznik nr </w:t>
      </w:r>
      <w:r w:rsidR="00536538" w:rsidRPr="00950119">
        <w:rPr>
          <w:rFonts w:ascii="Arial" w:hAnsi="Arial" w:cs="Arial"/>
          <w:b/>
          <w:bCs/>
          <w:sz w:val="22"/>
          <w:szCs w:val="22"/>
        </w:rPr>
        <w:t>6</w:t>
      </w:r>
      <w:r w:rsidR="00FA0DF8" w:rsidRPr="00950119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A0DF8">
        <w:rPr>
          <w:rFonts w:ascii="Arial" w:hAnsi="Arial" w:cs="Arial"/>
          <w:sz w:val="22"/>
          <w:szCs w:val="22"/>
        </w:rPr>
        <w:br/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082CFA00" w14:textId="77777777" w:rsidR="00CE6336" w:rsidRPr="00AC794A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4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4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14:paraId="407F7B83" w14:textId="77777777" w:rsidR="000C1DFD" w:rsidRDefault="000C1DFD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5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14:paraId="75B21C31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</w:t>
      </w:r>
      <w:r w:rsidRPr="003369B7">
        <w:rPr>
          <w:rFonts w:ascii="Arial" w:hAnsi="Arial" w:cs="Arial"/>
          <w:bCs w:val="0"/>
          <w:sz w:val="22"/>
          <w:szCs w:val="22"/>
        </w:rPr>
        <w:t>Załącznik nr 3 do SWZ</w:t>
      </w:r>
      <w:r w:rsidRPr="000C1DFD">
        <w:rPr>
          <w:rFonts w:ascii="Arial" w:hAnsi="Arial" w:cs="Arial"/>
          <w:b w:val="0"/>
          <w:sz w:val="22"/>
          <w:szCs w:val="22"/>
        </w:rPr>
        <w:t>) oraz</w:t>
      </w:r>
    </w:p>
    <w:p w14:paraId="4CF06834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3369B7">
        <w:rPr>
          <w:rFonts w:ascii="Arial" w:hAnsi="Arial" w:cs="Arial"/>
          <w:bCs w:val="0"/>
          <w:color w:val="000000" w:themeColor="text1"/>
          <w:sz w:val="22"/>
          <w:szCs w:val="22"/>
        </w:rPr>
        <w:t>Załącznik nr 1</w:t>
      </w:r>
      <w:r w:rsidR="00536538" w:rsidRPr="003369B7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do SWZ</w:t>
      </w:r>
      <w:r w:rsidRPr="003369B7">
        <w:rPr>
          <w:rFonts w:ascii="Arial" w:hAnsi="Arial" w:cs="Arial"/>
          <w:bCs w:val="0"/>
          <w:sz w:val="22"/>
          <w:szCs w:val="22"/>
        </w:rPr>
        <w:t>/umowy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14:paraId="3DDA7C04" w14:textId="77777777"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5"/>
    </w:p>
    <w:p w14:paraId="01D4793A" w14:textId="77777777" w:rsidR="009360B1" w:rsidRDefault="000A255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</w:t>
      </w:r>
      <w:r w:rsidR="002F680C" w:rsidRPr="004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D3217" w:rsidRPr="0045424A">
        <w:rPr>
          <w:rFonts w:ascii="Arial" w:hAnsi="Arial" w:cs="Arial"/>
          <w:b/>
          <w:bCs/>
          <w:sz w:val="22"/>
          <w:szCs w:val="22"/>
        </w:rPr>
        <w:t>4</w:t>
      </w:r>
      <w:r w:rsidR="002F680C" w:rsidRPr="0045424A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2F680C">
        <w:rPr>
          <w:rFonts w:ascii="Arial" w:hAnsi="Arial" w:cs="Arial"/>
          <w:sz w:val="22"/>
          <w:szCs w:val="22"/>
        </w:rPr>
        <w:t>;</w:t>
      </w:r>
    </w:p>
    <w:p w14:paraId="4F3B5C65" w14:textId="77777777" w:rsidR="009360B1" w:rsidRPr="00536538" w:rsidRDefault="009360B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Pr="0045424A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6 do SWZ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545C9F" w14:textId="77777777" w:rsidR="00323895" w:rsidRDefault="001D5340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467206A5" w14:textId="77777777" w:rsidR="00323895" w:rsidRPr="00323895" w:rsidRDefault="00323895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4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45424A">
        <w:rPr>
          <w:rFonts w:ascii="Arial" w:hAnsi="Arial" w:cs="Arial"/>
          <w:b/>
          <w:bCs/>
          <w:sz w:val="22"/>
          <w:szCs w:val="22"/>
        </w:rPr>
        <w:t>5</w:t>
      </w:r>
      <w:r w:rsidRPr="0045424A">
        <w:rPr>
          <w:rFonts w:ascii="Arial" w:hAnsi="Arial" w:cs="Arial"/>
          <w:b/>
          <w:bCs/>
          <w:sz w:val="22"/>
          <w:szCs w:val="22"/>
        </w:rPr>
        <w:t xml:space="preserve"> do SWZ (jeżeli dotyczy).</w:t>
      </w:r>
    </w:p>
    <w:p w14:paraId="1F75BB57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6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FB2CE0">
        <w:rPr>
          <w:rFonts w:ascii="Arial" w:hAnsi="Arial" w:cs="Arial"/>
          <w:sz w:val="22"/>
          <w:szCs w:val="22"/>
        </w:rPr>
        <w:t xml:space="preserve">               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FB2CE0">
        <w:rPr>
          <w:rFonts w:ascii="Arial" w:hAnsi="Arial" w:cs="Arial"/>
          <w:sz w:val="22"/>
          <w:szCs w:val="22"/>
        </w:rPr>
        <w:t xml:space="preserve">        </w:t>
      </w:r>
      <w:r w:rsidR="00AC794A">
        <w:rPr>
          <w:rFonts w:ascii="Arial" w:hAnsi="Arial" w:cs="Arial"/>
          <w:sz w:val="22"/>
          <w:szCs w:val="22"/>
        </w:rPr>
        <w:t xml:space="preserve">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6"/>
    </w:p>
    <w:p w14:paraId="02A0B274" w14:textId="77777777" w:rsidR="00EA4C7A" w:rsidRDefault="00214C4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w</w:t>
      </w:r>
      <w:r w:rsidRPr="00214C4A">
        <w:rPr>
          <w:rFonts w:ascii="Arial" w:hAnsi="Arial" w:cs="Arial"/>
          <w:sz w:val="22"/>
          <w:szCs w:val="22"/>
        </w:rPr>
        <w:t xml:space="preserve">ykluczeniu oraz spełnianiu warunków udziału w postępowaniu – </w:t>
      </w:r>
      <w:r w:rsidRPr="00F11481">
        <w:rPr>
          <w:rFonts w:ascii="Arial" w:hAnsi="Arial" w:cs="Arial"/>
          <w:b/>
          <w:bCs/>
          <w:sz w:val="22"/>
          <w:szCs w:val="22"/>
        </w:rPr>
        <w:t>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69EAC84E" w14:textId="77777777" w:rsidR="00EA4C7A" w:rsidRPr="00536538" w:rsidRDefault="00EA4C7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="009360B1" w:rsidRPr="00F11481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6 do SWZ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135311" w14:textId="77777777" w:rsidR="00FB30FB" w:rsidRPr="00727C55" w:rsidRDefault="001D5340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5366B83F" w14:textId="77777777" w:rsidR="009A6CC9" w:rsidRPr="009A6CC9" w:rsidRDefault="001D5340" w:rsidP="00900BD2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26B73981" w14:textId="77777777" w:rsidR="007A248B" w:rsidRPr="00F11481" w:rsidRDefault="009A6CC9" w:rsidP="00900BD2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b/>
          <w:bCs/>
          <w:sz w:val="22"/>
          <w:szCs w:val="22"/>
        </w:rPr>
      </w:pPr>
      <w:bookmarkStart w:id="17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F11481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F11481">
        <w:rPr>
          <w:rFonts w:ascii="Arial" w:hAnsi="Arial" w:cs="Arial"/>
          <w:b/>
          <w:bCs/>
          <w:sz w:val="22"/>
          <w:szCs w:val="22"/>
        </w:rPr>
        <w:t>5</w:t>
      </w:r>
      <w:r w:rsidRPr="00F11481">
        <w:rPr>
          <w:rFonts w:ascii="Arial" w:hAnsi="Arial" w:cs="Arial"/>
          <w:b/>
          <w:bCs/>
          <w:sz w:val="22"/>
          <w:szCs w:val="22"/>
        </w:rPr>
        <w:t xml:space="preserve"> do SWZ (jeżeli dotyczy).</w:t>
      </w:r>
    </w:p>
    <w:p w14:paraId="5E25E3ED" w14:textId="77777777" w:rsidR="007A248B" w:rsidRPr="009A6CC9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14:paraId="6EA5E1AC" w14:textId="77777777" w:rsidR="00FB30FB" w:rsidRPr="0038150B" w:rsidRDefault="001D5340" w:rsidP="00A312BD">
      <w:pPr>
        <w:pStyle w:val="Teksttreci0"/>
        <w:numPr>
          <w:ilvl w:val="0"/>
          <w:numId w:val="25"/>
        </w:numPr>
        <w:tabs>
          <w:tab w:val="left" w:pos="426"/>
        </w:tabs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8" w:name="bookmark16"/>
      <w:bookmarkEnd w:id="17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8"/>
    </w:p>
    <w:p w14:paraId="6CCF76DF" w14:textId="3F0F06B6" w:rsidR="008D4B37" w:rsidRPr="00A03D89" w:rsidRDefault="00AB36D1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A03D89" w:rsidRPr="00A03D89">
        <w:rPr>
          <w:rFonts w:ascii="Arial" w:hAnsi="Arial" w:cs="Arial"/>
          <w:b w:val="0"/>
        </w:rPr>
        <w:t>Zamawiający nie wymaga wniesienia wadium</w:t>
      </w:r>
      <w:r w:rsidR="00A03D89"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6E103EB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9" w:name="bookmark17"/>
      <w:r w:rsidRPr="00727C55">
        <w:rPr>
          <w:rFonts w:ascii="Arial" w:hAnsi="Arial" w:cs="Arial"/>
        </w:rPr>
        <w:t>Sposób oraz termin składania ofert</w:t>
      </w:r>
      <w:bookmarkEnd w:id="19"/>
    </w:p>
    <w:p w14:paraId="004326D6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14:paraId="2B359B50" w14:textId="77777777" w:rsidR="003213CA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42940F0D" w14:textId="77777777" w:rsidR="00FB30FB" w:rsidRPr="00A03D89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4512366C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66BE98C3" w14:textId="77777777" w:rsidR="00B47649" w:rsidRPr="00B47649" w:rsidRDefault="00B47649" w:rsidP="00900BD2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8F74E47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0282C0AE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26116F9A" w14:textId="77777777" w:rsidR="00AE1221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</w:p>
    <w:p w14:paraId="637F494E" w14:textId="77777777" w:rsidR="00025DD0" w:rsidRPr="00025DD0" w:rsidRDefault="0000000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hyperlink r:id="rId15" w:history="1">
        <w:r w:rsidR="00025DD0" w:rsidRPr="00A0155B">
          <w:rPr>
            <w:rStyle w:val="Hipercze"/>
            <w:rFonts w:ascii="Arial" w:hAnsi="Arial" w:cs="Arial"/>
            <w:sz w:val="22"/>
            <w:szCs w:val="22"/>
          </w:rPr>
          <w:t>https://platformazakupowa.pl/pn/podkarpacie_straz/proceedings</w:t>
        </w:r>
      </w:hyperlink>
      <w:r w:rsidR="00025DD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12AABB" w14:textId="35E9C034" w:rsidR="00B47649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5C2CC18A" w14:textId="77777777" w:rsidR="00B47649" w:rsidRPr="00B47649" w:rsidRDefault="00B47649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 xml:space="preserve">z 16 kwietnia 1993 r. o zwalczaniu nieuczciwej konkurencji (t.j.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 xml:space="preserve">z przekazaniem informacji zastrzeżonych jako tajemnica przedsiębiorstwa wykazać spełnienie przesłanek określonych w art. 11 ust. 2 ustawy z 16 kwietnia 1993 r. o zwalczaniu </w:t>
      </w:r>
      <w:r w:rsidRPr="00B47649">
        <w:rPr>
          <w:rFonts w:ascii="Arial" w:hAnsi="Arial" w:cs="Arial"/>
          <w:sz w:val="22"/>
          <w:szCs w:val="22"/>
        </w:rPr>
        <w:lastRenderedPageBreak/>
        <w:t>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3C09C3D8" w14:textId="77777777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>Zamawiający zapewni ochronę prawną informacji po złożeniu przez Wykonawcę stosownego oświadczenia w tym zakresie (</w:t>
      </w:r>
      <w:r w:rsidRPr="00055264">
        <w:rPr>
          <w:rFonts w:ascii="Arial" w:hAnsi="Arial" w:cs="Arial"/>
          <w:b/>
          <w:bCs/>
          <w:sz w:val="22"/>
          <w:szCs w:val="22"/>
        </w:rPr>
        <w:t>załącznik nr 5 do SWZ</w:t>
      </w:r>
      <w:r w:rsidRPr="00D95B24">
        <w:rPr>
          <w:rFonts w:ascii="Arial" w:hAnsi="Arial" w:cs="Arial"/>
          <w:sz w:val="22"/>
          <w:szCs w:val="22"/>
        </w:rPr>
        <w:t>).</w:t>
      </w:r>
    </w:p>
    <w:p w14:paraId="5DAB00D8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14:paraId="044C5456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7F4C1000" w14:textId="5436C82F" w:rsidR="00FB30FB" w:rsidRPr="00727C55" w:rsidRDefault="001D5340" w:rsidP="000E4949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składania ofert upływa w dniu </w:t>
      </w:r>
      <w:r w:rsidR="00CD044B">
        <w:rPr>
          <w:rFonts w:ascii="Arial" w:hAnsi="Arial" w:cs="Arial"/>
          <w:b/>
          <w:bCs/>
          <w:color w:val="000000" w:themeColor="text1"/>
          <w:sz w:val="22"/>
          <w:szCs w:val="22"/>
        </w:rPr>
        <w:t>13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43B6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października 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055264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Decyduje data</w:t>
      </w:r>
      <w:r w:rsidR="00617F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 xml:space="preserve">oraz dokładny czas (hh:mm:ss) generowany wg </w:t>
      </w:r>
      <w:r w:rsidRPr="00727C55">
        <w:rPr>
          <w:rFonts w:ascii="Arial" w:hAnsi="Arial" w:cs="Arial"/>
          <w:sz w:val="22"/>
          <w:szCs w:val="22"/>
        </w:rPr>
        <w:t>czasu lokalnego serwera</w:t>
      </w:r>
      <w:r w:rsidR="00617FF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synchronizowanego zegarem Głównego Urzędu Miar.</w:t>
      </w:r>
    </w:p>
    <w:p w14:paraId="240EC903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6642390D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15939412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59A4430A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20" w:name="bookmark18"/>
      <w:r w:rsidRPr="00727C55">
        <w:rPr>
          <w:rFonts w:ascii="Arial" w:hAnsi="Arial" w:cs="Arial"/>
        </w:rPr>
        <w:t>Termin otwarcia ofert</w:t>
      </w:r>
      <w:bookmarkEnd w:id="20"/>
    </w:p>
    <w:p w14:paraId="0DACC1EF" w14:textId="419EF4AC" w:rsidR="00FB30FB" w:rsidRPr="00617FFB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Otwarcie ofert nastąpi niezwłocznie po upływie terminu składania ofert, tj. w dniu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B46D4E">
        <w:rPr>
          <w:rFonts w:ascii="Arial" w:hAnsi="Arial" w:cs="Arial"/>
          <w:b/>
          <w:bCs/>
          <w:color w:val="000000" w:themeColor="text1"/>
          <w:sz w:val="22"/>
          <w:szCs w:val="22"/>
        </w:rPr>
        <w:t>13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43B6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października </w:t>
      </w:r>
      <w:r w:rsidR="00E82CE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617FF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0:</w:t>
      </w:r>
      <w:r w:rsidR="006C5B87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Otwarcie ofert dokonywane jest przez odszyfrowanie</w:t>
      </w:r>
      <w:r w:rsidR="00B94936" w:rsidRPr="00617F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248B" w:rsidRPr="00617FF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i otwarcie ofert.</w:t>
      </w:r>
    </w:p>
    <w:p w14:paraId="3798A57F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611D16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249B353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7155158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827F61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18E1F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1" w:name="bookmark19"/>
      <w:r w:rsidRPr="00727C55">
        <w:rPr>
          <w:rFonts w:ascii="Arial" w:hAnsi="Arial" w:cs="Arial"/>
        </w:rPr>
        <w:t>Sposób obliczenia ceny</w:t>
      </w:r>
      <w:bookmarkEnd w:id="21"/>
    </w:p>
    <w:p w14:paraId="35A0B19E" w14:textId="77777777" w:rsidR="001F729A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70CAD6C8" w14:textId="77777777" w:rsidR="001F729A" w:rsidRPr="001F729A" w:rsidRDefault="001F729A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 xml:space="preserve">” – </w:t>
      </w:r>
      <w:r w:rsidRPr="00DB63A7">
        <w:rPr>
          <w:rFonts w:ascii="Arial" w:hAnsi="Arial" w:cs="Arial"/>
          <w:b/>
          <w:bCs/>
          <w:sz w:val="22"/>
          <w:szCs w:val="22"/>
        </w:rPr>
        <w:t>załącznik nr 3 do SWZ</w:t>
      </w:r>
      <w:r w:rsidRPr="001F729A">
        <w:rPr>
          <w:rFonts w:ascii="Arial" w:hAnsi="Arial" w:cs="Arial"/>
          <w:sz w:val="22"/>
          <w:szCs w:val="22"/>
        </w:rPr>
        <w:t>.</w:t>
      </w:r>
    </w:p>
    <w:p w14:paraId="309EB570" w14:textId="77777777" w:rsidR="00FB30FB" w:rsidRPr="006C3FF7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3A34A0D" w14:textId="77777777" w:rsidR="006C6AE2" w:rsidRPr="00925F8E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3A5CAFB0" w14:textId="5AA0A77F" w:rsidR="006C6AE2" w:rsidRPr="006C6AE2" w:rsidRDefault="0006634E" w:rsidP="00900BD2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 xml:space="preserve">i usług </w:t>
      </w:r>
      <w:r w:rsidR="00DB63A7" w:rsidRPr="00DB63A7">
        <w:rPr>
          <w:rFonts w:ascii="Arial" w:hAnsi="Arial" w:cs="Arial"/>
          <w:sz w:val="22"/>
          <w:szCs w:val="22"/>
        </w:rPr>
        <w:t>(t.j. Dz. U. z 2022 r. poz. 931 z późn. zm.).</w:t>
      </w:r>
      <w:r w:rsidRPr="006C6AE2">
        <w:rPr>
          <w:rFonts w:ascii="Arial" w:hAnsi="Arial" w:cs="Arial"/>
          <w:sz w:val="22"/>
          <w:szCs w:val="22"/>
        </w:rPr>
        <w:t xml:space="preserve">, dla celów zastosowania kryterium ceny </w:t>
      </w:r>
      <w:r w:rsidRPr="006C6AE2">
        <w:rPr>
          <w:rFonts w:ascii="Arial" w:hAnsi="Arial" w:cs="Arial"/>
          <w:sz w:val="22"/>
          <w:szCs w:val="22"/>
        </w:rPr>
        <w:lastRenderedPageBreak/>
        <w:t>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10CCBA0C" w14:textId="77777777" w:rsidR="004E2FCF" w:rsidRPr="004E2FCF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190A204D" w14:textId="77777777" w:rsidR="00E82CEB" w:rsidRPr="00E82CEB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3485D775" w14:textId="77777777" w:rsidR="00E82CEB" w:rsidRPr="00E82CEB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0DA760CC" w14:textId="77777777" w:rsidR="004E2FCF" w:rsidRPr="003A1CA8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69393BE9" w14:textId="1CCE2D30" w:rsidR="00FB30FB" w:rsidRPr="00727C55" w:rsidRDefault="001D5340" w:rsidP="000E4949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ind w:left="142"/>
        <w:rPr>
          <w:rFonts w:ascii="Arial" w:hAnsi="Arial" w:cs="Arial"/>
        </w:rPr>
      </w:pPr>
      <w:bookmarkStart w:id="22" w:name="bookmark20"/>
      <w:r w:rsidRPr="00727C55">
        <w:rPr>
          <w:rFonts w:ascii="Arial" w:hAnsi="Arial" w:cs="Arial"/>
        </w:rPr>
        <w:t xml:space="preserve">Opis kryteriów oceny ofert wraz z podaniem wag tych kryteriów i sposobu oceny </w:t>
      </w:r>
      <w:r w:rsidR="000E4949">
        <w:rPr>
          <w:rFonts w:ascii="Arial" w:hAnsi="Arial" w:cs="Arial"/>
        </w:rPr>
        <w:t xml:space="preserve">    </w:t>
      </w:r>
      <w:r w:rsidRPr="00727C55">
        <w:rPr>
          <w:rFonts w:ascii="Arial" w:hAnsi="Arial" w:cs="Arial"/>
        </w:rPr>
        <w:t>ofert</w:t>
      </w:r>
      <w:bookmarkEnd w:id="22"/>
    </w:p>
    <w:p w14:paraId="73F567A5" w14:textId="7132938B" w:rsidR="00464587" w:rsidRPr="00464587" w:rsidRDefault="00464587" w:rsidP="008F2AC4">
      <w:pPr>
        <w:widowControl/>
        <w:numPr>
          <w:ilvl w:val="0"/>
          <w:numId w:val="41"/>
        </w:numPr>
        <w:spacing w:after="23" w:line="276" w:lineRule="auto"/>
        <w:ind w:left="709" w:right="134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Przy wyborze oferty najkorzystniejszej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będzie kierował się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następującymi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kryteriami, z przypisaniem im odpowiednio wag (Pmax – waga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kryterium).</w:t>
      </w:r>
    </w:p>
    <w:p w14:paraId="1EA98167" w14:textId="77777777" w:rsidR="00464587" w:rsidRPr="00464587" w:rsidRDefault="00464587" w:rsidP="00136D9D">
      <w:pPr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1"/>
        <w:gridCol w:w="5363"/>
        <w:gridCol w:w="2958"/>
      </w:tblGrid>
      <w:tr w:rsidR="00464587" w:rsidRPr="00464587" w14:paraId="603ADCAD" w14:textId="77777777" w:rsidTr="008E657D">
        <w:trPr>
          <w:trHeight w:val="415"/>
        </w:trPr>
        <w:tc>
          <w:tcPr>
            <w:tcW w:w="583" w:type="dxa"/>
          </w:tcPr>
          <w:p w14:paraId="67D61B17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5454" w:type="dxa"/>
          </w:tcPr>
          <w:p w14:paraId="1BDA36EC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Opis kryteriów oceny</w:t>
            </w:r>
          </w:p>
        </w:tc>
        <w:tc>
          <w:tcPr>
            <w:tcW w:w="3006" w:type="dxa"/>
          </w:tcPr>
          <w:p w14:paraId="1D79AEFD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Pmax</w:t>
            </w:r>
          </w:p>
        </w:tc>
      </w:tr>
      <w:tr w:rsidR="00464587" w:rsidRPr="00464587" w14:paraId="77300946" w14:textId="77777777" w:rsidTr="008E657D">
        <w:trPr>
          <w:trHeight w:val="420"/>
        </w:trPr>
        <w:tc>
          <w:tcPr>
            <w:tcW w:w="583" w:type="dxa"/>
          </w:tcPr>
          <w:p w14:paraId="4D30BE9A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5454" w:type="dxa"/>
          </w:tcPr>
          <w:p w14:paraId="620CE70B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Cena oferty brutto (C) </w:t>
            </w:r>
          </w:p>
        </w:tc>
        <w:tc>
          <w:tcPr>
            <w:tcW w:w="3006" w:type="dxa"/>
          </w:tcPr>
          <w:p w14:paraId="24088DAE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60</w:t>
            </w:r>
          </w:p>
        </w:tc>
      </w:tr>
      <w:tr w:rsidR="00464587" w:rsidRPr="00464587" w14:paraId="395C6066" w14:textId="77777777" w:rsidTr="008E657D">
        <w:trPr>
          <w:trHeight w:val="420"/>
        </w:trPr>
        <w:tc>
          <w:tcPr>
            <w:tcW w:w="583" w:type="dxa"/>
          </w:tcPr>
          <w:p w14:paraId="08E0C40F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5454" w:type="dxa"/>
          </w:tcPr>
          <w:p w14:paraId="31CE3038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</w:rPr>
              <w:t>Parametr techniczny (PT)</w:t>
            </w:r>
          </w:p>
        </w:tc>
        <w:tc>
          <w:tcPr>
            <w:tcW w:w="3006" w:type="dxa"/>
          </w:tcPr>
          <w:p w14:paraId="4E1C93BC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</w:tr>
      <w:tr w:rsidR="00464587" w:rsidRPr="00464587" w14:paraId="3BC378B1" w14:textId="77777777" w:rsidTr="008E657D">
        <w:trPr>
          <w:trHeight w:val="418"/>
        </w:trPr>
        <w:tc>
          <w:tcPr>
            <w:tcW w:w="583" w:type="dxa"/>
          </w:tcPr>
          <w:p w14:paraId="27EAFF60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5454" w:type="dxa"/>
          </w:tcPr>
          <w:p w14:paraId="7D53C2F0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Okres gwarancji i rękojmi (Lg)</w:t>
            </w:r>
          </w:p>
        </w:tc>
        <w:tc>
          <w:tcPr>
            <w:tcW w:w="3006" w:type="dxa"/>
          </w:tcPr>
          <w:p w14:paraId="116A72D1" w14:textId="51DB728F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</w:tr>
      <w:tr w:rsidR="00464587" w:rsidRPr="00464587" w14:paraId="6EE2B9C1" w14:textId="77777777" w:rsidTr="008E657D">
        <w:trPr>
          <w:trHeight w:val="411"/>
        </w:trPr>
        <w:tc>
          <w:tcPr>
            <w:tcW w:w="6037" w:type="dxa"/>
            <w:gridSpan w:val="2"/>
          </w:tcPr>
          <w:p w14:paraId="54FA040D" w14:textId="463CAF69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Razem</w:t>
            </w:r>
            <w:r w:rsidR="00EA7BA5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3006" w:type="dxa"/>
          </w:tcPr>
          <w:p w14:paraId="167A5A31" w14:textId="6AC6B502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</w:tr>
    </w:tbl>
    <w:p w14:paraId="27A423D6" w14:textId="102267A7" w:rsidR="00464587" w:rsidRPr="00464587" w:rsidRDefault="00464587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</w:p>
    <w:p w14:paraId="5EFF8C53" w14:textId="77777777" w:rsidR="00464587" w:rsidRPr="00464587" w:rsidRDefault="00464587" w:rsidP="00136D9D">
      <w:pPr>
        <w:widowControl/>
        <w:numPr>
          <w:ilvl w:val="0"/>
          <w:numId w:val="41"/>
        </w:numPr>
        <w:tabs>
          <w:tab w:val="left" w:pos="808"/>
        </w:tabs>
        <w:spacing w:after="23" w:line="276" w:lineRule="auto"/>
        <w:ind w:left="720" w:right="139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Sposób obliczania punktów dla poszczególnych kryteriów:</w:t>
      </w:r>
    </w:p>
    <w:p w14:paraId="6E0D5B55" w14:textId="40D68BD7" w:rsidR="00464587" w:rsidRDefault="00464587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1) Cena oferty brutto - Punkty w kryterium cena brutto oferty w PLN wyliczone będą z dokładnością do dwóch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miejsc po przecinku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>:</w:t>
      </w:r>
    </w:p>
    <w:p w14:paraId="10275443" w14:textId="77777777" w:rsidR="00A312BD" w:rsidRPr="00464587" w:rsidRDefault="00A312BD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1175C44B" w14:textId="77777777" w:rsidR="00464587" w:rsidRPr="00464587" w:rsidRDefault="00464587" w:rsidP="00136D9D">
      <w:pPr>
        <w:keepNext/>
        <w:keepLines/>
        <w:spacing w:after="240" w:line="276" w:lineRule="auto"/>
        <w:ind w:left="396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bookmarkStart w:id="23" w:name="bookmark27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 = (Cmin :Cb) x100pkt x 60</w:t>
      </w:r>
      <w:bookmarkEnd w:id="23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%</w:t>
      </w:r>
    </w:p>
    <w:p w14:paraId="6DF820D3" w14:textId="77777777" w:rsidR="00464587" w:rsidRPr="00464587" w:rsidRDefault="00464587" w:rsidP="00136D9D">
      <w:pPr>
        <w:keepNext/>
        <w:keepLines/>
        <w:spacing w:line="276" w:lineRule="auto"/>
        <w:ind w:left="72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bookmarkStart w:id="24" w:name="bookmark28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gdzie:</w:t>
      </w:r>
      <w:bookmarkEnd w:id="24"/>
    </w:p>
    <w:p w14:paraId="6310259A" w14:textId="77777777" w:rsidR="00464587" w:rsidRPr="00464587" w:rsidRDefault="00464587" w:rsidP="00136D9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 - wskaźnik kryterium ceny oferty brutto w punktach;</w:t>
      </w:r>
    </w:p>
    <w:p w14:paraId="7D7F74F6" w14:textId="77777777" w:rsidR="00464587" w:rsidRPr="00464587" w:rsidRDefault="00464587" w:rsidP="00136D9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Cmin. - najniższa cena oferty brutto w PLN spośród ofert podlegających ocenie;</w:t>
      </w:r>
    </w:p>
    <w:p w14:paraId="1DB6F06A" w14:textId="77777777" w:rsidR="00464587" w:rsidRPr="00464587" w:rsidRDefault="00464587" w:rsidP="00136D9D">
      <w:pPr>
        <w:spacing w:after="240"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    Cb - cena brutto w PLN badanej oferty.</w:t>
      </w:r>
      <w:bookmarkStart w:id="25" w:name="bookmark29"/>
    </w:p>
    <w:p w14:paraId="0E31CD7B" w14:textId="77777777" w:rsidR="00464587" w:rsidRPr="00464587" w:rsidRDefault="00464587" w:rsidP="00136D9D">
      <w:pPr>
        <w:spacing w:line="276" w:lineRule="auto"/>
        <w:ind w:left="71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2)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Parametr techniczny (PT) - Punkty w niniejszym kryterium zostaną przyznane wg następujących zasad</w:t>
      </w: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:</w:t>
      </w:r>
    </w:p>
    <w:p w14:paraId="27A4994A" w14:textId="4475F40A" w:rsidR="00464587" w:rsidRPr="00464587" w:rsidRDefault="00464587" w:rsidP="003C2963">
      <w:pPr>
        <w:widowControl/>
        <w:numPr>
          <w:ilvl w:val="0"/>
          <w:numId w:val="39"/>
        </w:numPr>
        <w:spacing w:after="23" w:line="276" w:lineRule="auto"/>
        <w:ind w:left="1134" w:right="-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przy przyznawaniu punktów będą brane pod uwagę tylko oferty, w których 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zostanie zaproponowana moc silnika wynosząca  nie mniej niż </w:t>
      </w:r>
      <w:r w:rsidR="00571B42">
        <w:rPr>
          <w:rFonts w:ascii="Arial" w:eastAsia="Century Gothic" w:hAnsi="Arial" w:cs="Arial"/>
          <w:sz w:val="22"/>
          <w:szCs w:val="22"/>
          <w:lang w:bidi="ar-SA"/>
        </w:rPr>
        <w:t>1</w:t>
      </w:r>
      <w:r w:rsidR="00A32038">
        <w:rPr>
          <w:rFonts w:ascii="Arial" w:eastAsia="Century Gothic" w:hAnsi="Arial" w:cs="Arial"/>
          <w:sz w:val="22"/>
          <w:szCs w:val="22"/>
          <w:lang w:bidi="ar-SA"/>
        </w:rPr>
        <w:t>79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 KM</w:t>
      </w:r>
    </w:p>
    <w:p w14:paraId="709968CC" w14:textId="77777777" w:rsidR="00464587" w:rsidRPr="00464587" w:rsidRDefault="00464587" w:rsidP="00136D9D">
      <w:pPr>
        <w:widowControl/>
        <w:numPr>
          <w:ilvl w:val="0"/>
          <w:numId w:val="39"/>
        </w:numPr>
        <w:spacing w:after="23" w:line="276" w:lineRule="auto"/>
        <w:ind w:left="1134" w:right="139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kryterium przyznawania punktów za parametr techniczny (moc silnika)</w:t>
      </w:r>
    </w:p>
    <w:p w14:paraId="48564DCC" w14:textId="77777777" w:rsidR="00464587" w:rsidRDefault="00464587" w:rsidP="00136D9D">
      <w:pPr>
        <w:spacing w:line="276" w:lineRule="auto"/>
        <w:ind w:left="1134"/>
        <w:jc w:val="both"/>
        <w:rPr>
          <w:rFonts w:ascii="Arial" w:eastAsia="Century Gothic" w:hAnsi="Arial" w:cs="Arial"/>
          <w:sz w:val="22"/>
          <w:szCs w:val="22"/>
          <w:lang w:bidi="ar-SA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522"/>
        <w:gridCol w:w="5056"/>
        <w:gridCol w:w="3352"/>
      </w:tblGrid>
      <w:tr w:rsidR="00136D9D" w:rsidRPr="00136D9D" w14:paraId="06862A92" w14:textId="77777777" w:rsidTr="0015389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077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bookmarkStart w:id="26" w:name="_Hlk142478593"/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A94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Parametr techniczny PT (moc w KM 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EF9" w14:textId="77777777" w:rsidR="00136D9D" w:rsidRPr="00136D9D" w:rsidRDefault="00136D9D" w:rsidP="0015389E">
            <w:pPr>
              <w:widowControl/>
              <w:spacing w:line="276" w:lineRule="auto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Przyznana punktacja zgodnie z zał. nr 1 do SWZ</w:t>
            </w:r>
          </w:p>
        </w:tc>
      </w:tr>
      <w:tr w:rsidR="00136D9D" w:rsidRPr="00136D9D" w14:paraId="6D2762DF" w14:textId="77777777" w:rsidTr="005471DD">
        <w:trPr>
          <w:trHeight w:val="455"/>
        </w:trPr>
        <w:tc>
          <w:tcPr>
            <w:tcW w:w="384" w:type="dxa"/>
            <w:vAlign w:val="center"/>
          </w:tcPr>
          <w:p w14:paraId="641BDAC9" w14:textId="77777777" w:rsidR="00136D9D" w:rsidRPr="00136D9D" w:rsidRDefault="00136D9D" w:rsidP="005471DD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5143" w:type="dxa"/>
            <w:vAlign w:val="center"/>
          </w:tcPr>
          <w:p w14:paraId="2B390249" w14:textId="457148E8" w:rsidR="00136D9D" w:rsidRPr="00136D9D" w:rsidRDefault="00136D9D" w:rsidP="005471DD">
            <w:pPr>
              <w:widowControl/>
              <w:spacing w:line="276" w:lineRule="auto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Moc oferowanego pojazdu do </w:t>
            </w:r>
            <w:r w:rsidR="00571B42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</w:t>
            </w:r>
            <w:r w:rsidR="001E1D84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79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</w:t>
            </w:r>
          </w:p>
        </w:tc>
        <w:tc>
          <w:tcPr>
            <w:tcW w:w="3403" w:type="dxa"/>
            <w:vAlign w:val="center"/>
          </w:tcPr>
          <w:p w14:paraId="7AAD807E" w14:textId="77777777" w:rsidR="00136D9D" w:rsidRPr="00136D9D" w:rsidRDefault="00136D9D" w:rsidP="005471DD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0 pkt.</w:t>
            </w:r>
          </w:p>
        </w:tc>
      </w:tr>
      <w:tr w:rsidR="00136D9D" w:rsidRPr="00136D9D" w14:paraId="57698BE6" w14:textId="77777777" w:rsidTr="005471DD">
        <w:trPr>
          <w:trHeight w:val="418"/>
        </w:trPr>
        <w:tc>
          <w:tcPr>
            <w:tcW w:w="384" w:type="dxa"/>
            <w:vAlign w:val="center"/>
          </w:tcPr>
          <w:p w14:paraId="1B090405" w14:textId="77777777" w:rsidR="00136D9D" w:rsidRPr="00136D9D" w:rsidRDefault="00136D9D" w:rsidP="005471DD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5143" w:type="dxa"/>
            <w:vAlign w:val="center"/>
          </w:tcPr>
          <w:p w14:paraId="43EBE2CC" w14:textId="6A7ED48D" w:rsidR="00136D9D" w:rsidRPr="00136D9D" w:rsidRDefault="00136D9D" w:rsidP="005471DD">
            <w:pPr>
              <w:widowControl/>
              <w:spacing w:line="276" w:lineRule="auto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Moc oferowanego pojazdu od </w:t>
            </w:r>
            <w:r w:rsidR="001E1D84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180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 do </w:t>
            </w:r>
            <w:r w:rsidR="001E1D84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184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</w:t>
            </w:r>
          </w:p>
        </w:tc>
        <w:tc>
          <w:tcPr>
            <w:tcW w:w="3403" w:type="dxa"/>
            <w:vAlign w:val="center"/>
          </w:tcPr>
          <w:p w14:paraId="0343B453" w14:textId="77777777" w:rsidR="00136D9D" w:rsidRPr="00136D9D" w:rsidRDefault="00136D9D" w:rsidP="005471DD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15 pkt.</w:t>
            </w:r>
          </w:p>
        </w:tc>
      </w:tr>
      <w:tr w:rsidR="00136D9D" w:rsidRPr="00136D9D" w14:paraId="6D5FD4F8" w14:textId="77777777" w:rsidTr="005471DD">
        <w:trPr>
          <w:trHeight w:val="397"/>
        </w:trPr>
        <w:tc>
          <w:tcPr>
            <w:tcW w:w="384" w:type="dxa"/>
            <w:vAlign w:val="center"/>
          </w:tcPr>
          <w:p w14:paraId="0728D5CB" w14:textId="77777777" w:rsidR="00136D9D" w:rsidRPr="00136D9D" w:rsidRDefault="00136D9D" w:rsidP="005471DD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3.</w:t>
            </w:r>
          </w:p>
        </w:tc>
        <w:tc>
          <w:tcPr>
            <w:tcW w:w="5143" w:type="dxa"/>
            <w:vAlign w:val="center"/>
          </w:tcPr>
          <w:p w14:paraId="449E920E" w14:textId="0C6C2C7F" w:rsidR="00136D9D" w:rsidRPr="00136D9D" w:rsidRDefault="00136D9D" w:rsidP="005471DD">
            <w:pPr>
              <w:widowControl/>
              <w:spacing w:line="276" w:lineRule="auto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Moc oferowanego pojazdu od </w:t>
            </w:r>
            <w:r w:rsidR="001E1D84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185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 do </w:t>
            </w:r>
            <w:r w:rsidR="001E1D84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19</w:t>
            </w:r>
            <w:r w:rsidR="008F535B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5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</w:t>
            </w:r>
          </w:p>
        </w:tc>
        <w:tc>
          <w:tcPr>
            <w:tcW w:w="3403" w:type="dxa"/>
            <w:vAlign w:val="center"/>
          </w:tcPr>
          <w:p w14:paraId="07EEC09C" w14:textId="77777777" w:rsidR="00136D9D" w:rsidRPr="00136D9D" w:rsidRDefault="00136D9D" w:rsidP="005471DD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30 pkt.</w:t>
            </w:r>
          </w:p>
        </w:tc>
      </w:tr>
      <w:bookmarkEnd w:id="26"/>
    </w:tbl>
    <w:p w14:paraId="763E8325" w14:textId="77777777" w:rsidR="00464587" w:rsidRPr="00464587" w:rsidRDefault="00464587" w:rsidP="00136D9D">
      <w:pPr>
        <w:spacing w:line="276" w:lineRule="auto"/>
        <w:jc w:val="both"/>
        <w:rPr>
          <w:rFonts w:ascii="Arial" w:eastAsia="Century Gothic" w:hAnsi="Arial" w:cs="Arial"/>
          <w:sz w:val="22"/>
          <w:szCs w:val="22"/>
          <w:lang w:bidi="ar-SA"/>
        </w:rPr>
      </w:pPr>
    </w:p>
    <w:p w14:paraId="573A1F0C" w14:textId="77777777" w:rsidR="00464587" w:rsidRPr="00464587" w:rsidRDefault="00464587" w:rsidP="003C2963">
      <w:pPr>
        <w:widowControl/>
        <w:numPr>
          <w:ilvl w:val="0"/>
          <w:numId w:val="39"/>
        </w:numPr>
        <w:shd w:val="clear" w:color="auto" w:fill="FFFFFF"/>
        <w:spacing w:after="23" w:line="276" w:lineRule="auto"/>
        <w:ind w:left="1134" w:right="-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lastRenderedPageBreak/>
        <w:t xml:space="preserve">oferta z najwyższą zaoferowaną mocą silnika  otrzyma maksymalną ilość punktów – </w:t>
      </w:r>
    </w:p>
    <w:p w14:paraId="6BC5EBE5" w14:textId="77777777" w:rsidR="00464587" w:rsidRPr="00464587" w:rsidRDefault="00464587" w:rsidP="00136D9D">
      <w:pPr>
        <w:spacing w:line="276" w:lineRule="auto"/>
        <w:ind w:left="113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30 pkt.</w:t>
      </w:r>
    </w:p>
    <w:p w14:paraId="22F7968C" w14:textId="1A98ED93" w:rsidR="00464587" w:rsidRDefault="00464587" w:rsidP="003C2963">
      <w:pPr>
        <w:widowControl/>
        <w:numPr>
          <w:ilvl w:val="0"/>
          <w:numId w:val="39"/>
        </w:numPr>
        <w:spacing w:after="23" w:line="276" w:lineRule="auto"/>
        <w:ind w:left="1134" w:right="13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 w przypadku zaoferowania przez Wykonawcę mocy silnika większej niż </w:t>
      </w:r>
      <w:r w:rsidR="0019504F">
        <w:rPr>
          <w:rFonts w:ascii="Arial" w:eastAsia="Century Gothic" w:hAnsi="Arial" w:cs="Arial"/>
          <w:sz w:val="22"/>
          <w:szCs w:val="22"/>
          <w:lang w:bidi="ar-SA"/>
        </w:rPr>
        <w:t>19</w:t>
      </w:r>
      <w:r w:rsidR="008F535B">
        <w:rPr>
          <w:rFonts w:ascii="Arial" w:eastAsia="Century Gothic" w:hAnsi="Arial" w:cs="Arial"/>
          <w:sz w:val="22"/>
          <w:szCs w:val="22"/>
          <w:lang w:bidi="ar-SA"/>
        </w:rPr>
        <w:t>5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 KM zamawiający przyzna maksymalną ilość punktów – 30 pkt.</w:t>
      </w:r>
    </w:p>
    <w:p w14:paraId="0F573122" w14:textId="77777777" w:rsidR="00464587" w:rsidRPr="00464587" w:rsidRDefault="00464587" w:rsidP="00136D9D">
      <w:pPr>
        <w:keepNext/>
        <w:keepLines/>
        <w:spacing w:line="276" w:lineRule="auto"/>
        <w:ind w:left="70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1F04A8A4" w14:textId="558A4F85" w:rsidR="00464587" w:rsidRPr="007263E6" w:rsidRDefault="007263E6" w:rsidP="007263E6">
      <w:pPr>
        <w:pStyle w:val="Akapitzlist"/>
        <w:keepNext/>
        <w:keepLines/>
        <w:spacing w:after="23"/>
        <w:ind w:right="134"/>
        <w:jc w:val="both"/>
        <w:outlineLvl w:val="1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3)</w:t>
      </w:r>
      <w:r w:rsidR="00FD6377">
        <w:rPr>
          <w:rFonts w:ascii="Arial" w:eastAsia="Century Gothic" w:hAnsi="Arial" w:cs="Arial"/>
        </w:rPr>
        <w:t xml:space="preserve">  Ok</w:t>
      </w:r>
      <w:r w:rsidR="00464587" w:rsidRPr="007263E6">
        <w:rPr>
          <w:rFonts w:ascii="Arial" w:eastAsia="Century Gothic" w:hAnsi="Arial" w:cs="Arial"/>
        </w:rPr>
        <w:t xml:space="preserve">res gwarancji i rękojmi </w:t>
      </w:r>
      <w:bookmarkEnd w:id="25"/>
      <w:r w:rsidR="00464587" w:rsidRPr="007263E6">
        <w:rPr>
          <w:rFonts w:ascii="Arial" w:eastAsia="Century Gothic" w:hAnsi="Arial" w:cs="Arial"/>
        </w:rPr>
        <w:t>( Lg) - Punkty w niniejszym kryterium zostaną przyznane wg następujących zasad:</w:t>
      </w:r>
    </w:p>
    <w:p w14:paraId="10C6536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przy przyznawaniu i przeliczaniu punktów będą brane pod uwagę tylko oferty, w których zostanie zaproponowany okres gwarancji na przedmiot zamówienia wynoszący nie mniej niż 24 miesiące;</w:t>
      </w:r>
    </w:p>
    <w:p w14:paraId="237A5642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udzielana gwarancja podawana jest w pełnych miesiącach;</w:t>
      </w:r>
    </w:p>
    <w:p w14:paraId="274BF28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oferta z najwyższą gwarancją otrzyma maksymalną ilość punktów – 10pkt.</w:t>
      </w:r>
    </w:p>
    <w:p w14:paraId="27A3E2A3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wydłużony okres gwarancji musi być całkowitą wielokrotnością 12 miesięcy.</w:t>
      </w:r>
    </w:p>
    <w:p w14:paraId="553A468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Wykonawca oferując wydłużony okres gwarancji musi go przedłużyć o okres min. 12 miesięcy lub o wielokrotność 12 miesięcy tj. odpowiednio 48.</w:t>
      </w:r>
    </w:p>
    <w:p w14:paraId="37B0958A" w14:textId="77777777" w:rsidR="00464587" w:rsidRPr="00464587" w:rsidRDefault="00464587" w:rsidP="003C2963">
      <w:pPr>
        <w:widowControl/>
        <w:numPr>
          <w:ilvl w:val="0"/>
          <w:numId w:val="42"/>
        </w:numPr>
        <w:tabs>
          <w:tab w:val="left" w:pos="8222"/>
        </w:tabs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 przypadku zaoferowania przez Wykonawcę terminu gwarancji dłuższego niż 48 miesięcy, Zamawiający przyjmie do obliczeń wartość 48 miesięcy.</w:t>
      </w:r>
    </w:p>
    <w:p w14:paraId="0C65A993" w14:textId="77777777" w:rsidR="00464587" w:rsidRPr="00464587" w:rsidRDefault="00464587" w:rsidP="003C2963">
      <w:pPr>
        <w:tabs>
          <w:tab w:val="left" w:pos="791"/>
        </w:tabs>
        <w:spacing w:line="276" w:lineRule="auto"/>
        <w:ind w:left="720" w:right="13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33272918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val="en-US"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                                  </w:t>
      </w: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>Lg=[(Gn-24)/G-24)]x100 pkt x 10%</w:t>
      </w:r>
    </w:p>
    <w:p w14:paraId="00605C82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val="en-US"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ab/>
      </w: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ab/>
      </w:r>
    </w:p>
    <w:p w14:paraId="0BC99217" w14:textId="3EF4869E" w:rsidR="00464587" w:rsidRPr="00464587" w:rsidRDefault="00D64A9F" w:rsidP="00D64A9F">
      <w:pPr>
        <w:tabs>
          <w:tab w:val="left" w:pos="791"/>
        </w:tabs>
        <w:spacing w:line="276" w:lineRule="auto"/>
        <w:ind w:left="426" w:hanging="426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</w:t>
      </w:r>
      <w:r w:rsidR="00464587"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gdzie: </w:t>
      </w:r>
    </w:p>
    <w:p w14:paraId="4EF62BF0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  <w:t>Lg - wskaźnik kryterium „Okres gwarancji i rękojmi”</w:t>
      </w:r>
    </w:p>
    <w:p w14:paraId="55006527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  <w:t>Gn - okres gwarancji ocenianej oferty</w:t>
      </w:r>
    </w:p>
    <w:p w14:paraId="0B3564F5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  <w:t>G - najdłuższy okres gwarancji spośród ofert podlegających ocenie</w:t>
      </w:r>
    </w:p>
    <w:p w14:paraId="1A6ED20A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287C849A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4BF7DFE9" w14:textId="77777777" w:rsidR="00464587" w:rsidRPr="00464587" w:rsidRDefault="00464587" w:rsidP="003C2963">
      <w:pPr>
        <w:widowControl/>
        <w:numPr>
          <w:ilvl w:val="0"/>
          <w:numId w:val="41"/>
        </w:numPr>
        <w:tabs>
          <w:tab w:val="left" w:pos="776"/>
        </w:tabs>
        <w:spacing w:after="23" w:line="276" w:lineRule="auto"/>
        <w:ind w:left="720" w:right="-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za najkorzystniejszą uzna ofertę, która uzyska największą liczbę punktów łącznie z określonych powyżej kryteriów. Ocenę łączną oferty stanowi suma punktów uzyskanych w ramach poszczególnych kryteriów. Zamawiający wyliczy ocenę łączą ocenianych ofert na podstawie poniższego wzoru:</w:t>
      </w:r>
    </w:p>
    <w:p w14:paraId="7F55D0EC" w14:textId="1EB15118" w:rsidR="00464587" w:rsidRPr="00464587" w:rsidRDefault="00464587" w:rsidP="003C2963">
      <w:pPr>
        <w:keepNext/>
        <w:keepLines/>
        <w:spacing w:line="276" w:lineRule="auto"/>
        <w:ind w:left="3760" w:right="-7"/>
        <w:jc w:val="both"/>
        <w:outlineLvl w:val="1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bookmarkStart w:id="27" w:name="bookmark45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</w:t>
      </w:r>
      <w:r w:rsidR="00434772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max</w:t>
      </w: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 xml:space="preserve">= C + Lg </w:t>
      </w:r>
      <w:bookmarkEnd w:id="27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+PT</w:t>
      </w:r>
    </w:p>
    <w:p w14:paraId="1A3CE16D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gdzie:</w:t>
      </w:r>
    </w:p>
    <w:p w14:paraId="2CA0D775" w14:textId="4F1B1218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</w:t>
      </w:r>
      <w:r w:rsidR="00434772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max</w:t>
      </w: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- wskaźnik oceny oferty w punktach;</w:t>
      </w:r>
    </w:p>
    <w:p w14:paraId="31767A92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C - wskaźnik kryterium ceny oferty brutto w PLN w punktach;</w:t>
      </w:r>
    </w:p>
    <w:p w14:paraId="29490F6D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Lg - wskaźnik kryterium okresu gwarancji i rękojmi w punktach;</w:t>
      </w:r>
    </w:p>
    <w:p w14:paraId="72E1A103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PT – wskaźnik kryterium parametr techniczny w punktach;</w:t>
      </w:r>
    </w:p>
    <w:p w14:paraId="54EAD6D1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503FEAF7" w14:textId="77777777" w:rsidR="00464587" w:rsidRPr="00464587" w:rsidRDefault="00464587" w:rsidP="003C2963">
      <w:pPr>
        <w:widowControl/>
        <w:numPr>
          <w:ilvl w:val="0"/>
          <w:numId w:val="41"/>
        </w:numPr>
        <w:tabs>
          <w:tab w:val="left" w:pos="776"/>
          <w:tab w:val="left" w:pos="8222"/>
        </w:tabs>
        <w:spacing w:after="23" w:line="276" w:lineRule="auto"/>
        <w:ind w:left="720" w:right="-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276CD7F1" w14:textId="3F25D3CE" w:rsidR="00A20C29" w:rsidRDefault="00464587" w:rsidP="003C2963">
      <w:pPr>
        <w:pStyle w:val="Teksttreci0"/>
        <w:shd w:val="clear" w:color="auto" w:fill="auto"/>
        <w:tabs>
          <w:tab w:val="left" w:pos="776"/>
        </w:tabs>
        <w:spacing w:line="276" w:lineRule="auto"/>
        <w:ind w:left="720" w:right="-7"/>
        <w:rPr>
          <w:rFonts w:ascii="Arial" w:hAnsi="Arial" w:cs="Arial"/>
          <w:sz w:val="22"/>
          <w:szCs w:val="22"/>
          <w:lang w:bidi="ar-SA"/>
        </w:rPr>
      </w:pPr>
      <w:r w:rsidRPr="00464587">
        <w:rPr>
          <w:rFonts w:ascii="Arial" w:hAnsi="Arial" w:cs="Arial"/>
          <w:sz w:val="22"/>
          <w:szCs w:val="22"/>
          <w:lang w:bidi="ar-SA"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</w:t>
      </w:r>
    </w:p>
    <w:p w14:paraId="567E5EBF" w14:textId="77777777" w:rsidR="00221170" w:rsidRPr="00A20C29" w:rsidRDefault="00221170" w:rsidP="003C2963">
      <w:pPr>
        <w:pStyle w:val="Teksttreci0"/>
        <w:shd w:val="clear" w:color="auto" w:fill="auto"/>
        <w:tabs>
          <w:tab w:val="left" w:pos="776"/>
        </w:tabs>
        <w:spacing w:line="276" w:lineRule="auto"/>
        <w:ind w:left="720" w:right="-7"/>
        <w:rPr>
          <w:rFonts w:ascii="Arial" w:hAnsi="Arial" w:cs="Arial"/>
          <w:sz w:val="22"/>
          <w:szCs w:val="22"/>
        </w:rPr>
      </w:pPr>
    </w:p>
    <w:p w14:paraId="7788E5F7" w14:textId="201A3B33" w:rsidR="00FB30FB" w:rsidRPr="00221170" w:rsidRDefault="001D5340" w:rsidP="00221170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40" w:lineRule="auto"/>
        <w:ind w:left="567" w:hanging="567"/>
        <w:rPr>
          <w:rFonts w:ascii="Arial" w:hAnsi="Arial" w:cs="Arial"/>
        </w:rPr>
      </w:pPr>
      <w:bookmarkStart w:id="28" w:name="bookmark46"/>
      <w:r w:rsidRPr="00727C55">
        <w:rPr>
          <w:rFonts w:ascii="Arial" w:hAnsi="Arial" w:cs="Arial"/>
        </w:rPr>
        <w:lastRenderedPageBreak/>
        <w:t>Informacje dotyczące zabezpieczenia należytego wykonania umowy</w:t>
      </w:r>
      <w:bookmarkEnd w:id="28"/>
      <w:r w:rsidR="00221170">
        <w:rPr>
          <w:rFonts w:ascii="Arial" w:hAnsi="Arial" w:cs="Arial"/>
        </w:rPr>
        <w:t xml:space="preserve">              </w:t>
      </w:r>
      <w:r w:rsidRPr="00221170">
        <w:rPr>
          <w:rFonts w:ascii="Arial" w:hAnsi="Arial" w:cs="Arial"/>
          <w:b w:val="0"/>
          <w:bCs w:val="0"/>
        </w:rPr>
        <w:t xml:space="preserve">Zamawiający nie wymaga </w:t>
      </w:r>
      <w:r w:rsidR="00496394" w:rsidRPr="00221170">
        <w:rPr>
          <w:rFonts w:ascii="Arial" w:hAnsi="Arial" w:cs="Arial"/>
          <w:b w:val="0"/>
          <w:bCs w:val="0"/>
        </w:rPr>
        <w:t xml:space="preserve">wniesienia </w:t>
      </w:r>
      <w:r w:rsidRPr="00221170">
        <w:rPr>
          <w:rFonts w:ascii="Arial" w:hAnsi="Arial" w:cs="Arial"/>
          <w:b w:val="0"/>
          <w:bCs w:val="0"/>
        </w:rPr>
        <w:t>zabezpieczenia należytego wykonania umowy.</w:t>
      </w:r>
    </w:p>
    <w:p w14:paraId="59EB2532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9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9"/>
    </w:p>
    <w:p w14:paraId="2CFEE1BB" w14:textId="77777777" w:rsidR="00FB30FB" w:rsidRDefault="001D5340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926925B" w14:textId="77777777" w:rsidR="00340B43" w:rsidRDefault="00340B43" w:rsidP="00900BD2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67C99B93" w14:textId="77777777" w:rsidR="0093570D" w:rsidRDefault="00340B43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3C625388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3D0E50AB" w14:textId="3A0A1F89" w:rsidR="00EB2ED1" w:rsidRPr="008B0D07" w:rsidRDefault="00035373" w:rsidP="00B217B3">
      <w:pPr>
        <w:pStyle w:val="Teksttreci0"/>
        <w:shd w:val="clear" w:color="auto" w:fill="auto"/>
        <w:spacing w:after="260" w:line="276" w:lineRule="auto"/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="003C2963">
        <w:rPr>
          <w:rFonts w:ascii="Arial" w:hAnsi="Arial" w:cs="Arial"/>
          <w:bCs/>
          <w:sz w:val="22"/>
          <w:szCs w:val="22"/>
        </w:rPr>
        <w:t xml:space="preserve"> </w:t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="003C2963">
        <w:rPr>
          <w:rFonts w:ascii="Arial" w:hAnsi="Arial" w:cs="Arial"/>
          <w:bCs/>
          <w:sz w:val="22"/>
          <w:szCs w:val="22"/>
        </w:rPr>
        <w:t xml:space="preserve">    </w:t>
      </w:r>
      <w:r w:rsidRPr="009C6915">
        <w:rPr>
          <w:rFonts w:ascii="Arial" w:hAnsi="Arial" w:cs="Arial"/>
          <w:b/>
          <w:color w:val="000000" w:themeColor="text1"/>
          <w:sz w:val="22"/>
          <w:szCs w:val="22"/>
        </w:rPr>
        <w:t>załącznik nr 2</w:t>
      </w:r>
      <w:r w:rsidR="00FB2CE0" w:rsidRPr="009C6915">
        <w:rPr>
          <w:b/>
          <w:color w:val="000000" w:themeColor="text1"/>
        </w:rPr>
        <w:t xml:space="preserve"> </w:t>
      </w:r>
      <w:r w:rsidR="00FB2CE0" w:rsidRPr="009C6915">
        <w:rPr>
          <w:rFonts w:ascii="Arial" w:hAnsi="Arial" w:cs="Arial"/>
          <w:b/>
          <w:color w:val="000000" w:themeColor="text1"/>
          <w:sz w:val="22"/>
          <w:szCs w:val="22"/>
        </w:rPr>
        <w:t>do SWZ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EB2ED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B2ED1" w:rsidRPr="00AB5AE9">
        <w:rPr>
          <w:rFonts w:ascii="Arial" w:hAnsi="Arial" w:cs="Arial"/>
          <w:sz w:val="22"/>
          <w:szCs w:val="22"/>
        </w:rPr>
        <w:t xml:space="preserve">Możliwość zmiany umowy oraz warunki zmiany zostały zawarte w załączniku nr </w:t>
      </w:r>
      <w:r w:rsidR="00EB2ED1">
        <w:rPr>
          <w:rFonts w:ascii="Arial" w:hAnsi="Arial" w:cs="Arial"/>
          <w:sz w:val="22"/>
          <w:szCs w:val="22"/>
        </w:rPr>
        <w:t>2</w:t>
      </w:r>
      <w:r w:rsidR="00EB2ED1" w:rsidRPr="00AB5AE9">
        <w:rPr>
          <w:rFonts w:ascii="Arial" w:hAnsi="Arial" w:cs="Arial"/>
          <w:sz w:val="22"/>
          <w:szCs w:val="22"/>
        </w:rPr>
        <w:t xml:space="preserve"> do SWZ</w:t>
      </w:r>
    </w:p>
    <w:p w14:paraId="5459060E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30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30"/>
    </w:p>
    <w:p w14:paraId="764A2C50" w14:textId="77777777" w:rsidR="00FB30FB" w:rsidRPr="00727C55" w:rsidRDefault="001D5340" w:rsidP="00B217B3">
      <w:pPr>
        <w:pStyle w:val="Teksttreci0"/>
        <w:shd w:val="clear" w:color="auto" w:fill="auto"/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692E21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spacing w:line="276" w:lineRule="auto"/>
        <w:rPr>
          <w:rFonts w:ascii="Arial" w:hAnsi="Arial" w:cs="Arial"/>
        </w:rPr>
      </w:pPr>
      <w:bookmarkStart w:id="31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31"/>
    </w:p>
    <w:p w14:paraId="0059FA13" w14:textId="77777777" w:rsidR="003B44BB" w:rsidRPr="00577CA9" w:rsidRDefault="003B44BB" w:rsidP="003B44BB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 </w:t>
      </w:r>
    </w:p>
    <w:p w14:paraId="37D82370" w14:textId="0B44B9CE" w:rsidR="00900BD2" w:rsidRPr="00C137C2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Administratorem Pani/Pana danych osobowych jest </w:t>
      </w:r>
      <w:r w:rsidR="00C137C2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Komendant Powiatowy PSP w Kolbuszowej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,  </w:t>
      </w:r>
      <w:r w:rsidR="00C137C2" w:rsidRPr="008771E2">
        <w:rPr>
          <w:rFonts w:ascii="Arial" w:hAnsi="Arial" w:cs="Arial"/>
          <w:b/>
          <w:bCs/>
          <w:sz w:val="22"/>
          <w:szCs w:val="22"/>
        </w:rPr>
        <w:t xml:space="preserve">ul. </w:t>
      </w:r>
      <w:r w:rsidR="00C137C2" w:rsidRPr="00C137C2">
        <w:rPr>
          <w:rFonts w:ascii="Arial" w:hAnsi="Arial" w:cs="Arial"/>
          <w:sz w:val="22"/>
          <w:szCs w:val="22"/>
        </w:rPr>
        <w:t>Piekarska 13, 36 - 100 Kolbuszowa</w:t>
      </w:r>
      <w:r w:rsidRPr="00C137C2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); W Komendzie </w:t>
      </w:r>
      <w:r w:rsidR="00C137C2" w:rsidRPr="00C137C2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Powiatowej </w:t>
      </w:r>
      <w:r w:rsidRPr="00C137C2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 Państwowej Straży Pożarnej  w </w:t>
      </w:r>
      <w:r w:rsidR="00C137C2" w:rsidRPr="00C137C2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Kolbuszowej </w:t>
      </w:r>
      <w:r w:rsidRPr="00C137C2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wyznaczony został Inspektor Ochrony Danych, (</w:t>
      </w:r>
      <w:r w:rsidR="00C137C2" w:rsidRPr="00C137C2">
        <w:rPr>
          <w:rFonts w:ascii="Arial" w:hAnsi="Arial" w:cs="Arial"/>
          <w:sz w:val="22"/>
          <w:szCs w:val="22"/>
        </w:rPr>
        <w:t>17 2271323</w:t>
      </w:r>
      <w:r w:rsidRPr="00C137C2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, </w:t>
      </w:r>
      <w:r w:rsidR="00C137C2" w:rsidRPr="00C137C2">
        <w:rPr>
          <w:rFonts w:ascii="Arial" w:hAnsi="Arial" w:cs="Arial"/>
          <w:sz w:val="22"/>
          <w:szCs w:val="22"/>
        </w:rPr>
        <w:t>ul. Piekarska 13, 36 - 100 Kolbuszowa</w:t>
      </w:r>
      <w:r w:rsidRPr="00C137C2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, e-mail: </w:t>
      </w:r>
      <w:hyperlink r:id="rId16" w:history="1">
        <w:r w:rsidR="00900BD2" w:rsidRPr="00C137C2">
          <w:rPr>
            <w:rStyle w:val="Hipercze"/>
            <w:rFonts w:ascii="Arial" w:eastAsia="Calibri" w:hAnsi="Arial" w:cs="Arial"/>
            <w:sz w:val="22"/>
            <w:szCs w:val="22"/>
            <w:lang w:val="pl-PL" w:eastAsia="en-US"/>
          </w:rPr>
          <w:t>iod@podkarpacie.straz.pl</w:t>
        </w:r>
      </w:hyperlink>
      <w:r w:rsidRPr="00C137C2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);</w:t>
      </w:r>
    </w:p>
    <w:p w14:paraId="2A6ECD4D" w14:textId="0BC19CB6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C137C2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Pani/Pana dane osobowe przetwarzane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 będą na podstawie art. 6 ust. 1 lit. C RODO w celu związanym z postępowaniem o udzielenie zamówienia publicznego prowadzonego w trybie </w:t>
      </w:r>
      <w:r w:rsidR="004D298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podstawowym bez negocjacji na zadanie pn.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 „</w:t>
      </w:r>
      <w:r w:rsidR="009C6915" w:rsidRPr="009C691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Dostawa samochodu operacyjnego dla Komendy </w:t>
      </w:r>
      <w:r w:rsidR="00C137C2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Powiatowej</w:t>
      </w:r>
      <w:r w:rsidR="009C6915" w:rsidRPr="009C691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 Państwowej Straży Pożarnej w </w:t>
      </w:r>
      <w:r w:rsidR="00C137C2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Kolbuszowej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”</w:t>
      </w:r>
    </w:p>
    <w:p w14:paraId="05E7D684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przetwarzane będą na podstawie art. 6 ust. 1 lit. c RODO w związku z ustawą z 11 września 2019 r. Prawo zamówień publicznych (dalej uPzp), w celu związanym z postępowaniem o udzielenie zamówienia publicznego oraz zawarcia umowy;</w:t>
      </w:r>
    </w:p>
    <w:p w14:paraId="4DBE9B80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uPzp;</w:t>
      </w:r>
    </w:p>
    <w:p w14:paraId="1F561151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lastRenderedPageBreak/>
        <w:t>Pani/Pana dane osobowe będą przechowywane, zgodnie z art. 78 ust. 1 uPzp, przez okres 4 lat od dnia zakończenia postępowania o udzielenie zamówienia, a jeżeli czas trwania umowy przekracza 4 lata, okres przechowywania obejmuje cały czas trwania umowy;</w:t>
      </w:r>
    </w:p>
    <w:p w14:paraId="53D97A68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</w:t>
      </w:r>
    </w:p>
    <w:p w14:paraId="1C8963F3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4F9F5F" w14:textId="6D2AC30B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posiada Pani/Pan:</w:t>
      </w:r>
    </w:p>
    <w:p w14:paraId="5AA1B349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15 RODO prawo dostępu do danych osobowych Pani/Pana dotyczących;</w:t>
      </w:r>
    </w:p>
    <w:p w14:paraId="0867E512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16 RODO prawo do sprostowania Pani/Pana danych osobowych;</w:t>
      </w:r>
    </w:p>
    <w:p w14:paraId="14CB8615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 xml:space="preserve">na podstawie art. 18 RODO prawo żądania od administratora ograniczenia przetwarzania danych osobowych z zastrzeżeniem przypadków, o których mowa w art. 18 ust. 2 RODO  </w:t>
      </w:r>
    </w:p>
    <w:p w14:paraId="5EE3A35A" w14:textId="4448CEAA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382D1D89" w14:textId="77777777" w:rsidR="00900BD2" w:rsidRPr="00577CA9" w:rsidRDefault="00900BD2" w:rsidP="00900BD2">
      <w:pPr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5DFE97B9" w14:textId="4780B63A" w:rsidR="00900BD2" w:rsidRPr="00577CA9" w:rsidRDefault="00900BD2" w:rsidP="00900BD2">
      <w:pPr>
        <w:pStyle w:val="Akapitzlist"/>
        <w:numPr>
          <w:ilvl w:val="6"/>
          <w:numId w:val="3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577CA9">
        <w:rPr>
          <w:rFonts w:ascii="Arial" w:hAnsi="Arial" w:cs="Arial"/>
        </w:rPr>
        <w:t>nie przysługuje Pani/Panu:</w:t>
      </w:r>
    </w:p>
    <w:p w14:paraId="0B0F80DB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w związku z art. 17 ust. 3 lit. b, d lub e RODO prawo do usunięcia danych osobowych;</w:t>
      </w:r>
    </w:p>
    <w:p w14:paraId="6CCF1391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przenoszenia danych osobowych, o którym mowa w art. 20 RODO;</w:t>
      </w:r>
    </w:p>
    <w:p w14:paraId="5F2EA2DA" w14:textId="77777777" w:rsidR="00900BD2" w:rsidRDefault="00900BD2" w:rsidP="00900BD2">
      <w:pPr>
        <w:numPr>
          <w:ilvl w:val="0"/>
          <w:numId w:val="37"/>
        </w:numPr>
        <w:jc w:val="both"/>
        <w:rPr>
          <w:rFonts w:ascii="Calibri" w:eastAsia="Times New Roman" w:hAnsi="Calibri" w:cs="Tahoma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21 RODO prawo sprzeciwu, wobec przetwarzania danych osobowych, gdyż podstawą prawną przetwarzania Pani/Pana danych osobowych jest art. 6 ust. 1 lit. c RODO</w:t>
      </w:r>
      <w:r w:rsidRPr="00577CA9">
        <w:rPr>
          <w:rFonts w:ascii="Calibri" w:eastAsia="Times New Roman" w:hAnsi="Calibri" w:cs="Tahoma"/>
          <w:sz w:val="22"/>
          <w:szCs w:val="22"/>
          <w:lang w:bidi="ar-SA"/>
        </w:rPr>
        <w:t>.</w:t>
      </w:r>
    </w:p>
    <w:p w14:paraId="66F17D92" w14:textId="75F7B517" w:rsidR="0054516A" w:rsidRPr="0054516A" w:rsidRDefault="0054516A" w:rsidP="0054516A">
      <w:pPr>
        <w:pStyle w:val="Akapitzlist"/>
        <w:numPr>
          <w:ilvl w:val="6"/>
          <w:numId w:val="38"/>
        </w:numPr>
        <w:ind w:left="0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>
        <w:rPr>
          <w:rFonts w:ascii="Arial" w:eastAsia="Times New Roman" w:hAnsi="Arial" w:cs="Arial"/>
          <w:color w:val="000000"/>
          <w:spacing w:val="0"/>
          <w:lang w:eastAsia="pl-PL"/>
        </w:rPr>
        <w:t> </w:t>
      </w: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wyłączeń, o których mowa w art. 14 ust. 5 RODO</w:t>
      </w:r>
    </w:p>
    <w:p w14:paraId="68862D14" w14:textId="3AA730C0" w:rsidR="00DF299E" w:rsidRPr="00DF299E" w:rsidRDefault="00DF299E" w:rsidP="003B44BB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t>UWAGA:</w:t>
      </w:r>
    </w:p>
    <w:p w14:paraId="7E7C4CDA" w14:textId="77777777" w:rsidR="00D76053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</w:t>
      </w:r>
      <w:r w:rsidR="00D76053">
        <w:rPr>
          <w:rFonts w:ascii="Arial" w:hAnsi="Arial" w:cs="Arial"/>
          <w:b/>
          <w:sz w:val="22"/>
          <w:szCs w:val="22"/>
        </w:rPr>
        <w:t xml:space="preserve">    </w:t>
      </w:r>
      <w:r w:rsidR="006D525D" w:rsidRPr="006D525D">
        <w:rPr>
          <w:rFonts w:ascii="Arial" w:hAnsi="Arial" w:cs="Arial"/>
          <w:b/>
          <w:sz w:val="22"/>
          <w:szCs w:val="22"/>
        </w:rPr>
        <w:t>nie zostały mu przyznane, a możliwość unieważnienia postępowania na tej podstawie została przewidziana w:</w:t>
      </w:r>
    </w:p>
    <w:p w14:paraId="07AC7E1E" w14:textId="31F5F71E" w:rsidR="006D525D" w:rsidRPr="006D525D" w:rsidRDefault="006D525D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</w:t>
      </w:r>
      <w:r w:rsidR="00F9375D">
        <w:rPr>
          <w:rFonts w:ascii="Arial" w:hAnsi="Arial" w:cs="Arial"/>
          <w:b/>
          <w:sz w:val="22"/>
          <w:szCs w:val="22"/>
        </w:rPr>
        <w:t>.</w:t>
      </w:r>
    </w:p>
    <w:p w14:paraId="7F6F0662" w14:textId="331FB471"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5A2FCF" w14:textId="38E91375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9C41A0" w14:textId="77777777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54DFDD" w14:textId="77777777"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14:paraId="101D0611" w14:textId="77777777" w:rsidR="000375A8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14:paraId="447E796A" w14:textId="77777777" w:rsidR="006D51D2" w:rsidRPr="000D3217" w:rsidRDefault="006D51D2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14:paraId="4304BD09" w14:textId="77777777" w:rsidR="000375A8" w:rsidRPr="000D3217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14:paraId="27D4E0D5" w14:textId="77777777" w:rsidR="00FB6887" w:rsidRPr="0093570D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32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32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14:paraId="2CC207B3" w14:textId="77777777" w:rsidR="003A73C0" w:rsidRDefault="0093570D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p w14:paraId="2AAE19F9" w14:textId="77777777" w:rsidR="009360B1" w:rsidRPr="002A0904" w:rsidRDefault="009360B1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 do SWZ – Oświadczenie o niepodleganiu wykluczeniu na podstawie art. 7           ust. 1 Ustawy z dnia 13 kwietnia 2022 r. o szczególnych rozwiązaniach w zakresie przeciwdziałania wspieraniu agresji na Ukrainę o służących ochronie bezpieczeństwa narodowego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17"/>
      <w:headerReference w:type="default" r:id="rId18"/>
      <w:footerReference w:type="even" r:id="rId19"/>
      <w:footerReference w:type="default" r:id="rId20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8183" w14:textId="77777777" w:rsidR="00A37279" w:rsidRDefault="00A37279">
      <w:r>
        <w:separator/>
      </w:r>
    </w:p>
  </w:endnote>
  <w:endnote w:type="continuationSeparator" w:id="0">
    <w:p w14:paraId="699C4DF7" w14:textId="77777777" w:rsidR="00A37279" w:rsidRDefault="00A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Content>
      <w:p w14:paraId="1E99226E" w14:textId="77777777"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CA8769" w14:textId="77777777"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74FAD6" w14:textId="77777777"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86028A">
          <w:rPr>
            <w:rFonts w:ascii="Arial" w:hAnsi="Arial" w:cs="Arial"/>
            <w:noProof/>
            <w:sz w:val="20"/>
            <w:szCs w:val="20"/>
          </w:rPr>
          <w:t>6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C7D530" w14:textId="77777777"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CB48" w14:textId="77777777" w:rsidR="00A37279" w:rsidRDefault="00A37279">
      <w:r>
        <w:separator/>
      </w:r>
    </w:p>
  </w:footnote>
  <w:footnote w:type="continuationSeparator" w:id="0">
    <w:p w14:paraId="76E1BA37" w14:textId="77777777" w:rsidR="00A37279" w:rsidRDefault="00A3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8AE6" w14:textId="77777777"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159" w14:textId="77777777" w:rsidR="00C47CB0" w:rsidRDefault="00C47CB0">
    <w:pPr>
      <w:pStyle w:val="Nagwek"/>
    </w:pPr>
  </w:p>
  <w:p w14:paraId="1BE166C4" w14:textId="13F5E49B" w:rsidR="00C47CB0" w:rsidRPr="00F47819" w:rsidRDefault="00000000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 xml:space="preserve">Nr sprawy: </w:t>
        </w:r>
        <w:r w:rsidR="00913B95">
          <w:rPr>
            <w:rFonts w:ascii="Arial" w:hAnsi="Arial" w:cs="Arial"/>
            <w:color w:val="000000" w:themeColor="text1"/>
            <w:sz w:val="20"/>
            <w:szCs w:val="20"/>
          </w:rPr>
          <w:t>P</w:t>
        </w:r>
        <w:r w:rsidR="007A2F81">
          <w:rPr>
            <w:rFonts w:ascii="Arial" w:hAnsi="Arial" w:cs="Arial"/>
            <w:color w:val="000000" w:themeColor="text1"/>
            <w:sz w:val="20"/>
            <w:szCs w:val="20"/>
          </w:rPr>
          <w:t>T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.2370</w:t>
        </w:r>
        <w:r w:rsidR="00A91E0F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913B95">
          <w:rPr>
            <w:rFonts w:ascii="Arial" w:hAnsi="Arial" w:cs="Arial"/>
            <w:color w:val="000000" w:themeColor="text1"/>
            <w:sz w:val="20"/>
            <w:szCs w:val="20"/>
          </w:rPr>
          <w:t>16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.202</w:t>
        </w:r>
        <w:r w:rsidR="005313AE">
          <w:rPr>
            <w:rFonts w:ascii="Arial" w:hAnsi="Arial" w:cs="Arial"/>
            <w:color w:val="000000" w:themeColor="text1"/>
            <w:sz w:val="20"/>
            <w:szCs w:val="20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1760D"/>
    <w:multiLevelType w:val="multilevel"/>
    <w:tmpl w:val="AC444E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EB7659"/>
    <w:multiLevelType w:val="multilevel"/>
    <w:tmpl w:val="D54C61CA"/>
    <w:styleLink w:val="Biecalista1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19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BC792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F1807ED"/>
    <w:multiLevelType w:val="multilevel"/>
    <w:tmpl w:val="A4641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945120"/>
    <w:multiLevelType w:val="multilevel"/>
    <w:tmpl w:val="08BEA7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48685E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112815940">
    <w:abstractNumId w:val="32"/>
  </w:num>
  <w:num w:numId="2" w16cid:durableId="1468280801">
    <w:abstractNumId w:val="22"/>
  </w:num>
  <w:num w:numId="3" w16cid:durableId="1640305977">
    <w:abstractNumId w:val="25"/>
  </w:num>
  <w:num w:numId="4" w16cid:durableId="1716851336">
    <w:abstractNumId w:val="1"/>
  </w:num>
  <w:num w:numId="5" w16cid:durableId="683439246">
    <w:abstractNumId w:val="14"/>
  </w:num>
  <w:num w:numId="6" w16cid:durableId="385377605">
    <w:abstractNumId w:val="10"/>
  </w:num>
  <w:num w:numId="7" w16cid:durableId="879899942">
    <w:abstractNumId w:val="0"/>
  </w:num>
  <w:num w:numId="8" w16cid:durableId="2147356368">
    <w:abstractNumId w:val="8"/>
  </w:num>
  <w:num w:numId="9" w16cid:durableId="1576627201">
    <w:abstractNumId w:val="6"/>
  </w:num>
  <w:num w:numId="10" w16cid:durableId="1636836011">
    <w:abstractNumId w:val="39"/>
  </w:num>
  <w:num w:numId="11" w16cid:durableId="1741976039">
    <w:abstractNumId w:val="33"/>
  </w:num>
  <w:num w:numId="12" w16cid:durableId="931664407">
    <w:abstractNumId w:val="19"/>
  </w:num>
  <w:num w:numId="13" w16cid:durableId="721290433">
    <w:abstractNumId w:val="16"/>
  </w:num>
  <w:num w:numId="14" w16cid:durableId="433403799">
    <w:abstractNumId w:val="29"/>
  </w:num>
  <w:num w:numId="15" w16cid:durableId="237835049">
    <w:abstractNumId w:val="20"/>
  </w:num>
  <w:num w:numId="16" w16cid:durableId="1621035318">
    <w:abstractNumId w:val="40"/>
  </w:num>
  <w:num w:numId="17" w16cid:durableId="88283469">
    <w:abstractNumId w:val="30"/>
  </w:num>
  <w:num w:numId="18" w16cid:durableId="1499927333">
    <w:abstractNumId w:val="17"/>
  </w:num>
  <w:num w:numId="19" w16cid:durableId="1287588058">
    <w:abstractNumId w:val="5"/>
  </w:num>
  <w:num w:numId="20" w16cid:durableId="2059742532">
    <w:abstractNumId w:val="24"/>
  </w:num>
  <w:num w:numId="21" w16cid:durableId="538517551">
    <w:abstractNumId w:val="2"/>
  </w:num>
  <w:num w:numId="22" w16cid:durableId="722024175">
    <w:abstractNumId w:val="37"/>
  </w:num>
  <w:num w:numId="23" w16cid:durableId="1588418395">
    <w:abstractNumId w:val="36"/>
  </w:num>
  <w:num w:numId="24" w16cid:durableId="2066290947">
    <w:abstractNumId w:val="4"/>
  </w:num>
  <w:num w:numId="25" w16cid:durableId="1605067607">
    <w:abstractNumId w:val="26"/>
  </w:num>
  <w:num w:numId="26" w16cid:durableId="1648053888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129518612">
    <w:abstractNumId w:val="28"/>
  </w:num>
  <w:num w:numId="28" w16cid:durableId="1217594775">
    <w:abstractNumId w:val="23"/>
  </w:num>
  <w:num w:numId="29" w16cid:durableId="1377436364">
    <w:abstractNumId w:val="11"/>
  </w:num>
  <w:num w:numId="30" w16cid:durableId="243607202">
    <w:abstractNumId w:val="13"/>
  </w:num>
  <w:num w:numId="31" w16cid:durableId="2092196089">
    <w:abstractNumId w:val="35"/>
  </w:num>
  <w:num w:numId="32" w16cid:durableId="112093304">
    <w:abstractNumId w:val="12"/>
  </w:num>
  <w:num w:numId="33" w16cid:durableId="504903165">
    <w:abstractNumId w:val="34"/>
  </w:num>
  <w:num w:numId="34" w16cid:durableId="238442006">
    <w:abstractNumId w:val="7"/>
  </w:num>
  <w:num w:numId="35" w16cid:durableId="1608271116">
    <w:abstractNumId w:val="9"/>
  </w:num>
  <w:num w:numId="36" w16cid:durableId="1826508420">
    <w:abstractNumId w:val="27"/>
  </w:num>
  <w:num w:numId="37" w16cid:durableId="1855596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3343187">
    <w:abstractNumId w:val="38"/>
  </w:num>
  <w:num w:numId="39" w16cid:durableId="5731989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99122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0977940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75967259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438863076">
    <w:abstractNumId w:val="15"/>
  </w:num>
  <w:num w:numId="44" w16cid:durableId="1639794902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5DD0"/>
    <w:rsid w:val="0002742E"/>
    <w:rsid w:val="00035373"/>
    <w:rsid w:val="000375A8"/>
    <w:rsid w:val="00041925"/>
    <w:rsid w:val="00043802"/>
    <w:rsid w:val="00051368"/>
    <w:rsid w:val="00051714"/>
    <w:rsid w:val="000551F5"/>
    <w:rsid w:val="00055264"/>
    <w:rsid w:val="0005614A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1DFD"/>
    <w:rsid w:val="000C7B6E"/>
    <w:rsid w:val="000D3217"/>
    <w:rsid w:val="000E4949"/>
    <w:rsid w:val="000E5B9D"/>
    <w:rsid w:val="000F4EFC"/>
    <w:rsid w:val="000F5C76"/>
    <w:rsid w:val="00104998"/>
    <w:rsid w:val="001062E8"/>
    <w:rsid w:val="00132E42"/>
    <w:rsid w:val="00136D9D"/>
    <w:rsid w:val="001402BD"/>
    <w:rsid w:val="001414CA"/>
    <w:rsid w:val="00141BB0"/>
    <w:rsid w:val="00145738"/>
    <w:rsid w:val="00146459"/>
    <w:rsid w:val="0015389E"/>
    <w:rsid w:val="00160D11"/>
    <w:rsid w:val="00170763"/>
    <w:rsid w:val="00170C86"/>
    <w:rsid w:val="00172CD7"/>
    <w:rsid w:val="001833DB"/>
    <w:rsid w:val="00185F80"/>
    <w:rsid w:val="00193166"/>
    <w:rsid w:val="0019504F"/>
    <w:rsid w:val="001A1D98"/>
    <w:rsid w:val="001A38A7"/>
    <w:rsid w:val="001B2B8F"/>
    <w:rsid w:val="001B4857"/>
    <w:rsid w:val="001B5691"/>
    <w:rsid w:val="001C73C9"/>
    <w:rsid w:val="001D0724"/>
    <w:rsid w:val="001D5340"/>
    <w:rsid w:val="001D6AF0"/>
    <w:rsid w:val="001D7867"/>
    <w:rsid w:val="001E1D84"/>
    <w:rsid w:val="001F4334"/>
    <w:rsid w:val="001F729A"/>
    <w:rsid w:val="00213FA9"/>
    <w:rsid w:val="00214C4A"/>
    <w:rsid w:val="00214FF6"/>
    <w:rsid w:val="00217153"/>
    <w:rsid w:val="00221170"/>
    <w:rsid w:val="002213E6"/>
    <w:rsid w:val="00223012"/>
    <w:rsid w:val="002260D4"/>
    <w:rsid w:val="00235704"/>
    <w:rsid w:val="002455F6"/>
    <w:rsid w:val="00247A09"/>
    <w:rsid w:val="00254A14"/>
    <w:rsid w:val="002567E0"/>
    <w:rsid w:val="00256CC6"/>
    <w:rsid w:val="00263347"/>
    <w:rsid w:val="00264860"/>
    <w:rsid w:val="00264FA3"/>
    <w:rsid w:val="00265A95"/>
    <w:rsid w:val="002672BF"/>
    <w:rsid w:val="00270ACE"/>
    <w:rsid w:val="00270E4C"/>
    <w:rsid w:val="00276E2A"/>
    <w:rsid w:val="00286616"/>
    <w:rsid w:val="0029280B"/>
    <w:rsid w:val="00293BA3"/>
    <w:rsid w:val="00296073"/>
    <w:rsid w:val="002A0904"/>
    <w:rsid w:val="002A3C6D"/>
    <w:rsid w:val="002A741C"/>
    <w:rsid w:val="002C6C3C"/>
    <w:rsid w:val="002D08E6"/>
    <w:rsid w:val="002D19DD"/>
    <w:rsid w:val="002D4285"/>
    <w:rsid w:val="002F28F8"/>
    <w:rsid w:val="002F3CB5"/>
    <w:rsid w:val="002F680C"/>
    <w:rsid w:val="002F6B2D"/>
    <w:rsid w:val="002F74BA"/>
    <w:rsid w:val="003001A5"/>
    <w:rsid w:val="00312F14"/>
    <w:rsid w:val="003213CA"/>
    <w:rsid w:val="00323895"/>
    <w:rsid w:val="00324BA1"/>
    <w:rsid w:val="003369B7"/>
    <w:rsid w:val="00337D34"/>
    <w:rsid w:val="00340447"/>
    <w:rsid w:val="00340B43"/>
    <w:rsid w:val="00343695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0FE6"/>
    <w:rsid w:val="00391A9C"/>
    <w:rsid w:val="00395B7A"/>
    <w:rsid w:val="003A1CA8"/>
    <w:rsid w:val="003A6708"/>
    <w:rsid w:val="003A6A65"/>
    <w:rsid w:val="003A73C0"/>
    <w:rsid w:val="003B01BF"/>
    <w:rsid w:val="003B44BB"/>
    <w:rsid w:val="003C09D9"/>
    <w:rsid w:val="003C2795"/>
    <w:rsid w:val="003C2963"/>
    <w:rsid w:val="003D35FE"/>
    <w:rsid w:val="003D4555"/>
    <w:rsid w:val="003D6785"/>
    <w:rsid w:val="003D7781"/>
    <w:rsid w:val="003F0D88"/>
    <w:rsid w:val="003F3D96"/>
    <w:rsid w:val="00400880"/>
    <w:rsid w:val="0040621E"/>
    <w:rsid w:val="0042034F"/>
    <w:rsid w:val="004238D2"/>
    <w:rsid w:val="00423964"/>
    <w:rsid w:val="0042451F"/>
    <w:rsid w:val="0042605B"/>
    <w:rsid w:val="0043148F"/>
    <w:rsid w:val="00434772"/>
    <w:rsid w:val="004350C4"/>
    <w:rsid w:val="00435CAB"/>
    <w:rsid w:val="00440B35"/>
    <w:rsid w:val="00441829"/>
    <w:rsid w:val="00442715"/>
    <w:rsid w:val="0045424A"/>
    <w:rsid w:val="00454B7F"/>
    <w:rsid w:val="004635B3"/>
    <w:rsid w:val="00464587"/>
    <w:rsid w:val="00470E0C"/>
    <w:rsid w:val="004730E3"/>
    <w:rsid w:val="0049329A"/>
    <w:rsid w:val="00493F86"/>
    <w:rsid w:val="00494C4E"/>
    <w:rsid w:val="00496394"/>
    <w:rsid w:val="004A4289"/>
    <w:rsid w:val="004A58DA"/>
    <w:rsid w:val="004C1EAA"/>
    <w:rsid w:val="004C29B3"/>
    <w:rsid w:val="004C2C01"/>
    <w:rsid w:val="004C685D"/>
    <w:rsid w:val="004C75E7"/>
    <w:rsid w:val="004C7657"/>
    <w:rsid w:val="004C7707"/>
    <w:rsid w:val="004D263C"/>
    <w:rsid w:val="004D2985"/>
    <w:rsid w:val="004D5EAE"/>
    <w:rsid w:val="004E2FCF"/>
    <w:rsid w:val="004F0C76"/>
    <w:rsid w:val="004F79FE"/>
    <w:rsid w:val="004F7BCE"/>
    <w:rsid w:val="00503EAC"/>
    <w:rsid w:val="005117A4"/>
    <w:rsid w:val="00514AD6"/>
    <w:rsid w:val="00524ABD"/>
    <w:rsid w:val="005313AE"/>
    <w:rsid w:val="0053500C"/>
    <w:rsid w:val="00536538"/>
    <w:rsid w:val="0053683C"/>
    <w:rsid w:val="00536F2C"/>
    <w:rsid w:val="0054516A"/>
    <w:rsid w:val="005471DD"/>
    <w:rsid w:val="00554FBC"/>
    <w:rsid w:val="0055600C"/>
    <w:rsid w:val="0056435F"/>
    <w:rsid w:val="00565E03"/>
    <w:rsid w:val="00566801"/>
    <w:rsid w:val="00571B42"/>
    <w:rsid w:val="00572B3E"/>
    <w:rsid w:val="00575B65"/>
    <w:rsid w:val="00577CA9"/>
    <w:rsid w:val="005974B3"/>
    <w:rsid w:val="00597B09"/>
    <w:rsid w:val="005B1FAB"/>
    <w:rsid w:val="005B4366"/>
    <w:rsid w:val="005B7174"/>
    <w:rsid w:val="005C4921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17FFB"/>
    <w:rsid w:val="00624250"/>
    <w:rsid w:val="00627073"/>
    <w:rsid w:val="00640A4E"/>
    <w:rsid w:val="00640D16"/>
    <w:rsid w:val="00643F07"/>
    <w:rsid w:val="00644F3A"/>
    <w:rsid w:val="00645B36"/>
    <w:rsid w:val="00650618"/>
    <w:rsid w:val="0065342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5B87"/>
    <w:rsid w:val="006C6AE2"/>
    <w:rsid w:val="006D00A7"/>
    <w:rsid w:val="006D2087"/>
    <w:rsid w:val="006D2949"/>
    <w:rsid w:val="006D51D2"/>
    <w:rsid w:val="006D525D"/>
    <w:rsid w:val="006D75D9"/>
    <w:rsid w:val="006D7C73"/>
    <w:rsid w:val="006E4300"/>
    <w:rsid w:val="006E7D73"/>
    <w:rsid w:val="00715273"/>
    <w:rsid w:val="007263E6"/>
    <w:rsid w:val="00727C55"/>
    <w:rsid w:val="00730B4F"/>
    <w:rsid w:val="00732B3B"/>
    <w:rsid w:val="007352C1"/>
    <w:rsid w:val="007366AC"/>
    <w:rsid w:val="00750C36"/>
    <w:rsid w:val="00751817"/>
    <w:rsid w:val="00762D09"/>
    <w:rsid w:val="00766C6C"/>
    <w:rsid w:val="00766F42"/>
    <w:rsid w:val="007670E7"/>
    <w:rsid w:val="00767A60"/>
    <w:rsid w:val="00771C95"/>
    <w:rsid w:val="007749D3"/>
    <w:rsid w:val="007770F7"/>
    <w:rsid w:val="007833FB"/>
    <w:rsid w:val="007A1273"/>
    <w:rsid w:val="007A248B"/>
    <w:rsid w:val="007A2F81"/>
    <w:rsid w:val="007B2AD7"/>
    <w:rsid w:val="007D1AC3"/>
    <w:rsid w:val="007F3992"/>
    <w:rsid w:val="007F79EE"/>
    <w:rsid w:val="00810212"/>
    <w:rsid w:val="00815E23"/>
    <w:rsid w:val="00822E46"/>
    <w:rsid w:val="0084076D"/>
    <w:rsid w:val="008425D0"/>
    <w:rsid w:val="00845286"/>
    <w:rsid w:val="00850AD0"/>
    <w:rsid w:val="00854A85"/>
    <w:rsid w:val="0086028A"/>
    <w:rsid w:val="00862A50"/>
    <w:rsid w:val="00866E2E"/>
    <w:rsid w:val="00867362"/>
    <w:rsid w:val="008754FD"/>
    <w:rsid w:val="00877124"/>
    <w:rsid w:val="008771E2"/>
    <w:rsid w:val="008835EB"/>
    <w:rsid w:val="00885A66"/>
    <w:rsid w:val="008B01A1"/>
    <w:rsid w:val="008B079D"/>
    <w:rsid w:val="008B0D07"/>
    <w:rsid w:val="008B2890"/>
    <w:rsid w:val="008B49BE"/>
    <w:rsid w:val="008C2A51"/>
    <w:rsid w:val="008D29D5"/>
    <w:rsid w:val="008D4B37"/>
    <w:rsid w:val="008D6748"/>
    <w:rsid w:val="008E09F8"/>
    <w:rsid w:val="008E6FE6"/>
    <w:rsid w:val="008F2AC4"/>
    <w:rsid w:val="008F2F2F"/>
    <w:rsid w:val="008F535B"/>
    <w:rsid w:val="00900BD2"/>
    <w:rsid w:val="00902E6F"/>
    <w:rsid w:val="00904C06"/>
    <w:rsid w:val="009117F0"/>
    <w:rsid w:val="00913B95"/>
    <w:rsid w:val="00925F8E"/>
    <w:rsid w:val="00927320"/>
    <w:rsid w:val="0093570D"/>
    <w:rsid w:val="009360B1"/>
    <w:rsid w:val="00942418"/>
    <w:rsid w:val="00942491"/>
    <w:rsid w:val="009449F9"/>
    <w:rsid w:val="00947AE2"/>
    <w:rsid w:val="00950119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B2D5D"/>
    <w:rsid w:val="009C6915"/>
    <w:rsid w:val="009D133D"/>
    <w:rsid w:val="009D474C"/>
    <w:rsid w:val="009D4921"/>
    <w:rsid w:val="009E6422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312BD"/>
    <w:rsid w:val="00A32038"/>
    <w:rsid w:val="00A37279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9BF"/>
    <w:rsid w:val="00A76EE6"/>
    <w:rsid w:val="00A86222"/>
    <w:rsid w:val="00A91E0F"/>
    <w:rsid w:val="00A94453"/>
    <w:rsid w:val="00AA4738"/>
    <w:rsid w:val="00AB36D1"/>
    <w:rsid w:val="00AB7C54"/>
    <w:rsid w:val="00AC794A"/>
    <w:rsid w:val="00AD4C9A"/>
    <w:rsid w:val="00AE07D5"/>
    <w:rsid w:val="00AE1221"/>
    <w:rsid w:val="00AE1E7E"/>
    <w:rsid w:val="00AE2FCC"/>
    <w:rsid w:val="00AF0FB8"/>
    <w:rsid w:val="00AF41B9"/>
    <w:rsid w:val="00B00E59"/>
    <w:rsid w:val="00B06B25"/>
    <w:rsid w:val="00B1150C"/>
    <w:rsid w:val="00B217B3"/>
    <w:rsid w:val="00B24766"/>
    <w:rsid w:val="00B31DB9"/>
    <w:rsid w:val="00B339AC"/>
    <w:rsid w:val="00B37215"/>
    <w:rsid w:val="00B40CD5"/>
    <w:rsid w:val="00B46D4E"/>
    <w:rsid w:val="00B47649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137C2"/>
    <w:rsid w:val="00C22936"/>
    <w:rsid w:val="00C24349"/>
    <w:rsid w:val="00C261F4"/>
    <w:rsid w:val="00C3781E"/>
    <w:rsid w:val="00C43E85"/>
    <w:rsid w:val="00C45665"/>
    <w:rsid w:val="00C47CB0"/>
    <w:rsid w:val="00C51860"/>
    <w:rsid w:val="00C5778F"/>
    <w:rsid w:val="00C65D94"/>
    <w:rsid w:val="00C67C5A"/>
    <w:rsid w:val="00C70872"/>
    <w:rsid w:val="00C70A1B"/>
    <w:rsid w:val="00C837EF"/>
    <w:rsid w:val="00C91554"/>
    <w:rsid w:val="00C92623"/>
    <w:rsid w:val="00CA7139"/>
    <w:rsid w:val="00CB1A1D"/>
    <w:rsid w:val="00CB334D"/>
    <w:rsid w:val="00CC0B75"/>
    <w:rsid w:val="00CC1413"/>
    <w:rsid w:val="00CC355B"/>
    <w:rsid w:val="00CD0181"/>
    <w:rsid w:val="00CD044B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3431F"/>
    <w:rsid w:val="00D407A0"/>
    <w:rsid w:val="00D54E16"/>
    <w:rsid w:val="00D60871"/>
    <w:rsid w:val="00D63D7E"/>
    <w:rsid w:val="00D64A9F"/>
    <w:rsid w:val="00D65367"/>
    <w:rsid w:val="00D660CB"/>
    <w:rsid w:val="00D676AA"/>
    <w:rsid w:val="00D67DEE"/>
    <w:rsid w:val="00D7089E"/>
    <w:rsid w:val="00D71764"/>
    <w:rsid w:val="00D71BA0"/>
    <w:rsid w:val="00D726FD"/>
    <w:rsid w:val="00D76053"/>
    <w:rsid w:val="00D82104"/>
    <w:rsid w:val="00D869A3"/>
    <w:rsid w:val="00D9002A"/>
    <w:rsid w:val="00D92B15"/>
    <w:rsid w:val="00D92B41"/>
    <w:rsid w:val="00DA3100"/>
    <w:rsid w:val="00DA6726"/>
    <w:rsid w:val="00DB63A7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E4A55"/>
    <w:rsid w:val="00DF299E"/>
    <w:rsid w:val="00DF3B08"/>
    <w:rsid w:val="00E0180E"/>
    <w:rsid w:val="00E118AA"/>
    <w:rsid w:val="00E16981"/>
    <w:rsid w:val="00E240BD"/>
    <w:rsid w:val="00E26B59"/>
    <w:rsid w:val="00E43B6B"/>
    <w:rsid w:val="00E465CB"/>
    <w:rsid w:val="00E46C2F"/>
    <w:rsid w:val="00E62038"/>
    <w:rsid w:val="00E70F9E"/>
    <w:rsid w:val="00E72DF0"/>
    <w:rsid w:val="00E72ECC"/>
    <w:rsid w:val="00E82CEB"/>
    <w:rsid w:val="00E900B4"/>
    <w:rsid w:val="00EA1504"/>
    <w:rsid w:val="00EA2A66"/>
    <w:rsid w:val="00EA4C7A"/>
    <w:rsid w:val="00EA5AA9"/>
    <w:rsid w:val="00EA7BA5"/>
    <w:rsid w:val="00EB0CCF"/>
    <w:rsid w:val="00EB0F4D"/>
    <w:rsid w:val="00EB2ED1"/>
    <w:rsid w:val="00EB3DAD"/>
    <w:rsid w:val="00EB5CE0"/>
    <w:rsid w:val="00EC37D7"/>
    <w:rsid w:val="00EC4BB2"/>
    <w:rsid w:val="00ED4DDD"/>
    <w:rsid w:val="00EE1C82"/>
    <w:rsid w:val="00EE21F7"/>
    <w:rsid w:val="00EE3884"/>
    <w:rsid w:val="00EF0B5E"/>
    <w:rsid w:val="00EF369D"/>
    <w:rsid w:val="00EF5624"/>
    <w:rsid w:val="00F03C3B"/>
    <w:rsid w:val="00F11481"/>
    <w:rsid w:val="00F12603"/>
    <w:rsid w:val="00F23F78"/>
    <w:rsid w:val="00F25C36"/>
    <w:rsid w:val="00F309C5"/>
    <w:rsid w:val="00F37BFF"/>
    <w:rsid w:val="00F4182F"/>
    <w:rsid w:val="00F41DD8"/>
    <w:rsid w:val="00F469B9"/>
    <w:rsid w:val="00F47819"/>
    <w:rsid w:val="00F64495"/>
    <w:rsid w:val="00F76329"/>
    <w:rsid w:val="00F8278D"/>
    <w:rsid w:val="00F90161"/>
    <w:rsid w:val="00F9208F"/>
    <w:rsid w:val="00F9375D"/>
    <w:rsid w:val="00F97E32"/>
    <w:rsid w:val="00FA0DF8"/>
    <w:rsid w:val="00FA3979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D6377"/>
    <w:rsid w:val="00FE09A1"/>
    <w:rsid w:val="00FE30DE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81DF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771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4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48"/>
    <w:rPr>
      <w:b/>
      <w:bCs/>
      <w:color w:val="000000"/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70763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7263E6"/>
    <w:pPr>
      <w:numPr>
        <w:numId w:val="4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4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podkarpacie.straz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odkarpacie_straz/proceeding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podkarpacie_straz/proceeding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dkarpacie_straz/proceedings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2C7D94"/>
    <w:rsid w:val="00347561"/>
    <w:rsid w:val="0039439F"/>
    <w:rsid w:val="004706F2"/>
    <w:rsid w:val="00494481"/>
    <w:rsid w:val="005B6310"/>
    <w:rsid w:val="005D17AC"/>
    <w:rsid w:val="00636401"/>
    <w:rsid w:val="006625A7"/>
    <w:rsid w:val="00672884"/>
    <w:rsid w:val="00681449"/>
    <w:rsid w:val="00694CEE"/>
    <w:rsid w:val="006C2A30"/>
    <w:rsid w:val="006F16A7"/>
    <w:rsid w:val="00751C17"/>
    <w:rsid w:val="00754592"/>
    <w:rsid w:val="007B6B1E"/>
    <w:rsid w:val="007C0D0D"/>
    <w:rsid w:val="00824465"/>
    <w:rsid w:val="00842006"/>
    <w:rsid w:val="008F0362"/>
    <w:rsid w:val="009122DE"/>
    <w:rsid w:val="00931BD8"/>
    <w:rsid w:val="00A02DBA"/>
    <w:rsid w:val="00A676F8"/>
    <w:rsid w:val="00A84E16"/>
    <w:rsid w:val="00AD44D0"/>
    <w:rsid w:val="00B43F87"/>
    <w:rsid w:val="00C2216E"/>
    <w:rsid w:val="00C44DA5"/>
    <w:rsid w:val="00CA282C"/>
    <w:rsid w:val="00DE7F36"/>
    <w:rsid w:val="00E56A69"/>
    <w:rsid w:val="00EF2F76"/>
    <w:rsid w:val="00F22A9B"/>
    <w:rsid w:val="00F938AD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398F-4C54-4783-96DF-DD6EEF13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5168</Words>
  <Characters>31012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PT.2370.16.2023</dc:creator>
  <cp:lastModifiedBy>T.Pustelak (KW Rzeszów)</cp:lastModifiedBy>
  <cp:revision>11</cp:revision>
  <cp:lastPrinted>2023-09-28T05:33:00Z</cp:lastPrinted>
  <dcterms:created xsi:type="dcterms:W3CDTF">2023-10-03T11:43:00Z</dcterms:created>
  <dcterms:modified xsi:type="dcterms:W3CDTF">2023-10-05T21:02:00Z</dcterms:modified>
</cp:coreProperties>
</file>