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70A8C" w14:textId="2C2E3FEB" w:rsidR="003E2ED3" w:rsidRDefault="00BB302E">
      <w:pPr>
        <w:spacing w:after="120"/>
      </w:pPr>
      <w:r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9011AF">
        <w:rPr>
          <w:rStyle w:val="Nagwek22"/>
          <w:rFonts w:ascii="Arial" w:hAnsi="Arial" w:cs="Arial"/>
          <w:b/>
          <w:sz w:val="24"/>
          <w:szCs w:val="24"/>
        </w:rPr>
        <w:t>4</w:t>
      </w:r>
      <w:r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16FE76D2" w14:textId="6B91C945" w:rsidR="002E656C" w:rsidRPr="006E3E73" w:rsidRDefault="002E656C" w:rsidP="006E3E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ind w:right="-142"/>
        <w:jc w:val="both"/>
        <w:rPr>
          <w:rStyle w:val="Teksttreci4"/>
          <w:rFonts w:ascii="Arial" w:eastAsia="Arial" w:hAnsi="Arial" w:cs="Arial"/>
          <w:b/>
          <w:sz w:val="24"/>
          <w:szCs w:val="24"/>
          <w:lang w:eastAsia="en-US" w:bidi="ar-SA"/>
        </w:rPr>
      </w:pPr>
      <w:r w:rsidRPr="00FF4170"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 w:rsidRPr="00CD03BA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CD03BA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  <w:r w:rsidR="006E3E73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9011AF" w:rsidRPr="009011AF">
        <w:rPr>
          <w:rFonts w:ascii="Arial" w:eastAsia="Arial" w:hAnsi="Arial" w:cs="Arial"/>
          <w:sz w:val="24"/>
          <w:szCs w:val="24"/>
        </w:rPr>
        <w:t>ul. Lipowa 25D, 44 - 207 Rybnik</w:t>
      </w:r>
      <w:r w:rsidRPr="009011A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011AF">
        <w:rPr>
          <w:rStyle w:val="Teksttreci4"/>
          <w:rFonts w:ascii="Arial" w:hAnsi="Arial" w:cs="Arial"/>
          <w:sz w:val="24"/>
          <w:szCs w:val="24"/>
        </w:rPr>
        <w:t xml:space="preserve"> </w:t>
      </w:r>
    </w:p>
    <w:p w14:paraId="3B210F89" w14:textId="5134B123" w:rsidR="002E656C" w:rsidRDefault="002E656C" w:rsidP="002E656C">
      <w:pPr>
        <w:keepNext/>
        <w:keepLine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F4170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Pr="002F1C72">
        <w:rPr>
          <w:rFonts w:ascii="Arial" w:eastAsia="Arial" w:hAnsi="Arial" w:cs="Arial"/>
          <w:sz w:val="24"/>
          <w:szCs w:val="24"/>
        </w:rPr>
        <w:t>/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6E3E73">
        <w:rPr>
          <w:rFonts w:ascii="Arial" w:eastAsia="Arial" w:hAnsi="Arial" w:cs="Arial"/>
          <w:color w:val="000000"/>
          <w:sz w:val="24"/>
          <w:szCs w:val="24"/>
        </w:rPr>
        <w:t>2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/202</w:t>
      </w:r>
      <w:r w:rsidR="009011AF">
        <w:rPr>
          <w:rFonts w:ascii="Arial" w:eastAsia="Arial" w:hAnsi="Arial" w:cs="Arial"/>
          <w:color w:val="000000"/>
          <w:sz w:val="24"/>
          <w:szCs w:val="24"/>
        </w:rPr>
        <w:t>4</w:t>
      </w: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9684F4" w14:textId="77C4EB16" w:rsidR="003E2ED3" w:rsidRDefault="002E656C" w:rsidP="002E656C">
      <w:pPr>
        <w:rPr>
          <w:rFonts w:ascii="Arial" w:hAnsi="Arial" w:cs="Arial"/>
          <w:bCs/>
          <w:sz w:val="24"/>
          <w:szCs w:val="24"/>
        </w:rPr>
      </w:pPr>
      <w:r w:rsidRPr="005B4848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="006E3E73" w:rsidRPr="00F82700">
        <w:rPr>
          <w:rFonts w:ascii="Arial" w:hAnsi="Arial" w:cs="Arial"/>
          <w:sz w:val="24"/>
          <w:szCs w:val="24"/>
        </w:rPr>
        <w:t>Ubezpieczenia</w:t>
      </w:r>
      <w:r w:rsidR="006E3E73">
        <w:rPr>
          <w:rFonts w:ascii="Arial" w:hAnsi="Arial" w:cs="Arial"/>
          <w:sz w:val="24"/>
          <w:szCs w:val="24"/>
        </w:rPr>
        <w:t xml:space="preserve"> </w:t>
      </w:r>
      <w:r w:rsidR="006E3E73" w:rsidRPr="00F82700">
        <w:rPr>
          <w:rFonts w:ascii="Arial" w:hAnsi="Arial" w:cs="Arial"/>
          <w:sz w:val="24"/>
          <w:szCs w:val="24"/>
        </w:rPr>
        <w:t>komunikacyjne</w:t>
      </w:r>
      <w:r w:rsidR="006E3E73">
        <w:rPr>
          <w:rFonts w:ascii="Arial" w:hAnsi="Arial" w:cs="Arial"/>
          <w:sz w:val="24"/>
          <w:szCs w:val="24"/>
        </w:rPr>
        <w:t xml:space="preserve"> </w:t>
      </w:r>
      <w:r w:rsidR="006E3E73" w:rsidRPr="00F82700">
        <w:rPr>
          <w:rFonts w:ascii="Arial" w:hAnsi="Arial" w:cs="Arial"/>
          <w:sz w:val="24"/>
          <w:szCs w:val="24"/>
        </w:rPr>
        <w:t>OC,</w:t>
      </w:r>
      <w:r w:rsidR="006E3E73">
        <w:rPr>
          <w:rFonts w:ascii="Arial" w:hAnsi="Arial" w:cs="Arial"/>
          <w:sz w:val="24"/>
          <w:szCs w:val="24"/>
        </w:rPr>
        <w:t xml:space="preserve"> </w:t>
      </w:r>
      <w:r w:rsidR="006E3E73" w:rsidRPr="00F82700">
        <w:rPr>
          <w:rFonts w:ascii="Arial" w:hAnsi="Arial" w:cs="Arial"/>
          <w:sz w:val="24"/>
          <w:szCs w:val="24"/>
        </w:rPr>
        <w:t>AC</w:t>
      </w:r>
      <w:r w:rsidR="006E3E73">
        <w:rPr>
          <w:rFonts w:ascii="Arial" w:hAnsi="Arial" w:cs="Arial"/>
          <w:sz w:val="24"/>
          <w:szCs w:val="24"/>
        </w:rPr>
        <w:t xml:space="preserve"> </w:t>
      </w:r>
      <w:r w:rsidR="006E3E73" w:rsidRPr="00F82700">
        <w:rPr>
          <w:rFonts w:ascii="Arial" w:hAnsi="Arial" w:cs="Arial"/>
          <w:sz w:val="24"/>
          <w:szCs w:val="24"/>
        </w:rPr>
        <w:t>i</w:t>
      </w:r>
      <w:r w:rsidR="006E3E73">
        <w:rPr>
          <w:rFonts w:ascii="Arial" w:hAnsi="Arial" w:cs="Arial"/>
          <w:sz w:val="24"/>
          <w:szCs w:val="24"/>
        </w:rPr>
        <w:t xml:space="preserve"> </w:t>
      </w:r>
      <w:r w:rsidR="006E3E73" w:rsidRPr="00F82700">
        <w:rPr>
          <w:rFonts w:ascii="Arial" w:hAnsi="Arial" w:cs="Arial"/>
          <w:sz w:val="24"/>
          <w:szCs w:val="24"/>
        </w:rPr>
        <w:t>NNW</w:t>
      </w:r>
      <w:r w:rsidR="006E3E73">
        <w:rPr>
          <w:rFonts w:ascii="Arial" w:hAnsi="Arial" w:cs="Arial"/>
          <w:sz w:val="24"/>
          <w:szCs w:val="24"/>
        </w:rPr>
        <w:t xml:space="preserve"> </w:t>
      </w:r>
      <w:r w:rsidR="006E3E73" w:rsidRPr="00F82700">
        <w:rPr>
          <w:rFonts w:ascii="Arial" w:hAnsi="Arial" w:cs="Arial"/>
          <w:sz w:val="24"/>
          <w:szCs w:val="24"/>
        </w:rPr>
        <w:t>11</w:t>
      </w:r>
      <w:r w:rsidR="006E3E73">
        <w:rPr>
          <w:rFonts w:ascii="Arial" w:hAnsi="Arial" w:cs="Arial"/>
          <w:sz w:val="24"/>
          <w:szCs w:val="24"/>
        </w:rPr>
        <w:t xml:space="preserve"> </w:t>
      </w:r>
      <w:r w:rsidR="006E3E73" w:rsidRPr="00F82700">
        <w:rPr>
          <w:rFonts w:ascii="Arial" w:hAnsi="Arial" w:cs="Arial"/>
          <w:sz w:val="24"/>
          <w:szCs w:val="24"/>
        </w:rPr>
        <w:t>autobusów</w:t>
      </w:r>
      <w:r w:rsidR="006E3E73">
        <w:rPr>
          <w:rFonts w:ascii="Arial" w:hAnsi="Arial" w:cs="Arial"/>
          <w:sz w:val="24"/>
          <w:szCs w:val="24"/>
        </w:rPr>
        <w:t xml:space="preserve"> </w:t>
      </w:r>
      <w:r w:rsidR="006E3E73" w:rsidRPr="00F82700">
        <w:rPr>
          <w:rFonts w:ascii="Arial" w:hAnsi="Arial" w:cs="Arial"/>
          <w:sz w:val="24"/>
          <w:szCs w:val="24"/>
        </w:rPr>
        <w:t>hybrydowych</w:t>
      </w:r>
    </w:p>
    <w:p w14:paraId="5C68F750" w14:textId="03F4E016" w:rsidR="003E2ED3" w:rsidRDefault="00BB302E" w:rsidP="002E656C">
      <w:pPr>
        <w:spacing w:before="240"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  <w:r w:rsidR="002E656C">
        <w:t xml:space="preserve"> </w:t>
      </w: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(pełna nazwa/firma, adres)</w:t>
      </w:r>
    </w:p>
    <w:p w14:paraId="41E4A665" w14:textId="77777777" w:rsidR="003E2ED3" w:rsidRDefault="00BB302E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 xml:space="preserve">reprezentowany przez: </w:t>
      </w:r>
    </w:p>
    <w:p w14:paraId="7BD04941" w14:textId="0878DEEB" w:rsidR="003E2ED3" w:rsidRDefault="00BB302E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</w:t>
      </w:r>
      <w:r w:rsidR="002E656C">
        <w:rPr>
          <w:rStyle w:val="Teksttreci4"/>
          <w:rFonts w:ascii="Arial" w:hAnsi="Arial" w:cs="Arial"/>
          <w:sz w:val="24"/>
          <w:szCs w:val="24"/>
        </w:rPr>
        <w:t xml:space="preserve"> 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(imię, nazwisko, stanowisko/podstawa do reprezentacji)</w:t>
      </w:r>
    </w:p>
    <w:p w14:paraId="00973748" w14:textId="77777777" w:rsidR="003E2ED3" w:rsidRDefault="00BB302E" w:rsidP="006E3E73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44307197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aktualności danych zawartych w oświadczeniu </w:t>
      </w:r>
    </w:p>
    <w:p w14:paraId="11827CAF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JEDZ i w oświadczeniu o braku podstaw do wykluczenia w przypadkach wskazanych w art. 5k rozporządzenia 2022/576</w:t>
      </w:r>
    </w:p>
    <w:p w14:paraId="55F607CF" w14:textId="77777777" w:rsidR="003E2ED3" w:rsidRDefault="00BB302E" w:rsidP="006E3E73">
      <w:pPr>
        <w:pStyle w:val="Default"/>
        <w:spacing w:before="120" w:line="360" w:lineRule="auto"/>
      </w:pPr>
      <w:r>
        <w:rPr>
          <w:rFonts w:ascii="Arial" w:hAnsi="Arial" w:cs="Arial"/>
          <w:bCs/>
          <w:color w:val="auto"/>
        </w:rPr>
        <w:t>W związku ze złożeniem oferty w przedmiotowym postępowaniu oświadczam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br/>
        <w:t>że pozostają aktualne informacje zawarte w oświadczeniu JEDZ złożonym w powołanym postępowaniu i nie podlegam wykluczeniu z postępowania na podstawie</w:t>
      </w:r>
      <w:r>
        <w:rPr>
          <w:rFonts w:ascii="Arial" w:hAnsi="Arial" w:cs="Arial"/>
          <w:bCs/>
          <w:color w:val="auto"/>
        </w:rPr>
        <w:t>:</w:t>
      </w:r>
    </w:p>
    <w:p w14:paraId="5A967FE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14:paraId="5AB62D8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4 ustawy dotyczącym orzeczenia zakazu ubiegania się </w:t>
      </w:r>
      <w:r>
        <w:rPr>
          <w:rFonts w:ascii="Arial" w:hAnsi="Arial" w:cs="Arial"/>
          <w:bCs/>
          <w:color w:val="auto"/>
          <w:szCs w:val="23"/>
        </w:rPr>
        <w:br/>
        <w:t xml:space="preserve">o zamówienie publiczne tytułem środka zapobiegawczego, </w:t>
      </w:r>
    </w:p>
    <w:p w14:paraId="19FDF8CD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5 ustawy dotyczącym zawarcia z innymi wykonawcami porozumienia mającego na celu zakłócenie konkurencji, </w:t>
      </w:r>
    </w:p>
    <w:p w14:paraId="3F3E9901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6 ustawy dotyczącym zakłócenia konkurencji wynikającego </w:t>
      </w:r>
      <w:r>
        <w:rPr>
          <w:rFonts w:ascii="Arial" w:hAnsi="Arial" w:cs="Arial"/>
          <w:bCs/>
          <w:color w:val="auto"/>
          <w:szCs w:val="23"/>
        </w:rPr>
        <w:br/>
        <w:t>z wcześniejszego zaangażowania,</w:t>
      </w:r>
    </w:p>
    <w:p w14:paraId="5F808E9B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</w:pPr>
      <w:r>
        <w:rPr>
          <w:rFonts w:ascii="Arial" w:hAnsi="Arial" w:cs="Arial"/>
          <w:color w:val="auto"/>
        </w:rPr>
        <w:t xml:space="preserve">art. 7 ust.  1 ustawy z dnia 13 kwietnia 2022 r. o szczególnych rozwiązaniach </w:t>
      </w:r>
      <w:r>
        <w:rPr>
          <w:rFonts w:ascii="Arial" w:hAnsi="Arial" w:cs="Arial"/>
          <w:color w:val="auto"/>
        </w:rPr>
        <w:br/>
        <w:t>w zakresie przeciwdziałania wspieraniu agresji na Ukrainę oraz służących ochronie bezpieczeństwa narodowego.</w:t>
      </w:r>
    </w:p>
    <w:p w14:paraId="61EBC8F1" w14:textId="77777777" w:rsidR="003E2ED3" w:rsidRDefault="00BB302E">
      <w:pPr>
        <w:pStyle w:val="Default"/>
        <w:spacing w:line="360" w:lineRule="auto"/>
      </w:pPr>
      <w:r>
        <w:rPr>
          <w:rFonts w:ascii="Arial" w:hAnsi="Arial" w:cs="Arial"/>
          <w:color w:val="auto"/>
        </w:rPr>
        <w:t xml:space="preserve">Niniejszym oświadczam, że pozostają aktualne informacje zawarte w oświadczeniu </w:t>
      </w:r>
      <w:r>
        <w:rPr>
          <w:rFonts w:ascii="Arial" w:hAnsi="Arial" w:cs="Arial"/>
          <w:color w:val="auto"/>
        </w:rPr>
        <w:br/>
        <w:t xml:space="preserve">o braku podstaw do wykluczenia w przypadkach wskazanych w art. 5k rozporządzenia 2022/576, stanowiącym Załącznik nr 19 do SWZ, złożonym </w:t>
      </w:r>
      <w:r>
        <w:rPr>
          <w:rFonts w:ascii="Arial" w:hAnsi="Arial" w:cs="Arial"/>
          <w:color w:val="auto"/>
        </w:rPr>
        <w:br/>
        <w:t xml:space="preserve">w niniejszym postępowaniu i nie podlegam wykluczeniu z postępowania </w:t>
      </w:r>
      <w:r>
        <w:rPr>
          <w:rFonts w:ascii="Arial" w:hAnsi="Arial" w:cs="Arial"/>
          <w:color w:val="auto"/>
        </w:rPr>
        <w:br/>
        <w:t>w przypadkach wskazanych w art. 5k tego rozporządzenia.</w:t>
      </w:r>
    </w:p>
    <w:p w14:paraId="2D88B053" w14:textId="77777777" w:rsidR="003E2ED3" w:rsidRDefault="00BB302E" w:rsidP="006E3E73">
      <w:pPr>
        <w:spacing w:before="36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Uwaga: dokument należy opatrzyć kwalifikowanym podpisem elektronicznym. </w:t>
      </w:r>
    </w:p>
    <w:sectPr w:rsidR="003E2ED3" w:rsidSect="00D073E7">
      <w:pgSz w:w="11906" w:h="16838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EE7FA" w14:textId="77777777" w:rsidR="00D073E7" w:rsidRDefault="00D073E7">
      <w:pPr>
        <w:spacing w:after="0" w:line="240" w:lineRule="auto"/>
      </w:pPr>
      <w:r>
        <w:separator/>
      </w:r>
    </w:p>
  </w:endnote>
  <w:endnote w:type="continuationSeparator" w:id="0">
    <w:p w14:paraId="2B9ADD86" w14:textId="77777777" w:rsidR="00D073E7" w:rsidRDefault="00D0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8CF0A" w14:textId="77777777" w:rsidR="00D073E7" w:rsidRDefault="00D073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42B49F" w14:textId="77777777" w:rsidR="00D073E7" w:rsidRDefault="00D0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B5D8F"/>
    <w:multiLevelType w:val="multilevel"/>
    <w:tmpl w:val="FBCEAB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164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D3"/>
    <w:rsid w:val="0017678B"/>
    <w:rsid w:val="002552D4"/>
    <w:rsid w:val="002E656C"/>
    <w:rsid w:val="003B5A83"/>
    <w:rsid w:val="003E2ED3"/>
    <w:rsid w:val="00400A89"/>
    <w:rsid w:val="0049016A"/>
    <w:rsid w:val="00507BEA"/>
    <w:rsid w:val="0066346E"/>
    <w:rsid w:val="006D36DD"/>
    <w:rsid w:val="006E3E73"/>
    <w:rsid w:val="00871D02"/>
    <w:rsid w:val="009011AF"/>
    <w:rsid w:val="009671C6"/>
    <w:rsid w:val="00AA14E0"/>
    <w:rsid w:val="00BB302E"/>
    <w:rsid w:val="00BE1EE9"/>
    <w:rsid w:val="00D073E7"/>
    <w:rsid w:val="00E155D2"/>
    <w:rsid w:val="00E76595"/>
    <w:rsid w:val="00F03A3A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6759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Kobeszko</cp:lastModifiedBy>
  <cp:revision>2</cp:revision>
  <dcterms:created xsi:type="dcterms:W3CDTF">2024-05-07T09:22:00Z</dcterms:created>
  <dcterms:modified xsi:type="dcterms:W3CDTF">2024-05-07T09:22:00Z</dcterms:modified>
</cp:coreProperties>
</file>