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1CE99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C2748">
        <w:rPr>
          <w:lang w:eastAsia="ar-SA"/>
        </w:rPr>
        <w:t>6</w:t>
      </w:r>
    </w:p>
    <w:p w14:paraId="7D4C2754" w14:textId="417BBB9B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773D4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5B1DA4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74E292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7D3D533C" w14:textId="77777777" w:rsidR="00C773D4" w:rsidRPr="00C773D4" w:rsidRDefault="00C773D4" w:rsidP="00C773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C773D4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Przebudowa budynku przy ul. </w:t>
      </w:r>
      <w:proofErr w:type="spellStart"/>
      <w:r w:rsidRPr="00C773D4">
        <w:rPr>
          <w:rFonts w:eastAsia="Times New Roman" w:cs="Calibri"/>
          <w:b/>
          <w:bCs/>
          <w:sz w:val="24"/>
          <w:szCs w:val="24"/>
          <w:lang w:eastAsia="zh-CN" w:bidi="pl-PL"/>
        </w:rPr>
        <w:t>Imieli</w:t>
      </w:r>
      <w:proofErr w:type="spellEnd"/>
      <w:r w:rsidRPr="00C773D4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 14 w Świętochłowicach na potrzeby działalności </w:t>
      </w:r>
    </w:p>
    <w:p w14:paraId="34AF1E2F" w14:textId="77777777" w:rsidR="00C773D4" w:rsidRPr="00C773D4" w:rsidRDefault="00C773D4" w:rsidP="00C773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C773D4">
        <w:rPr>
          <w:rFonts w:eastAsia="Times New Roman" w:cs="Calibri"/>
          <w:b/>
          <w:bCs/>
          <w:sz w:val="24"/>
          <w:szCs w:val="24"/>
          <w:lang w:eastAsia="zh-CN" w:bidi="pl-PL"/>
        </w:rPr>
        <w:t>Ośrodka Pomocy Społecznej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2E53C9E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91E8B8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75F079D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2CD6EC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E6EE49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A71F5A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391D709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A08DC5F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5CF33A1A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773D4">
        <w:rPr>
          <w:b/>
          <w:bCs/>
          <w:sz w:val="24"/>
          <w:szCs w:val="24"/>
          <w:lang w:eastAsia="pl-PL"/>
        </w:rPr>
      </w:r>
      <w:r w:rsidR="00C773D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1DA4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773D4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2016-09-20T10:52:00Z</cp:lastPrinted>
  <dcterms:created xsi:type="dcterms:W3CDTF">2022-05-16T10:16:00Z</dcterms:created>
  <dcterms:modified xsi:type="dcterms:W3CDTF">2024-02-29T13:35:00Z</dcterms:modified>
</cp:coreProperties>
</file>