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D2" w:rsidRPr="006333D1" w:rsidRDefault="005A16D2" w:rsidP="005A16D2">
      <w:pPr>
        <w:spacing w:line="276" w:lineRule="auto"/>
        <w:jc w:val="right"/>
        <w:rPr>
          <w:i/>
        </w:rPr>
      </w:pPr>
      <w:r w:rsidRPr="006333D1">
        <w:rPr>
          <w:i/>
        </w:rPr>
        <w:t xml:space="preserve">Załącznik nr </w:t>
      </w:r>
      <w:r>
        <w:rPr>
          <w:i/>
        </w:rPr>
        <w:t>6.1 do SWZ / Załącznik nr 1 do umowy</w:t>
      </w:r>
    </w:p>
    <w:p w:rsidR="000F6D5F" w:rsidRPr="0099065F" w:rsidRDefault="000F6D5F" w:rsidP="000F6D5F">
      <w:pPr>
        <w:spacing w:line="276" w:lineRule="auto"/>
        <w:rPr>
          <w:b/>
          <w:i/>
        </w:rPr>
      </w:pPr>
    </w:p>
    <w:p w:rsidR="005A16D2" w:rsidRDefault="005A16D2" w:rsidP="000F6D5F">
      <w:pPr>
        <w:spacing w:line="276" w:lineRule="auto"/>
        <w:jc w:val="center"/>
        <w:rPr>
          <w:b/>
          <w:sz w:val="28"/>
        </w:rPr>
      </w:pPr>
    </w:p>
    <w:p w:rsidR="000F6D5F" w:rsidRDefault="000F6D5F" w:rsidP="000F6D5F">
      <w:pPr>
        <w:spacing w:line="276" w:lineRule="auto"/>
        <w:jc w:val="center"/>
        <w:rPr>
          <w:b/>
          <w:sz w:val="28"/>
        </w:rPr>
      </w:pPr>
      <w:r w:rsidRPr="0099065F">
        <w:rPr>
          <w:b/>
          <w:sz w:val="28"/>
        </w:rPr>
        <w:t>OPIS PRZEDMIOTU ZAMÓWIENIA</w:t>
      </w:r>
    </w:p>
    <w:p w:rsidR="00251893" w:rsidRPr="002402F0" w:rsidRDefault="00251893" w:rsidP="000F6D5F">
      <w:pPr>
        <w:spacing w:line="276" w:lineRule="auto"/>
        <w:jc w:val="center"/>
        <w:rPr>
          <w:sz w:val="28"/>
        </w:rPr>
      </w:pPr>
    </w:p>
    <w:p w:rsidR="00251893" w:rsidRPr="002402F0" w:rsidRDefault="00251893" w:rsidP="000F6D5F">
      <w:pPr>
        <w:spacing w:line="276" w:lineRule="auto"/>
        <w:jc w:val="center"/>
        <w:rPr>
          <w:sz w:val="28"/>
        </w:rPr>
      </w:pPr>
      <w:r w:rsidRPr="002402F0">
        <w:rPr>
          <w:sz w:val="28"/>
        </w:rPr>
        <w:t>Zadanie nr 1</w:t>
      </w:r>
    </w:p>
    <w:p w:rsidR="000F6D5F" w:rsidRPr="0099065F" w:rsidRDefault="000F6D5F" w:rsidP="000F6D5F">
      <w:pPr>
        <w:spacing w:line="276" w:lineRule="auto"/>
        <w:jc w:val="center"/>
        <w:rPr>
          <w:b/>
          <w:sz w:val="28"/>
        </w:rPr>
      </w:pPr>
    </w:p>
    <w:p w:rsidR="00B64BFB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99065F">
        <w:rPr>
          <w:szCs w:val="24"/>
        </w:rPr>
        <w:t>Przedmiotem zamówienia jest zabezpieczenie potrzeb wojska</w:t>
      </w:r>
      <w:r>
        <w:rPr>
          <w:szCs w:val="24"/>
        </w:rPr>
        <w:t xml:space="preserve"> w 202</w:t>
      </w:r>
      <w:r w:rsidR="00024F35">
        <w:rPr>
          <w:szCs w:val="24"/>
        </w:rPr>
        <w:t>2</w:t>
      </w:r>
      <w:r w:rsidRPr="0099065F">
        <w:rPr>
          <w:szCs w:val="24"/>
        </w:rPr>
        <w:t xml:space="preserve"> r. </w:t>
      </w:r>
      <w:r w:rsidRPr="0099065F">
        <w:rPr>
          <w:szCs w:val="24"/>
        </w:rPr>
        <w:br/>
        <w:t xml:space="preserve">w przenośne urządzenia sanitarne, wraz z ich pełną obsługą serwisową, w obiektach administrowanych przez 2. Wojskowy Oddział Gospodarczy z siedzibą we Wrocławiu na terenie Garnizonu </w:t>
      </w:r>
      <w:r w:rsidR="00B64BFB">
        <w:rPr>
          <w:szCs w:val="24"/>
        </w:rPr>
        <w:t>Wrocław dla:</w:t>
      </w:r>
    </w:p>
    <w:p w:rsidR="00B64BFB" w:rsidRDefault="00B64BFB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F21319">
        <w:rPr>
          <w:szCs w:val="24"/>
        </w:rPr>
        <w:t>Sekcj</w:t>
      </w:r>
      <w:r>
        <w:rPr>
          <w:szCs w:val="24"/>
        </w:rPr>
        <w:t>i</w:t>
      </w:r>
      <w:r w:rsidR="00D54CD3">
        <w:rPr>
          <w:szCs w:val="24"/>
        </w:rPr>
        <w:t xml:space="preserve"> Obsługi Infrastruktury nr </w:t>
      </w:r>
      <w:r>
        <w:rPr>
          <w:szCs w:val="24"/>
        </w:rPr>
        <w:t>1;</w:t>
      </w:r>
    </w:p>
    <w:p w:rsidR="00B64BFB" w:rsidRDefault="00B64BFB" w:rsidP="00B64BFB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- Sekcji Obsługi Inf</w:t>
      </w:r>
      <w:r w:rsidR="00D54CD3">
        <w:rPr>
          <w:szCs w:val="24"/>
        </w:rPr>
        <w:t xml:space="preserve">rastruktury nr </w:t>
      </w:r>
      <w:r>
        <w:rPr>
          <w:szCs w:val="24"/>
        </w:rPr>
        <w:t>2;</w:t>
      </w:r>
    </w:p>
    <w:p w:rsidR="00B64BFB" w:rsidRDefault="00B64BFB" w:rsidP="00B64BFB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- Sekcji Obsługi Infrastruktury </w:t>
      </w:r>
      <w:r w:rsidR="00D54CD3">
        <w:rPr>
          <w:szCs w:val="24"/>
        </w:rPr>
        <w:t xml:space="preserve">nr </w:t>
      </w:r>
      <w:r>
        <w:rPr>
          <w:szCs w:val="24"/>
        </w:rPr>
        <w:t>3.</w:t>
      </w:r>
    </w:p>
    <w:p w:rsidR="000F6D5F" w:rsidRPr="009906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SPOSÓB REALIZAC</w:t>
      </w:r>
      <w:r w:rsidR="00992B54">
        <w:rPr>
          <w:b/>
          <w:szCs w:val="24"/>
        </w:rPr>
        <w:t>JI ZAMÓWIENIA:</w:t>
      </w:r>
    </w:p>
    <w:p w:rsidR="00992B54" w:rsidRPr="0099065F" w:rsidRDefault="00992B54" w:rsidP="000F6D5F">
      <w:pPr>
        <w:pStyle w:val="Tekstpodstawowy"/>
        <w:tabs>
          <w:tab w:val="left" w:pos="0"/>
        </w:tabs>
        <w:spacing w:line="276" w:lineRule="auto"/>
        <w:jc w:val="both"/>
        <w:rPr>
          <w:b/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99065F">
        <w:rPr>
          <w:szCs w:val="24"/>
        </w:rPr>
        <w:t xml:space="preserve">Każdorazowy zakres, termin, miejsce podstawienia, ilość a także częstotliwość serwisów Zamawiający określi na podstawie </w:t>
      </w:r>
      <w:r w:rsidRPr="00251893">
        <w:rPr>
          <w:szCs w:val="24"/>
        </w:rPr>
        <w:t>pisemnych zleceń</w:t>
      </w:r>
      <w:r w:rsidRPr="0099065F">
        <w:rPr>
          <w:szCs w:val="24"/>
        </w:rPr>
        <w:t xml:space="preserve"> otrzymanych z </w:t>
      </w:r>
      <w:r w:rsidR="006333D1">
        <w:rPr>
          <w:szCs w:val="24"/>
          <w:u w:val="single"/>
        </w:rPr>
        <w:t>3</w:t>
      </w:r>
      <w:r w:rsidRPr="0099065F">
        <w:rPr>
          <w:szCs w:val="24"/>
          <w:u w:val="single"/>
        </w:rPr>
        <w:t>-dniowym wyprzedzeniem</w:t>
      </w:r>
      <w:r w:rsidRPr="0099065F">
        <w:rPr>
          <w:szCs w:val="24"/>
        </w:rPr>
        <w:t xml:space="preserve"> (w przypadku podstawienia) lub </w:t>
      </w:r>
      <w:r w:rsidRPr="0099065F">
        <w:rPr>
          <w:szCs w:val="24"/>
          <w:u w:val="single"/>
        </w:rPr>
        <w:t>1-dniowym wyprzedzeniem</w:t>
      </w:r>
      <w:r w:rsidR="006333D1">
        <w:rPr>
          <w:szCs w:val="24"/>
        </w:rPr>
        <w:t xml:space="preserve"> </w:t>
      </w:r>
      <w:r w:rsidR="006333D1">
        <w:rPr>
          <w:szCs w:val="24"/>
        </w:rPr>
        <w:br/>
        <w:t xml:space="preserve">(w </w:t>
      </w:r>
      <w:r w:rsidRPr="0099065F">
        <w:rPr>
          <w:szCs w:val="24"/>
        </w:rPr>
        <w:t>przypadku serwisu).</w:t>
      </w:r>
    </w:p>
    <w:p w:rsidR="00F21319" w:rsidRDefault="00F21319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F21319" w:rsidRDefault="00F21319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Zestawienie planowanych potrzeb na rok 2022:</w:t>
      </w:r>
    </w:p>
    <w:p w:rsidR="00992B54" w:rsidRDefault="00992B54" w:rsidP="000F6D5F">
      <w:pPr>
        <w:pStyle w:val="Tekstpodstawowy"/>
        <w:tabs>
          <w:tab w:val="left" w:pos="0"/>
        </w:tabs>
        <w:spacing w:line="276" w:lineRule="auto"/>
        <w:jc w:val="both"/>
        <w:rPr>
          <w:b/>
          <w:szCs w:val="24"/>
        </w:rPr>
      </w:pPr>
    </w:p>
    <w:tbl>
      <w:tblPr>
        <w:tblW w:w="8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60"/>
        <w:gridCol w:w="1180"/>
        <w:gridCol w:w="1780"/>
        <w:gridCol w:w="880"/>
        <w:gridCol w:w="1820"/>
        <w:gridCol w:w="912"/>
      </w:tblGrid>
      <w:tr w:rsidR="00991E38" w:rsidRPr="00991E38" w:rsidTr="00251893">
        <w:trPr>
          <w:trHeight w:val="8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E3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E3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Urządzenie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E3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E3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Miejsce podstawienia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E3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Ilość / szt.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E3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Miesiąc podstawienia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E3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Ilość dni wynajmu</w:t>
            </w:r>
          </w:p>
        </w:tc>
      </w:tr>
      <w:tr w:rsidR="00991E38" w:rsidRPr="00991E38" w:rsidTr="00251893"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1E3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1E3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1E3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1E3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1E3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1E3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91E3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91E38" w:rsidRPr="00991E38" w:rsidTr="00251893">
        <w:trPr>
          <w:trHeight w:val="6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ul. Czajkowskiego 137 (Strzelnica)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styczeń-grudzień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</w:tr>
      <w:tr w:rsidR="00991E38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ul. Obornicka  (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POSz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styczeń-grudzień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991E38" w:rsidRPr="00991E38" w:rsidTr="0025189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ul. Ppłk Skarżyńskiego (Lotnisko)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styczeń-grudzień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</w:tr>
      <w:tr w:rsidR="00991E38" w:rsidRPr="00991E38" w:rsidTr="0025189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ul. Ppłk Skarżyńskiego (Lotnisko)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styczeń-grudzień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</w:tr>
      <w:tr w:rsidR="00991E38" w:rsidRPr="00991E38" w:rsidTr="00251893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ul. Graniczna 13 (pomiędzy bud. 20-21)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styczeń-grudzień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</w:tr>
      <w:tr w:rsidR="00991E38" w:rsidRPr="00991E38" w:rsidTr="0025189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91E38" w:rsidRPr="00991E38" w:rsidTr="00251893">
        <w:trPr>
          <w:trHeight w:val="6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91E38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ul. Obornicka 108 (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POSz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91E38" w:rsidRPr="00991E38" w:rsidTr="0025189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Paniowice gm. Kąty Wrocławskie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E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91E38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91E38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E38" w:rsidRPr="00991E38" w:rsidRDefault="00991E38" w:rsidP="00991E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E38" w:rsidRPr="00991E38" w:rsidRDefault="00991E38" w:rsidP="00991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1893" w:rsidRPr="00991E38" w:rsidTr="00251893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6333D1" w:rsidRDefault="00251893" w:rsidP="0025189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3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6333D1" w:rsidRDefault="00251893" w:rsidP="0025189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3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Kontener sanitarny prysznicowo umywalkowy 6/6 st. lub 5/5 st.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luty-marzec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luty-marzec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51893" w:rsidRPr="00991E38" w:rsidTr="00251893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Borzygniew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gm. Kąty Wrocławskie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E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51893" w:rsidRPr="00991E38" w:rsidTr="0025189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6333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Kontener sanitarny prysznicowo umywalkowy 6/6 st. lub 5/5 st</w:t>
            </w:r>
            <w:r w:rsidRPr="00991E38">
              <w:rPr>
                <w:rFonts w:ascii="Calibri" w:hAnsi="Calibri" w:cs="Calibri"/>
                <w:color w:val="7030A0"/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Paniowice gm. Kąty Wrocławskie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E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ul. Obornicka 108 (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POSz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ul. Obornicka 108 (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POSz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kwiecień-maj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51893" w:rsidRPr="00991E38" w:rsidTr="0025189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Raków - Poligon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Michaletta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1893" w:rsidRPr="00991E38" w:rsidTr="0025189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51893" w:rsidRPr="00991E38" w:rsidTr="0025189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51893" w:rsidRPr="00991E38" w:rsidTr="0025189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6333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Kontener sanitarny prysznicowo umywalkowy 6/6 st. lub 5/5 st.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Paniowice gm. Kąty Wrocławskie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E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ul. Obornicka. Plac ćwiczeń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maj-wrzesień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51893" w:rsidRPr="00991E38" w:rsidTr="0025189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51893" w:rsidRPr="00991E38" w:rsidTr="0025189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51893" w:rsidRPr="00991E38" w:rsidTr="0025189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6333D1" w:rsidRDefault="00251893" w:rsidP="0025189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3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6333D1" w:rsidRDefault="00251893" w:rsidP="0025189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3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Kontener sanitarny prysznicowo umywalkowy 6/6 st. lub 5/5 st.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Borzygniew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gm. Kąty Wrocławskie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E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Paniowice gm. Kąty Wrocławskie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E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Raków - Poligon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Paniowice gm. Kąty Wrocławskie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E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Borzygniew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gm. Kąty Wrocławskie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E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Paniowice gm. Kąty Wrocławskie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E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ul. Obornicka 108 (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POSz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51893" w:rsidRPr="00991E38" w:rsidTr="0025189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Raków - Poligon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Raków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gm.Wisznia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Mała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Raków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gm.Wisznia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Mała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Raków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gm.Wisznia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Mała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Raków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gm.Wisznia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Mała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Paniowice gm. Kąty Wrocławskie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E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Źródła gm. Miękinia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Paniowice gm. Kąty Wrocławskie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E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Raków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gm.Wisznia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Mała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Raków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gm.Wisznia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Mała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51893" w:rsidRPr="00991E38" w:rsidTr="00251893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6333D1" w:rsidRDefault="00251893" w:rsidP="0025189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3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6333D1" w:rsidRDefault="00251893" w:rsidP="0025189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3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Kontener sanitarny prysznicowo umywalkowy 6/6 st. lub 5/5 st.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Wrocław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Raków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gm.Wisznia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Mała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6333D1" w:rsidRDefault="00251893" w:rsidP="0025189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3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6333D1" w:rsidRDefault="00251893" w:rsidP="0025189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3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Toaleta przenośna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51893" w:rsidRPr="00991E38" w:rsidTr="0025189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6333D1" w:rsidRDefault="00251893" w:rsidP="0025189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3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6333D1" w:rsidRDefault="00251893" w:rsidP="0025189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3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Umywalka wolnostojąca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51893" w:rsidRPr="00991E38" w:rsidTr="0025189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93" w:rsidRPr="006333D1" w:rsidRDefault="00251893" w:rsidP="0025189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3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6333D1" w:rsidRDefault="00251893" w:rsidP="0025189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33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Kontener sanitarny prysznicowo umywalkowy 6/6 st. lub 5/5 st.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893" w:rsidRPr="00991E38" w:rsidRDefault="00251893" w:rsidP="00251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Trzmielowicka</w:t>
            </w:r>
            <w:proofErr w:type="spellEnd"/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893" w:rsidRPr="00991E38" w:rsidRDefault="00251893" w:rsidP="00251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E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</w:tbl>
    <w:p w:rsidR="00991E38" w:rsidRDefault="00991E38" w:rsidP="000F6D5F">
      <w:pPr>
        <w:pStyle w:val="Tekstpodstawowy"/>
        <w:tabs>
          <w:tab w:val="left" w:pos="0"/>
        </w:tabs>
        <w:spacing w:line="276" w:lineRule="auto"/>
        <w:jc w:val="both"/>
        <w:rPr>
          <w:b/>
          <w:szCs w:val="24"/>
        </w:rPr>
      </w:pPr>
    </w:p>
    <w:p w:rsidR="000F6D5F" w:rsidRDefault="00992B54" w:rsidP="000F6D5F">
      <w:pPr>
        <w:pStyle w:val="Tekstpodstawowy"/>
        <w:tabs>
          <w:tab w:val="left" w:pos="0"/>
        </w:tabs>
        <w:spacing w:line="276" w:lineRule="auto"/>
        <w:jc w:val="both"/>
        <w:rPr>
          <w:color w:val="000000" w:themeColor="text1"/>
          <w:szCs w:val="24"/>
        </w:rPr>
      </w:pPr>
      <w:r w:rsidRPr="0099065F">
        <w:rPr>
          <w:b/>
          <w:szCs w:val="24"/>
        </w:rPr>
        <w:lastRenderedPageBreak/>
        <w:t>Dodatkowo</w:t>
      </w:r>
      <w:r w:rsidRPr="00C6673A">
        <w:rPr>
          <w:color w:val="000000" w:themeColor="text1"/>
          <w:szCs w:val="24"/>
        </w:rPr>
        <w:t xml:space="preserve"> </w:t>
      </w:r>
      <w:r w:rsidR="00F21319" w:rsidRPr="00C6673A">
        <w:rPr>
          <w:color w:val="000000" w:themeColor="text1"/>
          <w:szCs w:val="24"/>
        </w:rPr>
        <w:t xml:space="preserve">Zamawiający </w:t>
      </w:r>
      <w:r w:rsidR="00F21319" w:rsidRPr="00992B54">
        <w:rPr>
          <w:b/>
          <w:color w:val="000000" w:themeColor="text1"/>
          <w:szCs w:val="24"/>
        </w:rPr>
        <w:t>przewiduje</w:t>
      </w:r>
      <w:r w:rsidR="00F21319" w:rsidRPr="00C6673A">
        <w:rPr>
          <w:color w:val="000000" w:themeColor="text1"/>
          <w:szCs w:val="24"/>
        </w:rPr>
        <w:t xml:space="preserve"> udzielenie zamówienia na kabiny sanitarne, umywalki wolnostojące, kontenery sanitarne, kosze na śmieci, oświetlenie halogenowe, ogrodzenie </w:t>
      </w:r>
      <w:r w:rsidR="00024F35">
        <w:rPr>
          <w:color w:val="000000" w:themeColor="text1"/>
          <w:szCs w:val="24"/>
        </w:rPr>
        <w:t>i popielnice oraz usługi serw</w:t>
      </w:r>
      <w:r w:rsidR="00F21319" w:rsidRPr="00C6673A">
        <w:rPr>
          <w:color w:val="000000" w:themeColor="text1"/>
          <w:szCs w:val="24"/>
        </w:rPr>
        <w:t xml:space="preserve">isowe w następujących ilościach: </w:t>
      </w:r>
    </w:p>
    <w:p w:rsidR="00A21127" w:rsidRPr="00992B54" w:rsidRDefault="00A21127" w:rsidP="000F6D5F">
      <w:pPr>
        <w:pStyle w:val="Tekstpodstawowy"/>
        <w:tabs>
          <w:tab w:val="left" w:pos="0"/>
        </w:tabs>
        <w:spacing w:line="276" w:lineRule="auto"/>
        <w:jc w:val="both"/>
        <w:rPr>
          <w:color w:val="000000" w:themeColor="text1"/>
          <w:szCs w:val="24"/>
        </w:rPr>
      </w:pPr>
    </w:p>
    <w:tbl>
      <w:tblPr>
        <w:tblpPr w:leftFromText="141" w:rightFromText="141" w:vertAnchor="text" w:horzAnchor="margin" w:tblpX="849" w:tblpY="136"/>
        <w:tblW w:w="4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5782"/>
        <w:gridCol w:w="891"/>
      </w:tblGrid>
      <w:tr w:rsidR="000F6D5F" w:rsidRPr="0099065F" w:rsidTr="002756FD">
        <w:trPr>
          <w:trHeight w:val="496"/>
        </w:trPr>
        <w:tc>
          <w:tcPr>
            <w:tcW w:w="545" w:type="pct"/>
            <w:shd w:val="clear" w:color="auto" w:fill="auto"/>
            <w:vAlign w:val="center"/>
          </w:tcPr>
          <w:p w:rsidR="000F6D5F" w:rsidRPr="0099065F" w:rsidRDefault="000F6D5F" w:rsidP="002756F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9065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99065F" w:rsidRDefault="000F6D5F" w:rsidP="002756FD">
            <w:pPr>
              <w:shd w:val="clear" w:color="auto" w:fill="FFFFFF"/>
              <w:spacing w:line="245" w:lineRule="atLeast"/>
              <w:rPr>
                <w:b/>
                <w:sz w:val="22"/>
                <w:szCs w:val="22"/>
              </w:rPr>
            </w:pPr>
            <w:r w:rsidRPr="0099065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595" w:type="pct"/>
            <w:vAlign w:val="center"/>
          </w:tcPr>
          <w:p w:rsidR="000F6D5F" w:rsidRPr="0099065F" w:rsidRDefault="000F6D5F" w:rsidP="002756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65F">
              <w:rPr>
                <w:b/>
                <w:sz w:val="22"/>
                <w:szCs w:val="22"/>
              </w:rPr>
              <w:t>ilość</w:t>
            </w:r>
          </w:p>
        </w:tc>
      </w:tr>
      <w:tr w:rsidR="000F6D5F" w:rsidRPr="0099065F" w:rsidTr="002756FD">
        <w:trPr>
          <w:trHeight w:val="496"/>
        </w:trPr>
        <w:tc>
          <w:tcPr>
            <w:tcW w:w="545" w:type="pct"/>
            <w:shd w:val="clear" w:color="auto" w:fill="auto"/>
            <w:vAlign w:val="center"/>
          </w:tcPr>
          <w:p w:rsidR="000F6D5F" w:rsidRPr="0099065F" w:rsidRDefault="000F6D5F" w:rsidP="002756F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9065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99065F" w:rsidRDefault="000F6D5F" w:rsidP="002756FD">
            <w:pPr>
              <w:shd w:val="clear" w:color="auto" w:fill="FFFFFF"/>
              <w:spacing w:line="245" w:lineRule="atLeast"/>
              <w:rPr>
                <w:sz w:val="22"/>
                <w:szCs w:val="22"/>
              </w:rPr>
            </w:pPr>
            <w:r w:rsidRPr="0099065F">
              <w:rPr>
                <w:sz w:val="22"/>
                <w:szCs w:val="22"/>
              </w:rPr>
              <w:t>Kabiny sanitarne (toalety przenośne)- usługa podstawienia</w:t>
            </w:r>
          </w:p>
        </w:tc>
        <w:tc>
          <w:tcPr>
            <w:tcW w:w="595" w:type="pct"/>
            <w:vAlign w:val="bottom"/>
          </w:tcPr>
          <w:p w:rsidR="000F6D5F" w:rsidRPr="00694761" w:rsidRDefault="00E81266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0F6D5F" w:rsidRPr="0099065F" w:rsidTr="002756FD">
        <w:trPr>
          <w:trHeight w:val="496"/>
        </w:trPr>
        <w:tc>
          <w:tcPr>
            <w:tcW w:w="545" w:type="pct"/>
            <w:shd w:val="clear" w:color="auto" w:fill="auto"/>
            <w:vAlign w:val="center"/>
          </w:tcPr>
          <w:p w:rsidR="000F6D5F" w:rsidRPr="0099065F" w:rsidRDefault="000F6D5F" w:rsidP="002756F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9065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99065F" w:rsidRDefault="000F6D5F" w:rsidP="002756FD">
            <w:pPr>
              <w:shd w:val="clear" w:color="auto" w:fill="FFFFFF"/>
              <w:spacing w:line="245" w:lineRule="atLeast"/>
              <w:rPr>
                <w:sz w:val="22"/>
                <w:szCs w:val="22"/>
              </w:rPr>
            </w:pPr>
            <w:r w:rsidRPr="0099065F">
              <w:rPr>
                <w:sz w:val="22"/>
                <w:szCs w:val="22"/>
              </w:rPr>
              <w:t>Kabiny sanitarne (toalety przenośne)- wynajem 1szt./dobę</w:t>
            </w:r>
          </w:p>
        </w:tc>
        <w:tc>
          <w:tcPr>
            <w:tcW w:w="595" w:type="pct"/>
            <w:vAlign w:val="bottom"/>
          </w:tcPr>
          <w:p w:rsidR="000F6D5F" w:rsidRPr="00694761" w:rsidRDefault="00E81266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0F6D5F" w:rsidRPr="0099065F" w:rsidTr="002756FD">
        <w:trPr>
          <w:trHeight w:val="417"/>
        </w:trPr>
        <w:tc>
          <w:tcPr>
            <w:tcW w:w="545" w:type="pct"/>
            <w:shd w:val="clear" w:color="auto" w:fill="auto"/>
            <w:vAlign w:val="center"/>
          </w:tcPr>
          <w:p w:rsidR="000F6D5F" w:rsidRPr="0099065F" w:rsidRDefault="000F6D5F" w:rsidP="002756F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9065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99065F" w:rsidRDefault="000F6D5F" w:rsidP="002756FD">
            <w:pPr>
              <w:shd w:val="clear" w:color="auto" w:fill="FFFFFF"/>
              <w:spacing w:line="245" w:lineRule="atLeast"/>
              <w:rPr>
                <w:sz w:val="22"/>
                <w:szCs w:val="22"/>
              </w:rPr>
            </w:pPr>
            <w:r w:rsidRPr="0099065F">
              <w:rPr>
                <w:sz w:val="22"/>
                <w:szCs w:val="22"/>
              </w:rPr>
              <w:t>Kabiny sanitarne (toalety przenośne)- serwis</w:t>
            </w:r>
          </w:p>
        </w:tc>
        <w:tc>
          <w:tcPr>
            <w:tcW w:w="595" w:type="pct"/>
            <w:vAlign w:val="bottom"/>
          </w:tcPr>
          <w:p w:rsidR="000F6D5F" w:rsidRPr="00694761" w:rsidRDefault="00E81266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F6D5F" w:rsidRPr="0099065F" w:rsidTr="002756FD">
        <w:trPr>
          <w:trHeight w:val="417"/>
        </w:trPr>
        <w:tc>
          <w:tcPr>
            <w:tcW w:w="545" w:type="pct"/>
            <w:shd w:val="clear" w:color="auto" w:fill="auto"/>
            <w:vAlign w:val="center"/>
          </w:tcPr>
          <w:p w:rsidR="000F6D5F" w:rsidRPr="00286C32" w:rsidRDefault="000F6D5F" w:rsidP="002756F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86C32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286C32" w:rsidRDefault="000F6D5F" w:rsidP="002756FD">
            <w:pPr>
              <w:shd w:val="clear" w:color="auto" w:fill="FFFFFF"/>
              <w:spacing w:line="245" w:lineRule="atLeast"/>
              <w:rPr>
                <w:color w:val="000000"/>
                <w:sz w:val="22"/>
                <w:szCs w:val="22"/>
              </w:rPr>
            </w:pPr>
            <w:r w:rsidRPr="00286C32">
              <w:rPr>
                <w:color w:val="000000"/>
                <w:sz w:val="22"/>
                <w:szCs w:val="22"/>
              </w:rPr>
              <w:t>Umywalki wolnostojące- usługa podstawienia</w:t>
            </w:r>
          </w:p>
        </w:tc>
        <w:tc>
          <w:tcPr>
            <w:tcW w:w="595" w:type="pct"/>
            <w:vAlign w:val="bottom"/>
          </w:tcPr>
          <w:p w:rsidR="000F6D5F" w:rsidRPr="00694761" w:rsidRDefault="00E81266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F6D5F" w:rsidRPr="0099065F" w:rsidTr="002756FD">
        <w:trPr>
          <w:trHeight w:val="410"/>
        </w:trPr>
        <w:tc>
          <w:tcPr>
            <w:tcW w:w="545" w:type="pct"/>
            <w:shd w:val="clear" w:color="auto" w:fill="auto"/>
            <w:vAlign w:val="center"/>
          </w:tcPr>
          <w:p w:rsidR="000F6D5F" w:rsidRPr="00286C32" w:rsidRDefault="000F6D5F" w:rsidP="002756F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86C32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286C32" w:rsidRDefault="000F6D5F" w:rsidP="002756FD">
            <w:pPr>
              <w:shd w:val="clear" w:color="auto" w:fill="FFFFFF"/>
              <w:spacing w:line="245" w:lineRule="atLeast"/>
              <w:rPr>
                <w:color w:val="000000"/>
                <w:sz w:val="22"/>
                <w:szCs w:val="22"/>
              </w:rPr>
            </w:pPr>
            <w:r w:rsidRPr="00286C32">
              <w:rPr>
                <w:color w:val="000000"/>
                <w:sz w:val="22"/>
                <w:szCs w:val="22"/>
              </w:rPr>
              <w:t>Umywalki wolnostojące- wynajem 1szt./dobę</w:t>
            </w:r>
          </w:p>
        </w:tc>
        <w:tc>
          <w:tcPr>
            <w:tcW w:w="595" w:type="pct"/>
            <w:vAlign w:val="bottom"/>
          </w:tcPr>
          <w:p w:rsidR="000F6D5F" w:rsidRPr="00694761" w:rsidRDefault="00E81266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F6D5F" w:rsidRPr="0099065F" w:rsidTr="002756FD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0F6D5F" w:rsidRPr="00286C32" w:rsidRDefault="000F6D5F" w:rsidP="002756F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86C32">
              <w:rPr>
                <w:bCs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286C32" w:rsidRDefault="000F6D5F" w:rsidP="002756FD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</w:rPr>
            </w:pPr>
            <w:r w:rsidRPr="00286C32">
              <w:rPr>
                <w:rFonts w:ascii="Times New Roman" w:hAnsi="Times New Roman"/>
                <w:color w:val="000000"/>
              </w:rPr>
              <w:t>Umywalki wolnostojące- serwis</w:t>
            </w:r>
          </w:p>
        </w:tc>
        <w:tc>
          <w:tcPr>
            <w:tcW w:w="595" w:type="pct"/>
            <w:vAlign w:val="bottom"/>
          </w:tcPr>
          <w:p w:rsidR="000F6D5F" w:rsidRPr="00694761" w:rsidRDefault="00E81266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21319" w:rsidRPr="0099065F" w:rsidTr="002756FD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F21319" w:rsidRDefault="00024F35" w:rsidP="002756F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F21319" w:rsidRPr="0099065F" w:rsidRDefault="00F21319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Kontenery sanitarne min. </w:t>
            </w:r>
            <w:r w:rsidR="008E754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prysznicowe – usługa podstawienia </w:t>
            </w:r>
          </w:p>
        </w:tc>
        <w:tc>
          <w:tcPr>
            <w:tcW w:w="595" w:type="pct"/>
            <w:vAlign w:val="bottom"/>
          </w:tcPr>
          <w:p w:rsidR="00F21319" w:rsidRPr="00694761" w:rsidRDefault="00E81266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E7546" w:rsidRPr="0099065F" w:rsidTr="002756FD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2756F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9065F">
              <w:rPr>
                <w:rFonts w:ascii="Times New Roman" w:hAnsi="Times New Roman"/>
              </w:rPr>
              <w:t>Kontenery sanitarne</w:t>
            </w:r>
            <w:r>
              <w:rPr>
                <w:rFonts w:ascii="Times New Roman" w:hAnsi="Times New Roman"/>
              </w:rPr>
              <w:t xml:space="preserve"> 10 prysznicowe </w:t>
            </w:r>
            <w:r w:rsidRPr="0099065F">
              <w:rPr>
                <w:rFonts w:ascii="Times New Roman" w:hAnsi="Times New Roman"/>
              </w:rPr>
              <w:t>- wynajem 1szt./tydzień</w:t>
            </w:r>
          </w:p>
        </w:tc>
        <w:tc>
          <w:tcPr>
            <w:tcW w:w="595" w:type="pct"/>
            <w:vAlign w:val="bottom"/>
          </w:tcPr>
          <w:p w:rsidR="008E7546" w:rsidRPr="00694761" w:rsidRDefault="00E81266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E7546" w:rsidRPr="0099065F" w:rsidTr="002756FD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2756F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Kontenery sanitarne min. 10 prysznicowe – serwis</w:t>
            </w:r>
          </w:p>
        </w:tc>
        <w:tc>
          <w:tcPr>
            <w:tcW w:w="595" w:type="pct"/>
            <w:vAlign w:val="bottom"/>
          </w:tcPr>
          <w:p w:rsidR="008E7546" w:rsidRPr="00694761" w:rsidRDefault="00E81266" w:rsidP="00275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E7546" w:rsidRPr="0099065F" w:rsidTr="002756FD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8E7546" w:rsidRPr="00286C32" w:rsidRDefault="00024F35" w:rsidP="008E754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Kontenery sanitarne umywalkowo- prysznicowe  min. 6/6 </w:t>
            </w:r>
            <w:r w:rsidR="00B025D5">
              <w:rPr>
                <w:rFonts w:ascii="Times New Roman" w:hAnsi="Times New Roman"/>
              </w:rPr>
              <w:t xml:space="preserve">lub 5/5 </w:t>
            </w:r>
            <w:r>
              <w:rPr>
                <w:rFonts w:ascii="Times New Roman" w:hAnsi="Times New Roman"/>
              </w:rPr>
              <w:t xml:space="preserve">– usługa podstawienia </w:t>
            </w:r>
          </w:p>
        </w:tc>
        <w:tc>
          <w:tcPr>
            <w:tcW w:w="595" w:type="pct"/>
            <w:vAlign w:val="bottom"/>
          </w:tcPr>
          <w:p w:rsidR="008E7546" w:rsidRPr="00694761" w:rsidRDefault="00E8126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E7546" w:rsidRPr="0099065F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9065F">
              <w:rPr>
                <w:rFonts w:ascii="Times New Roman" w:hAnsi="Times New Roman"/>
              </w:rPr>
              <w:t>Kontenery sanitarne</w:t>
            </w:r>
            <w:r>
              <w:rPr>
                <w:rFonts w:ascii="Times New Roman" w:hAnsi="Times New Roman"/>
              </w:rPr>
              <w:t xml:space="preserve">  umywalkowo- prysznicowe  min. 6/6</w:t>
            </w:r>
            <w:r w:rsidR="00B025D5">
              <w:rPr>
                <w:rFonts w:ascii="Times New Roman" w:hAnsi="Times New Roman"/>
              </w:rPr>
              <w:t xml:space="preserve"> lub 5/5</w:t>
            </w:r>
            <w:r>
              <w:rPr>
                <w:rFonts w:ascii="Times New Roman" w:hAnsi="Times New Roman"/>
              </w:rPr>
              <w:t xml:space="preserve"> </w:t>
            </w:r>
            <w:r w:rsidRPr="0099065F">
              <w:rPr>
                <w:rFonts w:ascii="Times New Roman" w:hAnsi="Times New Roman"/>
              </w:rPr>
              <w:t>- wynajem 1szt./tydzień</w:t>
            </w:r>
          </w:p>
        </w:tc>
        <w:tc>
          <w:tcPr>
            <w:tcW w:w="595" w:type="pct"/>
            <w:vAlign w:val="bottom"/>
          </w:tcPr>
          <w:p w:rsidR="008E7546" w:rsidRPr="00694761" w:rsidRDefault="00E8126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E7546" w:rsidRPr="0099065F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Pr="0099065F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Kontenery sanitarne  umywalkowo- prysznicowe  min. 6/6</w:t>
            </w:r>
            <w:r w:rsidR="00B025D5">
              <w:rPr>
                <w:rFonts w:ascii="Times New Roman" w:hAnsi="Times New Roman"/>
              </w:rPr>
              <w:t xml:space="preserve"> lub 5/5</w:t>
            </w:r>
            <w:r>
              <w:rPr>
                <w:rFonts w:ascii="Times New Roman" w:hAnsi="Times New Roman"/>
              </w:rPr>
              <w:t>– serwis</w:t>
            </w:r>
          </w:p>
        </w:tc>
        <w:tc>
          <w:tcPr>
            <w:tcW w:w="595" w:type="pct"/>
            <w:vAlign w:val="bottom"/>
          </w:tcPr>
          <w:p w:rsidR="008E7546" w:rsidRPr="00694761" w:rsidRDefault="00E8126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E7546" w:rsidRPr="003F0F20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Pr="0099065F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9065F">
              <w:rPr>
                <w:rFonts w:ascii="Times New Roman" w:hAnsi="Times New Roman"/>
              </w:rPr>
              <w:t>Kontenery sanitarne- opróżnianie zbiornika na fekalia</w:t>
            </w:r>
          </w:p>
        </w:tc>
        <w:tc>
          <w:tcPr>
            <w:tcW w:w="595" w:type="pct"/>
            <w:vAlign w:val="bottom"/>
          </w:tcPr>
          <w:p w:rsidR="008E7546" w:rsidRPr="00694761" w:rsidRDefault="00E8126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E7546" w:rsidRPr="003F0F20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Kosze na śmieci- wynajem oraz serwis 1 szt../na dobę</w:t>
            </w:r>
          </w:p>
        </w:tc>
        <w:tc>
          <w:tcPr>
            <w:tcW w:w="595" w:type="pct"/>
            <w:vAlign w:val="bottom"/>
          </w:tcPr>
          <w:p w:rsidR="008E7546" w:rsidRPr="00694761" w:rsidRDefault="00E8126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E7546" w:rsidRPr="003F0F20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Dodatkowe wyposażenie- wynajem:</w:t>
            </w:r>
          </w:p>
        </w:tc>
        <w:tc>
          <w:tcPr>
            <w:tcW w:w="595" w:type="pct"/>
            <w:vAlign w:val="bottom"/>
          </w:tcPr>
          <w:p w:rsidR="008E7546" w:rsidRPr="00694761" w:rsidRDefault="008E7546" w:rsidP="008E7546">
            <w:pPr>
              <w:jc w:val="center"/>
              <w:rPr>
                <w:color w:val="000000"/>
              </w:rPr>
            </w:pPr>
          </w:p>
        </w:tc>
      </w:tr>
      <w:tr w:rsidR="008E7546" w:rsidRPr="003F0F20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024F3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a)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024F35" w:rsidRDefault="008E7546" w:rsidP="00024F35">
            <w:r w:rsidRPr="00024F35">
              <w:t>oświetlenie halogenowe 1 szt./ na dobę</w:t>
            </w:r>
          </w:p>
        </w:tc>
        <w:tc>
          <w:tcPr>
            <w:tcW w:w="595" w:type="pct"/>
            <w:vAlign w:val="bottom"/>
          </w:tcPr>
          <w:p w:rsidR="008E7546" w:rsidRPr="00694761" w:rsidRDefault="00E8126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E7546" w:rsidRPr="003F0F20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024F3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024F35" w:rsidRDefault="008E7546" w:rsidP="00024F35">
            <w:r w:rsidRPr="00024F35">
              <w:t>ogrodzenie 1 szt./ na dobę</w:t>
            </w:r>
          </w:p>
        </w:tc>
        <w:tc>
          <w:tcPr>
            <w:tcW w:w="595" w:type="pct"/>
            <w:vAlign w:val="bottom"/>
          </w:tcPr>
          <w:p w:rsidR="008E7546" w:rsidRPr="00694761" w:rsidRDefault="00E8126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E7546" w:rsidRPr="003F0F20" w:rsidTr="002756FD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024F3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c)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024F35" w:rsidRDefault="008E7546" w:rsidP="00024F35">
            <w:r w:rsidRPr="00024F35">
              <w:t>popielnice 1 szt./ na dobę</w:t>
            </w:r>
          </w:p>
        </w:tc>
        <w:tc>
          <w:tcPr>
            <w:tcW w:w="595" w:type="pct"/>
            <w:vAlign w:val="bottom"/>
          </w:tcPr>
          <w:p w:rsidR="008E7546" w:rsidRPr="00694761" w:rsidRDefault="00E8126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B64BFB" w:rsidRPr="006A6566" w:rsidRDefault="00B64BFB" w:rsidP="006A6566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B64BFB" w:rsidRPr="00B64BFB" w:rsidRDefault="00B64BFB" w:rsidP="00B64BFB"/>
    <w:p w:rsidR="00991E38" w:rsidRDefault="00991E38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991E38" w:rsidRDefault="00991E38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991E38" w:rsidRDefault="00991E38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991E38" w:rsidRPr="00991E38" w:rsidRDefault="00991E38" w:rsidP="00991E38"/>
    <w:p w:rsidR="00991E38" w:rsidRPr="00991E38" w:rsidRDefault="00991E38" w:rsidP="00991E38"/>
    <w:p w:rsidR="00991E38" w:rsidRPr="00991E38" w:rsidRDefault="00991E38" w:rsidP="00991E38"/>
    <w:p w:rsidR="00991E38" w:rsidRPr="00991E38" w:rsidRDefault="00991E38" w:rsidP="00991E38"/>
    <w:p w:rsidR="00991E38" w:rsidRPr="00991E38" w:rsidRDefault="00991E38" w:rsidP="00991E38"/>
    <w:p w:rsidR="00991E38" w:rsidRPr="00991E38" w:rsidRDefault="00991E38" w:rsidP="00991E38"/>
    <w:p w:rsidR="00991E38" w:rsidRPr="00991E38" w:rsidRDefault="00991E38" w:rsidP="00991E38"/>
    <w:p w:rsidR="00991E38" w:rsidRPr="00991E38" w:rsidRDefault="00991E38" w:rsidP="00991E38"/>
    <w:p w:rsidR="00991E38" w:rsidRPr="00991E38" w:rsidRDefault="00991E38" w:rsidP="00991E38"/>
    <w:p w:rsidR="00991E38" w:rsidRPr="00991E38" w:rsidRDefault="00991E38" w:rsidP="00991E38"/>
    <w:p w:rsidR="00991E38" w:rsidRPr="00991E38" w:rsidRDefault="00991E38" w:rsidP="00991E38"/>
    <w:p w:rsidR="00991E38" w:rsidRPr="00991E38" w:rsidRDefault="00991E38" w:rsidP="00991E38"/>
    <w:p w:rsidR="00991E38" w:rsidRPr="00991E38" w:rsidRDefault="00991E38" w:rsidP="00991E38"/>
    <w:p w:rsidR="00991E38" w:rsidRPr="00991E38" w:rsidRDefault="00991E38" w:rsidP="00991E38"/>
    <w:p w:rsidR="00991E38" w:rsidRPr="00991E38" w:rsidRDefault="00991E38" w:rsidP="00991E38"/>
    <w:p w:rsidR="00991E38" w:rsidRDefault="00991E38" w:rsidP="00991E38"/>
    <w:p w:rsidR="00991E38" w:rsidRDefault="00991E38" w:rsidP="00991E38"/>
    <w:p w:rsidR="00991E38" w:rsidRDefault="00991E38" w:rsidP="00991E38"/>
    <w:p w:rsidR="00991E38" w:rsidRPr="00991E38" w:rsidRDefault="00991E38" w:rsidP="00991E38"/>
    <w:p w:rsidR="000F36EF" w:rsidRPr="000F36EF" w:rsidRDefault="000F36E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 w:rsidRPr="000F36EF">
        <w:rPr>
          <w:szCs w:val="24"/>
        </w:rPr>
        <w:t xml:space="preserve">Powyższe informacje są wyłącznie określone szacunkowo. </w:t>
      </w:r>
      <w:r w:rsidRPr="000F36EF">
        <w:rPr>
          <w:rStyle w:val="Tytuksiki"/>
          <w:b w:val="0"/>
          <w:bCs w:val="0"/>
          <w:i w:val="0"/>
          <w:iCs w:val="0"/>
          <w:szCs w:val="24"/>
        </w:rPr>
        <w:t xml:space="preserve">Zamawiający nie może zagwarantować minimalnej ilości zamówień. Dotyczy tylko zamówień realizowanych na dodatkowe zlecenie. (Nie jesteśmy w stanie zagwarantować kwoty minimalnej ze względu na zmiany w ilościach i terminu szkoleń, poligonów, ćwiczeń itp. powyższe decyzje są </w:t>
      </w:r>
      <w:r>
        <w:rPr>
          <w:rStyle w:val="Tytuksiki"/>
          <w:b w:val="0"/>
          <w:bCs w:val="0"/>
          <w:i w:val="0"/>
          <w:iCs w:val="0"/>
          <w:szCs w:val="24"/>
        </w:rPr>
        <w:t>podejmowane na wyższym szczeblu</w:t>
      </w:r>
      <w:r w:rsidRPr="000F36EF">
        <w:rPr>
          <w:rStyle w:val="Tytuksiki"/>
          <w:b w:val="0"/>
          <w:bCs w:val="0"/>
          <w:i w:val="0"/>
          <w:iCs w:val="0"/>
          <w:szCs w:val="24"/>
        </w:rPr>
        <w:t>)</w:t>
      </w:r>
      <w:r>
        <w:rPr>
          <w:rStyle w:val="Tytuksiki"/>
          <w:b w:val="0"/>
          <w:bCs w:val="0"/>
          <w:i w:val="0"/>
          <w:iCs w:val="0"/>
          <w:szCs w:val="24"/>
        </w:rPr>
        <w:t>.</w:t>
      </w:r>
      <w:r w:rsidRPr="000F36EF">
        <w:rPr>
          <w:rStyle w:val="Tytuksiki"/>
          <w:b w:val="0"/>
          <w:bCs w:val="0"/>
          <w:i w:val="0"/>
          <w:iCs w:val="0"/>
          <w:szCs w:val="24"/>
        </w:rPr>
        <w:t xml:space="preserve"> </w:t>
      </w:r>
    </w:p>
    <w:p w:rsidR="00024F35" w:rsidRPr="0099065F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A21127" w:rsidRPr="007A5237" w:rsidRDefault="000F6D5F" w:rsidP="007A5237">
      <w:pPr>
        <w:pStyle w:val="Tekstpodstawowy"/>
        <w:numPr>
          <w:ilvl w:val="0"/>
          <w:numId w:val="2"/>
        </w:numPr>
        <w:tabs>
          <w:tab w:val="left" w:pos="437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KABINY SANITARNE (TOALETY PRZENOŚNE)</w:t>
      </w:r>
      <w:r>
        <w:rPr>
          <w:b/>
          <w:szCs w:val="24"/>
        </w:rPr>
        <w:t xml:space="preserve"> </w:t>
      </w:r>
      <w:r w:rsidRPr="0099065F">
        <w:rPr>
          <w:b/>
          <w:szCs w:val="24"/>
        </w:rPr>
        <w:t>– USŁUGA PODSTAWIENIA</w:t>
      </w:r>
      <w:r w:rsidR="00A21127">
        <w:rPr>
          <w:b/>
          <w:szCs w:val="24"/>
        </w:rPr>
        <w:t>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transport kabin (w obie strony),</w:t>
      </w:r>
    </w:p>
    <w:p w:rsidR="000F6D5F" w:rsidRPr="0099065F" w:rsidRDefault="000F6D5F" w:rsidP="000F6D5F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lastRenderedPageBreak/>
        <w:t>ustawienie kabin sanitarnych w miejscach wskazanych przez Zamawiającego,</w:t>
      </w:r>
      <w:r w:rsidRPr="0099065F">
        <w:rPr>
          <w:b/>
          <w:szCs w:val="24"/>
        </w:rPr>
        <w:t xml:space="preserve"> </w:t>
      </w:r>
      <w:r w:rsidRPr="0099065F">
        <w:t>w sposób zapewniający bezpieczne korzystanie,</w:t>
      </w:r>
    </w:p>
    <w:p w:rsidR="000F6D5F" w:rsidRPr="0099065F" w:rsidRDefault="000F6D5F" w:rsidP="000F6D5F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serwis początkowy i końcowy,</w:t>
      </w:r>
    </w:p>
    <w:p w:rsidR="000F6D5F" w:rsidRPr="0099065F" w:rsidRDefault="000F6D5F" w:rsidP="000F6D5F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demontaż kabin po upływie terminu określonego zleceniem,</w:t>
      </w:r>
    </w:p>
    <w:p w:rsidR="000F6D5F" w:rsidRPr="0099065F" w:rsidRDefault="000F6D5F" w:rsidP="000F6D5F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uporządkowanie terenu wokół kabin po ich demontażu.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  <w:r w:rsidRPr="0099065F">
        <w:rPr>
          <w:szCs w:val="24"/>
        </w:rPr>
        <w:t>Wykonawca zobowiązany jest do usunięcia kabin po upływie terminu określonego zleceniem.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  <w:r w:rsidRPr="0099065F">
        <w:rPr>
          <w:szCs w:val="24"/>
        </w:rPr>
        <w:t>Na zlecenie Zamawiającego, Wykonawca jest zobowiązany do ustawienia oznaczeń (tabliczek, kierunkowskazów, itp.) ułatwiających zlokalizowanie ustawionych kabin.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  <w:r w:rsidRPr="0099065F">
        <w:rPr>
          <w:szCs w:val="24"/>
        </w:rPr>
        <w:t>W przypadku jednoczesnego ustawienia więcej niż 1 szt. przenośnych kabin sanitarnych, w ramach jednej imprezy, Wykonawca zobowiązany jest do zachowania jednolitej kolorystyki kabin.</w:t>
      </w:r>
    </w:p>
    <w:p w:rsidR="000F6D5F" w:rsidRDefault="000F6D5F" w:rsidP="000F6D5F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  <w:r w:rsidRPr="0099065F">
        <w:rPr>
          <w:szCs w:val="24"/>
        </w:rPr>
        <w:t>Zamawiający określa, że jednorazowe, maksymalne zamówienie nie będzie większe niż</w:t>
      </w:r>
      <w:r>
        <w:rPr>
          <w:szCs w:val="24"/>
        </w:rPr>
        <w:t xml:space="preserve"> 30 kabin na jedną lokalizację.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37"/>
        <w:jc w:val="both"/>
        <w:rPr>
          <w:i/>
          <w:szCs w:val="24"/>
        </w:rPr>
      </w:pPr>
      <w:r w:rsidRPr="0099065F">
        <w:rPr>
          <w:i/>
          <w:szCs w:val="24"/>
        </w:rPr>
        <w:t xml:space="preserve">Cena jednostkowa obejmuje transport, ustawienie montaż i demontaż 1 kabiny  sanitarnej, która będzie użytkowana przez Zamawiającego jeden lub więcej dni. Miejscem podstawienia będzie lokalizacja w rejonie obsługiwanym przez </w:t>
      </w:r>
      <w:r>
        <w:rPr>
          <w:i/>
          <w:szCs w:val="24"/>
        </w:rPr>
        <w:br/>
      </w:r>
      <w:r w:rsidRPr="0099065F">
        <w:rPr>
          <w:i/>
          <w:szCs w:val="24"/>
        </w:rPr>
        <w:t xml:space="preserve">2. Wojskowy Oddział Gospodarczy (na terenie Garnizonu </w:t>
      </w:r>
      <w:r w:rsidR="00B64BFB">
        <w:rPr>
          <w:i/>
          <w:szCs w:val="24"/>
        </w:rPr>
        <w:t>Wrocław</w:t>
      </w:r>
      <w:r w:rsidRPr="0099065F">
        <w:rPr>
          <w:i/>
          <w:szCs w:val="24"/>
        </w:rPr>
        <w:t xml:space="preserve">) m.in. </w:t>
      </w:r>
      <w:r w:rsidR="00B64BFB">
        <w:rPr>
          <w:i/>
          <w:szCs w:val="24"/>
        </w:rPr>
        <w:t>Wrocław</w:t>
      </w:r>
      <w:r w:rsidRPr="0099065F">
        <w:rPr>
          <w:i/>
          <w:szCs w:val="24"/>
        </w:rPr>
        <w:t xml:space="preserve"> </w:t>
      </w:r>
      <w:r w:rsidR="00B64BFB">
        <w:rPr>
          <w:i/>
          <w:szCs w:val="24"/>
        </w:rPr>
        <w:t>Wilczy</w:t>
      </w:r>
      <w:r w:rsidR="009C5E97">
        <w:rPr>
          <w:i/>
          <w:szCs w:val="24"/>
        </w:rPr>
        <w:t xml:space="preserve">n k. Obornik Śl. Pietrzykowice, </w:t>
      </w:r>
      <w:proofErr w:type="spellStart"/>
      <w:r w:rsidR="00B64BFB">
        <w:rPr>
          <w:i/>
          <w:szCs w:val="24"/>
        </w:rPr>
        <w:t>Borzygniew</w:t>
      </w:r>
      <w:proofErr w:type="spellEnd"/>
      <w:r w:rsidR="009C5E97">
        <w:rPr>
          <w:i/>
          <w:szCs w:val="24"/>
        </w:rPr>
        <w:t xml:space="preserve">, </w:t>
      </w:r>
      <w:r w:rsidR="00B64BFB">
        <w:rPr>
          <w:i/>
          <w:szCs w:val="24"/>
        </w:rPr>
        <w:t>P</w:t>
      </w:r>
      <w:r w:rsidR="009C5E97">
        <w:rPr>
          <w:i/>
          <w:szCs w:val="24"/>
        </w:rPr>
        <w:t>aniowice gm. Kąty Wrocławskie, Ź</w:t>
      </w:r>
      <w:r w:rsidR="00B64BFB">
        <w:rPr>
          <w:i/>
          <w:szCs w:val="24"/>
        </w:rPr>
        <w:t>ródła</w:t>
      </w:r>
      <w:r w:rsidR="009C5E97">
        <w:rPr>
          <w:i/>
          <w:szCs w:val="24"/>
        </w:rPr>
        <w:t xml:space="preserve">, </w:t>
      </w:r>
      <w:r w:rsidR="002745B7">
        <w:rPr>
          <w:i/>
          <w:szCs w:val="24"/>
        </w:rPr>
        <w:t>Głoska</w:t>
      </w:r>
      <w:r w:rsidR="00B64BFB">
        <w:rPr>
          <w:i/>
          <w:szCs w:val="24"/>
        </w:rPr>
        <w:t xml:space="preserve"> gm. Miękinia, </w:t>
      </w:r>
      <w:r w:rsidR="00474A33">
        <w:rPr>
          <w:i/>
          <w:szCs w:val="24"/>
        </w:rPr>
        <w:t xml:space="preserve">Raków gm. Wisznia Mała. 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i/>
          <w:szCs w:val="24"/>
        </w:rPr>
      </w:pPr>
    </w:p>
    <w:p w:rsidR="00A21127" w:rsidRPr="007A5237" w:rsidRDefault="000F6D5F" w:rsidP="007A5237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KABINY SANITARNE (TOALETY PRZENOŚNE) – WYNAJEM</w:t>
      </w:r>
      <w:r w:rsidR="00A21127">
        <w:rPr>
          <w:b/>
          <w:szCs w:val="24"/>
        </w:rPr>
        <w:t>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065F">
        <w:rPr>
          <w:szCs w:val="24"/>
        </w:rPr>
        <w:t>Wynajem kabiny sanitarnej.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>Wymagania ogólne:</w:t>
      </w:r>
    </w:p>
    <w:p w:rsidR="000F6D5F" w:rsidRPr="0099065F" w:rsidRDefault="000F6D5F" w:rsidP="000F6D5F">
      <w:pPr>
        <w:pStyle w:val="Tekstpodstawowy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toalety powinny być wykonane z materiałów zapewniających trwałość </w:t>
      </w:r>
      <w:r w:rsidRPr="0099065F">
        <w:rPr>
          <w:szCs w:val="24"/>
        </w:rPr>
        <w:br/>
        <w:t>i stabilność, przystosowane do ustawienia na wyrównanym podłożu (utwardzonym bądź nieutwardzonym, np. piaszczystym, trawiastym),</w:t>
      </w:r>
    </w:p>
    <w:p w:rsidR="00251893" w:rsidRDefault="000F6D5F" w:rsidP="000F6D5F">
      <w:pPr>
        <w:pStyle w:val="Tekstpodstawowy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toalety muszą być przystosowane do funkcjonowania w różnych warunkach atmosferycznych, skrajnych temperaturach oraz odporne </w:t>
      </w:r>
    </w:p>
    <w:p w:rsidR="000F6D5F" w:rsidRPr="0099065F" w:rsidRDefault="000F6D5F" w:rsidP="00251893">
      <w:pPr>
        <w:pStyle w:val="Tekstpodstawowy"/>
        <w:tabs>
          <w:tab w:val="left" w:pos="851"/>
        </w:tabs>
        <w:spacing w:line="276" w:lineRule="auto"/>
        <w:ind w:left="1517"/>
        <w:jc w:val="both"/>
        <w:rPr>
          <w:szCs w:val="24"/>
        </w:rPr>
      </w:pPr>
      <w:r w:rsidRPr="0099065F">
        <w:rPr>
          <w:szCs w:val="24"/>
        </w:rPr>
        <w:t>na działanie czynników zewnętrznych: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w zakresie temperatur od -25 ºC do +50 ºC;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w czasie intensywnych opadów do 180 mm/m</w:t>
      </w:r>
      <w:r w:rsidRPr="0099065F">
        <w:rPr>
          <w:szCs w:val="24"/>
          <w:vertAlign w:val="superscript"/>
        </w:rPr>
        <w:t>2</w:t>
      </w:r>
      <w:r w:rsidRPr="0099065F">
        <w:rPr>
          <w:szCs w:val="24"/>
        </w:rPr>
        <w:t xml:space="preserve"> (deszczu lub gradu);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przy prędkości wiatru do 20 m/sek.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promieniowanie UV;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szkodliwe działanie substancji chemicznych;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uderzenie, łamanie, rozdarcie materiału,</w:t>
      </w:r>
    </w:p>
    <w:p w:rsidR="000F6D5F" w:rsidRPr="0099065F" w:rsidRDefault="000F6D5F" w:rsidP="000F6D5F">
      <w:pPr>
        <w:pStyle w:val="Tekstpodstawowy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toaleta powinna być czysta, zdezynfekowana, mieć uzupełniony zbiornik na wodę, środki higieny oraz powinna być uzupełniona preparatem dezynfekcyjnym zapobiegającym odorom i hamującym rozkład fekaliów </w:t>
      </w:r>
      <w:r w:rsidR="00251893">
        <w:rPr>
          <w:szCs w:val="24"/>
        </w:rPr>
        <w:br/>
      </w:r>
      <w:r w:rsidRPr="0099065F">
        <w:rPr>
          <w:szCs w:val="24"/>
        </w:rPr>
        <w:t>a w okresie zimowym – preparatem mrozoodpornym,</w:t>
      </w:r>
    </w:p>
    <w:p w:rsidR="000F6D5F" w:rsidRPr="00991E38" w:rsidRDefault="000F6D5F" w:rsidP="00991E38">
      <w:pPr>
        <w:pStyle w:val="Tekstpodstawowy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toaleta musi gwarantować bezpieczne użytkowanie, zgodnie </w:t>
      </w:r>
      <w:r w:rsidRPr="0099065F">
        <w:rPr>
          <w:szCs w:val="24"/>
        </w:rPr>
        <w:br/>
        <w:t>z obowiązującymi przepisami i normami.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851"/>
        <w:rPr>
          <w:szCs w:val="24"/>
        </w:rPr>
      </w:pPr>
      <w:r w:rsidRPr="0099065F">
        <w:rPr>
          <w:szCs w:val="24"/>
        </w:rPr>
        <w:lastRenderedPageBreak/>
        <w:t xml:space="preserve">1.3. </w:t>
      </w:r>
      <w:r w:rsidRPr="0099065F">
        <w:rPr>
          <w:szCs w:val="24"/>
          <w:u w:val="single"/>
        </w:rPr>
        <w:t>Warunki techniczne:</w:t>
      </w:r>
    </w:p>
    <w:p w:rsidR="000F6D5F" w:rsidRPr="0099065F" w:rsidRDefault="000F6D5F" w:rsidP="000F6D5F">
      <w:pPr>
        <w:pStyle w:val="Tekstpodstawowy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zbiornik o pojemności 250-300 l, wykonany ze specjalnego tworzywa </w:t>
      </w:r>
      <w:r w:rsidRPr="0099065F">
        <w:rPr>
          <w:szCs w:val="24"/>
        </w:rPr>
        <w:br/>
        <w:t>o gładkiej powierzchni zabezpieczającej przed przyleganiem osadów,</w:t>
      </w:r>
    </w:p>
    <w:p w:rsidR="000F6D5F" w:rsidRPr="0099065F" w:rsidRDefault="000F6D5F" w:rsidP="000F6D5F">
      <w:pPr>
        <w:pStyle w:val="Tekstpodstawowy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podłoga izolowana pokryta materiałem antypoślizgowym,</w:t>
      </w:r>
    </w:p>
    <w:p w:rsidR="000F6D5F" w:rsidRPr="0099065F" w:rsidRDefault="000F6D5F" w:rsidP="000F6D5F">
      <w:pPr>
        <w:pStyle w:val="Tekstpodstawowy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materiały użyte do produkcji kontenera muszą posiadać stosowne dokumenty dopuszczające do obrotu handlowego i stosowania </w:t>
      </w:r>
      <w:r w:rsidR="00251893">
        <w:rPr>
          <w:szCs w:val="24"/>
        </w:rPr>
        <w:br/>
      </w:r>
      <w:r w:rsidRPr="0099065F">
        <w:rPr>
          <w:szCs w:val="24"/>
        </w:rPr>
        <w:t>na terytorium RP,</w:t>
      </w:r>
    </w:p>
    <w:p w:rsidR="000F6D5F" w:rsidRPr="0099065F" w:rsidRDefault="000F6D5F" w:rsidP="000F6D5F">
      <w:pPr>
        <w:pStyle w:val="Tekstpodstawowy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toaleta powinna zawierać: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zbiornik na wodę z umywalką,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deska sedesowa na stałe umocowana do zbiornika, łatwa w utrzymaniu czystości,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zakryty zbiornik na fekalia (niewidoczna zawartość zbiornika),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automatyczny system spłukiwania czystą wodą,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podajnik ręczników papierowych,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podajnik na papier toaletowy,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wieszak na ubrania,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uchwyty do rąk podnoszące funkcjonalność toalet,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lustro,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wskaźnik damski/męski,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wskaźnik wolne/zajęte,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oświetlenie,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dozownik mydła w płynie,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 w:right="-286"/>
        <w:rPr>
          <w:szCs w:val="24"/>
        </w:rPr>
      </w:pPr>
      <w:r w:rsidRPr="0099065F">
        <w:rPr>
          <w:szCs w:val="24"/>
        </w:rPr>
        <w:t>- podwójny system wentylacji zabezpieczający również przed przedostawaniem się owadów,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bezodpływowy zbiornik z wentylacją,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rPr>
          <w:szCs w:val="24"/>
        </w:rPr>
      </w:pPr>
      <w:r w:rsidRPr="0099065F">
        <w:rPr>
          <w:szCs w:val="24"/>
        </w:rPr>
        <w:t xml:space="preserve">- drzwi zewnętrzne zapewniające szczelność, trwałe zamknięcie, wyposażone w zamek umożliwiający zamykanie drzwi z zewnątrz </w:t>
      </w:r>
      <w:r w:rsidRPr="0099065F">
        <w:rPr>
          <w:szCs w:val="24"/>
        </w:rPr>
        <w:br/>
        <w:t>i wewnątrz,</w:t>
      </w:r>
    </w:p>
    <w:p w:rsidR="000F6D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śro</w:t>
      </w:r>
      <w:r>
        <w:rPr>
          <w:szCs w:val="24"/>
        </w:rPr>
        <w:t>dki neutralizująco – zapachowe.</w:t>
      </w:r>
    </w:p>
    <w:p w:rsidR="000F36EF" w:rsidRPr="0099065F" w:rsidRDefault="000F36E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</w:p>
    <w:p w:rsidR="000F6D5F" w:rsidRDefault="000F6D5F" w:rsidP="003D4A37">
      <w:pPr>
        <w:pStyle w:val="Tekstpodstawowy"/>
        <w:tabs>
          <w:tab w:val="left" w:pos="851"/>
        </w:tabs>
        <w:spacing w:line="276" w:lineRule="auto"/>
        <w:ind w:left="797"/>
        <w:jc w:val="both"/>
        <w:rPr>
          <w:i/>
          <w:szCs w:val="24"/>
        </w:rPr>
      </w:pPr>
      <w:r>
        <w:rPr>
          <w:i/>
          <w:szCs w:val="24"/>
        </w:rPr>
        <w:tab/>
      </w:r>
      <w:r w:rsidRPr="0099065F">
        <w:rPr>
          <w:i/>
          <w:szCs w:val="24"/>
        </w:rPr>
        <w:t>Cena jednostkowa obejmuje wynajem jednej kabiny sanitarnej na okres jednego dnia (cena nie obejmuje transportu ani obsługi serwisowej).</w:t>
      </w:r>
    </w:p>
    <w:p w:rsidR="000F6D5F" w:rsidRPr="0099065F" w:rsidRDefault="000F6D5F" w:rsidP="004F312C">
      <w:pPr>
        <w:pStyle w:val="Tekstpodstawowy"/>
        <w:tabs>
          <w:tab w:val="left" w:pos="851"/>
        </w:tabs>
        <w:spacing w:line="276" w:lineRule="auto"/>
        <w:jc w:val="both"/>
        <w:rPr>
          <w:szCs w:val="24"/>
        </w:rPr>
      </w:pPr>
    </w:p>
    <w:p w:rsidR="004F312C" w:rsidRPr="007A5237" w:rsidRDefault="000F6D5F" w:rsidP="007A5237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420E05">
        <w:rPr>
          <w:b/>
          <w:szCs w:val="24"/>
        </w:rPr>
        <w:t>KABINY SANITARNE (TOALETY PRZENOŚNE) – SERWIS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851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 xml:space="preserve">Usługa obejmuje: 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dojazd do miejsca w którym ustawione są kabiny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całkowite opróżnienie zbiorników w celu uniknięcia przepełnieniem nieczystościami, 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umycie oraz napełnienie zbiorników preparatem dezynfekcyjnym zapobiegającym odorom i hamującym rozkład fekaliów; w okresie zimowym – preparatem mrozoodpornym,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posprzątanie, umycie, dezynfekcję kabin (wewnątrz i na zewnątrz) środkami do tego przeznaczonymi, dopuszczonymi do stosowania </w:t>
      </w:r>
      <w:r w:rsidR="00251893">
        <w:rPr>
          <w:szCs w:val="24"/>
        </w:rPr>
        <w:br/>
      </w:r>
      <w:r w:rsidRPr="0099065F">
        <w:rPr>
          <w:szCs w:val="24"/>
        </w:rPr>
        <w:t>na terytorium Polski,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lastRenderedPageBreak/>
        <w:t xml:space="preserve"> uporządkowanie terenu wokół kabin z nieczystości powstałych w związku z ich obsługą oraz przywrócenie terenu do stanu pierwotnego </w:t>
      </w:r>
      <w:r w:rsidR="00251893">
        <w:rPr>
          <w:szCs w:val="24"/>
        </w:rPr>
        <w:br/>
      </w:r>
      <w:r w:rsidRPr="0099065F">
        <w:rPr>
          <w:szCs w:val="24"/>
        </w:rPr>
        <w:t>po demontażu,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usunięcie i utylizację wszelkich zanieczyszczeń będących wynikiem przeprowadzonych prac serwisowych,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naprawę lub ewentualną wymianę niesprawnych kabin oraz </w:t>
      </w:r>
      <w:r w:rsidR="00251893">
        <w:rPr>
          <w:szCs w:val="24"/>
        </w:rPr>
        <w:br/>
      </w:r>
      <w:r w:rsidRPr="0099065F">
        <w:rPr>
          <w:szCs w:val="24"/>
        </w:rPr>
        <w:t>ich wyposażenia aby nie stanowiły zagrożenia zdrowia osób korzystających,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uzupełnianie materiałów eksploatacyjnych m.in.: papier, ręczniki, środki zapachowe. 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jc w:val="both"/>
        <w:rPr>
          <w:szCs w:val="24"/>
        </w:rPr>
      </w:pPr>
    </w:p>
    <w:p w:rsidR="000F6D5F" w:rsidRPr="0057089F" w:rsidRDefault="000F6D5F" w:rsidP="000F6D5F">
      <w:pPr>
        <w:pStyle w:val="Tekstpodstawowy"/>
        <w:tabs>
          <w:tab w:val="left" w:pos="851"/>
        </w:tabs>
        <w:spacing w:line="276" w:lineRule="auto"/>
        <w:ind w:left="851"/>
        <w:jc w:val="both"/>
        <w:rPr>
          <w:i/>
          <w:szCs w:val="24"/>
        </w:rPr>
      </w:pPr>
      <w:r w:rsidRPr="0099065F">
        <w:rPr>
          <w:i/>
          <w:szCs w:val="24"/>
        </w:rPr>
        <w:t>Cena jednostkowa obejmuje prawidłowe wykonanie jednej usługi serwisowej  jednej kabiny sanitarnej.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jc w:val="both"/>
        <w:rPr>
          <w:szCs w:val="24"/>
        </w:rPr>
      </w:pPr>
    </w:p>
    <w:p w:rsidR="000F6D5F" w:rsidRPr="0099065F" w:rsidRDefault="000F6D5F" w:rsidP="000F6D5F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UMYWALKI WOLNOSTOJĄCE- WYNAJEM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transport umywalek (w obie strony),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ustawienie i montaż umywalek w miejscach wskazanych przez Zamawiającego,</w:t>
      </w:r>
      <w:r w:rsidRPr="0099065F">
        <w:rPr>
          <w:b/>
          <w:szCs w:val="24"/>
        </w:rPr>
        <w:t xml:space="preserve"> </w:t>
      </w:r>
      <w:r w:rsidRPr="0099065F">
        <w:t>w sposób zapewniający bezpieczne korzystanie,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serwis początkowy i końcowy,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demontaż umywalek po upływie terminu określonego zleceniem,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uporządkowanie terenu wokół umywalek po ich demontażu.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353"/>
        <w:jc w:val="both"/>
        <w:rPr>
          <w:szCs w:val="24"/>
        </w:rPr>
      </w:pP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  <w:u w:val="single"/>
        </w:rPr>
        <w:t>Wymagania ogólne:</w:t>
      </w:r>
    </w:p>
    <w:p w:rsidR="000F6D5F" w:rsidRPr="0099065F" w:rsidRDefault="000F6D5F" w:rsidP="000F6D5F">
      <w:pPr>
        <w:pStyle w:val="Tekstpodstawowy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umywalka wolnostojąca, umożliwiająca korzystanie w miejscach gdzie nie ma dostępu do kanalizacji, musi posiadać: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- 1-6 stanowisk do mycia rąk,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pompki nożne lub inne systemy służące do podawania wody przy każdym  stanowisku do mycia rąk,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dozowniki do mydła w płynie przy każdym stanowisku do mycia rąk,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zakryty pojemnik na czystą wodę,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zakryty pojemnik na brudną wodę,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zbiornik wody czystej o pojemności zabezpieczającej ciągłość pracy,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podajnik ręczników papierowych.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708"/>
        <w:jc w:val="both"/>
        <w:rPr>
          <w:szCs w:val="24"/>
        </w:rPr>
      </w:pPr>
      <w:r w:rsidRPr="0099065F">
        <w:rPr>
          <w:szCs w:val="24"/>
        </w:rPr>
        <w:t>Wykonawca zobowiązany jest do usunięcia umywalek po upływie terminu określonego zleceniem.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851"/>
        <w:jc w:val="both"/>
        <w:rPr>
          <w:szCs w:val="24"/>
        </w:rPr>
      </w:pPr>
    </w:p>
    <w:p w:rsidR="00991E38" w:rsidRPr="0099065F" w:rsidRDefault="000F6D5F" w:rsidP="006333D1">
      <w:pPr>
        <w:pStyle w:val="Tekstpodstawowy"/>
        <w:tabs>
          <w:tab w:val="left" w:pos="426"/>
        </w:tabs>
        <w:spacing w:line="276" w:lineRule="auto"/>
        <w:ind w:left="437"/>
        <w:jc w:val="both"/>
        <w:rPr>
          <w:i/>
          <w:szCs w:val="24"/>
        </w:rPr>
      </w:pPr>
      <w:r w:rsidRPr="0099065F">
        <w:rPr>
          <w:i/>
          <w:szCs w:val="24"/>
        </w:rPr>
        <w:t xml:space="preserve">Cena jednostkowa obejmuje wynajem jednego stanowiska na okres jednego dnia. Miejscem podstawienia będzie lokalizacja w rejonie obsługiwanym przez </w:t>
      </w:r>
      <w:r>
        <w:rPr>
          <w:i/>
          <w:szCs w:val="24"/>
        </w:rPr>
        <w:br/>
      </w:r>
      <w:r w:rsidRPr="0099065F">
        <w:rPr>
          <w:i/>
          <w:szCs w:val="24"/>
        </w:rPr>
        <w:t xml:space="preserve">2. Wojskowy Oddział Gospodarczy </w:t>
      </w:r>
      <w:r w:rsidR="002A7413" w:rsidRPr="0099065F">
        <w:rPr>
          <w:i/>
          <w:szCs w:val="24"/>
        </w:rPr>
        <w:t xml:space="preserve">(na terenie Garnizonu </w:t>
      </w:r>
      <w:r w:rsidR="002A7413">
        <w:rPr>
          <w:i/>
          <w:szCs w:val="24"/>
        </w:rPr>
        <w:t>Wrocław</w:t>
      </w:r>
      <w:r w:rsidR="002A7413" w:rsidRPr="0099065F">
        <w:rPr>
          <w:i/>
          <w:szCs w:val="24"/>
        </w:rPr>
        <w:t xml:space="preserve">) m.in. </w:t>
      </w:r>
      <w:r w:rsidR="002A7413">
        <w:rPr>
          <w:i/>
          <w:szCs w:val="24"/>
        </w:rPr>
        <w:t>Wrocław</w:t>
      </w:r>
      <w:r w:rsidR="002A7413" w:rsidRPr="0099065F">
        <w:rPr>
          <w:i/>
          <w:szCs w:val="24"/>
        </w:rPr>
        <w:t xml:space="preserve"> </w:t>
      </w:r>
      <w:r w:rsidR="002A7413">
        <w:rPr>
          <w:i/>
          <w:szCs w:val="24"/>
        </w:rPr>
        <w:t>Wilczy</w:t>
      </w:r>
      <w:r w:rsidR="009C5E97">
        <w:rPr>
          <w:i/>
          <w:szCs w:val="24"/>
        </w:rPr>
        <w:t xml:space="preserve">n k. Obornik Śl. Pietrzykowice, </w:t>
      </w:r>
      <w:proofErr w:type="spellStart"/>
      <w:r w:rsidR="009C5E97">
        <w:rPr>
          <w:i/>
          <w:szCs w:val="24"/>
        </w:rPr>
        <w:t>Borzygniew</w:t>
      </w:r>
      <w:proofErr w:type="spellEnd"/>
      <w:r w:rsidR="009C5E97">
        <w:rPr>
          <w:i/>
          <w:szCs w:val="24"/>
        </w:rPr>
        <w:t xml:space="preserve">, </w:t>
      </w:r>
      <w:r w:rsidR="002A7413">
        <w:rPr>
          <w:i/>
          <w:szCs w:val="24"/>
        </w:rPr>
        <w:t>P</w:t>
      </w:r>
      <w:r w:rsidR="009C5E97">
        <w:rPr>
          <w:i/>
          <w:szCs w:val="24"/>
        </w:rPr>
        <w:t xml:space="preserve">aniowice gm. Kąty Wrocławskie, Źródła, </w:t>
      </w:r>
      <w:r w:rsidR="002A7413">
        <w:rPr>
          <w:i/>
          <w:szCs w:val="24"/>
        </w:rPr>
        <w:t xml:space="preserve">Głoska gm. Miękinia, Raków gm. Wisznia Mała. </w:t>
      </w:r>
    </w:p>
    <w:p w:rsidR="000F6D5F" w:rsidRPr="0099065F" w:rsidRDefault="000F6D5F" w:rsidP="002A7413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</w:p>
    <w:p w:rsidR="000F6D5F" w:rsidRPr="0099065F" w:rsidRDefault="000F6D5F" w:rsidP="000F6D5F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UMYWALKI WOLNOSTOJĄCE- SERWIS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lastRenderedPageBreak/>
        <w:t>dojazd do miejsca, w którym ustawione są umywalki,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całkowite opróżnianie zbiornika z nieczystości płynnych (ścieków) </w:t>
      </w:r>
      <w:r w:rsidR="009C5E97">
        <w:rPr>
          <w:szCs w:val="24"/>
        </w:rPr>
        <w:br/>
      </w:r>
      <w:r w:rsidRPr="0099065F">
        <w:rPr>
          <w:szCs w:val="24"/>
        </w:rPr>
        <w:t>oraz  ich wywóz,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uzupełnianie zbiornika wody czystej,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utrzymanie właściwego stanu ogólnego umywalek oraz uporządkowanie terenu wokół umywalek z nieczystości powstałych w związku z ich obsługą przy każdym serwisie,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uzupełnianie ręczników papierowych oraz mydła w płynie.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ab/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851"/>
        <w:jc w:val="both"/>
        <w:rPr>
          <w:i/>
          <w:szCs w:val="24"/>
        </w:rPr>
      </w:pPr>
      <w:r w:rsidRPr="0099065F">
        <w:rPr>
          <w:i/>
          <w:szCs w:val="24"/>
        </w:rPr>
        <w:t>Cena jednostkowa obejmuje prawidłowe wykonanie jednej usługi serwisowej jednej umywalki.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jc w:val="both"/>
        <w:rPr>
          <w:szCs w:val="24"/>
        </w:rPr>
      </w:pPr>
    </w:p>
    <w:p w:rsidR="000F6D5F" w:rsidRDefault="000F6D5F" w:rsidP="005018EA">
      <w:pPr>
        <w:pStyle w:val="Tekstpodstawowy"/>
        <w:numPr>
          <w:ilvl w:val="0"/>
          <w:numId w:val="2"/>
        </w:numPr>
        <w:tabs>
          <w:tab w:val="left" w:pos="851"/>
        </w:tabs>
        <w:spacing w:line="276" w:lineRule="auto"/>
        <w:ind w:left="360"/>
        <w:jc w:val="both"/>
        <w:rPr>
          <w:szCs w:val="24"/>
        </w:rPr>
      </w:pPr>
      <w:r w:rsidRPr="0099065F">
        <w:rPr>
          <w:b/>
          <w:szCs w:val="24"/>
        </w:rPr>
        <w:t>KONTENERY SANITARNE- WYNAJEM</w:t>
      </w:r>
      <w:r w:rsidR="005018EA">
        <w:rPr>
          <w:b/>
          <w:szCs w:val="24"/>
        </w:rPr>
        <w:t>.</w:t>
      </w:r>
    </w:p>
    <w:p w:rsidR="007A5237" w:rsidRPr="007A5237" w:rsidRDefault="007A5237" w:rsidP="007A5237">
      <w:pPr>
        <w:pStyle w:val="Tekstpodstawowy"/>
        <w:tabs>
          <w:tab w:val="left" w:pos="851"/>
        </w:tabs>
        <w:spacing w:line="276" w:lineRule="auto"/>
        <w:ind w:left="360"/>
        <w:jc w:val="both"/>
        <w:rPr>
          <w:szCs w:val="24"/>
        </w:rPr>
      </w:pP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transport kontenera (w obie strony),</w:t>
      </w:r>
    </w:p>
    <w:p w:rsidR="000F6D5F" w:rsidRPr="0099065F" w:rsidRDefault="000F6D5F" w:rsidP="000F6D5F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ustawienie kontenera w miejscu wskazanym przez Zamawiającego </w:t>
      </w:r>
      <w:r w:rsidRPr="0099065F">
        <w:rPr>
          <w:szCs w:val="24"/>
        </w:rPr>
        <w:br/>
      </w:r>
      <w:r w:rsidRPr="0099065F">
        <w:t>w sposób zapewniający bezpieczne korzystanie z kontenera,</w:t>
      </w:r>
    </w:p>
    <w:p w:rsidR="000F6D5F" w:rsidRPr="0099065F" w:rsidRDefault="000F6D5F" w:rsidP="000F6D5F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serwis początkowy i końcowy,</w:t>
      </w:r>
    </w:p>
    <w:p w:rsidR="000F6D5F" w:rsidRPr="0099065F" w:rsidRDefault="000F6D5F" w:rsidP="000F6D5F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uporządkowanie terenu wokół kontenera po jego demontażu.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360"/>
        <w:jc w:val="both"/>
        <w:rPr>
          <w:szCs w:val="24"/>
        </w:rPr>
      </w:pPr>
    </w:p>
    <w:p w:rsidR="000F6D5F" w:rsidRPr="0099065F" w:rsidRDefault="000F6D5F" w:rsidP="000F6D5F">
      <w:pPr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99065F">
        <w:rPr>
          <w:u w:val="single"/>
        </w:rPr>
        <w:t>Wymagania ogólne: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t>Kontener z pełnym węzłem sanitarnym, o solidnej konstrukcji ramowej,</w:t>
      </w:r>
      <w:r w:rsidRPr="0099065F">
        <w:br/>
        <w:t xml:space="preserve">z bezpośrednim wejściem z zewnątrz, powinien być wyposażony </w:t>
      </w:r>
      <w:r w:rsidRPr="0099065F">
        <w:br/>
        <w:t>w kompletne, sprawne urządzenia zapewniające ich bezawaryjne, bezpieczne użytkowanie:</w:t>
      </w:r>
    </w:p>
    <w:p w:rsidR="000F6D5F" w:rsidRPr="0099065F" w:rsidRDefault="000858F3" w:rsidP="000F6D5F">
      <w:pPr>
        <w:spacing w:line="276" w:lineRule="auto"/>
        <w:ind w:left="1157"/>
        <w:jc w:val="both"/>
      </w:pPr>
      <w:r>
        <w:t>-</w:t>
      </w:r>
      <w:r w:rsidR="009C5E97">
        <w:t xml:space="preserve"> </w:t>
      </w:r>
      <w:r w:rsidR="000F6D5F" w:rsidRPr="0099065F">
        <w:t xml:space="preserve"> minimum </w:t>
      </w:r>
      <w:r>
        <w:t xml:space="preserve">10 prysznicy. </w:t>
      </w:r>
    </w:p>
    <w:p w:rsidR="000F6D5F" w:rsidRPr="0099065F" w:rsidRDefault="000F6D5F" w:rsidP="000F6D5F">
      <w:pPr>
        <w:spacing w:line="276" w:lineRule="auto"/>
        <w:ind w:left="1157"/>
        <w:jc w:val="both"/>
      </w:pPr>
      <w:r>
        <w:t>-</w:t>
      </w:r>
      <w:r w:rsidR="009C5E97">
        <w:t xml:space="preserve"> </w:t>
      </w:r>
      <w:r>
        <w:t>minimum dwie</w:t>
      </w:r>
      <w:r w:rsidRPr="0099065F">
        <w:t xml:space="preserve"> umywalki (dopuszcza się, że część umywalek może występować razem w postaci jednej rynny wielostanowiskowej) oraz wydajny elektryczny podgrzewacz pojemnościowy dla zapewnienia ciepłej wody użytkowej,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 xml:space="preserve"> - drzwi zewnętrzne jednoskrzydłowe, 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okna PCV,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przeciwpoślizgową podłogę,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wieszak na ubrania,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estetycznie wykończone wnętrze: podłoga, sufit, ściany,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t>- instalację elektryczną: instalację oświetleniową oraz instalację gniazd wtykowych,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 xml:space="preserve">- instalację grzewczą: grzejnik elektryczny </w:t>
      </w:r>
      <w:proofErr w:type="spellStart"/>
      <w:r w:rsidRPr="0099065F">
        <w:t>bryzgoszczelny</w:t>
      </w:r>
      <w:proofErr w:type="spellEnd"/>
      <w:r w:rsidRPr="0099065F">
        <w:t>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instalację wentylacyjną: wentylator elektryczny,</w:t>
      </w:r>
    </w:p>
    <w:p w:rsidR="000F6D5F" w:rsidRDefault="000F6D5F" w:rsidP="000F6D5F">
      <w:pPr>
        <w:spacing w:line="276" w:lineRule="auto"/>
        <w:ind w:left="809" w:firstLine="348"/>
        <w:jc w:val="both"/>
      </w:pPr>
      <w:r w:rsidRPr="0099065F">
        <w:t xml:space="preserve">- instalację </w:t>
      </w:r>
      <w:proofErr w:type="spellStart"/>
      <w:r w:rsidRPr="0099065F">
        <w:t>wodno</w:t>
      </w:r>
      <w:proofErr w:type="spellEnd"/>
      <w:r w:rsidRPr="0099065F">
        <w:t xml:space="preserve"> – kanalizacyjną,</w:t>
      </w:r>
    </w:p>
    <w:p w:rsidR="007A5237" w:rsidRDefault="007A5237" w:rsidP="000F6D5F">
      <w:pPr>
        <w:spacing w:line="276" w:lineRule="auto"/>
        <w:ind w:left="809" w:firstLine="348"/>
        <w:jc w:val="both"/>
      </w:pPr>
    </w:p>
    <w:p w:rsidR="007A5237" w:rsidRPr="009C5E97" w:rsidRDefault="00316D86" w:rsidP="009C5E97">
      <w:pPr>
        <w:numPr>
          <w:ilvl w:val="1"/>
          <w:numId w:val="2"/>
        </w:numPr>
        <w:spacing w:line="276" w:lineRule="auto"/>
        <w:jc w:val="both"/>
        <w:rPr>
          <w:u w:val="single"/>
        </w:rPr>
      </w:pPr>
      <w:r>
        <w:tab/>
      </w:r>
      <w:r w:rsidRPr="0099065F">
        <w:rPr>
          <w:u w:val="single"/>
        </w:rPr>
        <w:t>Wymagania ogólne:</w:t>
      </w:r>
    </w:p>
    <w:p w:rsidR="00316D86" w:rsidRPr="0099065F" w:rsidRDefault="00316D86" w:rsidP="00316D86">
      <w:pPr>
        <w:spacing w:line="276" w:lineRule="auto"/>
        <w:ind w:left="1157"/>
        <w:jc w:val="both"/>
      </w:pPr>
      <w:r w:rsidRPr="0099065F">
        <w:t>Kontener z pełnym węzłem sanitarnym, o solidnej konstrukcji ramowej,</w:t>
      </w:r>
      <w:r w:rsidRPr="0099065F">
        <w:br/>
        <w:t xml:space="preserve">z bezpośrednim wejściem z zewnątrz, powinien być wyposażony </w:t>
      </w:r>
      <w:r w:rsidRPr="0099065F">
        <w:br/>
      </w:r>
      <w:r w:rsidRPr="0099065F">
        <w:lastRenderedPageBreak/>
        <w:t>w kompletne, sprawne urządzenia zapewniające ich bezawaryjne, bezpieczne użytkowanie:</w:t>
      </w:r>
    </w:p>
    <w:p w:rsidR="00316D86" w:rsidRPr="0099065F" w:rsidRDefault="00316D86" w:rsidP="00316D86">
      <w:pPr>
        <w:spacing w:line="276" w:lineRule="auto"/>
        <w:ind w:left="1157"/>
        <w:jc w:val="both"/>
      </w:pPr>
      <w:r>
        <w:t>-</w:t>
      </w:r>
      <w:r w:rsidRPr="0099065F">
        <w:t xml:space="preserve"> </w:t>
      </w:r>
      <w:r w:rsidR="009C5E97">
        <w:t xml:space="preserve"> </w:t>
      </w:r>
      <w:r w:rsidRPr="0099065F">
        <w:t xml:space="preserve">minimum </w:t>
      </w:r>
      <w:r w:rsidR="009C5E97">
        <w:t xml:space="preserve"> </w:t>
      </w:r>
      <w:r>
        <w:t xml:space="preserve">6 lub 5 prysznicy. </w:t>
      </w:r>
    </w:p>
    <w:p w:rsidR="00316D86" w:rsidRPr="0099065F" w:rsidRDefault="00316D86" w:rsidP="00316D86">
      <w:pPr>
        <w:spacing w:line="276" w:lineRule="auto"/>
        <w:ind w:left="1157"/>
        <w:jc w:val="both"/>
      </w:pPr>
      <w:r>
        <w:t>-</w:t>
      </w:r>
      <w:r w:rsidR="009C5E97">
        <w:t xml:space="preserve"> minimum </w:t>
      </w:r>
      <w:r w:rsidR="00E00211">
        <w:t xml:space="preserve">6 lub </w:t>
      </w:r>
      <w:r>
        <w:t xml:space="preserve">5 umywalek </w:t>
      </w:r>
      <w:r w:rsidRPr="0099065F">
        <w:t>(dopuszcza się, że część umywalek może występować razem w postaci jednej rynny wielostanowiskowej) oraz wydajny elektryczny podgrzewacz pojemnościowy dla zapewnienia ciepłej wody użytkowej,</w:t>
      </w:r>
    </w:p>
    <w:p w:rsidR="00316D86" w:rsidRPr="0099065F" w:rsidRDefault="00316D86" w:rsidP="00316D86">
      <w:pPr>
        <w:spacing w:line="276" w:lineRule="auto"/>
        <w:ind w:left="809" w:firstLine="348"/>
        <w:jc w:val="both"/>
      </w:pPr>
      <w:r w:rsidRPr="0099065F">
        <w:t xml:space="preserve"> - drzwi zewnętrzne jednoskrzydłowe, </w:t>
      </w:r>
    </w:p>
    <w:p w:rsidR="00316D86" w:rsidRPr="0099065F" w:rsidRDefault="00316D86" w:rsidP="00316D86">
      <w:pPr>
        <w:spacing w:line="276" w:lineRule="auto"/>
        <w:ind w:left="809" w:firstLine="348"/>
        <w:jc w:val="both"/>
      </w:pPr>
      <w:r w:rsidRPr="0099065F">
        <w:t>- okna PCV,</w:t>
      </w:r>
    </w:p>
    <w:p w:rsidR="00316D86" w:rsidRPr="0099065F" w:rsidRDefault="00316D86" w:rsidP="00316D86">
      <w:pPr>
        <w:spacing w:line="276" w:lineRule="auto"/>
        <w:ind w:left="809" w:firstLine="348"/>
        <w:jc w:val="both"/>
      </w:pPr>
      <w:r w:rsidRPr="0099065F">
        <w:t>- przeciwpoślizgową podłogę,</w:t>
      </w:r>
    </w:p>
    <w:p w:rsidR="00316D86" w:rsidRPr="0099065F" w:rsidRDefault="00316D86" w:rsidP="00316D86">
      <w:pPr>
        <w:spacing w:line="276" w:lineRule="auto"/>
        <w:ind w:left="809" w:firstLine="348"/>
        <w:jc w:val="both"/>
      </w:pPr>
      <w:r w:rsidRPr="0099065F">
        <w:t>- wieszak na ubrania,</w:t>
      </w:r>
    </w:p>
    <w:p w:rsidR="00316D86" w:rsidRPr="0099065F" w:rsidRDefault="00316D86" w:rsidP="00316D86">
      <w:pPr>
        <w:spacing w:line="276" w:lineRule="auto"/>
        <w:ind w:left="809" w:firstLine="348"/>
        <w:jc w:val="both"/>
      </w:pPr>
      <w:r w:rsidRPr="0099065F">
        <w:t>- estetycznie wykończone wnętrze: podłoga, sufit, ściany,</w:t>
      </w:r>
    </w:p>
    <w:p w:rsidR="00316D86" w:rsidRPr="0099065F" w:rsidRDefault="00316D86" w:rsidP="00316D86">
      <w:pPr>
        <w:spacing w:line="276" w:lineRule="auto"/>
        <w:ind w:left="1157"/>
        <w:jc w:val="both"/>
      </w:pPr>
      <w:r w:rsidRPr="0099065F">
        <w:t>- instalację elektryczną: instalację oświetleniową oraz instalację gniazd wtykowych,</w:t>
      </w:r>
    </w:p>
    <w:p w:rsidR="00316D86" w:rsidRPr="0099065F" w:rsidRDefault="00316D86" w:rsidP="00316D86">
      <w:pPr>
        <w:spacing w:line="276" w:lineRule="auto"/>
        <w:ind w:left="809" w:firstLine="348"/>
        <w:jc w:val="both"/>
      </w:pPr>
      <w:r w:rsidRPr="0099065F">
        <w:t xml:space="preserve">- instalację grzewczą: grzejnik elektryczny </w:t>
      </w:r>
      <w:proofErr w:type="spellStart"/>
      <w:r w:rsidRPr="0099065F">
        <w:t>bryzgoszczelny</w:t>
      </w:r>
      <w:proofErr w:type="spellEnd"/>
      <w:r w:rsidRPr="0099065F">
        <w:t>,</w:t>
      </w:r>
    </w:p>
    <w:p w:rsidR="00316D86" w:rsidRPr="0099065F" w:rsidRDefault="00316D86" w:rsidP="00316D86">
      <w:pPr>
        <w:spacing w:line="276" w:lineRule="auto"/>
        <w:ind w:left="809" w:firstLine="348"/>
        <w:jc w:val="both"/>
      </w:pPr>
      <w:r w:rsidRPr="0099065F">
        <w:t>- instalację wentylacyjną: wentylator elektryczny,</w:t>
      </w:r>
    </w:p>
    <w:p w:rsidR="00316D86" w:rsidRDefault="00316D86" w:rsidP="00316D86">
      <w:pPr>
        <w:spacing w:line="276" w:lineRule="auto"/>
        <w:ind w:left="809" w:firstLine="348"/>
        <w:jc w:val="both"/>
      </w:pPr>
      <w:r w:rsidRPr="0099065F">
        <w:t xml:space="preserve">- instalację </w:t>
      </w:r>
      <w:proofErr w:type="spellStart"/>
      <w:r w:rsidRPr="0099065F">
        <w:t>wodno</w:t>
      </w:r>
      <w:proofErr w:type="spellEnd"/>
      <w:r w:rsidRPr="0099065F">
        <w:t xml:space="preserve"> – kanalizacyjną,</w:t>
      </w:r>
    </w:p>
    <w:p w:rsidR="00E00211" w:rsidRDefault="00E00211" w:rsidP="006A6566">
      <w:pPr>
        <w:spacing w:line="276" w:lineRule="auto"/>
        <w:jc w:val="both"/>
      </w:pPr>
    </w:p>
    <w:p w:rsidR="00E00211" w:rsidRPr="0099065F" w:rsidRDefault="00E00211" w:rsidP="00E00211">
      <w:pPr>
        <w:numPr>
          <w:ilvl w:val="1"/>
          <w:numId w:val="2"/>
        </w:numPr>
        <w:spacing w:line="276" w:lineRule="auto"/>
        <w:jc w:val="both"/>
        <w:rPr>
          <w:u w:val="single"/>
        </w:rPr>
      </w:pPr>
      <w:r>
        <w:tab/>
      </w:r>
      <w:r w:rsidRPr="0099065F">
        <w:rPr>
          <w:u w:val="single"/>
        </w:rPr>
        <w:t>Wymagania ogólne:</w:t>
      </w:r>
    </w:p>
    <w:p w:rsidR="00E00211" w:rsidRPr="0099065F" w:rsidRDefault="00E00211" w:rsidP="00E00211">
      <w:pPr>
        <w:spacing w:line="276" w:lineRule="auto"/>
        <w:ind w:left="1157"/>
        <w:jc w:val="both"/>
      </w:pPr>
      <w:r w:rsidRPr="0099065F">
        <w:t>Kontener z pełnym węzłem sanitarnym, o solidnej konstrukcji ramowej,</w:t>
      </w:r>
      <w:r w:rsidRPr="0099065F">
        <w:br/>
        <w:t xml:space="preserve">z bezpośrednim wejściem z zewnątrz, powinien być wyposażony </w:t>
      </w:r>
      <w:r w:rsidRPr="0099065F">
        <w:br/>
        <w:t>w kompletne, sprawne urządzenia zapewniające ich bezawaryjne, bezpieczne użytkowanie:</w:t>
      </w:r>
    </w:p>
    <w:p w:rsidR="00E00211" w:rsidRPr="0099065F" w:rsidRDefault="00E00211" w:rsidP="00E00211">
      <w:pPr>
        <w:spacing w:line="276" w:lineRule="auto"/>
        <w:ind w:left="1157"/>
        <w:jc w:val="both"/>
      </w:pPr>
      <w:r>
        <w:t>-</w:t>
      </w:r>
      <w:r w:rsidRPr="0099065F">
        <w:t xml:space="preserve"> minimum </w:t>
      </w:r>
      <w:r>
        <w:t xml:space="preserve">12 umywalek </w:t>
      </w:r>
      <w:r w:rsidRPr="0099065F">
        <w:t>(dopuszcza się, że część umywalek może występować razem w postaci jednej rynny wielostanowiskowej) oraz wydajny elektryczny podgrzewacz pojemnościowy dla zapewnienia ciepłej wody użytkowej,</w:t>
      </w:r>
    </w:p>
    <w:p w:rsidR="00E00211" w:rsidRPr="0099065F" w:rsidRDefault="00E00211" w:rsidP="00E00211">
      <w:pPr>
        <w:spacing w:line="276" w:lineRule="auto"/>
        <w:ind w:left="809" w:firstLine="348"/>
        <w:jc w:val="both"/>
      </w:pPr>
      <w:r w:rsidRPr="0099065F">
        <w:t xml:space="preserve">- drzwi zewnętrzne jednoskrzydłowe, </w:t>
      </w:r>
    </w:p>
    <w:p w:rsidR="00E00211" w:rsidRPr="0099065F" w:rsidRDefault="00E00211" w:rsidP="00E00211">
      <w:pPr>
        <w:spacing w:line="276" w:lineRule="auto"/>
        <w:ind w:left="809" w:firstLine="348"/>
        <w:jc w:val="both"/>
      </w:pPr>
      <w:r w:rsidRPr="0099065F">
        <w:t>- okna PCV,</w:t>
      </w:r>
    </w:p>
    <w:p w:rsidR="00E00211" w:rsidRPr="0099065F" w:rsidRDefault="00E00211" w:rsidP="00E00211">
      <w:pPr>
        <w:spacing w:line="276" w:lineRule="auto"/>
        <w:ind w:left="809" w:firstLine="348"/>
        <w:jc w:val="both"/>
      </w:pPr>
      <w:r w:rsidRPr="0099065F">
        <w:t>- przeciwpoślizgową podłogę,</w:t>
      </w:r>
    </w:p>
    <w:p w:rsidR="00E00211" w:rsidRPr="0099065F" w:rsidRDefault="00E00211" w:rsidP="00E00211">
      <w:pPr>
        <w:spacing w:line="276" w:lineRule="auto"/>
        <w:ind w:left="809" w:firstLine="348"/>
        <w:jc w:val="both"/>
      </w:pPr>
      <w:r w:rsidRPr="0099065F">
        <w:t>- wieszak na ubrania,</w:t>
      </w:r>
    </w:p>
    <w:p w:rsidR="00E00211" w:rsidRPr="0099065F" w:rsidRDefault="00E00211" w:rsidP="00E00211">
      <w:pPr>
        <w:spacing w:line="276" w:lineRule="auto"/>
        <w:ind w:left="809" w:firstLine="348"/>
        <w:jc w:val="both"/>
      </w:pPr>
      <w:r w:rsidRPr="0099065F">
        <w:t>- estetycznie wykończone wnętrze: podłoga, sufit, ściany,</w:t>
      </w:r>
    </w:p>
    <w:p w:rsidR="00E00211" w:rsidRPr="0099065F" w:rsidRDefault="00E00211" w:rsidP="00E00211">
      <w:pPr>
        <w:spacing w:line="276" w:lineRule="auto"/>
        <w:ind w:left="1157"/>
        <w:jc w:val="both"/>
      </w:pPr>
      <w:r>
        <w:t xml:space="preserve">- </w:t>
      </w:r>
      <w:r w:rsidRPr="0099065F">
        <w:t>instalację elektryczną: instalację oświetleniową oraz instalację gniazd wtykowych,</w:t>
      </w:r>
    </w:p>
    <w:p w:rsidR="00E00211" w:rsidRPr="0099065F" w:rsidRDefault="00E00211" w:rsidP="00E00211">
      <w:pPr>
        <w:spacing w:line="276" w:lineRule="auto"/>
        <w:ind w:left="809" w:firstLine="348"/>
        <w:jc w:val="both"/>
      </w:pPr>
      <w:r w:rsidRPr="0099065F">
        <w:t xml:space="preserve">- instalację grzewczą: grzejnik elektryczny </w:t>
      </w:r>
      <w:proofErr w:type="spellStart"/>
      <w:r w:rsidRPr="0099065F">
        <w:t>bryzgoszczelny</w:t>
      </w:r>
      <w:proofErr w:type="spellEnd"/>
      <w:r w:rsidRPr="0099065F">
        <w:t>,</w:t>
      </w:r>
    </w:p>
    <w:p w:rsidR="00E00211" w:rsidRPr="0099065F" w:rsidRDefault="00E00211" w:rsidP="00E00211">
      <w:pPr>
        <w:spacing w:line="276" w:lineRule="auto"/>
        <w:ind w:left="809" w:firstLine="348"/>
        <w:jc w:val="both"/>
      </w:pPr>
      <w:r w:rsidRPr="0099065F">
        <w:t>- instalację wentylacyjną: wentylator elektryczny,</w:t>
      </w:r>
    </w:p>
    <w:p w:rsidR="000858F3" w:rsidRPr="0099065F" w:rsidRDefault="00E00211" w:rsidP="00E00211">
      <w:pPr>
        <w:spacing w:line="276" w:lineRule="auto"/>
        <w:ind w:left="809" w:firstLine="348"/>
        <w:jc w:val="both"/>
      </w:pPr>
      <w:r w:rsidRPr="0099065F">
        <w:t>- i</w:t>
      </w:r>
      <w:r>
        <w:t xml:space="preserve">nstalację </w:t>
      </w:r>
      <w:proofErr w:type="spellStart"/>
      <w:r>
        <w:t>wodno</w:t>
      </w:r>
      <w:proofErr w:type="spellEnd"/>
      <w:r>
        <w:t xml:space="preserve"> – </w:t>
      </w:r>
      <w:proofErr w:type="spellStart"/>
      <w:r>
        <w:t>kanalizacyjn</w:t>
      </w:r>
      <w:proofErr w:type="spellEnd"/>
    </w:p>
    <w:p w:rsidR="000F6D5F" w:rsidRPr="0099065F" w:rsidRDefault="000F6D5F" w:rsidP="000F6D5F">
      <w:pPr>
        <w:spacing w:line="276" w:lineRule="auto"/>
        <w:ind w:left="360"/>
        <w:jc w:val="both"/>
      </w:pPr>
    </w:p>
    <w:p w:rsidR="000F6D5F" w:rsidRPr="0099065F" w:rsidRDefault="000F6D5F" w:rsidP="000F6D5F">
      <w:pPr>
        <w:suppressAutoHyphens/>
        <w:spacing w:line="276" w:lineRule="auto"/>
        <w:ind w:left="1157"/>
        <w:jc w:val="both"/>
        <w:rPr>
          <w:bCs/>
          <w:iCs/>
        </w:rPr>
      </w:pPr>
      <w:r w:rsidRPr="0099065F">
        <w:rPr>
          <w:bCs/>
          <w:iCs/>
        </w:rPr>
        <w:t>Podłączenia do mediów firma wynajmująca kontener wykona we własnym zakresie.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rPr>
          <w:b/>
        </w:rPr>
        <w:t xml:space="preserve">Zasilanie w energię elektryczną: </w:t>
      </w:r>
      <w:r w:rsidRPr="0099065F">
        <w:t>możliwość</w:t>
      </w:r>
      <w:r w:rsidRPr="0099065F">
        <w:rPr>
          <w:b/>
        </w:rPr>
        <w:t xml:space="preserve"> </w:t>
      </w:r>
      <w:r w:rsidRPr="0099065F">
        <w:t xml:space="preserve">połączenia między kontenerami i podłączenie zasilania zewnętrznego. Skrzynka elektryczna </w:t>
      </w:r>
      <w:r w:rsidRPr="0099065F">
        <w:br/>
        <w:t xml:space="preserve">z doprowadzonym zasilaniem – w odległości około 5 </w:t>
      </w:r>
      <w:proofErr w:type="spellStart"/>
      <w:r w:rsidRPr="0099065F">
        <w:t>mb</w:t>
      </w:r>
      <w:proofErr w:type="spellEnd"/>
      <w:r w:rsidRPr="0099065F">
        <w:t xml:space="preserve"> od kontenerów,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rPr>
          <w:b/>
        </w:rPr>
        <w:t>Badania elektryczne instalacji:</w:t>
      </w:r>
      <w:r w:rsidRPr="0099065F">
        <w:t xml:space="preserve"> dokona Wykonawca po podłączeniu kontenerów,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rPr>
          <w:b/>
        </w:rPr>
        <w:lastRenderedPageBreak/>
        <w:t>Zasilanie w wodę:</w:t>
      </w:r>
      <w:r w:rsidRPr="0099065F">
        <w:t xml:space="preserve"> dokona Wykonawca, zawór instalacji wodnej – </w:t>
      </w:r>
      <w:r w:rsidRPr="0099065F">
        <w:br/>
        <w:t xml:space="preserve">w odległości  około 10 </w:t>
      </w:r>
      <w:proofErr w:type="spellStart"/>
      <w:r w:rsidRPr="0099065F">
        <w:t>mb</w:t>
      </w:r>
      <w:proofErr w:type="spellEnd"/>
      <w:r w:rsidRPr="0099065F">
        <w:t xml:space="preserve"> od kontenerów,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rPr>
          <w:b/>
        </w:rPr>
        <w:t>Odprowadzanie ścieków:</w:t>
      </w:r>
      <w:r w:rsidRPr="0099065F">
        <w:t xml:space="preserve"> podłączenie</w:t>
      </w:r>
      <w:r w:rsidRPr="0099065F">
        <w:rPr>
          <w:b/>
        </w:rPr>
        <w:t xml:space="preserve"> </w:t>
      </w:r>
      <w:r w:rsidRPr="0099065F">
        <w:t>dokona Wykonawca, odprowadzenie</w:t>
      </w:r>
      <w:r w:rsidRPr="0099065F">
        <w:rPr>
          <w:b/>
        </w:rPr>
        <w:t xml:space="preserve"> </w:t>
      </w:r>
      <w:r w:rsidRPr="0099065F">
        <w:t xml:space="preserve">do studzienki kanalizacyjnej usytuowanej w odległości około 10 </w:t>
      </w:r>
      <w:proofErr w:type="spellStart"/>
      <w:r w:rsidRPr="0099065F">
        <w:t>mb</w:t>
      </w:r>
      <w:proofErr w:type="spellEnd"/>
      <w:r w:rsidRPr="0099065F">
        <w:t xml:space="preserve"> </w:t>
      </w:r>
      <w:r w:rsidR="009C5E97">
        <w:br/>
      </w:r>
      <w:r w:rsidRPr="0099065F">
        <w:t>od kontenerów.</w:t>
      </w:r>
    </w:p>
    <w:p w:rsidR="000F6D5F" w:rsidRPr="0099065F" w:rsidRDefault="000F6D5F" w:rsidP="000F6D5F">
      <w:pPr>
        <w:spacing w:line="276" w:lineRule="auto"/>
        <w:ind w:left="1157"/>
        <w:jc w:val="both"/>
      </w:pP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851"/>
        <w:jc w:val="both"/>
        <w:rPr>
          <w:szCs w:val="24"/>
        </w:rPr>
      </w:pPr>
      <w:r w:rsidRPr="0099065F">
        <w:rPr>
          <w:szCs w:val="24"/>
        </w:rPr>
        <w:t>Wykonawca zobowiązany jest do usunięcia kontenerów po upływie terminu określonego zleceniem.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jc w:val="both"/>
        <w:rPr>
          <w:b/>
          <w:szCs w:val="24"/>
          <w:highlight w:val="yellow"/>
        </w:rPr>
      </w:pPr>
    </w:p>
    <w:p w:rsidR="002A7413" w:rsidRPr="0099065F" w:rsidRDefault="000F6D5F" w:rsidP="002A7413">
      <w:pPr>
        <w:pStyle w:val="Tekstpodstawowy"/>
        <w:tabs>
          <w:tab w:val="left" w:pos="426"/>
        </w:tabs>
        <w:spacing w:line="276" w:lineRule="auto"/>
        <w:ind w:left="437"/>
        <w:jc w:val="both"/>
        <w:rPr>
          <w:i/>
          <w:szCs w:val="24"/>
        </w:rPr>
      </w:pPr>
      <w:r w:rsidRPr="005F69D1">
        <w:rPr>
          <w:i/>
          <w:szCs w:val="24"/>
        </w:rPr>
        <w:t xml:space="preserve">Cena jednostkowa obejmuje wynajem jednego kontenera na okres jednego tygodnia. Do kalkulacji należy przyjąć okres 7 dni. Zamawiający zastrzega sobie możliwość skrócenia lub przedłużenia czasu wynajmu kontenera sanitarnego. Wykonawcy przysługiwać będzie wynagrodzenie w wysokości proporcjonalnej do liczby dni realizacji, tj. 1/7 kwoty ceny jednostkowej. Miejscem podstawienia będzie lokalizacja w rejonie obsługiwanym przez 2. Wojskowy Oddział Gospodarczy </w:t>
      </w:r>
      <w:r w:rsidR="002A7413" w:rsidRPr="005F69D1">
        <w:rPr>
          <w:i/>
          <w:szCs w:val="24"/>
        </w:rPr>
        <w:t>(na terenie Garnizonu Wrocław) m.in. Wrocław Wilczyn k. Obornik Śl.</w:t>
      </w:r>
      <w:r w:rsidR="009C5E97">
        <w:rPr>
          <w:i/>
          <w:szCs w:val="24"/>
        </w:rPr>
        <w:t xml:space="preserve"> Pietrzykowice,</w:t>
      </w:r>
      <w:r w:rsidR="002A7413">
        <w:rPr>
          <w:i/>
          <w:szCs w:val="24"/>
        </w:rPr>
        <w:t xml:space="preserve"> </w:t>
      </w:r>
      <w:proofErr w:type="spellStart"/>
      <w:r w:rsidR="002A7413">
        <w:rPr>
          <w:i/>
          <w:szCs w:val="24"/>
        </w:rPr>
        <w:t>Borzygniew</w:t>
      </w:r>
      <w:proofErr w:type="spellEnd"/>
      <w:r w:rsidR="009C5E97">
        <w:rPr>
          <w:i/>
          <w:szCs w:val="24"/>
        </w:rPr>
        <w:t xml:space="preserve">, </w:t>
      </w:r>
      <w:r w:rsidR="002A7413">
        <w:rPr>
          <w:i/>
          <w:szCs w:val="24"/>
        </w:rPr>
        <w:t>P</w:t>
      </w:r>
      <w:r w:rsidR="009C5E97">
        <w:rPr>
          <w:i/>
          <w:szCs w:val="24"/>
        </w:rPr>
        <w:t xml:space="preserve">aniowice gm. Kąty Wrocławskie, Źródła, </w:t>
      </w:r>
      <w:r w:rsidR="002A7413">
        <w:rPr>
          <w:i/>
          <w:szCs w:val="24"/>
        </w:rPr>
        <w:t xml:space="preserve">Głoska gm. Miękinia, Raków gm. Wisznia Mała. 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37"/>
        <w:jc w:val="both"/>
        <w:rPr>
          <w:b/>
          <w:szCs w:val="24"/>
        </w:rPr>
      </w:pPr>
    </w:p>
    <w:p w:rsidR="000F6D5F" w:rsidRPr="0099065F" w:rsidRDefault="000F6D5F" w:rsidP="000F6D5F">
      <w:pPr>
        <w:pStyle w:val="Tekstpodstawowy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 xml:space="preserve">KONTENERY SANITARNE- SERWIS 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851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dojazd do miejsca, w którym ustawiony jest kontener,</w:t>
      </w:r>
    </w:p>
    <w:p w:rsidR="000F6D5F" w:rsidRPr="0099065F" w:rsidRDefault="000F6D5F" w:rsidP="000F6D5F">
      <w:pPr>
        <w:numPr>
          <w:ilvl w:val="0"/>
          <w:numId w:val="10"/>
        </w:numPr>
        <w:spacing w:line="276" w:lineRule="auto"/>
        <w:jc w:val="both"/>
      </w:pPr>
      <w:r w:rsidRPr="0099065F">
        <w:t>utrzymanie właściwego stanu ogólnego, tj. umycie, dezynfekcja kontenera wewnątrz i na zewnątrz oraz uporządkowanie terenu wokół kontenerów przy każdym serwisie,</w:t>
      </w:r>
    </w:p>
    <w:p w:rsidR="000F6D5F" w:rsidRPr="0099065F" w:rsidRDefault="000F6D5F" w:rsidP="000F6D5F">
      <w:pPr>
        <w:numPr>
          <w:ilvl w:val="0"/>
          <w:numId w:val="10"/>
        </w:numPr>
        <w:spacing w:line="276" w:lineRule="auto"/>
        <w:jc w:val="both"/>
      </w:pPr>
      <w:r w:rsidRPr="0099065F">
        <w:t xml:space="preserve">usunięcie i utylizacja wszelkich zanieczyszczeń wynikających </w:t>
      </w:r>
      <w:r w:rsidRPr="0099065F">
        <w:br/>
        <w:t>z przeprowadzonego serwisu,</w:t>
      </w:r>
    </w:p>
    <w:p w:rsidR="000F6D5F" w:rsidRPr="0099065F" w:rsidRDefault="000F6D5F" w:rsidP="000F6D5F">
      <w:pPr>
        <w:numPr>
          <w:ilvl w:val="0"/>
          <w:numId w:val="10"/>
        </w:numPr>
        <w:spacing w:line="276" w:lineRule="auto"/>
        <w:jc w:val="both"/>
      </w:pPr>
      <w:r w:rsidRPr="0099065F">
        <w:t xml:space="preserve">uzupełnianie ręczników papierowych, papieru toaletowego, mydła </w:t>
      </w:r>
      <w:r w:rsidRPr="0099065F">
        <w:br/>
        <w:t>w płynie oraz środków zapachowych,</w:t>
      </w:r>
    </w:p>
    <w:p w:rsidR="000F6D5F" w:rsidRPr="0099065F" w:rsidRDefault="000F6D5F" w:rsidP="000F6D5F">
      <w:pPr>
        <w:numPr>
          <w:ilvl w:val="0"/>
          <w:numId w:val="10"/>
        </w:numPr>
        <w:spacing w:line="276" w:lineRule="auto"/>
        <w:jc w:val="both"/>
      </w:pPr>
      <w:r w:rsidRPr="0099065F">
        <w:t>usunięcie wszelkich niesprawności w wyposażeniu,</w:t>
      </w:r>
    </w:p>
    <w:p w:rsidR="000F6D5F" w:rsidRPr="0099065F" w:rsidRDefault="000F6D5F" w:rsidP="000F6D5F">
      <w:pPr>
        <w:numPr>
          <w:ilvl w:val="0"/>
          <w:numId w:val="10"/>
        </w:numPr>
        <w:spacing w:line="276" w:lineRule="auto"/>
        <w:jc w:val="both"/>
      </w:pPr>
      <w:r w:rsidRPr="0099065F">
        <w:t xml:space="preserve">uzupełnienie zbiornika czystej wody w przypadku braku możliwości podłączenia do zaworu instalacji wodnej. </w:t>
      </w:r>
    </w:p>
    <w:p w:rsidR="000F6D5F" w:rsidRPr="0099065F" w:rsidRDefault="000F6D5F" w:rsidP="000F6D5F">
      <w:pPr>
        <w:suppressAutoHyphens/>
        <w:spacing w:line="276" w:lineRule="auto"/>
        <w:jc w:val="both"/>
      </w:pPr>
    </w:p>
    <w:p w:rsidR="000F6D5F" w:rsidRPr="0099065F" w:rsidRDefault="000F6D5F" w:rsidP="000F6D5F">
      <w:pPr>
        <w:suppressAutoHyphens/>
        <w:spacing w:line="276" w:lineRule="auto"/>
        <w:ind w:left="708"/>
        <w:jc w:val="both"/>
        <w:rPr>
          <w:i/>
        </w:rPr>
      </w:pPr>
      <w:r w:rsidRPr="0099065F">
        <w:rPr>
          <w:i/>
        </w:rPr>
        <w:t>Cena jednostkowa obejmuje prawidłowe wykonanie jednej usługi serwisowej jednego kontenera.</w:t>
      </w:r>
    </w:p>
    <w:p w:rsidR="000F6D5F" w:rsidRPr="0099065F" w:rsidRDefault="000F6D5F" w:rsidP="000F6D5F">
      <w:pPr>
        <w:suppressAutoHyphens/>
        <w:spacing w:line="276" w:lineRule="auto"/>
        <w:jc w:val="both"/>
        <w:rPr>
          <w:b/>
        </w:rPr>
      </w:pPr>
    </w:p>
    <w:p w:rsidR="000F6D5F" w:rsidRPr="0099065F" w:rsidRDefault="000F6D5F" w:rsidP="000F6D5F">
      <w:pPr>
        <w:numPr>
          <w:ilvl w:val="0"/>
          <w:numId w:val="2"/>
        </w:numPr>
        <w:suppressAutoHyphens/>
        <w:spacing w:line="276" w:lineRule="auto"/>
        <w:rPr>
          <w:b/>
        </w:rPr>
      </w:pPr>
      <w:r w:rsidRPr="0099065F">
        <w:rPr>
          <w:b/>
        </w:rPr>
        <w:t>KONTENERY SANITARNE- OPRÓŻNIANIE ZBIORNIKA NA FEKALIA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rPr>
          <w:szCs w:val="24"/>
        </w:rPr>
      </w:pPr>
      <w:r w:rsidRPr="0099065F">
        <w:rPr>
          <w:szCs w:val="24"/>
        </w:rPr>
        <w:t>dojazd do miejsca, w którym ustawiony jest kontener,</w:t>
      </w:r>
    </w:p>
    <w:p w:rsidR="000F6D5F" w:rsidRPr="0099065F" w:rsidRDefault="000F6D5F" w:rsidP="000F6D5F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całkowite opróżnienie zbiornika na fekalia oraz ich wywóz,</w:t>
      </w:r>
    </w:p>
    <w:p w:rsidR="000F6D5F" w:rsidRPr="0099065F" w:rsidRDefault="000F6D5F" w:rsidP="000F6D5F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napełnienie zbiorników preparatem dezynfekcyjnym zapobiegającym odorom i hamującym rozkład fekaliów a w okresie zimowym – preparatem mrozoodpornym,</w:t>
      </w:r>
    </w:p>
    <w:p w:rsidR="000F6D5F" w:rsidRPr="0099065F" w:rsidRDefault="000F6D5F" w:rsidP="000F6D5F">
      <w:pPr>
        <w:pStyle w:val="Tekstpodstawowy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usunięcie i utylizację wszelkich zanieczyszczeń będących wynikiem przeprowadzonych prac.</w:t>
      </w:r>
    </w:p>
    <w:p w:rsidR="000F6D5F" w:rsidRPr="0099065F" w:rsidRDefault="000F6D5F" w:rsidP="000F6D5F">
      <w:pPr>
        <w:suppressAutoHyphens/>
        <w:spacing w:line="276" w:lineRule="auto"/>
        <w:jc w:val="both"/>
      </w:pPr>
    </w:p>
    <w:p w:rsidR="000F6D5F" w:rsidRDefault="000F6D5F" w:rsidP="000F6D5F">
      <w:pPr>
        <w:suppressAutoHyphens/>
        <w:spacing w:line="276" w:lineRule="auto"/>
        <w:ind w:left="437"/>
        <w:jc w:val="both"/>
        <w:rPr>
          <w:i/>
        </w:rPr>
      </w:pPr>
      <w:r w:rsidRPr="0099065F">
        <w:rPr>
          <w:i/>
        </w:rPr>
        <w:t xml:space="preserve">Cena jednostkowa obejmuje prawidłowe jednorazowe opróżnienie zbiornika </w:t>
      </w:r>
      <w:r w:rsidR="009C5E97">
        <w:rPr>
          <w:i/>
        </w:rPr>
        <w:br/>
      </w:r>
      <w:r w:rsidRPr="0099065F">
        <w:rPr>
          <w:i/>
        </w:rPr>
        <w:t>na fekalia w jednym kontenerze.</w:t>
      </w:r>
    </w:p>
    <w:p w:rsidR="003D4A37" w:rsidRPr="0099065F" w:rsidRDefault="003D4A37" w:rsidP="003D4A37">
      <w:pPr>
        <w:suppressAutoHyphens/>
        <w:spacing w:line="276" w:lineRule="auto"/>
        <w:jc w:val="both"/>
        <w:rPr>
          <w:i/>
        </w:rPr>
      </w:pPr>
    </w:p>
    <w:p w:rsidR="003D4A37" w:rsidRPr="0099065F" w:rsidRDefault="003D4A37" w:rsidP="003D4A37">
      <w:pPr>
        <w:numPr>
          <w:ilvl w:val="0"/>
          <w:numId w:val="2"/>
        </w:numPr>
        <w:suppressAutoHyphens/>
        <w:spacing w:line="276" w:lineRule="auto"/>
        <w:rPr>
          <w:b/>
        </w:rPr>
      </w:pPr>
      <w:r>
        <w:rPr>
          <w:b/>
        </w:rPr>
        <w:t>KOSZE NA ŚMIECI</w:t>
      </w:r>
      <w:r w:rsidRPr="0099065F">
        <w:rPr>
          <w:b/>
        </w:rPr>
        <w:t>-</w:t>
      </w:r>
      <w:r>
        <w:rPr>
          <w:b/>
        </w:rPr>
        <w:t xml:space="preserve"> WYNAJEM ORAZ SERWIS </w:t>
      </w:r>
      <w:r w:rsidRPr="0099065F">
        <w:rPr>
          <w:b/>
        </w:rPr>
        <w:t xml:space="preserve"> </w:t>
      </w:r>
    </w:p>
    <w:p w:rsidR="003D4A37" w:rsidRDefault="003D4A37" w:rsidP="003D4A37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  <w:r w:rsidRPr="0099065F">
        <w:rPr>
          <w:szCs w:val="24"/>
          <w:u w:val="single"/>
        </w:rPr>
        <w:t>Usługa obejmuje:</w:t>
      </w:r>
    </w:p>
    <w:p w:rsidR="003D4A37" w:rsidRP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Transport koszy (w obie strony),</w:t>
      </w:r>
    </w:p>
    <w:p w:rsidR="003D4A37" w:rsidRP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Ustawienie koszy w miejscach wskazanych przez Zamawiającego,</w:t>
      </w:r>
    </w:p>
    <w:p w:rsidR="003D4A37" w:rsidRP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Wymiana worków na śmieci i wywóz odpadów,</w:t>
      </w:r>
    </w:p>
    <w:p w:rsidR="003D4A37" w:rsidRP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Odbiór koszy,</w:t>
      </w:r>
    </w:p>
    <w:p w:rsid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Uporządkowanie koszy,</w:t>
      </w:r>
    </w:p>
    <w:p w:rsid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>Uporządkowanie terenu wokół po ich zabraniu.</w:t>
      </w:r>
    </w:p>
    <w:p w:rsidR="003D4A37" w:rsidRDefault="003D4A37" w:rsidP="003D4A37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 xml:space="preserve"> Wymagania  ogólne:</w:t>
      </w:r>
    </w:p>
    <w:p w:rsidR="003D4A37" w:rsidRDefault="002D2556" w:rsidP="003D4A37">
      <w:pPr>
        <w:pStyle w:val="Tekstpodstawowy"/>
        <w:tabs>
          <w:tab w:val="left" w:pos="426"/>
        </w:tabs>
        <w:spacing w:line="276" w:lineRule="auto"/>
        <w:ind w:left="1157"/>
        <w:rPr>
          <w:szCs w:val="24"/>
        </w:rPr>
      </w:pPr>
      <w:r>
        <w:rPr>
          <w:szCs w:val="24"/>
        </w:rPr>
        <w:t>Kosze powinny być:</w:t>
      </w:r>
    </w:p>
    <w:p w:rsidR="002D2556" w:rsidRDefault="002D2556" w:rsidP="002D2556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>lekkie i funkcjonalne,</w:t>
      </w:r>
    </w:p>
    <w:p w:rsidR="002D2556" w:rsidRDefault="002D2556" w:rsidP="002D2556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>z zamykaną pokrywą,</w:t>
      </w:r>
    </w:p>
    <w:p w:rsidR="002D2556" w:rsidRDefault="002D2556" w:rsidP="002D2556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>o pojemności 100 – 150 l.</w:t>
      </w:r>
    </w:p>
    <w:p w:rsidR="002D2556" w:rsidRDefault="002D2556" w:rsidP="002D2556">
      <w:pPr>
        <w:pStyle w:val="Tekstpodstawowy"/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oraz powinny posiadać możliwość zamontowania kółek. </w:t>
      </w:r>
    </w:p>
    <w:p w:rsidR="002D2556" w:rsidRPr="003D4A37" w:rsidRDefault="002D2556" w:rsidP="002D2556">
      <w:pPr>
        <w:pStyle w:val="Tekstpodstawowy"/>
        <w:tabs>
          <w:tab w:val="left" w:pos="426"/>
        </w:tabs>
        <w:spacing w:line="276" w:lineRule="auto"/>
        <w:ind w:left="426"/>
        <w:rPr>
          <w:szCs w:val="24"/>
        </w:rPr>
      </w:pPr>
      <w:r>
        <w:rPr>
          <w:szCs w:val="24"/>
        </w:rPr>
        <w:t>Wykonawca zobowiązany jest do usunięcia koszy po upływie terminu określonego zleceniem.</w:t>
      </w:r>
    </w:p>
    <w:p w:rsidR="000F6D5F" w:rsidRPr="0099065F" w:rsidRDefault="000F6D5F" w:rsidP="000F6D5F">
      <w:pPr>
        <w:suppressAutoHyphens/>
        <w:spacing w:line="276" w:lineRule="auto"/>
        <w:jc w:val="both"/>
      </w:pPr>
    </w:p>
    <w:p w:rsidR="002A7413" w:rsidRDefault="002D2556" w:rsidP="002A7413">
      <w:pPr>
        <w:pStyle w:val="Tekstpodstawowy"/>
        <w:tabs>
          <w:tab w:val="left" w:pos="426"/>
        </w:tabs>
        <w:spacing w:line="276" w:lineRule="auto"/>
        <w:ind w:left="437"/>
        <w:jc w:val="both"/>
        <w:rPr>
          <w:i/>
          <w:szCs w:val="24"/>
        </w:rPr>
      </w:pPr>
      <w:r w:rsidRPr="0099065F">
        <w:rPr>
          <w:i/>
        </w:rPr>
        <w:t xml:space="preserve">Cena jednostkowa obejmuje </w:t>
      </w:r>
      <w:r>
        <w:rPr>
          <w:i/>
        </w:rPr>
        <w:t xml:space="preserve">jednodniowy wynajem i jednodniowe opróżnianie jednego kosza na śmieci. Miejscem podstawienia będzie lokalizacja w rejonie obsługiwanym przez 2 Wojskowy Oddział Gospodarczy </w:t>
      </w:r>
      <w:r w:rsidR="002A7413" w:rsidRPr="0099065F">
        <w:rPr>
          <w:i/>
          <w:szCs w:val="24"/>
        </w:rPr>
        <w:t xml:space="preserve">(na terenie Garnizonu </w:t>
      </w:r>
      <w:r w:rsidR="002A7413">
        <w:rPr>
          <w:i/>
          <w:szCs w:val="24"/>
        </w:rPr>
        <w:t>Wrocław</w:t>
      </w:r>
      <w:r w:rsidR="002A7413" w:rsidRPr="0099065F">
        <w:rPr>
          <w:i/>
          <w:szCs w:val="24"/>
        </w:rPr>
        <w:t xml:space="preserve">) m.in. </w:t>
      </w:r>
      <w:r w:rsidR="002A7413">
        <w:rPr>
          <w:i/>
          <w:szCs w:val="24"/>
        </w:rPr>
        <w:t>Wrocław</w:t>
      </w:r>
      <w:r w:rsidR="002A7413" w:rsidRPr="0099065F">
        <w:rPr>
          <w:i/>
          <w:szCs w:val="24"/>
        </w:rPr>
        <w:t xml:space="preserve"> </w:t>
      </w:r>
      <w:r w:rsidR="002A7413">
        <w:rPr>
          <w:i/>
          <w:szCs w:val="24"/>
        </w:rPr>
        <w:t>Wilczyn k. Obornik</w:t>
      </w:r>
      <w:r w:rsidR="009C5E97">
        <w:rPr>
          <w:i/>
          <w:szCs w:val="24"/>
        </w:rPr>
        <w:t xml:space="preserve"> Śl. Pietrzykowice, </w:t>
      </w:r>
      <w:proofErr w:type="spellStart"/>
      <w:r w:rsidR="009C5E97">
        <w:rPr>
          <w:i/>
          <w:szCs w:val="24"/>
        </w:rPr>
        <w:t>Borzygniew</w:t>
      </w:r>
      <w:proofErr w:type="spellEnd"/>
      <w:r w:rsidR="009C5E97">
        <w:rPr>
          <w:i/>
          <w:szCs w:val="24"/>
        </w:rPr>
        <w:t xml:space="preserve">, </w:t>
      </w:r>
      <w:r w:rsidR="002A7413">
        <w:rPr>
          <w:i/>
          <w:szCs w:val="24"/>
        </w:rPr>
        <w:t>P</w:t>
      </w:r>
      <w:r w:rsidR="009C5E97">
        <w:rPr>
          <w:i/>
          <w:szCs w:val="24"/>
        </w:rPr>
        <w:t xml:space="preserve">aniowice gm. Kąty Wrocławskie, Źródła, </w:t>
      </w:r>
      <w:r w:rsidR="002A7413">
        <w:rPr>
          <w:i/>
          <w:szCs w:val="24"/>
        </w:rPr>
        <w:t xml:space="preserve">Głoska gm. Miękinia, Raków gm. Wisznia Mała. </w:t>
      </w:r>
    </w:p>
    <w:p w:rsidR="002D2556" w:rsidRDefault="002D2556" w:rsidP="006333D1">
      <w:pPr>
        <w:suppressAutoHyphens/>
        <w:spacing w:line="276" w:lineRule="auto"/>
        <w:jc w:val="both"/>
        <w:rPr>
          <w:i/>
        </w:rPr>
      </w:pPr>
    </w:p>
    <w:p w:rsidR="002A7413" w:rsidRDefault="002A7413" w:rsidP="002A7413">
      <w:pPr>
        <w:numPr>
          <w:ilvl w:val="0"/>
          <w:numId w:val="2"/>
        </w:numPr>
        <w:suppressAutoHyphens/>
        <w:spacing w:line="276" w:lineRule="auto"/>
        <w:rPr>
          <w:b/>
        </w:rPr>
      </w:pPr>
      <w:r>
        <w:rPr>
          <w:b/>
        </w:rPr>
        <w:t>INNY SPRZĘT- WYNAJEM</w:t>
      </w:r>
    </w:p>
    <w:p w:rsidR="002A7413" w:rsidRDefault="002A7413" w:rsidP="002A7413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2A7413" w:rsidRPr="000104EF" w:rsidRDefault="002A7413" w:rsidP="002A7413">
      <w:pPr>
        <w:pStyle w:val="Akapitzlist"/>
        <w:numPr>
          <w:ilvl w:val="0"/>
          <w:numId w:val="15"/>
        </w:numPr>
        <w:suppressAutoHyphens/>
        <w:rPr>
          <w:rFonts w:ascii="Times New Roman" w:hAnsi="Times New Roman"/>
        </w:rPr>
      </w:pPr>
      <w:r w:rsidRPr="000104EF">
        <w:rPr>
          <w:rFonts w:ascii="Times New Roman" w:hAnsi="Times New Roman"/>
        </w:rPr>
        <w:t xml:space="preserve">wynajem sprzętu takiego jak: </w:t>
      </w:r>
    </w:p>
    <w:p w:rsidR="002A7413" w:rsidRPr="000104EF" w:rsidRDefault="002A7413" w:rsidP="002A7413">
      <w:pPr>
        <w:pStyle w:val="Akapitzlist"/>
        <w:suppressAutoHyphens/>
        <w:ind w:left="1517"/>
        <w:rPr>
          <w:rFonts w:ascii="Times New Roman" w:hAnsi="Times New Roman"/>
        </w:rPr>
      </w:pPr>
      <w:r w:rsidRPr="000104EF">
        <w:rPr>
          <w:rFonts w:ascii="Times New Roman" w:hAnsi="Times New Roman"/>
        </w:rPr>
        <w:t>- oświetlenie halogenowe z własnym zasilaniem, zamontowane na masztach o wysokości min. 2 m,</w:t>
      </w:r>
    </w:p>
    <w:p w:rsidR="002A7413" w:rsidRPr="000104EF" w:rsidRDefault="002A7413" w:rsidP="002A7413">
      <w:pPr>
        <w:pStyle w:val="Akapitzlist"/>
        <w:suppressAutoHyphens/>
        <w:ind w:left="1517"/>
        <w:rPr>
          <w:rFonts w:ascii="Times New Roman" w:hAnsi="Times New Roman"/>
        </w:rPr>
      </w:pPr>
      <w:r w:rsidRPr="000104EF">
        <w:rPr>
          <w:rFonts w:ascii="Times New Roman" w:hAnsi="Times New Roman"/>
        </w:rPr>
        <w:t>- ogrodzenie tymczasowe, barierka o szerokości: 200 – 250 cm,</w:t>
      </w:r>
    </w:p>
    <w:p w:rsidR="002A7413" w:rsidRPr="000104EF" w:rsidRDefault="002A7413" w:rsidP="002A7413">
      <w:pPr>
        <w:pStyle w:val="Akapitzlist"/>
        <w:suppressAutoHyphens/>
        <w:ind w:left="1517"/>
        <w:rPr>
          <w:rFonts w:ascii="Times New Roman" w:hAnsi="Times New Roman"/>
        </w:rPr>
      </w:pPr>
      <w:r w:rsidRPr="000104EF">
        <w:rPr>
          <w:rFonts w:ascii="Times New Roman" w:hAnsi="Times New Roman"/>
        </w:rPr>
        <w:t>- popielnice stojące.</w:t>
      </w:r>
    </w:p>
    <w:p w:rsidR="002A7413" w:rsidRDefault="002A7413" w:rsidP="002A7413">
      <w:pPr>
        <w:suppressAutoHyphens/>
      </w:pPr>
      <w:r>
        <w:t xml:space="preserve">                     b) transport sprzętu (w obie strony),</w:t>
      </w:r>
    </w:p>
    <w:p w:rsidR="002A7413" w:rsidRDefault="002A7413" w:rsidP="002A7413">
      <w:pPr>
        <w:suppressAutoHyphens/>
      </w:pPr>
      <w:r>
        <w:t xml:space="preserve">                     c) ustawienie sprzętu w miejscach wskazanych przez Zamawiającego,</w:t>
      </w:r>
    </w:p>
    <w:p w:rsidR="002A7413" w:rsidRDefault="002A7413" w:rsidP="002A7413">
      <w:pPr>
        <w:suppressAutoHyphens/>
      </w:pPr>
      <w:r>
        <w:t xml:space="preserve">                     d) odbiór sprzętu.</w:t>
      </w:r>
    </w:p>
    <w:p w:rsidR="002A7413" w:rsidRDefault="002A7413" w:rsidP="002A7413">
      <w:pPr>
        <w:suppressAutoHyphens/>
      </w:pPr>
      <w:r>
        <w:t xml:space="preserve">                     e) uporządkowanie terenu wokół po ich zabraniu.</w:t>
      </w:r>
    </w:p>
    <w:p w:rsidR="002A7413" w:rsidRDefault="002A7413" w:rsidP="002A7413">
      <w:pPr>
        <w:suppressAutoHyphens/>
      </w:pPr>
    </w:p>
    <w:p w:rsidR="002A7413" w:rsidRDefault="002A7413" w:rsidP="002A7413">
      <w:pPr>
        <w:pStyle w:val="Tekstpodstawowy"/>
        <w:tabs>
          <w:tab w:val="left" w:pos="426"/>
        </w:tabs>
        <w:spacing w:line="276" w:lineRule="auto"/>
        <w:ind w:left="426"/>
        <w:rPr>
          <w:szCs w:val="24"/>
        </w:rPr>
      </w:pPr>
      <w:r>
        <w:rPr>
          <w:szCs w:val="24"/>
        </w:rPr>
        <w:t>Wykonawca zobowiązany jest do usunięcia sprzętu po upływie terminu określonego zleceniem.</w:t>
      </w:r>
    </w:p>
    <w:p w:rsidR="002A7413" w:rsidRPr="002D2556" w:rsidRDefault="002A7413" w:rsidP="002A7413">
      <w:pPr>
        <w:suppressAutoHyphens/>
      </w:pPr>
    </w:p>
    <w:p w:rsidR="009C5E97" w:rsidRDefault="002A7413" w:rsidP="002A7413">
      <w:pPr>
        <w:pStyle w:val="Tekstpodstawowy"/>
        <w:tabs>
          <w:tab w:val="left" w:pos="426"/>
        </w:tabs>
        <w:spacing w:line="276" w:lineRule="auto"/>
        <w:ind w:left="437"/>
        <w:jc w:val="both"/>
        <w:rPr>
          <w:i/>
          <w:szCs w:val="24"/>
        </w:rPr>
      </w:pPr>
      <w:r w:rsidRPr="0099065F">
        <w:rPr>
          <w:i/>
        </w:rPr>
        <w:lastRenderedPageBreak/>
        <w:t xml:space="preserve">Cena jednostkowa obejmuje </w:t>
      </w:r>
      <w:r>
        <w:rPr>
          <w:i/>
        </w:rPr>
        <w:t xml:space="preserve">wynajem 1 szt. sprzętu  na okres  jednego dnia. Miejscem podstawienia będzie lokalizacja w rejonie obsługiwanym przez 2. Wojskowy Oddział Gospodarczy </w:t>
      </w:r>
      <w:r w:rsidRPr="0099065F">
        <w:rPr>
          <w:i/>
          <w:szCs w:val="24"/>
        </w:rPr>
        <w:t xml:space="preserve">(na terenie Garnizonu </w:t>
      </w:r>
      <w:r>
        <w:rPr>
          <w:i/>
          <w:szCs w:val="24"/>
        </w:rPr>
        <w:t>Wrocław</w:t>
      </w:r>
      <w:r w:rsidRPr="0099065F">
        <w:rPr>
          <w:i/>
          <w:szCs w:val="24"/>
        </w:rPr>
        <w:t xml:space="preserve">) m.in. </w:t>
      </w:r>
      <w:r>
        <w:rPr>
          <w:i/>
          <w:szCs w:val="24"/>
        </w:rPr>
        <w:t>Wrocław, Milicz,</w:t>
      </w:r>
      <w:r w:rsidRPr="0099065F">
        <w:rPr>
          <w:i/>
          <w:szCs w:val="24"/>
        </w:rPr>
        <w:t xml:space="preserve"> </w:t>
      </w:r>
      <w:r>
        <w:rPr>
          <w:i/>
          <w:szCs w:val="24"/>
        </w:rPr>
        <w:t xml:space="preserve">Wilczyn </w:t>
      </w:r>
    </w:p>
    <w:p w:rsidR="002A7413" w:rsidRPr="0099065F" w:rsidRDefault="009C5E97" w:rsidP="002A7413">
      <w:pPr>
        <w:pStyle w:val="Tekstpodstawowy"/>
        <w:tabs>
          <w:tab w:val="left" w:pos="426"/>
        </w:tabs>
        <w:spacing w:line="276" w:lineRule="auto"/>
        <w:ind w:left="437"/>
        <w:jc w:val="both"/>
        <w:rPr>
          <w:i/>
          <w:szCs w:val="24"/>
        </w:rPr>
      </w:pPr>
      <w:r>
        <w:rPr>
          <w:i/>
          <w:szCs w:val="24"/>
        </w:rPr>
        <w:t xml:space="preserve">k. Obornik Śl. Pietrzykowice, </w:t>
      </w:r>
      <w:proofErr w:type="spellStart"/>
      <w:r>
        <w:rPr>
          <w:i/>
          <w:szCs w:val="24"/>
        </w:rPr>
        <w:t>Borzygniew</w:t>
      </w:r>
      <w:proofErr w:type="spellEnd"/>
      <w:r>
        <w:rPr>
          <w:i/>
          <w:szCs w:val="24"/>
        </w:rPr>
        <w:t xml:space="preserve">, </w:t>
      </w:r>
      <w:r w:rsidR="002A7413">
        <w:rPr>
          <w:i/>
          <w:szCs w:val="24"/>
        </w:rPr>
        <w:t>P</w:t>
      </w:r>
      <w:r>
        <w:rPr>
          <w:i/>
          <w:szCs w:val="24"/>
        </w:rPr>
        <w:t>aniowice gm. Kąty Wrocławskie, Źródła,</w:t>
      </w:r>
      <w:r w:rsidR="002A7413">
        <w:rPr>
          <w:i/>
          <w:szCs w:val="24"/>
        </w:rPr>
        <w:t xml:space="preserve"> Głoska gm. Miękinia, Raków gm. Wisznia Mała. </w:t>
      </w:r>
    </w:p>
    <w:p w:rsidR="00E00211" w:rsidRPr="002D2556" w:rsidRDefault="00E00211" w:rsidP="002A7413">
      <w:pPr>
        <w:pStyle w:val="Tekstpodstawowy"/>
        <w:tabs>
          <w:tab w:val="left" w:pos="426"/>
        </w:tabs>
        <w:spacing w:line="276" w:lineRule="auto"/>
      </w:pPr>
    </w:p>
    <w:p w:rsidR="002D2556" w:rsidRPr="0099065F" w:rsidRDefault="002D2556" w:rsidP="002D2556">
      <w:pPr>
        <w:suppressAutoHyphens/>
        <w:spacing w:line="276" w:lineRule="auto"/>
        <w:jc w:val="both"/>
        <w:rPr>
          <w:i/>
        </w:rPr>
      </w:pPr>
    </w:p>
    <w:p w:rsidR="008D2662" w:rsidRDefault="008D2662">
      <w:bookmarkStart w:id="0" w:name="_GoBack"/>
      <w:bookmarkEnd w:id="0"/>
    </w:p>
    <w:sectPr w:rsidR="008D2662" w:rsidSect="005A16D2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E2" w:rsidRDefault="000D1CE2" w:rsidP="000F6D5F">
      <w:r>
        <w:separator/>
      </w:r>
    </w:p>
  </w:endnote>
  <w:endnote w:type="continuationSeparator" w:id="0">
    <w:p w:rsidR="000D1CE2" w:rsidRDefault="000D1CE2" w:rsidP="000F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93" w:rsidRPr="005A16D2" w:rsidRDefault="00251893" w:rsidP="005A16D2">
    <w:pPr>
      <w:pStyle w:val="Stopka"/>
      <w:jc w:val="right"/>
      <w:rPr>
        <w:sz w:val="20"/>
        <w:szCs w:val="20"/>
      </w:rPr>
    </w:pPr>
    <w:r w:rsidRPr="005A16D2">
      <w:rPr>
        <w:sz w:val="20"/>
        <w:szCs w:val="20"/>
      </w:rPr>
      <w:t xml:space="preserve">Strona </w:t>
    </w:r>
    <w:r w:rsidRPr="005A16D2">
      <w:rPr>
        <w:b/>
        <w:bCs/>
        <w:sz w:val="20"/>
        <w:szCs w:val="20"/>
      </w:rPr>
      <w:fldChar w:fldCharType="begin"/>
    </w:r>
    <w:r w:rsidRPr="005A16D2">
      <w:rPr>
        <w:b/>
        <w:bCs/>
        <w:sz w:val="20"/>
        <w:szCs w:val="20"/>
      </w:rPr>
      <w:instrText>PAGE</w:instrText>
    </w:r>
    <w:r w:rsidRPr="005A16D2">
      <w:rPr>
        <w:b/>
        <w:bCs/>
        <w:sz w:val="20"/>
        <w:szCs w:val="20"/>
      </w:rPr>
      <w:fldChar w:fldCharType="separate"/>
    </w:r>
    <w:r w:rsidR="005A16D2">
      <w:rPr>
        <w:b/>
        <w:bCs/>
        <w:noProof/>
        <w:sz w:val="20"/>
        <w:szCs w:val="20"/>
      </w:rPr>
      <w:t>13</w:t>
    </w:r>
    <w:r w:rsidRPr="005A16D2">
      <w:rPr>
        <w:b/>
        <w:bCs/>
        <w:sz w:val="20"/>
        <w:szCs w:val="20"/>
      </w:rPr>
      <w:fldChar w:fldCharType="end"/>
    </w:r>
    <w:r w:rsidRPr="005A16D2">
      <w:rPr>
        <w:sz w:val="20"/>
        <w:szCs w:val="20"/>
      </w:rPr>
      <w:t xml:space="preserve"> z </w:t>
    </w:r>
    <w:r w:rsidRPr="005A16D2">
      <w:rPr>
        <w:b/>
        <w:bCs/>
        <w:sz w:val="20"/>
        <w:szCs w:val="20"/>
      </w:rPr>
      <w:fldChar w:fldCharType="begin"/>
    </w:r>
    <w:r w:rsidRPr="005A16D2">
      <w:rPr>
        <w:b/>
        <w:bCs/>
        <w:sz w:val="20"/>
        <w:szCs w:val="20"/>
      </w:rPr>
      <w:instrText>NUMPAGES</w:instrText>
    </w:r>
    <w:r w:rsidRPr="005A16D2">
      <w:rPr>
        <w:b/>
        <w:bCs/>
        <w:sz w:val="20"/>
        <w:szCs w:val="20"/>
      </w:rPr>
      <w:fldChar w:fldCharType="separate"/>
    </w:r>
    <w:r w:rsidR="005A16D2">
      <w:rPr>
        <w:b/>
        <w:bCs/>
        <w:noProof/>
        <w:sz w:val="20"/>
        <w:szCs w:val="20"/>
      </w:rPr>
      <w:t>13</w:t>
    </w:r>
    <w:r w:rsidRPr="005A16D2">
      <w:rPr>
        <w:b/>
        <w:bCs/>
        <w:sz w:val="20"/>
        <w:szCs w:val="20"/>
      </w:rPr>
      <w:fldChar w:fldCharType="end"/>
    </w:r>
  </w:p>
  <w:p w:rsidR="00251893" w:rsidRDefault="002518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E2" w:rsidRDefault="000D1CE2" w:rsidP="000F6D5F">
      <w:r>
        <w:separator/>
      </w:r>
    </w:p>
  </w:footnote>
  <w:footnote w:type="continuationSeparator" w:id="0">
    <w:p w:rsidR="000D1CE2" w:rsidRDefault="000D1CE2" w:rsidP="000F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D1" w:rsidRPr="005A16D2" w:rsidRDefault="005A16D2" w:rsidP="005A16D2">
    <w:pPr>
      <w:pStyle w:val="Nagwek"/>
      <w:jc w:val="right"/>
      <w:rPr>
        <w:b/>
        <w:sz w:val="22"/>
        <w:szCs w:val="22"/>
      </w:rPr>
    </w:pPr>
    <w:r w:rsidRPr="005A16D2">
      <w:rPr>
        <w:b/>
        <w:sz w:val="22"/>
        <w:szCs w:val="22"/>
      </w:rPr>
      <w:t>INFR/616/2021</w:t>
    </w:r>
  </w:p>
  <w:p w:rsidR="006333D1" w:rsidRDefault="006333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22B"/>
    <w:multiLevelType w:val="hybridMultilevel"/>
    <w:tmpl w:val="CC5C89BC"/>
    <w:lvl w:ilvl="0" w:tplc="55CC0F1A">
      <w:start w:val="1"/>
      <w:numFmt w:val="lowerLetter"/>
      <w:lvlText w:val="%1)"/>
      <w:lvlJc w:val="left"/>
      <w:pPr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">
    <w:nsid w:val="0B6E394B"/>
    <w:multiLevelType w:val="hybridMultilevel"/>
    <w:tmpl w:val="7E72810C"/>
    <w:lvl w:ilvl="0" w:tplc="B9A0D802">
      <w:start w:val="1"/>
      <w:numFmt w:val="lowerLetter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">
    <w:nsid w:val="0D150043"/>
    <w:multiLevelType w:val="hybridMultilevel"/>
    <w:tmpl w:val="52642D7E"/>
    <w:lvl w:ilvl="0" w:tplc="A3883436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AC57B44"/>
    <w:multiLevelType w:val="hybridMultilevel"/>
    <w:tmpl w:val="8AF6897E"/>
    <w:lvl w:ilvl="0" w:tplc="04150017">
      <w:start w:val="1"/>
      <w:numFmt w:val="lowerLetter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4">
    <w:nsid w:val="2B826186"/>
    <w:multiLevelType w:val="hybridMultilevel"/>
    <w:tmpl w:val="CA64E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44876"/>
    <w:multiLevelType w:val="hybridMultilevel"/>
    <w:tmpl w:val="CBE6BE52"/>
    <w:lvl w:ilvl="0" w:tplc="052825EC">
      <w:start w:val="1"/>
      <w:numFmt w:val="lowerLetter"/>
      <w:lvlText w:val="%1)"/>
      <w:lvlJc w:val="left"/>
      <w:pPr>
        <w:ind w:left="151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>
    <w:nsid w:val="346661AF"/>
    <w:multiLevelType w:val="hybridMultilevel"/>
    <w:tmpl w:val="F4143E3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65359FB"/>
    <w:multiLevelType w:val="hybridMultilevel"/>
    <w:tmpl w:val="55FAC90A"/>
    <w:lvl w:ilvl="0" w:tplc="A3883436">
      <w:start w:val="1"/>
      <w:numFmt w:val="lowerLetter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3F613BFB"/>
    <w:multiLevelType w:val="hybridMultilevel"/>
    <w:tmpl w:val="B0E0190C"/>
    <w:lvl w:ilvl="0" w:tplc="70F049C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9">
    <w:nsid w:val="4F680590"/>
    <w:multiLevelType w:val="hybridMultilevel"/>
    <w:tmpl w:val="DEE47B6E"/>
    <w:lvl w:ilvl="0" w:tplc="A3883436">
      <w:start w:val="1"/>
      <w:numFmt w:val="lowerLetter"/>
      <w:lvlText w:val="%1)"/>
      <w:lvlJc w:val="left"/>
      <w:pPr>
        <w:ind w:left="151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5F312E4A"/>
    <w:multiLevelType w:val="hybridMultilevel"/>
    <w:tmpl w:val="E1C4C73A"/>
    <w:lvl w:ilvl="0" w:tplc="03BC9280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1">
    <w:nsid w:val="63D81607"/>
    <w:multiLevelType w:val="multilevel"/>
    <w:tmpl w:val="411AD772"/>
    <w:lvl w:ilvl="0">
      <w:start w:val="1"/>
      <w:numFmt w:val="decimal"/>
      <w:lvlText w:val="%1."/>
      <w:lvlJc w:val="left"/>
      <w:pPr>
        <w:ind w:left="797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5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1800"/>
      </w:pPr>
      <w:rPr>
        <w:rFonts w:hint="default"/>
      </w:rPr>
    </w:lvl>
  </w:abstractNum>
  <w:abstractNum w:abstractNumId="12">
    <w:nsid w:val="6B492CC9"/>
    <w:multiLevelType w:val="hybridMultilevel"/>
    <w:tmpl w:val="B4DA8F28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0F96025"/>
    <w:multiLevelType w:val="hybridMultilevel"/>
    <w:tmpl w:val="60421BF4"/>
    <w:lvl w:ilvl="0" w:tplc="AD9CCF4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7EAC605A"/>
    <w:multiLevelType w:val="hybridMultilevel"/>
    <w:tmpl w:val="1422A386"/>
    <w:lvl w:ilvl="0" w:tplc="79E48E86">
      <w:start w:val="1"/>
      <w:numFmt w:val="lowerLetter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14"/>
  </w:num>
  <w:num w:numId="6">
    <w:abstractNumId w:val="13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5F"/>
    <w:rsid w:val="000104EF"/>
    <w:rsid w:val="00024F35"/>
    <w:rsid w:val="00052A6C"/>
    <w:rsid w:val="000858F3"/>
    <w:rsid w:val="000A5593"/>
    <w:rsid w:val="000D1CE2"/>
    <w:rsid w:val="000D5782"/>
    <w:rsid w:val="000F36EF"/>
    <w:rsid w:val="000F6D5F"/>
    <w:rsid w:val="0018106B"/>
    <w:rsid w:val="001C7185"/>
    <w:rsid w:val="002402F0"/>
    <w:rsid w:val="00251893"/>
    <w:rsid w:val="002745B7"/>
    <w:rsid w:val="002756FD"/>
    <w:rsid w:val="002A7413"/>
    <w:rsid w:val="002D2556"/>
    <w:rsid w:val="00315476"/>
    <w:rsid w:val="00316D86"/>
    <w:rsid w:val="003D4A37"/>
    <w:rsid w:val="004356B1"/>
    <w:rsid w:val="00444A2A"/>
    <w:rsid w:val="00474A33"/>
    <w:rsid w:val="004F312C"/>
    <w:rsid w:val="005018EA"/>
    <w:rsid w:val="005A16D2"/>
    <w:rsid w:val="005F58A9"/>
    <w:rsid w:val="005F69D1"/>
    <w:rsid w:val="00615FBC"/>
    <w:rsid w:val="006333D1"/>
    <w:rsid w:val="006A6566"/>
    <w:rsid w:val="007743D6"/>
    <w:rsid w:val="007A5237"/>
    <w:rsid w:val="008852DB"/>
    <w:rsid w:val="008A5E30"/>
    <w:rsid w:val="008D2662"/>
    <w:rsid w:val="008E7546"/>
    <w:rsid w:val="00950DD8"/>
    <w:rsid w:val="00991E38"/>
    <w:rsid w:val="00992B54"/>
    <w:rsid w:val="009C5E97"/>
    <w:rsid w:val="00A17618"/>
    <w:rsid w:val="00A21127"/>
    <w:rsid w:val="00A6375B"/>
    <w:rsid w:val="00B00FC0"/>
    <w:rsid w:val="00B025D5"/>
    <w:rsid w:val="00B47D9E"/>
    <w:rsid w:val="00B64BFB"/>
    <w:rsid w:val="00C24592"/>
    <w:rsid w:val="00C47DC6"/>
    <w:rsid w:val="00C6673A"/>
    <w:rsid w:val="00CA6386"/>
    <w:rsid w:val="00D54CD3"/>
    <w:rsid w:val="00E00211"/>
    <w:rsid w:val="00E81266"/>
    <w:rsid w:val="00F21319"/>
    <w:rsid w:val="00F335D3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D5F"/>
  </w:style>
  <w:style w:type="paragraph" w:styleId="Stopka">
    <w:name w:val="footer"/>
    <w:basedOn w:val="Normalny"/>
    <w:link w:val="StopkaZnak"/>
    <w:uiPriority w:val="99"/>
    <w:unhideWhenUsed/>
    <w:rsid w:val="000F6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D5F"/>
  </w:style>
  <w:style w:type="paragraph" w:styleId="Tekstpodstawowy">
    <w:name w:val="Body Text"/>
    <w:basedOn w:val="Normalny"/>
    <w:link w:val="TekstpodstawowyZnak"/>
    <w:rsid w:val="000F6D5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6D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uiPriority w:val="33"/>
    <w:qFormat/>
    <w:rsid w:val="000F6D5F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0F6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3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6566"/>
    <w:rPr>
      <w:color w:val="0563C1"/>
      <w:u w:val="single"/>
    </w:rPr>
  </w:style>
  <w:style w:type="paragraph" w:customStyle="1" w:styleId="msonormal0">
    <w:name w:val="msonormal"/>
    <w:basedOn w:val="Normalny"/>
    <w:rsid w:val="006A6566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6A6566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6">
    <w:name w:val="font6"/>
    <w:basedOn w:val="Normalny"/>
    <w:rsid w:val="006A6566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u w:val="single"/>
    </w:rPr>
  </w:style>
  <w:style w:type="paragraph" w:customStyle="1" w:styleId="font7">
    <w:name w:val="font7"/>
    <w:basedOn w:val="Normalny"/>
    <w:rsid w:val="006A6566"/>
    <w:pPr>
      <w:spacing w:before="100" w:beforeAutospacing="1" w:after="100" w:afterAutospacing="1"/>
    </w:pPr>
    <w:rPr>
      <w:rFonts w:ascii="Calibri" w:hAnsi="Calibri" w:cs="Calibri"/>
      <w:color w:val="7030A0"/>
      <w:sz w:val="22"/>
      <w:szCs w:val="22"/>
    </w:rPr>
  </w:style>
  <w:style w:type="paragraph" w:customStyle="1" w:styleId="font8">
    <w:name w:val="font8"/>
    <w:basedOn w:val="Normalny"/>
    <w:rsid w:val="006A6566"/>
    <w:pPr>
      <w:spacing w:before="100" w:beforeAutospacing="1" w:after="100" w:afterAutospacing="1"/>
    </w:pPr>
    <w:rPr>
      <w:rFonts w:ascii="Calibri" w:hAnsi="Calibri" w:cs="Calibri"/>
      <w:color w:val="7030A0"/>
      <w:sz w:val="22"/>
      <w:szCs w:val="22"/>
      <w:u w:val="single"/>
    </w:rPr>
  </w:style>
  <w:style w:type="paragraph" w:customStyle="1" w:styleId="xl63">
    <w:name w:val="xl63"/>
    <w:basedOn w:val="Normalny"/>
    <w:rsid w:val="006A656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66">
    <w:name w:val="xl66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Normalny"/>
    <w:rsid w:val="006A6566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69">
    <w:name w:val="xl69"/>
    <w:basedOn w:val="Normalny"/>
    <w:rsid w:val="006A656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78">
    <w:name w:val="xl78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7030A0"/>
    </w:rPr>
  </w:style>
  <w:style w:type="paragraph" w:customStyle="1" w:styleId="xl81">
    <w:name w:val="xl81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7030A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D5F"/>
  </w:style>
  <w:style w:type="paragraph" w:styleId="Stopka">
    <w:name w:val="footer"/>
    <w:basedOn w:val="Normalny"/>
    <w:link w:val="StopkaZnak"/>
    <w:uiPriority w:val="99"/>
    <w:unhideWhenUsed/>
    <w:rsid w:val="000F6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D5F"/>
  </w:style>
  <w:style w:type="paragraph" w:styleId="Tekstpodstawowy">
    <w:name w:val="Body Text"/>
    <w:basedOn w:val="Normalny"/>
    <w:link w:val="TekstpodstawowyZnak"/>
    <w:rsid w:val="000F6D5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6D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uiPriority w:val="33"/>
    <w:qFormat/>
    <w:rsid w:val="000F6D5F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0F6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3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6566"/>
    <w:rPr>
      <w:color w:val="0563C1"/>
      <w:u w:val="single"/>
    </w:rPr>
  </w:style>
  <w:style w:type="paragraph" w:customStyle="1" w:styleId="msonormal0">
    <w:name w:val="msonormal"/>
    <w:basedOn w:val="Normalny"/>
    <w:rsid w:val="006A6566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6A6566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6">
    <w:name w:val="font6"/>
    <w:basedOn w:val="Normalny"/>
    <w:rsid w:val="006A6566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u w:val="single"/>
    </w:rPr>
  </w:style>
  <w:style w:type="paragraph" w:customStyle="1" w:styleId="font7">
    <w:name w:val="font7"/>
    <w:basedOn w:val="Normalny"/>
    <w:rsid w:val="006A6566"/>
    <w:pPr>
      <w:spacing w:before="100" w:beforeAutospacing="1" w:after="100" w:afterAutospacing="1"/>
    </w:pPr>
    <w:rPr>
      <w:rFonts w:ascii="Calibri" w:hAnsi="Calibri" w:cs="Calibri"/>
      <w:color w:val="7030A0"/>
      <w:sz w:val="22"/>
      <w:szCs w:val="22"/>
    </w:rPr>
  </w:style>
  <w:style w:type="paragraph" w:customStyle="1" w:styleId="font8">
    <w:name w:val="font8"/>
    <w:basedOn w:val="Normalny"/>
    <w:rsid w:val="006A6566"/>
    <w:pPr>
      <w:spacing w:before="100" w:beforeAutospacing="1" w:after="100" w:afterAutospacing="1"/>
    </w:pPr>
    <w:rPr>
      <w:rFonts w:ascii="Calibri" w:hAnsi="Calibri" w:cs="Calibri"/>
      <w:color w:val="7030A0"/>
      <w:sz w:val="22"/>
      <w:szCs w:val="22"/>
      <w:u w:val="single"/>
    </w:rPr>
  </w:style>
  <w:style w:type="paragraph" w:customStyle="1" w:styleId="xl63">
    <w:name w:val="xl63"/>
    <w:basedOn w:val="Normalny"/>
    <w:rsid w:val="006A656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66">
    <w:name w:val="xl66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Normalny"/>
    <w:rsid w:val="006A6566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69">
    <w:name w:val="xl69"/>
    <w:basedOn w:val="Normalny"/>
    <w:rsid w:val="006A656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78">
    <w:name w:val="xl78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7030A0"/>
    </w:rPr>
  </w:style>
  <w:style w:type="paragraph" w:customStyle="1" w:styleId="xl81">
    <w:name w:val="xl81"/>
    <w:basedOn w:val="Normalny"/>
    <w:rsid w:val="006A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703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B39C5BB-147A-4D21-AE49-286635DF6F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3022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Duńska Marzanna</dc:creator>
  <cp:keywords/>
  <dc:description/>
  <cp:lastModifiedBy>Sokołowska Alicja</cp:lastModifiedBy>
  <cp:revision>31</cp:revision>
  <cp:lastPrinted>2021-11-19T11:43:00Z</cp:lastPrinted>
  <dcterms:created xsi:type="dcterms:W3CDTF">2021-10-21T09:02:00Z</dcterms:created>
  <dcterms:modified xsi:type="dcterms:W3CDTF">2021-11-19T11:43:00Z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52060a9e-f043-4805-8839-b6684fe6071e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VQnOPKIl3UAUsIAvphdwB5vEshuReOAl</vt:lpwstr>
  </property>
</Properties>
</file>