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951E" w14:textId="77777777" w:rsidR="00382F06" w:rsidRPr="002B4E04" w:rsidRDefault="00382F06" w:rsidP="0038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16FA0" w14:textId="77777777" w:rsidR="00382F06" w:rsidRPr="002B4E04" w:rsidRDefault="00382F06" w:rsidP="0038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40ACA" w14:textId="39337752" w:rsidR="00382F06" w:rsidRPr="002B4E04" w:rsidRDefault="00382F06" w:rsidP="00382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E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7485B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B4E04">
        <w:rPr>
          <w:rFonts w:ascii="Times New Roman" w:eastAsia="Times New Roman" w:hAnsi="Times New Roman" w:cs="Times New Roman"/>
          <w:sz w:val="24"/>
          <w:szCs w:val="24"/>
        </w:rPr>
        <w:t xml:space="preserve">ałącznik nr </w:t>
      </w:r>
      <w:r w:rsidR="00AA44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4E0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A449F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3D3ED408" w14:textId="77777777" w:rsidR="00382F06" w:rsidRPr="002B4E04" w:rsidRDefault="00382F06" w:rsidP="0038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58F912" w14:textId="77777777" w:rsidR="00382F06" w:rsidRPr="002B4E04" w:rsidRDefault="00382F06" w:rsidP="00382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E04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2657E9ED" w14:textId="77777777" w:rsidR="00382F06" w:rsidRPr="002B4E04" w:rsidRDefault="00382F06" w:rsidP="00382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Remont strefy wejściowej budynku BRPO Aleja Solidarności 77 w Warszawie.</w:t>
      </w:r>
    </w:p>
    <w:p w14:paraId="15B60064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 jest przeprowadzenie remontu strefy wejściowej z dostawą i montażem bramek bezpieczeństwa w budynku BRPO w Warszawie przy alei Solidarności 77.</w:t>
      </w:r>
    </w:p>
    <w:p w14:paraId="0239C743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analizy i porównania aktualnego i projektowanego sposobu użytkowania Projektant stwierdził, że nie zachodzi zmiana sposobu użytkowania - warunki bezpieczeństwa pożarowego, powodziowego, pracy, zdrowotne, higieniczno-sanitarne, ochrony środowiska nie ulegają zmianie, ani pogorszeniu. </w:t>
      </w:r>
    </w:p>
    <w:p w14:paraId="7D9DFB06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remontu jest poprawa standardu i komfortu użytkowania, dostosowanie (w miarę możliwych zmian będących pracami remontowymi) do aktualnych potrzeb użytkowych, bezpieczeństwa pracowników i interesantów/gości ze szczególnym uwzględnieniem potrzeb osób z niepełnosprawnościami oraz obowiązujących przepisów (ochrony ppoż., warunków technicznych i prawa budowlanego). Budynek, w którym znajdują się remontowane pomieszczenia, jest budynkiem administracji publicznej, należy więc do XII kategorii obiektów budowlanych. </w:t>
      </w:r>
    </w:p>
    <w:p w14:paraId="30B42366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Remontowi będą podlegać pomieszczenia o funkcji komunikacji ogólnej: hol windowy na parterze oraz hol wejściowy z przedsionkiem. Sposób użytkowania tych pomieszczeń nie ulega zmianie. W ramach remontu przewiduje się, wymianę posadzek, malowanie ścian i sufitów, wymianę oświetlenia, wprowadzenie nowej aranżacji holu wejściowego i wprowadzone tam urządzeń kontroli dostępu: prześwietlarki bagażu, bramki kontroli dostępu, wykrywacza metali. </w:t>
      </w:r>
    </w:p>
    <w:p w14:paraId="09BEC12C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celu dostosowania do obowiązujących przepisów ochrony ppoż. wprowadzono zmiany w aranżacji pomieszczeń komunikacji ogólnej oraz usunięto zabudowy meblowe wykonane z elementów palnych. </w:t>
      </w:r>
    </w:p>
    <w:p w14:paraId="7605628A" w14:textId="77777777" w:rsidR="00382F06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powierzchni pomieszczeń objętych zakresem projektowanych robót budowlanych: </w:t>
      </w:r>
    </w:p>
    <w:p w14:paraId="491443C7" w14:textId="7E2935F4" w:rsidR="00C27DE8" w:rsidRPr="002B4E04" w:rsidRDefault="00C27DE8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celu zachowania spójności z innymi opracowaniami dotyczącymi budynku - projekt: „Dostosowanie budynku Biura Rzecznika Praw Obywatelskich do obowiązujących wymogów z zakresu ochrony przeciwpożarowej w przedmiocie wydzielenia pożarowego oraz oddymiania 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klatek schodowych A i B, instalacji wodnej przeciwpożarowej oraz systemu sygnalizacji pożaru” z 2013 r. przyjęto zasadę numerowania zgodną z wyżej wymienionym opracowaniem. </w:t>
      </w: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843"/>
        <w:gridCol w:w="4678"/>
        <w:gridCol w:w="1417"/>
      </w:tblGrid>
      <w:tr w:rsidR="00382F06" w:rsidRPr="006342B9" w14:paraId="3B05FCEB" w14:textId="77777777" w:rsidTr="00C27DE8">
        <w:trPr>
          <w:trHeight w:val="90"/>
        </w:trPr>
        <w:tc>
          <w:tcPr>
            <w:tcW w:w="1439" w:type="dxa"/>
          </w:tcPr>
          <w:p w14:paraId="47A232C1" w14:textId="0E07BF90" w:rsidR="00382F06" w:rsidRPr="002B4E04" w:rsidRDefault="00C27DE8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1.38</w:t>
            </w:r>
          </w:p>
        </w:tc>
        <w:tc>
          <w:tcPr>
            <w:tcW w:w="1843" w:type="dxa"/>
          </w:tcPr>
          <w:p w14:paraId="3482023C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7A9C95C1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Przedsionek </w:t>
            </w:r>
          </w:p>
        </w:tc>
        <w:tc>
          <w:tcPr>
            <w:tcW w:w="1417" w:type="dxa"/>
          </w:tcPr>
          <w:p w14:paraId="642A04C6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17,2 </w:t>
            </w:r>
          </w:p>
        </w:tc>
      </w:tr>
      <w:tr w:rsidR="00382F06" w:rsidRPr="006342B9" w14:paraId="7D444057" w14:textId="77777777" w:rsidTr="00C27DE8">
        <w:trPr>
          <w:trHeight w:val="90"/>
        </w:trPr>
        <w:tc>
          <w:tcPr>
            <w:tcW w:w="1439" w:type="dxa"/>
          </w:tcPr>
          <w:p w14:paraId="6FC486CE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1.37 </w:t>
            </w:r>
          </w:p>
        </w:tc>
        <w:tc>
          <w:tcPr>
            <w:tcW w:w="1843" w:type="dxa"/>
          </w:tcPr>
          <w:p w14:paraId="617478F5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4C512D0A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Hol wejściowy </w:t>
            </w:r>
          </w:p>
        </w:tc>
        <w:tc>
          <w:tcPr>
            <w:tcW w:w="1417" w:type="dxa"/>
          </w:tcPr>
          <w:p w14:paraId="6139B0E6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86,7 </w:t>
            </w:r>
          </w:p>
        </w:tc>
      </w:tr>
      <w:tr w:rsidR="00382F06" w:rsidRPr="006342B9" w14:paraId="17A102D2" w14:textId="77777777" w:rsidTr="00C27DE8">
        <w:trPr>
          <w:trHeight w:val="90"/>
        </w:trPr>
        <w:tc>
          <w:tcPr>
            <w:tcW w:w="1439" w:type="dxa"/>
          </w:tcPr>
          <w:p w14:paraId="3E65532D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1.34 </w:t>
            </w:r>
          </w:p>
        </w:tc>
        <w:tc>
          <w:tcPr>
            <w:tcW w:w="1843" w:type="dxa"/>
          </w:tcPr>
          <w:p w14:paraId="5034ABB4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0FAC07BD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Hol windowy </w:t>
            </w:r>
          </w:p>
        </w:tc>
        <w:tc>
          <w:tcPr>
            <w:tcW w:w="1417" w:type="dxa"/>
          </w:tcPr>
          <w:p w14:paraId="55B18DFD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40,4 </w:t>
            </w:r>
          </w:p>
        </w:tc>
      </w:tr>
      <w:tr w:rsidR="00382F06" w:rsidRPr="006342B9" w14:paraId="69E0FE1F" w14:textId="77777777" w:rsidTr="00C27DE8">
        <w:trPr>
          <w:trHeight w:val="90"/>
        </w:trPr>
        <w:tc>
          <w:tcPr>
            <w:tcW w:w="1439" w:type="dxa"/>
          </w:tcPr>
          <w:p w14:paraId="16F5F8F3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1,36 </w:t>
            </w:r>
          </w:p>
        </w:tc>
        <w:tc>
          <w:tcPr>
            <w:tcW w:w="1843" w:type="dxa"/>
          </w:tcPr>
          <w:p w14:paraId="755C40C4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6F2D8BC6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Poczekalnia </w:t>
            </w:r>
          </w:p>
        </w:tc>
        <w:tc>
          <w:tcPr>
            <w:tcW w:w="1417" w:type="dxa"/>
          </w:tcPr>
          <w:p w14:paraId="41580C69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5,9 </w:t>
            </w:r>
          </w:p>
        </w:tc>
      </w:tr>
      <w:tr w:rsidR="00382F06" w:rsidRPr="006342B9" w14:paraId="4895CC2F" w14:textId="77777777" w:rsidTr="00C27DE8">
        <w:trPr>
          <w:trHeight w:val="90"/>
        </w:trPr>
        <w:tc>
          <w:tcPr>
            <w:tcW w:w="1439" w:type="dxa"/>
          </w:tcPr>
          <w:p w14:paraId="7781CD44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1.28 </w:t>
            </w:r>
          </w:p>
        </w:tc>
        <w:tc>
          <w:tcPr>
            <w:tcW w:w="1843" w:type="dxa"/>
          </w:tcPr>
          <w:p w14:paraId="49AC9A05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7D9D9671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Szatnia </w:t>
            </w:r>
          </w:p>
        </w:tc>
        <w:tc>
          <w:tcPr>
            <w:tcW w:w="1417" w:type="dxa"/>
          </w:tcPr>
          <w:p w14:paraId="21A16B15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2,6 </w:t>
            </w:r>
          </w:p>
        </w:tc>
      </w:tr>
      <w:tr w:rsidR="00382F06" w:rsidRPr="006342B9" w14:paraId="4B9344ED" w14:textId="77777777" w:rsidTr="00C27DE8">
        <w:trPr>
          <w:trHeight w:val="90"/>
        </w:trPr>
        <w:tc>
          <w:tcPr>
            <w:tcW w:w="1439" w:type="dxa"/>
          </w:tcPr>
          <w:p w14:paraId="35C712D2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1.33 </w:t>
            </w:r>
          </w:p>
        </w:tc>
        <w:tc>
          <w:tcPr>
            <w:tcW w:w="1843" w:type="dxa"/>
          </w:tcPr>
          <w:p w14:paraId="3129E3C6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2F13E278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Korytarz </w:t>
            </w:r>
          </w:p>
        </w:tc>
        <w:tc>
          <w:tcPr>
            <w:tcW w:w="1417" w:type="dxa"/>
          </w:tcPr>
          <w:p w14:paraId="28E3F0A2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6,3 </w:t>
            </w:r>
          </w:p>
        </w:tc>
      </w:tr>
      <w:tr w:rsidR="00382F06" w:rsidRPr="006342B9" w14:paraId="66997C6D" w14:textId="77777777" w:rsidTr="00C27DE8">
        <w:trPr>
          <w:trHeight w:val="90"/>
        </w:trPr>
        <w:tc>
          <w:tcPr>
            <w:tcW w:w="1439" w:type="dxa"/>
          </w:tcPr>
          <w:p w14:paraId="6BC81C46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1.K1 </w:t>
            </w:r>
          </w:p>
        </w:tc>
        <w:tc>
          <w:tcPr>
            <w:tcW w:w="1843" w:type="dxa"/>
          </w:tcPr>
          <w:p w14:paraId="76F1A402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4678" w:type="dxa"/>
          </w:tcPr>
          <w:p w14:paraId="2F2DE739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Komunikacja schody </w:t>
            </w:r>
          </w:p>
        </w:tc>
        <w:tc>
          <w:tcPr>
            <w:tcW w:w="1417" w:type="dxa"/>
          </w:tcPr>
          <w:p w14:paraId="0F0C5159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13,6 </w:t>
            </w:r>
          </w:p>
        </w:tc>
      </w:tr>
      <w:tr w:rsidR="00382F06" w:rsidRPr="006342B9" w14:paraId="125690A1" w14:textId="77777777" w:rsidTr="00C27DE8">
        <w:trPr>
          <w:trHeight w:val="90"/>
        </w:trPr>
        <w:tc>
          <w:tcPr>
            <w:tcW w:w="1439" w:type="dxa"/>
          </w:tcPr>
          <w:p w14:paraId="29474B2C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Łącznie </w:t>
            </w:r>
          </w:p>
        </w:tc>
        <w:tc>
          <w:tcPr>
            <w:tcW w:w="1843" w:type="dxa"/>
          </w:tcPr>
          <w:p w14:paraId="2F1BAE34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3F6C4DA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CEAAF5E" w14:textId="77777777" w:rsidR="00382F06" w:rsidRPr="002B4E04" w:rsidRDefault="00382F06" w:rsidP="00A91DA1">
            <w:pPr>
              <w:tabs>
                <w:tab w:val="left" w:pos="737"/>
              </w:tabs>
              <w:suppressAutoHyphens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172,7m2</w:t>
            </w:r>
          </w:p>
        </w:tc>
      </w:tr>
    </w:tbl>
    <w:p w14:paraId="1DF71E0C" w14:textId="77777777" w:rsidR="00382F06" w:rsidRPr="002B4E04" w:rsidRDefault="00382F06" w:rsidP="00382F06">
      <w:pPr>
        <w:tabs>
          <w:tab w:val="num" w:pos="426"/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Toc121385517"/>
      <w:r w:rsidRPr="002B4E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 projektowany</w:t>
      </w:r>
      <w:bookmarkEnd w:id="0"/>
    </w:p>
    <w:p w14:paraId="2C48769F" w14:textId="77777777" w:rsidR="00382F06" w:rsidRPr="002B4E04" w:rsidRDefault="00382F06" w:rsidP="00382F06">
      <w:pPr>
        <w:pStyle w:val="Akapitzlist"/>
        <w:numPr>
          <w:ilvl w:val="0"/>
          <w:numId w:val="2"/>
        </w:numPr>
        <w:tabs>
          <w:tab w:val="num" w:pos="567"/>
          <w:tab w:val="left" w:pos="737"/>
        </w:tabs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B4E04">
        <w:rPr>
          <w:rFonts w:ascii="Times New Roman" w:hAnsi="Times New Roman" w:cs="Times New Roman"/>
          <w:b/>
          <w:bCs/>
        </w:rPr>
        <w:t xml:space="preserve">Przedsionek </w:t>
      </w:r>
    </w:p>
    <w:p w14:paraId="72FB7771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przestrzeni tej przewiduje się szereg zmian zapewniających optymalną funkcjonalność przy uwzględnieniu wprowadzenia urządzeń kontroli dostępu. W przedsionku przewiduje się lokalizację skanera RTG bagażu podręcznego oraz wykrywacza metali. W celu zapewnienia odpowiednich odległości i powierzchni umożliwiających sprawną obsługę i korzystanie z tych urządzeń zaproponowano usunięcie istniejącej ściany szklanej z drzwiami łączącymi z holem wejściowym oraz demontaż i wymianę zabudowanych grzejników na grzejniki pionowe płytowe.  W celu zapewnienia komfortu użytkowania i spełnienia Warunków Technicznych wprowadzono kurtyny powietrzne nad drzwiami wejściowymi.</w:t>
      </w:r>
    </w:p>
    <w:p w14:paraId="34222768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Ściany przedsionka wyłożono płytami niezapalnymi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mdf</w:t>
      </w:r>
      <w:proofErr w:type="spellEnd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wykończonymi wytrzymałą okleiną HPL w kolorze szarym. W okładzinach tych zintegrowano gablotę z miejscem na wieszanie plakatów i ogłoszeń, półki na ulotki oraz tablicę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tyflograficzną</w:t>
      </w:r>
      <w:proofErr w:type="spellEnd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planem kondygnacji dla osób niewidomych i niedowidzących. Odpowiednie umiejscowienie tych elementów pozwala na korzystanie z nich przez osoby o ograniczonej zdolności poruszania się.</w:t>
      </w:r>
    </w:p>
    <w:p w14:paraId="1D4E9647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W posadzce zaprojektowano wycieraczkę systemową na całą szerokość przedsionka.</w:t>
      </w:r>
    </w:p>
    <w:p w14:paraId="6AE7DEEF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Posadzka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płytki lastrykowe, jasno-szare i szare w formacie 60x60 lub lastryko wylewane</w:t>
      </w:r>
    </w:p>
    <w:p w14:paraId="5C60590E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Ściany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malowane na biało, wykończone okładziną HPL</w:t>
      </w:r>
    </w:p>
    <w:p w14:paraId="77454D04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Sufity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malowane na kolor biały, ewentualne uzupełnienia lub wymiana sztukaterii.</w:t>
      </w:r>
    </w:p>
    <w:p w14:paraId="38A897FA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Oświetlenie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okrągły plafon natynkowy</w:t>
      </w:r>
    </w:p>
    <w:p w14:paraId="36DB1FAC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Cokoły: 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z płytek lastrykowych, zlicowane z powierzchnią ściany</w:t>
      </w:r>
    </w:p>
    <w:p w14:paraId="0F5AD8C3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Meble, zabudowy i wyposażenie: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gablota na plakaty i ogłoszenia, podajnik ulotek, plan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tyflograficzny</w:t>
      </w:r>
      <w:proofErr w:type="spellEnd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(zintegrowane w okładzinie ściennej), skaner RTG bagażu podręcznego, wykrywacz metali, wycieraczka systemowa.</w:t>
      </w:r>
    </w:p>
    <w:p w14:paraId="2B3A6B10" w14:textId="77777777" w:rsidR="00382F06" w:rsidRPr="002B4E04" w:rsidRDefault="00382F06" w:rsidP="00382F06">
      <w:pPr>
        <w:pStyle w:val="Akapitzlist"/>
        <w:numPr>
          <w:ilvl w:val="0"/>
          <w:numId w:val="2"/>
        </w:numPr>
        <w:tabs>
          <w:tab w:val="num" w:pos="567"/>
          <w:tab w:val="left" w:pos="737"/>
        </w:tabs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B4E04">
        <w:rPr>
          <w:rFonts w:ascii="Times New Roman" w:hAnsi="Times New Roman" w:cs="Times New Roman"/>
          <w:b/>
          <w:bCs/>
        </w:rPr>
        <w:t>Hol wejściowy</w:t>
      </w:r>
    </w:p>
    <w:p w14:paraId="7B29FD74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Wprowadzenie bramek kontroli dostępu do przestrzeni holu, wymogło zmianę sposobu aranżacji holu wejściowego.</w:t>
      </w:r>
    </w:p>
    <w:p w14:paraId="14ED57A2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przestrzeni tej zaprojektowano nową ladę recepcyjną zlokalizowaną na osi wejścia głównego do budynku. Lada podzielona jest na 2 moduły, o różnej wysokości blatu, tak by umożliwić korzystanie z niej również przez osoby o ograniczonej zdolności poruszania się. Po lewej i prawej stronie lady fragmenty ścian projektuje się jako dekoracyjne - wykończone laminowaną, niezapalną płytą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hpl</w:t>
      </w:r>
      <w:proofErr w:type="spellEnd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kolorze granatowym. Na fragmencie tej ściany po prawej zlokalizowano logotyp Biura Rzecznika Praw Obywatelskich. Ściana z lewej stanowi natomiast tło dla sztandarów.  W przestrzeni holu wejściowego wprowadzono bramki kontroli dostępu oraz bramki ewakuacyjne. W taki sposób by wejście do dalszych części budynku i klatek schodowych było możliwe tylko dla osób upoważnionych.</w:t>
      </w:r>
    </w:p>
    <w:p w14:paraId="7047AB81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B62E9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Posadzka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płytki lastrykowe jasno-szare i szare w formacie 60x60 lub lastryko wylewane</w:t>
      </w:r>
    </w:p>
    <w:p w14:paraId="665E3F9C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Ściany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malowane na biało, fragmenty ścian wykończone okładziną HPL w kolorze granatowym</w:t>
      </w:r>
    </w:p>
    <w:p w14:paraId="48BB4200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Sufity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malowane na kolor biały, ewentualne uzupełnienia lub wymiana sztukaterii.</w:t>
      </w:r>
    </w:p>
    <w:p w14:paraId="52DFDD47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Oświetlenie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Okrągłe plafony natynkowe oraz oświetlenie uzupełniające, liniowe nad fragmentami ścian.</w:t>
      </w:r>
    </w:p>
    <w:p w14:paraId="7138E07B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Cokoły: 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z płytek lastrykowych, zlicowane z powierzchnią ściany</w:t>
      </w:r>
    </w:p>
    <w:p w14:paraId="2E08B9E8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Meble, zabudowy i wyposażenie: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lada recepcyjna, siedzisko poczekalni, zabudowy grzejników, bramki kontroli dostępu oraz bramki ewakuacyjne.</w:t>
      </w:r>
    </w:p>
    <w:p w14:paraId="1FD0D06D" w14:textId="77777777" w:rsidR="00382F06" w:rsidRPr="002B4E04" w:rsidRDefault="00382F06" w:rsidP="00382F06">
      <w:pPr>
        <w:pStyle w:val="Akapitzlist"/>
        <w:numPr>
          <w:ilvl w:val="0"/>
          <w:numId w:val="2"/>
        </w:numPr>
        <w:tabs>
          <w:tab w:val="num" w:pos="567"/>
          <w:tab w:val="left" w:pos="737"/>
        </w:tabs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B4E04">
        <w:rPr>
          <w:rFonts w:ascii="Times New Roman" w:hAnsi="Times New Roman" w:cs="Times New Roman"/>
          <w:b/>
          <w:bCs/>
        </w:rPr>
        <w:t>Hol windowy</w:t>
      </w:r>
    </w:p>
    <w:p w14:paraId="28D8A297" w14:textId="58E49C3F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holu windowym projektuje się posadzkę wykonaną z płytek lastrykowych o formacie 60x60 cm. lub wylewane lastryko. Ściany i sufity w kolorze białym. Płyciny malowane są na delikatny jasno-błękitny kolor. W holu windowym przewiduje się wyposażenie w postaci ław wykonanych z materiałów niezapalnych i niekapiących, zabezpieczonych do wartości NRO minimum klasa B-s1 d0. </w:t>
      </w:r>
      <w:r w:rsidR="00BE154B" w:rsidRPr="00BE154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W holu windowym znajduje się ściana zieleni, która powinna zostać dokładnie zabezpieczona na czas remontu.</w:t>
      </w:r>
    </w:p>
    <w:p w14:paraId="19E24F27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Posadzka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płytki lastrykowe jasno-szare i szare w formacie 60x60 lub wylewane lastryko</w:t>
      </w:r>
    </w:p>
    <w:p w14:paraId="1A034BE9" w14:textId="77777777" w:rsidR="00382F06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Ściany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malowane na biało, na fragmentach ścian okładzina z płyt niezapalnej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mdf</w:t>
      </w:r>
      <w:proofErr w:type="spellEnd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laminowanych oraz płyt lastrykowych (cokół).</w:t>
      </w:r>
    </w:p>
    <w:p w14:paraId="37FF0E35" w14:textId="156336B6" w:rsidR="00BE154B" w:rsidRPr="009363A3" w:rsidRDefault="00BE154B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54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ar-SA"/>
        </w:rPr>
        <w:t>Ściana zieleni:</w:t>
      </w:r>
      <w:r w:rsidRPr="00BE154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odpowiednie zabezpieczenie ściany na czas remontu</w:t>
      </w:r>
      <w:r w:rsidR="009363A3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r w:rsidR="009363A3" w:rsidRPr="009363A3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(Zamawiający zapewni kontakt z Wykonawcą zieleni)</w:t>
      </w:r>
      <w:r w:rsidRPr="009363A3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.</w:t>
      </w:r>
    </w:p>
    <w:p w14:paraId="0B83DABA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Sufity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malowane na kolor biały, ewentualne uzupełnienia lub wymiana sztukaterii.</w:t>
      </w:r>
    </w:p>
    <w:p w14:paraId="5C6AC412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Oświetlenie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: Okrągłe plafony natynkowe oraz oświetlenie uzupełniające, liniowe nad fragmentami ścian.</w:t>
      </w:r>
    </w:p>
    <w:p w14:paraId="06F0D0B7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Cokoły: 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z płytek lastrykowych, zlicowane z powierzchnią ściany</w:t>
      </w:r>
    </w:p>
    <w:p w14:paraId="5F83BEB7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Meble, zabudowy i wyposażenie:</w:t>
      </w: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lada mobilna szatni, siedzisko poczekalni, zabudowy grzejników.</w:t>
      </w:r>
    </w:p>
    <w:p w14:paraId="5C386232" w14:textId="77777777" w:rsidR="00382F06" w:rsidRPr="002B4E04" w:rsidRDefault="00382F06" w:rsidP="00382F06">
      <w:pPr>
        <w:pStyle w:val="Akapitzlist"/>
        <w:numPr>
          <w:ilvl w:val="0"/>
          <w:numId w:val="2"/>
        </w:numPr>
        <w:tabs>
          <w:tab w:val="num" w:pos="426"/>
          <w:tab w:val="left" w:pos="737"/>
        </w:tabs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1" w:name="_Toc121385518"/>
      <w:r w:rsidRPr="002B4E04">
        <w:rPr>
          <w:rFonts w:ascii="Times New Roman" w:hAnsi="Times New Roman" w:cs="Times New Roman"/>
          <w:b/>
          <w:bCs/>
        </w:rPr>
        <w:t>Rozwiązania związane z dostępnością dla osób z niepełnosprawnościami</w:t>
      </w:r>
      <w:bookmarkEnd w:id="1"/>
    </w:p>
    <w:p w14:paraId="7A1C11B2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Projektowany remont przewiduje następujące usprawnienia i rozwiązania związane z dostępnością dla osób z niepełnosprawnościami:</w:t>
      </w:r>
    </w:p>
    <w:p w14:paraId="21DFCB55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-wprowadzenie oznaczeń poziomych na posadzce parteru, ułatwiających poruszanie się osobom niewidomym i niedowidzącym,</w:t>
      </w:r>
    </w:p>
    <w:p w14:paraId="2188447D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- wprowadzenia kontrastowych oznaczeń stopni w klatce schodowej</w:t>
      </w:r>
    </w:p>
    <w:p w14:paraId="03B82344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- wprowadzenie kontrastowego ze ścianami wzoru na posadzce, zastosowanie płytek o powierzchni matowej</w:t>
      </w:r>
    </w:p>
    <w:p w14:paraId="4A2D8F7D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- malowanie skrzydeł drzwi na kolor kontrastowy (granatowy), tak by wyróżniały się względem, ścian. Dodatkowo malowanie to zapewni odróżnienie się srebrnych klamek</w:t>
      </w:r>
    </w:p>
    <w:p w14:paraId="50E6998F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- wprowadzenie aplikacji graficznych na szklanych drzwiach oraz innych przeszkleniach</w:t>
      </w:r>
    </w:p>
    <w:p w14:paraId="399DD30C" w14:textId="77777777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- odpowiedne ukształtowanie lady recepcyjnej w holu wejściowym, tak by możliwe było wygodne korzystanie z niej również przez osoby na wózkach inwalidzkich</w:t>
      </w:r>
    </w:p>
    <w:p w14:paraId="4BBC43B0" w14:textId="1A22D29E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lokalizacja planów </w:t>
      </w:r>
      <w:proofErr w:type="spellStart"/>
      <w:r w:rsidRPr="002B4E04">
        <w:rPr>
          <w:rFonts w:ascii="Times New Roman" w:eastAsia="Times New Roman" w:hAnsi="Times New Roman" w:cs="Times New Roman"/>
          <w:sz w:val="24"/>
          <w:szCs w:val="24"/>
          <w:lang w:eastAsia="ar-SA"/>
        </w:rPr>
        <w:t>tyflograficznnych</w:t>
      </w:r>
      <w:proofErr w:type="spellEnd"/>
    </w:p>
    <w:p w14:paraId="3EA05783" w14:textId="2D2FB440" w:rsidR="00382F06" w:rsidRPr="002B4E04" w:rsidRDefault="00382F06" w:rsidP="00382F06">
      <w:p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4E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 uwzględnia wnioski zawarte w opracowaniu „Raport z badania dostępności architektonicznej i informacyjno-komunikacyjnej” dla budynku Biura Rzecznika Praw Obywatelskich z 2021 r. Tabelaryczna analiza możliwości wprowadzenia zmian stanowi załącznik do OPZ.</w:t>
      </w:r>
    </w:p>
    <w:p w14:paraId="284A2411" w14:textId="77777777" w:rsidR="00382F06" w:rsidRPr="002B4E04" w:rsidRDefault="00382F06" w:rsidP="00382F06">
      <w:pPr>
        <w:pStyle w:val="Akapitzlist"/>
        <w:numPr>
          <w:ilvl w:val="0"/>
          <w:numId w:val="2"/>
        </w:numPr>
        <w:tabs>
          <w:tab w:val="left" w:pos="737"/>
        </w:tabs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B4E04">
        <w:rPr>
          <w:rFonts w:ascii="Times New Roman" w:hAnsi="Times New Roman" w:cs="Times New Roman"/>
          <w:b/>
          <w:bCs/>
        </w:rPr>
        <w:t xml:space="preserve">Gwarancja </w:t>
      </w:r>
    </w:p>
    <w:p w14:paraId="3F567419" w14:textId="77777777" w:rsidR="00382F06" w:rsidRPr="002B4E04" w:rsidRDefault="00382F06" w:rsidP="00382F06">
      <w:pPr>
        <w:pStyle w:val="Akapitzlist"/>
        <w:tabs>
          <w:tab w:val="left" w:pos="737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2B4E04">
        <w:rPr>
          <w:rFonts w:ascii="Times New Roman" w:hAnsi="Times New Roman" w:cs="Times New Roman"/>
        </w:rPr>
        <w:t>36 miesięcy</w:t>
      </w:r>
    </w:p>
    <w:p w14:paraId="72B0A757" w14:textId="77777777" w:rsidR="00382F06" w:rsidRPr="002B4E04" w:rsidRDefault="00382F06" w:rsidP="00382F06">
      <w:pPr>
        <w:pStyle w:val="Akapitzlist"/>
        <w:tabs>
          <w:tab w:val="left" w:pos="737"/>
        </w:tabs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bookmarkStart w:id="2" w:name="_Hlk163625030"/>
      <w:r w:rsidRPr="002B4E04">
        <w:rPr>
          <w:rFonts w:ascii="Times New Roman" w:hAnsi="Times New Roman" w:cs="Times New Roman"/>
          <w:b/>
          <w:bCs/>
        </w:rPr>
        <w:t xml:space="preserve">Godziny prac </w:t>
      </w:r>
    </w:p>
    <w:p w14:paraId="7E10A0A6" w14:textId="77777777" w:rsidR="00382F06" w:rsidRPr="002B4E04" w:rsidRDefault="00382F06" w:rsidP="00382F06">
      <w:pPr>
        <w:pStyle w:val="Akapitzlist"/>
        <w:tabs>
          <w:tab w:val="left" w:pos="737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2B4E04">
        <w:rPr>
          <w:rFonts w:ascii="Times New Roman" w:hAnsi="Times New Roman" w:cs="Times New Roman"/>
        </w:rPr>
        <w:t>Prace wykonywane na czynnym obiekcie w godzinach 16.00-4.00 od poniedziałku do piątku. W weekendy 24h. Obiekt w godzinach 6.00-17.00 musi być dostępny dla osób w nim pracujących. Prace głośne od pon. do piątku do godziny 22.00 i w weekendy od 6.00-22.00.</w:t>
      </w:r>
    </w:p>
    <w:bookmarkEnd w:id="2"/>
    <w:p w14:paraId="79BEE8BF" w14:textId="77777777" w:rsidR="00382F06" w:rsidRPr="002B4E04" w:rsidRDefault="00382F06" w:rsidP="00936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F85C2E" w14:textId="77777777" w:rsidR="00382F06" w:rsidRPr="002B4E04" w:rsidRDefault="00382F06" w:rsidP="0038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51532" w14:textId="77777777" w:rsidR="00382F06" w:rsidRPr="002B4E04" w:rsidRDefault="00382F06" w:rsidP="0038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3AF9C0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 w:rsidRPr="006342B9">
        <w:rPr>
          <w:b/>
          <w:bCs/>
        </w:rPr>
        <w:t xml:space="preserve">Projekty elektryczne </w:t>
      </w:r>
    </w:p>
    <w:p w14:paraId="388C2BBE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 w:rsidRPr="006342B9">
        <w:rPr>
          <w:b/>
          <w:bCs/>
        </w:rPr>
        <w:t>Projekty budowlane</w:t>
      </w:r>
    </w:p>
    <w:p w14:paraId="7476EE90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proofErr w:type="spellStart"/>
      <w:r w:rsidRPr="006342B9">
        <w:rPr>
          <w:b/>
          <w:bCs/>
        </w:rPr>
        <w:t>STWiOR</w:t>
      </w:r>
      <w:proofErr w:type="spellEnd"/>
    </w:p>
    <w:p w14:paraId="11AB02A7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 w:rsidRPr="006342B9">
        <w:rPr>
          <w:b/>
          <w:bCs/>
        </w:rPr>
        <w:t>Informacja dotycząca Bezpieczeństwa i Ochrony Zdrowia</w:t>
      </w:r>
    </w:p>
    <w:p w14:paraId="6891695A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 w:rsidRPr="006342B9">
        <w:rPr>
          <w:b/>
          <w:bCs/>
        </w:rPr>
        <w:t xml:space="preserve">Załączniki </w:t>
      </w:r>
    </w:p>
    <w:p w14:paraId="2D8393BD" w14:textId="77777777" w:rsidR="00382F06" w:rsidRPr="006342B9" w:rsidRDefault="00382F06" w:rsidP="00382F0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 w:rsidRPr="006342B9">
        <w:rPr>
          <w:b/>
          <w:bCs/>
        </w:rPr>
        <w:t xml:space="preserve">Przedmiary robót </w:t>
      </w:r>
    </w:p>
    <w:p w14:paraId="2BC77EAC" w14:textId="77777777" w:rsidR="00382F06" w:rsidRPr="002B4E04" w:rsidRDefault="00382F06" w:rsidP="00382F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841235" w14:textId="77777777" w:rsidR="00382F06" w:rsidRDefault="00382F06"/>
    <w:sectPr w:rsidR="0038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7E72"/>
    <w:multiLevelType w:val="hybridMultilevel"/>
    <w:tmpl w:val="F97E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A06E6"/>
    <w:multiLevelType w:val="hybridMultilevel"/>
    <w:tmpl w:val="703C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6974">
    <w:abstractNumId w:val="0"/>
  </w:num>
  <w:num w:numId="2" w16cid:durableId="178194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0"/>
    <w:docVar w:name="LE_Links" w:val="{6C4C01DB-0B6A-4424-AADA-1753BA1979A1}"/>
  </w:docVars>
  <w:rsids>
    <w:rsidRoot w:val="00382F06"/>
    <w:rsid w:val="00382F06"/>
    <w:rsid w:val="0085576B"/>
    <w:rsid w:val="0088392C"/>
    <w:rsid w:val="009363A3"/>
    <w:rsid w:val="00AA449F"/>
    <w:rsid w:val="00BE154B"/>
    <w:rsid w:val="00C27DE8"/>
    <w:rsid w:val="00F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8FA1"/>
  <w15:chartTrackingRefBased/>
  <w15:docId w15:val="{994BE45A-5399-4BA4-81F3-C57E1B1D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F0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F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F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F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F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F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F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2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2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2F06"/>
    <w:rPr>
      <w:i/>
      <w:iCs/>
      <w:color w:val="404040" w:themeColor="text1" w:themeTint="BF"/>
    </w:rPr>
  </w:style>
  <w:style w:type="paragraph" w:styleId="Akapitzlist">
    <w:name w:val="List Paragraph"/>
    <w:aliases w:val="Preambuła,Akapit z listą1"/>
    <w:basedOn w:val="Normalny"/>
    <w:link w:val="AkapitzlistZnak"/>
    <w:uiPriority w:val="34"/>
    <w:qFormat/>
    <w:rsid w:val="00382F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2F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F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2F0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Akapit z listą1 Znak"/>
    <w:link w:val="Akapitzlist"/>
    <w:uiPriority w:val="34"/>
    <w:rsid w:val="00382F06"/>
  </w:style>
  <w:style w:type="character" w:customStyle="1" w:styleId="ui-provider">
    <w:name w:val="ui-provider"/>
    <w:basedOn w:val="Domylnaczcionkaakapitu"/>
    <w:rsid w:val="0093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801BC0B-A90F-4CA1-B110-53D356B4C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C01DB-0B6A-4424-AADA-1753BA1979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Boniecka</dc:creator>
  <cp:keywords/>
  <dc:description/>
  <cp:lastModifiedBy>Marek Tenerowicz</cp:lastModifiedBy>
  <cp:revision>2</cp:revision>
  <dcterms:created xsi:type="dcterms:W3CDTF">2024-04-30T11:41:00Z</dcterms:created>
  <dcterms:modified xsi:type="dcterms:W3CDTF">2024-04-30T11:41:00Z</dcterms:modified>
</cp:coreProperties>
</file>