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7B4F2B">
              <w:rPr>
                <w:rFonts w:cs="Times New Roman"/>
                <w:b/>
                <w:sz w:val="21"/>
                <w:szCs w:val="21"/>
              </w:rPr>
              <w:t>9</w:t>
            </w:r>
            <w:r w:rsidR="006F32F5">
              <w:rPr>
                <w:rFonts w:cs="Times New Roman"/>
                <w:b/>
                <w:sz w:val="21"/>
                <w:szCs w:val="21"/>
              </w:rPr>
              <w:t>3</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7B4F2B"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instalację</w:t>
      </w:r>
      <w:r w:rsidRPr="00223BC7">
        <w:rPr>
          <w:rFonts w:ascii="Calibri" w:hAnsi="Calibri" w:cs="Calibri"/>
          <w:bCs/>
          <w:i/>
          <w:sz w:val="19"/>
          <w:szCs w:val="19"/>
        </w:rPr>
        <w:t xml:space="preserve"> i uruchomienie </w:t>
      </w:r>
      <w:r>
        <w:rPr>
          <w:rFonts w:ascii="Calibri" w:hAnsi="Calibri" w:cs="Calibri"/>
          <w:bCs/>
          <w:i/>
          <w:sz w:val="19"/>
          <w:szCs w:val="19"/>
        </w:rPr>
        <w:t>4 sztuk aparatów ultrasonograficznych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9368CE" w:rsidP="00C52EBD">
      <w:pPr>
        <w:tabs>
          <w:tab w:val="left" w:pos="0"/>
        </w:tabs>
        <w:spacing w:line="240" w:lineRule="auto"/>
        <w:jc w:val="center"/>
        <w:rPr>
          <w:rFonts w:cs="Times New Roman"/>
          <w:b/>
          <w:sz w:val="28"/>
          <w:szCs w:val="28"/>
        </w:rPr>
      </w:pPr>
      <w:r>
        <w:rPr>
          <w:rFonts w:cs="Times New Roman"/>
          <w:b/>
          <w:sz w:val="28"/>
          <w:szCs w:val="28"/>
        </w:rPr>
        <w:t>WYJAŚNIENIA NR 2</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7B4F2B" w:rsidRPr="007B4F2B" w:rsidRDefault="007B4F2B" w:rsidP="007B4F2B">
      <w:pPr>
        <w:jc w:val="both"/>
        <w:rPr>
          <w:rFonts w:cstheme="minorHAnsi"/>
          <w:sz w:val="19"/>
          <w:szCs w:val="19"/>
        </w:rPr>
      </w:pPr>
    </w:p>
    <w:p w:rsidR="007B4F2B" w:rsidRPr="009368CE" w:rsidRDefault="007B4F2B" w:rsidP="007B4F2B">
      <w:pPr>
        <w:jc w:val="both"/>
        <w:rPr>
          <w:rFonts w:cstheme="minorHAnsi"/>
          <w:b/>
          <w:sz w:val="19"/>
          <w:szCs w:val="19"/>
        </w:rPr>
      </w:pPr>
      <w:r w:rsidRPr="009368CE">
        <w:rPr>
          <w:rFonts w:cstheme="minorHAnsi"/>
          <w:b/>
          <w:sz w:val="19"/>
          <w:szCs w:val="19"/>
        </w:rPr>
        <w:t xml:space="preserve">Pytanie 1  </w:t>
      </w:r>
    </w:p>
    <w:p w:rsidR="009368CE" w:rsidRPr="009368CE" w:rsidRDefault="009368CE" w:rsidP="009368CE">
      <w:pPr>
        <w:autoSpaceDE w:val="0"/>
        <w:autoSpaceDN w:val="0"/>
        <w:adjustRightInd w:val="0"/>
        <w:spacing w:after="0" w:line="240" w:lineRule="auto"/>
        <w:jc w:val="both"/>
        <w:rPr>
          <w:rFonts w:cstheme="minorHAnsi"/>
          <w:sz w:val="19"/>
          <w:szCs w:val="19"/>
        </w:rPr>
      </w:pPr>
      <w:r w:rsidRPr="009368CE">
        <w:rPr>
          <w:rFonts w:cstheme="minorHAnsi"/>
          <w:sz w:val="19"/>
          <w:szCs w:val="19"/>
        </w:rPr>
        <w:t>Zamawiający udzielając w</w:t>
      </w:r>
      <w:r w:rsidRPr="009368CE">
        <w:rPr>
          <w:rFonts w:cstheme="minorHAnsi"/>
          <w:sz w:val="19"/>
          <w:szCs w:val="19"/>
        </w:rPr>
        <w:t xml:space="preserve"> </w:t>
      </w:r>
      <w:r w:rsidRPr="009368CE">
        <w:rPr>
          <w:rFonts w:cstheme="minorHAnsi"/>
          <w:sz w:val="19"/>
          <w:szCs w:val="19"/>
        </w:rPr>
        <w:t>dniu 10 października odpowiedzi na pytanie numer 76 wyeliminował z postępowania aparaty wszystkich</w:t>
      </w:r>
      <w:r w:rsidRPr="009368CE">
        <w:rPr>
          <w:rFonts w:cstheme="minorHAnsi"/>
          <w:sz w:val="19"/>
          <w:szCs w:val="19"/>
        </w:rPr>
        <w:t xml:space="preserve"> </w:t>
      </w:r>
      <w:r w:rsidRPr="009368CE">
        <w:rPr>
          <w:rFonts w:cstheme="minorHAnsi"/>
          <w:sz w:val="19"/>
          <w:szCs w:val="19"/>
        </w:rPr>
        <w:t xml:space="preserve">producentów, a dopuścił do postępowania tylko aparaty firmy CANON. </w:t>
      </w:r>
      <w:proofErr w:type="spellStart"/>
      <w:r w:rsidRPr="009368CE">
        <w:rPr>
          <w:rFonts w:cstheme="minorHAnsi"/>
          <w:sz w:val="19"/>
          <w:szCs w:val="19"/>
        </w:rPr>
        <w:t>Mikroprzepływy</w:t>
      </w:r>
      <w:proofErr w:type="spellEnd"/>
      <w:r w:rsidRPr="009368CE">
        <w:rPr>
          <w:rFonts w:cstheme="minorHAnsi"/>
          <w:sz w:val="19"/>
          <w:szCs w:val="19"/>
        </w:rPr>
        <w:t xml:space="preserve"> opisane w pytaniu</w:t>
      </w:r>
      <w:r w:rsidRPr="009368CE">
        <w:rPr>
          <w:rFonts w:cstheme="minorHAnsi"/>
          <w:sz w:val="19"/>
          <w:szCs w:val="19"/>
        </w:rPr>
        <w:t xml:space="preserve"> </w:t>
      </w:r>
      <w:r w:rsidRPr="009368CE">
        <w:rPr>
          <w:rFonts w:cstheme="minorHAnsi"/>
          <w:sz w:val="19"/>
          <w:szCs w:val="19"/>
        </w:rPr>
        <w:t>numer 76 to charakterystyczny opis funkcji SMI firmy CANON. Tak opisany parametr jest wyłącznie</w:t>
      </w:r>
      <w:r w:rsidRPr="009368CE">
        <w:rPr>
          <w:rFonts w:cstheme="minorHAnsi"/>
          <w:sz w:val="19"/>
          <w:szCs w:val="19"/>
        </w:rPr>
        <w:t xml:space="preserve"> </w:t>
      </w:r>
      <w:r w:rsidRPr="009368CE">
        <w:rPr>
          <w:rFonts w:cstheme="minorHAnsi"/>
          <w:sz w:val="19"/>
          <w:szCs w:val="19"/>
        </w:rPr>
        <w:t>parametrem odcinającym aparaty innych producentów niż CANON. Prosimy zatem o przywrócenie</w:t>
      </w:r>
      <w:r w:rsidRPr="009368CE">
        <w:rPr>
          <w:rFonts w:cstheme="minorHAnsi"/>
          <w:sz w:val="19"/>
          <w:szCs w:val="19"/>
        </w:rPr>
        <w:t xml:space="preserve"> </w:t>
      </w:r>
      <w:r w:rsidRPr="009368CE">
        <w:rPr>
          <w:rFonts w:cstheme="minorHAnsi"/>
          <w:sz w:val="19"/>
          <w:szCs w:val="19"/>
        </w:rPr>
        <w:t xml:space="preserve">poprzedniego opisu funkcji </w:t>
      </w:r>
      <w:proofErr w:type="spellStart"/>
      <w:r w:rsidRPr="009368CE">
        <w:rPr>
          <w:rFonts w:cstheme="minorHAnsi"/>
          <w:sz w:val="19"/>
          <w:szCs w:val="19"/>
        </w:rPr>
        <w:t>mikroprzepywów</w:t>
      </w:r>
      <w:proofErr w:type="spellEnd"/>
      <w:r w:rsidRPr="009368CE">
        <w:rPr>
          <w:rFonts w:cstheme="minorHAnsi"/>
          <w:sz w:val="19"/>
          <w:szCs w:val="19"/>
        </w:rPr>
        <w:t xml:space="preserve">: Oprogramowanie do wizualizacji </w:t>
      </w:r>
      <w:proofErr w:type="spellStart"/>
      <w:r w:rsidRPr="009368CE">
        <w:rPr>
          <w:rFonts w:cstheme="minorHAnsi"/>
          <w:sz w:val="19"/>
          <w:szCs w:val="19"/>
        </w:rPr>
        <w:t>mikroprzepływów</w:t>
      </w:r>
      <w:proofErr w:type="spellEnd"/>
      <w:r w:rsidRPr="009368CE">
        <w:rPr>
          <w:rFonts w:cstheme="minorHAnsi"/>
          <w:sz w:val="19"/>
          <w:szCs w:val="19"/>
        </w:rPr>
        <w:t xml:space="preserve"> (metoda</w:t>
      </w:r>
      <w:r w:rsidRPr="009368CE">
        <w:rPr>
          <w:rFonts w:cstheme="minorHAnsi"/>
          <w:sz w:val="19"/>
          <w:szCs w:val="19"/>
        </w:rPr>
        <w:t xml:space="preserve"> </w:t>
      </w:r>
      <w:r w:rsidRPr="009368CE">
        <w:rPr>
          <w:rFonts w:cstheme="minorHAnsi"/>
          <w:sz w:val="19"/>
          <w:szCs w:val="19"/>
        </w:rPr>
        <w:t>dopplerowska, inna niż Power Doppler oraz Power Doppler kierunkowy). Powyższy zapis pozwoli na udział</w:t>
      </w:r>
      <w:r w:rsidRPr="009368CE">
        <w:rPr>
          <w:rFonts w:cstheme="minorHAnsi"/>
          <w:sz w:val="19"/>
          <w:szCs w:val="19"/>
        </w:rPr>
        <w:t xml:space="preserve"> </w:t>
      </w:r>
      <w:r w:rsidRPr="009368CE">
        <w:rPr>
          <w:rFonts w:cstheme="minorHAnsi"/>
          <w:sz w:val="19"/>
          <w:szCs w:val="19"/>
        </w:rPr>
        <w:t xml:space="preserve">w postępowaniu wszystkim producentom aparatów posiadającym funkcję </w:t>
      </w:r>
      <w:proofErr w:type="spellStart"/>
      <w:r w:rsidRPr="009368CE">
        <w:rPr>
          <w:rFonts w:cstheme="minorHAnsi"/>
          <w:sz w:val="19"/>
          <w:szCs w:val="19"/>
        </w:rPr>
        <w:t>mikroprzepływów</w:t>
      </w:r>
      <w:proofErr w:type="spellEnd"/>
      <w:r w:rsidRPr="009368CE">
        <w:rPr>
          <w:rFonts w:cstheme="minorHAnsi"/>
          <w:sz w:val="19"/>
          <w:szCs w:val="19"/>
        </w:rPr>
        <w:t>.</w:t>
      </w:r>
    </w:p>
    <w:p w:rsidR="009368CE" w:rsidRDefault="009368CE" w:rsidP="009368CE">
      <w:pPr>
        <w:autoSpaceDE w:val="0"/>
        <w:autoSpaceDN w:val="0"/>
        <w:adjustRightInd w:val="0"/>
        <w:spacing w:after="0" w:line="240" w:lineRule="auto"/>
        <w:rPr>
          <w:rFonts w:cstheme="minorHAnsi"/>
          <w:color w:val="FF0000"/>
          <w:sz w:val="19"/>
          <w:szCs w:val="19"/>
        </w:rPr>
      </w:pPr>
    </w:p>
    <w:p w:rsidR="007B4F2B" w:rsidRPr="009368CE" w:rsidRDefault="007B4F2B" w:rsidP="009368CE">
      <w:pPr>
        <w:autoSpaceDE w:val="0"/>
        <w:autoSpaceDN w:val="0"/>
        <w:adjustRightInd w:val="0"/>
        <w:spacing w:after="0" w:line="240" w:lineRule="auto"/>
        <w:rPr>
          <w:rFonts w:cstheme="minorHAnsi"/>
          <w:sz w:val="19"/>
          <w:szCs w:val="19"/>
        </w:rPr>
      </w:pPr>
      <w:r w:rsidRPr="009368CE">
        <w:rPr>
          <w:rFonts w:cstheme="minorHAnsi"/>
          <w:color w:val="FF0000"/>
          <w:sz w:val="19"/>
          <w:szCs w:val="19"/>
        </w:rPr>
        <w:t>O</w:t>
      </w:r>
      <w:r w:rsidR="009368CE" w:rsidRPr="009368CE">
        <w:rPr>
          <w:rFonts w:cstheme="minorHAnsi"/>
          <w:color w:val="FF0000"/>
          <w:sz w:val="19"/>
          <w:szCs w:val="19"/>
        </w:rPr>
        <w:t xml:space="preserve">dpowiedz: Zamawiający udzielając odpowiedzi na pytanie nr 76 miał na myśli jedynie Zadanie nr 3. Zadanie nr 1 i 2 pozostają bez zmian. </w:t>
      </w:r>
    </w:p>
    <w:p w:rsidR="009368CE" w:rsidRPr="009368CE" w:rsidRDefault="009368CE" w:rsidP="007B4F2B">
      <w:pPr>
        <w:jc w:val="both"/>
        <w:rPr>
          <w:rFonts w:cstheme="minorHAnsi"/>
          <w:b/>
          <w:sz w:val="19"/>
          <w:szCs w:val="19"/>
        </w:rPr>
      </w:pPr>
    </w:p>
    <w:p w:rsidR="009E6858" w:rsidRPr="007B4F2B" w:rsidRDefault="009368CE" w:rsidP="007B4F2B">
      <w:pPr>
        <w:spacing w:line="240" w:lineRule="auto"/>
        <w:jc w:val="both"/>
        <w:rPr>
          <w:rFonts w:cstheme="minorHAnsi"/>
          <w:sz w:val="19"/>
          <w:szCs w:val="19"/>
          <w:lang w:eastAsia="pl-PL"/>
        </w:rPr>
      </w:pPr>
      <w:r>
        <w:rPr>
          <w:rFonts w:cstheme="minorHAnsi"/>
          <w:sz w:val="19"/>
          <w:szCs w:val="19"/>
          <w:lang w:eastAsia="pl-PL"/>
        </w:rPr>
        <w:t>Zamawiający przesunie termin składania i otwarcia ofert.</w:t>
      </w: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9368CE" w:rsidRDefault="009368CE" w:rsidP="00483ED3">
      <w:pPr>
        <w:widowControl w:val="0"/>
        <w:spacing w:line="240" w:lineRule="auto"/>
        <w:jc w:val="both"/>
        <w:rPr>
          <w:rFonts w:cs="Times New Roman"/>
          <w:sz w:val="18"/>
          <w:szCs w:val="18"/>
        </w:rPr>
      </w:pPr>
    </w:p>
    <w:p w:rsidR="009368CE" w:rsidRDefault="009368CE"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368CE">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9368C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368CE">
      <w:rPr>
        <w:rFonts w:cstheme="minorHAnsi"/>
      </w:rPr>
      <w:t>12</w:t>
    </w:r>
    <w:r w:rsidR="00182086">
      <w:rPr>
        <w:rFonts w:cstheme="minorHAnsi"/>
      </w:rPr>
      <w:t>-</w:t>
    </w:r>
    <w:r w:rsidR="007B4F2B">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14406"/>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2451"/>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0F5F"/>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5B20CA"/>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4F2B"/>
    <w:rsid w:val="007B70AB"/>
    <w:rsid w:val="007D0779"/>
    <w:rsid w:val="007D2FC8"/>
    <w:rsid w:val="00811890"/>
    <w:rsid w:val="00821D02"/>
    <w:rsid w:val="0084031F"/>
    <w:rsid w:val="00876B37"/>
    <w:rsid w:val="00881491"/>
    <w:rsid w:val="00883CDE"/>
    <w:rsid w:val="008B2FD1"/>
    <w:rsid w:val="009115A7"/>
    <w:rsid w:val="00916964"/>
    <w:rsid w:val="00935BC0"/>
    <w:rsid w:val="009368CE"/>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7B21-DB08-4EC8-887D-7D094C9C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219</Words>
  <Characters>1318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23</cp:revision>
  <cp:lastPrinted>2021-07-05T09:45:00Z</cp:lastPrinted>
  <dcterms:created xsi:type="dcterms:W3CDTF">2022-11-07T20:00:00Z</dcterms:created>
  <dcterms:modified xsi:type="dcterms:W3CDTF">2023-10-12T12:26:00Z</dcterms:modified>
</cp:coreProperties>
</file>