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EA36BF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IZ.271.6</w:t>
      </w:r>
      <w:r w:rsidR="008D5E64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9270DA" w:rsidRPr="009270DA" w:rsidRDefault="009270DA" w:rsidP="009270DA">
      <w:pPr>
        <w:spacing w:after="0"/>
        <w:jc w:val="center"/>
        <w:rPr>
          <w:rFonts w:ascii="CG Omega" w:hAnsi="CG Omega"/>
          <w:b/>
          <w:bCs/>
        </w:rPr>
      </w:pPr>
      <w:bookmarkStart w:id="0" w:name="_GoBack"/>
      <w:bookmarkEnd w:id="0"/>
      <w:r w:rsidRPr="009270DA">
        <w:rPr>
          <w:rFonts w:ascii="CG Omega" w:hAnsi="CG Omega"/>
          <w:b/>
          <w:bCs/>
        </w:rPr>
        <w:t>„Budowa sieci kanalizacji sanitarnej z przyłączami w miejscowości Radawa i Cetula,         gmina Wiązownica”</w:t>
      </w:r>
    </w:p>
    <w:p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</w:p>
    <w:p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>tj. Dz. U. z 2021, poz. 1129</w:t>
      </w:r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C3" w:rsidRDefault="006F4FC3" w:rsidP="0038231F">
      <w:pPr>
        <w:spacing w:after="0" w:line="240" w:lineRule="auto"/>
      </w:pPr>
      <w:r>
        <w:separator/>
      </w:r>
    </w:p>
  </w:endnote>
  <w:endnote w:type="continuationSeparator" w:id="0">
    <w:p w:rsidR="006F4FC3" w:rsidRDefault="006F4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C3" w:rsidRDefault="006F4FC3" w:rsidP="0038231F">
      <w:pPr>
        <w:spacing w:after="0" w:line="240" w:lineRule="auto"/>
      </w:pPr>
      <w:r>
        <w:separator/>
      </w:r>
    </w:p>
  </w:footnote>
  <w:footnote w:type="continuationSeparator" w:id="0">
    <w:p w:rsidR="006F4FC3" w:rsidRDefault="006F4F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6532"/>
    <w:rsid w:val="00751725"/>
    <w:rsid w:val="0075374D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A36BF"/>
    <w:rsid w:val="00EB7CDE"/>
    <w:rsid w:val="00EE1FBF"/>
    <w:rsid w:val="00EE3C39"/>
    <w:rsid w:val="00EE6B9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3B35-1720-492E-8BAD-18A7957A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41</cp:revision>
  <cp:lastPrinted>2016-07-26T10:32:00Z</cp:lastPrinted>
  <dcterms:created xsi:type="dcterms:W3CDTF">2016-07-26T09:13:00Z</dcterms:created>
  <dcterms:modified xsi:type="dcterms:W3CDTF">2022-02-25T07:35:00Z</dcterms:modified>
</cp:coreProperties>
</file>