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160C" w14:textId="77777777" w:rsidR="00E36B2A" w:rsidRPr="00716247" w:rsidRDefault="00E36B2A" w:rsidP="00E36B2A">
      <w:pPr>
        <w:pStyle w:val="Bezodstpw"/>
        <w:spacing w:line="276" w:lineRule="auto"/>
        <w:rPr>
          <w:rFonts w:ascii="Times New Roman" w:hAnsi="Times New Roman"/>
          <w:b/>
          <w:color w:val="000000" w:themeColor="text1"/>
          <w:u w:val="single"/>
        </w:rPr>
      </w:pPr>
      <w:r w:rsidRPr="00716247">
        <w:rPr>
          <w:rFonts w:ascii="Times New Roman" w:hAnsi="Times New Roman"/>
          <w:b/>
          <w:color w:val="000000" w:themeColor="text1"/>
          <w:u w:val="single"/>
        </w:rPr>
        <w:t>ZAMAWIAJĄCY:</w:t>
      </w:r>
    </w:p>
    <w:p w14:paraId="5688C52A" w14:textId="3BEC03A3" w:rsidR="00E36B2A" w:rsidRPr="00716247" w:rsidRDefault="00E36B2A" w:rsidP="00E36B2A">
      <w:pPr>
        <w:spacing w:line="276" w:lineRule="auto"/>
        <w:rPr>
          <w:color w:val="000000" w:themeColor="text1"/>
          <w:sz w:val="22"/>
          <w:szCs w:val="22"/>
        </w:rPr>
      </w:pPr>
      <w:r w:rsidRPr="00716247">
        <w:rPr>
          <w:b/>
          <w:bCs/>
          <w:color w:val="000000" w:themeColor="text1"/>
          <w:sz w:val="22"/>
          <w:szCs w:val="22"/>
        </w:rPr>
        <w:t xml:space="preserve">Gmina </w:t>
      </w:r>
      <w:r w:rsidR="009C6B57" w:rsidRPr="00716247">
        <w:rPr>
          <w:b/>
          <w:bCs/>
          <w:color w:val="000000" w:themeColor="text1"/>
          <w:sz w:val="22"/>
          <w:szCs w:val="22"/>
        </w:rPr>
        <w:t>Nasielsk</w:t>
      </w:r>
      <w:r w:rsidRPr="00716247">
        <w:rPr>
          <w:b/>
          <w:bCs/>
          <w:color w:val="000000" w:themeColor="text1"/>
          <w:sz w:val="22"/>
          <w:szCs w:val="22"/>
        </w:rPr>
        <w:t xml:space="preserve"> </w:t>
      </w:r>
      <w:r w:rsidR="00987877" w:rsidRPr="00716247">
        <w:rPr>
          <w:color w:val="000000" w:themeColor="text1"/>
          <w:sz w:val="22"/>
          <w:szCs w:val="22"/>
        </w:rPr>
        <w:t>reprezentowana</w:t>
      </w:r>
      <w:r w:rsidRPr="00716247">
        <w:rPr>
          <w:color w:val="000000" w:themeColor="text1"/>
          <w:sz w:val="22"/>
          <w:szCs w:val="22"/>
        </w:rPr>
        <w:t xml:space="preserve"> przez </w:t>
      </w:r>
      <w:r w:rsidR="005C3443" w:rsidRPr="00716247">
        <w:rPr>
          <w:color w:val="000000" w:themeColor="text1"/>
          <w:sz w:val="22"/>
          <w:szCs w:val="22"/>
        </w:rPr>
        <w:t>Burmistrza Nasielska</w:t>
      </w:r>
      <w:r w:rsidRPr="00716247">
        <w:rPr>
          <w:color w:val="000000" w:themeColor="text1"/>
          <w:sz w:val="22"/>
          <w:szCs w:val="22"/>
        </w:rPr>
        <w:t>,</w:t>
      </w:r>
    </w:p>
    <w:p w14:paraId="0F8E6A18" w14:textId="79BF2E8F" w:rsidR="005C3443" w:rsidRPr="00716247" w:rsidRDefault="005C3443" w:rsidP="00E36B2A">
      <w:pPr>
        <w:pStyle w:val="Akapitzlist"/>
        <w:widowControl w:val="0"/>
        <w:spacing w:before="0" w:after="0" w:line="276" w:lineRule="auto"/>
        <w:ind w:left="0"/>
        <w:outlineLvl w:val="3"/>
        <w:rPr>
          <w:rFonts w:ascii="Times New Roman" w:hAnsi="Times New Roman"/>
          <w:bCs/>
          <w:color w:val="000000" w:themeColor="text1"/>
          <w:sz w:val="22"/>
          <w:szCs w:val="22"/>
        </w:rPr>
      </w:pPr>
      <w:r w:rsidRPr="00716247">
        <w:rPr>
          <w:rFonts w:ascii="Times New Roman" w:hAnsi="Times New Roman"/>
          <w:bCs/>
          <w:color w:val="000000" w:themeColor="text1"/>
          <w:sz w:val="22"/>
          <w:szCs w:val="22"/>
        </w:rPr>
        <w:t>ul. Elektronowa 3, 05-190 Nasielsk,</w:t>
      </w:r>
    </w:p>
    <w:p w14:paraId="3F429E49" w14:textId="4A6F4FE6" w:rsidR="005C3443" w:rsidRPr="00716247" w:rsidRDefault="005C3443" w:rsidP="00E36B2A">
      <w:pPr>
        <w:pStyle w:val="Akapitzlist"/>
        <w:widowControl w:val="0"/>
        <w:spacing w:before="0" w:after="0" w:line="276" w:lineRule="auto"/>
        <w:ind w:left="0"/>
        <w:outlineLvl w:val="3"/>
        <w:rPr>
          <w:rFonts w:ascii="Times New Roman" w:hAnsi="Times New Roman"/>
          <w:bCs/>
          <w:color w:val="000000" w:themeColor="text1"/>
          <w:sz w:val="22"/>
          <w:szCs w:val="22"/>
        </w:rPr>
      </w:pPr>
      <w:r w:rsidRPr="00716247">
        <w:rPr>
          <w:rFonts w:ascii="Times New Roman" w:hAnsi="Times New Roman"/>
          <w:bCs/>
          <w:color w:val="000000" w:themeColor="text1"/>
          <w:sz w:val="22"/>
          <w:szCs w:val="22"/>
        </w:rPr>
        <w:t>NIP: 5311607468, REGON: 130377899,</w:t>
      </w:r>
    </w:p>
    <w:p w14:paraId="1A998BB5" w14:textId="640552A4" w:rsidR="00E36B2A" w:rsidRPr="00716247" w:rsidRDefault="00E36B2A" w:rsidP="00E36B2A">
      <w:pPr>
        <w:pStyle w:val="Akapitzlist"/>
        <w:widowControl w:val="0"/>
        <w:spacing w:before="0" w:after="0" w:line="276" w:lineRule="auto"/>
        <w:ind w:left="0"/>
        <w:outlineLvl w:val="3"/>
        <w:rPr>
          <w:rFonts w:ascii="Times New Roman" w:hAnsi="Times New Roman"/>
          <w:bCs/>
          <w:color w:val="000000" w:themeColor="text1"/>
          <w:sz w:val="22"/>
          <w:szCs w:val="22"/>
        </w:rPr>
      </w:pPr>
      <w:r w:rsidRPr="00716247">
        <w:rPr>
          <w:rFonts w:ascii="Times New Roman" w:hAnsi="Times New Roman"/>
          <w:bCs/>
          <w:color w:val="000000" w:themeColor="text1"/>
          <w:sz w:val="22"/>
          <w:szCs w:val="22"/>
        </w:rPr>
        <w:t xml:space="preserve">Adres poczty elektronicznej: </w:t>
      </w:r>
      <w:r w:rsidR="005C3443" w:rsidRPr="00716247">
        <w:rPr>
          <w:rFonts w:ascii="Times New Roman" w:hAnsi="Times New Roman"/>
          <w:color w:val="0070C0"/>
          <w:sz w:val="22"/>
          <w:szCs w:val="22"/>
          <w:u w:val="single"/>
        </w:rPr>
        <w:t>um@nasielsk.pl</w:t>
      </w:r>
    </w:p>
    <w:p w14:paraId="0F915BE6" w14:textId="5555E8C3" w:rsidR="00E36B2A" w:rsidRPr="00716247" w:rsidRDefault="00E36B2A" w:rsidP="00E36B2A">
      <w:pPr>
        <w:pStyle w:val="Akapitzlist"/>
        <w:widowControl w:val="0"/>
        <w:spacing w:before="0" w:after="0" w:line="276" w:lineRule="auto"/>
        <w:ind w:left="0"/>
        <w:outlineLvl w:val="3"/>
        <w:rPr>
          <w:rFonts w:ascii="Times New Roman" w:hAnsi="Times New Roman"/>
          <w:bCs/>
          <w:color w:val="0070C0"/>
          <w:sz w:val="22"/>
          <w:szCs w:val="22"/>
        </w:rPr>
      </w:pPr>
      <w:r w:rsidRPr="00716247">
        <w:rPr>
          <w:rFonts w:ascii="Times New Roman" w:hAnsi="Times New Roman"/>
          <w:bCs/>
          <w:color w:val="000000" w:themeColor="text1"/>
          <w:sz w:val="22"/>
          <w:szCs w:val="22"/>
        </w:rPr>
        <w:t>Adres stron</w:t>
      </w:r>
      <w:r w:rsidR="005C3443" w:rsidRPr="00716247">
        <w:rPr>
          <w:rFonts w:ascii="Times New Roman" w:hAnsi="Times New Roman"/>
          <w:bCs/>
          <w:color w:val="000000" w:themeColor="text1"/>
          <w:sz w:val="22"/>
          <w:szCs w:val="22"/>
        </w:rPr>
        <w:t>y</w:t>
      </w:r>
      <w:r w:rsidRPr="00716247">
        <w:rPr>
          <w:rFonts w:ascii="Times New Roman" w:hAnsi="Times New Roman"/>
          <w:bCs/>
          <w:color w:val="000000" w:themeColor="text1"/>
          <w:sz w:val="22"/>
          <w:szCs w:val="22"/>
        </w:rPr>
        <w:t xml:space="preserve"> in</w:t>
      </w:r>
      <w:r w:rsidR="005C3443" w:rsidRPr="00716247">
        <w:rPr>
          <w:rFonts w:ascii="Times New Roman" w:hAnsi="Times New Roman"/>
          <w:bCs/>
          <w:color w:val="000000" w:themeColor="text1"/>
          <w:sz w:val="22"/>
          <w:szCs w:val="22"/>
        </w:rPr>
        <w:t>ternetowej</w:t>
      </w:r>
      <w:r w:rsidRPr="00716247">
        <w:rPr>
          <w:rFonts w:ascii="Times New Roman" w:hAnsi="Times New Roman"/>
          <w:bCs/>
          <w:color w:val="000000" w:themeColor="text1"/>
          <w:sz w:val="22"/>
          <w:szCs w:val="22"/>
        </w:rPr>
        <w:t xml:space="preserve">: </w:t>
      </w:r>
      <w:r w:rsidR="005C3443" w:rsidRPr="00716247">
        <w:rPr>
          <w:rFonts w:ascii="Times New Roman" w:hAnsi="Times New Roman"/>
          <w:color w:val="0070C0"/>
          <w:sz w:val="22"/>
          <w:szCs w:val="22"/>
          <w:u w:val="single"/>
        </w:rPr>
        <w:t>https://nasielsk.pl</w:t>
      </w:r>
    </w:p>
    <w:p w14:paraId="5EC4E6F8" w14:textId="77777777" w:rsidR="000D6B5E" w:rsidRPr="00716247" w:rsidRDefault="000D6B5E"/>
    <w:p w14:paraId="39EF7CBB" w14:textId="77777777" w:rsidR="00EA4450" w:rsidRPr="00716247" w:rsidRDefault="00EA4450"/>
    <w:p w14:paraId="42DD8F76" w14:textId="77777777" w:rsidR="00E61782" w:rsidRPr="00716247" w:rsidRDefault="00E6178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716247" w14:paraId="3FC6EE22" w14:textId="77777777" w:rsidTr="008A3828">
        <w:tc>
          <w:tcPr>
            <w:tcW w:w="9072" w:type="dxa"/>
          </w:tcPr>
          <w:p w14:paraId="48D573C3" w14:textId="77777777" w:rsidR="00D9784D" w:rsidRPr="00716247" w:rsidRDefault="00D9784D" w:rsidP="001C2EC4">
            <w:pPr>
              <w:spacing w:line="276" w:lineRule="auto"/>
              <w:jc w:val="center"/>
              <w:rPr>
                <w:b/>
                <w:sz w:val="44"/>
                <w:szCs w:val="44"/>
              </w:rPr>
            </w:pPr>
            <w:r w:rsidRPr="00716247">
              <w:rPr>
                <w:b/>
                <w:color w:val="0070C0"/>
                <w:sz w:val="44"/>
                <w:szCs w:val="44"/>
              </w:rPr>
              <w:t>S</w:t>
            </w:r>
            <w:r w:rsidRPr="00716247">
              <w:rPr>
                <w:b/>
                <w:sz w:val="32"/>
                <w:szCs w:val="32"/>
              </w:rPr>
              <w:t xml:space="preserve">PECYFIKACJA </w:t>
            </w:r>
            <w:r w:rsidRPr="00716247">
              <w:rPr>
                <w:b/>
                <w:color w:val="0070C0"/>
                <w:sz w:val="44"/>
                <w:szCs w:val="44"/>
              </w:rPr>
              <w:t>I</w:t>
            </w:r>
            <w:r w:rsidRPr="00716247">
              <w:rPr>
                <w:b/>
                <w:sz w:val="32"/>
                <w:szCs w:val="32"/>
              </w:rPr>
              <w:t xml:space="preserve">STOTNYCH </w:t>
            </w:r>
            <w:r w:rsidRPr="00716247">
              <w:rPr>
                <w:b/>
                <w:color w:val="0070C0"/>
                <w:sz w:val="44"/>
                <w:szCs w:val="40"/>
              </w:rPr>
              <w:t>W</w:t>
            </w:r>
            <w:r w:rsidRPr="00716247">
              <w:rPr>
                <w:b/>
                <w:sz w:val="32"/>
                <w:szCs w:val="32"/>
              </w:rPr>
              <w:t xml:space="preserve">ARUNKÓW </w:t>
            </w:r>
            <w:r w:rsidRPr="00716247">
              <w:rPr>
                <w:b/>
                <w:color w:val="0070C0"/>
                <w:sz w:val="44"/>
                <w:szCs w:val="44"/>
              </w:rPr>
              <w:t>Z</w:t>
            </w:r>
            <w:r w:rsidRPr="00716247">
              <w:rPr>
                <w:b/>
                <w:sz w:val="32"/>
                <w:szCs w:val="32"/>
              </w:rPr>
              <w:t>AMÓWIENIA</w:t>
            </w:r>
          </w:p>
        </w:tc>
      </w:tr>
    </w:tbl>
    <w:p w14:paraId="4DAA7694" w14:textId="77777777" w:rsidR="00D9784D" w:rsidRPr="00716247" w:rsidRDefault="00D9784D" w:rsidP="00425A73">
      <w:pPr>
        <w:spacing w:line="276" w:lineRule="auto"/>
        <w:jc w:val="center"/>
        <w:rPr>
          <w:bCs/>
        </w:rPr>
      </w:pPr>
    </w:p>
    <w:p w14:paraId="1F93D8A5" w14:textId="77777777" w:rsidR="00A929DF" w:rsidRPr="00716247" w:rsidRDefault="00A929DF" w:rsidP="000367B8">
      <w:pPr>
        <w:spacing w:line="276" w:lineRule="auto"/>
        <w:jc w:val="center"/>
        <w:rPr>
          <w:bCs/>
        </w:rPr>
      </w:pPr>
    </w:p>
    <w:p w14:paraId="05EAF35C" w14:textId="01CC6466" w:rsidR="00D9784D" w:rsidRPr="00716247" w:rsidRDefault="00D9784D" w:rsidP="000367B8">
      <w:pPr>
        <w:spacing w:line="276" w:lineRule="auto"/>
        <w:jc w:val="center"/>
        <w:rPr>
          <w:bCs/>
        </w:rPr>
      </w:pPr>
      <w:r w:rsidRPr="00716247">
        <w:rPr>
          <w:bCs/>
        </w:rPr>
        <w:t>w postępowaniu o udzie</w:t>
      </w:r>
      <w:r w:rsidR="007F458C" w:rsidRPr="00716247">
        <w:rPr>
          <w:bCs/>
        </w:rPr>
        <w:t>lenie zamówienia publicznego na zadanie pn.:</w:t>
      </w:r>
    </w:p>
    <w:p w14:paraId="2186B37E" w14:textId="77777777" w:rsidR="00CD75B8" w:rsidRPr="00716247" w:rsidRDefault="00CD75B8" w:rsidP="000367B8">
      <w:pPr>
        <w:spacing w:line="276" w:lineRule="auto"/>
        <w:jc w:val="center"/>
        <w:rPr>
          <w:bCs/>
        </w:rPr>
      </w:pPr>
    </w:p>
    <w:p w14:paraId="47A09C8C" w14:textId="05F40F3E" w:rsidR="00D9784D" w:rsidRPr="00716247" w:rsidRDefault="007F458C" w:rsidP="00847391">
      <w:pPr>
        <w:spacing w:line="276" w:lineRule="auto"/>
        <w:jc w:val="center"/>
        <w:rPr>
          <w:b/>
          <w:bCs/>
          <w:sz w:val="28"/>
          <w:szCs w:val="28"/>
        </w:rPr>
      </w:pPr>
      <w:r w:rsidRPr="00716247">
        <w:rPr>
          <w:b/>
          <w:bCs/>
          <w:sz w:val="28"/>
          <w:szCs w:val="28"/>
        </w:rPr>
        <w:t>,,Modernizacja stadionu miejskiego w Nasielsku’’</w:t>
      </w:r>
    </w:p>
    <w:p w14:paraId="77A29467" w14:textId="77777777" w:rsidR="00D9784D" w:rsidRPr="00716247" w:rsidRDefault="00D9784D" w:rsidP="00425A73">
      <w:pPr>
        <w:tabs>
          <w:tab w:val="left" w:pos="567"/>
        </w:tabs>
        <w:spacing w:line="276" w:lineRule="auto"/>
        <w:contextualSpacing/>
        <w:rPr>
          <w:b/>
        </w:rPr>
      </w:pPr>
      <w:r w:rsidRPr="00716247">
        <w:rPr>
          <w:b/>
        </w:rPr>
        <w:tab/>
      </w:r>
    </w:p>
    <w:p w14:paraId="332422B0" w14:textId="580192CF" w:rsidR="00847391" w:rsidRDefault="00847391" w:rsidP="00847391">
      <w:pPr>
        <w:tabs>
          <w:tab w:val="left" w:pos="567"/>
        </w:tabs>
        <w:spacing w:line="276" w:lineRule="auto"/>
        <w:contextualSpacing/>
        <w:jc w:val="center"/>
        <w:rPr>
          <w:bCs/>
        </w:rPr>
      </w:pPr>
      <w:r w:rsidRPr="00716247">
        <w:rPr>
          <w:bCs/>
        </w:rPr>
        <w:t>(Znak sprawy:</w:t>
      </w:r>
      <w:r w:rsidR="000A554D" w:rsidRPr="00716247">
        <w:rPr>
          <w:bCs/>
        </w:rPr>
        <w:t xml:space="preserve"> </w:t>
      </w:r>
      <w:r w:rsidR="004028E8" w:rsidRPr="00716247">
        <w:rPr>
          <w:b/>
          <w:bCs/>
        </w:rPr>
        <w:t>IZP.271.</w:t>
      </w:r>
      <w:r w:rsidR="007F458C" w:rsidRPr="00716247">
        <w:rPr>
          <w:b/>
          <w:bCs/>
        </w:rPr>
        <w:t>1</w:t>
      </w:r>
      <w:r w:rsidR="005B0530" w:rsidRPr="00716247">
        <w:rPr>
          <w:b/>
          <w:bCs/>
        </w:rPr>
        <w:t>8</w:t>
      </w:r>
      <w:r w:rsidR="004028E8" w:rsidRPr="00716247">
        <w:rPr>
          <w:b/>
          <w:bCs/>
        </w:rPr>
        <w:t>.20</w:t>
      </w:r>
      <w:r w:rsidR="007F458C" w:rsidRPr="00716247">
        <w:rPr>
          <w:b/>
          <w:bCs/>
        </w:rPr>
        <w:t>20</w:t>
      </w:r>
      <w:r w:rsidRPr="00716247">
        <w:rPr>
          <w:bCs/>
        </w:rPr>
        <w:t>)</w:t>
      </w:r>
    </w:p>
    <w:p w14:paraId="03F48E34" w14:textId="506112F0" w:rsidR="00C26778" w:rsidRPr="00C26778" w:rsidRDefault="00C26778" w:rsidP="00847391">
      <w:pPr>
        <w:tabs>
          <w:tab w:val="left" w:pos="567"/>
        </w:tabs>
        <w:spacing w:line="276" w:lineRule="auto"/>
        <w:contextualSpacing/>
        <w:jc w:val="center"/>
        <w:rPr>
          <w:b/>
          <w:bCs/>
          <w:color w:val="FF0000"/>
        </w:rPr>
      </w:pPr>
      <w:r>
        <w:rPr>
          <w:b/>
          <w:bCs/>
          <w:color w:val="FF0000"/>
        </w:rPr>
        <w:t xml:space="preserve">- po aktualizacji z dnia </w:t>
      </w:r>
      <w:r w:rsidR="00D26B17">
        <w:rPr>
          <w:b/>
          <w:bCs/>
          <w:color w:val="FF0000"/>
        </w:rPr>
        <w:t>20</w:t>
      </w:r>
      <w:r>
        <w:rPr>
          <w:b/>
          <w:bCs/>
          <w:color w:val="FF0000"/>
        </w:rPr>
        <w:t xml:space="preserve">.11.2020r.- </w:t>
      </w:r>
    </w:p>
    <w:p w14:paraId="46B2F95A" w14:textId="77777777" w:rsidR="005C3443" w:rsidRPr="00716247" w:rsidRDefault="005C3443" w:rsidP="00425A73">
      <w:pPr>
        <w:tabs>
          <w:tab w:val="left" w:pos="567"/>
        </w:tabs>
        <w:spacing w:line="276" w:lineRule="auto"/>
        <w:contextualSpacing/>
        <w:rPr>
          <w:b/>
          <w:iCs/>
          <w:sz w:val="20"/>
          <w:szCs w:val="20"/>
        </w:rPr>
      </w:pPr>
      <w:bookmarkStart w:id="0" w:name="_GoBack"/>
      <w:bookmarkEnd w:id="0"/>
    </w:p>
    <w:p w14:paraId="5B14BC3F" w14:textId="77777777" w:rsidR="005C3443" w:rsidRPr="00716247" w:rsidRDefault="005C3443" w:rsidP="00425A73">
      <w:pPr>
        <w:tabs>
          <w:tab w:val="left" w:pos="567"/>
        </w:tabs>
        <w:spacing w:line="276" w:lineRule="auto"/>
        <w:contextualSpacing/>
        <w:rPr>
          <w:b/>
          <w:iCs/>
          <w:sz w:val="20"/>
          <w:szCs w:val="20"/>
        </w:rPr>
      </w:pPr>
    </w:p>
    <w:p w14:paraId="4586B2D3" w14:textId="77777777" w:rsidR="005C3443" w:rsidRPr="00716247" w:rsidRDefault="005C3443" w:rsidP="00425A73">
      <w:pPr>
        <w:tabs>
          <w:tab w:val="left" w:pos="567"/>
        </w:tabs>
        <w:spacing w:line="276" w:lineRule="auto"/>
        <w:contextualSpacing/>
        <w:rPr>
          <w:b/>
          <w:iCs/>
          <w:sz w:val="20"/>
          <w:szCs w:val="20"/>
        </w:rPr>
      </w:pPr>
    </w:p>
    <w:p w14:paraId="7BD7DC4B" w14:textId="77777777" w:rsidR="00B450DA" w:rsidRPr="00716247" w:rsidRDefault="00B450DA" w:rsidP="00847391">
      <w:pPr>
        <w:jc w:val="center"/>
        <w:rPr>
          <w:b/>
        </w:rPr>
      </w:pPr>
    </w:p>
    <w:p w14:paraId="232B11C6" w14:textId="77777777" w:rsidR="00A929DF" w:rsidRPr="00716247" w:rsidRDefault="00A929DF" w:rsidP="00847391">
      <w:pPr>
        <w:jc w:val="center"/>
        <w:rPr>
          <w:b/>
        </w:rPr>
      </w:pPr>
    </w:p>
    <w:p w14:paraId="46559B64" w14:textId="77777777" w:rsidR="00847391" w:rsidRPr="00716247" w:rsidRDefault="00847391" w:rsidP="00847391">
      <w:pPr>
        <w:jc w:val="center"/>
        <w:rPr>
          <w:b/>
        </w:rPr>
      </w:pPr>
      <w:r w:rsidRPr="00716247">
        <w:rPr>
          <w:b/>
        </w:rPr>
        <w:t>ZATWIERDZAM</w:t>
      </w:r>
    </w:p>
    <w:p w14:paraId="5D372996" w14:textId="77777777" w:rsidR="00847391" w:rsidRPr="00716247" w:rsidRDefault="00847391" w:rsidP="00847391">
      <w:pPr>
        <w:jc w:val="center"/>
        <w:rPr>
          <w:b/>
        </w:rPr>
      </w:pPr>
    </w:p>
    <w:p w14:paraId="28434CAA" w14:textId="68406226" w:rsidR="00847391" w:rsidRPr="00716247" w:rsidRDefault="005C3443" w:rsidP="00847391">
      <w:pPr>
        <w:jc w:val="center"/>
      </w:pPr>
      <w:r w:rsidRPr="00716247">
        <w:rPr>
          <w:b/>
        </w:rPr>
        <w:t xml:space="preserve">Burmistrz Nasielska </w:t>
      </w:r>
      <w:r w:rsidR="00847391" w:rsidRPr="00716247">
        <w:rPr>
          <w:b/>
        </w:rPr>
        <w:t xml:space="preserve">– </w:t>
      </w:r>
      <w:r w:rsidRPr="00716247">
        <w:rPr>
          <w:b/>
        </w:rPr>
        <w:t>Bogdan Ruszkowski</w:t>
      </w:r>
    </w:p>
    <w:p w14:paraId="38E0E22F" w14:textId="77777777" w:rsidR="00847391" w:rsidRPr="00716247" w:rsidRDefault="00847391" w:rsidP="00847391">
      <w:pPr>
        <w:jc w:val="center"/>
      </w:pPr>
    </w:p>
    <w:p w14:paraId="26520968" w14:textId="77777777" w:rsidR="00847391" w:rsidRPr="00716247" w:rsidRDefault="00847391" w:rsidP="00847391">
      <w:pPr>
        <w:jc w:val="center"/>
      </w:pPr>
    </w:p>
    <w:p w14:paraId="343F9693" w14:textId="77777777" w:rsidR="00847391" w:rsidRPr="00716247" w:rsidRDefault="00847391" w:rsidP="00847391">
      <w:pPr>
        <w:jc w:val="center"/>
      </w:pPr>
    </w:p>
    <w:p w14:paraId="06805D4C" w14:textId="77777777" w:rsidR="00A929DF" w:rsidRPr="00716247" w:rsidRDefault="00A929DF" w:rsidP="00847391">
      <w:pPr>
        <w:jc w:val="center"/>
      </w:pPr>
    </w:p>
    <w:p w14:paraId="0587E290" w14:textId="77777777" w:rsidR="00847391" w:rsidRPr="00716247" w:rsidRDefault="00847391" w:rsidP="00847391">
      <w:pPr>
        <w:jc w:val="center"/>
      </w:pPr>
    </w:p>
    <w:p w14:paraId="3FDE22B9" w14:textId="77777777" w:rsidR="00847391" w:rsidRPr="00716247" w:rsidRDefault="00847391" w:rsidP="00847391">
      <w:pPr>
        <w:jc w:val="center"/>
      </w:pPr>
    </w:p>
    <w:p w14:paraId="47E6DDD6" w14:textId="77777777" w:rsidR="00A929DF" w:rsidRPr="00716247" w:rsidRDefault="00A929DF" w:rsidP="00847391">
      <w:pPr>
        <w:jc w:val="center"/>
      </w:pPr>
    </w:p>
    <w:p w14:paraId="7ED93148" w14:textId="7AF2F8DB" w:rsidR="00847391" w:rsidRPr="00716247" w:rsidRDefault="005C3443" w:rsidP="00847391">
      <w:pPr>
        <w:jc w:val="center"/>
      </w:pPr>
      <w:r w:rsidRPr="00716247">
        <w:t xml:space="preserve">Nasielsk, </w:t>
      </w:r>
      <w:r w:rsidR="00F717EB" w:rsidRPr="00716247">
        <w:t>listopad</w:t>
      </w:r>
      <w:r w:rsidR="007F458C" w:rsidRPr="00716247">
        <w:t xml:space="preserve"> 2020</w:t>
      </w:r>
    </w:p>
    <w:p w14:paraId="51CFF4B1" w14:textId="77777777" w:rsidR="007F458C" w:rsidRPr="00716247" w:rsidRDefault="007F458C" w:rsidP="00847391">
      <w:pPr>
        <w:jc w:val="center"/>
      </w:pPr>
    </w:p>
    <w:p w14:paraId="21D6960F" w14:textId="77777777" w:rsidR="007F458C" w:rsidRPr="00716247" w:rsidRDefault="007F458C" w:rsidP="00847391">
      <w:pPr>
        <w:jc w:val="center"/>
      </w:pPr>
    </w:p>
    <w:p w14:paraId="40478FA5" w14:textId="77777777" w:rsidR="007F458C" w:rsidRPr="00716247" w:rsidRDefault="007F458C" w:rsidP="00847391">
      <w:pPr>
        <w:jc w:val="center"/>
      </w:pPr>
    </w:p>
    <w:p w14:paraId="145E90C0" w14:textId="77777777" w:rsidR="007F458C" w:rsidRPr="00716247" w:rsidRDefault="007F458C" w:rsidP="00847391">
      <w:pPr>
        <w:jc w:val="center"/>
      </w:pPr>
    </w:p>
    <w:p w14:paraId="0AE3C722" w14:textId="77777777" w:rsidR="007F458C" w:rsidRPr="00716247" w:rsidRDefault="007F458C" w:rsidP="00847391">
      <w:pPr>
        <w:jc w:val="center"/>
      </w:pPr>
    </w:p>
    <w:p w14:paraId="5F5B0B5D" w14:textId="77777777" w:rsidR="007F458C" w:rsidRPr="00716247" w:rsidRDefault="007F458C" w:rsidP="00847391">
      <w:pPr>
        <w:jc w:val="center"/>
      </w:pPr>
    </w:p>
    <w:p w14:paraId="42CFC879" w14:textId="77777777" w:rsidR="007F458C" w:rsidRPr="00716247" w:rsidRDefault="007F458C" w:rsidP="00847391">
      <w:pPr>
        <w:jc w:val="center"/>
      </w:pPr>
    </w:p>
    <w:p w14:paraId="384AB40E" w14:textId="77777777" w:rsidR="007F458C" w:rsidRPr="00716247" w:rsidRDefault="007F458C" w:rsidP="00847391">
      <w:pPr>
        <w:jc w:val="center"/>
      </w:pPr>
    </w:p>
    <w:p w14:paraId="24EA5EB8" w14:textId="77777777" w:rsidR="007F458C" w:rsidRPr="00716247" w:rsidRDefault="007F458C" w:rsidP="00847391">
      <w:pPr>
        <w:jc w:val="center"/>
      </w:pPr>
    </w:p>
    <w:p w14:paraId="4E408652" w14:textId="77777777" w:rsidR="007F458C" w:rsidRPr="00716247" w:rsidRDefault="007F458C" w:rsidP="00847391">
      <w:pPr>
        <w:jc w:val="center"/>
      </w:pPr>
    </w:p>
    <w:p w14:paraId="1C6DCA96" w14:textId="77777777" w:rsidR="007F458C" w:rsidRPr="00716247" w:rsidRDefault="007F458C" w:rsidP="00847391">
      <w:pPr>
        <w:jc w:val="center"/>
      </w:pPr>
    </w:p>
    <w:p w14:paraId="3B01AB51" w14:textId="77777777" w:rsidR="007F458C" w:rsidRPr="00716247" w:rsidRDefault="007F458C" w:rsidP="00847391">
      <w:pPr>
        <w:jc w:val="center"/>
      </w:pPr>
    </w:p>
    <w:p w14:paraId="4DC5A8AF" w14:textId="77777777" w:rsidR="007F458C" w:rsidRPr="00716247" w:rsidRDefault="007F458C" w:rsidP="00847391">
      <w:pPr>
        <w:jc w:val="cente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716247" w14:paraId="21DADED6" w14:textId="77777777" w:rsidTr="00992210">
        <w:trPr>
          <w:jc w:val="center"/>
        </w:trPr>
        <w:tc>
          <w:tcPr>
            <w:tcW w:w="9054" w:type="dxa"/>
            <w:tcBorders>
              <w:bottom w:val="single" w:sz="4" w:space="0" w:color="auto"/>
            </w:tcBorders>
          </w:tcPr>
          <w:p w14:paraId="7A41A3D2" w14:textId="77777777" w:rsidR="00D9784D" w:rsidRPr="00716247" w:rsidRDefault="00D9784D" w:rsidP="00992210">
            <w:pPr>
              <w:spacing w:line="276" w:lineRule="auto"/>
              <w:jc w:val="center"/>
              <w:rPr>
                <w:sz w:val="26"/>
                <w:szCs w:val="26"/>
              </w:rPr>
            </w:pPr>
            <w:r w:rsidRPr="00716247">
              <w:rPr>
                <w:sz w:val="26"/>
                <w:szCs w:val="26"/>
              </w:rPr>
              <w:t>Rozdział 1</w:t>
            </w:r>
          </w:p>
          <w:p w14:paraId="4336A168" w14:textId="77777777" w:rsidR="00D9784D" w:rsidRPr="00716247" w:rsidRDefault="00D9784D" w:rsidP="00992210">
            <w:pPr>
              <w:spacing w:line="276" w:lineRule="auto"/>
              <w:jc w:val="center"/>
            </w:pPr>
            <w:r w:rsidRPr="00716247">
              <w:rPr>
                <w:b/>
                <w:sz w:val="26"/>
                <w:szCs w:val="26"/>
              </w:rPr>
              <w:t>POSTANOWIENIA OGÓLNE</w:t>
            </w:r>
          </w:p>
        </w:tc>
      </w:tr>
    </w:tbl>
    <w:p w14:paraId="64A3793A" w14:textId="77777777" w:rsidR="008A3828" w:rsidRPr="00716247" w:rsidRDefault="008A3828" w:rsidP="008A3828">
      <w:pPr>
        <w:widowControl w:val="0"/>
        <w:spacing w:line="276" w:lineRule="auto"/>
        <w:ind w:left="567"/>
        <w:jc w:val="both"/>
        <w:outlineLvl w:val="3"/>
        <w:rPr>
          <w:b/>
          <w:bCs/>
        </w:rPr>
      </w:pPr>
    </w:p>
    <w:p w14:paraId="0D094A59" w14:textId="1E8B4A84" w:rsidR="007F458C" w:rsidRPr="00716247" w:rsidRDefault="007F458C" w:rsidP="007F458C">
      <w:pPr>
        <w:widowControl w:val="0"/>
        <w:numPr>
          <w:ilvl w:val="1"/>
          <w:numId w:val="1"/>
        </w:numPr>
        <w:spacing w:line="276" w:lineRule="auto"/>
        <w:ind w:left="567" w:hanging="567"/>
        <w:jc w:val="both"/>
        <w:outlineLvl w:val="3"/>
        <w:rPr>
          <w:b/>
          <w:bCs/>
        </w:rPr>
      </w:pPr>
      <w:r w:rsidRPr="00716247">
        <w:rPr>
          <w:b/>
        </w:rPr>
        <w:t>Nazwa oraz adres zamawiającego</w:t>
      </w:r>
    </w:p>
    <w:p w14:paraId="387601EA" w14:textId="77777777" w:rsidR="007F458C" w:rsidRPr="00716247" w:rsidRDefault="007F458C" w:rsidP="007F458C">
      <w:pPr>
        <w:pStyle w:val="Default"/>
        <w:spacing w:line="276" w:lineRule="auto"/>
        <w:ind w:left="567"/>
      </w:pPr>
      <w:r w:rsidRPr="00716247">
        <w:t>Gmina Nasielsk</w:t>
      </w:r>
    </w:p>
    <w:p w14:paraId="22342FB9" w14:textId="77777777" w:rsidR="007F458C" w:rsidRPr="00716247" w:rsidRDefault="007F458C" w:rsidP="007F458C">
      <w:pPr>
        <w:pStyle w:val="Default"/>
        <w:spacing w:line="276" w:lineRule="auto"/>
        <w:ind w:left="567"/>
      </w:pPr>
      <w:r w:rsidRPr="00716247">
        <w:t>adres: 05-190 Nasielsk, ul. Elektronowa 3</w:t>
      </w:r>
    </w:p>
    <w:p w14:paraId="47178B26" w14:textId="77777777" w:rsidR="007F458C" w:rsidRPr="00716247" w:rsidRDefault="007F458C" w:rsidP="007F458C">
      <w:pPr>
        <w:pStyle w:val="Default"/>
        <w:spacing w:line="276" w:lineRule="auto"/>
        <w:ind w:left="567"/>
      </w:pPr>
      <w:r w:rsidRPr="00716247">
        <w:t>telefon: (023) 693-30-00</w:t>
      </w:r>
    </w:p>
    <w:p w14:paraId="6D41FA75" w14:textId="77777777" w:rsidR="007F458C" w:rsidRPr="00716247" w:rsidRDefault="007F458C" w:rsidP="007F458C">
      <w:pPr>
        <w:pStyle w:val="Default"/>
        <w:spacing w:line="276" w:lineRule="auto"/>
        <w:ind w:left="567"/>
      </w:pPr>
      <w:r w:rsidRPr="00716247">
        <w:t>fax.: (023) 691-24-70</w:t>
      </w:r>
    </w:p>
    <w:p w14:paraId="1732498D" w14:textId="77777777" w:rsidR="007F458C" w:rsidRPr="00716247" w:rsidRDefault="007F458C" w:rsidP="007F458C">
      <w:pPr>
        <w:pStyle w:val="Default"/>
        <w:spacing w:line="276" w:lineRule="auto"/>
        <w:ind w:left="567"/>
      </w:pPr>
      <w:r w:rsidRPr="00716247">
        <w:t>e-mail: um@nasielsk.pl</w:t>
      </w:r>
    </w:p>
    <w:p w14:paraId="7F3C6130" w14:textId="77777777" w:rsidR="007F458C" w:rsidRPr="00716247" w:rsidRDefault="007F458C" w:rsidP="007F458C">
      <w:pPr>
        <w:pStyle w:val="Default"/>
        <w:spacing w:line="276" w:lineRule="auto"/>
        <w:ind w:left="567"/>
      </w:pPr>
      <w:r w:rsidRPr="00716247">
        <w:t>REGON: 130377899, NIP: 531-160-74-68</w:t>
      </w:r>
    </w:p>
    <w:p w14:paraId="4A696CC4" w14:textId="77777777" w:rsidR="007F458C" w:rsidRPr="00716247" w:rsidRDefault="007F458C" w:rsidP="007F458C">
      <w:pPr>
        <w:pStyle w:val="Default"/>
        <w:spacing w:after="240" w:line="276" w:lineRule="auto"/>
        <w:ind w:left="567"/>
      </w:pPr>
      <w:r w:rsidRPr="00716247">
        <w:t>Adres strony internetowej zamawiającego: www.nasielsk.pl</w:t>
      </w:r>
    </w:p>
    <w:p w14:paraId="24C7A300" w14:textId="77777777" w:rsidR="00D9784D" w:rsidRPr="00716247" w:rsidRDefault="00D9784D" w:rsidP="00411462">
      <w:pPr>
        <w:widowControl w:val="0"/>
        <w:numPr>
          <w:ilvl w:val="1"/>
          <w:numId w:val="1"/>
        </w:numPr>
        <w:spacing w:line="276" w:lineRule="auto"/>
        <w:ind w:left="567" w:hanging="567"/>
        <w:jc w:val="both"/>
        <w:outlineLvl w:val="3"/>
        <w:rPr>
          <w:b/>
          <w:bCs/>
        </w:rPr>
      </w:pPr>
      <w:r w:rsidRPr="00716247">
        <w:rPr>
          <w:b/>
          <w:bCs/>
        </w:rPr>
        <w:t>Podstawa prawna udzielenia zamówienia.</w:t>
      </w:r>
    </w:p>
    <w:p w14:paraId="19C502FB" w14:textId="74AECE8F" w:rsidR="00D9784D" w:rsidRPr="00716247" w:rsidRDefault="00D9784D" w:rsidP="002B43E8">
      <w:pPr>
        <w:widowControl w:val="0"/>
        <w:spacing w:line="276" w:lineRule="auto"/>
        <w:ind w:left="567"/>
        <w:jc w:val="both"/>
        <w:outlineLvl w:val="3"/>
        <w:rPr>
          <w:bCs/>
        </w:rPr>
      </w:pPr>
      <w:r w:rsidRPr="00716247">
        <w:rPr>
          <w:bCs/>
        </w:rPr>
        <w:t xml:space="preserve">Postępowanie o udzielenie zamówienia publicznego prowadzone jest w trybie przetargu nieograniczonego, na podstawie ustawy z dnia 29 stycznia 2004 r. Prawo zamówień publicznych </w:t>
      </w:r>
      <w:r w:rsidR="003B435A" w:rsidRPr="00716247">
        <w:rPr>
          <w:bCs/>
        </w:rPr>
        <w:t>(t. j. Dz. U. z 201</w:t>
      </w:r>
      <w:r w:rsidR="007F458C" w:rsidRPr="00716247">
        <w:rPr>
          <w:bCs/>
        </w:rPr>
        <w:t>9 r., poz. 1843</w:t>
      </w:r>
      <w:r w:rsidR="00BF281B" w:rsidRPr="00716247">
        <w:rPr>
          <w:bCs/>
        </w:rPr>
        <w:t xml:space="preserve"> ze zm.</w:t>
      </w:r>
      <w:r w:rsidR="003B435A" w:rsidRPr="00716247">
        <w:rPr>
          <w:bCs/>
        </w:rPr>
        <w:t xml:space="preserve">) </w:t>
      </w:r>
      <w:r w:rsidRPr="00716247">
        <w:rPr>
          <w:bCs/>
        </w:rPr>
        <w:t xml:space="preserve">oraz aktów wykonawczych wydanych na jej podstawie. </w:t>
      </w:r>
      <w:r w:rsidRPr="00716247">
        <w:t>W zakresie nieuregulowanym w</w:t>
      </w:r>
      <w:r w:rsidR="00435C19" w:rsidRPr="00716247">
        <w:t> </w:t>
      </w:r>
      <w:r w:rsidRPr="00716247">
        <w:t xml:space="preserve">niniejszej SIWZ zastosowanie mają przepisy ustawy </w:t>
      </w:r>
      <w:proofErr w:type="spellStart"/>
      <w:r w:rsidRPr="00716247">
        <w:t>Pzp</w:t>
      </w:r>
      <w:proofErr w:type="spellEnd"/>
      <w:r w:rsidRPr="00716247">
        <w:t>.</w:t>
      </w:r>
    </w:p>
    <w:p w14:paraId="361011B4" w14:textId="77777777" w:rsidR="00D9784D" w:rsidRPr="00716247" w:rsidRDefault="00D9784D" w:rsidP="00411462">
      <w:pPr>
        <w:widowControl w:val="0"/>
        <w:numPr>
          <w:ilvl w:val="1"/>
          <w:numId w:val="1"/>
        </w:numPr>
        <w:spacing w:line="276" w:lineRule="auto"/>
        <w:ind w:left="567" w:hanging="567"/>
        <w:jc w:val="both"/>
        <w:outlineLvl w:val="3"/>
        <w:rPr>
          <w:rFonts w:eastAsia="MS Mincho"/>
          <w:b/>
          <w:bCs/>
        </w:rPr>
      </w:pPr>
      <w:r w:rsidRPr="00716247">
        <w:rPr>
          <w:rFonts w:eastAsia="MS Mincho"/>
          <w:b/>
          <w:bCs/>
        </w:rPr>
        <w:t>Wartość zamówienia.</w:t>
      </w:r>
    </w:p>
    <w:p w14:paraId="2183FAE9" w14:textId="60DB6949" w:rsidR="00D9784D" w:rsidRPr="00716247" w:rsidRDefault="00D9784D" w:rsidP="00803C80">
      <w:pPr>
        <w:widowControl w:val="0"/>
        <w:spacing w:line="276" w:lineRule="auto"/>
        <w:ind w:left="567"/>
        <w:jc w:val="both"/>
        <w:outlineLvl w:val="3"/>
        <w:rPr>
          <w:rFonts w:eastAsia="MS Mincho"/>
          <w:bCs/>
        </w:rPr>
      </w:pPr>
      <w:r w:rsidRPr="00716247">
        <w:rPr>
          <w:rFonts w:eastAsia="MS Mincho"/>
          <w:bCs/>
        </w:rPr>
        <w:t xml:space="preserve">Wartość zamówienia </w:t>
      </w:r>
      <w:r w:rsidRPr="00716247">
        <w:rPr>
          <w:rFonts w:eastAsia="MS Mincho"/>
          <w:bCs/>
          <w:u w:val="single"/>
        </w:rPr>
        <w:t xml:space="preserve">jest </w:t>
      </w:r>
      <w:r w:rsidR="007F458C" w:rsidRPr="00716247">
        <w:rPr>
          <w:rFonts w:eastAsia="MS Mincho"/>
          <w:bCs/>
          <w:u w:val="single"/>
        </w:rPr>
        <w:t>mniejsza</w:t>
      </w:r>
      <w:r w:rsidRPr="00716247">
        <w:rPr>
          <w:rFonts w:eastAsia="MS Mincho"/>
          <w:bCs/>
        </w:rPr>
        <w:t xml:space="preserve"> od kwoty określonej w przepisach wydanych </w:t>
      </w:r>
      <w:r w:rsidRPr="00716247">
        <w:rPr>
          <w:rFonts w:eastAsia="MS Mincho"/>
          <w:bCs/>
        </w:rPr>
        <w:br/>
        <w:t xml:space="preserve">na podstawie art. 11 ust. 8 ustawy z dnia 29 stycznia 2004 r. Prawo zamówień publicznych w odniesieniu do </w:t>
      </w:r>
      <w:r w:rsidR="007F458C" w:rsidRPr="00716247">
        <w:rPr>
          <w:rFonts w:eastAsia="MS Mincho"/>
          <w:bCs/>
        </w:rPr>
        <w:t>robót budowlanych</w:t>
      </w:r>
      <w:r w:rsidRPr="00716247">
        <w:rPr>
          <w:rFonts w:eastAsia="MS Mincho"/>
          <w:bCs/>
        </w:rPr>
        <w:t>.</w:t>
      </w:r>
    </w:p>
    <w:p w14:paraId="5F3D9249" w14:textId="77777777" w:rsidR="00D9784D" w:rsidRPr="00716247" w:rsidRDefault="00D9784D" w:rsidP="00411462">
      <w:pPr>
        <w:widowControl w:val="0"/>
        <w:numPr>
          <w:ilvl w:val="1"/>
          <w:numId w:val="1"/>
        </w:numPr>
        <w:spacing w:line="276" w:lineRule="auto"/>
        <w:ind w:left="567" w:hanging="567"/>
        <w:jc w:val="both"/>
        <w:outlineLvl w:val="3"/>
        <w:rPr>
          <w:rFonts w:eastAsia="MS Mincho"/>
          <w:b/>
          <w:bCs/>
        </w:rPr>
      </w:pPr>
      <w:r w:rsidRPr="00716247">
        <w:rPr>
          <w:rFonts w:eastAsia="MS Mincho"/>
          <w:b/>
          <w:bCs/>
        </w:rPr>
        <w:t>Słownik.</w:t>
      </w:r>
    </w:p>
    <w:p w14:paraId="5821EBF6" w14:textId="77777777" w:rsidR="00D9784D" w:rsidRPr="00716247" w:rsidRDefault="00D9784D" w:rsidP="00803C80">
      <w:pPr>
        <w:widowControl w:val="0"/>
        <w:spacing w:line="276" w:lineRule="auto"/>
        <w:ind w:left="567"/>
        <w:jc w:val="both"/>
        <w:outlineLvl w:val="3"/>
        <w:rPr>
          <w:rFonts w:eastAsia="MS Mincho"/>
          <w:bCs/>
        </w:rPr>
      </w:pPr>
      <w:r w:rsidRPr="00716247">
        <w:rPr>
          <w:rFonts w:eastAsia="MS Mincho"/>
          <w:bCs/>
        </w:rPr>
        <w:t>Użyte w niniejszej SIWZ (oraz w załącznikach) terminy mają następujące znaczenie:</w:t>
      </w:r>
    </w:p>
    <w:p w14:paraId="2866165C" w14:textId="3FAAAA85" w:rsidR="00D9784D" w:rsidRPr="00716247" w:rsidRDefault="00D9784D" w:rsidP="00887AA0">
      <w:pPr>
        <w:pStyle w:val="Kolorowalistaakcent11"/>
        <w:widowControl w:val="0"/>
        <w:numPr>
          <w:ilvl w:val="0"/>
          <w:numId w:val="6"/>
        </w:numPr>
        <w:spacing w:line="276" w:lineRule="auto"/>
        <w:ind w:left="993" w:hanging="426"/>
        <w:outlineLvl w:val="3"/>
        <w:rPr>
          <w:rFonts w:ascii="Times New Roman" w:eastAsia="MS Mincho" w:hAnsi="Times New Roman"/>
          <w:bCs/>
          <w:sz w:val="24"/>
          <w:szCs w:val="24"/>
        </w:rPr>
      </w:pPr>
      <w:r w:rsidRPr="00716247">
        <w:rPr>
          <w:rFonts w:ascii="Times New Roman" w:eastAsia="MS Mincho" w:hAnsi="Times New Roman"/>
          <w:b/>
          <w:bCs/>
          <w:sz w:val="24"/>
          <w:szCs w:val="24"/>
        </w:rPr>
        <w:t>„ustawa”</w:t>
      </w:r>
      <w:r w:rsidRPr="00716247">
        <w:rPr>
          <w:rFonts w:ascii="Times New Roman" w:eastAsia="MS Mincho" w:hAnsi="Times New Roman"/>
          <w:bCs/>
          <w:sz w:val="24"/>
          <w:szCs w:val="24"/>
        </w:rPr>
        <w:t xml:space="preserve"> – ustawa z dnia 29 stycznia 2004 r. Prawo zamówień publicznych </w:t>
      </w:r>
      <w:r w:rsidRPr="00716247">
        <w:rPr>
          <w:rFonts w:ascii="Times New Roman" w:eastAsia="MS Mincho" w:hAnsi="Times New Roman"/>
          <w:bCs/>
          <w:sz w:val="24"/>
          <w:szCs w:val="24"/>
        </w:rPr>
        <w:br/>
      </w:r>
      <w:r w:rsidR="003B435A" w:rsidRPr="00716247">
        <w:rPr>
          <w:rFonts w:ascii="Times New Roman" w:eastAsia="MS Mincho" w:hAnsi="Times New Roman"/>
          <w:bCs/>
          <w:sz w:val="24"/>
          <w:szCs w:val="24"/>
        </w:rPr>
        <w:t>(t. j. Dz. U. z 201</w:t>
      </w:r>
      <w:r w:rsidR="007F458C" w:rsidRPr="00716247">
        <w:rPr>
          <w:rFonts w:ascii="Times New Roman" w:eastAsia="MS Mincho" w:hAnsi="Times New Roman"/>
          <w:bCs/>
          <w:sz w:val="24"/>
          <w:szCs w:val="24"/>
        </w:rPr>
        <w:t>9</w:t>
      </w:r>
      <w:r w:rsidR="003B435A" w:rsidRPr="00716247">
        <w:rPr>
          <w:rFonts w:ascii="Times New Roman" w:eastAsia="MS Mincho" w:hAnsi="Times New Roman"/>
          <w:bCs/>
          <w:sz w:val="24"/>
          <w:szCs w:val="24"/>
        </w:rPr>
        <w:t xml:space="preserve"> r., poz. </w:t>
      </w:r>
      <w:r w:rsidR="007F458C" w:rsidRPr="00716247">
        <w:rPr>
          <w:rFonts w:ascii="Times New Roman" w:eastAsia="MS Mincho" w:hAnsi="Times New Roman"/>
          <w:bCs/>
          <w:sz w:val="24"/>
          <w:szCs w:val="24"/>
        </w:rPr>
        <w:t>1843</w:t>
      </w:r>
      <w:r w:rsidR="003B435A" w:rsidRPr="00716247">
        <w:rPr>
          <w:rFonts w:ascii="Times New Roman" w:eastAsia="MS Mincho" w:hAnsi="Times New Roman"/>
          <w:bCs/>
          <w:sz w:val="24"/>
          <w:szCs w:val="24"/>
        </w:rPr>
        <w:t>),</w:t>
      </w:r>
    </w:p>
    <w:p w14:paraId="6F7480AA" w14:textId="77777777" w:rsidR="00D9784D" w:rsidRPr="00716247" w:rsidRDefault="00D9784D" w:rsidP="00887AA0">
      <w:pPr>
        <w:pStyle w:val="Kolorowalistaakcent11"/>
        <w:widowControl w:val="0"/>
        <w:numPr>
          <w:ilvl w:val="0"/>
          <w:numId w:val="6"/>
        </w:numPr>
        <w:spacing w:line="276" w:lineRule="auto"/>
        <w:ind w:left="993" w:hanging="426"/>
        <w:outlineLvl w:val="3"/>
        <w:rPr>
          <w:rFonts w:ascii="Times New Roman" w:eastAsia="MS Mincho" w:hAnsi="Times New Roman"/>
          <w:bCs/>
          <w:sz w:val="24"/>
          <w:szCs w:val="24"/>
        </w:rPr>
      </w:pPr>
      <w:r w:rsidRPr="00716247">
        <w:rPr>
          <w:rFonts w:ascii="Times New Roman" w:eastAsia="MS Mincho" w:hAnsi="Times New Roman"/>
          <w:b/>
          <w:bCs/>
          <w:sz w:val="24"/>
          <w:szCs w:val="24"/>
        </w:rPr>
        <w:t>„SIWZ”</w:t>
      </w:r>
      <w:r w:rsidRPr="00716247">
        <w:rPr>
          <w:rFonts w:ascii="Times New Roman" w:eastAsia="MS Mincho" w:hAnsi="Times New Roman"/>
          <w:bCs/>
          <w:sz w:val="24"/>
          <w:szCs w:val="24"/>
        </w:rPr>
        <w:t xml:space="preserve"> – niniejsza Specyfikacja Istotnych Warunków Zamówienia,</w:t>
      </w:r>
    </w:p>
    <w:p w14:paraId="6378F144" w14:textId="77777777" w:rsidR="00D9784D" w:rsidRPr="00716247" w:rsidRDefault="00D9784D" w:rsidP="00887AA0">
      <w:pPr>
        <w:pStyle w:val="Kolorowalistaakcent11"/>
        <w:widowControl w:val="0"/>
        <w:numPr>
          <w:ilvl w:val="0"/>
          <w:numId w:val="6"/>
        </w:numPr>
        <w:spacing w:line="276" w:lineRule="auto"/>
        <w:ind w:left="993" w:hanging="426"/>
        <w:outlineLvl w:val="3"/>
        <w:rPr>
          <w:rFonts w:ascii="Times New Roman" w:eastAsia="MS Mincho" w:hAnsi="Times New Roman"/>
          <w:bCs/>
          <w:sz w:val="24"/>
          <w:szCs w:val="24"/>
        </w:rPr>
      </w:pPr>
      <w:r w:rsidRPr="00716247">
        <w:rPr>
          <w:rFonts w:ascii="Times New Roman" w:eastAsia="MS Mincho" w:hAnsi="Times New Roman"/>
          <w:bCs/>
          <w:sz w:val="24"/>
          <w:szCs w:val="24"/>
        </w:rPr>
        <w:t xml:space="preserve"> </w:t>
      </w:r>
      <w:r w:rsidRPr="00716247">
        <w:rPr>
          <w:rFonts w:ascii="Times New Roman" w:eastAsia="MS Mincho" w:hAnsi="Times New Roman"/>
          <w:b/>
          <w:bCs/>
          <w:sz w:val="24"/>
          <w:szCs w:val="24"/>
        </w:rPr>
        <w:t>„zamówienie”</w:t>
      </w:r>
      <w:r w:rsidRPr="00716247">
        <w:rPr>
          <w:rFonts w:ascii="Times New Roman" w:eastAsia="MS Mincho" w:hAnsi="Times New Roman"/>
          <w:bCs/>
          <w:sz w:val="24"/>
          <w:szCs w:val="24"/>
        </w:rPr>
        <w:t xml:space="preserve"> – zamówienie publiczne, którego przedmiot został opisany </w:t>
      </w:r>
      <w:r w:rsidRPr="00716247">
        <w:rPr>
          <w:rFonts w:ascii="Times New Roman" w:eastAsia="MS Mincho" w:hAnsi="Times New Roman"/>
          <w:bCs/>
          <w:sz w:val="24"/>
          <w:szCs w:val="24"/>
        </w:rPr>
        <w:br/>
        <w:t>w Rozdziale 2 niniejszej SIWZ,</w:t>
      </w:r>
    </w:p>
    <w:p w14:paraId="31CCB31E" w14:textId="77777777" w:rsidR="00D9784D" w:rsidRPr="00716247" w:rsidRDefault="00D9784D" w:rsidP="00887AA0">
      <w:pPr>
        <w:pStyle w:val="Kolorowalistaakcent11"/>
        <w:widowControl w:val="0"/>
        <w:numPr>
          <w:ilvl w:val="0"/>
          <w:numId w:val="6"/>
        </w:numPr>
        <w:spacing w:line="276" w:lineRule="auto"/>
        <w:ind w:left="993" w:hanging="426"/>
        <w:outlineLvl w:val="3"/>
        <w:rPr>
          <w:rFonts w:ascii="Times New Roman" w:eastAsia="MS Mincho" w:hAnsi="Times New Roman"/>
          <w:bCs/>
          <w:sz w:val="24"/>
          <w:szCs w:val="24"/>
        </w:rPr>
      </w:pPr>
      <w:r w:rsidRPr="00716247">
        <w:rPr>
          <w:rFonts w:ascii="Times New Roman" w:eastAsia="MS Mincho" w:hAnsi="Times New Roman"/>
          <w:b/>
          <w:bCs/>
          <w:sz w:val="24"/>
          <w:szCs w:val="24"/>
        </w:rPr>
        <w:t>„postępowanie”</w:t>
      </w:r>
      <w:r w:rsidRPr="00716247">
        <w:rPr>
          <w:rFonts w:ascii="Times New Roman" w:eastAsia="MS Mincho" w:hAnsi="Times New Roman"/>
          <w:bCs/>
          <w:sz w:val="24"/>
          <w:szCs w:val="24"/>
        </w:rPr>
        <w:t xml:space="preserve"> – postępowanie o udzielenie zamówienia publicznego, którego dotyczy niniejsza SIWZ,</w:t>
      </w:r>
    </w:p>
    <w:p w14:paraId="15005194" w14:textId="43EDB437" w:rsidR="00D9784D" w:rsidRPr="00716247" w:rsidRDefault="00D9784D" w:rsidP="00887AA0">
      <w:pPr>
        <w:pStyle w:val="Kolorowalistaakcent11"/>
        <w:widowControl w:val="0"/>
        <w:numPr>
          <w:ilvl w:val="0"/>
          <w:numId w:val="6"/>
        </w:numPr>
        <w:spacing w:line="276" w:lineRule="auto"/>
        <w:ind w:left="993" w:hanging="426"/>
        <w:outlineLvl w:val="3"/>
        <w:rPr>
          <w:rFonts w:ascii="Times New Roman" w:eastAsia="MS Mincho" w:hAnsi="Times New Roman"/>
          <w:bCs/>
          <w:sz w:val="24"/>
          <w:szCs w:val="24"/>
        </w:rPr>
      </w:pPr>
      <w:r w:rsidRPr="00716247">
        <w:rPr>
          <w:rFonts w:ascii="Times New Roman" w:eastAsia="MS Mincho" w:hAnsi="Times New Roman"/>
          <w:b/>
          <w:bCs/>
          <w:sz w:val="24"/>
          <w:szCs w:val="24"/>
        </w:rPr>
        <w:t>„Zamawiający”</w:t>
      </w:r>
      <w:r w:rsidRPr="00716247">
        <w:rPr>
          <w:rFonts w:ascii="Times New Roman" w:eastAsia="MS Mincho" w:hAnsi="Times New Roman"/>
          <w:bCs/>
          <w:sz w:val="24"/>
          <w:szCs w:val="24"/>
        </w:rPr>
        <w:t xml:space="preserve"> –</w:t>
      </w:r>
      <w:r w:rsidR="00C03BF8" w:rsidRPr="00716247">
        <w:rPr>
          <w:rFonts w:ascii="Times New Roman" w:eastAsia="MS Mincho" w:hAnsi="Times New Roman"/>
          <w:bCs/>
          <w:sz w:val="24"/>
          <w:szCs w:val="24"/>
        </w:rPr>
        <w:t xml:space="preserve"> </w:t>
      </w:r>
      <w:r w:rsidR="003C11B8" w:rsidRPr="00716247">
        <w:rPr>
          <w:rFonts w:ascii="Times New Roman" w:eastAsia="MS Mincho" w:hAnsi="Times New Roman"/>
          <w:bCs/>
          <w:sz w:val="24"/>
          <w:szCs w:val="24"/>
        </w:rPr>
        <w:t xml:space="preserve">Gmina </w:t>
      </w:r>
      <w:r w:rsidR="00BF281B" w:rsidRPr="00716247">
        <w:rPr>
          <w:rFonts w:ascii="Times New Roman" w:eastAsia="MS Mincho" w:hAnsi="Times New Roman"/>
          <w:bCs/>
          <w:sz w:val="24"/>
          <w:szCs w:val="24"/>
        </w:rPr>
        <w:t>Nasielsk</w:t>
      </w:r>
      <w:r w:rsidR="003C11B8" w:rsidRPr="00716247">
        <w:rPr>
          <w:rFonts w:ascii="Times New Roman" w:eastAsia="MS Mincho" w:hAnsi="Times New Roman"/>
          <w:bCs/>
          <w:sz w:val="24"/>
          <w:szCs w:val="24"/>
        </w:rPr>
        <w:t xml:space="preserve"> </w:t>
      </w:r>
    </w:p>
    <w:p w14:paraId="4ED513EF" w14:textId="77777777" w:rsidR="00D9784D" w:rsidRPr="00716247" w:rsidRDefault="00D9784D" w:rsidP="00411462">
      <w:pPr>
        <w:widowControl w:val="0"/>
        <w:numPr>
          <w:ilvl w:val="1"/>
          <w:numId w:val="1"/>
        </w:numPr>
        <w:spacing w:line="276" w:lineRule="auto"/>
        <w:ind w:left="567" w:hanging="567"/>
        <w:jc w:val="both"/>
        <w:outlineLvl w:val="3"/>
        <w:rPr>
          <w:bCs/>
        </w:rPr>
      </w:pPr>
      <w:r w:rsidRPr="00716247">
        <w:rPr>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716247" w14:paraId="30F9FDA9" w14:textId="77777777" w:rsidTr="00272A55">
        <w:trPr>
          <w:jc w:val="center"/>
        </w:trPr>
        <w:tc>
          <w:tcPr>
            <w:tcW w:w="9054" w:type="dxa"/>
            <w:tcBorders>
              <w:bottom w:val="single" w:sz="4" w:space="0" w:color="auto"/>
            </w:tcBorders>
          </w:tcPr>
          <w:p w14:paraId="5F6A8BF8" w14:textId="77777777" w:rsidR="00D9784D" w:rsidRPr="00716247" w:rsidRDefault="00D9784D" w:rsidP="00272A55">
            <w:pPr>
              <w:spacing w:line="276" w:lineRule="auto"/>
              <w:jc w:val="center"/>
              <w:rPr>
                <w:sz w:val="26"/>
                <w:szCs w:val="26"/>
              </w:rPr>
            </w:pPr>
            <w:r w:rsidRPr="00716247">
              <w:rPr>
                <w:sz w:val="26"/>
                <w:szCs w:val="26"/>
              </w:rPr>
              <w:t>Rozdział 2</w:t>
            </w:r>
          </w:p>
          <w:p w14:paraId="15888243" w14:textId="77777777" w:rsidR="00D9784D" w:rsidRPr="00716247" w:rsidRDefault="00D9784D" w:rsidP="00272A55">
            <w:pPr>
              <w:spacing w:line="276" w:lineRule="auto"/>
              <w:jc w:val="center"/>
            </w:pPr>
            <w:r w:rsidRPr="00716247">
              <w:rPr>
                <w:b/>
                <w:sz w:val="26"/>
                <w:szCs w:val="26"/>
              </w:rPr>
              <w:t>OZNACZENIE POSTĘPOWANIA</w:t>
            </w:r>
          </w:p>
        </w:tc>
      </w:tr>
    </w:tbl>
    <w:p w14:paraId="01851484" w14:textId="77777777" w:rsidR="00EC3044" w:rsidRPr="00716247" w:rsidRDefault="00EC3044" w:rsidP="00EC3044">
      <w:pPr>
        <w:pStyle w:val="Akapitzlist"/>
        <w:widowControl w:val="0"/>
        <w:spacing w:line="276" w:lineRule="auto"/>
        <w:ind w:left="567"/>
        <w:outlineLvl w:val="3"/>
        <w:rPr>
          <w:rFonts w:ascii="Times New Roman" w:hAnsi="Times New Roman"/>
          <w:bCs/>
          <w:sz w:val="24"/>
          <w:szCs w:val="24"/>
        </w:rPr>
      </w:pPr>
    </w:p>
    <w:p w14:paraId="6970B071" w14:textId="2C79C1AA" w:rsidR="00847391" w:rsidRPr="00716247" w:rsidRDefault="00D9784D" w:rsidP="00887AA0">
      <w:pPr>
        <w:pStyle w:val="Akapitzlist"/>
        <w:widowControl w:val="0"/>
        <w:numPr>
          <w:ilvl w:val="1"/>
          <w:numId w:val="23"/>
        </w:numPr>
        <w:spacing w:line="276" w:lineRule="auto"/>
        <w:ind w:left="567" w:hanging="567"/>
        <w:outlineLvl w:val="3"/>
        <w:rPr>
          <w:rFonts w:ascii="Times New Roman" w:hAnsi="Times New Roman"/>
          <w:bCs/>
          <w:sz w:val="24"/>
          <w:szCs w:val="24"/>
        </w:rPr>
      </w:pPr>
      <w:r w:rsidRPr="00716247">
        <w:rPr>
          <w:rFonts w:ascii="Times New Roman" w:hAnsi="Times New Roman"/>
          <w:bCs/>
          <w:sz w:val="24"/>
          <w:szCs w:val="24"/>
        </w:rPr>
        <w:t xml:space="preserve">Postępowanie oznaczone jest znakiem: </w:t>
      </w:r>
      <w:r w:rsidR="004028E8" w:rsidRPr="00716247">
        <w:rPr>
          <w:rFonts w:ascii="Times New Roman" w:hAnsi="Times New Roman"/>
          <w:b/>
          <w:bCs/>
          <w:sz w:val="24"/>
          <w:szCs w:val="24"/>
        </w:rPr>
        <w:t>IZP.271.</w:t>
      </w:r>
      <w:r w:rsidR="007F458C" w:rsidRPr="00716247">
        <w:rPr>
          <w:rFonts w:ascii="Times New Roman" w:hAnsi="Times New Roman"/>
          <w:b/>
          <w:bCs/>
          <w:sz w:val="24"/>
          <w:szCs w:val="24"/>
        </w:rPr>
        <w:t>1</w:t>
      </w:r>
      <w:r w:rsidR="005B0530" w:rsidRPr="00716247">
        <w:rPr>
          <w:rFonts w:ascii="Times New Roman" w:hAnsi="Times New Roman"/>
          <w:b/>
          <w:bCs/>
          <w:sz w:val="24"/>
          <w:szCs w:val="24"/>
        </w:rPr>
        <w:t>8</w:t>
      </w:r>
      <w:r w:rsidR="007F458C" w:rsidRPr="00716247">
        <w:rPr>
          <w:rFonts w:ascii="Times New Roman" w:hAnsi="Times New Roman"/>
          <w:b/>
          <w:bCs/>
          <w:sz w:val="24"/>
          <w:szCs w:val="24"/>
        </w:rPr>
        <w:t>.202</w:t>
      </w:r>
      <w:r w:rsidR="004A0528" w:rsidRPr="00716247">
        <w:rPr>
          <w:rFonts w:ascii="Times New Roman" w:hAnsi="Times New Roman"/>
          <w:b/>
          <w:bCs/>
          <w:sz w:val="24"/>
          <w:szCs w:val="24"/>
        </w:rPr>
        <w:t>0</w:t>
      </w:r>
    </w:p>
    <w:p w14:paraId="232DCA80" w14:textId="77777777" w:rsidR="00D9784D" w:rsidRPr="00716247" w:rsidRDefault="00D9784D" w:rsidP="00887AA0">
      <w:pPr>
        <w:pStyle w:val="Akapitzlist"/>
        <w:widowControl w:val="0"/>
        <w:numPr>
          <w:ilvl w:val="1"/>
          <w:numId w:val="23"/>
        </w:numPr>
        <w:spacing w:line="276" w:lineRule="auto"/>
        <w:ind w:left="567" w:hanging="567"/>
        <w:outlineLvl w:val="3"/>
        <w:rPr>
          <w:rFonts w:ascii="Times New Roman" w:hAnsi="Times New Roman"/>
          <w:bCs/>
          <w:sz w:val="24"/>
          <w:szCs w:val="24"/>
        </w:rPr>
      </w:pPr>
      <w:r w:rsidRPr="00716247">
        <w:rPr>
          <w:rFonts w:ascii="Times New Roman" w:hAnsi="Times New Roman"/>
          <w:bCs/>
          <w:sz w:val="24"/>
          <w:szCs w:val="24"/>
        </w:rPr>
        <w:t xml:space="preserve">Wykonawcy powinni we wszelkich kontaktach z Zamawiającym powoływać się </w:t>
      </w:r>
    </w:p>
    <w:p w14:paraId="2EBE6193" w14:textId="77777777" w:rsidR="00D9784D" w:rsidRPr="00716247" w:rsidRDefault="00D9784D" w:rsidP="006242D4">
      <w:pPr>
        <w:widowControl w:val="0"/>
        <w:spacing w:line="276" w:lineRule="auto"/>
        <w:ind w:left="567"/>
        <w:jc w:val="both"/>
        <w:outlineLvl w:val="3"/>
        <w:rPr>
          <w:bCs/>
        </w:rPr>
      </w:pPr>
      <w:r w:rsidRPr="00716247">
        <w:rPr>
          <w:bCs/>
        </w:rPr>
        <w:t>na wyżej podane oznaczenie.</w:t>
      </w:r>
    </w:p>
    <w:p w14:paraId="2A2F04DE" w14:textId="77777777" w:rsidR="007F458C" w:rsidRPr="00716247" w:rsidRDefault="007F458C" w:rsidP="006242D4">
      <w:pPr>
        <w:widowControl w:val="0"/>
        <w:spacing w:line="276" w:lineRule="auto"/>
        <w:ind w:left="567"/>
        <w:jc w:val="both"/>
        <w:outlineLvl w:val="3"/>
        <w:rPr>
          <w:bCs/>
        </w:rPr>
      </w:pPr>
    </w:p>
    <w:p w14:paraId="4121B77F" w14:textId="68DA7AF5" w:rsidR="00532D12" w:rsidRPr="00716247" w:rsidRDefault="00532D12" w:rsidP="00C55A3E">
      <w:pPr>
        <w:pStyle w:val="Kolorowalistaakcent11"/>
        <w:autoSpaceDE w:val="0"/>
        <w:autoSpaceDN w:val="0"/>
        <w:adjustRightInd w:val="0"/>
        <w:spacing w:line="276" w:lineRule="auto"/>
        <w:ind w:left="0"/>
        <w:rPr>
          <w:rFonts w:ascii="Times New Roman" w:hAnsi="Times New Roman"/>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716247" w14:paraId="387EA72C" w14:textId="77777777" w:rsidTr="00BF14AE">
        <w:trPr>
          <w:jc w:val="center"/>
        </w:trPr>
        <w:tc>
          <w:tcPr>
            <w:tcW w:w="9060" w:type="dxa"/>
            <w:tcBorders>
              <w:bottom w:val="single" w:sz="4" w:space="0" w:color="auto"/>
            </w:tcBorders>
          </w:tcPr>
          <w:p w14:paraId="3EB89769" w14:textId="77777777" w:rsidR="00DA066C" w:rsidRPr="00716247" w:rsidRDefault="00DA066C" w:rsidP="004F508D">
            <w:pPr>
              <w:suppressAutoHyphens/>
              <w:spacing w:line="276" w:lineRule="auto"/>
              <w:contextualSpacing/>
              <w:textAlignment w:val="baseline"/>
              <w:rPr>
                <w:sz w:val="26"/>
                <w:szCs w:val="26"/>
              </w:rPr>
            </w:pPr>
          </w:p>
          <w:p w14:paraId="4A9570AF" w14:textId="017CF85B"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 xml:space="preserve">Rozdział </w:t>
            </w:r>
            <w:r w:rsidR="007F458C" w:rsidRPr="00716247">
              <w:rPr>
                <w:sz w:val="26"/>
                <w:szCs w:val="26"/>
              </w:rPr>
              <w:t>3</w:t>
            </w:r>
          </w:p>
          <w:p w14:paraId="6210C5BC" w14:textId="77777777" w:rsidR="00D9784D" w:rsidRPr="00716247" w:rsidRDefault="00D9784D" w:rsidP="00956E77">
            <w:pPr>
              <w:suppressAutoHyphens/>
              <w:spacing w:line="276" w:lineRule="auto"/>
              <w:contextualSpacing/>
              <w:jc w:val="center"/>
              <w:textAlignment w:val="baseline"/>
            </w:pPr>
            <w:r w:rsidRPr="00716247">
              <w:rPr>
                <w:b/>
                <w:sz w:val="26"/>
                <w:szCs w:val="26"/>
              </w:rPr>
              <w:t>OPIS PRZEDMIOTU ZAMÓWIENIA</w:t>
            </w:r>
          </w:p>
        </w:tc>
      </w:tr>
    </w:tbl>
    <w:p w14:paraId="6DE00FB5" w14:textId="77777777" w:rsidR="00EC3044" w:rsidRPr="00716247" w:rsidRDefault="00EC3044" w:rsidP="00BF015F">
      <w:pPr>
        <w:pStyle w:val="Kolorowalistaakcent11"/>
        <w:tabs>
          <w:tab w:val="left" w:pos="567"/>
        </w:tabs>
        <w:suppressAutoHyphens/>
        <w:spacing w:before="0" w:after="0" w:line="276" w:lineRule="auto"/>
        <w:ind w:left="0"/>
        <w:rPr>
          <w:rFonts w:ascii="Times New Roman" w:hAnsi="Times New Roman"/>
          <w:bCs/>
          <w:vanish/>
          <w:sz w:val="24"/>
          <w:szCs w:val="24"/>
        </w:rPr>
      </w:pPr>
    </w:p>
    <w:p w14:paraId="47C792F5" w14:textId="77777777" w:rsidR="00BF015F" w:rsidRPr="00716247" w:rsidRDefault="00BF015F" w:rsidP="00BF015F">
      <w:pPr>
        <w:pStyle w:val="Kolorowalistaakcent11"/>
        <w:tabs>
          <w:tab w:val="left" w:pos="567"/>
        </w:tabs>
        <w:suppressAutoHyphens/>
        <w:spacing w:line="276" w:lineRule="auto"/>
        <w:ind w:left="567"/>
        <w:rPr>
          <w:rFonts w:ascii="Times New Roman" w:hAnsi="Times New Roman"/>
          <w:b/>
          <w:bCs/>
          <w:sz w:val="24"/>
          <w:szCs w:val="24"/>
        </w:rPr>
      </w:pPr>
    </w:p>
    <w:p w14:paraId="5A59B72C" w14:textId="17CC6683" w:rsidR="00BF281B" w:rsidRPr="00716247" w:rsidRDefault="000D6B5E" w:rsidP="00887AA0">
      <w:pPr>
        <w:pStyle w:val="Kolorowalistaakcent11"/>
        <w:numPr>
          <w:ilvl w:val="1"/>
          <w:numId w:val="24"/>
        </w:numPr>
        <w:tabs>
          <w:tab w:val="left" w:pos="567"/>
        </w:tabs>
        <w:suppressAutoHyphens/>
        <w:spacing w:line="276" w:lineRule="auto"/>
        <w:ind w:left="567" w:hanging="567"/>
        <w:rPr>
          <w:rFonts w:ascii="Times New Roman" w:hAnsi="Times New Roman"/>
          <w:b/>
          <w:bCs/>
          <w:sz w:val="24"/>
          <w:szCs w:val="24"/>
        </w:rPr>
      </w:pPr>
      <w:r w:rsidRPr="00716247">
        <w:rPr>
          <w:rFonts w:ascii="Times New Roman" w:hAnsi="Times New Roman"/>
          <w:bCs/>
          <w:sz w:val="24"/>
          <w:szCs w:val="24"/>
        </w:rPr>
        <w:t>Przedmiotem zamówienia jest</w:t>
      </w:r>
      <w:r w:rsidR="00E90EB0" w:rsidRPr="00716247">
        <w:rPr>
          <w:rFonts w:ascii="Times New Roman" w:hAnsi="Times New Roman"/>
          <w:b/>
          <w:bCs/>
          <w:sz w:val="24"/>
          <w:szCs w:val="24"/>
        </w:rPr>
        <w:t xml:space="preserve"> </w:t>
      </w:r>
      <w:r w:rsidR="004F508D" w:rsidRPr="00716247">
        <w:rPr>
          <w:rFonts w:ascii="Times New Roman" w:hAnsi="Times New Roman"/>
          <w:bCs/>
          <w:sz w:val="24"/>
          <w:szCs w:val="24"/>
        </w:rPr>
        <w:t xml:space="preserve">przebudowa stadionu miejskiego w Nasielsku oraz rozbiórka istniejącej infrastruktury. </w:t>
      </w:r>
      <w:r w:rsidR="00FF6655" w:rsidRPr="00716247">
        <w:rPr>
          <w:rFonts w:ascii="Times New Roman" w:hAnsi="Times New Roman"/>
          <w:bCs/>
          <w:sz w:val="24"/>
          <w:szCs w:val="24"/>
        </w:rPr>
        <w:t xml:space="preserve">Teren objęty przedmiotem zamówienia znajduję się w Nasielsku, na działkach nr ew. 500/1, 504/1, 504/5, 501/2, 499/6, 498/3, 497/5. </w:t>
      </w:r>
    </w:p>
    <w:p w14:paraId="703D5CC2" w14:textId="11D209BC" w:rsidR="005F50E5" w:rsidRPr="00716247" w:rsidRDefault="00FF6655" w:rsidP="00887AA0">
      <w:pPr>
        <w:pStyle w:val="Kolorowalistaakcent11"/>
        <w:numPr>
          <w:ilvl w:val="1"/>
          <w:numId w:val="24"/>
        </w:numPr>
        <w:tabs>
          <w:tab w:val="left" w:pos="567"/>
        </w:tabs>
        <w:suppressAutoHyphens/>
        <w:spacing w:line="276" w:lineRule="auto"/>
        <w:ind w:left="567" w:hanging="567"/>
        <w:rPr>
          <w:rFonts w:ascii="Times New Roman" w:hAnsi="Times New Roman"/>
          <w:b/>
          <w:bCs/>
          <w:sz w:val="24"/>
          <w:szCs w:val="24"/>
        </w:rPr>
      </w:pPr>
      <w:r w:rsidRPr="00716247">
        <w:rPr>
          <w:rFonts w:ascii="Times New Roman" w:hAnsi="Times New Roman"/>
          <w:bCs/>
          <w:sz w:val="24"/>
          <w:szCs w:val="24"/>
        </w:rPr>
        <w:t>W ramach zamówienia Wykonawca będzie zobowiązany do wykonania następujących robót budowlanych</w:t>
      </w:r>
      <w:r w:rsidR="005F50E5" w:rsidRPr="00716247">
        <w:rPr>
          <w:rFonts w:ascii="Times New Roman" w:hAnsi="Times New Roman"/>
          <w:bCs/>
          <w:sz w:val="24"/>
          <w:szCs w:val="24"/>
        </w:rPr>
        <w:t xml:space="preserve">: </w:t>
      </w:r>
    </w:p>
    <w:p w14:paraId="41CC3A6D" w14:textId="1C8A501B" w:rsidR="005F50E5" w:rsidRPr="00716247" w:rsidRDefault="005D408A" w:rsidP="005F50E5">
      <w:pPr>
        <w:pStyle w:val="Kolorowalistaakcent11"/>
        <w:tabs>
          <w:tab w:val="left" w:pos="567"/>
        </w:tabs>
        <w:suppressAutoHyphens/>
        <w:spacing w:line="276" w:lineRule="auto"/>
        <w:ind w:left="567"/>
        <w:rPr>
          <w:rFonts w:ascii="Times New Roman" w:hAnsi="Times New Roman"/>
          <w:bCs/>
          <w:sz w:val="24"/>
          <w:szCs w:val="24"/>
        </w:rPr>
      </w:pPr>
      <w:r w:rsidRPr="00716247">
        <w:rPr>
          <w:rFonts w:ascii="Times New Roman" w:hAnsi="Times New Roman"/>
          <w:bCs/>
          <w:sz w:val="24"/>
          <w:szCs w:val="24"/>
        </w:rPr>
        <w:t>4.</w:t>
      </w:r>
      <w:r w:rsidR="00E76E6A" w:rsidRPr="00716247">
        <w:rPr>
          <w:rFonts w:ascii="Times New Roman" w:hAnsi="Times New Roman"/>
          <w:bCs/>
          <w:sz w:val="24"/>
          <w:szCs w:val="24"/>
        </w:rPr>
        <w:t>2</w:t>
      </w:r>
      <w:r w:rsidRPr="00716247">
        <w:rPr>
          <w:rFonts w:ascii="Times New Roman" w:hAnsi="Times New Roman"/>
          <w:bCs/>
          <w:sz w:val="24"/>
          <w:szCs w:val="24"/>
        </w:rPr>
        <w:t>.1 Roboty rozbiórkowe</w:t>
      </w:r>
      <w:r w:rsidR="00615F85" w:rsidRPr="00716247">
        <w:rPr>
          <w:rFonts w:ascii="Times New Roman" w:hAnsi="Times New Roman"/>
          <w:bCs/>
          <w:sz w:val="24"/>
          <w:szCs w:val="24"/>
        </w:rPr>
        <w:t xml:space="preserve"> ( opis str. 28 – 31 projektu budowlano-architektonicznego TOM nr1; rys. nr 3 projektu budowlano-architektonicznego TOM nr 2</w:t>
      </w:r>
      <w:r w:rsidR="00C445F9" w:rsidRPr="00716247">
        <w:rPr>
          <w:rFonts w:ascii="Times New Roman" w:hAnsi="Times New Roman"/>
          <w:bCs/>
          <w:sz w:val="24"/>
          <w:szCs w:val="24"/>
        </w:rPr>
        <w:t>)</w:t>
      </w:r>
      <w:r w:rsidR="00615F85" w:rsidRPr="00716247">
        <w:rPr>
          <w:rFonts w:ascii="Times New Roman" w:hAnsi="Times New Roman"/>
          <w:bCs/>
          <w:sz w:val="24"/>
          <w:szCs w:val="24"/>
        </w:rPr>
        <w:t xml:space="preserve">   </w:t>
      </w:r>
      <w:r w:rsidRPr="00716247">
        <w:rPr>
          <w:rFonts w:ascii="Times New Roman" w:hAnsi="Times New Roman"/>
          <w:bCs/>
          <w:sz w:val="24"/>
          <w:szCs w:val="24"/>
        </w:rPr>
        <w:t>:</w:t>
      </w:r>
    </w:p>
    <w:p w14:paraId="7DB61EDB" w14:textId="11EC01DF" w:rsidR="00037583" w:rsidRPr="00716247" w:rsidRDefault="00037583" w:rsidP="00887AA0">
      <w:pPr>
        <w:pStyle w:val="Kolorowalistaakcent11"/>
        <w:numPr>
          <w:ilvl w:val="0"/>
          <w:numId w:val="48"/>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demontaż słupów oś</w:t>
      </w:r>
      <w:r w:rsidR="00615F85" w:rsidRPr="00716247">
        <w:rPr>
          <w:rFonts w:ascii="Times New Roman" w:hAnsi="Times New Roman"/>
          <w:bCs/>
          <w:sz w:val="24"/>
          <w:szCs w:val="24"/>
        </w:rPr>
        <w:t>wietleniowych,</w:t>
      </w:r>
    </w:p>
    <w:p w14:paraId="1CE82BFB" w14:textId="16313F3E" w:rsidR="00615F85" w:rsidRPr="00716247" w:rsidRDefault="00615F85" w:rsidP="00887AA0">
      <w:pPr>
        <w:pStyle w:val="Kolorowalistaakcent11"/>
        <w:numPr>
          <w:ilvl w:val="0"/>
          <w:numId w:val="48"/>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rozbiórka placu manewrowego(plac betonowy),</w:t>
      </w:r>
    </w:p>
    <w:p w14:paraId="4D8F7E2E" w14:textId="32C0AE29" w:rsidR="00615F85" w:rsidRPr="00716247" w:rsidRDefault="00770E7C" w:rsidP="00887AA0">
      <w:pPr>
        <w:pStyle w:val="Kolorowalistaakcent11"/>
        <w:numPr>
          <w:ilvl w:val="0"/>
          <w:numId w:val="48"/>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wycinka drzew,</w:t>
      </w:r>
    </w:p>
    <w:p w14:paraId="61D13A91" w14:textId="73A36A50" w:rsidR="00770E7C" w:rsidRPr="00716247" w:rsidRDefault="00775C35" w:rsidP="00887AA0">
      <w:pPr>
        <w:pStyle w:val="Kolorowalistaakcent11"/>
        <w:numPr>
          <w:ilvl w:val="0"/>
          <w:numId w:val="48"/>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rozbiórka wiat dla zawodników,</w:t>
      </w:r>
    </w:p>
    <w:p w14:paraId="5E1F58ED" w14:textId="774F8AFD" w:rsidR="00775C35" w:rsidRPr="00716247" w:rsidRDefault="00775C35" w:rsidP="00887AA0">
      <w:pPr>
        <w:pStyle w:val="Kolorowalistaakcent11"/>
        <w:numPr>
          <w:ilvl w:val="0"/>
          <w:numId w:val="48"/>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rozbiórka wewnętrznych ogrodzeń betonowych</w:t>
      </w:r>
    </w:p>
    <w:p w14:paraId="4183F1BE" w14:textId="41134D53" w:rsidR="00D52D37" w:rsidRPr="00716247" w:rsidRDefault="00D52D37" w:rsidP="00D52D37">
      <w:pPr>
        <w:pStyle w:val="Kolorowalistaakcent11"/>
        <w:tabs>
          <w:tab w:val="left" w:pos="567"/>
        </w:tabs>
        <w:suppressAutoHyphens/>
        <w:spacing w:line="276" w:lineRule="auto"/>
        <w:ind w:left="567"/>
        <w:rPr>
          <w:rFonts w:ascii="Times New Roman" w:hAnsi="Times New Roman"/>
          <w:bCs/>
          <w:sz w:val="24"/>
          <w:szCs w:val="24"/>
        </w:rPr>
      </w:pPr>
      <w:r w:rsidRPr="00716247">
        <w:rPr>
          <w:rFonts w:ascii="Times New Roman" w:hAnsi="Times New Roman"/>
          <w:bCs/>
          <w:sz w:val="24"/>
          <w:szCs w:val="24"/>
        </w:rPr>
        <w:t>4.</w:t>
      </w:r>
      <w:r w:rsidR="00E76E6A" w:rsidRPr="00716247">
        <w:rPr>
          <w:rFonts w:ascii="Times New Roman" w:hAnsi="Times New Roman"/>
          <w:bCs/>
          <w:sz w:val="24"/>
          <w:szCs w:val="24"/>
        </w:rPr>
        <w:t>2</w:t>
      </w:r>
      <w:r w:rsidRPr="00716247">
        <w:rPr>
          <w:rFonts w:ascii="Times New Roman" w:hAnsi="Times New Roman"/>
          <w:bCs/>
          <w:sz w:val="24"/>
          <w:szCs w:val="24"/>
        </w:rPr>
        <w:t>.2 Roboty budowlane (</w:t>
      </w:r>
      <w:r w:rsidR="00C445F9" w:rsidRPr="00716247">
        <w:rPr>
          <w:rFonts w:ascii="Times New Roman" w:hAnsi="Times New Roman"/>
          <w:bCs/>
          <w:sz w:val="24"/>
          <w:szCs w:val="24"/>
        </w:rPr>
        <w:t xml:space="preserve">opis </w:t>
      </w:r>
      <w:r w:rsidRPr="00716247">
        <w:rPr>
          <w:rFonts w:ascii="Times New Roman" w:hAnsi="Times New Roman"/>
          <w:bCs/>
          <w:sz w:val="24"/>
          <w:szCs w:val="24"/>
        </w:rPr>
        <w:t xml:space="preserve"> DZIAŁ II</w:t>
      </w:r>
      <w:r w:rsidR="00811B00" w:rsidRPr="00716247">
        <w:rPr>
          <w:rFonts w:ascii="Times New Roman" w:hAnsi="Times New Roman"/>
          <w:bCs/>
          <w:sz w:val="24"/>
          <w:szCs w:val="24"/>
        </w:rPr>
        <w:t xml:space="preserve"> i DZIAŁ III</w:t>
      </w:r>
      <w:r w:rsidRPr="00716247">
        <w:rPr>
          <w:rFonts w:ascii="Times New Roman" w:hAnsi="Times New Roman"/>
          <w:bCs/>
          <w:sz w:val="24"/>
          <w:szCs w:val="24"/>
        </w:rPr>
        <w:t xml:space="preserve"> – str. 61</w:t>
      </w:r>
      <w:r w:rsidR="00981E61" w:rsidRPr="00716247">
        <w:rPr>
          <w:rFonts w:ascii="Times New Roman" w:hAnsi="Times New Roman"/>
          <w:bCs/>
          <w:sz w:val="24"/>
          <w:szCs w:val="24"/>
        </w:rPr>
        <w:t>-78</w:t>
      </w:r>
      <w:r w:rsidRPr="00716247">
        <w:rPr>
          <w:rFonts w:ascii="Times New Roman" w:hAnsi="Times New Roman"/>
          <w:bCs/>
          <w:sz w:val="24"/>
          <w:szCs w:val="24"/>
        </w:rPr>
        <w:t xml:space="preserve"> – </w:t>
      </w:r>
      <w:r w:rsidR="00811B00" w:rsidRPr="00716247">
        <w:rPr>
          <w:rFonts w:ascii="Times New Roman" w:hAnsi="Times New Roman"/>
          <w:bCs/>
          <w:sz w:val="24"/>
          <w:szCs w:val="24"/>
        </w:rPr>
        <w:t>projektu budowlano-architektonicznego TOM nr1</w:t>
      </w:r>
      <w:r w:rsidR="00981E61" w:rsidRPr="00716247">
        <w:rPr>
          <w:rFonts w:ascii="Times New Roman" w:hAnsi="Times New Roman"/>
          <w:bCs/>
          <w:sz w:val="24"/>
          <w:szCs w:val="24"/>
        </w:rPr>
        <w:t>)</w:t>
      </w:r>
    </w:p>
    <w:p w14:paraId="68C74BF1" w14:textId="40AB3F97" w:rsidR="00811B00" w:rsidRPr="00716247" w:rsidRDefault="00D52D37"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 xml:space="preserve">przebudowa boiska treningowego </w:t>
      </w:r>
      <w:r w:rsidR="00811B00" w:rsidRPr="00716247">
        <w:rPr>
          <w:rFonts w:ascii="Times New Roman" w:hAnsi="Times New Roman"/>
          <w:bCs/>
          <w:sz w:val="24"/>
          <w:szCs w:val="24"/>
        </w:rPr>
        <w:t xml:space="preserve">na boisko o nawierzchni z trawy syntetycznej, </w:t>
      </w:r>
      <w:r w:rsidRPr="00716247">
        <w:rPr>
          <w:rFonts w:ascii="Times New Roman" w:hAnsi="Times New Roman"/>
          <w:bCs/>
          <w:sz w:val="24"/>
          <w:szCs w:val="24"/>
        </w:rPr>
        <w:t>o polu</w:t>
      </w:r>
      <w:r w:rsidR="00811B00" w:rsidRPr="00716247">
        <w:rPr>
          <w:rFonts w:ascii="Times New Roman" w:hAnsi="Times New Roman"/>
          <w:bCs/>
          <w:sz w:val="24"/>
          <w:szCs w:val="24"/>
        </w:rPr>
        <w:t xml:space="preserve"> brutto 115x74m do piłki nożnej,</w:t>
      </w:r>
    </w:p>
    <w:p w14:paraId="242D5F53" w14:textId="70A56141" w:rsidR="00D52D37" w:rsidRPr="00716247" w:rsidRDefault="00811B00"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b</w:t>
      </w:r>
      <w:r w:rsidR="00D52D37" w:rsidRPr="00716247">
        <w:rPr>
          <w:rFonts w:ascii="Times New Roman" w:hAnsi="Times New Roman"/>
          <w:bCs/>
          <w:sz w:val="24"/>
          <w:szCs w:val="24"/>
        </w:rPr>
        <w:t>udowa trybuny przy boisku treningowym dla 3</w:t>
      </w:r>
      <w:r w:rsidRPr="00716247">
        <w:rPr>
          <w:rFonts w:ascii="Times New Roman" w:hAnsi="Times New Roman"/>
          <w:bCs/>
          <w:sz w:val="24"/>
          <w:szCs w:val="24"/>
        </w:rPr>
        <w:t>21</w:t>
      </w:r>
      <w:r w:rsidR="00D52D37" w:rsidRPr="00716247">
        <w:rPr>
          <w:rFonts w:ascii="Times New Roman" w:hAnsi="Times New Roman"/>
          <w:bCs/>
          <w:sz w:val="24"/>
          <w:szCs w:val="24"/>
        </w:rPr>
        <w:t xml:space="preserve"> osób o konstruk</w:t>
      </w:r>
      <w:r w:rsidRPr="00716247">
        <w:rPr>
          <w:rFonts w:ascii="Times New Roman" w:hAnsi="Times New Roman"/>
          <w:bCs/>
          <w:sz w:val="24"/>
          <w:szCs w:val="24"/>
        </w:rPr>
        <w:t>cji lekkiej modułowej, stalowej,</w:t>
      </w:r>
    </w:p>
    <w:p w14:paraId="7BAEC485" w14:textId="31C46DA6" w:rsidR="00D52D37" w:rsidRPr="00716247" w:rsidRDefault="00811B00"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budowa infrastruktury podziemnej,</w:t>
      </w:r>
    </w:p>
    <w:p w14:paraId="505DEA99" w14:textId="59BCF260" w:rsidR="00811B00" w:rsidRPr="00716247" w:rsidRDefault="00811B00"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budowa systemu odwodnienia płyty boiska,</w:t>
      </w:r>
    </w:p>
    <w:p w14:paraId="3821C76A" w14:textId="706E29CC" w:rsidR="00811B00" w:rsidRPr="00716247" w:rsidRDefault="00811B00"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 xml:space="preserve">budowa </w:t>
      </w:r>
      <w:r w:rsidR="005B0530" w:rsidRPr="00716247">
        <w:rPr>
          <w:rFonts w:ascii="Times New Roman" w:hAnsi="Times New Roman"/>
          <w:bCs/>
          <w:sz w:val="24"/>
          <w:szCs w:val="24"/>
        </w:rPr>
        <w:t>jednego kortu</w:t>
      </w:r>
      <w:r w:rsidRPr="00716247">
        <w:rPr>
          <w:rFonts w:ascii="Times New Roman" w:hAnsi="Times New Roman"/>
          <w:bCs/>
          <w:sz w:val="24"/>
          <w:szCs w:val="24"/>
        </w:rPr>
        <w:t xml:space="preserve"> tenisow</w:t>
      </w:r>
      <w:r w:rsidR="005B0530" w:rsidRPr="00716247">
        <w:rPr>
          <w:rFonts w:ascii="Times New Roman" w:hAnsi="Times New Roman"/>
          <w:bCs/>
          <w:sz w:val="24"/>
          <w:szCs w:val="24"/>
        </w:rPr>
        <w:t>ego</w:t>
      </w:r>
      <w:r w:rsidRPr="00716247">
        <w:rPr>
          <w:rFonts w:ascii="Times New Roman" w:hAnsi="Times New Roman"/>
          <w:bCs/>
          <w:sz w:val="24"/>
          <w:szCs w:val="24"/>
        </w:rPr>
        <w:t xml:space="preserve"> o nawierzchni z trawy syntetycznej</w:t>
      </w:r>
      <w:r w:rsidR="008C167C" w:rsidRPr="00716247">
        <w:rPr>
          <w:rFonts w:ascii="Times New Roman" w:hAnsi="Times New Roman"/>
          <w:bCs/>
          <w:sz w:val="24"/>
          <w:szCs w:val="24"/>
        </w:rPr>
        <w:t>,</w:t>
      </w:r>
    </w:p>
    <w:p w14:paraId="062CDEC1" w14:textId="7DE5AA25" w:rsidR="00981E61" w:rsidRPr="00716247" w:rsidRDefault="00981E61"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wyko</w:t>
      </w:r>
      <w:r w:rsidR="00F717EB" w:rsidRPr="00716247">
        <w:rPr>
          <w:rFonts w:ascii="Times New Roman" w:hAnsi="Times New Roman"/>
          <w:bCs/>
          <w:sz w:val="24"/>
          <w:szCs w:val="24"/>
        </w:rPr>
        <w:t>nanie ogrodzenia boiska ze sztucznej nawierzchni,</w:t>
      </w:r>
    </w:p>
    <w:p w14:paraId="4DDEC4FA" w14:textId="25E4D869" w:rsidR="00981E61" w:rsidRPr="00716247" w:rsidRDefault="00981E61"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montaż bramek, wiat dla zawodników oraz innych projektowanych artykułów i sprzętów sportowych,</w:t>
      </w:r>
    </w:p>
    <w:p w14:paraId="03741BF1" w14:textId="104606A0" w:rsidR="00576623" w:rsidRPr="00716247" w:rsidRDefault="00981E61"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 xml:space="preserve">wykonanie ogrodzenia wraz z montażem </w:t>
      </w:r>
      <w:proofErr w:type="spellStart"/>
      <w:r w:rsidRPr="00716247">
        <w:rPr>
          <w:rFonts w:ascii="Times New Roman" w:hAnsi="Times New Roman"/>
          <w:bCs/>
          <w:sz w:val="24"/>
          <w:szCs w:val="24"/>
        </w:rPr>
        <w:t>piłkochwy</w:t>
      </w:r>
      <w:r w:rsidR="00576623" w:rsidRPr="00716247">
        <w:rPr>
          <w:rFonts w:ascii="Times New Roman" w:hAnsi="Times New Roman"/>
          <w:bCs/>
          <w:sz w:val="24"/>
          <w:szCs w:val="24"/>
        </w:rPr>
        <w:t>tów</w:t>
      </w:r>
      <w:proofErr w:type="spellEnd"/>
      <w:r w:rsidR="00576623" w:rsidRPr="00716247">
        <w:rPr>
          <w:rFonts w:ascii="Times New Roman" w:hAnsi="Times New Roman"/>
          <w:bCs/>
          <w:sz w:val="24"/>
          <w:szCs w:val="24"/>
        </w:rPr>
        <w:t xml:space="preserve"> </w:t>
      </w:r>
      <w:proofErr w:type="spellStart"/>
      <w:r w:rsidR="00576623" w:rsidRPr="00716247">
        <w:rPr>
          <w:rFonts w:ascii="Times New Roman" w:hAnsi="Times New Roman"/>
          <w:bCs/>
          <w:sz w:val="24"/>
          <w:szCs w:val="24"/>
        </w:rPr>
        <w:t>zabramkowych</w:t>
      </w:r>
      <w:proofErr w:type="spellEnd"/>
      <w:r w:rsidR="00576623" w:rsidRPr="00716247">
        <w:rPr>
          <w:rFonts w:ascii="Times New Roman" w:hAnsi="Times New Roman"/>
          <w:bCs/>
          <w:sz w:val="24"/>
          <w:szCs w:val="24"/>
        </w:rPr>
        <w:t>,</w:t>
      </w:r>
    </w:p>
    <w:p w14:paraId="48F78D5E" w14:textId="6A9E102C" w:rsidR="00811B00" w:rsidRPr="00716247" w:rsidRDefault="008C167C" w:rsidP="00887AA0">
      <w:pPr>
        <w:pStyle w:val="Kolorowalistaakcent11"/>
        <w:numPr>
          <w:ilvl w:val="0"/>
          <w:numId w:val="49"/>
        </w:numPr>
        <w:tabs>
          <w:tab w:val="left" w:pos="567"/>
        </w:tabs>
        <w:suppressAutoHyphens/>
        <w:spacing w:line="276" w:lineRule="auto"/>
        <w:rPr>
          <w:rFonts w:ascii="Times New Roman" w:hAnsi="Times New Roman"/>
          <w:bCs/>
          <w:sz w:val="24"/>
          <w:szCs w:val="24"/>
        </w:rPr>
      </w:pPr>
      <w:r w:rsidRPr="00716247">
        <w:rPr>
          <w:rFonts w:ascii="Times New Roman" w:hAnsi="Times New Roman"/>
          <w:bCs/>
          <w:sz w:val="24"/>
          <w:szCs w:val="24"/>
        </w:rPr>
        <w:t>b</w:t>
      </w:r>
      <w:r w:rsidR="00811B00" w:rsidRPr="00716247">
        <w:rPr>
          <w:rFonts w:ascii="Times New Roman" w:hAnsi="Times New Roman"/>
          <w:bCs/>
          <w:sz w:val="24"/>
          <w:szCs w:val="24"/>
        </w:rPr>
        <w:t>udowa siłowni zewnętrznej i plac</w:t>
      </w:r>
      <w:r w:rsidR="005F0220" w:rsidRPr="00716247">
        <w:rPr>
          <w:rFonts w:ascii="Times New Roman" w:hAnsi="Times New Roman"/>
          <w:bCs/>
          <w:sz w:val="24"/>
          <w:szCs w:val="24"/>
        </w:rPr>
        <w:t>u zabaw o powierzchni ok. 200m2,</w:t>
      </w:r>
    </w:p>
    <w:p w14:paraId="79BB67CE" w14:textId="3E2FA801" w:rsidR="005F0220" w:rsidRPr="00716247" w:rsidRDefault="005F0220" w:rsidP="00887AA0">
      <w:pPr>
        <w:pStyle w:val="Akapitzlist"/>
        <w:numPr>
          <w:ilvl w:val="0"/>
          <w:numId w:val="49"/>
        </w:numPr>
        <w:ind w:left="1134" w:hanging="283"/>
        <w:rPr>
          <w:rFonts w:ascii="Times New Roman" w:hAnsi="Times New Roman"/>
          <w:bCs/>
          <w:sz w:val="24"/>
          <w:szCs w:val="24"/>
        </w:rPr>
      </w:pPr>
      <w:r w:rsidRPr="00716247">
        <w:rPr>
          <w:rFonts w:ascii="Times New Roman" w:hAnsi="Times New Roman"/>
          <w:bCs/>
          <w:sz w:val="24"/>
          <w:szCs w:val="24"/>
        </w:rPr>
        <w:t>montaż urządzeń małej architektury - ławki, kosze, stoły, wiaty dla zawodników,</w:t>
      </w:r>
    </w:p>
    <w:p w14:paraId="74E2DC70" w14:textId="10D03BD6" w:rsidR="005F0220" w:rsidRPr="00716247" w:rsidRDefault="005F0220" w:rsidP="00887AA0">
      <w:pPr>
        <w:pStyle w:val="Akapitzlist"/>
        <w:numPr>
          <w:ilvl w:val="0"/>
          <w:numId w:val="49"/>
        </w:numPr>
        <w:rPr>
          <w:rFonts w:ascii="Times New Roman" w:hAnsi="Times New Roman"/>
          <w:bCs/>
          <w:sz w:val="24"/>
          <w:szCs w:val="24"/>
        </w:rPr>
      </w:pPr>
      <w:r w:rsidRPr="00716247">
        <w:rPr>
          <w:rFonts w:ascii="Times New Roman" w:hAnsi="Times New Roman"/>
          <w:bCs/>
          <w:sz w:val="24"/>
          <w:szCs w:val="24"/>
          <w:lang w:bidi="pl-PL"/>
        </w:rPr>
        <w:t>nasadzenia drzew i traw ozdobnych,</w:t>
      </w:r>
    </w:p>
    <w:p w14:paraId="00C7ECB3" w14:textId="35A501D8" w:rsidR="005F0220" w:rsidRPr="00716247" w:rsidRDefault="005F0220" w:rsidP="00887AA0">
      <w:pPr>
        <w:pStyle w:val="Akapitzlist"/>
        <w:numPr>
          <w:ilvl w:val="0"/>
          <w:numId w:val="49"/>
        </w:numPr>
        <w:rPr>
          <w:rFonts w:ascii="Times New Roman" w:hAnsi="Times New Roman"/>
          <w:bCs/>
          <w:sz w:val="24"/>
          <w:szCs w:val="24"/>
        </w:rPr>
      </w:pPr>
      <w:r w:rsidRPr="00716247">
        <w:rPr>
          <w:rFonts w:ascii="Times New Roman" w:hAnsi="Times New Roman"/>
          <w:bCs/>
          <w:sz w:val="24"/>
          <w:szCs w:val="24"/>
        </w:rPr>
        <w:t>przebudowa istniejącego oświetleni</w:t>
      </w:r>
      <w:r w:rsidR="00981E61" w:rsidRPr="00716247">
        <w:rPr>
          <w:rFonts w:ascii="Times New Roman" w:hAnsi="Times New Roman"/>
          <w:bCs/>
          <w:sz w:val="24"/>
          <w:szCs w:val="24"/>
        </w:rPr>
        <w:t>a</w:t>
      </w:r>
      <w:r w:rsidRPr="00716247">
        <w:rPr>
          <w:rFonts w:ascii="Times New Roman" w:hAnsi="Times New Roman"/>
          <w:bCs/>
          <w:sz w:val="24"/>
          <w:szCs w:val="24"/>
        </w:rPr>
        <w:t xml:space="preserve"> boiska treningowego z projektorami zawieszonymi na słupach/masztach,</w:t>
      </w:r>
    </w:p>
    <w:p w14:paraId="11F1217A" w14:textId="0B8D2D66" w:rsidR="005F0220" w:rsidRPr="00716247" w:rsidRDefault="00981E61" w:rsidP="00887AA0">
      <w:pPr>
        <w:pStyle w:val="Akapitzlist"/>
        <w:numPr>
          <w:ilvl w:val="0"/>
          <w:numId w:val="49"/>
        </w:numPr>
        <w:rPr>
          <w:rFonts w:ascii="Times New Roman" w:hAnsi="Times New Roman"/>
          <w:bCs/>
          <w:sz w:val="24"/>
          <w:szCs w:val="24"/>
        </w:rPr>
      </w:pPr>
      <w:r w:rsidRPr="00716247">
        <w:rPr>
          <w:rFonts w:ascii="Times New Roman" w:hAnsi="Times New Roman"/>
          <w:bCs/>
          <w:sz w:val="24"/>
          <w:szCs w:val="24"/>
        </w:rPr>
        <w:t>realizacj</w:t>
      </w:r>
      <w:r w:rsidR="00BC726F" w:rsidRPr="00716247">
        <w:rPr>
          <w:rFonts w:ascii="Times New Roman" w:hAnsi="Times New Roman"/>
          <w:bCs/>
          <w:sz w:val="24"/>
          <w:szCs w:val="24"/>
        </w:rPr>
        <w:t>a</w:t>
      </w:r>
      <w:r w:rsidRPr="00716247">
        <w:rPr>
          <w:rFonts w:ascii="Times New Roman" w:hAnsi="Times New Roman"/>
          <w:bCs/>
          <w:sz w:val="24"/>
          <w:szCs w:val="24"/>
        </w:rPr>
        <w:t xml:space="preserve"> wszelkich robót, dostaw i usług towarzyszących, niezbędnych do prawidłowego zrealizowania przedmiotu zamówienia, w tym utwardzenie terenu na potrzebę wykonania tymczasowej drogi dla obsługi budowy. </w:t>
      </w:r>
    </w:p>
    <w:p w14:paraId="785361D8" w14:textId="77777777" w:rsidR="00E60481" w:rsidRPr="00716247" w:rsidRDefault="00E60481" w:rsidP="00E60481">
      <w:pPr>
        <w:pStyle w:val="Akapitzlist"/>
        <w:ind w:left="1287"/>
        <w:rPr>
          <w:rFonts w:ascii="Times New Roman" w:hAnsi="Times New Roman"/>
          <w:bCs/>
          <w:sz w:val="24"/>
          <w:szCs w:val="24"/>
        </w:rPr>
      </w:pPr>
    </w:p>
    <w:p w14:paraId="7C11DB18" w14:textId="77777777" w:rsidR="007A0700" w:rsidRPr="00716247" w:rsidRDefault="007A0700" w:rsidP="00887AA0">
      <w:pPr>
        <w:pStyle w:val="Akapitzlist"/>
        <w:numPr>
          <w:ilvl w:val="0"/>
          <w:numId w:val="50"/>
        </w:numPr>
        <w:ind w:left="709" w:hanging="709"/>
        <w:rPr>
          <w:rFonts w:ascii="Times New Roman" w:hAnsi="Times New Roman"/>
          <w:bCs/>
          <w:sz w:val="24"/>
          <w:szCs w:val="24"/>
        </w:rPr>
      </w:pPr>
      <w:r w:rsidRPr="00716247">
        <w:rPr>
          <w:rFonts w:ascii="Times New Roman" w:hAnsi="Times New Roman"/>
          <w:b/>
          <w:bCs/>
          <w:sz w:val="24"/>
          <w:szCs w:val="24"/>
        </w:rPr>
        <w:t>Uwaga:</w:t>
      </w:r>
    </w:p>
    <w:p w14:paraId="728F9D67" w14:textId="77777777" w:rsidR="003A5D77" w:rsidRPr="00716247" w:rsidRDefault="00C67CBC" w:rsidP="00887AA0">
      <w:pPr>
        <w:pStyle w:val="Akapitzlist"/>
        <w:numPr>
          <w:ilvl w:val="2"/>
          <w:numId w:val="51"/>
        </w:numPr>
        <w:rPr>
          <w:rFonts w:ascii="Times New Roman" w:hAnsi="Times New Roman"/>
          <w:bCs/>
          <w:sz w:val="24"/>
          <w:szCs w:val="24"/>
        </w:rPr>
      </w:pPr>
      <w:r w:rsidRPr="00716247">
        <w:rPr>
          <w:rFonts w:ascii="Times New Roman" w:hAnsi="Times New Roman"/>
          <w:bCs/>
          <w:sz w:val="24"/>
          <w:szCs w:val="24"/>
        </w:rPr>
        <w:t>Z</w:t>
      </w:r>
      <w:r w:rsidR="007A0700" w:rsidRPr="00716247">
        <w:rPr>
          <w:rFonts w:ascii="Times New Roman" w:hAnsi="Times New Roman"/>
          <w:bCs/>
          <w:sz w:val="24"/>
          <w:szCs w:val="24"/>
        </w:rPr>
        <w:t xml:space="preserve"> realizacji </w:t>
      </w:r>
      <w:r w:rsidR="00E76E6A" w:rsidRPr="00716247">
        <w:rPr>
          <w:rFonts w:ascii="Times New Roman" w:hAnsi="Times New Roman"/>
          <w:bCs/>
          <w:sz w:val="24"/>
          <w:szCs w:val="24"/>
        </w:rPr>
        <w:t xml:space="preserve">zamówienia </w:t>
      </w:r>
      <w:r w:rsidR="007A0700" w:rsidRPr="00716247">
        <w:rPr>
          <w:rFonts w:ascii="Times New Roman" w:hAnsi="Times New Roman"/>
          <w:bCs/>
          <w:sz w:val="24"/>
          <w:szCs w:val="24"/>
        </w:rPr>
        <w:t xml:space="preserve">Zamawiający </w:t>
      </w:r>
      <w:r w:rsidRPr="00716247">
        <w:rPr>
          <w:rFonts w:ascii="Times New Roman" w:hAnsi="Times New Roman"/>
          <w:bCs/>
          <w:sz w:val="24"/>
          <w:szCs w:val="24"/>
        </w:rPr>
        <w:t>wyłączył</w:t>
      </w:r>
      <w:r w:rsidR="003A5D77" w:rsidRPr="00716247">
        <w:rPr>
          <w:rFonts w:ascii="Times New Roman" w:hAnsi="Times New Roman"/>
          <w:bCs/>
          <w:sz w:val="24"/>
          <w:szCs w:val="24"/>
        </w:rPr>
        <w:t>:</w:t>
      </w:r>
    </w:p>
    <w:p w14:paraId="20BC45B2" w14:textId="3D8CB7E4" w:rsidR="00E76E6A" w:rsidRPr="00716247" w:rsidRDefault="003A5D77" w:rsidP="00887AA0">
      <w:pPr>
        <w:pStyle w:val="Akapitzlist"/>
        <w:numPr>
          <w:ilvl w:val="0"/>
          <w:numId w:val="54"/>
        </w:numPr>
        <w:ind w:left="1276"/>
        <w:rPr>
          <w:rFonts w:ascii="Times New Roman" w:hAnsi="Times New Roman"/>
          <w:bCs/>
          <w:sz w:val="24"/>
          <w:szCs w:val="24"/>
        </w:rPr>
      </w:pPr>
      <w:r w:rsidRPr="00716247">
        <w:rPr>
          <w:rFonts w:ascii="Times New Roman" w:hAnsi="Times New Roman"/>
          <w:bCs/>
          <w:sz w:val="24"/>
          <w:szCs w:val="24"/>
        </w:rPr>
        <w:t>prace polegające na</w:t>
      </w:r>
      <w:r w:rsidR="00E76E6A" w:rsidRPr="00716247">
        <w:rPr>
          <w:rFonts w:ascii="Times New Roman" w:hAnsi="Times New Roman"/>
          <w:bCs/>
          <w:sz w:val="24"/>
          <w:szCs w:val="24"/>
        </w:rPr>
        <w:t>:</w:t>
      </w:r>
    </w:p>
    <w:p w14:paraId="538174BA" w14:textId="05C6A077" w:rsidR="00E76E6A" w:rsidRPr="00716247" w:rsidRDefault="00E76E6A" w:rsidP="00887AA0">
      <w:pPr>
        <w:pStyle w:val="Akapitzlist"/>
        <w:numPr>
          <w:ilvl w:val="0"/>
          <w:numId w:val="52"/>
        </w:numPr>
        <w:ind w:left="1276"/>
        <w:rPr>
          <w:rFonts w:ascii="Times New Roman" w:hAnsi="Times New Roman"/>
          <w:bCs/>
          <w:sz w:val="24"/>
          <w:szCs w:val="24"/>
        </w:rPr>
      </w:pPr>
      <w:r w:rsidRPr="00716247">
        <w:rPr>
          <w:rFonts w:ascii="Times New Roman" w:hAnsi="Times New Roman"/>
          <w:bCs/>
          <w:sz w:val="24"/>
          <w:szCs w:val="24"/>
        </w:rPr>
        <w:lastRenderedPageBreak/>
        <w:t>przebudow</w:t>
      </w:r>
      <w:r w:rsidR="003A5D77" w:rsidRPr="00716247">
        <w:rPr>
          <w:rFonts w:ascii="Times New Roman" w:hAnsi="Times New Roman"/>
          <w:bCs/>
          <w:sz w:val="24"/>
          <w:szCs w:val="24"/>
        </w:rPr>
        <w:t>ie</w:t>
      </w:r>
      <w:r w:rsidRPr="00716247">
        <w:rPr>
          <w:rFonts w:ascii="Times New Roman" w:hAnsi="Times New Roman"/>
          <w:bCs/>
          <w:sz w:val="24"/>
          <w:szCs w:val="24"/>
        </w:rPr>
        <w:t xml:space="preserve"> boiska z naturalną nawierzchnią trawiastą i bieżnią lekkoatletyczną poliuretanową wraz ze skocznią w dal (rys. nr 4, 4B,</w:t>
      </w:r>
      <w:r w:rsidR="00C445F9" w:rsidRPr="00716247">
        <w:rPr>
          <w:rFonts w:ascii="Times New Roman" w:hAnsi="Times New Roman"/>
          <w:bCs/>
          <w:sz w:val="24"/>
          <w:szCs w:val="24"/>
        </w:rPr>
        <w:t xml:space="preserve">4D w  </w:t>
      </w:r>
    </w:p>
    <w:p w14:paraId="0423CC32" w14:textId="305C8949" w:rsidR="00C445F9" w:rsidRPr="00716247" w:rsidRDefault="00C445F9" w:rsidP="00C445F9">
      <w:pPr>
        <w:pStyle w:val="Akapitzlist"/>
        <w:ind w:left="1276"/>
        <w:rPr>
          <w:rFonts w:ascii="Times New Roman" w:hAnsi="Times New Roman"/>
          <w:bCs/>
          <w:sz w:val="24"/>
          <w:szCs w:val="24"/>
        </w:rPr>
      </w:pPr>
      <w:r w:rsidRPr="00716247">
        <w:rPr>
          <w:rFonts w:ascii="Times New Roman" w:hAnsi="Times New Roman"/>
          <w:bCs/>
          <w:sz w:val="24"/>
          <w:szCs w:val="24"/>
        </w:rPr>
        <w:t>projekcie budowlano-architektonicznego TOM nr2) wraz z wszelkimi robotami związanymi z tą przebudową oraz z wszelkim jego wyposażeniem,</w:t>
      </w:r>
    </w:p>
    <w:p w14:paraId="2867E3B4" w14:textId="7161B5A4" w:rsidR="00E76E6A" w:rsidRPr="00716247" w:rsidRDefault="00C445F9"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rozbiór</w:t>
      </w:r>
      <w:r w:rsidR="003A5D77" w:rsidRPr="00716247">
        <w:rPr>
          <w:rFonts w:ascii="Times New Roman" w:hAnsi="Times New Roman"/>
          <w:bCs/>
          <w:sz w:val="24"/>
          <w:szCs w:val="24"/>
        </w:rPr>
        <w:t>ce</w:t>
      </w:r>
      <w:r w:rsidRPr="00716247">
        <w:rPr>
          <w:rFonts w:ascii="Times New Roman" w:hAnsi="Times New Roman"/>
          <w:bCs/>
          <w:sz w:val="24"/>
          <w:szCs w:val="24"/>
        </w:rPr>
        <w:t xml:space="preserve"> i p</w:t>
      </w:r>
      <w:r w:rsidR="00E76E6A" w:rsidRPr="00716247">
        <w:rPr>
          <w:rFonts w:ascii="Times New Roman" w:hAnsi="Times New Roman"/>
          <w:bCs/>
          <w:sz w:val="24"/>
          <w:szCs w:val="24"/>
        </w:rPr>
        <w:t>rzebudow</w:t>
      </w:r>
      <w:r w:rsidR="003A5D77" w:rsidRPr="00716247">
        <w:rPr>
          <w:rFonts w:ascii="Times New Roman" w:hAnsi="Times New Roman"/>
          <w:bCs/>
          <w:sz w:val="24"/>
          <w:szCs w:val="24"/>
        </w:rPr>
        <w:t>ie</w:t>
      </w:r>
      <w:r w:rsidR="00E76E6A" w:rsidRPr="00716247">
        <w:rPr>
          <w:rFonts w:ascii="Times New Roman" w:hAnsi="Times New Roman"/>
          <w:bCs/>
          <w:sz w:val="24"/>
          <w:szCs w:val="24"/>
        </w:rPr>
        <w:t xml:space="preserve"> trybuny przy stadionie lekkoatletycznym dla 420 osób o konstru</w:t>
      </w:r>
      <w:r w:rsidRPr="00716247">
        <w:rPr>
          <w:rFonts w:ascii="Times New Roman" w:hAnsi="Times New Roman"/>
          <w:bCs/>
          <w:sz w:val="24"/>
          <w:szCs w:val="24"/>
        </w:rPr>
        <w:t xml:space="preserve">kcji </w:t>
      </w:r>
      <w:r w:rsidR="0037125E" w:rsidRPr="00716247">
        <w:rPr>
          <w:rFonts w:ascii="Times New Roman" w:hAnsi="Times New Roman"/>
          <w:bCs/>
          <w:sz w:val="24"/>
          <w:szCs w:val="24"/>
        </w:rPr>
        <w:t>b</w:t>
      </w:r>
      <w:r w:rsidRPr="00716247">
        <w:rPr>
          <w:rFonts w:ascii="Times New Roman" w:hAnsi="Times New Roman"/>
          <w:bCs/>
          <w:sz w:val="24"/>
          <w:szCs w:val="24"/>
        </w:rPr>
        <w:t>etonowej, prefabrykowanej,</w:t>
      </w:r>
    </w:p>
    <w:p w14:paraId="34974BF4" w14:textId="3BC81356" w:rsidR="00E76E6A" w:rsidRPr="00716247" w:rsidRDefault="00750427"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b</w:t>
      </w:r>
      <w:r w:rsidR="00C445F9" w:rsidRPr="00716247">
        <w:rPr>
          <w:rFonts w:ascii="Times New Roman" w:hAnsi="Times New Roman"/>
          <w:bCs/>
          <w:sz w:val="24"/>
          <w:szCs w:val="24"/>
        </w:rPr>
        <w:t>udow</w:t>
      </w:r>
      <w:r w:rsidR="003A5D77" w:rsidRPr="00716247">
        <w:rPr>
          <w:rFonts w:ascii="Times New Roman" w:hAnsi="Times New Roman"/>
          <w:bCs/>
          <w:sz w:val="24"/>
          <w:szCs w:val="24"/>
        </w:rPr>
        <w:t>ie</w:t>
      </w:r>
      <w:r w:rsidR="00C445F9" w:rsidRPr="00716247">
        <w:rPr>
          <w:rFonts w:ascii="Times New Roman" w:hAnsi="Times New Roman"/>
          <w:bCs/>
          <w:sz w:val="24"/>
          <w:szCs w:val="24"/>
        </w:rPr>
        <w:t xml:space="preserve"> infrastruktury podziemnej boiska o nawierzchni trawiastej</w:t>
      </w:r>
      <w:r w:rsidRPr="00716247">
        <w:rPr>
          <w:rFonts w:ascii="Times New Roman" w:hAnsi="Times New Roman"/>
          <w:bCs/>
          <w:sz w:val="24"/>
          <w:szCs w:val="24"/>
        </w:rPr>
        <w:t>,</w:t>
      </w:r>
    </w:p>
    <w:p w14:paraId="540F2AB1" w14:textId="1864AD81" w:rsidR="007A0700" w:rsidRPr="00716247" w:rsidRDefault="00750427"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b</w:t>
      </w:r>
      <w:r w:rsidR="00E76E6A" w:rsidRPr="00716247">
        <w:rPr>
          <w:rFonts w:ascii="Times New Roman" w:hAnsi="Times New Roman"/>
          <w:bCs/>
          <w:sz w:val="24"/>
          <w:szCs w:val="24"/>
        </w:rPr>
        <w:t>udow</w:t>
      </w:r>
      <w:r w:rsidR="003A5D77" w:rsidRPr="00716247">
        <w:rPr>
          <w:rFonts w:ascii="Times New Roman" w:hAnsi="Times New Roman"/>
          <w:bCs/>
          <w:sz w:val="24"/>
          <w:szCs w:val="24"/>
        </w:rPr>
        <w:t xml:space="preserve">ie </w:t>
      </w:r>
      <w:r w:rsidR="00E76E6A" w:rsidRPr="00716247">
        <w:rPr>
          <w:rFonts w:ascii="Times New Roman" w:hAnsi="Times New Roman"/>
          <w:bCs/>
          <w:sz w:val="24"/>
          <w:szCs w:val="24"/>
        </w:rPr>
        <w:t>systemu nawa</w:t>
      </w:r>
      <w:r w:rsidRPr="00716247">
        <w:rPr>
          <w:rFonts w:ascii="Times New Roman" w:hAnsi="Times New Roman"/>
          <w:bCs/>
          <w:sz w:val="24"/>
          <w:szCs w:val="24"/>
        </w:rPr>
        <w:t>dniania trawiastej płyty boiska</w:t>
      </w:r>
      <w:r w:rsidR="00171C2E" w:rsidRPr="00716247">
        <w:rPr>
          <w:rFonts w:ascii="Times New Roman" w:hAnsi="Times New Roman"/>
          <w:bCs/>
          <w:sz w:val="24"/>
          <w:szCs w:val="24"/>
        </w:rPr>
        <w:t>,</w:t>
      </w:r>
    </w:p>
    <w:p w14:paraId="0434CBD9" w14:textId="43D96736" w:rsidR="005B0530" w:rsidRPr="00716247" w:rsidRDefault="005B0530" w:rsidP="005B0530">
      <w:pPr>
        <w:pStyle w:val="Akapitzlist"/>
        <w:numPr>
          <w:ilvl w:val="0"/>
          <w:numId w:val="53"/>
        </w:numPr>
        <w:ind w:left="1276"/>
        <w:rPr>
          <w:rFonts w:ascii="Times New Roman" w:hAnsi="Times New Roman"/>
          <w:bCs/>
          <w:color w:val="000000" w:themeColor="text1"/>
          <w:sz w:val="24"/>
          <w:szCs w:val="24"/>
        </w:rPr>
      </w:pPr>
      <w:r w:rsidRPr="00716247">
        <w:rPr>
          <w:rFonts w:ascii="Times New Roman" w:hAnsi="Times New Roman"/>
          <w:bCs/>
          <w:color w:val="000000" w:themeColor="text1"/>
          <w:sz w:val="24"/>
          <w:szCs w:val="24"/>
        </w:rPr>
        <w:t>budowa jednego z dwóch kortów tenisowych o nawierzchni z trawy syntetycznej o w</w:t>
      </w:r>
      <w:r w:rsidR="006E71EC" w:rsidRPr="00716247">
        <w:rPr>
          <w:rFonts w:ascii="Times New Roman" w:hAnsi="Times New Roman"/>
          <w:bCs/>
          <w:color w:val="000000" w:themeColor="text1"/>
          <w:sz w:val="24"/>
          <w:szCs w:val="24"/>
        </w:rPr>
        <w:t>ymiarach 36x36,5m z ogrodzeniem – wykonawca zobowiązany jest do wybudowania jednego z dwóch kortów wskazanego w pkt. 4.2.2. niniejszej SIWZ,</w:t>
      </w:r>
    </w:p>
    <w:p w14:paraId="5A778A88" w14:textId="06231A1B" w:rsidR="005B0530" w:rsidRPr="00716247" w:rsidRDefault="005B0530" w:rsidP="005B0530">
      <w:pPr>
        <w:pStyle w:val="Akapitzlist"/>
        <w:numPr>
          <w:ilvl w:val="0"/>
          <w:numId w:val="53"/>
        </w:numPr>
        <w:ind w:left="1276"/>
        <w:rPr>
          <w:rFonts w:ascii="Times New Roman" w:hAnsi="Times New Roman"/>
          <w:bCs/>
          <w:color w:val="000000" w:themeColor="text1"/>
          <w:sz w:val="24"/>
          <w:szCs w:val="24"/>
        </w:rPr>
      </w:pPr>
      <w:r w:rsidRPr="00716247">
        <w:rPr>
          <w:rFonts w:ascii="Times New Roman" w:hAnsi="Times New Roman"/>
          <w:bCs/>
          <w:color w:val="000000" w:themeColor="text1"/>
          <w:sz w:val="24"/>
          <w:szCs w:val="24"/>
        </w:rPr>
        <w:t>budowa boiska wielofunkcyjnego o nawierzchni poliuretanowej o wymiarach 46x32m z ogrodzeniem</w:t>
      </w:r>
      <w:r w:rsidR="00BC6C44" w:rsidRPr="00716247">
        <w:rPr>
          <w:rFonts w:ascii="Times New Roman" w:hAnsi="Times New Roman"/>
          <w:bCs/>
          <w:color w:val="000000" w:themeColor="text1"/>
          <w:sz w:val="24"/>
          <w:szCs w:val="24"/>
        </w:rPr>
        <w:t>,</w:t>
      </w:r>
    </w:p>
    <w:p w14:paraId="2A89DE55" w14:textId="343C6D84" w:rsidR="00BC6C44" w:rsidRPr="00716247" w:rsidRDefault="00BC6C44" w:rsidP="005B0530">
      <w:pPr>
        <w:pStyle w:val="Akapitzlist"/>
        <w:numPr>
          <w:ilvl w:val="0"/>
          <w:numId w:val="53"/>
        </w:numPr>
        <w:ind w:left="1276"/>
        <w:rPr>
          <w:rFonts w:ascii="Times New Roman" w:hAnsi="Times New Roman"/>
          <w:bCs/>
          <w:color w:val="000000" w:themeColor="text1"/>
          <w:sz w:val="24"/>
          <w:szCs w:val="24"/>
        </w:rPr>
      </w:pPr>
      <w:r w:rsidRPr="00716247">
        <w:rPr>
          <w:rFonts w:ascii="Times New Roman" w:hAnsi="Times New Roman"/>
          <w:bCs/>
          <w:color w:val="000000" w:themeColor="text1"/>
          <w:sz w:val="24"/>
          <w:szCs w:val="24"/>
        </w:rPr>
        <w:t>budowa ogrodzenia kortów tenisowych.</w:t>
      </w:r>
    </w:p>
    <w:p w14:paraId="43A08490" w14:textId="108F3847" w:rsidR="003A5D77" w:rsidRPr="00716247" w:rsidRDefault="003A5D77" w:rsidP="00887AA0">
      <w:pPr>
        <w:pStyle w:val="Akapitzlist"/>
        <w:numPr>
          <w:ilvl w:val="0"/>
          <w:numId w:val="54"/>
        </w:numPr>
        <w:ind w:left="1276"/>
        <w:rPr>
          <w:rFonts w:ascii="Times New Roman" w:hAnsi="Times New Roman"/>
          <w:bCs/>
          <w:sz w:val="24"/>
          <w:szCs w:val="24"/>
        </w:rPr>
      </w:pPr>
      <w:r w:rsidRPr="00716247">
        <w:rPr>
          <w:rFonts w:ascii="Times New Roman" w:hAnsi="Times New Roman"/>
          <w:bCs/>
          <w:sz w:val="24"/>
          <w:szCs w:val="24"/>
        </w:rPr>
        <w:t>prace rozbiórkowe polegające na  :</w:t>
      </w:r>
    </w:p>
    <w:p w14:paraId="31C3AB52" w14:textId="6960DA38" w:rsidR="0037125E" w:rsidRPr="00716247" w:rsidRDefault="0037125E"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demontaż</w:t>
      </w:r>
      <w:r w:rsidR="003A5D77" w:rsidRPr="00716247">
        <w:rPr>
          <w:rFonts w:ascii="Times New Roman" w:hAnsi="Times New Roman"/>
          <w:bCs/>
          <w:sz w:val="24"/>
          <w:szCs w:val="24"/>
        </w:rPr>
        <w:t>u</w:t>
      </w:r>
      <w:r w:rsidRPr="00716247">
        <w:rPr>
          <w:rFonts w:ascii="Times New Roman" w:hAnsi="Times New Roman"/>
          <w:bCs/>
          <w:sz w:val="24"/>
          <w:szCs w:val="24"/>
        </w:rPr>
        <w:t xml:space="preserve"> trybun sportowych,</w:t>
      </w:r>
    </w:p>
    <w:p w14:paraId="31F1310E" w14:textId="55509CDB" w:rsidR="0037125E" w:rsidRPr="00716247" w:rsidRDefault="00BC413E"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rozbiór</w:t>
      </w:r>
      <w:r w:rsidR="003A5D77" w:rsidRPr="00716247">
        <w:rPr>
          <w:rFonts w:ascii="Times New Roman" w:hAnsi="Times New Roman"/>
          <w:bCs/>
          <w:sz w:val="24"/>
          <w:szCs w:val="24"/>
        </w:rPr>
        <w:t xml:space="preserve">ce </w:t>
      </w:r>
      <w:r w:rsidRPr="00716247">
        <w:rPr>
          <w:rFonts w:ascii="Times New Roman" w:hAnsi="Times New Roman"/>
          <w:bCs/>
          <w:sz w:val="24"/>
          <w:szCs w:val="24"/>
        </w:rPr>
        <w:t>budynku przy ul. Sportowej,</w:t>
      </w:r>
    </w:p>
    <w:p w14:paraId="13DFDA9A" w14:textId="587CC79F" w:rsidR="00CF3120" w:rsidRPr="00716247" w:rsidRDefault="00BC413E" w:rsidP="00887AA0">
      <w:pPr>
        <w:pStyle w:val="Akapitzlist"/>
        <w:numPr>
          <w:ilvl w:val="0"/>
          <w:numId w:val="53"/>
        </w:numPr>
        <w:ind w:left="1276"/>
        <w:rPr>
          <w:rFonts w:ascii="Times New Roman" w:hAnsi="Times New Roman"/>
          <w:bCs/>
          <w:sz w:val="24"/>
          <w:szCs w:val="24"/>
        </w:rPr>
      </w:pPr>
      <w:r w:rsidRPr="00716247">
        <w:rPr>
          <w:rFonts w:ascii="Times New Roman" w:hAnsi="Times New Roman"/>
          <w:bCs/>
          <w:sz w:val="24"/>
          <w:szCs w:val="24"/>
        </w:rPr>
        <w:t>rozbiór</w:t>
      </w:r>
      <w:r w:rsidR="00CF3120" w:rsidRPr="00716247">
        <w:rPr>
          <w:rFonts w:ascii="Times New Roman" w:hAnsi="Times New Roman"/>
          <w:bCs/>
          <w:sz w:val="24"/>
          <w:szCs w:val="24"/>
        </w:rPr>
        <w:t>ce</w:t>
      </w:r>
      <w:r w:rsidRPr="00716247">
        <w:rPr>
          <w:rFonts w:ascii="Times New Roman" w:hAnsi="Times New Roman"/>
          <w:bCs/>
          <w:sz w:val="24"/>
          <w:szCs w:val="24"/>
        </w:rPr>
        <w:t xml:space="preserve"> </w:t>
      </w:r>
      <w:r w:rsidR="003A5D77" w:rsidRPr="00716247">
        <w:rPr>
          <w:rFonts w:ascii="Times New Roman" w:hAnsi="Times New Roman"/>
          <w:bCs/>
          <w:sz w:val="24"/>
          <w:szCs w:val="24"/>
        </w:rPr>
        <w:t>wewnętrznych ogrodzeń</w:t>
      </w:r>
      <w:r w:rsidR="00CF3120" w:rsidRPr="00716247">
        <w:rPr>
          <w:rFonts w:ascii="Times New Roman" w:hAnsi="Times New Roman"/>
          <w:bCs/>
          <w:sz w:val="24"/>
          <w:szCs w:val="24"/>
        </w:rPr>
        <w:t xml:space="preserve"> stalowych.</w:t>
      </w:r>
    </w:p>
    <w:p w14:paraId="233A7B3B" w14:textId="77777777" w:rsidR="00CF3120" w:rsidRPr="00716247" w:rsidRDefault="00CF3120" w:rsidP="00887AA0">
      <w:pPr>
        <w:pStyle w:val="Kolorowalistaakcent11"/>
        <w:numPr>
          <w:ilvl w:val="1"/>
          <w:numId w:val="55"/>
        </w:numPr>
        <w:spacing w:line="276" w:lineRule="auto"/>
        <w:rPr>
          <w:rFonts w:ascii="Times New Roman" w:hAnsi="Times New Roman"/>
          <w:sz w:val="24"/>
          <w:szCs w:val="24"/>
        </w:rPr>
      </w:pPr>
      <w:r w:rsidRPr="00716247">
        <w:rPr>
          <w:rFonts w:ascii="Times New Roman" w:hAnsi="Times New Roman"/>
          <w:sz w:val="24"/>
          <w:szCs w:val="24"/>
        </w:rPr>
        <w:t xml:space="preserve">Zakres prac oraz odpowiedzialność Wykonawcy w zakresie objętym proponowaną ceną  ofertową obejmuje także: </w:t>
      </w:r>
    </w:p>
    <w:p w14:paraId="15963FAF" w14:textId="77777777" w:rsidR="00CF3120" w:rsidRPr="00716247" w:rsidRDefault="00CF3120" w:rsidP="00887AA0">
      <w:pPr>
        <w:pStyle w:val="Kolorowalistaakcent11"/>
        <w:numPr>
          <w:ilvl w:val="0"/>
          <w:numId w:val="52"/>
        </w:numPr>
        <w:spacing w:line="276" w:lineRule="auto"/>
        <w:ind w:left="1276"/>
        <w:rPr>
          <w:rFonts w:ascii="Times New Roman" w:hAnsi="Times New Roman"/>
          <w:sz w:val="24"/>
          <w:szCs w:val="24"/>
        </w:rPr>
      </w:pPr>
      <w:r w:rsidRPr="00716247">
        <w:rPr>
          <w:rFonts w:ascii="Times New Roman" w:hAnsi="Times New Roman"/>
          <w:sz w:val="24"/>
          <w:szCs w:val="24"/>
        </w:rPr>
        <w:t xml:space="preserve">organizację, zabezpieczenie, ubezpieczenie i zagospodarowanie placu budowy, </w:t>
      </w:r>
    </w:p>
    <w:p w14:paraId="4015C75C" w14:textId="6BDFE210" w:rsidR="00CF3120" w:rsidRPr="00716247" w:rsidRDefault="00CF3120" w:rsidP="00887AA0">
      <w:pPr>
        <w:pStyle w:val="Kolorowalistaakcent11"/>
        <w:numPr>
          <w:ilvl w:val="0"/>
          <w:numId w:val="52"/>
        </w:numPr>
        <w:spacing w:line="276" w:lineRule="auto"/>
        <w:ind w:left="1276"/>
        <w:rPr>
          <w:rFonts w:ascii="Times New Roman" w:hAnsi="Times New Roman"/>
          <w:sz w:val="24"/>
          <w:szCs w:val="24"/>
        </w:rPr>
      </w:pPr>
      <w:r w:rsidRPr="00716247">
        <w:rPr>
          <w:rFonts w:ascii="Times New Roman" w:hAnsi="Times New Roman"/>
          <w:sz w:val="24"/>
          <w:szCs w:val="24"/>
        </w:rPr>
        <w:t>zorganizowanie i przeprowadzenie niezbę</w:t>
      </w:r>
      <w:r w:rsidR="00C14E2C" w:rsidRPr="00716247">
        <w:rPr>
          <w:rFonts w:ascii="Times New Roman" w:hAnsi="Times New Roman"/>
          <w:sz w:val="24"/>
          <w:szCs w:val="24"/>
        </w:rPr>
        <w:t>dnych prób, badań i odbiorów, w </w:t>
      </w:r>
      <w:r w:rsidRPr="00716247">
        <w:rPr>
          <w:rFonts w:ascii="Times New Roman" w:hAnsi="Times New Roman"/>
          <w:sz w:val="24"/>
          <w:szCs w:val="24"/>
        </w:rPr>
        <w:t>tym       sporządzenie powykonawczej inwentaryzacji geodezyjnej,</w:t>
      </w:r>
    </w:p>
    <w:p w14:paraId="1E8DE366" w14:textId="451432C9" w:rsidR="00CF3120" w:rsidRPr="00716247" w:rsidRDefault="00CF3120" w:rsidP="00887AA0">
      <w:pPr>
        <w:pStyle w:val="Kolorowalistaakcent11"/>
        <w:numPr>
          <w:ilvl w:val="0"/>
          <w:numId w:val="52"/>
        </w:numPr>
        <w:spacing w:line="276" w:lineRule="auto"/>
        <w:ind w:left="1276"/>
        <w:rPr>
          <w:rFonts w:ascii="Times New Roman" w:hAnsi="Times New Roman"/>
          <w:sz w:val="24"/>
          <w:szCs w:val="24"/>
        </w:rPr>
      </w:pPr>
      <w:r w:rsidRPr="00716247">
        <w:rPr>
          <w:rFonts w:ascii="Times New Roman" w:hAnsi="Times New Roman"/>
          <w:sz w:val="24"/>
          <w:szCs w:val="24"/>
        </w:rPr>
        <w:t xml:space="preserve">doprowadzenie terenu budowy do </w:t>
      </w:r>
      <w:r w:rsidR="00C14E2C" w:rsidRPr="00716247">
        <w:rPr>
          <w:rFonts w:ascii="Times New Roman" w:hAnsi="Times New Roman"/>
          <w:sz w:val="24"/>
          <w:szCs w:val="24"/>
        </w:rPr>
        <w:t>należytego stanu  i porządku po </w:t>
      </w:r>
      <w:r w:rsidRPr="00716247">
        <w:rPr>
          <w:rFonts w:ascii="Times New Roman" w:hAnsi="Times New Roman"/>
          <w:sz w:val="24"/>
          <w:szCs w:val="24"/>
        </w:rPr>
        <w:t>zakończeniu robót, wywiezienie odpadów i gruzu na  składowisku odpadów  komunalnych,</w:t>
      </w:r>
    </w:p>
    <w:p w14:paraId="4F8CC3DC" w14:textId="77777777" w:rsidR="00C14E2C" w:rsidRPr="00716247" w:rsidRDefault="00CF3120" w:rsidP="00887AA0">
      <w:pPr>
        <w:pStyle w:val="Kolorowalistaakcent11"/>
        <w:numPr>
          <w:ilvl w:val="0"/>
          <w:numId w:val="52"/>
        </w:numPr>
        <w:spacing w:line="276" w:lineRule="auto"/>
        <w:ind w:left="1276"/>
        <w:rPr>
          <w:rFonts w:ascii="Times New Roman" w:hAnsi="Times New Roman"/>
          <w:sz w:val="24"/>
          <w:szCs w:val="24"/>
        </w:rPr>
      </w:pPr>
      <w:r w:rsidRPr="00716247">
        <w:rPr>
          <w:rFonts w:ascii="Times New Roman" w:hAnsi="Times New Roman"/>
          <w:sz w:val="24"/>
          <w:szCs w:val="24"/>
        </w:rPr>
        <w:t>utrzymanie porządku w trakcie realizacji robót oraz systematyczne porządkowanie         miejsca wykonywania robót,</w:t>
      </w:r>
    </w:p>
    <w:p w14:paraId="39471C55" w14:textId="2A6204F6" w:rsidR="00CF3120" w:rsidRPr="00716247" w:rsidRDefault="00CF3120" w:rsidP="00887AA0">
      <w:pPr>
        <w:pStyle w:val="Kolorowalistaakcent11"/>
        <w:numPr>
          <w:ilvl w:val="0"/>
          <w:numId w:val="52"/>
        </w:numPr>
        <w:spacing w:line="276" w:lineRule="auto"/>
        <w:ind w:left="1276"/>
        <w:rPr>
          <w:rFonts w:ascii="Times New Roman" w:hAnsi="Times New Roman"/>
          <w:sz w:val="24"/>
          <w:szCs w:val="24"/>
        </w:rPr>
      </w:pPr>
      <w:r w:rsidRPr="00716247">
        <w:rPr>
          <w:rFonts w:ascii="Times New Roman" w:hAnsi="Times New Roman"/>
          <w:sz w:val="24"/>
          <w:szCs w:val="24"/>
        </w:rPr>
        <w:t xml:space="preserve"> uczestniczenie w wyznaczonych pr</w:t>
      </w:r>
      <w:r w:rsidR="00C14E2C" w:rsidRPr="00716247">
        <w:rPr>
          <w:rFonts w:ascii="Times New Roman" w:hAnsi="Times New Roman"/>
          <w:sz w:val="24"/>
          <w:szCs w:val="24"/>
        </w:rPr>
        <w:t>zez Zamawiającego spotkaniach i </w:t>
      </w:r>
      <w:r w:rsidRPr="00716247">
        <w:rPr>
          <w:rFonts w:ascii="Times New Roman" w:hAnsi="Times New Roman"/>
          <w:sz w:val="24"/>
          <w:szCs w:val="24"/>
        </w:rPr>
        <w:t>naradach w celu       omówienia spraw związ</w:t>
      </w:r>
      <w:r w:rsidR="00C14E2C" w:rsidRPr="00716247">
        <w:rPr>
          <w:rFonts w:ascii="Times New Roman" w:hAnsi="Times New Roman"/>
          <w:sz w:val="24"/>
          <w:szCs w:val="24"/>
        </w:rPr>
        <w:t>anych z realizacją zadania oraz </w:t>
      </w:r>
      <w:r w:rsidRPr="00716247">
        <w:rPr>
          <w:rFonts w:ascii="Times New Roman" w:hAnsi="Times New Roman"/>
          <w:sz w:val="24"/>
          <w:szCs w:val="24"/>
        </w:rPr>
        <w:t>w okresie gwarancji i rękojmi,</w:t>
      </w:r>
    </w:p>
    <w:p w14:paraId="0DD20E2E" w14:textId="64BE1833" w:rsidR="00CF3120" w:rsidRPr="00716247" w:rsidRDefault="00CF3120" w:rsidP="00887AA0">
      <w:pPr>
        <w:pStyle w:val="Kolorowalistaakcent11"/>
        <w:numPr>
          <w:ilvl w:val="1"/>
          <w:numId w:val="55"/>
        </w:numPr>
        <w:spacing w:line="276" w:lineRule="auto"/>
        <w:rPr>
          <w:rFonts w:ascii="Times New Roman" w:hAnsi="Times New Roman"/>
          <w:sz w:val="24"/>
          <w:szCs w:val="24"/>
        </w:rPr>
      </w:pPr>
      <w:r w:rsidRPr="00716247">
        <w:rPr>
          <w:rFonts w:ascii="Times New Roman" w:hAnsi="Times New Roman"/>
          <w:sz w:val="24"/>
          <w:szCs w:val="24"/>
        </w:rPr>
        <w:t xml:space="preserve">Zamawiający zaleca zapoznanie się z miejscem </w:t>
      </w:r>
      <w:r w:rsidR="00C14E2C" w:rsidRPr="00716247">
        <w:rPr>
          <w:rFonts w:ascii="Times New Roman" w:hAnsi="Times New Roman"/>
          <w:sz w:val="24"/>
          <w:szCs w:val="24"/>
        </w:rPr>
        <w:t xml:space="preserve">wykonania robót i sprawdzenie w terenie </w:t>
      </w:r>
      <w:r w:rsidRPr="00716247">
        <w:rPr>
          <w:rFonts w:ascii="Times New Roman" w:hAnsi="Times New Roman"/>
          <w:sz w:val="24"/>
          <w:szCs w:val="24"/>
        </w:rPr>
        <w:t>warunków wykonania przedmiotu zamówienia (wszelkie koszty związane z dokonaniem wizji lokalnej obiektu i terenu przyszłych robót ponosi Wykonawca).</w:t>
      </w:r>
    </w:p>
    <w:p w14:paraId="34CF90F0" w14:textId="22D3F769" w:rsidR="00CA2180" w:rsidRPr="00716247" w:rsidRDefault="00D9784D" w:rsidP="00887AA0">
      <w:pPr>
        <w:pStyle w:val="Kolorowalistaakcent11"/>
        <w:numPr>
          <w:ilvl w:val="1"/>
          <w:numId w:val="55"/>
        </w:numPr>
        <w:spacing w:before="0" w:after="0" w:line="276" w:lineRule="auto"/>
        <w:rPr>
          <w:rFonts w:ascii="Times New Roman" w:hAnsi="Times New Roman"/>
          <w:sz w:val="24"/>
          <w:szCs w:val="24"/>
        </w:rPr>
      </w:pPr>
      <w:r w:rsidRPr="00716247">
        <w:rPr>
          <w:rFonts w:ascii="Times New Roman" w:hAnsi="Times New Roman"/>
          <w:sz w:val="24"/>
          <w:szCs w:val="24"/>
        </w:rPr>
        <w:t xml:space="preserve">Zamawiający </w:t>
      </w:r>
      <w:r w:rsidR="004F508D" w:rsidRPr="00716247">
        <w:rPr>
          <w:rFonts w:ascii="Times New Roman" w:hAnsi="Times New Roman"/>
          <w:b/>
          <w:sz w:val="24"/>
          <w:szCs w:val="24"/>
          <w:u w:val="single"/>
        </w:rPr>
        <w:t>nie</w:t>
      </w:r>
      <w:r w:rsidRPr="00716247">
        <w:rPr>
          <w:rFonts w:ascii="Times New Roman" w:hAnsi="Times New Roman"/>
          <w:b/>
          <w:sz w:val="24"/>
          <w:szCs w:val="24"/>
          <w:u w:val="single"/>
        </w:rPr>
        <w:t xml:space="preserve"> dopuszcza składani</w:t>
      </w:r>
      <w:r w:rsidR="00BC726F" w:rsidRPr="00716247">
        <w:rPr>
          <w:rFonts w:ascii="Times New Roman" w:hAnsi="Times New Roman"/>
          <w:b/>
          <w:sz w:val="24"/>
          <w:szCs w:val="24"/>
          <w:u w:val="single"/>
        </w:rPr>
        <w:t>a</w:t>
      </w:r>
      <w:r w:rsidRPr="00716247">
        <w:rPr>
          <w:rFonts w:ascii="Times New Roman" w:hAnsi="Times New Roman"/>
          <w:b/>
          <w:sz w:val="24"/>
          <w:szCs w:val="24"/>
          <w:u w:val="single"/>
        </w:rPr>
        <w:t xml:space="preserve"> ofert częściowych</w:t>
      </w:r>
      <w:r w:rsidRPr="00716247">
        <w:rPr>
          <w:rFonts w:ascii="Times New Roman" w:hAnsi="Times New Roman"/>
          <w:sz w:val="24"/>
          <w:szCs w:val="24"/>
        </w:rPr>
        <w:t xml:space="preserve"> </w:t>
      </w:r>
    </w:p>
    <w:p w14:paraId="1F15F8FA" w14:textId="77777777" w:rsidR="004F59DF" w:rsidRPr="00716247" w:rsidRDefault="004F59DF" w:rsidP="00887AA0">
      <w:pPr>
        <w:pStyle w:val="Kolorowalistaakcent11"/>
        <w:numPr>
          <w:ilvl w:val="1"/>
          <w:numId w:val="55"/>
        </w:numPr>
        <w:spacing w:line="276" w:lineRule="auto"/>
        <w:ind w:left="567" w:hanging="567"/>
        <w:rPr>
          <w:rFonts w:ascii="Times New Roman" w:hAnsi="Times New Roman"/>
          <w:sz w:val="24"/>
          <w:szCs w:val="24"/>
        </w:rPr>
      </w:pPr>
      <w:r w:rsidRPr="00716247">
        <w:rPr>
          <w:rFonts w:ascii="Times New Roman" w:hAnsi="Times New Roman"/>
          <w:sz w:val="24"/>
          <w:szCs w:val="24"/>
        </w:rPr>
        <w:t>Szczegółowy zakres prac (Opis Przedmiotu Zamówienia) zawarty jest w:</w:t>
      </w:r>
    </w:p>
    <w:p w14:paraId="7B96A66A" w14:textId="577ED809" w:rsidR="0009451F" w:rsidRPr="00716247" w:rsidRDefault="004F59DF" w:rsidP="001D6BEA">
      <w:pPr>
        <w:pStyle w:val="Kolorowalistaakcent11"/>
        <w:numPr>
          <w:ilvl w:val="0"/>
          <w:numId w:val="68"/>
        </w:numPr>
        <w:spacing w:line="276" w:lineRule="auto"/>
        <w:rPr>
          <w:rFonts w:ascii="Times New Roman" w:hAnsi="Times New Roman"/>
          <w:sz w:val="24"/>
          <w:szCs w:val="24"/>
        </w:rPr>
      </w:pPr>
      <w:r w:rsidRPr="00716247">
        <w:rPr>
          <w:rFonts w:ascii="Times New Roman" w:hAnsi="Times New Roman"/>
          <w:sz w:val="24"/>
          <w:szCs w:val="24"/>
        </w:rPr>
        <w:t xml:space="preserve">załączniku Nr </w:t>
      </w:r>
      <w:r w:rsidR="00576623" w:rsidRPr="00716247">
        <w:rPr>
          <w:rFonts w:ascii="Times New Roman" w:hAnsi="Times New Roman"/>
          <w:sz w:val="24"/>
          <w:szCs w:val="24"/>
        </w:rPr>
        <w:t>10</w:t>
      </w:r>
      <w:r w:rsidRPr="00716247">
        <w:rPr>
          <w:rFonts w:ascii="Times New Roman" w:hAnsi="Times New Roman"/>
          <w:sz w:val="24"/>
          <w:szCs w:val="24"/>
        </w:rPr>
        <w:t xml:space="preserve"> do SIWZ</w:t>
      </w:r>
      <w:r w:rsidR="00576623" w:rsidRPr="00716247">
        <w:rPr>
          <w:rFonts w:ascii="Times New Roman" w:hAnsi="Times New Roman"/>
          <w:sz w:val="24"/>
          <w:szCs w:val="24"/>
        </w:rPr>
        <w:t xml:space="preserve"> </w:t>
      </w:r>
      <w:r w:rsidR="00FF7DB2" w:rsidRPr="00716247">
        <w:rPr>
          <w:rFonts w:ascii="Times New Roman" w:hAnsi="Times New Roman"/>
          <w:sz w:val="24"/>
          <w:szCs w:val="24"/>
        </w:rPr>
        <w:t xml:space="preserve">- </w:t>
      </w:r>
      <w:r w:rsidR="009622EF" w:rsidRPr="00716247">
        <w:rPr>
          <w:rFonts w:ascii="Times New Roman" w:hAnsi="Times New Roman"/>
          <w:bCs/>
          <w:sz w:val="24"/>
          <w:szCs w:val="24"/>
        </w:rPr>
        <w:t>dokumentacja projektowa</w:t>
      </w:r>
      <w:r w:rsidR="00FF7DB2" w:rsidRPr="00716247">
        <w:rPr>
          <w:rFonts w:ascii="Times New Roman" w:hAnsi="Times New Roman"/>
          <w:bCs/>
          <w:sz w:val="24"/>
          <w:szCs w:val="24"/>
        </w:rPr>
        <w:t>,</w:t>
      </w:r>
    </w:p>
    <w:p w14:paraId="44A45CA8" w14:textId="4862844C" w:rsidR="00763EE3" w:rsidRPr="00716247" w:rsidRDefault="00FF7DB2" w:rsidP="001D6BEA">
      <w:pPr>
        <w:pStyle w:val="Kolorowalistaakcent11"/>
        <w:numPr>
          <w:ilvl w:val="0"/>
          <w:numId w:val="68"/>
        </w:numPr>
        <w:spacing w:line="276" w:lineRule="auto"/>
        <w:rPr>
          <w:rFonts w:ascii="Times New Roman" w:hAnsi="Times New Roman"/>
          <w:sz w:val="24"/>
          <w:szCs w:val="24"/>
        </w:rPr>
      </w:pPr>
      <w:r w:rsidRPr="00716247">
        <w:rPr>
          <w:rFonts w:ascii="Times New Roman" w:hAnsi="Times New Roman"/>
          <w:bCs/>
          <w:sz w:val="24"/>
          <w:szCs w:val="24"/>
        </w:rPr>
        <w:t>załączniku Nr 9 do SIWZ – przedmiar robót.</w:t>
      </w:r>
    </w:p>
    <w:p w14:paraId="067A41DD" w14:textId="02EC0106" w:rsidR="00763EE3" w:rsidRPr="00716247" w:rsidRDefault="006E71EC" w:rsidP="007A606B">
      <w:pPr>
        <w:pStyle w:val="Kolorowalistaakcent11"/>
        <w:numPr>
          <w:ilvl w:val="0"/>
          <w:numId w:val="64"/>
        </w:numPr>
        <w:spacing w:line="276" w:lineRule="auto"/>
        <w:ind w:left="284"/>
        <w:rPr>
          <w:rFonts w:ascii="Times New Roman" w:hAnsi="Times New Roman"/>
          <w:b/>
          <w:sz w:val="24"/>
          <w:szCs w:val="24"/>
        </w:rPr>
      </w:pPr>
      <w:r w:rsidRPr="00716247">
        <w:rPr>
          <w:rFonts w:ascii="Times New Roman" w:hAnsi="Times New Roman"/>
          <w:b/>
          <w:sz w:val="24"/>
          <w:szCs w:val="24"/>
        </w:rPr>
        <w:t>Wymagania dotyczące boiska ze sztucznej nawierzchni</w:t>
      </w:r>
    </w:p>
    <w:p w14:paraId="2E9D82FA" w14:textId="1F6759EF" w:rsidR="00BC6C44" w:rsidRPr="00716247" w:rsidRDefault="00763EE3" w:rsidP="00BC6C44">
      <w:pPr>
        <w:pStyle w:val="Kolorowalistaakcent11"/>
        <w:spacing w:line="276" w:lineRule="auto"/>
        <w:ind w:left="284"/>
        <w:rPr>
          <w:rFonts w:ascii="Times New Roman" w:hAnsi="Times New Roman"/>
          <w:color w:val="000000" w:themeColor="text1"/>
          <w:sz w:val="24"/>
          <w:szCs w:val="24"/>
        </w:rPr>
      </w:pPr>
      <w:r w:rsidRPr="00716247">
        <w:rPr>
          <w:rFonts w:ascii="Times New Roman" w:hAnsi="Times New Roman"/>
          <w:b/>
          <w:color w:val="000000" w:themeColor="text1"/>
          <w:sz w:val="24"/>
          <w:szCs w:val="24"/>
        </w:rPr>
        <w:t xml:space="preserve">4.8.1. </w:t>
      </w:r>
      <w:r w:rsidR="00407003" w:rsidRPr="00716247">
        <w:rPr>
          <w:rFonts w:ascii="Times New Roman" w:hAnsi="Times New Roman"/>
          <w:color w:val="000000" w:themeColor="text1"/>
          <w:sz w:val="24"/>
          <w:szCs w:val="24"/>
        </w:rPr>
        <w:t>Wykonawca zobowiązany jest wycenić i wykonać boisko</w:t>
      </w:r>
      <w:r w:rsidR="00A05B31" w:rsidRPr="00716247">
        <w:rPr>
          <w:rFonts w:ascii="Times New Roman" w:hAnsi="Times New Roman"/>
          <w:color w:val="000000" w:themeColor="text1"/>
          <w:sz w:val="24"/>
          <w:szCs w:val="24"/>
        </w:rPr>
        <w:t xml:space="preserve"> ze sztucznej nawierzchni</w:t>
      </w:r>
      <w:r w:rsidR="00407003" w:rsidRPr="00716247">
        <w:rPr>
          <w:rFonts w:ascii="Times New Roman" w:hAnsi="Times New Roman"/>
          <w:color w:val="000000" w:themeColor="text1"/>
          <w:sz w:val="24"/>
          <w:szCs w:val="24"/>
        </w:rPr>
        <w:t xml:space="preserve"> </w:t>
      </w:r>
      <w:r w:rsidR="00BC6C44" w:rsidRPr="00716247">
        <w:rPr>
          <w:rFonts w:ascii="Times New Roman" w:hAnsi="Times New Roman"/>
          <w:color w:val="000000" w:themeColor="text1"/>
          <w:sz w:val="24"/>
          <w:szCs w:val="24"/>
        </w:rPr>
        <w:t>zgodnie z jednym z trzech wariantów:</w:t>
      </w:r>
    </w:p>
    <w:p w14:paraId="6BB66C16" w14:textId="77777777" w:rsidR="00BC6C44" w:rsidRPr="00716247" w:rsidRDefault="00BC6C44" w:rsidP="00BC6C44">
      <w:pPr>
        <w:ind w:left="851" w:hanging="567"/>
        <w:rPr>
          <w:b/>
          <w:bCs/>
          <w:color w:val="000000" w:themeColor="text1"/>
        </w:rPr>
      </w:pPr>
      <w:r w:rsidRPr="00716247">
        <w:rPr>
          <w:b/>
          <w:bCs/>
          <w:color w:val="000000" w:themeColor="text1"/>
        </w:rPr>
        <w:t>PARAMETRY:</w:t>
      </w:r>
    </w:p>
    <w:p w14:paraId="505D7BD5" w14:textId="77777777" w:rsidR="00BC6C44" w:rsidRPr="00716247" w:rsidRDefault="00BC6C44" w:rsidP="00BC6C44">
      <w:pPr>
        <w:ind w:left="851" w:hanging="567"/>
        <w:jc w:val="both"/>
        <w:textAlignment w:val="baseline"/>
        <w:rPr>
          <w:color w:val="000000" w:themeColor="text1"/>
        </w:rPr>
      </w:pPr>
      <w:r w:rsidRPr="00716247">
        <w:rPr>
          <w:b/>
          <w:bCs/>
          <w:color w:val="000000" w:themeColor="text1"/>
        </w:rPr>
        <w:t>Mata elastyczna (tzw. </w:t>
      </w:r>
      <w:proofErr w:type="spellStart"/>
      <w:r w:rsidRPr="00716247">
        <w:rPr>
          <w:b/>
          <w:bCs/>
          <w:color w:val="000000" w:themeColor="text1"/>
        </w:rPr>
        <w:t>Shockpad</w:t>
      </w:r>
      <w:proofErr w:type="spellEnd"/>
      <w:r w:rsidRPr="00716247">
        <w:rPr>
          <w:b/>
          <w:bCs/>
          <w:color w:val="000000" w:themeColor="text1"/>
        </w:rPr>
        <w:t>), </w:t>
      </w:r>
      <w:r w:rsidRPr="00716247">
        <w:rPr>
          <w:color w:val="000000" w:themeColor="text1"/>
        </w:rPr>
        <w:t>powinien posiadać minimalne parametry : </w:t>
      </w:r>
    </w:p>
    <w:p w14:paraId="2D646D53" w14:textId="77777777" w:rsidR="00BC6C44" w:rsidRPr="00716247" w:rsidRDefault="00BC6C44" w:rsidP="001D6BEA">
      <w:pPr>
        <w:numPr>
          <w:ilvl w:val="0"/>
          <w:numId w:val="70"/>
        </w:numPr>
        <w:ind w:left="851" w:hanging="567"/>
        <w:jc w:val="both"/>
        <w:textAlignment w:val="baseline"/>
        <w:rPr>
          <w:color w:val="000000" w:themeColor="text1"/>
        </w:rPr>
      </w:pPr>
      <w:r w:rsidRPr="00716247">
        <w:rPr>
          <w:color w:val="000000" w:themeColor="text1"/>
        </w:rPr>
        <w:t>Typ: e-</w:t>
      </w:r>
      <w:proofErr w:type="spellStart"/>
      <w:r w:rsidRPr="00716247">
        <w:rPr>
          <w:color w:val="000000" w:themeColor="text1"/>
        </w:rPr>
        <w:t>layer</w:t>
      </w:r>
      <w:proofErr w:type="spellEnd"/>
      <w:r w:rsidRPr="00716247">
        <w:rPr>
          <w:color w:val="000000" w:themeColor="text1"/>
        </w:rPr>
        <w:t> wykonany metodą in-situ poprzez mieszankę granulatu gumowego SBR i lepiszcza poliuretanowego. </w:t>
      </w:r>
      <w:r w:rsidRPr="00716247">
        <w:rPr>
          <w:color w:val="000000" w:themeColor="text1"/>
          <w:u w:val="single"/>
        </w:rPr>
        <w:t>Nie dopuszcza się zastosowania maty prefabrykowanej.</w:t>
      </w:r>
      <w:r w:rsidRPr="00716247">
        <w:rPr>
          <w:color w:val="000000" w:themeColor="text1"/>
        </w:rPr>
        <w:t> </w:t>
      </w:r>
    </w:p>
    <w:p w14:paraId="00C2E5EB" w14:textId="77777777" w:rsidR="00BC6C44" w:rsidRPr="00716247" w:rsidRDefault="00BC6C44" w:rsidP="001D6BEA">
      <w:pPr>
        <w:numPr>
          <w:ilvl w:val="0"/>
          <w:numId w:val="71"/>
        </w:numPr>
        <w:ind w:left="851" w:hanging="567"/>
        <w:jc w:val="both"/>
        <w:textAlignment w:val="baseline"/>
        <w:rPr>
          <w:color w:val="000000" w:themeColor="text1"/>
        </w:rPr>
      </w:pPr>
      <w:r w:rsidRPr="00716247">
        <w:rPr>
          <w:color w:val="000000" w:themeColor="text1"/>
        </w:rPr>
        <w:lastRenderedPageBreak/>
        <w:t>Grubość – min. 25 mm.</w:t>
      </w:r>
    </w:p>
    <w:p w14:paraId="4FFB16E7" w14:textId="77777777" w:rsidR="00BC6C44" w:rsidRPr="00716247" w:rsidRDefault="00BC6C44" w:rsidP="001D6BEA">
      <w:pPr>
        <w:numPr>
          <w:ilvl w:val="0"/>
          <w:numId w:val="72"/>
        </w:numPr>
        <w:ind w:left="851" w:hanging="567"/>
        <w:jc w:val="both"/>
        <w:textAlignment w:val="baseline"/>
        <w:rPr>
          <w:color w:val="000000" w:themeColor="text1"/>
        </w:rPr>
      </w:pPr>
      <w:r w:rsidRPr="00716247">
        <w:rPr>
          <w:color w:val="000000" w:themeColor="text1"/>
        </w:rPr>
        <w:t>Redukcja siły – min. 50 %. </w:t>
      </w:r>
    </w:p>
    <w:p w14:paraId="6EAA6E0A" w14:textId="77777777" w:rsidR="00BC6C44" w:rsidRPr="00716247" w:rsidRDefault="00BC6C44" w:rsidP="00BC6C44">
      <w:pPr>
        <w:ind w:left="851" w:hanging="567"/>
        <w:jc w:val="both"/>
        <w:textAlignment w:val="baseline"/>
        <w:rPr>
          <w:color w:val="000000" w:themeColor="text1"/>
        </w:rPr>
      </w:pPr>
      <w:r w:rsidRPr="00716247">
        <w:rPr>
          <w:color w:val="000000" w:themeColor="text1"/>
        </w:rPr>
        <w:t> </w:t>
      </w:r>
    </w:p>
    <w:p w14:paraId="1B4C5DF0" w14:textId="77777777" w:rsidR="00BC6C44" w:rsidRPr="00716247" w:rsidRDefault="00BC6C44" w:rsidP="00BC6C44">
      <w:pPr>
        <w:ind w:left="851" w:hanging="567"/>
        <w:jc w:val="both"/>
        <w:textAlignment w:val="baseline"/>
        <w:rPr>
          <w:color w:val="000000" w:themeColor="text1"/>
        </w:rPr>
      </w:pPr>
      <w:r w:rsidRPr="00716247">
        <w:rPr>
          <w:b/>
          <w:bCs/>
          <w:color w:val="000000" w:themeColor="text1"/>
        </w:rPr>
        <w:t>Trawa syntetyczna </w:t>
      </w:r>
      <w:r w:rsidRPr="00716247">
        <w:rPr>
          <w:color w:val="000000" w:themeColor="text1"/>
        </w:rPr>
        <w:t>powinna mieć wklejone linie boiska i posiadać następujące parametry (warianty do wyboru przez Wykonawcę):</w:t>
      </w:r>
    </w:p>
    <w:p w14:paraId="5BBC6DAB" w14:textId="77777777" w:rsidR="00BC6C44" w:rsidRPr="00716247" w:rsidRDefault="00BC6C44" w:rsidP="00BC6C44">
      <w:pPr>
        <w:ind w:left="851" w:hanging="567"/>
        <w:jc w:val="both"/>
        <w:textAlignment w:val="baseline"/>
        <w:rPr>
          <w:color w:val="000000" w:themeColor="text1"/>
        </w:rPr>
      </w:pPr>
    </w:p>
    <w:p w14:paraId="66C81CC6" w14:textId="77777777" w:rsidR="00BC6C44" w:rsidRPr="00716247" w:rsidRDefault="00BC6C44" w:rsidP="00BC6C44">
      <w:pPr>
        <w:ind w:left="851" w:hanging="567"/>
        <w:jc w:val="both"/>
        <w:textAlignment w:val="baseline"/>
        <w:rPr>
          <w:color w:val="000000" w:themeColor="text1"/>
        </w:rPr>
      </w:pPr>
      <w:r w:rsidRPr="00716247">
        <w:rPr>
          <w:color w:val="000000" w:themeColor="text1"/>
        </w:rPr>
        <w:t>Wariant 1:</w:t>
      </w:r>
    </w:p>
    <w:p w14:paraId="2604C819" w14:textId="77777777" w:rsidR="00BC6C44" w:rsidRPr="00716247" w:rsidRDefault="00BC6C44" w:rsidP="001D6BEA">
      <w:pPr>
        <w:numPr>
          <w:ilvl w:val="0"/>
          <w:numId w:val="73"/>
        </w:numPr>
        <w:ind w:left="851" w:hanging="567"/>
        <w:jc w:val="both"/>
        <w:textAlignment w:val="baseline"/>
        <w:rPr>
          <w:color w:val="000000" w:themeColor="text1"/>
        </w:rPr>
      </w:pPr>
      <w:r w:rsidRPr="00716247">
        <w:rPr>
          <w:color w:val="000000" w:themeColor="text1"/>
        </w:rPr>
        <w:t>Metoda produkcji: </w:t>
      </w:r>
      <w:proofErr w:type="spellStart"/>
      <w:r w:rsidRPr="00716247">
        <w:rPr>
          <w:bCs/>
          <w:color w:val="000000" w:themeColor="text1"/>
        </w:rPr>
        <w:t>tuftowana</w:t>
      </w:r>
      <w:proofErr w:type="spellEnd"/>
      <w:r w:rsidRPr="00716247">
        <w:rPr>
          <w:bCs/>
          <w:color w:val="000000" w:themeColor="text1"/>
        </w:rPr>
        <w:t>,</w:t>
      </w:r>
    </w:p>
    <w:p w14:paraId="207D3DB4" w14:textId="77777777" w:rsidR="00BC6C44" w:rsidRPr="00716247" w:rsidRDefault="00BC6C44" w:rsidP="001D6BEA">
      <w:pPr>
        <w:numPr>
          <w:ilvl w:val="0"/>
          <w:numId w:val="74"/>
        </w:numPr>
        <w:ind w:left="851" w:hanging="567"/>
        <w:jc w:val="both"/>
        <w:textAlignment w:val="baseline"/>
        <w:rPr>
          <w:color w:val="000000" w:themeColor="text1"/>
        </w:rPr>
      </w:pPr>
      <w:r w:rsidRPr="00716247">
        <w:rPr>
          <w:color w:val="000000" w:themeColor="text1"/>
        </w:rPr>
        <w:t>Wysokość włókna ponad podkładem: 60 mm ± 5%,</w:t>
      </w:r>
    </w:p>
    <w:p w14:paraId="7FB4D4F7" w14:textId="77777777" w:rsidR="00BC6C44" w:rsidRPr="00716247" w:rsidRDefault="00BC6C44" w:rsidP="001D6BEA">
      <w:pPr>
        <w:numPr>
          <w:ilvl w:val="0"/>
          <w:numId w:val="75"/>
        </w:numPr>
        <w:ind w:left="851" w:hanging="567"/>
        <w:jc w:val="both"/>
        <w:textAlignment w:val="baseline"/>
        <w:rPr>
          <w:color w:val="000000" w:themeColor="text1"/>
        </w:rPr>
      </w:pPr>
      <w:r w:rsidRPr="00716247">
        <w:rPr>
          <w:color w:val="000000" w:themeColor="text1"/>
        </w:rPr>
        <w:t>Skład włókna  – 100% polietylen (PE),</w:t>
      </w:r>
    </w:p>
    <w:p w14:paraId="575AF8DF" w14:textId="77777777" w:rsidR="00BC6C44" w:rsidRPr="00716247" w:rsidRDefault="00BC6C44" w:rsidP="001D6BEA">
      <w:pPr>
        <w:numPr>
          <w:ilvl w:val="0"/>
          <w:numId w:val="76"/>
        </w:numPr>
        <w:ind w:left="851" w:hanging="567"/>
        <w:jc w:val="both"/>
        <w:textAlignment w:val="baseline"/>
        <w:rPr>
          <w:color w:val="000000" w:themeColor="text1"/>
        </w:rPr>
      </w:pPr>
      <w:r w:rsidRPr="00716247">
        <w:rPr>
          <w:color w:val="000000" w:themeColor="text1"/>
        </w:rPr>
        <w:t>Rodzaj i przekrój włókna – włókno </w:t>
      </w:r>
      <w:proofErr w:type="spellStart"/>
      <w:r w:rsidRPr="00716247">
        <w:rPr>
          <w:color w:val="000000" w:themeColor="text1"/>
        </w:rPr>
        <w:t>monofilowe</w:t>
      </w:r>
      <w:proofErr w:type="spellEnd"/>
      <w:r w:rsidRPr="00716247">
        <w:rPr>
          <w:color w:val="000000" w:themeColor="text1"/>
        </w:rPr>
        <w:t> (100%) z symetrycznie wtopionym rdzeniem wzmacniającym lub włókna </w:t>
      </w:r>
      <w:proofErr w:type="spellStart"/>
      <w:r w:rsidRPr="00716247">
        <w:rPr>
          <w:color w:val="000000" w:themeColor="text1"/>
        </w:rPr>
        <w:t>monofilowe</w:t>
      </w:r>
      <w:proofErr w:type="spellEnd"/>
      <w:r w:rsidRPr="00716247">
        <w:rPr>
          <w:color w:val="000000" w:themeColor="text1"/>
        </w:rPr>
        <w:t> (100%) o przekroju rombu (diamentu),</w:t>
      </w:r>
    </w:p>
    <w:p w14:paraId="580A67A4" w14:textId="77777777" w:rsidR="00BC6C44" w:rsidRPr="00716247" w:rsidRDefault="00BC6C44" w:rsidP="001D6BEA">
      <w:pPr>
        <w:numPr>
          <w:ilvl w:val="0"/>
          <w:numId w:val="77"/>
        </w:numPr>
        <w:ind w:left="851" w:hanging="567"/>
        <w:jc w:val="both"/>
        <w:textAlignment w:val="baseline"/>
        <w:rPr>
          <w:color w:val="000000" w:themeColor="text1"/>
        </w:rPr>
      </w:pPr>
      <w:r w:rsidRPr="00716247">
        <w:rPr>
          <w:color w:val="000000" w:themeColor="text1"/>
        </w:rPr>
        <w:t>Grubość włókna – min. 370 mikronów,</w:t>
      </w:r>
    </w:p>
    <w:p w14:paraId="2236D63F" w14:textId="77777777" w:rsidR="00BC6C44" w:rsidRPr="00716247" w:rsidRDefault="00BC6C44" w:rsidP="001D6BEA">
      <w:pPr>
        <w:numPr>
          <w:ilvl w:val="0"/>
          <w:numId w:val="78"/>
        </w:numPr>
        <w:ind w:left="851" w:hanging="567"/>
        <w:jc w:val="both"/>
        <w:textAlignment w:val="baseline"/>
        <w:rPr>
          <w:color w:val="000000" w:themeColor="text1"/>
        </w:rPr>
      </w:pPr>
      <w:proofErr w:type="spellStart"/>
      <w:r w:rsidRPr="00716247">
        <w:rPr>
          <w:color w:val="000000" w:themeColor="text1"/>
        </w:rPr>
        <w:t>Dtex</w:t>
      </w:r>
      <w:proofErr w:type="spellEnd"/>
      <w:r w:rsidRPr="00716247">
        <w:rPr>
          <w:color w:val="000000" w:themeColor="text1"/>
        </w:rPr>
        <w:t> – min. 13 000,</w:t>
      </w:r>
    </w:p>
    <w:p w14:paraId="2CC5F64B" w14:textId="77777777" w:rsidR="00BC6C44" w:rsidRPr="00716247" w:rsidRDefault="00BC6C44" w:rsidP="001D6BEA">
      <w:pPr>
        <w:numPr>
          <w:ilvl w:val="0"/>
          <w:numId w:val="79"/>
        </w:numPr>
        <w:ind w:left="851" w:hanging="567"/>
        <w:jc w:val="both"/>
        <w:textAlignment w:val="baseline"/>
        <w:rPr>
          <w:color w:val="000000" w:themeColor="text1"/>
        </w:rPr>
      </w:pPr>
      <w:r w:rsidRPr="00716247">
        <w:rPr>
          <w:color w:val="000000" w:themeColor="text1"/>
        </w:rPr>
        <w:t>Ciężar włókna: min. 1 900 g/m</w:t>
      </w:r>
      <w:r w:rsidRPr="00716247">
        <w:rPr>
          <w:color w:val="000000" w:themeColor="text1"/>
          <w:vertAlign w:val="superscript"/>
        </w:rPr>
        <w:t>2</w:t>
      </w:r>
      <w:r w:rsidRPr="00716247">
        <w:rPr>
          <w:color w:val="000000" w:themeColor="text1"/>
        </w:rPr>
        <w:t>,</w:t>
      </w:r>
    </w:p>
    <w:p w14:paraId="4186790E" w14:textId="77777777" w:rsidR="00BC6C44" w:rsidRPr="00716247" w:rsidRDefault="00BC6C44" w:rsidP="001D6BEA">
      <w:pPr>
        <w:numPr>
          <w:ilvl w:val="0"/>
          <w:numId w:val="80"/>
        </w:numPr>
        <w:ind w:left="851" w:hanging="567"/>
        <w:jc w:val="both"/>
        <w:textAlignment w:val="baseline"/>
        <w:rPr>
          <w:color w:val="000000" w:themeColor="text1"/>
        </w:rPr>
      </w:pPr>
      <w:r w:rsidRPr="00716247">
        <w:rPr>
          <w:color w:val="000000" w:themeColor="text1"/>
        </w:rPr>
        <w:t>Podkład: poliuretanowy,</w:t>
      </w:r>
    </w:p>
    <w:p w14:paraId="5EDEF7CF" w14:textId="77777777" w:rsidR="00BC6C44" w:rsidRPr="00716247" w:rsidRDefault="00BC6C44" w:rsidP="001D6BEA">
      <w:pPr>
        <w:numPr>
          <w:ilvl w:val="0"/>
          <w:numId w:val="81"/>
        </w:numPr>
        <w:ind w:left="851" w:hanging="567"/>
        <w:jc w:val="both"/>
        <w:textAlignment w:val="baseline"/>
        <w:rPr>
          <w:color w:val="000000" w:themeColor="text1"/>
        </w:rPr>
      </w:pPr>
      <w:r w:rsidRPr="00716247">
        <w:rPr>
          <w:color w:val="000000" w:themeColor="text1"/>
        </w:rPr>
        <w:t>Ilość pęczków na m</w:t>
      </w:r>
      <w:r w:rsidRPr="00716247">
        <w:rPr>
          <w:color w:val="000000" w:themeColor="text1"/>
          <w:vertAlign w:val="superscript"/>
        </w:rPr>
        <w:t>2</w:t>
      </w:r>
      <w:r w:rsidRPr="00716247">
        <w:rPr>
          <w:color w:val="000000" w:themeColor="text1"/>
        </w:rPr>
        <w:t> – min. 11 500,</w:t>
      </w:r>
    </w:p>
    <w:p w14:paraId="2AD5A55B" w14:textId="77777777" w:rsidR="00BC6C44" w:rsidRPr="00716247" w:rsidRDefault="00BC6C44" w:rsidP="001D6BEA">
      <w:pPr>
        <w:numPr>
          <w:ilvl w:val="0"/>
          <w:numId w:val="82"/>
        </w:numPr>
        <w:ind w:left="851" w:hanging="567"/>
        <w:jc w:val="both"/>
        <w:textAlignment w:val="baseline"/>
        <w:rPr>
          <w:color w:val="000000" w:themeColor="text1"/>
        </w:rPr>
      </w:pPr>
      <w:r w:rsidRPr="00716247">
        <w:rPr>
          <w:color w:val="000000" w:themeColor="text1"/>
        </w:rPr>
        <w:t>Ilość włókien na m</w:t>
      </w:r>
      <w:r w:rsidRPr="00716247">
        <w:rPr>
          <w:color w:val="000000" w:themeColor="text1"/>
          <w:vertAlign w:val="superscript"/>
        </w:rPr>
        <w:t>2</w:t>
      </w:r>
      <w:r w:rsidRPr="00716247">
        <w:rPr>
          <w:color w:val="000000" w:themeColor="text1"/>
        </w:rPr>
        <w:t> – min. 140 000,</w:t>
      </w:r>
    </w:p>
    <w:p w14:paraId="61354FC6" w14:textId="77777777" w:rsidR="00BC6C44" w:rsidRPr="00716247" w:rsidRDefault="00BC6C44" w:rsidP="001D6BEA">
      <w:pPr>
        <w:numPr>
          <w:ilvl w:val="0"/>
          <w:numId w:val="83"/>
        </w:numPr>
        <w:ind w:left="851" w:hanging="567"/>
        <w:jc w:val="both"/>
        <w:textAlignment w:val="baseline"/>
        <w:rPr>
          <w:color w:val="000000" w:themeColor="text1"/>
        </w:rPr>
      </w:pPr>
      <w:r w:rsidRPr="00716247">
        <w:rPr>
          <w:color w:val="000000" w:themeColor="text1"/>
        </w:rPr>
        <w:t>Ciężar całkowity nawierzchni na m</w:t>
      </w:r>
      <w:r w:rsidRPr="00716247">
        <w:rPr>
          <w:color w:val="000000" w:themeColor="text1"/>
          <w:vertAlign w:val="superscript"/>
        </w:rPr>
        <w:t>2</w:t>
      </w:r>
      <w:r w:rsidRPr="00716247">
        <w:rPr>
          <w:color w:val="000000" w:themeColor="text1"/>
        </w:rPr>
        <w:t> – min. 3 200 g,</w:t>
      </w:r>
    </w:p>
    <w:p w14:paraId="55425637" w14:textId="77777777" w:rsidR="00BC6C44" w:rsidRPr="00716247" w:rsidRDefault="00BC6C44" w:rsidP="001D6BEA">
      <w:pPr>
        <w:numPr>
          <w:ilvl w:val="0"/>
          <w:numId w:val="84"/>
        </w:numPr>
        <w:ind w:left="851" w:hanging="567"/>
        <w:jc w:val="both"/>
        <w:textAlignment w:val="baseline"/>
        <w:rPr>
          <w:color w:val="000000" w:themeColor="text1"/>
        </w:rPr>
      </w:pPr>
      <w:r w:rsidRPr="00716247">
        <w:rPr>
          <w:color w:val="000000" w:themeColor="text1"/>
        </w:rPr>
        <w:t>Przepuszczalność wody dla kompletnego systemu – min. 2 000 mm/h,</w:t>
      </w:r>
    </w:p>
    <w:p w14:paraId="6CF25C69" w14:textId="77777777" w:rsidR="00BC6C44" w:rsidRPr="00716247" w:rsidRDefault="00BC6C44" w:rsidP="001D6BEA">
      <w:pPr>
        <w:numPr>
          <w:ilvl w:val="0"/>
          <w:numId w:val="85"/>
        </w:numPr>
        <w:ind w:left="851" w:hanging="567"/>
        <w:jc w:val="both"/>
        <w:textAlignment w:val="baseline"/>
        <w:rPr>
          <w:color w:val="000000" w:themeColor="text1"/>
        </w:rPr>
      </w:pPr>
      <w:r w:rsidRPr="00716247">
        <w:rPr>
          <w:color w:val="000000" w:themeColor="text1"/>
        </w:rPr>
        <w:t>Wytrzymałość na wyrywanie pęczków trawy po starzeniu  – min. 40 N,</w:t>
      </w:r>
    </w:p>
    <w:p w14:paraId="28D01F95" w14:textId="77777777" w:rsidR="00BC6C44" w:rsidRPr="00716247" w:rsidRDefault="00BC6C44" w:rsidP="001D6BEA">
      <w:pPr>
        <w:numPr>
          <w:ilvl w:val="0"/>
          <w:numId w:val="86"/>
        </w:numPr>
        <w:ind w:left="851" w:hanging="567"/>
        <w:jc w:val="both"/>
        <w:textAlignment w:val="baseline"/>
        <w:rPr>
          <w:color w:val="000000" w:themeColor="text1"/>
        </w:rPr>
      </w:pPr>
      <w:r w:rsidRPr="00716247">
        <w:rPr>
          <w:color w:val="000000" w:themeColor="text1"/>
        </w:rPr>
        <w:t>Wytrzymałość łączenia klejonego między brytami po starzeniu – min. 200 N/100mm,</w:t>
      </w:r>
    </w:p>
    <w:p w14:paraId="53585F49" w14:textId="77777777" w:rsidR="00BC6C44" w:rsidRPr="00716247" w:rsidRDefault="00BC6C44" w:rsidP="001D6BEA">
      <w:pPr>
        <w:numPr>
          <w:ilvl w:val="0"/>
          <w:numId w:val="87"/>
        </w:numPr>
        <w:ind w:left="851" w:hanging="567"/>
        <w:jc w:val="both"/>
        <w:textAlignment w:val="baseline"/>
        <w:rPr>
          <w:color w:val="000000" w:themeColor="text1"/>
        </w:rPr>
      </w:pPr>
      <w:r w:rsidRPr="00716247">
        <w:rPr>
          <w:color w:val="000000" w:themeColor="text1"/>
        </w:rPr>
        <w:t>Kolor – min. dwa odcienie zielonego w jednym pęczku.</w:t>
      </w:r>
    </w:p>
    <w:p w14:paraId="004C4A4A" w14:textId="77777777" w:rsidR="00BC6C44" w:rsidRPr="00716247" w:rsidRDefault="00BC6C44" w:rsidP="00BC6C44">
      <w:pPr>
        <w:ind w:left="851" w:hanging="567"/>
        <w:jc w:val="both"/>
        <w:textAlignment w:val="baseline"/>
        <w:rPr>
          <w:color w:val="000000" w:themeColor="text1"/>
        </w:rPr>
      </w:pPr>
    </w:p>
    <w:p w14:paraId="09CAB966" w14:textId="77777777" w:rsidR="00BC6C44" w:rsidRPr="00716247" w:rsidRDefault="00BC6C44" w:rsidP="00BC6C44">
      <w:pPr>
        <w:ind w:left="851" w:hanging="567"/>
        <w:jc w:val="both"/>
        <w:textAlignment w:val="baseline"/>
        <w:rPr>
          <w:color w:val="000000" w:themeColor="text1"/>
        </w:rPr>
      </w:pPr>
      <w:r w:rsidRPr="00716247">
        <w:rPr>
          <w:color w:val="000000" w:themeColor="text1"/>
        </w:rPr>
        <w:t>Wariant 2:</w:t>
      </w:r>
    </w:p>
    <w:p w14:paraId="41374098"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Metoda produkcji: </w:t>
      </w:r>
      <w:proofErr w:type="spellStart"/>
      <w:r w:rsidRPr="00716247">
        <w:rPr>
          <w:bCs/>
          <w:color w:val="000000" w:themeColor="text1"/>
        </w:rPr>
        <w:t>tuftowana</w:t>
      </w:r>
      <w:proofErr w:type="spellEnd"/>
      <w:r w:rsidRPr="00716247">
        <w:rPr>
          <w:bCs/>
          <w:color w:val="000000" w:themeColor="text1"/>
        </w:rPr>
        <w:t>,</w:t>
      </w:r>
    </w:p>
    <w:p w14:paraId="7FB5D475"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Wysokość włókna ponad podkładem: 60 mm ± 5%,</w:t>
      </w:r>
    </w:p>
    <w:p w14:paraId="7DA487D5"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Skład włókna  – 100% polietylen (PE),</w:t>
      </w:r>
    </w:p>
    <w:p w14:paraId="2BFBF5FC"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Rodzaj i przekrój włókna – włókna </w:t>
      </w:r>
      <w:proofErr w:type="spellStart"/>
      <w:r w:rsidRPr="00716247">
        <w:rPr>
          <w:color w:val="000000" w:themeColor="text1"/>
        </w:rPr>
        <w:t>monofilowe</w:t>
      </w:r>
      <w:proofErr w:type="spellEnd"/>
      <w:r w:rsidRPr="00716247">
        <w:rPr>
          <w:color w:val="000000" w:themeColor="text1"/>
        </w:rPr>
        <w:t> (100%), dwa rodzaje włókien z czego pierwsze o szerokości min. 1,00 mm, drugie o szerokości min. 2,30 mm z rdzeniem stabilizującym,</w:t>
      </w:r>
    </w:p>
    <w:p w14:paraId="7C1884E8"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Grubość włókna – pierwsze włókno o grubości min. 270 mikronów a drugie o grubości min. 415 mikronów,</w:t>
      </w:r>
    </w:p>
    <w:p w14:paraId="53AFB99B" w14:textId="77777777" w:rsidR="00BC6C44" w:rsidRPr="00716247" w:rsidRDefault="00BC6C44" w:rsidP="001D6BEA">
      <w:pPr>
        <w:numPr>
          <w:ilvl w:val="0"/>
          <w:numId w:val="88"/>
        </w:numPr>
        <w:ind w:left="851" w:hanging="567"/>
        <w:jc w:val="both"/>
        <w:textAlignment w:val="baseline"/>
        <w:rPr>
          <w:color w:val="000000" w:themeColor="text1"/>
        </w:rPr>
      </w:pPr>
      <w:proofErr w:type="spellStart"/>
      <w:r w:rsidRPr="00716247">
        <w:rPr>
          <w:color w:val="000000" w:themeColor="text1"/>
        </w:rPr>
        <w:t>Dtex</w:t>
      </w:r>
      <w:proofErr w:type="spellEnd"/>
      <w:r w:rsidRPr="00716247">
        <w:rPr>
          <w:color w:val="000000" w:themeColor="text1"/>
        </w:rPr>
        <w:t> – min. 15 900,</w:t>
      </w:r>
    </w:p>
    <w:p w14:paraId="17705CEE"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Ciężar włókna: min. 1 900 g/m</w:t>
      </w:r>
      <w:r w:rsidRPr="00716247">
        <w:rPr>
          <w:color w:val="000000" w:themeColor="text1"/>
          <w:vertAlign w:val="superscript"/>
        </w:rPr>
        <w:t>2</w:t>
      </w:r>
      <w:r w:rsidRPr="00716247">
        <w:rPr>
          <w:color w:val="000000" w:themeColor="text1"/>
        </w:rPr>
        <w:t>,</w:t>
      </w:r>
    </w:p>
    <w:p w14:paraId="4CA9E656"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Podkład: poliuretanowy lub lateksowy,</w:t>
      </w:r>
    </w:p>
    <w:p w14:paraId="2CF63CD9"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Ilość pęczków na m</w:t>
      </w:r>
      <w:r w:rsidRPr="00716247">
        <w:rPr>
          <w:color w:val="000000" w:themeColor="text1"/>
          <w:vertAlign w:val="superscript"/>
        </w:rPr>
        <w:t>2</w:t>
      </w:r>
      <w:r w:rsidRPr="00716247">
        <w:rPr>
          <w:color w:val="000000" w:themeColor="text1"/>
        </w:rPr>
        <w:t> – min. 9 400,</w:t>
      </w:r>
    </w:p>
    <w:p w14:paraId="7D890EDF"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Ilość włókien na m</w:t>
      </w:r>
      <w:r w:rsidRPr="00716247">
        <w:rPr>
          <w:color w:val="000000" w:themeColor="text1"/>
          <w:vertAlign w:val="superscript"/>
        </w:rPr>
        <w:t>2</w:t>
      </w:r>
      <w:r w:rsidRPr="00716247">
        <w:rPr>
          <w:color w:val="000000" w:themeColor="text1"/>
        </w:rPr>
        <w:t> – min. 132 000,</w:t>
      </w:r>
    </w:p>
    <w:p w14:paraId="0E0C6A24"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Ciężar całkowity nawierzchni na m</w:t>
      </w:r>
      <w:r w:rsidRPr="00716247">
        <w:rPr>
          <w:color w:val="000000" w:themeColor="text1"/>
          <w:vertAlign w:val="superscript"/>
        </w:rPr>
        <w:t>2</w:t>
      </w:r>
      <w:r w:rsidRPr="00716247">
        <w:rPr>
          <w:color w:val="000000" w:themeColor="text1"/>
        </w:rPr>
        <w:t> – min. 3 100 g,</w:t>
      </w:r>
    </w:p>
    <w:p w14:paraId="0D509490"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Przepuszczalność wody dla kompletnego systemu – min. 890 mm/h,</w:t>
      </w:r>
    </w:p>
    <w:p w14:paraId="6760159A"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Wytrzymałość na wyrywanie pęczka po starzeniu  – min. 62 N,</w:t>
      </w:r>
    </w:p>
    <w:p w14:paraId="6C29A51C"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Wytrzymałość łączenia klejonego po starzeniu – min. 75 N/100mm,</w:t>
      </w:r>
    </w:p>
    <w:p w14:paraId="14B02028" w14:textId="77777777" w:rsidR="00BC6C44" w:rsidRPr="00716247" w:rsidRDefault="00BC6C44" w:rsidP="001D6BEA">
      <w:pPr>
        <w:numPr>
          <w:ilvl w:val="0"/>
          <w:numId w:val="88"/>
        </w:numPr>
        <w:ind w:left="851" w:hanging="567"/>
        <w:jc w:val="both"/>
        <w:textAlignment w:val="baseline"/>
        <w:rPr>
          <w:color w:val="000000" w:themeColor="text1"/>
        </w:rPr>
      </w:pPr>
      <w:r w:rsidRPr="00716247">
        <w:rPr>
          <w:color w:val="000000" w:themeColor="text1"/>
        </w:rPr>
        <w:t>Kolor – min. dwa odcienie zielonego w jednym pęczku.</w:t>
      </w:r>
    </w:p>
    <w:p w14:paraId="43CE511C" w14:textId="77777777" w:rsidR="00BC6C44" w:rsidRPr="00716247" w:rsidRDefault="00BC6C44" w:rsidP="00BC6C44">
      <w:pPr>
        <w:ind w:left="851" w:hanging="567"/>
        <w:jc w:val="both"/>
        <w:textAlignment w:val="baseline"/>
        <w:rPr>
          <w:color w:val="000000" w:themeColor="text1"/>
        </w:rPr>
      </w:pPr>
    </w:p>
    <w:p w14:paraId="5D0A69F3" w14:textId="77777777" w:rsidR="00BC6C44" w:rsidRPr="00716247" w:rsidRDefault="00BC6C44" w:rsidP="00BC6C44">
      <w:pPr>
        <w:ind w:left="851" w:hanging="567"/>
        <w:jc w:val="both"/>
        <w:textAlignment w:val="baseline"/>
        <w:rPr>
          <w:color w:val="000000" w:themeColor="text1"/>
        </w:rPr>
      </w:pPr>
    </w:p>
    <w:p w14:paraId="738F73C1" w14:textId="77777777" w:rsidR="00BC6C44" w:rsidRPr="00716247" w:rsidRDefault="00BC6C44" w:rsidP="00BC6C44">
      <w:pPr>
        <w:ind w:left="851" w:hanging="567"/>
        <w:jc w:val="both"/>
        <w:textAlignment w:val="baseline"/>
        <w:rPr>
          <w:color w:val="000000" w:themeColor="text1"/>
        </w:rPr>
      </w:pPr>
      <w:r w:rsidRPr="00716247">
        <w:rPr>
          <w:color w:val="000000" w:themeColor="text1"/>
        </w:rPr>
        <w:t>Wariant 3:</w:t>
      </w:r>
    </w:p>
    <w:p w14:paraId="6158A334"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Metoda produkcji: </w:t>
      </w:r>
      <w:proofErr w:type="spellStart"/>
      <w:r w:rsidRPr="00716247">
        <w:rPr>
          <w:bCs/>
          <w:color w:val="000000" w:themeColor="text1"/>
        </w:rPr>
        <w:t>tuftowana</w:t>
      </w:r>
      <w:proofErr w:type="spellEnd"/>
      <w:r w:rsidRPr="00716247">
        <w:rPr>
          <w:bCs/>
          <w:color w:val="000000" w:themeColor="text1"/>
        </w:rPr>
        <w:t>,</w:t>
      </w:r>
      <w:r w:rsidRPr="00716247">
        <w:rPr>
          <w:color w:val="000000" w:themeColor="text1"/>
        </w:rPr>
        <w:t> </w:t>
      </w:r>
    </w:p>
    <w:p w14:paraId="2079F7E8"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Wysokość włókna ponad podkładem: 60 mm ± 5%,</w:t>
      </w:r>
    </w:p>
    <w:p w14:paraId="022835FC"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Skład włókna  – 100% polietylen (PE),</w:t>
      </w:r>
    </w:p>
    <w:p w14:paraId="5BABA896"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lastRenderedPageBreak/>
        <w:t xml:space="preserve">Rodzaj i przekrój włókna – włókno </w:t>
      </w:r>
      <w:proofErr w:type="spellStart"/>
      <w:r w:rsidRPr="00716247">
        <w:rPr>
          <w:color w:val="000000" w:themeColor="text1"/>
        </w:rPr>
        <w:t>monofilowe</w:t>
      </w:r>
      <w:proofErr w:type="spellEnd"/>
      <w:r w:rsidRPr="00716247">
        <w:rPr>
          <w:color w:val="000000" w:themeColor="text1"/>
        </w:rPr>
        <w:t xml:space="preserve"> (100%) proste, kształt włókna X, szerokość włókna min. 1,5 mm</w:t>
      </w:r>
    </w:p>
    <w:p w14:paraId="636F6A7E"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Grubość włókna – grubość każdego włókna 702/738 mikronów,</w:t>
      </w:r>
    </w:p>
    <w:p w14:paraId="4455591C" w14:textId="77777777" w:rsidR="00BC6C44" w:rsidRPr="00716247" w:rsidRDefault="00BC6C44" w:rsidP="001D6BEA">
      <w:pPr>
        <w:numPr>
          <w:ilvl w:val="0"/>
          <w:numId w:val="89"/>
        </w:numPr>
        <w:ind w:left="851" w:hanging="567"/>
        <w:jc w:val="both"/>
        <w:textAlignment w:val="baseline"/>
        <w:rPr>
          <w:color w:val="000000" w:themeColor="text1"/>
        </w:rPr>
      </w:pPr>
      <w:proofErr w:type="spellStart"/>
      <w:r w:rsidRPr="00716247">
        <w:rPr>
          <w:color w:val="000000" w:themeColor="text1"/>
        </w:rPr>
        <w:t>Dtex</w:t>
      </w:r>
      <w:proofErr w:type="spellEnd"/>
      <w:r w:rsidRPr="00716247">
        <w:rPr>
          <w:color w:val="000000" w:themeColor="text1"/>
        </w:rPr>
        <w:t> – min. 13 000,</w:t>
      </w:r>
    </w:p>
    <w:p w14:paraId="1948723F"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Ciężar włókna: min. 1 502 g/m</w:t>
      </w:r>
      <w:r w:rsidRPr="00716247">
        <w:rPr>
          <w:color w:val="000000" w:themeColor="text1"/>
          <w:vertAlign w:val="superscript"/>
        </w:rPr>
        <w:t>2</w:t>
      </w:r>
      <w:r w:rsidRPr="00716247">
        <w:rPr>
          <w:color w:val="000000" w:themeColor="text1"/>
        </w:rPr>
        <w:t>,</w:t>
      </w:r>
    </w:p>
    <w:p w14:paraId="0B53A405"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Podkład: poliuretanowy lub lateksowy</w:t>
      </w:r>
    </w:p>
    <w:p w14:paraId="22C81215"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Ilość pęczków na m</w:t>
      </w:r>
      <w:r w:rsidRPr="00716247">
        <w:rPr>
          <w:color w:val="000000" w:themeColor="text1"/>
          <w:vertAlign w:val="superscript"/>
        </w:rPr>
        <w:t>2</w:t>
      </w:r>
      <w:r w:rsidRPr="00716247">
        <w:rPr>
          <w:color w:val="000000" w:themeColor="text1"/>
        </w:rPr>
        <w:t> – min. 8 500,</w:t>
      </w:r>
    </w:p>
    <w:p w14:paraId="706A874B"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Ilość włókien na m</w:t>
      </w:r>
      <w:r w:rsidRPr="00716247">
        <w:rPr>
          <w:color w:val="000000" w:themeColor="text1"/>
          <w:vertAlign w:val="superscript"/>
        </w:rPr>
        <w:t>2</w:t>
      </w:r>
      <w:r w:rsidRPr="00716247">
        <w:rPr>
          <w:color w:val="000000" w:themeColor="text1"/>
        </w:rPr>
        <w:t> – min. 102 000,</w:t>
      </w:r>
    </w:p>
    <w:p w14:paraId="41D53604"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Ciężar całkowity nawierzchni na m</w:t>
      </w:r>
      <w:r w:rsidRPr="00716247">
        <w:rPr>
          <w:color w:val="000000" w:themeColor="text1"/>
          <w:vertAlign w:val="superscript"/>
        </w:rPr>
        <w:t>2</w:t>
      </w:r>
      <w:r w:rsidRPr="00716247">
        <w:rPr>
          <w:color w:val="000000" w:themeColor="text1"/>
        </w:rPr>
        <w:t> – min. 2 690 g,</w:t>
      </w:r>
    </w:p>
    <w:p w14:paraId="2B861557"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Przepuszczalność wody dla kompletnego systemu – min. 1 242 mm/h,</w:t>
      </w:r>
    </w:p>
    <w:p w14:paraId="51ED74EF"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Wytrzymałość na wyrywanie pęczków trawy po starzeniu  – min. 63 N,</w:t>
      </w:r>
    </w:p>
    <w:p w14:paraId="1DABD5DC"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Wytrzymałość łączenia klejonego po starzeniu – min. 110 N/100 mm,</w:t>
      </w:r>
    </w:p>
    <w:p w14:paraId="64381503" w14:textId="77777777" w:rsidR="00BC6C44" w:rsidRPr="00716247" w:rsidRDefault="00BC6C44" w:rsidP="001D6BEA">
      <w:pPr>
        <w:numPr>
          <w:ilvl w:val="0"/>
          <w:numId w:val="89"/>
        </w:numPr>
        <w:ind w:left="851" w:hanging="567"/>
        <w:jc w:val="both"/>
        <w:textAlignment w:val="baseline"/>
        <w:rPr>
          <w:color w:val="000000" w:themeColor="text1"/>
        </w:rPr>
      </w:pPr>
      <w:r w:rsidRPr="00716247">
        <w:rPr>
          <w:color w:val="000000" w:themeColor="text1"/>
        </w:rPr>
        <w:t>Kolor – min. dwa odcienie zielonego w jednym pęczku</w:t>
      </w:r>
    </w:p>
    <w:p w14:paraId="568B07DA" w14:textId="77777777" w:rsidR="00BC6C44" w:rsidRPr="00716247" w:rsidRDefault="00BC6C44" w:rsidP="00BC6C44">
      <w:pPr>
        <w:ind w:left="851" w:hanging="567"/>
        <w:jc w:val="both"/>
        <w:textAlignment w:val="baseline"/>
        <w:rPr>
          <w:color w:val="000000" w:themeColor="text1"/>
        </w:rPr>
      </w:pPr>
    </w:p>
    <w:p w14:paraId="2EB92863" w14:textId="77777777" w:rsidR="00BC6C44" w:rsidRDefault="00BC6C44" w:rsidP="00BC6C44">
      <w:pPr>
        <w:ind w:left="851" w:hanging="567"/>
        <w:jc w:val="both"/>
        <w:textAlignment w:val="baseline"/>
        <w:rPr>
          <w:color w:val="000000" w:themeColor="text1"/>
        </w:rPr>
      </w:pPr>
      <w:r w:rsidRPr="00716247">
        <w:rPr>
          <w:b/>
          <w:bCs/>
          <w:color w:val="000000" w:themeColor="text1"/>
        </w:rPr>
        <w:t>Wypełnienie</w:t>
      </w:r>
      <w:r w:rsidRPr="00716247">
        <w:rPr>
          <w:color w:val="000000" w:themeColor="text1"/>
        </w:rPr>
        <w:t> systemu nawierzchni syntetycznej w ilości zgodnej z badaniem specjalistycznego, akredytowanego przez FIFA  (np. </w:t>
      </w:r>
      <w:proofErr w:type="spellStart"/>
      <w:r w:rsidRPr="00716247">
        <w:rPr>
          <w:color w:val="000000" w:themeColor="text1"/>
        </w:rPr>
        <w:t>Labosport</w:t>
      </w:r>
      <w:proofErr w:type="spellEnd"/>
      <w:r w:rsidRPr="00716247">
        <w:rPr>
          <w:color w:val="000000" w:themeColor="text1"/>
        </w:rPr>
        <w:t>, Sports </w:t>
      </w:r>
      <w:proofErr w:type="spellStart"/>
      <w:r w:rsidRPr="00716247">
        <w:rPr>
          <w:color w:val="000000" w:themeColor="text1"/>
        </w:rPr>
        <w:t>Labs</w:t>
      </w:r>
      <w:proofErr w:type="spellEnd"/>
      <w:r w:rsidRPr="00716247">
        <w:rPr>
          <w:color w:val="000000" w:themeColor="text1"/>
        </w:rPr>
        <w:t> lub ISA-Sport) w skład którego wchodzi piasek kwarcowy i granulat gumowy EPDM z recyklingu/techniczny w kolorze czarnym, szarym lub zielonym.</w:t>
      </w:r>
    </w:p>
    <w:p w14:paraId="5DD7747F" w14:textId="77777777" w:rsidR="00716247" w:rsidRPr="00716247" w:rsidRDefault="00716247" w:rsidP="00BC6C44">
      <w:pPr>
        <w:ind w:left="851" w:hanging="567"/>
        <w:jc w:val="both"/>
        <w:textAlignment w:val="baseline"/>
        <w:rPr>
          <w:color w:val="000000" w:themeColor="text1"/>
        </w:rPr>
      </w:pPr>
    </w:p>
    <w:p w14:paraId="2856A1E1" w14:textId="6FC3EFDF" w:rsidR="00407003" w:rsidRPr="00716247" w:rsidRDefault="006E71EC" w:rsidP="001D6BEA">
      <w:pPr>
        <w:pStyle w:val="Akapitzlist"/>
        <w:numPr>
          <w:ilvl w:val="0"/>
          <w:numId w:val="65"/>
        </w:numPr>
        <w:ind w:left="426"/>
        <w:rPr>
          <w:rFonts w:ascii="Times New Roman" w:hAnsi="Times New Roman"/>
          <w:b/>
          <w:sz w:val="24"/>
          <w:szCs w:val="24"/>
        </w:rPr>
      </w:pPr>
      <w:r w:rsidRPr="00716247">
        <w:rPr>
          <w:rFonts w:ascii="Times New Roman" w:hAnsi="Times New Roman"/>
          <w:b/>
          <w:sz w:val="24"/>
          <w:szCs w:val="24"/>
        </w:rPr>
        <w:t>Wymagania dotyczące kortu tenisowego</w:t>
      </w:r>
    </w:p>
    <w:p w14:paraId="5794441A" w14:textId="0998884C" w:rsidR="00A05B31" w:rsidRPr="00716247" w:rsidRDefault="00794634" w:rsidP="00A05B31">
      <w:pPr>
        <w:pStyle w:val="Kolorowalistaakcent11"/>
        <w:spacing w:line="276" w:lineRule="auto"/>
        <w:ind w:left="426"/>
        <w:rPr>
          <w:rFonts w:ascii="Times New Roman" w:hAnsi="Times New Roman"/>
          <w:sz w:val="24"/>
          <w:szCs w:val="24"/>
        </w:rPr>
      </w:pPr>
      <w:r w:rsidRPr="00716247">
        <w:rPr>
          <w:rFonts w:ascii="Times New Roman" w:hAnsi="Times New Roman"/>
          <w:b/>
          <w:sz w:val="24"/>
          <w:szCs w:val="24"/>
        </w:rPr>
        <w:t>4.9.1.</w:t>
      </w:r>
      <w:r w:rsidRPr="00716247">
        <w:rPr>
          <w:rFonts w:ascii="Times New Roman" w:hAnsi="Times New Roman"/>
        </w:rPr>
        <w:t xml:space="preserve"> </w:t>
      </w:r>
      <w:r w:rsidRPr="00716247">
        <w:rPr>
          <w:rFonts w:ascii="Times New Roman" w:hAnsi="Times New Roman"/>
          <w:sz w:val="24"/>
          <w:szCs w:val="24"/>
        </w:rPr>
        <w:t>Wykonawca zobowiązany jest wycenić i wykonać kort tenisowy według następujących wytycznych:</w:t>
      </w:r>
    </w:p>
    <w:p w14:paraId="2820240E" w14:textId="77777777" w:rsidR="00716247" w:rsidRDefault="00716247" w:rsidP="00716247">
      <w:pPr>
        <w:pStyle w:val="NormalnyWeb"/>
        <w:ind w:left="426"/>
      </w:pPr>
      <w:r w:rsidRPr="00716247">
        <w:t>System sztucznej trawy powinien mieć wklejone linie i posiadać następujące parametry :</w:t>
      </w:r>
    </w:p>
    <w:p w14:paraId="4DDFD66B" w14:textId="77777777" w:rsidR="00716247" w:rsidRPr="00716247" w:rsidRDefault="00716247" w:rsidP="00716247">
      <w:pPr>
        <w:pStyle w:val="NormalnyWeb"/>
        <w:ind w:left="426"/>
      </w:pPr>
    </w:p>
    <w:p w14:paraId="74140772" w14:textId="77777777" w:rsidR="00716247" w:rsidRPr="00716247" w:rsidRDefault="00716247" w:rsidP="00716247">
      <w:pPr>
        <w:pStyle w:val="NormalnyWeb"/>
        <w:ind w:left="426"/>
      </w:pPr>
      <w:r w:rsidRPr="00716247">
        <w:t>Wariant 1:</w:t>
      </w:r>
    </w:p>
    <w:p w14:paraId="3F6EA2DD" w14:textId="77777777" w:rsidR="00716247" w:rsidRPr="00716247" w:rsidRDefault="00716247" w:rsidP="001D6BEA">
      <w:pPr>
        <w:pStyle w:val="NormalnyWeb"/>
        <w:numPr>
          <w:ilvl w:val="0"/>
          <w:numId w:val="90"/>
        </w:numPr>
        <w:ind w:left="426" w:firstLine="0"/>
      </w:pPr>
      <w:r w:rsidRPr="00716247">
        <w:t xml:space="preserve">Rodzaj włókna: </w:t>
      </w:r>
      <w:proofErr w:type="spellStart"/>
      <w:r w:rsidRPr="00716247">
        <w:t>monofilowe</w:t>
      </w:r>
      <w:proofErr w:type="spellEnd"/>
      <w:r w:rsidRPr="00716247">
        <w:t>, 100 % PE</w:t>
      </w:r>
    </w:p>
    <w:p w14:paraId="126ADB45" w14:textId="77777777" w:rsidR="00716247" w:rsidRPr="00716247" w:rsidRDefault="00716247" w:rsidP="001D6BEA">
      <w:pPr>
        <w:pStyle w:val="NormalnyWeb"/>
        <w:numPr>
          <w:ilvl w:val="0"/>
          <w:numId w:val="90"/>
        </w:numPr>
        <w:ind w:left="426" w:firstLine="0"/>
      </w:pPr>
      <w:r w:rsidRPr="00716247">
        <w:t xml:space="preserve">Wysokość włókna: 12 - 15 mm </w:t>
      </w:r>
    </w:p>
    <w:p w14:paraId="286A9785" w14:textId="77777777" w:rsidR="00716247" w:rsidRPr="00716247" w:rsidRDefault="00716247" w:rsidP="001D6BEA">
      <w:pPr>
        <w:pStyle w:val="NormalnyWeb"/>
        <w:numPr>
          <w:ilvl w:val="0"/>
          <w:numId w:val="90"/>
        </w:numPr>
        <w:ind w:left="426" w:firstLine="0"/>
      </w:pPr>
      <w:r w:rsidRPr="00716247">
        <w:t xml:space="preserve">Typ włókna – włókno kręcone </w:t>
      </w:r>
    </w:p>
    <w:p w14:paraId="1C439EAA" w14:textId="77777777" w:rsidR="00716247" w:rsidRPr="00716247" w:rsidRDefault="00716247" w:rsidP="001D6BEA">
      <w:pPr>
        <w:pStyle w:val="NormalnyWeb"/>
        <w:numPr>
          <w:ilvl w:val="0"/>
          <w:numId w:val="90"/>
        </w:numPr>
        <w:ind w:left="426" w:firstLine="0"/>
      </w:pPr>
      <w:r w:rsidRPr="00716247">
        <w:t>ilość pęczków:  min. 48 300 /m</w:t>
      </w:r>
      <w:r w:rsidRPr="00716247">
        <w:rPr>
          <w:vertAlign w:val="superscript"/>
        </w:rPr>
        <w:t>2</w:t>
      </w:r>
    </w:p>
    <w:p w14:paraId="692A8EF6" w14:textId="77777777" w:rsidR="00716247" w:rsidRPr="00716247" w:rsidRDefault="00716247" w:rsidP="001D6BEA">
      <w:pPr>
        <w:pStyle w:val="NormalnyWeb"/>
        <w:numPr>
          <w:ilvl w:val="0"/>
          <w:numId w:val="90"/>
        </w:numPr>
        <w:ind w:left="426" w:firstLine="0"/>
      </w:pPr>
      <w:r w:rsidRPr="00716247">
        <w:t>gęstość włókna: min. 772 800 włókien/m</w:t>
      </w:r>
      <w:r w:rsidRPr="00716247">
        <w:rPr>
          <w:vertAlign w:val="superscript"/>
        </w:rPr>
        <w:t>2</w:t>
      </w:r>
    </w:p>
    <w:p w14:paraId="20BB5DD8" w14:textId="77777777" w:rsidR="00716247" w:rsidRPr="00716247" w:rsidRDefault="00716247" w:rsidP="001D6BEA">
      <w:pPr>
        <w:pStyle w:val="NormalnyWeb"/>
        <w:numPr>
          <w:ilvl w:val="0"/>
          <w:numId w:val="90"/>
        </w:numPr>
        <w:ind w:left="426" w:firstLine="0"/>
      </w:pPr>
      <w:proofErr w:type="spellStart"/>
      <w:r w:rsidRPr="00716247">
        <w:t>Dtex</w:t>
      </w:r>
      <w:proofErr w:type="spellEnd"/>
      <w:r w:rsidRPr="00716247">
        <w:t xml:space="preserve"> włókna: min. 7 700</w:t>
      </w:r>
    </w:p>
    <w:p w14:paraId="4F0BDF37" w14:textId="77777777" w:rsidR="00716247" w:rsidRPr="00716247" w:rsidRDefault="00716247" w:rsidP="001D6BEA">
      <w:pPr>
        <w:pStyle w:val="NormalnyWeb"/>
        <w:numPr>
          <w:ilvl w:val="0"/>
          <w:numId w:val="90"/>
        </w:numPr>
        <w:ind w:left="426" w:firstLine="0"/>
      </w:pPr>
      <w:r w:rsidRPr="00716247">
        <w:t>Grubość włókna: min. 160 mikronów</w:t>
      </w:r>
    </w:p>
    <w:p w14:paraId="157F2038" w14:textId="77777777" w:rsidR="00716247" w:rsidRPr="00716247" w:rsidRDefault="00716247" w:rsidP="001D6BEA">
      <w:pPr>
        <w:pStyle w:val="NormalnyWeb"/>
        <w:numPr>
          <w:ilvl w:val="0"/>
          <w:numId w:val="90"/>
        </w:numPr>
        <w:ind w:left="426" w:firstLine="0"/>
      </w:pPr>
      <w:r w:rsidRPr="00716247">
        <w:t>Kolor: min 2 odcienie zielonego</w:t>
      </w:r>
    </w:p>
    <w:p w14:paraId="4903B2A6" w14:textId="77777777" w:rsidR="00716247" w:rsidRPr="00716247" w:rsidRDefault="00716247" w:rsidP="001D6BEA">
      <w:pPr>
        <w:pStyle w:val="NormalnyWeb"/>
        <w:numPr>
          <w:ilvl w:val="0"/>
          <w:numId w:val="90"/>
        </w:numPr>
        <w:ind w:left="426" w:firstLine="0"/>
      </w:pPr>
      <w:r w:rsidRPr="00716247">
        <w:t>Waga włókna: min. 1 150 gr/m</w:t>
      </w:r>
      <w:r w:rsidRPr="00716247">
        <w:rPr>
          <w:vertAlign w:val="superscript"/>
        </w:rPr>
        <w:t>2</w:t>
      </w:r>
    </w:p>
    <w:p w14:paraId="2DE96DE3" w14:textId="77777777" w:rsidR="00716247" w:rsidRPr="00716247" w:rsidRDefault="00716247" w:rsidP="001D6BEA">
      <w:pPr>
        <w:pStyle w:val="NormalnyWeb"/>
        <w:numPr>
          <w:ilvl w:val="0"/>
          <w:numId w:val="90"/>
        </w:numPr>
        <w:ind w:left="426" w:firstLine="0"/>
      </w:pPr>
      <w:r w:rsidRPr="00716247">
        <w:t>Zasyp wg wytycznych producenta trawy: ok. 10 kg/m</w:t>
      </w:r>
      <w:r w:rsidRPr="00716247">
        <w:rPr>
          <w:vertAlign w:val="superscript"/>
        </w:rPr>
        <w:t>2</w:t>
      </w:r>
    </w:p>
    <w:p w14:paraId="6F29604C" w14:textId="77777777" w:rsidR="00716247" w:rsidRPr="00716247" w:rsidRDefault="00716247" w:rsidP="00716247">
      <w:pPr>
        <w:pStyle w:val="NormalnyWeb"/>
        <w:ind w:left="426"/>
      </w:pPr>
    </w:p>
    <w:p w14:paraId="216044B7" w14:textId="77777777" w:rsidR="00716247" w:rsidRPr="00716247" w:rsidRDefault="00716247" w:rsidP="00716247">
      <w:pPr>
        <w:pStyle w:val="NormalnyWeb"/>
        <w:ind w:left="426"/>
      </w:pPr>
      <w:r w:rsidRPr="00716247">
        <w:t>Wariant 2:</w:t>
      </w:r>
    </w:p>
    <w:p w14:paraId="0538D2C3" w14:textId="77777777" w:rsidR="00716247" w:rsidRPr="00716247" w:rsidRDefault="00716247" w:rsidP="001D6BEA">
      <w:pPr>
        <w:pStyle w:val="NormalnyWeb"/>
        <w:numPr>
          <w:ilvl w:val="0"/>
          <w:numId w:val="91"/>
        </w:numPr>
        <w:ind w:left="426" w:firstLine="0"/>
      </w:pPr>
      <w:r w:rsidRPr="00716247">
        <w:t xml:space="preserve">Rodzaj włókna: </w:t>
      </w:r>
      <w:proofErr w:type="spellStart"/>
      <w:r w:rsidRPr="00716247">
        <w:t>monofilowe</w:t>
      </w:r>
      <w:proofErr w:type="spellEnd"/>
      <w:r w:rsidRPr="00716247">
        <w:t>, 100 % PE</w:t>
      </w:r>
    </w:p>
    <w:p w14:paraId="6FFA31BE" w14:textId="77777777" w:rsidR="00716247" w:rsidRPr="00716247" w:rsidRDefault="00716247" w:rsidP="001D6BEA">
      <w:pPr>
        <w:pStyle w:val="NormalnyWeb"/>
        <w:numPr>
          <w:ilvl w:val="0"/>
          <w:numId w:val="91"/>
        </w:numPr>
        <w:ind w:left="426" w:firstLine="0"/>
      </w:pPr>
      <w:r w:rsidRPr="00716247">
        <w:t xml:space="preserve">Wysokość włókna: 13 - 15 mm </w:t>
      </w:r>
    </w:p>
    <w:p w14:paraId="6C533AFC" w14:textId="77777777" w:rsidR="00716247" w:rsidRPr="00716247" w:rsidRDefault="00716247" w:rsidP="001D6BEA">
      <w:pPr>
        <w:pStyle w:val="NormalnyWeb"/>
        <w:numPr>
          <w:ilvl w:val="0"/>
          <w:numId w:val="91"/>
        </w:numPr>
        <w:ind w:left="426" w:firstLine="0"/>
      </w:pPr>
      <w:r w:rsidRPr="00716247">
        <w:t xml:space="preserve">Typ włókna – włókno </w:t>
      </w:r>
      <w:proofErr w:type="spellStart"/>
      <w:r w:rsidRPr="00716247">
        <w:t>teksturyzowane</w:t>
      </w:r>
      <w:proofErr w:type="spellEnd"/>
    </w:p>
    <w:p w14:paraId="500AC437" w14:textId="77777777" w:rsidR="00716247" w:rsidRPr="00716247" w:rsidRDefault="00716247" w:rsidP="001D6BEA">
      <w:pPr>
        <w:pStyle w:val="NormalnyWeb"/>
        <w:numPr>
          <w:ilvl w:val="0"/>
          <w:numId w:val="91"/>
        </w:numPr>
        <w:ind w:left="426" w:firstLine="0"/>
      </w:pPr>
      <w:r w:rsidRPr="00716247">
        <w:t>ilość pęczków:  min. 40 000 /m</w:t>
      </w:r>
      <w:r w:rsidRPr="00716247">
        <w:rPr>
          <w:vertAlign w:val="superscript"/>
        </w:rPr>
        <w:t>2</w:t>
      </w:r>
    </w:p>
    <w:p w14:paraId="481656C2" w14:textId="77777777" w:rsidR="00716247" w:rsidRPr="00716247" w:rsidRDefault="00716247" w:rsidP="001D6BEA">
      <w:pPr>
        <w:pStyle w:val="NormalnyWeb"/>
        <w:numPr>
          <w:ilvl w:val="0"/>
          <w:numId w:val="91"/>
        </w:numPr>
        <w:ind w:left="426" w:firstLine="0"/>
      </w:pPr>
      <w:r w:rsidRPr="00716247">
        <w:t>gęstość włókna: min. 670 000 włókien/m</w:t>
      </w:r>
      <w:r w:rsidRPr="00716247">
        <w:rPr>
          <w:vertAlign w:val="superscript"/>
        </w:rPr>
        <w:t>2</w:t>
      </w:r>
    </w:p>
    <w:p w14:paraId="1C0B3615" w14:textId="77777777" w:rsidR="00716247" w:rsidRPr="00716247" w:rsidRDefault="00716247" w:rsidP="001D6BEA">
      <w:pPr>
        <w:pStyle w:val="NormalnyWeb"/>
        <w:numPr>
          <w:ilvl w:val="0"/>
          <w:numId w:val="91"/>
        </w:numPr>
        <w:ind w:left="426" w:firstLine="0"/>
      </w:pPr>
      <w:proofErr w:type="spellStart"/>
      <w:r w:rsidRPr="00716247">
        <w:t>Dtex</w:t>
      </w:r>
      <w:proofErr w:type="spellEnd"/>
      <w:r w:rsidRPr="00716247">
        <w:t xml:space="preserve"> włókna: min. 8 000</w:t>
      </w:r>
    </w:p>
    <w:p w14:paraId="752682CA" w14:textId="77777777" w:rsidR="00716247" w:rsidRPr="00716247" w:rsidRDefault="00716247" w:rsidP="001D6BEA">
      <w:pPr>
        <w:pStyle w:val="NormalnyWeb"/>
        <w:numPr>
          <w:ilvl w:val="0"/>
          <w:numId w:val="91"/>
        </w:numPr>
        <w:ind w:left="426" w:firstLine="0"/>
      </w:pPr>
      <w:r w:rsidRPr="00716247">
        <w:t>Grubość włókna: min. 160 mikronów</w:t>
      </w:r>
    </w:p>
    <w:p w14:paraId="6174844E" w14:textId="77777777" w:rsidR="00716247" w:rsidRPr="00716247" w:rsidRDefault="00716247" w:rsidP="001D6BEA">
      <w:pPr>
        <w:pStyle w:val="NormalnyWeb"/>
        <w:numPr>
          <w:ilvl w:val="0"/>
          <w:numId w:val="91"/>
        </w:numPr>
        <w:ind w:left="426" w:firstLine="0"/>
      </w:pPr>
      <w:r w:rsidRPr="00716247">
        <w:t>Kolor: min 2 odcienie zielonego</w:t>
      </w:r>
    </w:p>
    <w:p w14:paraId="4E04872A" w14:textId="77777777" w:rsidR="00716247" w:rsidRPr="00716247" w:rsidRDefault="00716247" w:rsidP="001D6BEA">
      <w:pPr>
        <w:pStyle w:val="NormalnyWeb"/>
        <w:numPr>
          <w:ilvl w:val="0"/>
          <w:numId w:val="91"/>
        </w:numPr>
        <w:ind w:left="426" w:firstLine="0"/>
      </w:pPr>
      <w:r w:rsidRPr="00716247">
        <w:t>Waga włókna: min. 1 000 gr/m</w:t>
      </w:r>
      <w:r w:rsidRPr="00716247">
        <w:rPr>
          <w:vertAlign w:val="superscript"/>
        </w:rPr>
        <w:t>2</w:t>
      </w:r>
    </w:p>
    <w:p w14:paraId="1EC24681" w14:textId="77777777" w:rsidR="00716247" w:rsidRPr="00716247" w:rsidRDefault="00716247" w:rsidP="001D6BEA">
      <w:pPr>
        <w:pStyle w:val="NormalnyWeb"/>
        <w:numPr>
          <w:ilvl w:val="0"/>
          <w:numId w:val="91"/>
        </w:numPr>
        <w:ind w:left="426" w:firstLine="0"/>
      </w:pPr>
      <w:r w:rsidRPr="00716247">
        <w:t>Zasyp wg wytycznych producenta trawy: ok. 10 kg/m</w:t>
      </w:r>
      <w:r w:rsidRPr="00716247">
        <w:rPr>
          <w:vertAlign w:val="superscript"/>
        </w:rPr>
        <w:t>2</w:t>
      </w:r>
    </w:p>
    <w:p w14:paraId="1E177A16" w14:textId="77777777" w:rsidR="00716247" w:rsidRPr="00716247" w:rsidRDefault="00716247" w:rsidP="00716247">
      <w:pPr>
        <w:pStyle w:val="NormalnyWeb"/>
        <w:ind w:left="426"/>
      </w:pPr>
    </w:p>
    <w:p w14:paraId="05B372D1" w14:textId="77777777" w:rsidR="00716247" w:rsidRPr="00716247" w:rsidRDefault="00716247" w:rsidP="00716247">
      <w:pPr>
        <w:pStyle w:val="NormalnyWeb"/>
        <w:ind w:left="426"/>
      </w:pPr>
    </w:p>
    <w:p w14:paraId="504860B7" w14:textId="77777777" w:rsidR="00716247" w:rsidRPr="00716247" w:rsidRDefault="00716247" w:rsidP="00716247">
      <w:pPr>
        <w:pStyle w:val="NormalnyWeb"/>
        <w:ind w:left="426"/>
      </w:pPr>
    </w:p>
    <w:p w14:paraId="03B32D71" w14:textId="77777777" w:rsidR="00716247" w:rsidRPr="00716247" w:rsidRDefault="00716247" w:rsidP="00716247">
      <w:pPr>
        <w:pStyle w:val="NormalnyWeb"/>
        <w:ind w:left="426"/>
      </w:pPr>
    </w:p>
    <w:p w14:paraId="0BE2FD2E" w14:textId="77777777" w:rsidR="00716247" w:rsidRPr="00716247" w:rsidRDefault="00716247" w:rsidP="00716247">
      <w:pPr>
        <w:pStyle w:val="NormalnyWeb"/>
        <w:ind w:left="426"/>
      </w:pPr>
    </w:p>
    <w:p w14:paraId="1E1778DF" w14:textId="77777777" w:rsidR="00716247" w:rsidRPr="00716247" w:rsidRDefault="00716247" w:rsidP="00716247">
      <w:pPr>
        <w:pStyle w:val="NormalnyWeb"/>
        <w:ind w:left="426"/>
      </w:pPr>
    </w:p>
    <w:p w14:paraId="0584CE78" w14:textId="77777777" w:rsidR="00716247" w:rsidRPr="00716247" w:rsidRDefault="00716247" w:rsidP="00716247">
      <w:pPr>
        <w:pStyle w:val="NormalnyWeb"/>
        <w:ind w:left="426"/>
      </w:pPr>
      <w:r w:rsidRPr="00716247">
        <w:t xml:space="preserve">Wariant 3: </w:t>
      </w:r>
    </w:p>
    <w:p w14:paraId="494ED27C" w14:textId="77777777" w:rsidR="0060224E" w:rsidRPr="0060224E" w:rsidRDefault="0060224E" w:rsidP="0060224E">
      <w:pPr>
        <w:pStyle w:val="Nagwek21"/>
        <w:spacing w:line="313" w:lineRule="exact"/>
        <w:ind w:left="1701"/>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nawierzchnia wykonana w technologii piaskowej</w:t>
      </w:r>
    </w:p>
    <w:p w14:paraId="6FEDBECD"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 xml:space="preserve">Rodzaj włókna: 100 %  </w:t>
      </w:r>
      <w:proofErr w:type="spellStart"/>
      <w:r w:rsidRPr="0060224E">
        <w:rPr>
          <w:rFonts w:ascii="Times New Roman" w:eastAsia="Times New Roman" w:hAnsi="Times New Roman" w:cs="Times New Roman"/>
          <w:b w:val="0"/>
          <w:bCs w:val="0"/>
          <w:color w:val="000000"/>
          <w:sz w:val="24"/>
          <w:szCs w:val="24"/>
        </w:rPr>
        <w:t>monofilowe</w:t>
      </w:r>
      <w:proofErr w:type="spellEnd"/>
      <w:r w:rsidRPr="0060224E">
        <w:rPr>
          <w:rFonts w:ascii="Times New Roman" w:eastAsia="Times New Roman" w:hAnsi="Times New Roman" w:cs="Times New Roman"/>
          <w:b w:val="0"/>
          <w:bCs w:val="0"/>
          <w:color w:val="000000"/>
          <w:sz w:val="24"/>
          <w:szCs w:val="24"/>
        </w:rPr>
        <w:t>, włókna teksturowane (skręcone)</w:t>
      </w:r>
    </w:p>
    <w:p w14:paraId="0EBDC3EC"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Podkład trawy lateksowy</w:t>
      </w:r>
    </w:p>
    <w:p w14:paraId="2111FB8B"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 xml:space="preserve">Ciężar włókna: min. 11 500  </w:t>
      </w:r>
      <w:proofErr w:type="spellStart"/>
      <w:r w:rsidRPr="0060224E">
        <w:rPr>
          <w:rFonts w:ascii="Times New Roman" w:eastAsia="Times New Roman" w:hAnsi="Times New Roman" w:cs="Times New Roman"/>
          <w:b w:val="0"/>
          <w:bCs w:val="0"/>
          <w:color w:val="000000"/>
          <w:sz w:val="24"/>
          <w:szCs w:val="24"/>
        </w:rPr>
        <w:t>Dtex</w:t>
      </w:r>
      <w:proofErr w:type="spellEnd"/>
    </w:p>
    <w:p w14:paraId="49EBCFEC"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Grubość włókna : min. 180 mikronów</w:t>
      </w:r>
    </w:p>
    <w:p w14:paraId="7694750F"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 xml:space="preserve">Wysokość włókna: min. 18 mm </w:t>
      </w:r>
    </w:p>
    <w:p w14:paraId="385BC8F8"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ilość pęczków:  min. 22 500 /m2 ( 16 włókien w pęczku)</w:t>
      </w:r>
    </w:p>
    <w:p w14:paraId="3439AA23"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Ilość włókien : min. 360 000/m2</w:t>
      </w:r>
    </w:p>
    <w:p w14:paraId="2340C49A" w14:textId="77777777" w:rsidR="0060224E"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Waga włókna: min. 1100 gr/m2</w:t>
      </w:r>
    </w:p>
    <w:p w14:paraId="06C31127" w14:textId="1F37B958" w:rsid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bCs w:val="0"/>
          <w:color w:val="000000"/>
          <w:sz w:val="24"/>
          <w:szCs w:val="24"/>
        </w:rPr>
        <w:t>ciężar całkowity nawierzchni : min. 2</w:t>
      </w:r>
      <w:r>
        <w:rPr>
          <w:rFonts w:ascii="Times New Roman" w:eastAsia="Times New Roman" w:hAnsi="Times New Roman" w:cs="Times New Roman"/>
          <w:b w:val="0"/>
          <w:bCs w:val="0"/>
          <w:color w:val="000000"/>
          <w:sz w:val="24"/>
          <w:szCs w:val="24"/>
        </w:rPr>
        <w:t> </w:t>
      </w:r>
      <w:r w:rsidRPr="0060224E">
        <w:rPr>
          <w:rFonts w:ascii="Times New Roman" w:eastAsia="Times New Roman" w:hAnsi="Times New Roman" w:cs="Times New Roman"/>
          <w:b w:val="0"/>
          <w:bCs w:val="0"/>
          <w:color w:val="000000"/>
          <w:sz w:val="24"/>
          <w:szCs w:val="24"/>
        </w:rPr>
        <w:t>100</w:t>
      </w:r>
      <w:r>
        <w:rPr>
          <w:rFonts w:ascii="Times New Roman" w:eastAsia="Times New Roman" w:hAnsi="Times New Roman" w:cs="Times New Roman"/>
          <w:b w:val="0"/>
          <w:bCs w:val="0"/>
          <w:color w:val="000000"/>
          <w:sz w:val="24"/>
          <w:szCs w:val="24"/>
        </w:rPr>
        <w:t xml:space="preserve"> gr</w:t>
      </w:r>
      <w:r w:rsidRPr="0060224E">
        <w:rPr>
          <w:rFonts w:ascii="Times New Roman" w:eastAsia="Times New Roman" w:hAnsi="Times New Roman" w:cs="Times New Roman"/>
          <w:b w:val="0"/>
          <w:bCs w:val="0"/>
          <w:color w:val="000000"/>
          <w:sz w:val="24"/>
          <w:szCs w:val="24"/>
        </w:rPr>
        <w:t>/m2</w:t>
      </w:r>
    </w:p>
    <w:p w14:paraId="1FAC4FF2" w14:textId="0475CA68" w:rsidR="00716247" w:rsidRPr="0060224E" w:rsidRDefault="0060224E" w:rsidP="0060224E">
      <w:pPr>
        <w:pStyle w:val="Nagwek21"/>
        <w:numPr>
          <w:ilvl w:val="0"/>
          <w:numId w:val="94"/>
        </w:numPr>
        <w:tabs>
          <w:tab w:val="left" w:pos="284"/>
        </w:tabs>
        <w:spacing w:line="313" w:lineRule="exact"/>
        <w:rPr>
          <w:rFonts w:ascii="Times New Roman" w:eastAsia="Times New Roman" w:hAnsi="Times New Roman" w:cs="Times New Roman"/>
          <w:b w:val="0"/>
          <w:bCs w:val="0"/>
          <w:color w:val="000000"/>
          <w:sz w:val="24"/>
          <w:szCs w:val="24"/>
        </w:rPr>
      </w:pPr>
      <w:r w:rsidRPr="0060224E">
        <w:rPr>
          <w:rFonts w:ascii="Times New Roman" w:eastAsia="Times New Roman" w:hAnsi="Times New Roman" w:cs="Times New Roman"/>
          <w:b w:val="0"/>
          <w:color w:val="000000"/>
          <w:sz w:val="24"/>
          <w:szCs w:val="24"/>
        </w:rPr>
        <w:t>kolor nawierzchni: zielony</w:t>
      </w:r>
    </w:p>
    <w:p w14:paraId="3083B9AD" w14:textId="77777777" w:rsidR="00716247" w:rsidRPr="00716247" w:rsidRDefault="00716247" w:rsidP="00716247">
      <w:pPr>
        <w:pStyle w:val="NormalnyWeb"/>
        <w:rPr>
          <w:b/>
          <w:bCs/>
        </w:rPr>
      </w:pPr>
    </w:p>
    <w:p w14:paraId="4900CAB8" w14:textId="1A3EF18D" w:rsidR="003E2205" w:rsidRPr="00716247" w:rsidRDefault="003E2205" w:rsidP="003E2205">
      <w:pPr>
        <w:pStyle w:val="Kolorowalistaakcent11"/>
        <w:spacing w:line="276" w:lineRule="auto"/>
        <w:ind w:left="1107"/>
        <w:rPr>
          <w:rFonts w:ascii="Times New Roman" w:hAnsi="Times New Roman"/>
          <w:sz w:val="24"/>
          <w:szCs w:val="24"/>
        </w:rPr>
      </w:pPr>
    </w:p>
    <w:p w14:paraId="397B7925" w14:textId="77777777" w:rsidR="00D9784D" w:rsidRPr="00716247" w:rsidRDefault="00D9784D" w:rsidP="001D6BEA">
      <w:pPr>
        <w:pStyle w:val="Kolorowalistaakcent11"/>
        <w:numPr>
          <w:ilvl w:val="1"/>
          <w:numId w:val="67"/>
        </w:numPr>
        <w:spacing w:before="0" w:after="0" w:line="276" w:lineRule="auto"/>
        <w:ind w:left="709" w:hanging="709"/>
        <w:rPr>
          <w:rFonts w:ascii="Times New Roman" w:hAnsi="Times New Roman"/>
          <w:b/>
          <w:sz w:val="24"/>
          <w:szCs w:val="24"/>
          <w:u w:val="single"/>
        </w:rPr>
      </w:pPr>
      <w:r w:rsidRPr="00716247">
        <w:rPr>
          <w:rFonts w:ascii="Times New Roman" w:hAnsi="Times New Roman"/>
          <w:b/>
          <w:sz w:val="24"/>
          <w:szCs w:val="24"/>
          <w:u w:val="single"/>
        </w:rPr>
        <w:t>Rozwiązania równoważne.</w:t>
      </w:r>
    </w:p>
    <w:p w14:paraId="50E34214" w14:textId="77777777" w:rsidR="00D9784D" w:rsidRPr="00716247" w:rsidRDefault="00D9784D" w:rsidP="001D6BEA">
      <w:pPr>
        <w:pStyle w:val="Kolorowalistaakcent11"/>
        <w:numPr>
          <w:ilvl w:val="0"/>
          <w:numId w:val="69"/>
        </w:numPr>
        <w:autoSpaceDE w:val="0"/>
        <w:autoSpaceDN w:val="0"/>
        <w:adjustRightInd w:val="0"/>
        <w:spacing w:after="0" w:line="276" w:lineRule="auto"/>
        <w:ind w:left="1134"/>
        <w:rPr>
          <w:rFonts w:ascii="Times New Roman" w:hAnsi="Times New Roman"/>
          <w:bCs/>
          <w:color w:val="000000"/>
          <w:sz w:val="24"/>
          <w:szCs w:val="24"/>
        </w:rPr>
      </w:pPr>
      <w:r w:rsidRPr="00716247">
        <w:rPr>
          <w:rFonts w:ascii="Times New Roman" w:hAnsi="Times New Roman"/>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w:t>
      </w:r>
      <w:proofErr w:type="spellStart"/>
      <w:r w:rsidRPr="00716247">
        <w:rPr>
          <w:rFonts w:ascii="Times New Roman" w:hAnsi="Times New Roman"/>
          <w:bCs/>
          <w:color w:val="000000"/>
          <w:sz w:val="24"/>
          <w:szCs w:val="24"/>
        </w:rPr>
        <w:t>pzp</w:t>
      </w:r>
      <w:proofErr w:type="spellEnd"/>
      <w:r w:rsidRPr="00716247">
        <w:rPr>
          <w:rFonts w:ascii="Times New Roman" w:hAnsi="Times New Roman"/>
          <w:bCs/>
          <w:color w:val="000000"/>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716247">
        <w:rPr>
          <w:rFonts w:ascii="Times New Roman" w:hAnsi="Times New Roman"/>
          <w:bCs/>
          <w:color w:val="000000"/>
          <w:sz w:val="24"/>
          <w:szCs w:val="24"/>
        </w:rPr>
        <w:t>pzp</w:t>
      </w:r>
      <w:proofErr w:type="spellEnd"/>
      <w:r w:rsidRPr="00716247">
        <w:rPr>
          <w:rFonts w:ascii="Times New Roman" w:hAnsi="Times New Roman"/>
          <w:bCs/>
          <w:color w:val="000000"/>
          <w:sz w:val="24"/>
          <w:szCs w:val="24"/>
        </w:rPr>
        <w:t xml:space="preserve"> użytemu w dokumentacji projektowej towarzyszy wyraz </w:t>
      </w:r>
      <w:r w:rsidRPr="00716247">
        <w:rPr>
          <w:rFonts w:ascii="Times New Roman" w:hAnsi="Times New Roman"/>
          <w:bCs/>
          <w:i/>
          <w:color w:val="000000"/>
          <w:sz w:val="24"/>
          <w:szCs w:val="24"/>
        </w:rPr>
        <w:t>„lub równoważne".</w:t>
      </w:r>
    </w:p>
    <w:p w14:paraId="396AD79A" w14:textId="77777777" w:rsidR="00D9784D" w:rsidRPr="00716247" w:rsidRDefault="00D9784D" w:rsidP="001D6BEA">
      <w:pPr>
        <w:pStyle w:val="Kolorowalistaakcent11"/>
        <w:numPr>
          <w:ilvl w:val="0"/>
          <w:numId w:val="69"/>
        </w:numPr>
        <w:autoSpaceDE w:val="0"/>
        <w:autoSpaceDN w:val="0"/>
        <w:adjustRightInd w:val="0"/>
        <w:spacing w:after="0" w:line="276" w:lineRule="auto"/>
        <w:ind w:left="1134"/>
        <w:rPr>
          <w:rFonts w:ascii="Times New Roman" w:hAnsi="Times New Roman"/>
          <w:bCs/>
          <w:color w:val="000000"/>
          <w:sz w:val="24"/>
          <w:szCs w:val="24"/>
        </w:rPr>
      </w:pPr>
      <w:r w:rsidRPr="00716247">
        <w:rPr>
          <w:rFonts w:ascii="Times New Roman" w:hAnsi="Times New Roman"/>
          <w:bCs/>
          <w:color w:val="000000"/>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52DDFCB8" w14:textId="77777777" w:rsidR="00D9784D" w:rsidRPr="00716247" w:rsidRDefault="00D9784D" w:rsidP="001D6BEA">
      <w:pPr>
        <w:pStyle w:val="Kolorowalistaakcent11"/>
        <w:numPr>
          <w:ilvl w:val="0"/>
          <w:numId w:val="69"/>
        </w:numPr>
        <w:autoSpaceDE w:val="0"/>
        <w:autoSpaceDN w:val="0"/>
        <w:adjustRightInd w:val="0"/>
        <w:spacing w:after="0" w:line="276" w:lineRule="auto"/>
        <w:ind w:left="1134"/>
        <w:rPr>
          <w:rFonts w:ascii="Times New Roman" w:hAnsi="Times New Roman"/>
          <w:bCs/>
          <w:color w:val="000000"/>
          <w:sz w:val="24"/>
          <w:szCs w:val="24"/>
        </w:rPr>
      </w:pPr>
      <w:r w:rsidRPr="00716247">
        <w:rPr>
          <w:rFonts w:ascii="Times New Roman" w:hAnsi="Times New Roman"/>
          <w:bCs/>
          <w:color w:val="000000"/>
          <w:sz w:val="24"/>
          <w:szCs w:val="24"/>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w:t>
      </w:r>
      <w:r w:rsidRPr="00716247">
        <w:rPr>
          <w:rFonts w:ascii="Times New Roman" w:hAnsi="Times New Roman"/>
          <w:bCs/>
          <w:color w:val="000000"/>
          <w:sz w:val="24"/>
          <w:szCs w:val="24"/>
        </w:rPr>
        <w:lastRenderedPageBreak/>
        <w:t>dokumentację techniczną producenta, o ile dany wykonawca udowodni, że roboty budowlane, dostawy lub usługi, które mają zostać przez niego wykonane, spełniają wymagania określonego oznakowania lub określone wymagania wskazane przez zamawiającego.</w:t>
      </w:r>
    </w:p>
    <w:p w14:paraId="29350D84" w14:textId="77777777" w:rsidR="00D9784D" w:rsidRPr="00716247" w:rsidRDefault="00D9784D" w:rsidP="001D6BEA">
      <w:pPr>
        <w:pStyle w:val="Kolorowalistaakcent11"/>
        <w:numPr>
          <w:ilvl w:val="0"/>
          <w:numId w:val="69"/>
        </w:numPr>
        <w:autoSpaceDE w:val="0"/>
        <w:autoSpaceDN w:val="0"/>
        <w:adjustRightInd w:val="0"/>
        <w:spacing w:after="0" w:line="276" w:lineRule="auto"/>
        <w:ind w:left="1134"/>
        <w:rPr>
          <w:rFonts w:ascii="Times New Roman" w:hAnsi="Times New Roman"/>
          <w:bCs/>
          <w:color w:val="000000"/>
          <w:sz w:val="24"/>
          <w:szCs w:val="24"/>
        </w:rPr>
      </w:pPr>
      <w:r w:rsidRPr="00716247">
        <w:rPr>
          <w:rFonts w:ascii="Times New Roman" w:hAnsi="Times New Roman"/>
          <w:bCs/>
          <w:color w:val="000000" w:themeColor="text1"/>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3543F4A" w14:textId="77777777" w:rsidR="00D9784D" w:rsidRPr="00716247" w:rsidRDefault="00D9784D" w:rsidP="001D6BEA">
      <w:pPr>
        <w:pStyle w:val="Kolorowalistaakcent11"/>
        <w:numPr>
          <w:ilvl w:val="0"/>
          <w:numId w:val="69"/>
        </w:numPr>
        <w:autoSpaceDE w:val="0"/>
        <w:autoSpaceDN w:val="0"/>
        <w:adjustRightInd w:val="0"/>
        <w:spacing w:after="0" w:line="276" w:lineRule="auto"/>
        <w:ind w:left="1134"/>
        <w:rPr>
          <w:rFonts w:ascii="Times New Roman" w:hAnsi="Times New Roman"/>
          <w:bCs/>
          <w:color w:val="000000"/>
          <w:sz w:val="24"/>
          <w:szCs w:val="24"/>
        </w:rPr>
      </w:pPr>
      <w:r w:rsidRPr="00716247">
        <w:rPr>
          <w:rFonts w:ascii="Times New Roman" w:hAnsi="Times New Roman"/>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w:t>
      </w:r>
      <w:r w:rsidRPr="00716247">
        <w:rPr>
          <w:rFonts w:ascii="Times New Roman" w:hAnsi="Times New Roman"/>
          <w:bCs/>
          <w:color w:val="000000"/>
          <w:sz w:val="24"/>
          <w:szCs w:val="24"/>
        </w:rPr>
        <w:br/>
        <w:t>i nie spowoduje ryzyka niezgodności wykonanych prac z dokumentacją projektową.</w:t>
      </w:r>
    </w:p>
    <w:p w14:paraId="020CFEE2" w14:textId="77777777" w:rsidR="00D9784D" w:rsidRPr="00716247" w:rsidRDefault="00D9784D" w:rsidP="001D6BEA">
      <w:pPr>
        <w:widowControl w:val="0"/>
        <w:numPr>
          <w:ilvl w:val="1"/>
          <w:numId w:val="67"/>
        </w:numPr>
        <w:spacing w:line="276" w:lineRule="auto"/>
        <w:ind w:left="567" w:hanging="567"/>
        <w:jc w:val="both"/>
        <w:outlineLvl w:val="3"/>
        <w:rPr>
          <w:bCs/>
        </w:rPr>
      </w:pPr>
      <w:r w:rsidRPr="00716247">
        <w:rPr>
          <w:bCs/>
        </w:rPr>
        <w:t xml:space="preserve">Zamawiający </w:t>
      </w:r>
      <w:r w:rsidRPr="00716247">
        <w:rPr>
          <w:b/>
          <w:bCs/>
          <w:u w:val="single"/>
        </w:rPr>
        <w:t>nie zastrzega</w:t>
      </w:r>
      <w:r w:rsidRPr="00716247">
        <w:rPr>
          <w:bCs/>
        </w:rPr>
        <w:t xml:space="preserve"> obowiązku osobistego wykonania przez wykonawcę kluczowych części zamówienia w zakresie przedmiotu zamówienia.</w:t>
      </w:r>
    </w:p>
    <w:p w14:paraId="479AE776" w14:textId="77777777" w:rsidR="00D9784D" w:rsidRPr="00716247" w:rsidRDefault="00D9784D" w:rsidP="001D6BEA">
      <w:pPr>
        <w:widowControl w:val="0"/>
        <w:numPr>
          <w:ilvl w:val="1"/>
          <w:numId w:val="67"/>
        </w:numPr>
        <w:spacing w:line="276" w:lineRule="auto"/>
        <w:ind w:left="567" w:hanging="567"/>
        <w:jc w:val="both"/>
        <w:outlineLvl w:val="3"/>
        <w:rPr>
          <w:bCs/>
        </w:rPr>
      </w:pPr>
      <w:r w:rsidRPr="00716247">
        <w:rPr>
          <w:bCs/>
        </w:rPr>
        <w:t xml:space="preserve">Zamawiający </w:t>
      </w:r>
      <w:r w:rsidRPr="00716247">
        <w:rPr>
          <w:b/>
          <w:bCs/>
          <w:u w:val="single"/>
        </w:rPr>
        <w:t>nie przewiduje</w:t>
      </w:r>
      <w:r w:rsidRPr="00716247">
        <w:rPr>
          <w:bCs/>
        </w:rPr>
        <w:t xml:space="preserve"> udzielenie zamówień, o których mowa w art. 67 ust. 1 pkt. 6 i 7 ustawy.</w:t>
      </w:r>
    </w:p>
    <w:p w14:paraId="1CAE7F06" w14:textId="77777777" w:rsidR="00D9784D" w:rsidRPr="00716247" w:rsidRDefault="00D9784D" w:rsidP="001D6BEA">
      <w:pPr>
        <w:widowControl w:val="0"/>
        <w:numPr>
          <w:ilvl w:val="1"/>
          <w:numId w:val="67"/>
        </w:numPr>
        <w:spacing w:line="276" w:lineRule="auto"/>
        <w:ind w:left="567" w:hanging="567"/>
        <w:jc w:val="both"/>
        <w:outlineLvl w:val="3"/>
        <w:rPr>
          <w:b/>
          <w:bCs/>
        </w:rPr>
      </w:pPr>
      <w:r w:rsidRPr="00716247">
        <w:rPr>
          <w:b/>
          <w:bCs/>
        </w:rPr>
        <w:t>Nazwa/y i kod/y Wspólnego Słownika Zamówień: (CPV):</w:t>
      </w:r>
    </w:p>
    <w:p w14:paraId="66582C70" w14:textId="77777777" w:rsidR="00350B18" w:rsidRPr="00716247" w:rsidRDefault="00350B18" w:rsidP="00350B18">
      <w:pPr>
        <w:widowControl w:val="0"/>
        <w:spacing w:line="276" w:lineRule="auto"/>
        <w:ind w:left="567"/>
        <w:jc w:val="both"/>
        <w:outlineLvl w:val="3"/>
        <w:rPr>
          <w:b/>
          <w:bCs/>
        </w:rPr>
      </w:pPr>
    </w:p>
    <w:p w14:paraId="2B3D7080" w14:textId="77777777" w:rsidR="00350B18" w:rsidRPr="00716247" w:rsidRDefault="00350B18" w:rsidP="00350B18">
      <w:pPr>
        <w:widowControl w:val="0"/>
        <w:spacing w:line="276" w:lineRule="auto"/>
        <w:ind w:left="567"/>
        <w:jc w:val="both"/>
        <w:outlineLvl w:val="3"/>
        <w:rPr>
          <w:bCs/>
          <w:sz w:val="23"/>
          <w:szCs w:val="23"/>
        </w:rPr>
      </w:pPr>
      <w:r w:rsidRPr="00716247">
        <w:rPr>
          <w:bCs/>
          <w:sz w:val="23"/>
          <w:szCs w:val="23"/>
          <w:u w:val="single"/>
        </w:rPr>
        <w:t>45212221-1</w:t>
      </w:r>
      <w:r w:rsidRPr="00716247">
        <w:rPr>
          <w:bCs/>
          <w:sz w:val="23"/>
          <w:szCs w:val="23"/>
        </w:rPr>
        <w:t xml:space="preserve"> Roboty budowlane w zakresie budowy boisk sportowych</w:t>
      </w:r>
    </w:p>
    <w:p w14:paraId="6F11B6B0" w14:textId="77777777" w:rsidR="00350B18" w:rsidRPr="00716247" w:rsidRDefault="00350B18" w:rsidP="00350B18">
      <w:pPr>
        <w:widowControl w:val="0"/>
        <w:spacing w:line="276" w:lineRule="auto"/>
        <w:ind w:left="567"/>
        <w:jc w:val="both"/>
        <w:outlineLvl w:val="3"/>
        <w:rPr>
          <w:bCs/>
          <w:sz w:val="23"/>
          <w:szCs w:val="23"/>
        </w:rPr>
      </w:pPr>
      <w:r w:rsidRPr="00716247">
        <w:rPr>
          <w:bCs/>
          <w:sz w:val="23"/>
          <w:szCs w:val="23"/>
        </w:rPr>
        <w:t>45111200-8 Roboty w zakresie przygotowania terenu pod budowę i roboty ziemne</w:t>
      </w:r>
    </w:p>
    <w:p w14:paraId="159A7620" w14:textId="77777777" w:rsidR="00350B18" w:rsidRPr="00716247" w:rsidRDefault="00350B18" w:rsidP="00350B18">
      <w:pPr>
        <w:widowControl w:val="0"/>
        <w:spacing w:line="276" w:lineRule="auto"/>
        <w:ind w:left="567"/>
        <w:jc w:val="both"/>
        <w:outlineLvl w:val="3"/>
        <w:rPr>
          <w:bCs/>
          <w:sz w:val="23"/>
          <w:szCs w:val="23"/>
        </w:rPr>
      </w:pPr>
      <w:r w:rsidRPr="00716247">
        <w:rPr>
          <w:bCs/>
          <w:sz w:val="23"/>
          <w:szCs w:val="23"/>
        </w:rPr>
        <w:t>45233200-1 Roboty w zakresie różnych nawierzchni</w:t>
      </w:r>
    </w:p>
    <w:p w14:paraId="1BC81860" w14:textId="61B26A96" w:rsidR="00E60071" w:rsidRPr="00716247" w:rsidRDefault="00350B18" w:rsidP="00350B18">
      <w:pPr>
        <w:widowControl w:val="0"/>
        <w:spacing w:line="276" w:lineRule="auto"/>
        <w:ind w:left="567"/>
        <w:jc w:val="both"/>
        <w:outlineLvl w:val="3"/>
        <w:rPr>
          <w:bCs/>
          <w:sz w:val="23"/>
          <w:szCs w:val="23"/>
        </w:rPr>
      </w:pPr>
      <w:r w:rsidRPr="00716247">
        <w:rPr>
          <w:bCs/>
          <w:sz w:val="23"/>
          <w:szCs w:val="23"/>
        </w:rPr>
        <w:t>45231300-8 Roboty budowlane w zakresie budowy wodociągów i rurociągów do odprowadzenia ścieków</w:t>
      </w:r>
      <w:r w:rsidR="00E60071" w:rsidRPr="00716247">
        <w:rPr>
          <w:bCs/>
          <w:sz w:val="23"/>
          <w:szCs w:val="23"/>
        </w:rPr>
        <w:t>.</w:t>
      </w:r>
    </w:p>
    <w:p w14:paraId="5632435E" w14:textId="40DCF974" w:rsidR="00F60CE8" w:rsidRPr="00716247" w:rsidRDefault="00D26B17" w:rsidP="00F60CE8">
      <w:pPr>
        <w:widowControl w:val="0"/>
        <w:spacing w:line="276" w:lineRule="auto"/>
        <w:ind w:left="567"/>
        <w:jc w:val="both"/>
        <w:outlineLvl w:val="3"/>
        <w:rPr>
          <w:bCs/>
          <w:color w:val="000000" w:themeColor="text1"/>
          <w:sz w:val="23"/>
          <w:szCs w:val="23"/>
        </w:rPr>
      </w:pPr>
      <w:hyperlink r:id="rId9" w:history="1">
        <w:r w:rsidR="00F60CE8" w:rsidRPr="00716247">
          <w:rPr>
            <w:rStyle w:val="Hipercze"/>
            <w:bCs/>
            <w:color w:val="000000" w:themeColor="text1"/>
            <w:sz w:val="23"/>
            <w:szCs w:val="23"/>
            <w:u w:val="none"/>
          </w:rPr>
          <w:t>45212200-8</w:t>
        </w:r>
      </w:hyperlink>
      <w:r w:rsidR="00F60CE8" w:rsidRPr="00716247">
        <w:rPr>
          <w:bCs/>
          <w:color w:val="000000" w:themeColor="text1"/>
          <w:sz w:val="23"/>
          <w:szCs w:val="23"/>
        </w:rPr>
        <w:t xml:space="preserve"> </w:t>
      </w:r>
      <w:r w:rsidR="00F60CE8" w:rsidRPr="00716247">
        <w:rPr>
          <w:bCs/>
          <w:sz w:val="23"/>
          <w:szCs w:val="23"/>
        </w:rPr>
        <w:t>Roboty budowlane w zakresie budowy obiektów sportowych</w:t>
      </w:r>
    </w:p>
    <w:p w14:paraId="5ADDED2A" w14:textId="3B0CB3A7" w:rsidR="0059472A" w:rsidRPr="00716247" w:rsidRDefault="00D9784D" w:rsidP="001D6BEA">
      <w:pPr>
        <w:pStyle w:val="Akapitzlist"/>
        <w:widowControl w:val="0"/>
        <w:numPr>
          <w:ilvl w:val="1"/>
          <w:numId w:val="67"/>
        </w:numPr>
        <w:spacing w:line="276" w:lineRule="auto"/>
        <w:ind w:left="567" w:hanging="567"/>
        <w:outlineLvl w:val="3"/>
        <w:rPr>
          <w:rFonts w:ascii="Times New Roman" w:hAnsi="Times New Roman"/>
          <w:sz w:val="24"/>
          <w:szCs w:val="24"/>
        </w:rPr>
      </w:pPr>
      <w:r w:rsidRPr="00716247">
        <w:rPr>
          <w:rFonts w:ascii="Times New Roman" w:hAnsi="Times New Roman"/>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716247">
        <w:rPr>
          <w:rFonts w:ascii="Times New Roman" w:hAnsi="Times New Roman"/>
          <w:sz w:val="24"/>
          <w:szCs w:val="24"/>
        </w:rPr>
        <w:br/>
        <w:t>na wózkach inwalidzkich).</w:t>
      </w:r>
    </w:p>
    <w:p w14:paraId="0EE03F73" w14:textId="77777777" w:rsidR="0059472A" w:rsidRDefault="0059472A" w:rsidP="0059472A">
      <w:pPr>
        <w:widowControl w:val="0"/>
        <w:spacing w:line="276" w:lineRule="auto"/>
        <w:outlineLvl w:val="3"/>
      </w:pPr>
    </w:p>
    <w:p w14:paraId="2E106EB3" w14:textId="77777777" w:rsidR="00716247" w:rsidRDefault="00716247" w:rsidP="0059472A">
      <w:pPr>
        <w:widowControl w:val="0"/>
        <w:spacing w:line="276" w:lineRule="auto"/>
        <w:outlineLvl w:val="3"/>
      </w:pPr>
    </w:p>
    <w:p w14:paraId="47738FFC" w14:textId="77777777" w:rsidR="00716247" w:rsidRDefault="00716247" w:rsidP="0059472A">
      <w:pPr>
        <w:widowControl w:val="0"/>
        <w:spacing w:line="276" w:lineRule="auto"/>
        <w:outlineLvl w:val="3"/>
      </w:pPr>
    </w:p>
    <w:p w14:paraId="376790E9" w14:textId="77777777" w:rsidR="00716247" w:rsidRPr="00716247" w:rsidRDefault="00716247" w:rsidP="0059472A">
      <w:pPr>
        <w:widowControl w:val="0"/>
        <w:spacing w:line="276" w:lineRule="auto"/>
        <w:outlineLvl w:val="3"/>
      </w:pPr>
    </w:p>
    <w:tbl>
      <w:tblPr>
        <w:tblW w:w="0" w:type="auto"/>
        <w:jc w:val="center"/>
        <w:tblBorders>
          <w:bottom w:val="single" w:sz="4" w:space="0" w:color="auto"/>
        </w:tblBorders>
        <w:tblLook w:val="00A0" w:firstRow="1" w:lastRow="0" w:firstColumn="1" w:lastColumn="0" w:noHBand="0" w:noVBand="0"/>
      </w:tblPr>
      <w:tblGrid>
        <w:gridCol w:w="9068"/>
      </w:tblGrid>
      <w:tr w:rsidR="00D9784D" w:rsidRPr="00716247" w14:paraId="524F8AE6" w14:textId="77777777" w:rsidTr="00722041">
        <w:trPr>
          <w:jc w:val="center"/>
        </w:trPr>
        <w:tc>
          <w:tcPr>
            <w:tcW w:w="9068" w:type="dxa"/>
            <w:tcBorders>
              <w:bottom w:val="single" w:sz="4" w:space="0" w:color="auto"/>
            </w:tcBorders>
          </w:tcPr>
          <w:p w14:paraId="5CF88D0C" w14:textId="77777777" w:rsidR="00D9784D" w:rsidRPr="00716247" w:rsidRDefault="00D9784D" w:rsidP="00722041">
            <w:pPr>
              <w:suppressAutoHyphens/>
              <w:spacing w:line="276" w:lineRule="auto"/>
              <w:contextualSpacing/>
              <w:jc w:val="center"/>
              <w:textAlignment w:val="baseline"/>
              <w:rPr>
                <w:sz w:val="26"/>
                <w:szCs w:val="26"/>
              </w:rPr>
            </w:pPr>
            <w:r w:rsidRPr="00716247">
              <w:rPr>
                <w:b/>
              </w:rPr>
              <w:br w:type="page"/>
            </w:r>
            <w:r w:rsidRPr="00716247">
              <w:rPr>
                <w:sz w:val="26"/>
                <w:szCs w:val="26"/>
              </w:rPr>
              <w:t>Rozdział 5</w:t>
            </w:r>
          </w:p>
          <w:p w14:paraId="4647FA06" w14:textId="77777777" w:rsidR="00D9784D" w:rsidRPr="00716247" w:rsidRDefault="00D9784D" w:rsidP="00722041">
            <w:pPr>
              <w:suppressAutoHyphens/>
              <w:spacing w:line="276" w:lineRule="auto"/>
              <w:contextualSpacing/>
              <w:jc w:val="center"/>
              <w:textAlignment w:val="baseline"/>
            </w:pPr>
            <w:r w:rsidRPr="00716247">
              <w:rPr>
                <w:b/>
                <w:sz w:val="26"/>
                <w:szCs w:val="26"/>
              </w:rPr>
              <w:t>TERMIN WYKONANIA ZAMÓWIENIA</w:t>
            </w:r>
          </w:p>
        </w:tc>
      </w:tr>
    </w:tbl>
    <w:p w14:paraId="509087C6" w14:textId="77777777" w:rsidR="00A6509B" w:rsidRPr="00716247" w:rsidRDefault="00A6509B" w:rsidP="00A6509B">
      <w:pPr>
        <w:pStyle w:val="Akapitzlist"/>
        <w:widowControl w:val="0"/>
        <w:spacing w:line="276" w:lineRule="auto"/>
        <w:ind w:left="567"/>
        <w:outlineLvl w:val="3"/>
        <w:rPr>
          <w:rFonts w:ascii="Times New Roman" w:hAnsi="Times New Roman"/>
          <w:bCs/>
          <w:sz w:val="24"/>
          <w:szCs w:val="24"/>
        </w:rPr>
      </w:pPr>
    </w:p>
    <w:p w14:paraId="789C3A6F" w14:textId="2DCD52C6" w:rsidR="00E61782" w:rsidRPr="009152E1" w:rsidRDefault="00193B5D" w:rsidP="00887AA0">
      <w:pPr>
        <w:pStyle w:val="Akapitzlist"/>
        <w:widowControl w:val="0"/>
        <w:numPr>
          <w:ilvl w:val="1"/>
          <w:numId w:val="25"/>
        </w:numPr>
        <w:spacing w:line="276" w:lineRule="auto"/>
        <w:ind w:left="567" w:hanging="567"/>
        <w:outlineLvl w:val="3"/>
        <w:rPr>
          <w:rFonts w:ascii="Times New Roman" w:hAnsi="Times New Roman"/>
          <w:bCs/>
          <w:color w:val="FF0000"/>
          <w:sz w:val="24"/>
          <w:szCs w:val="24"/>
        </w:rPr>
      </w:pPr>
      <w:r w:rsidRPr="00716247">
        <w:rPr>
          <w:rFonts w:ascii="Times New Roman" w:hAnsi="Times New Roman"/>
          <w:bCs/>
          <w:sz w:val="24"/>
          <w:szCs w:val="24"/>
        </w:rPr>
        <w:t xml:space="preserve">Wykonawca jest zobowiązany wykonać zamówienie w terminie </w:t>
      </w:r>
      <w:r w:rsidRPr="00716247">
        <w:rPr>
          <w:rFonts w:ascii="Times New Roman" w:hAnsi="Times New Roman"/>
          <w:b/>
          <w:bCs/>
          <w:sz w:val="24"/>
          <w:szCs w:val="24"/>
        </w:rPr>
        <w:t xml:space="preserve">do dnia </w:t>
      </w:r>
      <w:r w:rsidR="00E61782" w:rsidRPr="00716247">
        <w:rPr>
          <w:rFonts w:ascii="Times New Roman" w:hAnsi="Times New Roman"/>
          <w:b/>
          <w:bCs/>
          <w:sz w:val="24"/>
          <w:szCs w:val="24"/>
        </w:rPr>
        <w:t>3</w:t>
      </w:r>
      <w:r w:rsidR="00794634" w:rsidRPr="00716247">
        <w:rPr>
          <w:rFonts w:ascii="Times New Roman" w:hAnsi="Times New Roman"/>
          <w:b/>
          <w:bCs/>
          <w:sz w:val="24"/>
          <w:szCs w:val="24"/>
        </w:rPr>
        <w:t>1</w:t>
      </w:r>
      <w:r w:rsidR="00E61782" w:rsidRPr="00716247">
        <w:rPr>
          <w:rFonts w:ascii="Times New Roman" w:hAnsi="Times New Roman"/>
          <w:b/>
          <w:bCs/>
          <w:sz w:val="24"/>
          <w:szCs w:val="24"/>
        </w:rPr>
        <w:t>.</w:t>
      </w:r>
      <w:r w:rsidR="00794634" w:rsidRPr="00716247">
        <w:rPr>
          <w:rFonts w:ascii="Times New Roman" w:hAnsi="Times New Roman"/>
          <w:b/>
          <w:bCs/>
          <w:sz w:val="24"/>
          <w:szCs w:val="24"/>
        </w:rPr>
        <w:t>08</w:t>
      </w:r>
      <w:r w:rsidR="00E61782" w:rsidRPr="00716247">
        <w:rPr>
          <w:rFonts w:ascii="Times New Roman" w:hAnsi="Times New Roman"/>
          <w:b/>
          <w:bCs/>
          <w:sz w:val="24"/>
          <w:szCs w:val="24"/>
        </w:rPr>
        <w:t>.</w:t>
      </w:r>
      <w:r w:rsidR="00E60481" w:rsidRPr="00716247">
        <w:rPr>
          <w:rFonts w:ascii="Times New Roman" w:hAnsi="Times New Roman"/>
          <w:b/>
          <w:bCs/>
          <w:sz w:val="24"/>
          <w:szCs w:val="24"/>
        </w:rPr>
        <w:t>202</w:t>
      </w:r>
      <w:r w:rsidR="00BD6BE2" w:rsidRPr="00716247">
        <w:rPr>
          <w:rFonts w:ascii="Times New Roman" w:hAnsi="Times New Roman"/>
          <w:b/>
          <w:bCs/>
          <w:sz w:val="24"/>
          <w:szCs w:val="24"/>
        </w:rPr>
        <w:t>1</w:t>
      </w:r>
      <w:r w:rsidRPr="00716247">
        <w:rPr>
          <w:rFonts w:ascii="Times New Roman" w:hAnsi="Times New Roman"/>
          <w:b/>
          <w:bCs/>
          <w:sz w:val="24"/>
          <w:szCs w:val="24"/>
        </w:rPr>
        <w:t>r.</w:t>
      </w:r>
      <w:r w:rsidRPr="00716247">
        <w:rPr>
          <w:rFonts w:ascii="Times New Roman" w:hAnsi="Times New Roman"/>
          <w:bCs/>
          <w:sz w:val="24"/>
          <w:szCs w:val="24"/>
        </w:rPr>
        <w:t xml:space="preserve"> </w:t>
      </w:r>
    </w:p>
    <w:p w14:paraId="64CD50EC" w14:textId="77777777" w:rsidR="009152E1" w:rsidRPr="00172B62" w:rsidRDefault="009152E1" w:rsidP="009152E1">
      <w:pPr>
        <w:pStyle w:val="Akapitzlist"/>
        <w:widowControl w:val="0"/>
        <w:numPr>
          <w:ilvl w:val="1"/>
          <w:numId w:val="93"/>
        </w:numPr>
        <w:spacing w:line="276" w:lineRule="auto"/>
        <w:outlineLvl w:val="3"/>
        <w:rPr>
          <w:rFonts w:ascii="Times New Roman" w:hAnsi="Times New Roman"/>
          <w:bCs/>
          <w:color w:val="FF0000"/>
          <w:sz w:val="24"/>
          <w:szCs w:val="24"/>
        </w:rPr>
      </w:pPr>
      <w:r>
        <w:rPr>
          <w:rFonts w:ascii="Times New Roman" w:hAnsi="Times New Roman"/>
          <w:bCs/>
          <w:sz w:val="24"/>
          <w:szCs w:val="24"/>
        </w:rPr>
        <w:t>W celu weryfikacji jakości wykonanego obiektu Zamawiający wymaga po instalacji systemu nawierzchni trawy syntetycznej</w:t>
      </w:r>
      <w:r w:rsidRPr="008D2211">
        <w:rPr>
          <w:rFonts w:ascii="Times New Roman" w:eastAsiaTheme="minorHAnsi" w:hAnsi="Times New Roman" w:cstheme="minorBidi"/>
          <w:bCs/>
          <w:sz w:val="24"/>
          <w:szCs w:val="24"/>
          <w:lang w:eastAsia="en-US" w:bidi="pl-PL"/>
        </w:rPr>
        <w:t xml:space="preserve"> </w:t>
      </w:r>
      <w:r w:rsidRPr="008D2211">
        <w:rPr>
          <w:rFonts w:ascii="Times New Roman" w:hAnsi="Times New Roman"/>
          <w:bCs/>
          <w:sz w:val="24"/>
          <w:szCs w:val="24"/>
          <w:lang w:bidi="pl-PL"/>
        </w:rPr>
        <w:t>na boisku ze sztucznej nawierzchni</w:t>
      </w:r>
      <w:r>
        <w:rPr>
          <w:rFonts w:ascii="Times New Roman" w:hAnsi="Times New Roman"/>
          <w:bCs/>
          <w:sz w:val="24"/>
          <w:szCs w:val="24"/>
          <w:lang w:bidi="pl-PL"/>
        </w:rPr>
        <w:t>,</w:t>
      </w:r>
      <w:r>
        <w:rPr>
          <w:rFonts w:ascii="Times New Roman" w:hAnsi="Times New Roman"/>
          <w:bCs/>
          <w:sz w:val="24"/>
          <w:szCs w:val="24"/>
        </w:rPr>
        <w:t xml:space="preserve"> wykonania Certyfikacji boiska  na poziomie FIFA QUALITY PRO. Certyfikat należy uzyskać w terminie podanym w punkcie 5.1.</w:t>
      </w:r>
    </w:p>
    <w:p w14:paraId="7A73380B" w14:textId="77777777" w:rsidR="009152E1" w:rsidRPr="00716247" w:rsidRDefault="009152E1" w:rsidP="009152E1">
      <w:pPr>
        <w:pStyle w:val="Akapitzlist"/>
        <w:widowControl w:val="0"/>
        <w:spacing w:line="276" w:lineRule="auto"/>
        <w:ind w:left="567"/>
        <w:outlineLvl w:val="3"/>
        <w:rPr>
          <w:rFonts w:ascii="Times New Roman" w:hAnsi="Times New Roman"/>
          <w:bCs/>
          <w:color w:val="FF0000"/>
          <w:sz w:val="24"/>
          <w:szCs w:val="24"/>
        </w:rPr>
      </w:pPr>
    </w:p>
    <w:p w14:paraId="5AD29F7B" w14:textId="77777777" w:rsidR="00E60481" w:rsidRPr="00716247" w:rsidRDefault="00E60481" w:rsidP="001341D5">
      <w:pPr>
        <w:pStyle w:val="Kolorowalistaakcent11"/>
        <w:widowControl w:val="0"/>
        <w:suppressAutoHyphens/>
        <w:autoSpaceDE w:val="0"/>
        <w:autoSpaceDN w:val="0"/>
        <w:adjustRightInd w:val="0"/>
        <w:spacing w:line="276" w:lineRule="auto"/>
        <w:ind w:left="567"/>
        <w:outlineLvl w:val="3"/>
        <w:rPr>
          <w:rFonts w:ascii="Times New Roman" w:hAnsi="Times New Roman"/>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716247" w14:paraId="62F20FEE" w14:textId="77777777" w:rsidTr="003B4746">
        <w:trPr>
          <w:jc w:val="center"/>
        </w:trPr>
        <w:tc>
          <w:tcPr>
            <w:tcW w:w="9068" w:type="dxa"/>
            <w:tcBorders>
              <w:bottom w:val="single" w:sz="4" w:space="0" w:color="auto"/>
            </w:tcBorders>
          </w:tcPr>
          <w:p w14:paraId="3611B7F4" w14:textId="77777777" w:rsidR="00D9784D" w:rsidRPr="00716247" w:rsidRDefault="00D9784D" w:rsidP="003B4746">
            <w:pPr>
              <w:suppressAutoHyphens/>
              <w:spacing w:line="276" w:lineRule="auto"/>
              <w:contextualSpacing/>
              <w:jc w:val="center"/>
              <w:textAlignment w:val="baseline"/>
              <w:rPr>
                <w:sz w:val="26"/>
                <w:szCs w:val="26"/>
              </w:rPr>
            </w:pPr>
            <w:r w:rsidRPr="00716247">
              <w:rPr>
                <w:sz w:val="26"/>
                <w:szCs w:val="26"/>
              </w:rPr>
              <w:t>Rozdział 6</w:t>
            </w:r>
          </w:p>
          <w:p w14:paraId="60CAE64D" w14:textId="77777777" w:rsidR="00D9784D" w:rsidRPr="00716247" w:rsidRDefault="00D9784D" w:rsidP="00757297">
            <w:pPr>
              <w:suppressAutoHyphens/>
              <w:spacing w:line="276" w:lineRule="auto"/>
              <w:contextualSpacing/>
              <w:jc w:val="center"/>
              <w:textAlignment w:val="baseline"/>
            </w:pPr>
            <w:r w:rsidRPr="00716247">
              <w:rPr>
                <w:b/>
                <w:sz w:val="26"/>
                <w:szCs w:val="26"/>
              </w:rPr>
              <w:t xml:space="preserve">WARUNKI UDZIAŁU W POSTĘPOWANIU </w:t>
            </w:r>
          </w:p>
        </w:tc>
      </w:tr>
    </w:tbl>
    <w:p w14:paraId="7B5A163E" w14:textId="77777777" w:rsidR="00D9784D" w:rsidRPr="00716247" w:rsidRDefault="00D9784D" w:rsidP="00BE42AE">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4A14413C" w14:textId="77777777" w:rsidR="00420E02" w:rsidRPr="00716247" w:rsidRDefault="00420E02" w:rsidP="00BE42AE">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06176641" w14:textId="77777777" w:rsidR="00D9784D" w:rsidRPr="00716247" w:rsidRDefault="00D9784D" w:rsidP="00887AA0">
      <w:pPr>
        <w:pStyle w:val="Kolorowalistaakcent11"/>
        <w:numPr>
          <w:ilvl w:val="1"/>
          <w:numId w:val="26"/>
        </w:numPr>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O udzielenie zamówienia mogą ubiegać się Wykonawcy, którzy nie podlegają wykluczeniu oraz spełniają określone przez zamawiającego warunki udziału </w:t>
      </w:r>
      <w:r w:rsidRPr="00716247">
        <w:rPr>
          <w:rFonts w:ascii="Times New Roman" w:hAnsi="Times New Roman"/>
          <w:sz w:val="24"/>
          <w:szCs w:val="24"/>
        </w:rPr>
        <w:br/>
        <w:t>w postępowaniu.</w:t>
      </w:r>
    </w:p>
    <w:p w14:paraId="4ABA7BB8" w14:textId="77777777" w:rsidR="00420E02" w:rsidRPr="00716247" w:rsidRDefault="00420E02" w:rsidP="00420E02">
      <w:pPr>
        <w:pStyle w:val="Kolorowalistaakcent11"/>
        <w:autoSpaceDE w:val="0"/>
        <w:autoSpaceDN w:val="0"/>
        <w:adjustRightInd w:val="0"/>
        <w:spacing w:before="0" w:after="0" w:line="276" w:lineRule="auto"/>
        <w:ind w:left="567"/>
        <w:rPr>
          <w:rFonts w:ascii="Times New Roman" w:hAnsi="Times New Roman"/>
          <w:sz w:val="24"/>
          <w:szCs w:val="24"/>
        </w:rPr>
      </w:pPr>
    </w:p>
    <w:p w14:paraId="6F290CD8" w14:textId="77777777" w:rsidR="00D9784D" w:rsidRPr="00716247" w:rsidRDefault="00D9784D" w:rsidP="00887AA0">
      <w:pPr>
        <w:pStyle w:val="Kolorowalistaakcent11"/>
        <w:numPr>
          <w:ilvl w:val="1"/>
          <w:numId w:val="26"/>
        </w:numPr>
        <w:autoSpaceDE w:val="0"/>
        <w:autoSpaceDN w:val="0"/>
        <w:adjustRightInd w:val="0"/>
        <w:spacing w:before="0" w:after="0" w:line="276" w:lineRule="auto"/>
        <w:ind w:left="567" w:hanging="567"/>
        <w:rPr>
          <w:rFonts w:ascii="Times New Roman" w:hAnsi="Times New Roman"/>
          <w:b/>
          <w:sz w:val="24"/>
          <w:szCs w:val="24"/>
        </w:rPr>
      </w:pPr>
      <w:r w:rsidRPr="00716247">
        <w:rPr>
          <w:rFonts w:ascii="Times New Roman" w:hAnsi="Times New Roman"/>
          <w:b/>
          <w:sz w:val="24"/>
          <w:szCs w:val="24"/>
        </w:rPr>
        <w:t xml:space="preserve">O udzielenie zamówienia mogą ubiegać się Wykonawcy, którzy </w:t>
      </w:r>
      <w:r w:rsidRPr="00716247">
        <w:rPr>
          <w:rFonts w:ascii="Times New Roman" w:hAnsi="Times New Roman"/>
          <w:b/>
          <w:sz w:val="24"/>
          <w:szCs w:val="24"/>
          <w:u w:val="single"/>
        </w:rPr>
        <w:t>spełniają warunki dotyczące</w:t>
      </w:r>
      <w:r w:rsidRPr="00716247">
        <w:rPr>
          <w:rFonts w:ascii="Times New Roman" w:hAnsi="Times New Roman"/>
          <w:b/>
          <w:sz w:val="24"/>
          <w:szCs w:val="24"/>
        </w:rPr>
        <w:t>:</w:t>
      </w:r>
    </w:p>
    <w:p w14:paraId="04F6FBD8" w14:textId="77777777" w:rsidR="00E60071" w:rsidRPr="00716247" w:rsidRDefault="00E60071" w:rsidP="00E60071">
      <w:pPr>
        <w:pStyle w:val="Kolorowalistaakcent11"/>
        <w:autoSpaceDE w:val="0"/>
        <w:autoSpaceDN w:val="0"/>
        <w:adjustRightInd w:val="0"/>
        <w:spacing w:before="0" w:after="0" w:line="276" w:lineRule="auto"/>
        <w:ind w:left="567"/>
        <w:rPr>
          <w:rFonts w:ascii="Times New Roman" w:hAnsi="Times New Roman"/>
          <w:b/>
          <w:sz w:val="24"/>
          <w:szCs w:val="24"/>
        </w:rPr>
      </w:pPr>
    </w:p>
    <w:p w14:paraId="14DEB3DB" w14:textId="77777777" w:rsidR="00D9784D" w:rsidRPr="00716247" w:rsidRDefault="00D9784D" w:rsidP="00887AA0">
      <w:pPr>
        <w:pStyle w:val="Kolorowalistaakcent11"/>
        <w:numPr>
          <w:ilvl w:val="2"/>
          <w:numId w:val="26"/>
        </w:numPr>
        <w:autoSpaceDE w:val="0"/>
        <w:autoSpaceDN w:val="0"/>
        <w:adjustRightInd w:val="0"/>
        <w:spacing w:before="0" w:after="0" w:line="276" w:lineRule="auto"/>
        <w:ind w:left="1276" w:hanging="709"/>
        <w:rPr>
          <w:rFonts w:ascii="Times New Roman" w:hAnsi="Times New Roman"/>
          <w:b/>
          <w:sz w:val="24"/>
          <w:szCs w:val="24"/>
        </w:rPr>
      </w:pPr>
      <w:r w:rsidRPr="00716247">
        <w:rPr>
          <w:rFonts w:ascii="Times New Roman" w:hAnsi="Times New Roman"/>
          <w:b/>
          <w:sz w:val="24"/>
          <w:szCs w:val="24"/>
        </w:rPr>
        <w:t>kompetencji lub uprawnień do prowadzenia określonej działalności zawodowej, o ile wynika to z odrębnych przepisów:</w:t>
      </w:r>
    </w:p>
    <w:p w14:paraId="3EA695ED" w14:textId="77777777" w:rsidR="00D9784D" w:rsidRPr="00716247" w:rsidRDefault="00D9784D" w:rsidP="00757297">
      <w:pPr>
        <w:spacing w:line="276" w:lineRule="auto"/>
        <w:ind w:left="1083" w:firstLine="141"/>
        <w:jc w:val="both"/>
        <w:rPr>
          <w:i/>
        </w:rPr>
      </w:pPr>
      <w:r w:rsidRPr="00716247">
        <w:rPr>
          <w:i/>
        </w:rPr>
        <w:t>Zamawiający nie określa warunku w ww. zakresie.</w:t>
      </w:r>
    </w:p>
    <w:p w14:paraId="534E7BFA" w14:textId="77777777" w:rsidR="00E60071" w:rsidRPr="00716247" w:rsidRDefault="00E60071" w:rsidP="00757297">
      <w:pPr>
        <w:spacing w:line="276" w:lineRule="auto"/>
        <w:ind w:left="1083" w:firstLine="141"/>
        <w:jc w:val="both"/>
        <w:rPr>
          <w:i/>
        </w:rPr>
      </w:pPr>
    </w:p>
    <w:p w14:paraId="17D275E0" w14:textId="77777777" w:rsidR="00D9784D" w:rsidRPr="00716247" w:rsidRDefault="00D9784D" w:rsidP="00887AA0">
      <w:pPr>
        <w:pStyle w:val="Kolorowalistaakcent11"/>
        <w:numPr>
          <w:ilvl w:val="2"/>
          <w:numId w:val="26"/>
        </w:numPr>
        <w:autoSpaceDE w:val="0"/>
        <w:autoSpaceDN w:val="0"/>
        <w:adjustRightInd w:val="0"/>
        <w:spacing w:before="0" w:after="0" w:line="276" w:lineRule="auto"/>
        <w:ind w:left="1276" w:hanging="657"/>
        <w:rPr>
          <w:rFonts w:ascii="Times New Roman" w:hAnsi="Times New Roman"/>
          <w:b/>
          <w:sz w:val="24"/>
          <w:szCs w:val="24"/>
        </w:rPr>
      </w:pPr>
      <w:r w:rsidRPr="00716247">
        <w:rPr>
          <w:rFonts w:ascii="Times New Roman" w:hAnsi="Times New Roman"/>
          <w:b/>
          <w:sz w:val="24"/>
          <w:szCs w:val="24"/>
        </w:rPr>
        <w:t>sytuacja ekonomicznej lub finansowej.</w:t>
      </w:r>
    </w:p>
    <w:p w14:paraId="2A92F525" w14:textId="2C0B1D5E" w:rsidR="00E60071" w:rsidRPr="00716247" w:rsidRDefault="009233ED" w:rsidP="009233ED">
      <w:pPr>
        <w:spacing w:line="276" w:lineRule="auto"/>
        <w:ind w:left="1276"/>
      </w:pPr>
      <w:r w:rsidRPr="00716247">
        <w:t>Wykonawca musi posiadać ubezpieczenie odpowiedzialności cywilnej w zakresie prowadzonej działalności związanej z przedmiotem zamówienia na kwotę co najmniej 1 000 000,00 zł (słownie: jeden milion złotych).</w:t>
      </w:r>
    </w:p>
    <w:p w14:paraId="37995A8B" w14:textId="77777777" w:rsidR="00D9784D" w:rsidRPr="00716247" w:rsidRDefault="00D9784D" w:rsidP="00887AA0">
      <w:pPr>
        <w:pStyle w:val="Kolorowalistaakcent11"/>
        <w:numPr>
          <w:ilvl w:val="2"/>
          <w:numId w:val="26"/>
        </w:numPr>
        <w:autoSpaceDE w:val="0"/>
        <w:autoSpaceDN w:val="0"/>
        <w:adjustRightInd w:val="0"/>
        <w:spacing w:before="0" w:after="0" w:line="276" w:lineRule="auto"/>
        <w:ind w:left="1276" w:hanging="709"/>
        <w:rPr>
          <w:rFonts w:ascii="Times New Roman" w:hAnsi="Times New Roman"/>
          <w:b/>
          <w:sz w:val="24"/>
          <w:szCs w:val="24"/>
        </w:rPr>
      </w:pPr>
      <w:r w:rsidRPr="00716247">
        <w:rPr>
          <w:rFonts w:ascii="Times New Roman" w:hAnsi="Times New Roman"/>
          <w:b/>
          <w:sz w:val="24"/>
          <w:szCs w:val="24"/>
        </w:rPr>
        <w:t>zdolności technicznej lub zawodowej.</w:t>
      </w:r>
    </w:p>
    <w:p w14:paraId="7CDD8873" w14:textId="6A9609A3" w:rsidR="00D9784D" w:rsidRPr="00716247" w:rsidRDefault="009233ED" w:rsidP="009233ED">
      <w:pPr>
        <w:pStyle w:val="Kolorowalistaakcent11"/>
        <w:autoSpaceDE w:val="0"/>
        <w:autoSpaceDN w:val="0"/>
        <w:adjustRightInd w:val="0"/>
        <w:spacing w:before="0" w:after="0" w:line="276" w:lineRule="auto"/>
        <w:ind w:left="1276" w:right="20"/>
        <w:rPr>
          <w:rFonts w:ascii="Times New Roman" w:hAnsi="Times New Roman"/>
          <w:b/>
          <w:sz w:val="24"/>
          <w:szCs w:val="24"/>
        </w:rPr>
      </w:pPr>
      <w:r w:rsidRPr="00716247">
        <w:rPr>
          <w:rFonts w:ascii="Times New Roman" w:hAnsi="Times New Roman"/>
          <w:b/>
          <w:sz w:val="24"/>
          <w:szCs w:val="24"/>
        </w:rPr>
        <w:t>a)Zdolność techniczna:</w:t>
      </w:r>
    </w:p>
    <w:p w14:paraId="604C008A" w14:textId="486AFACA" w:rsidR="009233ED" w:rsidRPr="00716247" w:rsidRDefault="006E71EC" w:rsidP="009233ED">
      <w:pPr>
        <w:pStyle w:val="Kolorowalistaakcent11"/>
        <w:autoSpaceDE w:val="0"/>
        <w:autoSpaceDN w:val="0"/>
        <w:adjustRightInd w:val="0"/>
        <w:spacing w:line="276" w:lineRule="auto"/>
        <w:ind w:left="1276" w:right="20"/>
        <w:rPr>
          <w:rFonts w:ascii="Times New Roman" w:hAnsi="Times New Roman"/>
          <w:sz w:val="24"/>
          <w:szCs w:val="24"/>
        </w:rPr>
      </w:pPr>
      <w:r w:rsidRPr="00716247">
        <w:rPr>
          <w:rFonts w:ascii="Times New Roman" w:hAnsi="Times New Roman"/>
          <w:sz w:val="24"/>
          <w:szCs w:val="24"/>
        </w:rPr>
        <w:t xml:space="preserve">Wykonawca spełni warunek udziału w postępowaniu, jeżeli wykaże, że wykonał należycie nie wcześniej niż w okresie ostatnich 5 lat przed upływem terminu składania ofert, a jeżeli okres prowadzenia działalności jest krótszy - w tym okresie, wykonał co najmniej jedną robotę budowlaną odpowiadającą swoim zakresem przedmiotowi zamówienia. Minimalny zakres wykazanej roboty obejmował : budowę lub przebudowę pełnowymiarowego boiska sportowego wykonanego z trawy syntetycznej, które to uzyskało rekomendację PZPN </w:t>
      </w:r>
      <w:r w:rsidR="0060224E">
        <w:rPr>
          <w:rFonts w:ascii="Times New Roman" w:hAnsi="Times New Roman"/>
          <w:sz w:val="24"/>
          <w:szCs w:val="24"/>
        </w:rPr>
        <w:t>lub</w:t>
      </w:r>
      <w:r w:rsidRPr="00716247">
        <w:rPr>
          <w:rFonts w:ascii="Times New Roman" w:hAnsi="Times New Roman"/>
          <w:sz w:val="24"/>
          <w:szCs w:val="24"/>
        </w:rPr>
        <w:t xml:space="preserve"> certyfikat FIFA QUALITY </w:t>
      </w:r>
      <w:r w:rsidR="009152E1">
        <w:rPr>
          <w:rFonts w:ascii="Times New Roman" w:hAnsi="Times New Roman"/>
          <w:sz w:val="24"/>
          <w:szCs w:val="24"/>
        </w:rPr>
        <w:t xml:space="preserve">lub </w:t>
      </w:r>
      <w:r w:rsidR="009152E1" w:rsidRPr="009152E1">
        <w:rPr>
          <w:rFonts w:ascii="Times New Roman" w:hAnsi="Times New Roman"/>
          <w:sz w:val="24"/>
          <w:szCs w:val="24"/>
        </w:rPr>
        <w:t>FIFA QUALITY</w:t>
      </w:r>
      <w:r w:rsidR="009152E1">
        <w:rPr>
          <w:rFonts w:ascii="Times New Roman" w:hAnsi="Times New Roman"/>
          <w:sz w:val="24"/>
          <w:szCs w:val="24"/>
        </w:rPr>
        <w:t xml:space="preserve"> PRO </w:t>
      </w:r>
      <w:r w:rsidRPr="00716247">
        <w:rPr>
          <w:rFonts w:ascii="Times New Roman" w:hAnsi="Times New Roman"/>
          <w:sz w:val="24"/>
          <w:szCs w:val="24"/>
        </w:rPr>
        <w:t>;</w:t>
      </w:r>
    </w:p>
    <w:p w14:paraId="37D0B736" w14:textId="2A145F3A" w:rsidR="009233ED" w:rsidRPr="00716247" w:rsidRDefault="009233ED" w:rsidP="009233ED">
      <w:pPr>
        <w:pStyle w:val="Kolorowalistaakcent11"/>
        <w:autoSpaceDE w:val="0"/>
        <w:autoSpaceDN w:val="0"/>
        <w:adjustRightInd w:val="0"/>
        <w:spacing w:line="276" w:lineRule="auto"/>
        <w:ind w:left="1276" w:right="20"/>
        <w:rPr>
          <w:rFonts w:ascii="Times New Roman" w:hAnsi="Times New Roman"/>
          <w:b/>
          <w:sz w:val="24"/>
          <w:szCs w:val="24"/>
        </w:rPr>
      </w:pPr>
      <w:r w:rsidRPr="00716247">
        <w:rPr>
          <w:rFonts w:ascii="Times New Roman" w:hAnsi="Times New Roman"/>
          <w:b/>
          <w:sz w:val="24"/>
          <w:szCs w:val="24"/>
        </w:rPr>
        <w:t>b)Zdolność zawodowa:</w:t>
      </w:r>
    </w:p>
    <w:p w14:paraId="107C5E3C" w14:textId="77777777" w:rsidR="00B13028" w:rsidRPr="00716247" w:rsidRDefault="00B13028" w:rsidP="00B13028">
      <w:pPr>
        <w:pStyle w:val="Kolorowalistaakcent11"/>
        <w:autoSpaceDE w:val="0"/>
        <w:autoSpaceDN w:val="0"/>
        <w:adjustRightInd w:val="0"/>
        <w:spacing w:line="276" w:lineRule="auto"/>
        <w:ind w:left="1276" w:right="20"/>
        <w:rPr>
          <w:rFonts w:ascii="Times New Roman" w:hAnsi="Times New Roman"/>
          <w:sz w:val="24"/>
          <w:szCs w:val="24"/>
        </w:rPr>
      </w:pPr>
      <w:r w:rsidRPr="00716247">
        <w:rPr>
          <w:rFonts w:ascii="Times New Roman" w:hAnsi="Times New Roman"/>
          <w:sz w:val="24"/>
          <w:szCs w:val="24"/>
        </w:rPr>
        <w:lastRenderedPageBreak/>
        <w:t xml:space="preserve">Warunek zostanie spełniony, jeśli Wykonawca wykaże, że dysponuje lub będzie dysponował osobami zdolnymi do wykonania zamówienia tj.: </w:t>
      </w:r>
    </w:p>
    <w:p w14:paraId="18FC9CB1" w14:textId="3B3EE82E" w:rsidR="009233ED" w:rsidRPr="00716247" w:rsidRDefault="00B13028" w:rsidP="00B13028">
      <w:pPr>
        <w:pStyle w:val="Kolorowalistaakcent11"/>
        <w:autoSpaceDE w:val="0"/>
        <w:autoSpaceDN w:val="0"/>
        <w:adjustRightInd w:val="0"/>
        <w:spacing w:line="276" w:lineRule="auto"/>
        <w:ind w:left="1276" w:right="20"/>
        <w:rPr>
          <w:rFonts w:ascii="Times New Roman" w:hAnsi="Times New Roman"/>
          <w:b/>
          <w:sz w:val="24"/>
          <w:szCs w:val="24"/>
        </w:rPr>
      </w:pPr>
      <w:r w:rsidRPr="00716247">
        <w:rPr>
          <w:rFonts w:ascii="Times New Roman" w:hAnsi="Times New Roman"/>
          <w:sz w:val="24"/>
          <w:szCs w:val="24"/>
        </w:rPr>
        <w:t>−</w:t>
      </w:r>
      <w:r w:rsidRPr="00716247">
        <w:rPr>
          <w:rFonts w:ascii="Times New Roman" w:hAnsi="Times New Roman"/>
          <w:sz w:val="24"/>
          <w:szCs w:val="24"/>
        </w:rPr>
        <w:tab/>
        <w:t>co najmniej jedną osobą, przewidzianą do pełnienia funkcji kierownika budowy, posiadającą uprawnienia budowlane do wykonywania samodzielnych funkcji technicznych w budownictw</w:t>
      </w:r>
      <w:r w:rsidR="0010673C" w:rsidRPr="00716247">
        <w:rPr>
          <w:rFonts w:ascii="Times New Roman" w:hAnsi="Times New Roman"/>
          <w:sz w:val="24"/>
          <w:szCs w:val="24"/>
        </w:rPr>
        <w:t>ie w specjalności konstrukcyjno-</w:t>
      </w:r>
      <w:r w:rsidRPr="00716247">
        <w:rPr>
          <w:rFonts w:ascii="Times New Roman" w:hAnsi="Times New Roman"/>
          <w:sz w:val="24"/>
          <w:szCs w:val="24"/>
        </w:rPr>
        <w:t xml:space="preserve">budowlanej bez ograniczeń </w:t>
      </w:r>
    </w:p>
    <w:p w14:paraId="59C89704" w14:textId="77777777" w:rsidR="00D9784D" w:rsidRPr="00716247" w:rsidRDefault="00D9784D" w:rsidP="00887AA0">
      <w:pPr>
        <w:pStyle w:val="Kolorowalistaakcent11"/>
        <w:numPr>
          <w:ilvl w:val="1"/>
          <w:numId w:val="26"/>
        </w:numPr>
        <w:autoSpaceDE w:val="0"/>
        <w:autoSpaceDN w:val="0"/>
        <w:adjustRightInd w:val="0"/>
        <w:spacing w:before="0" w:after="0" w:line="276" w:lineRule="auto"/>
        <w:ind w:left="567" w:right="20" w:hanging="567"/>
        <w:rPr>
          <w:rFonts w:ascii="Times New Roman" w:hAnsi="Times New Roman"/>
          <w:sz w:val="24"/>
          <w:szCs w:val="24"/>
        </w:rPr>
      </w:pPr>
      <w:r w:rsidRPr="00716247">
        <w:rPr>
          <w:rFonts w:ascii="Times New Roman" w:hAnsi="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w:t>
      </w:r>
    </w:p>
    <w:p w14:paraId="7F565C60" w14:textId="7678895F" w:rsidR="00D9784D" w:rsidRPr="00716247" w:rsidRDefault="00D9784D" w:rsidP="00887AA0">
      <w:pPr>
        <w:pStyle w:val="Kolorowalistaakcent11"/>
        <w:numPr>
          <w:ilvl w:val="1"/>
          <w:numId w:val="26"/>
        </w:numPr>
        <w:tabs>
          <w:tab w:val="left" w:pos="567"/>
        </w:tabs>
        <w:autoSpaceDE w:val="0"/>
        <w:autoSpaceDN w:val="0"/>
        <w:adjustRightInd w:val="0"/>
        <w:spacing w:before="0" w:after="0" w:line="276" w:lineRule="auto"/>
        <w:ind w:left="567" w:right="20" w:hanging="567"/>
        <w:rPr>
          <w:rFonts w:ascii="Times New Roman" w:hAnsi="Times New Roman"/>
          <w:i/>
          <w:sz w:val="24"/>
          <w:szCs w:val="24"/>
        </w:rPr>
      </w:pPr>
      <w:r w:rsidRPr="00716247">
        <w:rPr>
          <w:rFonts w:ascii="Times New Roman" w:hAnsi="Times New Roman"/>
          <w:i/>
          <w:sz w:val="24"/>
          <w:szCs w:val="24"/>
        </w:rPr>
        <w:t xml:space="preserve">Sposób wykazania warunków udziału w postępowaniu wskazano w rozdziale </w:t>
      </w:r>
      <w:r w:rsidR="00E60071" w:rsidRPr="00716247">
        <w:rPr>
          <w:rFonts w:ascii="Times New Roman" w:hAnsi="Times New Roman"/>
          <w:i/>
          <w:sz w:val="24"/>
          <w:szCs w:val="24"/>
        </w:rPr>
        <w:br/>
      </w:r>
      <w:r w:rsidRPr="00716247">
        <w:rPr>
          <w:rFonts w:ascii="Times New Roman" w:hAnsi="Times New Roman"/>
          <w:i/>
          <w:sz w:val="24"/>
          <w:szCs w:val="24"/>
        </w:rPr>
        <w:t>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716247" w14:paraId="00D56416" w14:textId="77777777" w:rsidTr="002E14F3">
        <w:trPr>
          <w:jc w:val="center"/>
        </w:trPr>
        <w:tc>
          <w:tcPr>
            <w:tcW w:w="9068" w:type="dxa"/>
            <w:tcBorders>
              <w:bottom w:val="single" w:sz="4" w:space="0" w:color="auto"/>
            </w:tcBorders>
          </w:tcPr>
          <w:p w14:paraId="6510285A" w14:textId="6BB11D41" w:rsidR="00D9784D" w:rsidRPr="00716247" w:rsidRDefault="00D9784D" w:rsidP="002E14F3">
            <w:pPr>
              <w:suppressAutoHyphens/>
              <w:spacing w:line="276" w:lineRule="auto"/>
              <w:contextualSpacing/>
              <w:jc w:val="center"/>
              <w:textAlignment w:val="baseline"/>
              <w:rPr>
                <w:sz w:val="26"/>
                <w:szCs w:val="26"/>
              </w:rPr>
            </w:pPr>
            <w:r w:rsidRPr="00716247">
              <w:rPr>
                <w:b/>
              </w:rPr>
              <w:br w:type="page"/>
            </w:r>
            <w:r w:rsidRPr="00716247">
              <w:rPr>
                <w:sz w:val="26"/>
                <w:szCs w:val="26"/>
              </w:rPr>
              <w:t>Rozdział 7</w:t>
            </w:r>
          </w:p>
          <w:p w14:paraId="37E900ED" w14:textId="77777777" w:rsidR="00D9784D" w:rsidRPr="00716247" w:rsidRDefault="00D9784D" w:rsidP="002E14F3">
            <w:pPr>
              <w:suppressAutoHyphens/>
              <w:spacing w:line="276" w:lineRule="auto"/>
              <w:contextualSpacing/>
              <w:jc w:val="center"/>
              <w:textAlignment w:val="baseline"/>
            </w:pPr>
            <w:r w:rsidRPr="00716247">
              <w:rPr>
                <w:b/>
                <w:sz w:val="26"/>
                <w:szCs w:val="26"/>
              </w:rPr>
              <w:t xml:space="preserve">PODSTAWY WYKLUCZENIA Z POSTĘPOWANIA </w:t>
            </w:r>
          </w:p>
        </w:tc>
      </w:tr>
    </w:tbl>
    <w:p w14:paraId="156D4742" w14:textId="77777777" w:rsidR="00BE42AE" w:rsidRPr="00716247" w:rsidRDefault="00BE42AE" w:rsidP="00BE42AE">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1C536959" w14:textId="77777777" w:rsidR="00266BB3"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Z postępowania o udzielenie zamówienia wyklucza się wykonawcę, w stosunku, do którego zachodzi którakolwiek z okoliczności, o których mowa w art. 24 ust. 1 pkt </w:t>
      </w:r>
      <w:r w:rsidRPr="00716247">
        <w:rPr>
          <w:rFonts w:ascii="Times New Roman" w:hAnsi="Times New Roman"/>
          <w:sz w:val="24"/>
          <w:szCs w:val="24"/>
        </w:rPr>
        <w:br/>
        <w:t xml:space="preserve">12–23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w:t>
      </w:r>
    </w:p>
    <w:p w14:paraId="46FD4D6A" w14:textId="77777777" w:rsidR="00266BB3"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Zamawiający </w:t>
      </w:r>
      <w:r w:rsidRPr="00716247">
        <w:rPr>
          <w:rFonts w:ascii="Times New Roman" w:hAnsi="Times New Roman"/>
          <w:b/>
          <w:sz w:val="24"/>
          <w:szCs w:val="24"/>
          <w:u w:val="single"/>
        </w:rPr>
        <w:t>przewiduje</w:t>
      </w:r>
      <w:r w:rsidRPr="00716247">
        <w:rPr>
          <w:rFonts w:ascii="Times New Roman" w:hAnsi="Times New Roman"/>
          <w:sz w:val="24"/>
          <w:szCs w:val="24"/>
        </w:rPr>
        <w:t xml:space="preserve"> </w:t>
      </w:r>
      <w:r w:rsidRPr="00716247">
        <w:rPr>
          <w:rFonts w:ascii="Times New Roman" w:hAnsi="Times New Roman"/>
          <w:b/>
          <w:sz w:val="24"/>
          <w:szCs w:val="24"/>
        </w:rPr>
        <w:t xml:space="preserve">podstawy wykluczenia </w:t>
      </w:r>
      <w:r w:rsidR="00204F68" w:rsidRPr="00716247">
        <w:rPr>
          <w:rFonts w:ascii="Times New Roman" w:hAnsi="Times New Roman"/>
          <w:b/>
          <w:sz w:val="24"/>
          <w:szCs w:val="24"/>
        </w:rPr>
        <w:t xml:space="preserve">wskazane w art. 24 ust. 5 pkt 1, 2, 4 i 8 </w:t>
      </w:r>
      <w:r w:rsidRPr="00716247">
        <w:rPr>
          <w:rFonts w:ascii="Times New Roman" w:hAnsi="Times New Roman"/>
          <w:b/>
          <w:sz w:val="24"/>
          <w:szCs w:val="24"/>
        </w:rPr>
        <w:t>ustawy</w:t>
      </w:r>
      <w:r w:rsidRPr="00716247">
        <w:rPr>
          <w:rFonts w:ascii="Times New Roman" w:hAnsi="Times New Roman"/>
          <w:sz w:val="24"/>
          <w:szCs w:val="24"/>
        </w:rPr>
        <w:t>.</w:t>
      </w:r>
    </w:p>
    <w:p w14:paraId="7E8FC80A" w14:textId="77777777" w:rsidR="00266BB3"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Wykluczenie wykonawcy następuje zgodnie z art. 24 ust. 7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w:t>
      </w:r>
    </w:p>
    <w:p w14:paraId="6CFA18C6" w14:textId="77777777" w:rsidR="00266BB3" w:rsidRPr="00716247" w:rsidRDefault="00266BB3" w:rsidP="00887AA0">
      <w:pPr>
        <w:pStyle w:val="Kolorowalistaakcent11"/>
        <w:numPr>
          <w:ilvl w:val="1"/>
          <w:numId w:val="27"/>
        </w:numPr>
        <w:tabs>
          <w:tab w:val="left" w:pos="567"/>
        </w:tabs>
        <w:autoSpaceDE w:val="0"/>
        <w:autoSpaceDN w:val="0"/>
        <w:adjustRightInd w:val="0"/>
        <w:spacing w:line="276" w:lineRule="auto"/>
        <w:ind w:left="567" w:hanging="567"/>
        <w:rPr>
          <w:rFonts w:ascii="Times New Roman" w:hAnsi="Times New Roman"/>
          <w:sz w:val="24"/>
          <w:szCs w:val="24"/>
        </w:rPr>
      </w:pPr>
      <w:r w:rsidRPr="00716247">
        <w:rPr>
          <w:rFonts w:ascii="Times New Roman" w:hAnsi="Times New Roman"/>
          <w:sz w:val="24"/>
          <w:szCs w:val="24"/>
        </w:rPr>
        <w:t>Wykonawca, który podlega wykluczeniu na podstawie art. 24 ust. 1 pkt 13 i 14 oraz pkt 16–20, a także art. 24 ust. 5 pkt 1</w:t>
      </w:r>
      <w:r w:rsidR="00204F68" w:rsidRPr="00716247">
        <w:rPr>
          <w:rFonts w:ascii="Times New Roman" w:hAnsi="Times New Roman"/>
          <w:sz w:val="24"/>
          <w:szCs w:val="24"/>
        </w:rPr>
        <w:t>, 2, 4</w:t>
      </w:r>
      <w:r w:rsidRPr="00716247">
        <w:rPr>
          <w:rFonts w:ascii="Times New Roman" w:hAnsi="Times New Roman"/>
          <w:sz w:val="24"/>
          <w:szCs w:val="24"/>
        </w:rPr>
        <w:t xml:space="preserve">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195488F" w14:textId="77777777" w:rsidR="00266BB3"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Wykonawca nie podlega wykluczeniu, jeżeli </w:t>
      </w:r>
      <w:r w:rsidR="00204F68" w:rsidRPr="00716247">
        <w:rPr>
          <w:rFonts w:ascii="Times New Roman" w:hAnsi="Times New Roman"/>
          <w:sz w:val="24"/>
          <w:szCs w:val="24"/>
        </w:rPr>
        <w:t>Z</w:t>
      </w:r>
      <w:r w:rsidRPr="00716247">
        <w:rPr>
          <w:rFonts w:ascii="Times New Roman" w:hAnsi="Times New Roman"/>
          <w:sz w:val="24"/>
          <w:szCs w:val="24"/>
        </w:rPr>
        <w:t xml:space="preserve">amawiający, uwzględniając wagę </w:t>
      </w:r>
      <w:r w:rsidRPr="00716247">
        <w:rPr>
          <w:rFonts w:ascii="Times New Roman" w:hAnsi="Times New Roman"/>
          <w:sz w:val="24"/>
          <w:szCs w:val="24"/>
        </w:rPr>
        <w:br/>
        <w:t>i szczególne okoliczności czynu wykonawcy, uzna za wystarczające dowody przedstawione na podstawie pkt. 7.4 SIWZ.</w:t>
      </w:r>
    </w:p>
    <w:p w14:paraId="670D6DB0" w14:textId="77777777" w:rsidR="00561FFB"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sz w:val="24"/>
          <w:szCs w:val="24"/>
        </w:rPr>
        <w:t xml:space="preserve">Zamawiający może wykluczyć wykonawcę na każdym etapie postępowania </w:t>
      </w:r>
      <w:r w:rsidRPr="00716247">
        <w:rPr>
          <w:rFonts w:ascii="Times New Roman" w:hAnsi="Times New Roman"/>
          <w:sz w:val="24"/>
          <w:szCs w:val="24"/>
        </w:rPr>
        <w:br/>
        <w:t>(art. 24 ust. 12 ustawy)</w:t>
      </w:r>
      <w:r w:rsidR="00561FFB" w:rsidRPr="00716247">
        <w:rPr>
          <w:rFonts w:ascii="Times New Roman" w:hAnsi="Times New Roman"/>
          <w:sz w:val="24"/>
          <w:szCs w:val="24"/>
        </w:rPr>
        <w:t>.</w:t>
      </w:r>
    </w:p>
    <w:p w14:paraId="0935EDAE" w14:textId="77777777" w:rsidR="00266BB3" w:rsidRPr="00716247" w:rsidRDefault="00266BB3" w:rsidP="00887AA0">
      <w:pPr>
        <w:pStyle w:val="Kolorowalistaakcent11"/>
        <w:numPr>
          <w:ilvl w:val="1"/>
          <w:numId w:val="2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16247">
        <w:rPr>
          <w:rFonts w:ascii="Times New Roman" w:hAnsi="Times New Roman"/>
          <w:i/>
          <w:sz w:val="24"/>
          <w:szCs w:val="24"/>
        </w:rPr>
        <w:t>Sposób wykazania braku podstaw wykluczenia wskazano w rozdziale 8 SIWZ</w:t>
      </w:r>
      <w:r w:rsidRPr="00716247">
        <w:rPr>
          <w:rFonts w:ascii="Times New Roman" w:hAnsi="Times New Roman"/>
          <w:sz w:val="24"/>
          <w:szCs w:val="24"/>
        </w:rPr>
        <w:t>.</w:t>
      </w:r>
    </w:p>
    <w:p w14:paraId="74EBDF89" w14:textId="77777777" w:rsidR="00FF34FC" w:rsidRPr="00716247" w:rsidRDefault="00FF34FC" w:rsidP="00FF34FC">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716247" w14:paraId="7D0179A1" w14:textId="77777777" w:rsidTr="00F13208">
        <w:trPr>
          <w:jc w:val="center"/>
        </w:trPr>
        <w:tc>
          <w:tcPr>
            <w:tcW w:w="9060" w:type="dxa"/>
            <w:tcBorders>
              <w:bottom w:val="single" w:sz="4" w:space="0" w:color="auto"/>
            </w:tcBorders>
          </w:tcPr>
          <w:p w14:paraId="17EB74DF" w14:textId="77777777" w:rsidR="00D9784D" w:rsidRPr="00716247" w:rsidRDefault="00D9784D" w:rsidP="00956E77">
            <w:pPr>
              <w:suppressAutoHyphens/>
              <w:spacing w:line="276" w:lineRule="auto"/>
              <w:contextualSpacing/>
              <w:jc w:val="center"/>
              <w:textAlignment w:val="baseline"/>
              <w:rPr>
                <w:sz w:val="26"/>
                <w:szCs w:val="26"/>
              </w:rPr>
            </w:pPr>
            <w:r w:rsidRPr="00716247">
              <w:rPr>
                <w:b/>
              </w:rPr>
              <w:br w:type="page"/>
            </w:r>
            <w:r w:rsidRPr="00716247">
              <w:rPr>
                <w:sz w:val="26"/>
                <w:szCs w:val="26"/>
              </w:rPr>
              <w:t>Rozdział 8</w:t>
            </w:r>
          </w:p>
          <w:p w14:paraId="3EEF4A48" w14:textId="77777777" w:rsidR="00D9784D" w:rsidRPr="00716247" w:rsidRDefault="00D9784D" w:rsidP="00E42BD5">
            <w:pPr>
              <w:suppressAutoHyphens/>
              <w:spacing w:line="276" w:lineRule="auto"/>
              <w:contextualSpacing/>
              <w:jc w:val="center"/>
              <w:textAlignment w:val="baseline"/>
            </w:pPr>
            <w:r w:rsidRPr="00716247">
              <w:rPr>
                <w:b/>
                <w:sz w:val="26"/>
                <w:szCs w:val="26"/>
              </w:rPr>
              <w:t xml:space="preserve">WYKAZ OŚWIADCZEŃ LUB DOKUMENTÓW, JAKIE MAJĄ </w:t>
            </w:r>
            <w:r w:rsidRPr="00716247">
              <w:rPr>
                <w:b/>
                <w:sz w:val="26"/>
                <w:szCs w:val="26"/>
              </w:rPr>
              <w:br/>
            </w:r>
            <w:r w:rsidRPr="00716247">
              <w:rPr>
                <w:b/>
                <w:sz w:val="26"/>
                <w:szCs w:val="26"/>
              </w:rPr>
              <w:lastRenderedPageBreak/>
              <w:t>ZŁOŻYĆ WYKONAWCY W CELU POTWIERDZENIA SPEŁNIANIA WARUNKÓW UDZIAŁU W POSTĘPOWANIU ORAZ NIEPODLEGANIA WYKLUCZENIU Z POSTĘPOWANIA</w:t>
            </w:r>
          </w:p>
        </w:tc>
      </w:tr>
    </w:tbl>
    <w:p w14:paraId="3CA40EA6" w14:textId="77777777" w:rsidR="00BE42AE" w:rsidRPr="00716247" w:rsidRDefault="00BE42AE" w:rsidP="00BE42AE">
      <w:pPr>
        <w:pStyle w:val="Kolorowalistaakcent11"/>
        <w:autoSpaceDE w:val="0"/>
        <w:autoSpaceDN w:val="0"/>
        <w:adjustRightInd w:val="0"/>
        <w:spacing w:before="0" w:after="0" w:line="276" w:lineRule="auto"/>
        <w:ind w:left="0"/>
        <w:rPr>
          <w:rFonts w:ascii="Times New Roman" w:hAnsi="Times New Roman"/>
          <w:sz w:val="24"/>
          <w:szCs w:val="24"/>
        </w:rPr>
      </w:pPr>
    </w:p>
    <w:p w14:paraId="7CD2C533" w14:textId="77777777" w:rsidR="00420E02" w:rsidRPr="00716247" w:rsidRDefault="00420E02" w:rsidP="00BE42AE">
      <w:pPr>
        <w:pStyle w:val="Kolorowalistaakcent11"/>
        <w:autoSpaceDE w:val="0"/>
        <w:autoSpaceDN w:val="0"/>
        <w:adjustRightInd w:val="0"/>
        <w:spacing w:before="0" w:after="0" w:line="276" w:lineRule="auto"/>
        <w:ind w:left="0"/>
        <w:rPr>
          <w:rFonts w:ascii="Times New Roman" w:hAnsi="Times New Roman"/>
          <w:vanish/>
          <w:sz w:val="24"/>
          <w:szCs w:val="24"/>
        </w:rPr>
      </w:pPr>
    </w:p>
    <w:p w14:paraId="050E029F" w14:textId="77777777" w:rsidR="00D26B17" w:rsidRPr="00D26B17" w:rsidRDefault="00D26B17" w:rsidP="00D26B17">
      <w:pPr>
        <w:numPr>
          <w:ilvl w:val="1"/>
          <w:numId w:val="28"/>
        </w:numPr>
        <w:autoSpaceDE w:val="0"/>
        <w:autoSpaceDN w:val="0"/>
        <w:adjustRightInd w:val="0"/>
        <w:spacing w:line="276" w:lineRule="auto"/>
        <w:ind w:left="709" w:hanging="709"/>
        <w:contextualSpacing/>
        <w:jc w:val="both"/>
        <w:rPr>
          <w:rFonts w:eastAsia="SimSun"/>
          <w:lang w:eastAsia="zh-CN"/>
        </w:rPr>
      </w:pPr>
      <w:r w:rsidRPr="00D26B17">
        <w:rPr>
          <w:rFonts w:eastAsia="SimSun"/>
          <w:b/>
          <w:lang w:eastAsia="zh-CN"/>
        </w:rPr>
        <w:t xml:space="preserve">Do oferty Wykonawca zobowiązany jest dołączyć </w:t>
      </w:r>
      <w:r w:rsidRPr="00D26B17">
        <w:rPr>
          <w:rFonts w:eastAsia="SimSun"/>
          <w:b/>
          <w:u w:val="single"/>
          <w:lang w:eastAsia="zh-CN"/>
        </w:rPr>
        <w:t xml:space="preserve">aktualne </w:t>
      </w:r>
      <w:r w:rsidRPr="00D26B17">
        <w:rPr>
          <w:rFonts w:eastAsia="SimSun"/>
          <w:b/>
          <w:u w:val="single"/>
          <w:lang w:eastAsia="zh-CN"/>
        </w:rPr>
        <w:br/>
        <w:t>na dzień składania ofert</w:t>
      </w:r>
      <w:r w:rsidRPr="00D26B17">
        <w:rPr>
          <w:rFonts w:eastAsia="SimSun"/>
          <w:b/>
          <w:lang w:eastAsia="zh-CN"/>
        </w:rPr>
        <w:t xml:space="preserve"> </w:t>
      </w:r>
      <w:r w:rsidRPr="00D26B17">
        <w:rPr>
          <w:rFonts w:eastAsia="SimSun"/>
          <w:lang w:eastAsia="zh-CN"/>
        </w:rPr>
        <w:t xml:space="preserve">oświadczenie stanowiące wstępne potwierdzenie, </w:t>
      </w:r>
      <w:r w:rsidRPr="00D26B17">
        <w:rPr>
          <w:rFonts w:eastAsia="SimSun"/>
          <w:lang w:eastAsia="zh-CN"/>
        </w:rPr>
        <w:br/>
        <w:t>że Wykonawca:</w:t>
      </w:r>
    </w:p>
    <w:p w14:paraId="058736C0" w14:textId="77777777" w:rsidR="00D26B17" w:rsidRPr="00D26B17" w:rsidRDefault="00D26B17" w:rsidP="00D26B17">
      <w:pPr>
        <w:numPr>
          <w:ilvl w:val="2"/>
          <w:numId w:val="16"/>
        </w:numPr>
        <w:tabs>
          <w:tab w:val="left" w:pos="851"/>
          <w:tab w:val="left" w:pos="1134"/>
        </w:tabs>
        <w:autoSpaceDE w:val="0"/>
        <w:autoSpaceDN w:val="0"/>
        <w:adjustRightInd w:val="0"/>
        <w:spacing w:before="20" w:after="40" w:line="276" w:lineRule="auto"/>
        <w:ind w:left="1134" w:hanging="425"/>
        <w:contextualSpacing/>
        <w:jc w:val="both"/>
        <w:rPr>
          <w:rFonts w:eastAsia="SimSun"/>
          <w:lang w:eastAsia="zh-CN"/>
        </w:rPr>
      </w:pPr>
      <w:r w:rsidRPr="00D26B17">
        <w:rPr>
          <w:rFonts w:eastAsia="SimSun"/>
          <w:lang w:eastAsia="zh-CN"/>
        </w:rPr>
        <w:t xml:space="preserve">nie podlega wykluczeniu – </w:t>
      </w:r>
      <w:r w:rsidRPr="00D26B17">
        <w:rPr>
          <w:rFonts w:eastAsia="SimSun"/>
          <w:b/>
          <w:lang w:eastAsia="zh-CN"/>
        </w:rPr>
        <w:t>Załącznik Nr 3 do SIWZ</w:t>
      </w:r>
      <w:r w:rsidRPr="00D26B17">
        <w:rPr>
          <w:rFonts w:eastAsia="SimSun"/>
          <w:lang w:eastAsia="zh-CN"/>
        </w:rPr>
        <w:t>,</w:t>
      </w:r>
    </w:p>
    <w:p w14:paraId="2F4C24F0" w14:textId="77777777" w:rsidR="00D26B17" w:rsidRPr="00D26B17" w:rsidRDefault="00D26B17" w:rsidP="00D26B17">
      <w:pPr>
        <w:numPr>
          <w:ilvl w:val="2"/>
          <w:numId w:val="16"/>
        </w:numPr>
        <w:tabs>
          <w:tab w:val="left" w:pos="851"/>
          <w:tab w:val="left" w:pos="1134"/>
        </w:tabs>
        <w:autoSpaceDE w:val="0"/>
        <w:autoSpaceDN w:val="0"/>
        <w:adjustRightInd w:val="0"/>
        <w:spacing w:before="20" w:after="40" w:line="276" w:lineRule="auto"/>
        <w:ind w:left="1134" w:hanging="425"/>
        <w:contextualSpacing/>
        <w:jc w:val="both"/>
        <w:rPr>
          <w:rFonts w:eastAsia="SimSun"/>
          <w:lang w:eastAsia="zh-CN"/>
        </w:rPr>
      </w:pPr>
      <w:r w:rsidRPr="00D26B17">
        <w:rPr>
          <w:rFonts w:eastAsia="SimSun"/>
          <w:lang w:eastAsia="zh-CN"/>
        </w:rPr>
        <w:t xml:space="preserve">spełnia warunki udziału w postępowaniu – </w:t>
      </w:r>
      <w:r w:rsidRPr="00D26B17">
        <w:rPr>
          <w:rFonts w:eastAsia="SimSun"/>
          <w:b/>
          <w:lang w:eastAsia="zh-CN"/>
        </w:rPr>
        <w:t>Załącznik Nr 2 do SIWZ</w:t>
      </w:r>
      <w:r w:rsidRPr="00D26B17">
        <w:rPr>
          <w:rFonts w:eastAsia="SimSun"/>
          <w:lang w:eastAsia="zh-CN"/>
        </w:rPr>
        <w:t>.</w:t>
      </w:r>
    </w:p>
    <w:p w14:paraId="1731E614" w14:textId="77777777" w:rsidR="00D26B17" w:rsidRPr="00D26B17" w:rsidRDefault="00D26B17" w:rsidP="00D26B17">
      <w:pPr>
        <w:numPr>
          <w:ilvl w:val="2"/>
          <w:numId w:val="16"/>
        </w:numPr>
        <w:spacing w:before="20" w:after="40" w:line="252" w:lineRule="auto"/>
        <w:ind w:left="1134"/>
        <w:contextualSpacing/>
        <w:jc w:val="both"/>
        <w:rPr>
          <w:rFonts w:eastAsia="SimSun"/>
          <w:lang w:eastAsia="zh-CN"/>
        </w:rPr>
      </w:pPr>
      <w:r w:rsidRPr="00D26B17">
        <w:rPr>
          <w:rFonts w:eastAsia="SimSun"/>
          <w:lang w:eastAsia="zh-CN"/>
        </w:rPr>
        <w:t>próbkę min. 20x30cm oferowanej trawy na kort tenisowy z oryginalną metryką producenta;</w:t>
      </w:r>
    </w:p>
    <w:p w14:paraId="70544D67" w14:textId="77777777" w:rsidR="00D26B17" w:rsidRPr="00D26B17" w:rsidRDefault="00D26B17" w:rsidP="00D26B17">
      <w:pPr>
        <w:numPr>
          <w:ilvl w:val="2"/>
          <w:numId w:val="16"/>
        </w:numPr>
        <w:spacing w:before="20" w:after="40" w:line="252" w:lineRule="auto"/>
        <w:ind w:left="1134"/>
        <w:contextualSpacing/>
        <w:jc w:val="both"/>
        <w:rPr>
          <w:rFonts w:eastAsia="SimSun"/>
          <w:lang w:eastAsia="zh-CN"/>
        </w:rPr>
      </w:pPr>
      <w:r w:rsidRPr="00D26B17">
        <w:rPr>
          <w:rFonts w:eastAsia="SimSun"/>
          <w:lang w:eastAsia="zh-CN"/>
        </w:rPr>
        <w:t>próbki oferowanego systemu nawierzchni syntetycznej próbka o min. wymiarach 20 cm x 25 cm)- kort tenisowy</w:t>
      </w:r>
    </w:p>
    <w:p w14:paraId="6D2A54D6" w14:textId="77777777" w:rsidR="00D26B17" w:rsidRPr="00D26B17" w:rsidRDefault="00D26B17" w:rsidP="00D26B17">
      <w:pPr>
        <w:numPr>
          <w:ilvl w:val="2"/>
          <w:numId w:val="16"/>
        </w:numPr>
        <w:spacing w:before="20" w:after="40" w:line="252" w:lineRule="auto"/>
        <w:ind w:left="1134"/>
        <w:contextualSpacing/>
        <w:jc w:val="both"/>
        <w:rPr>
          <w:rFonts w:eastAsia="SimSun"/>
          <w:lang w:eastAsia="zh-CN"/>
        </w:rPr>
      </w:pPr>
      <w:r w:rsidRPr="00D26B17">
        <w:rPr>
          <w:rFonts w:eastAsia="SimSun"/>
          <w:lang w:eastAsia="zh-CN"/>
        </w:rPr>
        <w:t>próbka podkładu  o wymiarach min 10x10 cm – boisko ze sztucznej nawierzchni;</w:t>
      </w:r>
    </w:p>
    <w:p w14:paraId="0C058FA7" w14:textId="77777777" w:rsidR="00D26B17" w:rsidRPr="00D26B17" w:rsidRDefault="00D26B17" w:rsidP="00D26B17">
      <w:pPr>
        <w:numPr>
          <w:ilvl w:val="2"/>
          <w:numId w:val="16"/>
        </w:numPr>
        <w:spacing w:before="20" w:after="40" w:line="252" w:lineRule="auto"/>
        <w:ind w:left="1134"/>
        <w:contextualSpacing/>
        <w:jc w:val="both"/>
        <w:rPr>
          <w:rFonts w:eastAsia="SimSun"/>
          <w:lang w:eastAsia="zh-CN"/>
        </w:rPr>
      </w:pPr>
      <w:r w:rsidRPr="00D26B17">
        <w:rPr>
          <w:rFonts w:eastAsia="SimSun"/>
          <w:lang w:eastAsia="zh-CN"/>
        </w:rPr>
        <w:t>próbkę trawy syntetycznej o wymiarach min 20x25cm z etykietą producenta– boisko ze sztuczną nawierzchnią;</w:t>
      </w:r>
    </w:p>
    <w:p w14:paraId="163E594F" w14:textId="77777777" w:rsidR="00900907" w:rsidRPr="00716247" w:rsidRDefault="00900907" w:rsidP="00900907">
      <w:pPr>
        <w:pStyle w:val="Akapitzlist"/>
        <w:ind w:left="1134"/>
        <w:rPr>
          <w:rFonts w:ascii="Times New Roman" w:hAnsi="Times New Roman"/>
          <w:sz w:val="24"/>
          <w:szCs w:val="24"/>
        </w:rPr>
      </w:pPr>
    </w:p>
    <w:p w14:paraId="58F9C329" w14:textId="77777777" w:rsidR="00D9784D" w:rsidRPr="00716247" w:rsidRDefault="00D9784D" w:rsidP="000C3366">
      <w:pPr>
        <w:pStyle w:val="Kolorowalistaakcent11"/>
        <w:autoSpaceDE w:val="0"/>
        <w:autoSpaceDN w:val="0"/>
        <w:adjustRightInd w:val="0"/>
        <w:spacing w:before="0" w:after="0" w:line="276" w:lineRule="auto"/>
        <w:ind w:left="709"/>
        <w:jc w:val="center"/>
        <w:rPr>
          <w:rFonts w:ascii="Times New Roman" w:hAnsi="Times New Roman"/>
          <w:b/>
          <w:sz w:val="24"/>
          <w:szCs w:val="24"/>
          <w:highlight w:val="yellow"/>
        </w:rPr>
      </w:pPr>
    </w:p>
    <w:p w14:paraId="00C0D6A3" w14:textId="5242E079" w:rsidR="00D9784D" w:rsidRPr="00716247" w:rsidRDefault="00D9784D"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Wykonawca </w:t>
      </w:r>
      <w:r w:rsidRPr="00716247">
        <w:rPr>
          <w:rFonts w:ascii="Times New Roman" w:hAnsi="Times New Roman"/>
          <w:b/>
          <w:sz w:val="24"/>
          <w:szCs w:val="24"/>
          <w:u w:val="single"/>
        </w:rPr>
        <w:t>w terminie 3 dni od dnia zamieszczenia na stronie internetowej zamawiającego</w:t>
      </w:r>
      <w:r w:rsidRPr="00716247">
        <w:rPr>
          <w:rFonts w:ascii="Times New Roman" w:hAnsi="Times New Roman"/>
          <w:sz w:val="24"/>
          <w:szCs w:val="24"/>
        </w:rPr>
        <w:t xml:space="preserve"> informacji, o których mowa w art. 86 ust. 5 ustawy </w:t>
      </w:r>
      <w:r w:rsidRPr="00716247">
        <w:rPr>
          <w:rFonts w:ascii="Times New Roman" w:hAnsi="Times New Roman"/>
          <w:b/>
          <w:sz w:val="24"/>
          <w:szCs w:val="24"/>
          <w:u w:val="single"/>
        </w:rPr>
        <w:t xml:space="preserve">(informacji </w:t>
      </w:r>
      <w:r w:rsidRPr="00716247">
        <w:rPr>
          <w:rFonts w:ascii="Times New Roman" w:hAnsi="Times New Roman"/>
          <w:b/>
          <w:sz w:val="24"/>
          <w:szCs w:val="24"/>
          <w:u w:val="single"/>
        </w:rPr>
        <w:br/>
        <w:t>z otwarcia ofert)</w:t>
      </w:r>
      <w:r w:rsidRPr="00716247">
        <w:rPr>
          <w:rFonts w:ascii="Times New Roman" w:hAnsi="Times New Roman"/>
          <w:sz w:val="24"/>
          <w:szCs w:val="24"/>
        </w:rPr>
        <w:t xml:space="preserve">,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716247">
        <w:rPr>
          <w:rFonts w:ascii="Times New Roman" w:hAnsi="Times New Roman"/>
          <w:b/>
          <w:sz w:val="24"/>
          <w:szCs w:val="24"/>
        </w:rPr>
        <w:t xml:space="preserve">Załącznik Nr </w:t>
      </w:r>
      <w:r w:rsidR="00B548B1" w:rsidRPr="00716247">
        <w:rPr>
          <w:rFonts w:ascii="Times New Roman" w:hAnsi="Times New Roman"/>
          <w:b/>
          <w:sz w:val="24"/>
          <w:szCs w:val="24"/>
        </w:rPr>
        <w:t>7</w:t>
      </w:r>
      <w:r w:rsidRPr="00716247">
        <w:rPr>
          <w:rFonts w:ascii="Times New Roman" w:hAnsi="Times New Roman"/>
          <w:b/>
          <w:sz w:val="24"/>
          <w:szCs w:val="24"/>
        </w:rPr>
        <w:t xml:space="preserve"> do SIWZ</w:t>
      </w:r>
      <w:r w:rsidRPr="00716247">
        <w:rPr>
          <w:rFonts w:ascii="Times New Roman" w:hAnsi="Times New Roman"/>
          <w:sz w:val="24"/>
          <w:szCs w:val="24"/>
        </w:rPr>
        <w:t>.</w:t>
      </w:r>
      <w:r w:rsidRPr="00716247">
        <w:rPr>
          <w:rFonts w:ascii="Times New Roman" w:hAnsi="Times New Roman"/>
        </w:rPr>
        <w:t xml:space="preserve"> </w:t>
      </w:r>
    </w:p>
    <w:p w14:paraId="00F6DD6C" w14:textId="77777777" w:rsidR="00D9784D" w:rsidRPr="00716247" w:rsidRDefault="00D9784D" w:rsidP="008F592E">
      <w:pPr>
        <w:pStyle w:val="Kolorowalistaakcent11"/>
        <w:autoSpaceDE w:val="0"/>
        <w:autoSpaceDN w:val="0"/>
        <w:adjustRightInd w:val="0"/>
        <w:spacing w:line="276" w:lineRule="auto"/>
        <w:ind w:left="709"/>
        <w:rPr>
          <w:rFonts w:ascii="Times New Roman" w:hAnsi="Times New Roman"/>
          <w:sz w:val="24"/>
          <w:szCs w:val="24"/>
        </w:rPr>
      </w:pPr>
    </w:p>
    <w:p w14:paraId="1999202D" w14:textId="33BC2B88" w:rsidR="00D9784D" w:rsidRPr="00716247" w:rsidRDefault="00D9784D"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Zamawiający </w:t>
      </w:r>
      <w:r w:rsidRPr="00716247">
        <w:rPr>
          <w:rFonts w:ascii="Times New Roman" w:hAnsi="Times New Roman"/>
          <w:b/>
          <w:sz w:val="24"/>
          <w:szCs w:val="24"/>
        </w:rPr>
        <w:t>przed udzieleniem zamówienia, wezwie wykonawcę, którego oferta została oceniona najwyżej</w:t>
      </w:r>
      <w:r w:rsidRPr="00716247">
        <w:rPr>
          <w:rFonts w:ascii="Times New Roman" w:hAnsi="Times New Roman"/>
          <w:sz w:val="24"/>
          <w:szCs w:val="24"/>
        </w:rPr>
        <w:t xml:space="preserve">, do złożenia w wyznaczonym, </w:t>
      </w:r>
      <w:r w:rsidRPr="00716247">
        <w:rPr>
          <w:rFonts w:ascii="Times New Roman" w:hAnsi="Times New Roman"/>
          <w:b/>
          <w:sz w:val="24"/>
          <w:szCs w:val="24"/>
          <w:u w:val="single"/>
        </w:rPr>
        <w:t xml:space="preserve">nie krótszym niż </w:t>
      </w:r>
      <w:r w:rsidR="00C5086A" w:rsidRPr="00716247">
        <w:rPr>
          <w:rFonts w:ascii="Times New Roman" w:hAnsi="Times New Roman"/>
          <w:b/>
          <w:sz w:val="24"/>
          <w:szCs w:val="24"/>
          <w:u w:val="single"/>
        </w:rPr>
        <w:t>5</w:t>
      </w:r>
      <w:r w:rsidRPr="00716247">
        <w:rPr>
          <w:rFonts w:ascii="Times New Roman" w:hAnsi="Times New Roman"/>
          <w:b/>
          <w:sz w:val="24"/>
          <w:szCs w:val="24"/>
          <w:u w:val="single"/>
        </w:rPr>
        <w:t xml:space="preserve"> dni, terminie aktualnych na dzień złożenia oświadczeń lub dokumentów, potwierdzających okoliczności, o których mowa w art. 25 ust. 1 ustawy </w:t>
      </w:r>
      <w:proofErr w:type="spellStart"/>
      <w:r w:rsidRPr="00716247">
        <w:rPr>
          <w:rFonts w:ascii="Times New Roman" w:hAnsi="Times New Roman"/>
          <w:b/>
          <w:sz w:val="24"/>
          <w:szCs w:val="24"/>
          <w:u w:val="single"/>
        </w:rPr>
        <w:t>Pzp</w:t>
      </w:r>
      <w:proofErr w:type="spellEnd"/>
      <w:r w:rsidRPr="00716247">
        <w:rPr>
          <w:rFonts w:ascii="Times New Roman" w:hAnsi="Times New Roman"/>
          <w:sz w:val="24"/>
          <w:szCs w:val="24"/>
        </w:rPr>
        <w:t>.</w:t>
      </w:r>
    </w:p>
    <w:p w14:paraId="22741635" w14:textId="77777777" w:rsidR="00D9784D" w:rsidRPr="00716247" w:rsidRDefault="00D9784D" w:rsidP="008F592E">
      <w:pPr>
        <w:pStyle w:val="Kolorowalistaakcent11"/>
        <w:autoSpaceDE w:val="0"/>
        <w:autoSpaceDN w:val="0"/>
        <w:adjustRightInd w:val="0"/>
        <w:spacing w:line="276" w:lineRule="auto"/>
        <w:ind w:left="0"/>
        <w:rPr>
          <w:rFonts w:ascii="Times New Roman" w:hAnsi="Times New Roman"/>
          <w:sz w:val="24"/>
          <w:szCs w:val="24"/>
        </w:rPr>
      </w:pPr>
    </w:p>
    <w:p w14:paraId="5A84AEC1" w14:textId="77777777" w:rsidR="00D9784D" w:rsidRPr="00716247" w:rsidRDefault="00D9784D"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Jeżeli jest to niezbędne do zapewnienia odpowiedniego przebiegu postępowania </w:t>
      </w:r>
      <w:r w:rsidRPr="00716247">
        <w:rPr>
          <w:rFonts w:ascii="Times New Roman" w:hAnsi="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37A3D7F" w14:textId="77777777" w:rsidR="00E60071" w:rsidRPr="00716247" w:rsidRDefault="00E60071" w:rsidP="00E60071">
      <w:pPr>
        <w:pStyle w:val="Kolorowalistaakcent11"/>
        <w:autoSpaceDE w:val="0"/>
        <w:autoSpaceDN w:val="0"/>
        <w:adjustRightInd w:val="0"/>
        <w:spacing w:line="276" w:lineRule="auto"/>
        <w:ind w:left="709"/>
        <w:rPr>
          <w:rFonts w:ascii="Times New Roman" w:hAnsi="Times New Roman"/>
          <w:sz w:val="24"/>
          <w:szCs w:val="24"/>
        </w:rPr>
      </w:pPr>
    </w:p>
    <w:p w14:paraId="2F310CDA" w14:textId="77777777" w:rsidR="00D9784D" w:rsidRPr="00716247" w:rsidRDefault="00D9784D" w:rsidP="00887AA0">
      <w:pPr>
        <w:pStyle w:val="Kolorowalistaakcent11"/>
        <w:numPr>
          <w:ilvl w:val="1"/>
          <w:numId w:val="28"/>
        </w:numPr>
        <w:autoSpaceDE w:val="0"/>
        <w:autoSpaceDN w:val="0"/>
        <w:adjustRightInd w:val="0"/>
        <w:spacing w:before="0" w:after="0" w:line="276" w:lineRule="auto"/>
        <w:ind w:left="709" w:hanging="709"/>
        <w:rPr>
          <w:rFonts w:ascii="Times New Roman" w:hAnsi="Times New Roman"/>
          <w:b/>
          <w:sz w:val="24"/>
          <w:szCs w:val="24"/>
          <w:u w:val="single"/>
        </w:rPr>
      </w:pPr>
      <w:r w:rsidRPr="00716247">
        <w:rPr>
          <w:rFonts w:ascii="Times New Roman" w:hAnsi="Times New Roman"/>
          <w:b/>
          <w:sz w:val="24"/>
          <w:szCs w:val="24"/>
          <w:u w:val="single"/>
        </w:rPr>
        <w:t xml:space="preserve">Zamawiający, zgodnie z art. 24 aa ustawy </w:t>
      </w:r>
      <w:proofErr w:type="spellStart"/>
      <w:r w:rsidRPr="00716247">
        <w:rPr>
          <w:rFonts w:ascii="Times New Roman" w:hAnsi="Times New Roman"/>
          <w:b/>
          <w:sz w:val="24"/>
          <w:szCs w:val="24"/>
          <w:u w:val="single"/>
        </w:rPr>
        <w:t>Pzp</w:t>
      </w:r>
      <w:proofErr w:type="spellEnd"/>
      <w:r w:rsidRPr="00716247">
        <w:rPr>
          <w:rFonts w:ascii="Times New Roman" w:hAnsi="Times New Roman"/>
          <w:b/>
          <w:sz w:val="24"/>
          <w:szCs w:val="24"/>
          <w:u w:val="single"/>
        </w:rPr>
        <w:t xml:space="preserve">, w pierwszej kolejności dokona oceny ofert, a następnie zbada czy wykonawca, którego oferta została oceniona </w:t>
      </w:r>
      <w:r w:rsidRPr="00716247">
        <w:rPr>
          <w:rFonts w:ascii="Times New Roman" w:hAnsi="Times New Roman"/>
          <w:b/>
          <w:sz w:val="24"/>
          <w:szCs w:val="24"/>
          <w:u w:val="single"/>
        </w:rPr>
        <w:lastRenderedPageBreak/>
        <w:t>jako najkorzystniejsza nie podlega wykluczeniu oraz spełnia warunki udziału w postępowaniu.</w:t>
      </w:r>
    </w:p>
    <w:p w14:paraId="07C6C431" w14:textId="77777777" w:rsidR="00D9784D" w:rsidRPr="00716247" w:rsidRDefault="00D9784D" w:rsidP="00F04CC5">
      <w:pPr>
        <w:pStyle w:val="Kolorowalistaakcent11"/>
        <w:autoSpaceDE w:val="0"/>
        <w:autoSpaceDN w:val="0"/>
        <w:adjustRightInd w:val="0"/>
        <w:spacing w:before="0" w:after="0" w:line="276" w:lineRule="auto"/>
        <w:ind w:left="709"/>
        <w:rPr>
          <w:rFonts w:ascii="Times New Roman" w:hAnsi="Times New Roman"/>
          <w:sz w:val="24"/>
          <w:szCs w:val="24"/>
        </w:rPr>
      </w:pPr>
    </w:p>
    <w:p w14:paraId="6F6139BB" w14:textId="019E94A3" w:rsidR="00D9784D" w:rsidRPr="00716247" w:rsidRDefault="00D9784D" w:rsidP="00887AA0">
      <w:pPr>
        <w:pStyle w:val="Kolorowalistaakcent11"/>
        <w:numPr>
          <w:ilvl w:val="1"/>
          <w:numId w:val="28"/>
        </w:numPr>
        <w:autoSpaceDE w:val="0"/>
        <w:autoSpaceDN w:val="0"/>
        <w:adjustRightInd w:val="0"/>
        <w:spacing w:before="0" w:after="0" w:line="276" w:lineRule="auto"/>
        <w:ind w:left="709" w:hanging="709"/>
        <w:rPr>
          <w:rFonts w:ascii="Times New Roman" w:hAnsi="Times New Roman"/>
          <w:b/>
          <w:sz w:val="24"/>
          <w:szCs w:val="24"/>
        </w:rPr>
      </w:pPr>
      <w:r w:rsidRPr="00716247">
        <w:rPr>
          <w:rFonts w:ascii="Times New Roman" w:hAnsi="Times New Roman"/>
          <w:b/>
          <w:sz w:val="24"/>
          <w:szCs w:val="24"/>
        </w:rPr>
        <w:t xml:space="preserve">Na wezwanie zamawiającego </w:t>
      </w:r>
      <w:r w:rsidRPr="00716247">
        <w:rPr>
          <w:rFonts w:ascii="Times New Roman" w:hAnsi="Times New Roman"/>
          <w:b/>
          <w:sz w:val="24"/>
          <w:szCs w:val="24"/>
          <w:u w:val="single"/>
        </w:rPr>
        <w:t xml:space="preserve">z art. 26 ust. </w:t>
      </w:r>
      <w:r w:rsidR="00C5086A" w:rsidRPr="00716247">
        <w:rPr>
          <w:rFonts w:ascii="Times New Roman" w:hAnsi="Times New Roman"/>
          <w:b/>
          <w:sz w:val="24"/>
          <w:szCs w:val="24"/>
          <w:u w:val="single"/>
        </w:rPr>
        <w:t>2</w:t>
      </w:r>
      <w:r w:rsidRPr="00716247">
        <w:rPr>
          <w:rFonts w:ascii="Times New Roman" w:hAnsi="Times New Roman"/>
          <w:b/>
          <w:sz w:val="24"/>
          <w:szCs w:val="24"/>
          <w:u w:val="single"/>
        </w:rPr>
        <w:t xml:space="preserve"> ustawy </w:t>
      </w:r>
      <w:proofErr w:type="spellStart"/>
      <w:r w:rsidRPr="00716247">
        <w:rPr>
          <w:rFonts w:ascii="Times New Roman" w:hAnsi="Times New Roman"/>
          <w:b/>
          <w:sz w:val="24"/>
          <w:szCs w:val="24"/>
          <w:u w:val="single"/>
        </w:rPr>
        <w:t>Pzp</w:t>
      </w:r>
      <w:proofErr w:type="spellEnd"/>
      <w:r w:rsidRPr="00716247">
        <w:rPr>
          <w:rFonts w:ascii="Times New Roman" w:hAnsi="Times New Roman"/>
          <w:b/>
          <w:sz w:val="24"/>
          <w:szCs w:val="24"/>
        </w:rPr>
        <w:t>, Wykonawca zobowiązany jest złożyć następujące oświadczenia lub dokumenty:</w:t>
      </w:r>
    </w:p>
    <w:p w14:paraId="7FF0A208" w14:textId="77777777" w:rsidR="00D9784D" w:rsidRPr="00716247" w:rsidRDefault="00D9784D" w:rsidP="008F592E">
      <w:pPr>
        <w:pStyle w:val="Kolorowalistaakcent11"/>
        <w:autoSpaceDE w:val="0"/>
        <w:autoSpaceDN w:val="0"/>
        <w:adjustRightInd w:val="0"/>
        <w:spacing w:before="0" w:after="0" w:line="276" w:lineRule="auto"/>
        <w:ind w:left="709"/>
        <w:rPr>
          <w:rFonts w:ascii="Times New Roman" w:hAnsi="Times New Roman"/>
          <w:sz w:val="24"/>
          <w:szCs w:val="24"/>
        </w:rPr>
      </w:pPr>
    </w:p>
    <w:p w14:paraId="4D850AB6" w14:textId="77777777" w:rsidR="00D9784D" w:rsidRPr="00716247" w:rsidRDefault="00D9784D" w:rsidP="00887AA0">
      <w:pPr>
        <w:pStyle w:val="Kolorowalistaakcent11"/>
        <w:numPr>
          <w:ilvl w:val="2"/>
          <w:numId w:val="28"/>
        </w:numPr>
        <w:autoSpaceDE w:val="0"/>
        <w:autoSpaceDN w:val="0"/>
        <w:adjustRightInd w:val="0"/>
        <w:spacing w:before="0" w:after="0" w:line="276" w:lineRule="auto"/>
        <w:ind w:left="1418" w:hanging="709"/>
        <w:rPr>
          <w:rFonts w:ascii="Times New Roman" w:hAnsi="Times New Roman"/>
          <w:b/>
          <w:sz w:val="24"/>
          <w:szCs w:val="24"/>
        </w:rPr>
      </w:pPr>
      <w:r w:rsidRPr="00716247">
        <w:rPr>
          <w:rFonts w:ascii="Times New Roman" w:hAnsi="Times New Roman"/>
          <w:b/>
          <w:sz w:val="24"/>
          <w:szCs w:val="24"/>
        </w:rPr>
        <w:t xml:space="preserve">W celu potwierdzenia spełniania przez wykonawcę warunków udziału w postępowaniu, </w:t>
      </w:r>
      <w:r w:rsidRPr="00716247">
        <w:rPr>
          <w:rFonts w:ascii="Times New Roman" w:hAnsi="Times New Roman"/>
          <w:b/>
          <w:sz w:val="24"/>
          <w:szCs w:val="24"/>
          <w:u w:val="single"/>
        </w:rPr>
        <w:t>o których mowa w rozdziale 6 niniejszej SIWZ</w:t>
      </w:r>
      <w:r w:rsidRPr="00716247">
        <w:rPr>
          <w:rFonts w:ascii="Times New Roman" w:hAnsi="Times New Roman"/>
          <w:b/>
          <w:sz w:val="24"/>
          <w:szCs w:val="24"/>
        </w:rPr>
        <w:t>:</w:t>
      </w:r>
    </w:p>
    <w:p w14:paraId="03F8C110" w14:textId="4D1231C9" w:rsidR="00D9784D" w:rsidRPr="00716247" w:rsidRDefault="00C5086A" w:rsidP="00887AA0">
      <w:pPr>
        <w:numPr>
          <w:ilvl w:val="3"/>
          <w:numId w:val="15"/>
        </w:numPr>
        <w:autoSpaceDE w:val="0"/>
        <w:autoSpaceDN w:val="0"/>
        <w:adjustRightInd w:val="0"/>
        <w:spacing w:before="20" w:after="40" w:line="276" w:lineRule="auto"/>
        <w:ind w:left="1701" w:hanging="283"/>
        <w:contextualSpacing/>
        <w:jc w:val="both"/>
      </w:pPr>
      <w:r w:rsidRPr="00716247">
        <w:t xml:space="preserve">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w:t>
      </w:r>
      <w:r w:rsidRPr="00716247">
        <w:rPr>
          <w:b/>
        </w:rPr>
        <w:t>załącznik Nr 4 do SIWZ</w:t>
      </w:r>
      <w:r w:rsidRPr="00716247">
        <w:t>, zgodnie z wymaganiami warunków udziału w postępowaniu,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E0CBD3E" w14:textId="53275749" w:rsidR="00C5086A" w:rsidRPr="00716247" w:rsidRDefault="00C5086A" w:rsidP="00887AA0">
      <w:pPr>
        <w:numPr>
          <w:ilvl w:val="3"/>
          <w:numId w:val="15"/>
        </w:numPr>
        <w:autoSpaceDE w:val="0"/>
        <w:autoSpaceDN w:val="0"/>
        <w:adjustRightInd w:val="0"/>
        <w:spacing w:before="20" w:after="40" w:line="276" w:lineRule="auto"/>
        <w:ind w:left="1701"/>
        <w:contextualSpacing/>
        <w:jc w:val="both"/>
      </w:pPr>
      <w:r w:rsidRPr="00716247">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w:t>
      </w:r>
      <w:r w:rsidRPr="00716247">
        <w:rPr>
          <w:b/>
        </w:rPr>
        <w:t xml:space="preserve">załącznik Nr </w:t>
      </w:r>
      <w:r w:rsidR="00AB4D91" w:rsidRPr="00716247">
        <w:rPr>
          <w:b/>
        </w:rPr>
        <w:t>5</w:t>
      </w:r>
      <w:r w:rsidRPr="00716247">
        <w:t>, zgodnie z wymaganiami zawartymi w SIWZ.</w:t>
      </w:r>
    </w:p>
    <w:p w14:paraId="45411BFF" w14:textId="73E00097" w:rsidR="00C5086A" w:rsidRPr="00716247" w:rsidRDefault="00C5086A" w:rsidP="00887AA0">
      <w:pPr>
        <w:numPr>
          <w:ilvl w:val="3"/>
          <w:numId w:val="15"/>
        </w:numPr>
        <w:autoSpaceDE w:val="0"/>
        <w:autoSpaceDN w:val="0"/>
        <w:adjustRightInd w:val="0"/>
        <w:spacing w:before="20" w:after="40" w:line="276" w:lineRule="auto"/>
        <w:ind w:left="1701"/>
        <w:contextualSpacing/>
        <w:jc w:val="both"/>
      </w:pPr>
      <w:r w:rsidRPr="00716247">
        <w:t>Dokument potwierdzający, że Wykonawca jest ubezpieczony od odpowiedzialności cywilnej w zakresie prowadzonej działalności związanej z przedmiotem zamówienia na sumę gwarancyjną określoną przez Zamawiającego.</w:t>
      </w:r>
    </w:p>
    <w:p w14:paraId="12B9AB85" w14:textId="5DDFE431" w:rsidR="001C5A8F" w:rsidRPr="00716247" w:rsidRDefault="001C5A8F" w:rsidP="000B62FD">
      <w:pPr>
        <w:pStyle w:val="Akapitzlist"/>
        <w:numPr>
          <w:ilvl w:val="2"/>
          <w:numId w:val="28"/>
        </w:numPr>
        <w:autoSpaceDE w:val="0"/>
        <w:autoSpaceDN w:val="0"/>
        <w:adjustRightInd w:val="0"/>
        <w:spacing w:line="276" w:lineRule="auto"/>
        <w:ind w:left="1418"/>
        <w:rPr>
          <w:rFonts w:ascii="Times New Roman" w:hAnsi="Times New Roman"/>
          <w:b/>
          <w:color w:val="FF0000"/>
          <w:sz w:val="24"/>
          <w:szCs w:val="24"/>
        </w:rPr>
      </w:pPr>
      <w:r w:rsidRPr="00716247">
        <w:rPr>
          <w:rFonts w:ascii="Times New Roman" w:hAnsi="Times New Roman"/>
          <w:b/>
          <w:color w:val="000000" w:themeColor="text1"/>
          <w:sz w:val="24"/>
          <w:szCs w:val="24"/>
        </w:rPr>
        <w:t xml:space="preserve">W celu potwierdzenia, że zaoferowana sztuczna nawierzchnia spełnia wymagania Zamawiającego </w:t>
      </w:r>
      <w:r w:rsidR="00353453" w:rsidRPr="00716247">
        <w:rPr>
          <w:rFonts w:ascii="Times New Roman" w:hAnsi="Times New Roman"/>
          <w:b/>
          <w:color w:val="000000" w:themeColor="text1"/>
          <w:sz w:val="24"/>
          <w:szCs w:val="24"/>
        </w:rPr>
        <w:t xml:space="preserve">opisane </w:t>
      </w:r>
      <w:r w:rsidRPr="00716247">
        <w:rPr>
          <w:rFonts w:ascii="Times New Roman" w:hAnsi="Times New Roman"/>
          <w:b/>
          <w:color w:val="000000" w:themeColor="text1"/>
          <w:sz w:val="24"/>
          <w:szCs w:val="24"/>
        </w:rPr>
        <w:t>NAWIERZCHNIA SYNTETYCZNA Z TRAWY SYNTETYCZNEJ</w:t>
      </w:r>
      <w:r w:rsidR="00622BB3" w:rsidRPr="00716247">
        <w:rPr>
          <w:rFonts w:ascii="Times New Roman" w:hAnsi="Times New Roman"/>
          <w:b/>
          <w:color w:val="000000" w:themeColor="text1"/>
        </w:rPr>
        <w:t xml:space="preserve"> </w:t>
      </w:r>
      <w:r w:rsidR="00622BB3" w:rsidRPr="00716247">
        <w:rPr>
          <w:rFonts w:ascii="Times New Roman" w:hAnsi="Times New Roman"/>
          <w:b/>
          <w:color w:val="000000" w:themeColor="text1"/>
          <w:sz w:val="24"/>
          <w:szCs w:val="24"/>
        </w:rPr>
        <w:t xml:space="preserve">projektu budowlano-architektonicznego TOM nr1 </w:t>
      </w:r>
      <w:r w:rsidRPr="00716247">
        <w:rPr>
          <w:rFonts w:ascii="Times New Roman" w:hAnsi="Times New Roman"/>
          <w:b/>
          <w:color w:val="000000" w:themeColor="text1"/>
          <w:sz w:val="24"/>
          <w:szCs w:val="24"/>
        </w:rPr>
        <w:t xml:space="preserve">załącznika nr 10 do SIWZ </w:t>
      </w:r>
      <w:r w:rsidR="00622BB3" w:rsidRPr="00716247">
        <w:rPr>
          <w:rFonts w:ascii="Times New Roman" w:hAnsi="Times New Roman"/>
          <w:b/>
          <w:color w:val="000000" w:themeColor="text1"/>
          <w:sz w:val="24"/>
          <w:szCs w:val="24"/>
        </w:rPr>
        <w:t xml:space="preserve">lub spełnia wymagania równoważne określone </w:t>
      </w:r>
      <w:r w:rsidR="00A05B31" w:rsidRPr="00716247">
        <w:rPr>
          <w:rFonts w:ascii="Times New Roman" w:hAnsi="Times New Roman"/>
          <w:b/>
          <w:color w:val="000000" w:themeColor="text1"/>
          <w:sz w:val="24"/>
          <w:szCs w:val="24"/>
        </w:rPr>
        <w:t>w punkcie 4.8.2.</w:t>
      </w:r>
      <w:r w:rsidRPr="00716247">
        <w:rPr>
          <w:rFonts w:ascii="Times New Roman" w:hAnsi="Times New Roman"/>
          <w:b/>
          <w:color w:val="000000" w:themeColor="text1"/>
          <w:sz w:val="24"/>
          <w:szCs w:val="24"/>
        </w:rPr>
        <w:t xml:space="preserve"> Wykonawca </w:t>
      </w:r>
      <w:r w:rsidRPr="00716247">
        <w:rPr>
          <w:rFonts w:ascii="Times New Roman" w:hAnsi="Times New Roman"/>
          <w:b/>
          <w:sz w:val="24"/>
          <w:szCs w:val="24"/>
        </w:rPr>
        <w:t>na wezwanie Zamawiającego zobowiązany jest do</w:t>
      </w:r>
      <w:r w:rsidR="00622BB3" w:rsidRPr="00716247">
        <w:rPr>
          <w:rFonts w:ascii="Times New Roman" w:hAnsi="Times New Roman"/>
          <w:b/>
          <w:sz w:val="24"/>
          <w:szCs w:val="24"/>
        </w:rPr>
        <w:t xml:space="preserve"> </w:t>
      </w:r>
      <w:r w:rsidRPr="00716247">
        <w:rPr>
          <w:rFonts w:ascii="Times New Roman" w:hAnsi="Times New Roman"/>
          <w:b/>
          <w:sz w:val="24"/>
          <w:szCs w:val="24"/>
        </w:rPr>
        <w:t>złożenia następujących dokumentów:</w:t>
      </w:r>
    </w:p>
    <w:p w14:paraId="1AA91A0E" w14:textId="6560CE1F"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b/>
          <w:bCs/>
          <w:color w:val="000000" w:themeColor="text1"/>
          <w:sz w:val="24"/>
          <w:szCs w:val="24"/>
        </w:rPr>
        <w:t>Certyfikat FIFA </w:t>
      </w:r>
      <w:proofErr w:type="spellStart"/>
      <w:r w:rsidRPr="00716247">
        <w:rPr>
          <w:rFonts w:ascii="Times New Roman" w:hAnsi="Times New Roman"/>
          <w:b/>
          <w:bCs/>
          <w:color w:val="000000" w:themeColor="text1"/>
          <w:sz w:val="24"/>
          <w:szCs w:val="24"/>
        </w:rPr>
        <w:t>Quality</w:t>
      </w:r>
      <w:proofErr w:type="spellEnd"/>
      <w:r w:rsidRPr="00716247">
        <w:rPr>
          <w:rFonts w:ascii="Times New Roman" w:hAnsi="Times New Roman"/>
          <w:b/>
          <w:bCs/>
          <w:color w:val="000000" w:themeColor="text1"/>
          <w:sz w:val="24"/>
          <w:szCs w:val="24"/>
        </w:rPr>
        <w:t> PRO</w:t>
      </w:r>
      <w:r w:rsidR="00EF5340">
        <w:rPr>
          <w:rFonts w:ascii="Times New Roman" w:hAnsi="Times New Roman"/>
          <w:color w:val="000000" w:themeColor="text1"/>
          <w:sz w:val="24"/>
          <w:szCs w:val="24"/>
        </w:rPr>
        <w:t xml:space="preserve"> </w:t>
      </w:r>
      <w:r w:rsidRPr="00716247">
        <w:rPr>
          <w:rFonts w:ascii="Times New Roman" w:hAnsi="Times New Roman"/>
          <w:color w:val="000000" w:themeColor="text1"/>
          <w:sz w:val="24"/>
          <w:szCs w:val="24"/>
        </w:rPr>
        <w:t>dla obiektu wykonanego z oferowanego systemu nawierzchni syntetycznej (</w:t>
      </w:r>
      <w:r w:rsidR="000A32E5">
        <w:rPr>
          <w:rFonts w:ascii="Times New Roman" w:hAnsi="Times New Roman"/>
          <w:color w:val="000000" w:themeColor="text1"/>
          <w:sz w:val="24"/>
          <w:szCs w:val="24"/>
        </w:rPr>
        <w:t xml:space="preserve">system składający się z minimum </w:t>
      </w:r>
      <w:r w:rsidRPr="00716247">
        <w:rPr>
          <w:rFonts w:ascii="Times New Roman" w:hAnsi="Times New Roman"/>
          <w:color w:val="000000" w:themeColor="text1"/>
          <w:sz w:val="24"/>
          <w:szCs w:val="24"/>
          <w:u w:val="single"/>
        </w:rPr>
        <w:t>sztuczna trawa + wypełnienie granulat EPDM z recyklingu/ techniczny</w:t>
      </w:r>
      <w:r w:rsidRPr="00716247">
        <w:rPr>
          <w:rFonts w:ascii="Times New Roman" w:hAnsi="Times New Roman"/>
          <w:color w:val="000000" w:themeColor="text1"/>
          <w:sz w:val="24"/>
          <w:szCs w:val="24"/>
        </w:rPr>
        <w:t xml:space="preserve">. </w:t>
      </w:r>
      <w:r w:rsidRPr="00716247">
        <w:rPr>
          <w:rFonts w:ascii="Times New Roman" w:hAnsi="Times New Roman"/>
          <w:color w:val="000000" w:themeColor="text1"/>
          <w:sz w:val="24"/>
          <w:szCs w:val="24"/>
        </w:rPr>
        <w:lastRenderedPageBreak/>
        <w:t>Dopuszcza się certyfikaty których ważność upłynęła w ciągu maksymalnie 3 lat od daty składania ofert.  </w:t>
      </w:r>
    </w:p>
    <w:p w14:paraId="64593C50" w14:textId="4467CFDE"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b/>
          <w:bCs/>
          <w:color w:val="000000" w:themeColor="text1"/>
          <w:sz w:val="24"/>
          <w:szCs w:val="24"/>
        </w:rPr>
        <w:t>Raport z badań laboratoryjnych</w:t>
      </w:r>
      <w:r w:rsidRPr="00716247">
        <w:rPr>
          <w:rFonts w:ascii="Times New Roman" w:hAnsi="Times New Roman"/>
          <w:color w:val="000000" w:themeColor="text1"/>
          <w:sz w:val="24"/>
          <w:szCs w:val="24"/>
        </w:rPr>
        <w:t> potwierdzających spełnienie wymogów </w:t>
      </w:r>
      <w:r w:rsidRPr="00716247">
        <w:rPr>
          <w:rFonts w:ascii="Times New Roman" w:hAnsi="Times New Roman"/>
          <w:b/>
          <w:bCs/>
          <w:color w:val="000000" w:themeColor="text1"/>
          <w:sz w:val="24"/>
          <w:szCs w:val="24"/>
        </w:rPr>
        <w:t xml:space="preserve">FIFA </w:t>
      </w:r>
      <w:proofErr w:type="spellStart"/>
      <w:r w:rsidRPr="00716247">
        <w:rPr>
          <w:rFonts w:ascii="Times New Roman" w:hAnsi="Times New Roman"/>
          <w:b/>
          <w:bCs/>
          <w:color w:val="000000" w:themeColor="text1"/>
          <w:sz w:val="24"/>
          <w:szCs w:val="24"/>
        </w:rPr>
        <w:t>Quality</w:t>
      </w:r>
      <w:proofErr w:type="spellEnd"/>
      <w:r w:rsidRPr="00716247">
        <w:rPr>
          <w:rFonts w:ascii="Times New Roman" w:hAnsi="Times New Roman"/>
          <w:b/>
          <w:bCs/>
          <w:color w:val="000000" w:themeColor="text1"/>
          <w:sz w:val="24"/>
          <w:szCs w:val="24"/>
        </w:rPr>
        <w:t xml:space="preserve"> </w:t>
      </w:r>
      <w:proofErr w:type="spellStart"/>
      <w:r w:rsidRPr="00716247">
        <w:rPr>
          <w:rFonts w:ascii="Times New Roman" w:hAnsi="Times New Roman"/>
          <w:b/>
          <w:bCs/>
          <w:color w:val="000000" w:themeColor="text1"/>
          <w:sz w:val="24"/>
          <w:szCs w:val="24"/>
        </w:rPr>
        <w:t>Programme</w:t>
      </w:r>
      <w:proofErr w:type="spellEnd"/>
      <w:r w:rsidRPr="00716247">
        <w:rPr>
          <w:rFonts w:ascii="Times New Roman" w:hAnsi="Times New Roman"/>
          <w:b/>
          <w:bCs/>
          <w:color w:val="000000" w:themeColor="text1"/>
          <w:sz w:val="24"/>
          <w:szCs w:val="24"/>
        </w:rPr>
        <w:t xml:space="preserve"> for Football Turf</w:t>
      </w:r>
      <w:r w:rsidRPr="00716247">
        <w:rPr>
          <w:rFonts w:ascii="Times New Roman" w:hAnsi="Times New Roman"/>
          <w:color w:val="000000" w:themeColor="text1"/>
          <w:sz w:val="24"/>
          <w:szCs w:val="24"/>
        </w:rPr>
        <w:t xml:space="preserve"> dotyczący oferowanego systemu nawierzchni syntetycznej (</w:t>
      </w:r>
      <w:r w:rsidR="000A32E5">
        <w:rPr>
          <w:rFonts w:ascii="Times New Roman" w:hAnsi="Times New Roman"/>
          <w:color w:val="000000" w:themeColor="text1"/>
          <w:sz w:val="24"/>
          <w:szCs w:val="24"/>
        </w:rPr>
        <w:t xml:space="preserve">system składający się z minimum </w:t>
      </w:r>
      <w:r w:rsidRPr="00716247">
        <w:rPr>
          <w:rFonts w:ascii="Times New Roman" w:hAnsi="Times New Roman"/>
          <w:color w:val="000000" w:themeColor="text1"/>
          <w:sz w:val="24"/>
          <w:szCs w:val="24"/>
          <w:u w:val="single"/>
        </w:rPr>
        <w:t>sztuczna traw</w:t>
      </w:r>
      <w:r w:rsidR="000A32E5">
        <w:rPr>
          <w:rFonts w:ascii="Times New Roman" w:hAnsi="Times New Roman"/>
          <w:color w:val="000000" w:themeColor="text1"/>
          <w:sz w:val="24"/>
          <w:szCs w:val="24"/>
          <w:u w:val="single"/>
        </w:rPr>
        <w:t>a + wypełnienie granulat EPDM z </w:t>
      </w:r>
      <w:r w:rsidRPr="00716247">
        <w:rPr>
          <w:rFonts w:ascii="Times New Roman" w:hAnsi="Times New Roman"/>
          <w:color w:val="000000" w:themeColor="text1"/>
          <w:sz w:val="24"/>
          <w:szCs w:val="24"/>
          <w:u w:val="single"/>
        </w:rPr>
        <w:t>recyklingu/techniczny</w:t>
      </w:r>
      <w:r w:rsidRPr="00716247">
        <w:rPr>
          <w:rFonts w:ascii="Times New Roman" w:hAnsi="Times New Roman"/>
          <w:color w:val="000000" w:themeColor="text1"/>
          <w:sz w:val="24"/>
          <w:szCs w:val="24"/>
        </w:rPr>
        <w:t>) wykonanych przez akredytowane przez FIFA laboratorium (np. </w:t>
      </w:r>
      <w:proofErr w:type="spellStart"/>
      <w:r w:rsidRPr="00716247">
        <w:rPr>
          <w:rFonts w:ascii="Times New Roman" w:hAnsi="Times New Roman"/>
          <w:color w:val="000000" w:themeColor="text1"/>
          <w:sz w:val="24"/>
          <w:szCs w:val="24"/>
        </w:rPr>
        <w:t>Lobosport</w:t>
      </w:r>
      <w:proofErr w:type="spellEnd"/>
      <w:r w:rsidRPr="00716247">
        <w:rPr>
          <w:rFonts w:ascii="Times New Roman" w:hAnsi="Times New Roman"/>
          <w:color w:val="000000" w:themeColor="text1"/>
          <w:sz w:val="24"/>
          <w:szCs w:val="24"/>
        </w:rPr>
        <w:t xml:space="preserve">, ISA Sport, </w:t>
      </w:r>
      <w:proofErr w:type="spellStart"/>
      <w:r w:rsidRPr="00716247">
        <w:rPr>
          <w:rFonts w:ascii="Times New Roman" w:hAnsi="Times New Roman"/>
          <w:color w:val="000000" w:themeColor="text1"/>
          <w:sz w:val="24"/>
          <w:szCs w:val="24"/>
        </w:rPr>
        <w:t>Sportlabs</w:t>
      </w:r>
      <w:proofErr w:type="spellEnd"/>
      <w:r w:rsidRPr="00716247">
        <w:rPr>
          <w:rFonts w:ascii="Times New Roman" w:hAnsi="Times New Roman"/>
          <w:color w:val="000000" w:themeColor="text1"/>
          <w:sz w:val="24"/>
          <w:szCs w:val="24"/>
        </w:rPr>
        <w:t xml:space="preserve">) potwierdzające jakość produktu na najwyższym poziomie FIFA </w:t>
      </w:r>
      <w:proofErr w:type="spellStart"/>
      <w:r w:rsidRPr="00716247">
        <w:rPr>
          <w:rFonts w:ascii="Times New Roman" w:hAnsi="Times New Roman"/>
          <w:color w:val="000000" w:themeColor="text1"/>
          <w:sz w:val="24"/>
          <w:szCs w:val="24"/>
        </w:rPr>
        <w:t>Quality</w:t>
      </w:r>
      <w:proofErr w:type="spellEnd"/>
      <w:r w:rsidRPr="00716247">
        <w:rPr>
          <w:rFonts w:ascii="Times New Roman" w:hAnsi="Times New Roman"/>
          <w:color w:val="000000" w:themeColor="text1"/>
          <w:sz w:val="24"/>
          <w:szCs w:val="24"/>
        </w:rPr>
        <w:t xml:space="preserve"> Pro edycja 2015 (dostępny na </w:t>
      </w:r>
      <w:hyperlink r:id="rId10" w:tgtFrame="_blank" w:history="1">
        <w:r w:rsidRPr="00716247">
          <w:rPr>
            <w:rStyle w:val="Hipercze"/>
            <w:rFonts w:ascii="Times New Roman" w:hAnsi="Times New Roman"/>
            <w:color w:val="000000" w:themeColor="text1"/>
            <w:sz w:val="24"/>
            <w:szCs w:val="24"/>
          </w:rPr>
          <w:t>www.FIFA.com</w:t>
        </w:r>
      </w:hyperlink>
      <w:r w:rsidRPr="00716247">
        <w:rPr>
          <w:rFonts w:ascii="Times New Roman" w:hAnsi="Times New Roman"/>
          <w:color w:val="000000" w:themeColor="text1"/>
          <w:sz w:val="24"/>
          <w:szCs w:val="24"/>
        </w:rPr>
        <w:t xml:space="preserve">) wraz z potwierdzeniem </w:t>
      </w:r>
      <w:r w:rsidRPr="00716247">
        <w:rPr>
          <w:rFonts w:ascii="Times New Roman" w:hAnsi="Times New Roman"/>
          <w:color w:val="000000" w:themeColor="text1"/>
          <w:sz w:val="24"/>
          <w:szCs w:val="24"/>
          <w:u w:val="single"/>
        </w:rPr>
        <w:t>wszystkich</w:t>
      </w:r>
      <w:r w:rsidRPr="00716247">
        <w:rPr>
          <w:rFonts w:ascii="Times New Roman" w:hAnsi="Times New Roman"/>
          <w:color w:val="000000" w:themeColor="text1"/>
          <w:sz w:val="24"/>
          <w:szCs w:val="24"/>
        </w:rPr>
        <w:t xml:space="preserve"> wymaganych parametrów technicznych.</w:t>
      </w:r>
    </w:p>
    <w:p w14:paraId="4E6BAFDD" w14:textId="77777777"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Raport z badań testu </w:t>
      </w:r>
      <w:proofErr w:type="spellStart"/>
      <w:r w:rsidRPr="00716247">
        <w:rPr>
          <w:rFonts w:ascii="Times New Roman" w:hAnsi="Times New Roman"/>
          <w:color w:val="000000" w:themeColor="text1"/>
          <w:sz w:val="24"/>
          <w:szCs w:val="24"/>
        </w:rPr>
        <w:t>Lisport</w:t>
      </w:r>
      <w:proofErr w:type="spellEnd"/>
      <w:r w:rsidRPr="00716247">
        <w:rPr>
          <w:rFonts w:ascii="Times New Roman" w:hAnsi="Times New Roman"/>
          <w:color w:val="000000" w:themeColor="text1"/>
          <w:sz w:val="24"/>
          <w:szCs w:val="24"/>
        </w:rPr>
        <w:t xml:space="preserve"> (standard EN) na min. 200.000 cykli dla włókna oferowanej trawy syntetycznej przeprowadzony przez niezależne i akredytowane przez FIFA laboratorium zgodnie z normą EN 15306 „Nawierzchnie do otwartych terenów sportowych – narażenie trawy na oddziaływania” potwierdzający, że próbka oferowanego włókna po min. 200.000 cykli nie wykazuje istotnych zmian i poważnych uszkodzeń (dopuszcza się niewielkie ubytki koloru i drobne rozczepienie włókna) i jest w dobrym stanie. </w:t>
      </w:r>
    </w:p>
    <w:p w14:paraId="37A1DA83" w14:textId="77777777" w:rsidR="007D4EDF" w:rsidRDefault="007D4EDF"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Pr>
          <w:rFonts w:ascii="Times New Roman" w:hAnsi="Times New Roman"/>
          <w:color w:val="000000" w:themeColor="text1"/>
          <w:sz w:val="24"/>
          <w:szCs w:val="24"/>
        </w:rPr>
        <w:t>S</w:t>
      </w:r>
      <w:r w:rsidRPr="007D4EDF">
        <w:rPr>
          <w:rFonts w:ascii="Times New Roman" w:hAnsi="Times New Roman"/>
          <w:color w:val="000000" w:themeColor="text1"/>
          <w:sz w:val="24"/>
          <w:szCs w:val="24"/>
        </w:rPr>
        <w:t>prawozdani</w:t>
      </w:r>
      <w:r>
        <w:rPr>
          <w:rFonts w:ascii="Times New Roman" w:hAnsi="Times New Roman"/>
          <w:color w:val="000000" w:themeColor="text1"/>
          <w:sz w:val="24"/>
          <w:szCs w:val="24"/>
        </w:rPr>
        <w:t>e</w:t>
      </w:r>
      <w:r w:rsidRPr="007D4EDF">
        <w:rPr>
          <w:rFonts w:ascii="Times New Roman" w:hAnsi="Times New Roman"/>
          <w:color w:val="000000" w:themeColor="text1"/>
          <w:sz w:val="24"/>
          <w:szCs w:val="24"/>
        </w:rPr>
        <w:t xml:space="preserve"> z badań reakcji na ogień  na system( składający się</w:t>
      </w:r>
      <w:r>
        <w:rPr>
          <w:rFonts w:ascii="Times New Roman" w:hAnsi="Times New Roman"/>
          <w:color w:val="000000" w:themeColor="text1"/>
          <w:sz w:val="24"/>
          <w:szCs w:val="24"/>
        </w:rPr>
        <w:t xml:space="preserve"> z </w:t>
      </w:r>
      <w:r w:rsidRPr="007D4EDF">
        <w:rPr>
          <w:rFonts w:ascii="Times New Roman" w:hAnsi="Times New Roman"/>
          <w:color w:val="000000" w:themeColor="text1"/>
          <w:sz w:val="24"/>
          <w:szCs w:val="24"/>
        </w:rPr>
        <w:t>minimum sztuczna trawa + wypełnien</w:t>
      </w:r>
      <w:r>
        <w:rPr>
          <w:rFonts w:ascii="Times New Roman" w:hAnsi="Times New Roman"/>
          <w:color w:val="000000" w:themeColor="text1"/>
          <w:sz w:val="24"/>
          <w:szCs w:val="24"/>
        </w:rPr>
        <w:t>ie EPDM z </w:t>
      </w:r>
      <w:r w:rsidRPr="007D4EDF">
        <w:rPr>
          <w:rFonts w:ascii="Times New Roman" w:hAnsi="Times New Roman"/>
          <w:color w:val="000000" w:themeColor="text1"/>
          <w:sz w:val="24"/>
          <w:szCs w:val="24"/>
        </w:rPr>
        <w:t xml:space="preserve">recyklingu/techniczny)zgodnie z normą PN-EN 13501-1+A1:2010 dla materiałów podłogowych klasy min. Cfl-s1 jako materiał </w:t>
      </w:r>
      <w:proofErr w:type="spellStart"/>
      <w:r w:rsidRPr="007D4EDF">
        <w:rPr>
          <w:rFonts w:ascii="Times New Roman" w:hAnsi="Times New Roman"/>
          <w:color w:val="000000" w:themeColor="text1"/>
          <w:sz w:val="24"/>
          <w:szCs w:val="24"/>
        </w:rPr>
        <w:t>trudnozapalny</w:t>
      </w:r>
      <w:proofErr w:type="spellEnd"/>
      <w:r w:rsidRPr="007D4EDF">
        <w:rPr>
          <w:rFonts w:ascii="Times New Roman" w:hAnsi="Times New Roman"/>
          <w:color w:val="000000" w:themeColor="text1"/>
          <w:sz w:val="24"/>
          <w:szCs w:val="24"/>
        </w:rPr>
        <w:t>.</w:t>
      </w:r>
    </w:p>
    <w:p w14:paraId="728A8E54" w14:textId="5748942D"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Dokument potwierdzający posiadanie przez producenta statusu</w:t>
      </w:r>
      <w:r w:rsidRPr="00716247">
        <w:rPr>
          <w:rFonts w:ascii="Times New Roman" w:hAnsi="Times New Roman"/>
          <w:b/>
          <w:bCs/>
          <w:color w:val="000000" w:themeColor="text1"/>
          <w:sz w:val="24"/>
          <w:szCs w:val="24"/>
        </w:rPr>
        <w:t> </w:t>
      </w:r>
      <w:r w:rsidRPr="00716247">
        <w:rPr>
          <w:rFonts w:ascii="Times New Roman" w:hAnsi="Times New Roman"/>
          <w:color w:val="000000" w:themeColor="text1"/>
          <w:sz w:val="24"/>
          <w:szCs w:val="24"/>
        </w:rPr>
        <w:t>FIFA PREFERRED PRODUCER (FPP) lub FIFA LICENCEE PRODUCER (FLP).</w:t>
      </w:r>
    </w:p>
    <w:p w14:paraId="48831531" w14:textId="77777777"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Karty techniczne potwierdzone przez producenta dla oferowanych składników systemu nawierzchni syntetycznej tj.: maty elastycznej typu e-</w:t>
      </w:r>
      <w:proofErr w:type="spellStart"/>
      <w:r w:rsidRPr="00716247">
        <w:rPr>
          <w:rFonts w:ascii="Times New Roman" w:hAnsi="Times New Roman"/>
          <w:color w:val="000000" w:themeColor="text1"/>
          <w:sz w:val="24"/>
          <w:szCs w:val="24"/>
        </w:rPr>
        <w:t>layer</w:t>
      </w:r>
      <w:proofErr w:type="spellEnd"/>
      <w:r w:rsidRPr="00716247">
        <w:rPr>
          <w:rFonts w:ascii="Times New Roman" w:hAnsi="Times New Roman"/>
          <w:color w:val="000000" w:themeColor="text1"/>
          <w:sz w:val="24"/>
          <w:szCs w:val="24"/>
        </w:rPr>
        <w:t>, trawy syntetycznej oraz wypełnienia (granulat gumowy).</w:t>
      </w:r>
    </w:p>
    <w:p w14:paraId="67D0C932" w14:textId="77777777"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Świadectwo higieny (atesty PZH) dla oferowanych składników systemu nawierzchni syntetycznej tj.: maty elastycznej typu e-</w:t>
      </w:r>
      <w:proofErr w:type="spellStart"/>
      <w:r w:rsidRPr="00716247">
        <w:rPr>
          <w:rFonts w:ascii="Times New Roman" w:hAnsi="Times New Roman"/>
          <w:color w:val="000000" w:themeColor="text1"/>
          <w:sz w:val="24"/>
          <w:szCs w:val="24"/>
        </w:rPr>
        <w:t>layer</w:t>
      </w:r>
      <w:proofErr w:type="spellEnd"/>
      <w:r w:rsidRPr="00716247">
        <w:rPr>
          <w:rFonts w:ascii="Times New Roman" w:hAnsi="Times New Roman"/>
          <w:color w:val="000000" w:themeColor="text1"/>
          <w:sz w:val="24"/>
          <w:szCs w:val="24"/>
        </w:rPr>
        <w:t>, trawy syntetycznej i wypełnienia (granulat gumowy EPDM z recyklingu/techniczny).</w:t>
      </w:r>
    </w:p>
    <w:p w14:paraId="4FC37F8B" w14:textId="77777777" w:rsidR="00716247"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Autoryzacja producenta trawy syntetycznej, wystawiona dla wykonawcy na realizowaną inwestycję wraz z potwierdzeniem gwarancji udzielonej przez producenta na tę nawierzchnię.</w:t>
      </w:r>
    </w:p>
    <w:p w14:paraId="6D96E8A1" w14:textId="055A46CE" w:rsidR="000A7B22" w:rsidRPr="00716247" w:rsidRDefault="00716247" w:rsidP="00716247">
      <w:pPr>
        <w:pStyle w:val="Akapitzlist"/>
        <w:numPr>
          <w:ilvl w:val="0"/>
          <w:numId w:val="56"/>
        </w:numPr>
        <w:autoSpaceDE w:val="0"/>
        <w:autoSpaceDN w:val="0"/>
        <w:adjustRightInd w:val="0"/>
        <w:spacing w:line="276" w:lineRule="auto"/>
        <w:ind w:left="1701" w:hanging="425"/>
        <w:rPr>
          <w:rFonts w:ascii="Times New Roman" w:hAnsi="Times New Roman"/>
          <w:color w:val="000000" w:themeColor="text1"/>
          <w:sz w:val="24"/>
          <w:szCs w:val="24"/>
        </w:rPr>
      </w:pPr>
      <w:r w:rsidRPr="00716247">
        <w:rPr>
          <w:rFonts w:ascii="Times New Roman" w:hAnsi="Times New Roman"/>
          <w:color w:val="000000" w:themeColor="text1"/>
          <w:sz w:val="24"/>
          <w:szCs w:val="24"/>
        </w:rPr>
        <w:t xml:space="preserve">Sprawozdanie z badań na zawartość metali ciężkich oraz wielopierścieniowych węglowodanów aromatyzowanych (WWA) w granulacie EPDM z recyklingu potwierdzających zgodność z  Rozporządzeniem (WE) 1907/2006 REACH wystawionych dla oferowanej partii materiału nie starsze niż 6 </w:t>
      </w:r>
      <w:proofErr w:type="spellStart"/>
      <w:r w:rsidRPr="00716247">
        <w:rPr>
          <w:rFonts w:ascii="Times New Roman" w:hAnsi="Times New Roman"/>
          <w:color w:val="000000" w:themeColor="text1"/>
          <w:sz w:val="24"/>
          <w:szCs w:val="24"/>
        </w:rPr>
        <w:t>miesiący</w:t>
      </w:r>
      <w:proofErr w:type="spellEnd"/>
      <w:r w:rsidRPr="00716247">
        <w:rPr>
          <w:rFonts w:ascii="Times New Roman" w:hAnsi="Times New Roman"/>
          <w:color w:val="000000" w:themeColor="text1"/>
          <w:sz w:val="24"/>
          <w:szCs w:val="24"/>
        </w:rPr>
        <w:t>. </w:t>
      </w:r>
    </w:p>
    <w:p w14:paraId="7F531BAB" w14:textId="67C0789C" w:rsidR="000B62FD" w:rsidRPr="00716247" w:rsidRDefault="00BC2F94" w:rsidP="00BC2F94">
      <w:pPr>
        <w:pStyle w:val="Akapitzlist"/>
        <w:numPr>
          <w:ilvl w:val="2"/>
          <w:numId w:val="28"/>
        </w:numPr>
        <w:ind w:left="1418"/>
        <w:rPr>
          <w:rFonts w:ascii="Times New Roman" w:hAnsi="Times New Roman"/>
          <w:b/>
          <w:sz w:val="24"/>
          <w:szCs w:val="24"/>
        </w:rPr>
      </w:pPr>
      <w:r w:rsidRPr="00716247">
        <w:rPr>
          <w:rFonts w:ascii="Times New Roman" w:hAnsi="Times New Roman"/>
          <w:b/>
          <w:sz w:val="24"/>
          <w:szCs w:val="24"/>
        </w:rPr>
        <w:t xml:space="preserve">W celu potwierdzenia, że zaoferowana sztuczna nawierzchnia spełnia wymagania Zamawiającego opisane NAWIERZCHNIA DLA KORTÓW TENISOWYCH  projektu budowlano-architektonicznego TOM nr1 </w:t>
      </w:r>
      <w:r w:rsidRPr="00716247">
        <w:rPr>
          <w:rFonts w:ascii="Times New Roman" w:hAnsi="Times New Roman"/>
          <w:b/>
          <w:sz w:val="24"/>
          <w:szCs w:val="24"/>
        </w:rPr>
        <w:lastRenderedPageBreak/>
        <w:t>załącznika nr 10 do SIWZ lub spełnia wymagania równoważne określone w punkcie 4.9.2. Wykonawca na wezwanie Zamawiającego zobowiązany jest do złożenia następujących dokumentów:</w:t>
      </w:r>
    </w:p>
    <w:p w14:paraId="464326BE" w14:textId="77777777" w:rsidR="00900907" w:rsidRPr="00900907" w:rsidRDefault="00900907" w:rsidP="001D6BEA">
      <w:pPr>
        <w:pStyle w:val="Akapitzlist"/>
        <w:numPr>
          <w:ilvl w:val="0"/>
          <w:numId w:val="66"/>
        </w:numPr>
        <w:rPr>
          <w:rFonts w:ascii="Times New Roman" w:hAnsi="Times New Roman"/>
          <w:color w:val="000000" w:themeColor="text1"/>
          <w:sz w:val="24"/>
          <w:szCs w:val="24"/>
        </w:rPr>
      </w:pPr>
      <w:r w:rsidRPr="00900907">
        <w:rPr>
          <w:rFonts w:ascii="Times New Roman" w:hAnsi="Times New Roman"/>
          <w:color w:val="000000" w:themeColor="text1"/>
          <w:sz w:val="24"/>
          <w:szCs w:val="24"/>
        </w:rPr>
        <w:t xml:space="preserve">Atest PZH lub równoważny dla oferowanej nawierzchni z trawy syntetycznej </w:t>
      </w:r>
    </w:p>
    <w:p w14:paraId="193228E2" w14:textId="77777777" w:rsidR="00900907" w:rsidRPr="00900907" w:rsidRDefault="00900907" w:rsidP="001D6BEA">
      <w:pPr>
        <w:pStyle w:val="Akapitzlist"/>
        <w:numPr>
          <w:ilvl w:val="0"/>
          <w:numId w:val="66"/>
        </w:numPr>
        <w:rPr>
          <w:rFonts w:ascii="Times New Roman" w:hAnsi="Times New Roman"/>
          <w:color w:val="000000" w:themeColor="text1"/>
          <w:sz w:val="24"/>
          <w:szCs w:val="24"/>
        </w:rPr>
      </w:pPr>
      <w:r w:rsidRPr="00900907">
        <w:rPr>
          <w:rFonts w:ascii="Times New Roman" w:hAnsi="Times New Roman"/>
          <w:color w:val="000000" w:themeColor="text1"/>
          <w:sz w:val="24"/>
          <w:szCs w:val="24"/>
        </w:rPr>
        <w:t xml:space="preserve">Badanie akredytowanego i certyfikowanego instytutu potwierdzające spełnienie wymaganych minimalnych parametrów technicznych sztucznej trawy (np.:  wyniki badania na zgodność z normą PN-EN 15330-1,  wyniki badania na zgodność z wymogami ITF, badanie właściwości nawierzchni wykonane przez akredytowane laboratorium itp.)  </w:t>
      </w:r>
    </w:p>
    <w:p w14:paraId="3457221F" w14:textId="77777777" w:rsidR="00900907" w:rsidRPr="00900907" w:rsidRDefault="00900907" w:rsidP="001D6BEA">
      <w:pPr>
        <w:pStyle w:val="Akapitzlist"/>
        <w:numPr>
          <w:ilvl w:val="0"/>
          <w:numId w:val="66"/>
        </w:numPr>
        <w:rPr>
          <w:rFonts w:ascii="Times New Roman" w:hAnsi="Times New Roman"/>
          <w:color w:val="000000" w:themeColor="text1"/>
          <w:sz w:val="24"/>
          <w:szCs w:val="24"/>
        </w:rPr>
      </w:pPr>
      <w:r w:rsidRPr="00900907">
        <w:rPr>
          <w:rFonts w:ascii="Times New Roman" w:hAnsi="Times New Roman"/>
          <w:color w:val="000000" w:themeColor="text1"/>
          <w:sz w:val="24"/>
          <w:szCs w:val="24"/>
        </w:rPr>
        <w:t>Karta techniczna oferowanej nawierzchni z trawy syntetycznej potwierdzone przez jej producenta i potwierdzająca parametry nie potwierdzone w badaniu laboratoryjnym.</w:t>
      </w:r>
    </w:p>
    <w:p w14:paraId="0DC4C5B3" w14:textId="77777777" w:rsidR="00900907" w:rsidRPr="00900907" w:rsidRDefault="00900907" w:rsidP="001D6BEA">
      <w:pPr>
        <w:pStyle w:val="Akapitzlist"/>
        <w:numPr>
          <w:ilvl w:val="0"/>
          <w:numId w:val="66"/>
        </w:numPr>
        <w:rPr>
          <w:rFonts w:ascii="Times New Roman" w:hAnsi="Times New Roman"/>
          <w:color w:val="000000" w:themeColor="text1"/>
          <w:sz w:val="24"/>
          <w:szCs w:val="24"/>
        </w:rPr>
      </w:pPr>
      <w:r w:rsidRPr="00900907">
        <w:rPr>
          <w:rFonts w:ascii="Times New Roman" w:hAnsi="Times New Roman"/>
          <w:color w:val="000000" w:themeColor="text1"/>
          <w:sz w:val="24"/>
          <w:szCs w:val="24"/>
        </w:rPr>
        <w:t xml:space="preserve">autoryzacja producenta w oryginale proponowanej nawierzchni trawy syntetycznej na dostawę i montaż wydana na to zadanie z potwierdzeniem gwarancji producenta; </w:t>
      </w:r>
    </w:p>
    <w:p w14:paraId="50E10D9D" w14:textId="77777777" w:rsidR="00900907" w:rsidRPr="00900907" w:rsidRDefault="00900907" w:rsidP="001D6BEA">
      <w:pPr>
        <w:pStyle w:val="Akapitzlist"/>
        <w:numPr>
          <w:ilvl w:val="0"/>
          <w:numId w:val="66"/>
        </w:numPr>
        <w:rPr>
          <w:rFonts w:ascii="Times New Roman" w:hAnsi="Times New Roman"/>
          <w:color w:val="000000" w:themeColor="text1"/>
          <w:sz w:val="24"/>
          <w:szCs w:val="24"/>
        </w:rPr>
      </w:pPr>
      <w:r w:rsidRPr="00900907">
        <w:rPr>
          <w:rFonts w:ascii="Times New Roman" w:hAnsi="Times New Roman"/>
          <w:color w:val="000000" w:themeColor="text1"/>
          <w:sz w:val="24"/>
          <w:szCs w:val="24"/>
        </w:rPr>
        <w:t>certyfikat ITF kategorii min. „4” medium-fast</w:t>
      </w:r>
    </w:p>
    <w:p w14:paraId="79132739" w14:textId="77777777" w:rsidR="003C2A5B" w:rsidRPr="00716247" w:rsidRDefault="003C2A5B" w:rsidP="003C2A5B">
      <w:pPr>
        <w:autoSpaceDE w:val="0"/>
        <w:autoSpaceDN w:val="0"/>
        <w:adjustRightInd w:val="0"/>
        <w:spacing w:before="20" w:after="40" w:line="276" w:lineRule="auto"/>
        <w:ind w:left="1701"/>
        <w:contextualSpacing/>
        <w:jc w:val="both"/>
      </w:pPr>
    </w:p>
    <w:p w14:paraId="6ED4C08C" w14:textId="77777777" w:rsidR="00D9784D" w:rsidRPr="00716247" w:rsidRDefault="00D9784D" w:rsidP="00887AA0">
      <w:pPr>
        <w:pStyle w:val="Kolorowalistaakcent11"/>
        <w:numPr>
          <w:ilvl w:val="2"/>
          <w:numId w:val="28"/>
        </w:numPr>
        <w:autoSpaceDE w:val="0"/>
        <w:autoSpaceDN w:val="0"/>
        <w:adjustRightInd w:val="0"/>
        <w:spacing w:before="0" w:after="0" w:line="276" w:lineRule="auto"/>
        <w:ind w:left="1418" w:hanging="709"/>
        <w:rPr>
          <w:rFonts w:ascii="Times New Roman" w:hAnsi="Times New Roman"/>
          <w:b/>
          <w:sz w:val="24"/>
          <w:szCs w:val="24"/>
        </w:rPr>
      </w:pPr>
      <w:r w:rsidRPr="00716247">
        <w:rPr>
          <w:rFonts w:ascii="Times New Roman" w:hAnsi="Times New Roman"/>
          <w:b/>
          <w:sz w:val="24"/>
          <w:szCs w:val="24"/>
        </w:rPr>
        <w:t xml:space="preserve">W celu potwierdzenia braku podstaw do wykluczenia wykonawcy </w:t>
      </w:r>
      <w:r w:rsidR="00BB5199" w:rsidRPr="00716247">
        <w:rPr>
          <w:rFonts w:ascii="Times New Roman" w:hAnsi="Times New Roman"/>
          <w:b/>
          <w:sz w:val="24"/>
          <w:szCs w:val="24"/>
        </w:rPr>
        <w:br/>
      </w:r>
      <w:r w:rsidRPr="00716247">
        <w:rPr>
          <w:rFonts w:ascii="Times New Roman" w:hAnsi="Times New Roman"/>
          <w:b/>
          <w:sz w:val="24"/>
          <w:szCs w:val="24"/>
        </w:rPr>
        <w:t xml:space="preserve">z udziału w postępowaniu, </w:t>
      </w:r>
      <w:r w:rsidRPr="00716247">
        <w:rPr>
          <w:rFonts w:ascii="Times New Roman" w:hAnsi="Times New Roman"/>
          <w:b/>
          <w:sz w:val="24"/>
          <w:szCs w:val="24"/>
          <w:u w:val="single"/>
        </w:rPr>
        <w:t>o których mowa w rozdziale 7 niniejszej SIWZ</w:t>
      </w:r>
      <w:r w:rsidRPr="00716247">
        <w:rPr>
          <w:rFonts w:ascii="Times New Roman" w:hAnsi="Times New Roman"/>
          <w:b/>
          <w:sz w:val="24"/>
          <w:szCs w:val="24"/>
        </w:rPr>
        <w:t>:</w:t>
      </w:r>
    </w:p>
    <w:p w14:paraId="72EBAB06" w14:textId="77777777" w:rsidR="00D9784D" w:rsidRPr="00716247" w:rsidRDefault="00D9784D" w:rsidP="00F04CC5">
      <w:pPr>
        <w:autoSpaceDE w:val="0"/>
        <w:autoSpaceDN w:val="0"/>
        <w:adjustRightInd w:val="0"/>
        <w:spacing w:before="20" w:after="40" w:line="276" w:lineRule="auto"/>
        <w:ind w:left="1701"/>
        <w:contextualSpacing/>
        <w:jc w:val="both"/>
      </w:pPr>
    </w:p>
    <w:p w14:paraId="560D023C" w14:textId="77777777"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color w:val="000000" w:themeColor="text1"/>
          <w:sz w:val="24"/>
          <w:szCs w:val="24"/>
        </w:rPr>
        <w:t xml:space="preserve">informacji z Krajowego Rejestru Karnego w zakresie określonym w art. 24 </w:t>
      </w:r>
      <w:r w:rsidRPr="00716247">
        <w:rPr>
          <w:rFonts w:ascii="Times New Roman" w:hAnsi="Times New Roman"/>
          <w:sz w:val="24"/>
          <w:szCs w:val="24"/>
        </w:rPr>
        <w:t>ust. 1 pkt 13, 14 i 21 ustawy, wystawionej nie wcześniej niż 6 miesięcy przed upływem terminu składania ofert;</w:t>
      </w:r>
    </w:p>
    <w:p w14:paraId="4C1B97C8" w14:textId="2E33E970"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9AA148" w14:textId="77777777"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2A27E4" w14:textId="77777777"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sz w:val="24"/>
          <w:szCs w:val="24"/>
        </w:rPr>
        <w:lastRenderedPageBreak/>
        <w:t xml:space="preserve">odpisu z właściwego rejestru lub z centralnej ewidencji i informacji </w:t>
      </w:r>
      <w:r w:rsidRPr="00716247">
        <w:rPr>
          <w:rFonts w:ascii="Times New Roman" w:hAnsi="Times New Roman"/>
          <w:sz w:val="24"/>
          <w:szCs w:val="24"/>
        </w:rPr>
        <w:br/>
        <w:t xml:space="preserve">o działalności gospodarczej, jeżeli odrębne przepisy wymagają wpisu </w:t>
      </w:r>
      <w:r w:rsidRPr="00716247">
        <w:rPr>
          <w:rFonts w:ascii="Times New Roman" w:hAnsi="Times New Roman"/>
          <w:sz w:val="24"/>
          <w:szCs w:val="24"/>
        </w:rPr>
        <w:br/>
        <w:t xml:space="preserve">do rejestru lub ewidencji, w celu potwierdzenia braku podstaw </w:t>
      </w:r>
      <w:r w:rsidRPr="00716247">
        <w:rPr>
          <w:rFonts w:ascii="Times New Roman" w:hAnsi="Times New Roman"/>
          <w:sz w:val="24"/>
          <w:szCs w:val="24"/>
        </w:rPr>
        <w:br/>
        <w:t>do wykluczenia na podstawie art. 24 ust. 5 pkt. 1) ustawy;</w:t>
      </w:r>
    </w:p>
    <w:p w14:paraId="18491C6A" w14:textId="0CDD647C"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716247">
        <w:rPr>
          <w:rFonts w:ascii="Times New Roman" w:hAnsi="Times New Roman"/>
          <w:b/>
          <w:sz w:val="24"/>
          <w:szCs w:val="24"/>
        </w:rPr>
        <w:t xml:space="preserve">Załącznik Nr </w:t>
      </w:r>
      <w:r w:rsidR="00E42FC4" w:rsidRPr="00716247">
        <w:rPr>
          <w:rFonts w:ascii="Times New Roman" w:hAnsi="Times New Roman"/>
          <w:b/>
          <w:sz w:val="24"/>
          <w:szCs w:val="24"/>
        </w:rPr>
        <w:t>8</w:t>
      </w:r>
      <w:r w:rsidRPr="00716247">
        <w:rPr>
          <w:rFonts w:ascii="Times New Roman" w:hAnsi="Times New Roman"/>
          <w:b/>
          <w:sz w:val="24"/>
          <w:szCs w:val="24"/>
        </w:rPr>
        <w:t xml:space="preserve"> do SIWZ</w:t>
      </w:r>
      <w:r w:rsidRPr="00716247">
        <w:rPr>
          <w:rFonts w:ascii="Times New Roman" w:hAnsi="Times New Roman"/>
          <w:sz w:val="24"/>
          <w:szCs w:val="24"/>
        </w:rPr>
        <w:t>;</w:t>
      </w:r>
    </w:p>
    <w:p w14:paraId="47D3C608" w14:textId="40FB47B1" w:rsidR="00204F68" w:rsidRPr="00716247" w:rsidRDefault="00204F68" w:rsidP="00887AA0">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sz w:val="24"/>
          <w:szCs w:val="24"/>
        </w:rPr>
        <w:t xml:space="preserve">oświadczenia wykonawcy o braku orzeczenia wobec niego tytułem środka zapobiegawczego zakazu ubiegania się o zamówienia publiczne </w:t>
      </w:r>
      <w:r w:rsidRPr="00716247">
        <w:rPr>
          <w:rFonts w:ascii="Times New Roman" w:hAnsi="Times New Roman"/>
          <w:sz w:val="24"/>
          <w:szCs w:val="24"/>
        </w:rPr>
        <w:br/>
        <w:t xml:space="preserve">- sporządzonego według wzoru stanowiącego </w:t>
      </w:r>
      <w:r w:rsidRPr="00716247">
        <w:rPr>
          <w:rFonts w:ascii="Times New Roman" w:hAnsi="Times New Roman"/>
          <w:b/>
          <w:sz w:val="24"/>
          <w:szCs w:val="24"/>
        </w:rPr>
        <w:t xml:space="preserve">Załącznik Nr </w:t>
      </w:r>
      <w:r w:rsidR="00E42FC4" w:rsidRPr="00716247">
        <w:rPr>
          <w:rFonts w:ascii="Times New Roman" w:hAnsi="Times New Roman"/>
          <w:b/>
          <w:sz w:val="24"/>
          <w:szCs w:val="24"/>
        </w:rPr>
        <w:t>8</w:t>
      </w:r>
      <w:r w:rsidRPr="00716247">
        <w:rPr>
          <w:rFonts w:ascii="Times New Roman" w:hAnsi="Times New Roman"/>
          <w:b/>
          <w:sz w:val="24"/>
          <w:szCs w:val="24"/>
        </w:rPr>
        <w:t xml:space="preserve"> do SIWZ</w:t>
      </w:r>
      <w:r w:rsidRPr="00716247">
        <w:rPr>
          <w:rFonts w:ascii="Times New Roman" w:hAnsi="Times New Roman"/>
          <w:sz w:val="24"/>
          <w:szCs w:val="24"/>
        </w:rPr>
        <w:t>;</w:t>
      </w:r>
    </w:p>
    <w:p w14:paraId="58E31445" w14:textId="205D8854" w:rsidR="00B9093F" w:rsidRPr="00716247" w:rsidRDefault="00204F68" w:rsidP="00BE384A">
      <w:pPr>
        <w:pStyle w:val="Akapitzlist"/>
        <w:numPr>
          <w:ilvl w:val="2"/>
          <w:numId w:val="2"/>
        </w:numPr>
        <w:autoSpaceDE w:val="0"/>
        <w:autoSpaceDN w:val="0"/>
        <w:adjustRightInd w:val="0"/>
        <w:spacing w:before="0" w:after="0" w:line="276" w:lineRule="auto"/>
        <w:ind w:left="1701" w:hanging="283"/>
        <w:rPr>
          <w:rFonts w:ascii="Times New Roman" w:hAnsi="Times New Roman"/>
          <w:sz w:val="24"/>
          <w:szCs w:val="24"/>
        </w:rPr>
      </w:pPr>
      <w:r w:rsidRPr="00716247">
        <w:rPr>
          <w:rFonts w:ascii="Times New Roman" w:hAnsi="Times New Roman"/>
          <w:color w:val="000000" w:themeColor="text1"/>
          <w:sz w:val="24"/>
          <w:szCs w:val="24"/>
        </w:rPr>
        <w:t>ośw</w:t>
      </w:r>
      <w:r w:rsidRPr="00716247">
        <w:rPr>
          <w:rFonts w:ascii="Times New Roman" w:hAnsi="Times New Roman"/>
          <w:sz w:val="24"/>
          <w:szCs w:val="24"/>
        </w:rPr>
        <w:t xml:space="preserve">iadczenia wykonawcy o niezaleganiu z opłacaniem podatków </w:t>
      </w:r>
      <w:r w:rsidR="00E60071" w:rsidRPr="00716247">
        <w:rPr>
          <w:rFonts w:ascii="Times New Roman" w:hAnsi="Times New Roman"/>
          <w:sz w:val="24"/>
          <w:szCs w:val="24"/>
        </w:rPr>
        <w:br/>
      </w:r>
      <w:r w:rsidRPr="00716247">
        <w:rPr>
          <w:rFonts w:ascii="Times New Roman" w:hAnsi="Times New Roman"/>
          <w:sz w:val="24"/>
          <w:szCs w:val="24"/>
        </w:rPr>
        <w:t xml:space="preserve">i opłat lokalnych, o których mowa w ustawie z dnia 12 stycznia 1991 r. </w:t>
      </w:r>
      <w:r w:rsidRPr="00716247">
        <w:rPr>
          <w:rFonts w:ascii="Times New Roman" w:hAnsi="Times New Roman"/>
          <w:sz w:val="24"/>
          <w:szCs w:val="24"/>
        </w:rPr>
        <w:br/>
        <w:t xml:space="preserve">o podatkach i opłatach lokalnych, zgodnie z wzorem stanowiącym z </w:t>
      </w:r>
      <w:r w:rsidRPr="00716247">
        <w:rPr>
          <w:rFonts w:ascii="Times New Roman" w:hAnsi="Times New Roman"/>
          <w:b/>
          <w:sz w:val="24"/>
          <w:szCs w:val="24"/>
        </w:rPr>
        <w:t xml:space="preserve">Załącznik nr </w:t>
      </w:r>
      <w:r w:rsidR="00E42FC4" w:rsidRPr="00716247">
        <w:rPr>
          <w:rFonts w:ascii="Times New Roman" w:hAnsi="Times New Roman"/>
          <w:b/>
          <w:sz w:val="24"/>
          <w:szCs w:val="24"/>
        </w:rPr>
        <w:t>8</w:t>
      </w:r>
      <w:r w:rsidRPr="00716247">
        <w:rPr>
          <w:rFonts w:ascii="Times New Roman" w:hAnsi="Times New Roman"/>
          <w:b/>
          <w:sz w:val="24"/>
          <w:szCs w:val="24"/>
        </w:rPr>
        <w:t xml:space="preserve"> do SIWZ</w:t>
      </w:r>
      <w:r w:rsidR="00E60071" w:rsidRPr="00716247">
        <w:rPr>
          <w:rFonts w:ascii="Times New Roman" w:hAnsi="Times New Roman"/>
          <w:sz w:val="24"/>
          <w:szCs w:val="24"/>
        </w:rPr>
        <w:t>.</w:t>
      </w:r>
    </w:p>
    <w:p w14:paraId="06B8D16B" w14:textId="10ACF24E" w:rsidR="00B9093F" w:rsidRPr="00716247" w:rsidRDefault="00B9093F" w:rsidP="00887AA0">
      <w:pPr>
        <w:pStyle w:val="Kolorowalistaakcent11"/>
        <w:numPr>
          <w:ilvl w:val="1"/>
          <w:numId w:val="28"/>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 xml:space="preserve">Jeżeli wykaz, oświadczenia lub inne złożone przez Wykonawcę dokumenty, </w:t>
      </w:r>
      <w:r w:rsidRPr="00716247">
        <w:rPr>
          <w:rFonts w:ascii="Times New Roman" w:hAnsi="Times New Roman"/>
          <w:sz w:val="24"/>
          <w:szCs w:val="24"/>
        </w:rPr>
        <w:br/>
        <w:t>o których mowa w pkt. 8.</w:t>
      </w:r>
      <w:r w:rsidR="00B35308" w:rsidRPr="00716247">
        <w:rPr>
          <w:rFonts w:ascii="Times New Roman" w:hAnsi="Times New Roman"/>
          <w:sz w:val="24"/>
          <w:szCs w:val="24"/>
        </w:rPr>
        <w:t>6</w:t>
      </w:r>
      <w:r w:rsidRPr="00716247">
        <w:rPr>
          <w:rFonts w:ascii="Times New Roman" w:hAnsi="Times New Roman"/>
          <w:sz w:val="24"/>
          <w:szCs w:val="24"/>
        </w:rPr>
        <w:t>.1 SIWZ budzą wątpliwości Zamawiającego, może on zwrócić się bezpośrednio do właściwego podmiotu, na rzecz którego dostawy były wykonane, o dodatkowe informacje lub dokumenty w tym zakresie.</w:t>
      </w:r>
    </w:p>
    <w:p w14:paraId="5F20E0EB" w14:textId="66D59A91" w:rsidR="00B9093F" w:rsidRPr="00716247" w:rsidRDefault="00B9093F"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Jeżeli Wykonawca ma siedzibę lub miejsce zamieszkania poza terytorium Rzeczypospolitej Polskiej, zamiast dokumentów, o których mowa w</w:t>
      </w:r>
      <w:r w:rsidR="001D6BEA">
        <w:rPr>
          <w:rFonts w:ascii="Times New Roman" w:hAnsi="Times New Roman"/>
          <w:sz w:val="24"/>
          <w:szCs w:val="24"/>
        </w:rPr>
        <w:t xml:space="preserve"> pkt. 8.6.2, 8.6.3., 8.6.4.</w:t>
      </w:r>
      <w:r w:rsidR="00C94EBF" w:rsidRPr="00716247">
        <w:rPr>
          <w:rFonts w:ascii="Times New Roman" w:hAnsi="Times New Roman"/>
          <w:sz w:val="24"/>
          <w:szCs w:val="24"/>
        </w:rPr>
        <w:t xml:space="preserve"> </w:t>
      </w:r>
      <w:r w:rsidRPr="00716247">
        <w:rPr>
          <w:rFonts w:ascii="Times New Roman" w:hAnsi="Times New Roman"/>
          <w:sz w:val="24"/>
          <w:szCs w:val="24"/>
        </w:rPr>
        <w:t>:</w:t>
      </w:r>
    </w:p>
    <w:p w14:paraId="0B618598" w14:textId="38321557" w:rsidR="00B9093F" w:rsidRPr="00716247" w:rsidRDefault="00B9093F" w:rsidP="00887AA0">
      <w:pPr>
        <w:pStyle w:val="Kolorowalistaakcent11"/>
        <w:numPr>
          <w:ilvl w:val="0"/>
          <w:numId w:val="45"/>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rPr>
        <w:t>składa informację z odpowiedniego</w:t>
      </w:r>
      <w:r w:rsidR="00C94EBF" w:rsidRPr="00716247">
        <w:rPr>
          <w:rFonts w:ascii="Times New Roman" w:hAnsi="Times New Roman"/>
          <w:sz w:val="24"/>
          <w:szCs w:val="24"/>
        </w:rPr>
        <w:t xml:space="preserve"> rejestru albo, </w:t>
      </w:r>
      <w:r w:rsidRPr="00716247">
        <w:rPr>
          <w:rFonts w:ascii="Times New Roman" w:hAnsi="Times New Roman"/>
          <w:sz w:val="24"/>
          <w:szCs w:val="24"/>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16247">
        <w:rPr>
          <w:rFonts w:ascii="Times New Roman" w:hAnsi="Times New Roman"/>
          <w:color w:val="000000"/>
          <w:sz w:val="24"/>
          <w:szCs w:val="24"/>
        </w:rPr>
        <w:t>Pzp</w:t>
      </w:r>
      <w:proofErr w:type="spellEnd"/>
      <w:r w:rsidRPr="00716247">
        <w:rPr>
          <w:rFonts w:ascii="Times New Roman" w:hAnsi="Times New Roman"/>
          <w:sz w:val="24"/>
          <w:szCs w:val="24"/>
        </w:rPr>
        <w:t>;</w:t>
      </w:r>
    </w:p>
    <w:p w14:paraId="374ED31D" w14:textId="1AA50012" w:rsidR="00B9093F" w:rsidRPr="00716247" w:rsidRDefault="00B9093F" w:rsidP="00887AA0">
      <w:pPr>
        <w:pStyle w:val="Kolorowalistaakcent11"/>
        <w:numPr>
          <w:ilvl w:val="0"/>
          <w:numId w:val="45"/>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rPr>
        <w:t>składa dokument lub dokumenty wystawione w kraju, w którym Wykonawca ma siedzibę lub miejsce zamieszkania, potwierdzające odpowiednio, że:</w:t>
      </w:r>
    </w:p>
    <w:p w14:paraId="6605D088" w14:textId="77777777" w:rsidR="00B9093F" w:rsidRPr="00716247" w:rsidRDefault="00B9093F" w:rsidP="00887AA0">
      <w:pPr>
        <w:pStyle w:val="Kolorowalistaakcent11"/>
        <w:numPr>
          <w:ilvl w:val="0"/>
          <w:numId w:val="46"/>
        </w:numPr>
        <w:autoSpaceDE w:val="0"/>
        <w:autoSpaceDN w:val="0"/>
        <w:adjustRightInd w:val="0"/>
        <w:spacing w:line="276" w:lineRule="auto"/>
        <w:ind w:hanging="295"/>
        <w:rPr>
          <w:rFonts w:ascii="Times New Roman" w:hAnsi="Times New Roman"/>
          <w:sz w:val="24"/>
          <w:szCs w:val="24"/>
        </w:rPr>
      </w:pPr>
      <w:r w:rsidRPr="00716247">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81DD8D0" w14:textId="77777777" w:rsidR="00B9093F" w:rsidRPr="00716247" w:rsidRDefault="00B9093F" w:rsidP="00887AA0">
      <w:pPr>
        <w:pStyle w:val="Kolorowalistaakcent11"/>
        <w:numPr>
          <w:ilvl w:val="0"/>
          <w:numId w:val="46"/>
        </w:numPr>
        <w:autoSpaceDE w:val="0"/>
        <w:autoSpaceDN w:val="0"/>
        <w:adjustRightInd w:val="0"/>
        <w:spacing w:line="276" w:lineRule="auto"/>
        <w:ind w:hanging="295"/>
        <w:rPr>
          <w:rFonts w:ascii="Times New Roman" w:hAnsi="Times New Roman"/>
          <w:sz w:val="24"/>
          <w:szCs w:val="24"/>
        </w:rPr>
      </w:pPr>
      <w:r w:rsidRPr="00716247">
        <w:rPr>
          <w:rFonts w:ascii="Times New Roman" w:hAnsi="Times New Roman"/>
          <w:sz w:val="24"/>
          <w:szCs w:val="24"/>
        </w:rPr>
        <w:t xml:space="preserve">nie otwarto jego likwidacji ani nie ogłoszono upadłości, </w:t>
      </w:r>
    </w:p>
    <w:p w14:paraId="7C134A26" w14:textId="41EB7C8B" w:rsidR="00B9093F" w:rsidRPr="00716247" w:rsidRDefault="00B9093F"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Dokumenty, o których mowa w pkt. 8.</w:t>
      </w:r>
      <w:r w:rsidR="00DA6DA8" w:rsidRPr="00716247">
        <w:rPr>
          <w:rFonts w:ascii="Times New Roman" w:hAnsi="Times New Roman"/>
          <w:sz w:val="24"/>
          <w:szCs w:val="24"/>
        </w:rPr>
        <w:t>8</w:t>
      </w:r>
      <w:r w:rsidRPr="00716247">
        <w:rPr>
          <w:rFonts w:ascii="Times New Roman" w:hAnsi="Times New Roman"/>
          <w:sz w:val="24"/>
          <w:szCs w:val="24"/>
        </w:rPr>
        <w:t xml:space="preserve"> lit. a) i lit. b) </w:t>
      </w:r>
      <w:proofErr w:type="spellStart"/>
      <w:r w:rsidRPr="00716247">
        <w:rPr>
          <w:rFonts w:ascii="Times New Roman" w:hAnsi="Times New Roman"/>
          <w:sz w:val="24"/>
          <w:szCs w:val="24"/>
        </w:rPr>
        <w:t>tiret</w:t>
      </w:r>
      <w:proofErr w:type="spellEnd"/>
      <w:r w:rsidRPr="00716247">
        <w:rPr>
          <w:rFonts w:ascii="Times New Roman" w:hAnsi="Times New Roman"/>
          <w:sz w:val="24"/>
          <w:szCs w:val="24"/>
        </w:rPr>
        <w:t xml:space="preserve"> drugi SIWZ, powinny być wystawione nie wcześniej niż 6 miesięcy przed upływem terminu składania ofert. </w:t>
      </w:r>
      <w:r w:rsidRPr="00716247">
        <w:rPr>
          <w:rFonts w:ascii="Times New Roman" w:hAnsi="Times New Roman"/>
          <w:sz w:val="24"/>
          <w:szCs w:val="24"/>
        </w:rPr>
        <w:lastRenderedPageBreak/>
        <w:t>Dokument, o którym mowa w pkt. 8.</w:t>
      </w:r>
      <w:r w:rsidR="00DA6DA8" w:rsidRPr="00716247">
        <w:rPr>
          <w:rFonts w:ascii="Times New Roman" w:hAnsi="Times New Roman"/>
          <w:sz w:val="24"/>
          <w:szCs w:val="24"/>
        </w:rPr>
        <w:t>8</w:t>
      </w:r>
      <w:r w:rsidRPr="00716247">
        <w:rPr>
          <w:rFonts w:ascii="Times New Roman" w:hAnsi="Times New Roman"/>
          <w:sz w:val="24"/>
          <w:szCs w:val="24"/>
        </w:rPr>
        <w:t xml:space="preserve"> lit. b) </w:t>
      </w:r>
      <w:proofErr w:type="spellStart"/>
      <w:r w:rsidRPr="00716247">
        <w:rPr>
          <w:rFonts w:ascii="Times New Roman" w:hAnsi="Times New Roman"/>
          <w:sz w:val="24"/>
          <w:szCs w:val="24"/>
        </w:rPr>
        <w:t>tiret</w:t>
      </w:r>
      <w:proofErr w:type="spellEnd"/>
      <w:r w:rsidRPr="00716247">
        <w:rPr>
          <w:rFonts w:ascii="Times New Roman" w:hAnsi="Times New Roman"/>
          <w:sz w:val="24"/>
          <w:szCs w:val="24"/>
        </w:rPr>
        <w:t xml:space="preserve"> pierwszy SIWZ, powinien być wystawiony nie wcześniej niż 3 miesiące przed upływem tego terminu.</w:t>
      </w:r>
    </w:p>
    <w:p w14:paraId="0B10828D" w14:textId="214F0103" w:rsidR="00B9093F" w:rsidRPr="00716247" w:rsidRDefault="00B9093F" w:rsidP="00887AA0">
      <w:pPr>
        <w:pStyle w:val="Akapitzlist"/>
        <w:numPr>
          <w:ilvl w:val="1"/>
          <w:numId w:val="28"/>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eastAsia="Times New Roman" w:hAnsi="Times New Roman"/>
          <w:bCs/>
          <w:sz w:val="24"/>
          <w:szCs w:val="24"/>
          <w:lang w:eastAsia="pl-PL"/>
        </w:rPr>
        <w:t>Jeżeli w kraju, w którym Wykonawca ma siedzibę lub miejsce zamieszkania lub miejsce zamieszkania ma osoba, której dokument dotyczy, nie wydaje się dokumentów, o których mowa w pkt. 8.</w:t>
      </w:r>
      <w:r w:rsidR="00DA6DA8" w:rsidRPr="00716247">
        <w:rPr>
          <w:rFonts w:ascii="Times New Roman" w:eastAsia="Times New Roman" w:hAnsi="Times New Roman"/>
          <w:bCs/>
          <w:sz w:val="24"/>
          <w:szCs w:val="24"/>
          <w:lang w:eastAsia="pl-PL"/>
        </w:rPr>
        <w:t>8</w:t>
      </w:r>
      <w:r w:rsidRPr="00716247">
        <w:rPr>
          <w:rFonts w:ascii="Times New Roman" w:eastAsia="Times New Roman" w:hAnsi="Times New Roman"/>
          <w:bCs/>
          <w:sz w:val="24"/>
          <w:szCs w:val="24"/>
          <w:lang w:eastAsia="pl-P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w:t>
      </w:r>
      <w:r w:rsidR="00DA6DA8" w:rsidRPr="00716247">
        <w:rPr>
          <w:rFonts w:ascii="Times New Roman" w:eastAsia="Times New Roman" w:hAnsi="Times New Roman"/>
          <w:bCs/>
          <w:sz w:val="24"/>
          <w:szCs w:val="24"/>
          <w:lang w:eastAsia="pl-PL"/>
        </w:rPr>
        <w:t>9</w:t>
      </w:r>
      <w:r w:rsidRPr="00716247">
        <w:rPr>
          <w:rFonts w:ascii="Times New Roman" w:eastAsia="Times New Roman" w:hAnsi="Times New Roman"/>
          <w:bCs/>
          <w:sz w:val="24"/>
          <w:szCs w:val="24"/>
          <w:lang w:eastAsia="pl-PL"/>
        </w:rPr>
        <w:t xml:space="preserve"> SIWZ stosuje się. </w:t>
      </w:r>
    </w:p>
    <w:p w14:paraId="136D20AF" w14:textId="77777777" w:rsidR="00B9093F" w:rsidRPr="00716247" w:rsidRDefault="00B9093F" w:rsidP="00887AA0">
      <w:pPr>
        <w:pStyle w:val="Akapitzlist"/>
        <w:numPr>
          <w:ilvl w:val="1"/>
          <w:numId w:val="28"/>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C8B9BA9" w14:textId="20407CAB" w:rsidR="00B9093F" w:rsidRPr="00716247" w:rsidRDefault="00B9093F" w:rsidP="00887AA0">
      <w:pPr>
        <w:pStyle w:val="Akapitzlist"/>
        <w:numPr>
          <w:ilvl w:val="1"/>
          <w:numId w:val="28"/>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Rozdziale 8 SIWZ, składa dokument, o którym mowa w pkt. 8.</w:t>
      </w:r>
      <w:r w:rsidR="004C15C9" w:rsidRPr="00716247">
        <w:rPr>
          <w:rFonts w:ascii="Times New Roman" w:hAnsi="Times New Roman"/>
          <w:sz w:val="24"/>
          <w:szCs w:val="24"/>
        </w:rPr>
        <w:t>8</w:t>
      </w:r>
      <w:r w:rsidRPr="00716247">
        <w:rPr>
          <w:rFonts w:ascii="Times New Roman" w:hAnsi="Times New Roman"/>
          <w:sz w:val="24"/>
          <w:szCs w:val="24"/>
        </w:rPr>
        <w:t xml:space="preserve"> lit. a) SIWZ, w zakresie określonym w art. 24 ust. 1 pkt 14 i 21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w:t>
      </w:r>
      <w:r w:rsidR="004C15C9" w:rsidRPr="00716247">
        <w:rPr>
          <w:rFonts w:ascii="Times New Roman" w:hAnsi="Times New Roman"/>
          <w:sz w:val="24"/>
          <w:szCs w:val="24"/>
        </w:rPr>
        <w:t>9</w:t>
      </w:r>
      <w:r w:rsidRPr="00716247">
        <w:rPr>
          <w:rFonts w:ascii="Times New Roman" w:hAnsi="Times New Roman"/>
          <w:sz w:val="24"/>
          <w:szCs w:val="24"/>
        </w:rPr>
        <w:t xml:space="preserve"> SIWZ zdanie pierwsze stosuje się.</w:t>
      </w:r>
    </w:p>
    <w:p w14:paraId="72DF842C" w14:textId="77777777" w:rsidR="00B9093F" w:rsidRPr="00716247" w:rsidRDefault="00B9093F" w:rsidP="00887AA0">
      <w:pPr>
        <w:pStyle w:val="Akapitzlist"/>
        <w:numPr>
          <w:ilvl w:val="1"/>
          <w:numId w:val="28"/>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3DE8DC4" w14:textId="77777777" w:rsidR="00B9093F" w:rsidRPr="00716247" w:rsidRDefault="00B9093F"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716247">
        <w:rPr>
          <w:rFonts w:ascii="Times New Roman" w:hAnsi="Times New Roman"/>
          <w:sz w:val="24"/>
          <w:szCs w:val="24"/>
        </w:rPr>
        <w:br/>
        <w:t>i bezpłatnych baz danych, Zamawiający pobiera samodzielnie z tych baz danych wskazane przez Wykonawcę oświadczenia lub dokumenty.</w:t>
      </w:r>
    </w:p>
    <w:p w14:paraId="0BF13C66" w14:textId="77777777" w:rsidR="00B9093F" w:rsidRPr="00716247" w:rsidRDefault="00B9093F"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proofErr w:type="spellStart"/>
      <w:r w:rsidRPr="00716247">
        <w:rPr>
          <w:rFonts w:ascii="Times New Roman" w:hAnsi="Times New Roman"/>
          <w:color w:val="000000"/>
          <w:sz w:val="24"/>
          <w:szCs w:val="24"/>
        </w:rPr>
        <w:t>Pzp</w:t>
      </w:r>
      <w:proofErr w:type="spellEnd"/>
      <w:r w:rsidRPr="00716247">
        <w:rPr>
          <w:rFonts w:ascii="Times New Roman" w:hAnsi="Times New Roman"/>
          <w:sz w:val="24"/>
          <w:szCs w:val="24"/>
        </w:rPr>
        <w:t xml:space="preserve">, Zamawiający w celu potwierdzenia okoliczności, o których mowa w art. 25 ust. 1 pkt. 1 i 3 ustawy </w:t>
      </w:r>
      <w:proofErr w:type="spellStart"/>
      <w:r w:rsidRPr="00716247">
        <w:rPr>
          <w:rFonts w:ascii="Times New Roman" w:hAnsi="Times New Roman"/>
          <w:color w:val="000000"/>
          <w:sz w:val="24"/>
          <w:szCs w:val="24"/>
        </w:rPr>
        <w:t>Pzp</w:t>
      </w:r>
      <w:proofErr w:type="spellEnd"/>
      <w:r w:rsidRPr="00716247">
        <w:rPr>
          <w:rFonts w:ascii="Times New Roman" w:hAnsi="Times New Roman"/>
          <w:sz w:val="24"/>
          <w:szCs w:val="24"/>
        </w:rPr>
        <w:t>, korzysta z posiadanych</w:t>
      </w:r>
      <w:r w:rsidRPr="00716247">
        <w:rPr>
          <w:rFonts w:ascii="Times New Roman" w:hAnsi="Times New Roman"/>
        </w:rPr>
        <w:t xml:space="preserve"> </w:t>
      </w:r>
      <w:r w:rsidRPr="00716247">
        <w:rPr>
          <w:rFonts w:ascii="Times New Roman" w:hAnsi="Times New Roman"/>
          <w:sz w:val="24"/>
          <w:szCs w:val="24"/>
        </w:rPr>
        <w:t xml:space="preserve">oświadczeń lub dokumentów, </w:t>
      </w:r>
      <w:r w:rsidRPr="00716247">
        <w:rPr>
          <w:rFonts w:ascii="Times New Roman" w:hAnsi="Times New Roman"/>
          <w:sz w:val="24"/>
          <w:szCs w:val="24"/>
          <w:u w:val="single"/>
        </w:rPr>
        <w:t>o ile są one aktualne</w:t>
      </w:r>
      <w:r w:rsidRPr="00716247">
        <w:rPr>
          <w:rFonts w:ascii="Times New Roman" w:hAnsi="Times New Roman"/>
          <w:sz w:val="24"/>
          <w:szCs w:val="24"/>
        </w:rPr>
        <w:t xml:space="preserve">. </w:t>
      </w:r>
    </w:p>
    <w:p w14:paraId="40A6BE44" w14:textId="77777777" w:rsidR="00B9093F" w:rsidRPr="00716247" w:rsidRDefault="00B9093F" w:rsidP="00887AA0">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lastRenderedPageBreak/>
        <w:t xml:space="preserve">Dokumenty sporządzone w języku obcym muszą być złożone wraz </w:t>
      </w:r>
      <w:r w:rsidRPr="00716247">
        <w:rPr>
          <w:rFonts w:ascii="Times New Roman" w:hAnsi="Times New Roman"/>
          <w:sz w:val="24"/>
          <w:szCs w:val="24"/>
        </w:rPr>
        <w:br/>
        <w:t xml:space="preserve">z tłumaczeniami na język polski. </w:t>
      </w:r>
    </w:p>
    <w:p w14:paraId="74936C82" w14:textId="32DDD9AD" w:rsidR="001D6BEA" w:rsidRPr="00C26778" w:rsidRDefault="00B9093F" w:rsidP="00C26778">
      <w:pPr>
        <w:pStyle w:val="Kolorowalistaakcent11"/>
        <w:numPr>
          <w:ilvl w:val="1"/>
          <w:numId w:val="28"/>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Jeżeli oświadczenia i dokumenty, o których mowa w pkt. 8.1</w:t>
      </w:r>
      <w:r w:rsidR="004C15C9" w:rsidRPr="00716247">
        <w:rPr>
          <w:rFonts w:ascii="Times New Roman" w:hAnsi="Times New Roman"/>
          <w:sz w:val="24"/>
          <w:szCs w:val="24"/>
        </w:rPr>
        <w:t>4</w:t>
      </w:r>
      <w:r w:rsidRPr="00716247">
        <w:rPr>
          <w:rFonts w:ascii="Times New Roman" w:hAnsi="Times New Roman"/>
          <w:sz w:val="24"/>
          <w:szCs w:val="24"/>
        </w:rPr>
        <w:t xml:space="preserve"> SIWZ są sporządzone w języku obcym Wykonawca zobowiązany jest do przedstawienia </w:t>
      </w:r>
      <w:r w:rsidR="00C26778">
        <w:rPr>
          <w:rFonts w:ascii="Times New Roman" w:hAnsi="Times New Roman"/>
          <w:sz w:val="24"/>
          <w:szCs w:val="24"/>
        </w:rPr>
        <w:t>ich tłumaczenia na język polski.</w:t>
      </w:r>
    </w:p>
    <w:p w14:paraId="56B6B6C1" w14:textId="77777777" w:rsidR="001D6BEA" w:rsidRDefault="001D6BEA" w:rsidP="001341D5">
      <w:pPr>
        <w:pStyle w:val="Kolorowalistaakcent11"/>
        <w:autoSpaceDE w:val="0"/>
        <w:autoSpaceDN w:val="0"/>
        <w:adjustRightInd w:val="0"/>
        <w:spacing w:line="276" w:lineRule="auto"/>
        <w:ind w:left="709"/>
        <w:rPr>
          <w:rFonts w:ascii="Times New Roman" w:hAnsi="Times New Roman"/>
          <w:sz w:val="10"/>
          <w:szCs w:val="10"/>
        </w:rPr>
      </w:pPr>
    </w:p>
    <w:p w14:paraId="3A8DE9F2" w14:textId="77777777" w:rsidR="001D6BEA" w:rsidRPr="00716247" w:rsidRDefault="001D6BEA" w:rsidP="001341D5">
      <w:pPr>
        <w:pStyle w:val="Kolorowalistaakcent11"/>
        <w:autoSpaceDE w:val="0"/>
        <w:autoSpaceDN w:val="0"/>
        <w:adjustRightInd w:val="0"/>
        <w:spacing w:line="276" w:lineRule="auto"/>
        <w:ind w:left="709"/>
        <w:rPr>
          <w:rFonts w:ascii="Times New Roman" w:hAnsi="Times New Roman"/>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716247" w14:paraId="3ED219C9" w14:textId="77777777" w:rsidTr="00DE5808">
        <w:trPr>
          <w:jc w:val="center"/>
        </w:trPr>
        <w:tc>
          <w:tcPr>
            <w:tcW w:w="9060" w:type="dxa"/>
            <w:tcBorders>
              <w:bottom w:val="single" w:sz="4" w:space="0" w:color="auto"/>
            </w:tcBorders>
          </w:tcPr>
          <w:p w14:paraId="4CBD9B87" w14:textId="77777777" w:rsidR="00D9784D" w:rsidRPr="00716247" w:rsidRDefault="00D9784D" w:rsidP="00DE5808">
            <w:pPr>
              <w:suppressAutoHyphens/>
              <w:spacing w:line="276" w:lineRule="auto"/>
              <w:contextualSpacing/>
              <w:jc w:val="center"/>
              <w:textAlignment w:val="baseline"/>
              <w:rPr>
                <w:sz w:val="26"/>
                <w:szCs w:val="26"/>
              </w:rPr>
            </w:pPr>
            <w:r w:rsidRPr="00716247">
              <w:rPr>
                <w:b/>
              </w:rPr>
              <w:br w:type="page"/>
            </w:r>
            <w:r w:rsidRPr="00716247">
              <w:rPr>
                <w:sz w:val="26"/>
                <w:szCs w:val="26"/>
              </w:rPr>
              <w:t>Rozdział 9</w:t>
            </w:r>
          </w:p>
          <w:p w14:paraId="210458DF" w14:textId="77777777" w:rsidR="00D9784D" w:rsidRPr="00716247" w:rsidRDefault="00D9784D" w:rsidP="00DE5808">
            <w:pPr>
              <w:suppressAutoHyphens/>
              <w:spacing w:line="276" w:lineRule="auto"/>
              <w:contextualSpacing/>
              <w:jc w:val="center"/>
              <w:textAlignment w:val="baseline"/>
            </w:pPr>
            <w:r w:rsidRPr="00716247">
              <w:rPr>
                <w:b/>
                <w:sz w:val="26"/>
                <w:szCs w:val="26"/>
              </w:rPr>
              <w:t xml:space="preserve">INFORMACJA DLA WYKONAWCÓW POLEGAJĄCYCH </w:t>
            </w:r>
            <w:r w:rsidRPr="00716247">
              <w:rPr>
                <w:b/>
                <w:sz w:val="26"/>
                <w:szCs w:val="26"/>
              </w:rPr>
              <w:br/>
              <w:t xml:space="preserve">NA ZASOBACH INNYCH PODMIOTÓW, NA ZASADACH OKREŚLONYCH </w:t>
            </w:r>
            <w:r w:rsidRPr="00716247">
              <w:rPr>
                <w:b/>
                <w:sz w:val="26"/>
                <w:szCs w:val="26"/>
              </w:rPr>
              <w:br/>
              <w:t>W ART. 22A USTAWY PZP ORAZ ZAMIERZAJĄCYCH POWIERZYĆ WYKONANIE CZĘŚCI ZAMÓWIENIA PODWYKONAWCOM</w:t>
            </w:r>
          </w:p>
        </w:tc>
      </w:tr>
    </w:tbl>
    <w:p w14:paraId="1D340565" w14:textId="77777777" w:rsidR="006773CD" w:rsidRPr="00716247" w:rsidRDefault="006773CD" w:rsidP="006773CD">
      <w:pPr>
        <w:pStyle w:val="Akapitzlist"/>
        <w:autoSpaceDE w:val="0"/>
        <w:autoSpaceDN w:val="0"/>
        <w:adjustRightInd w:val="0"/>
        <w:spacing w:line="276" w:lineRule="auto"/>
        <w:ind w:left="709"/>
        <w:rPr>
          <w:rFonts w:ascii="Times New Roman" w:hAnsi="Times New Roman"/>
          <w:sz w:val="24"/>
          <w:szCs w:val="24"/>
        </w:rPr>
      </w:pPr>
    </w:p>
    <w:p w14:paraId="6FBFB134" w14:textId="77777777" w:rsidR="00D9784D" w:rsidRPr="00716247" w:rsidRDefault="00D9784D" w:rsidP="00887AA0">
      <w:pPr>
        <w:pStyle w:val="Akapitzlist"/>
        <w:numPr>
          <w:ilvl w:val="1"/>
          <w:numId w:val="29"/>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Wykonawca może w celu potwierdzenia spełniania warunków udziału </w:t>
      </w:r>
      <w:r w:rsidRPr="00716247">
        <w:rPr>
          <w:rFonts w:ascii="Times New Roman" w:hAnsi="Times New Roman"/>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27FE1CF7" w14:textId="246999A6" w:rsidR="00D9784D" w:rsidRPr="00716247" w:rsidRDefault="00D9784D" w:rsidP="00887AA0">
      <w:pPr>
        <w:pStyle w:val="Akapitzlist"/>
        <w:numPr>
          <w:ilvl w:val="1"/>
          <w:numId w:val="29"/>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716247">
        <w:rPr>
          <w:rFonts w:ascii="Times New Roman" w:hAnsi="Times New Roman"/>
          <w:b/>
          <w:sz w:val="24"/>
          <w:szCs w:val="24"/>
          <w:u w:val="single"/>
        </w:rPr>
        <w:t>(WRAZ  Z OFERTĄ)</w:t>
      </w:r>
      <w:r w:rsidR="00505D02" w:rsidRPr="00716247">
        <w:rPr>
          <w:rFonts w:ascii="Times New Roman" w:hAnsi="Times New Roman"/>
          <w:sz w:val="24"/>
          <w:szCs w:val="24"/>
        </w:rPr>
        <w:t xml:space="preserve"> </w:t>
      </w:r>
      <w:r w:rsidRPr="00716247">
        <w:rPr>
          <w:rFonts w:ascii="Times New Roman" w:hAnsi="Times New Roman"/>
          <w:b/>
          <w:sz w:val="24"/>
          <w:szCs w:val="24"/>
          <w:u w:val="single"/>
        </w:rPr>
        <w:t>zobowiązanie tych podmiotów do oddania mu do dyspozycji niezbędnych zasobów na potrzeby realizacji zamówienia</w:t>
      </w:r>
      <w:r w:rsidRPr="00716247">
        <w:rPr>
          <w:rFonts w:ascii="Times New Roman" w:hAnsi="Times New Roman"/>
          <w:sz w:val="24"/>
          <w:szCs w:val="24"/>
          <w:u w:val="single"/>
        </w:rPr>
        <w:t>.</w:t>
      </w:r>
      <w:r w:rsidR="0027036D" w:rsidRPr="00716247">
        <w:rPr>
          <w:rFonts w:ascii="Times New Roman" w:hAnsi="Times New Roman"/>
          <w:sz w:val="24"/>
          <w:szCs w:val="24"/>
          <w:u w:val="single"/>
        </w:rPr>
        <w:t xml:space="preserve"> – Załącznik nr 7a</w:t>
      </w:r>
    </w:p>
    <w:p w14:paraId="5AA9F9FC" w14:textId="77777777" w:rsidR="00E8509C" w:rsidRPr="00716247" w:rsidRDefault="00E8509C" w:rsidP="00887AA0">
      <w:pPr>
        <w:pStyle w:val="Akapitzlist"/>
        <w:numPr>
          <w:ilvl w:val="1"/>
          <w:numId w:val="29"/>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716247">
        <w:rPr>
          <w:rFonts w:ascii="Times New Roman" w:hAnsi="Times New Roman"/>
          <w:sz w:val="24"/>
          <w:szCs w:val="24"/>
        </w:rPr>
        <w:br/>
        <w:t xml:space="preserve">i art. 24 ust. 5 pkt 1), 2), 4) i 8)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w:t>
      </w:r>
    </w:p>
    <w:p w14:paraId="45E8129C" w14:textId="77777777" w:rsidR="00D9784D" w:rsidRPr="00716247" w:rsidRDefault="00D9784D" w:rsidP="00887AA0">
      <w:pPr>
        <w:pStyle w:val="Akapitzlist"/>
        <w:numPr>
          <w:ilvl w:val="1"/>
          <w:numId w:val="29"/>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716247">
        <w:rPr>
          <w:rFonts w:ascii="Times New Roman" w:hAnsi="Times New Roman"/>
          <w:i/>
          <w:sz w:val="24"/>
          <w:szCs w:val="24"/>
        </w:rPr>
        <w:t>(jeżeli dotyczy).</w:t>
      </w:r>
    </w:p>
    <w:p w14:paraId="731ED13F" w14:textId="77777777" w:rsidR="00D9784D" w:rsidRPr="00716247" w:rsidRDefault="00D9784D" w:rsidP="00887AA0">
      <w:pPr>
        <w:pStyle w:val="Akapitzlist"/>
        <w:numPr>
          <w:ilvl w:val="1"/>
          <w:numId w:val="29"/>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Jeżeli zdolności techniczne lub zawodowe, na którego zdolnościach polega Wykonawca, nie potwierdzają spełnienia przez wykonawcę warunków udziału </w:t>
      </w:r>
      <w:r w:rsidRPr="00716247">
        <w:rPr>
          <w:rFonts w:ascii="Times New Roman" w:hAnsi="Times New Roman"/>
          <w:sz w:val="24"/>
          <w:szCs w:val="24"/>
        </w:rPr>
        <w:br/>
        <w:t>w postępowaniu lub zachodzą wobec tych podmiotów podstawy wykluczenia, zamawiający żąda, aby wykonawca w terminie określonym przez zamawiającego:</w:t>
      </w:r>
    </w:p>
    <w:p w14:paraId="004E5148" w14:textId="77777777" w:rsidR="00D9784D" w:rsidRPr="00716247" w:rsidRDefault="00D9784D" w:rsidP="00887AA0">
      <w:pPr>
        <w:pStyle w:val="Akapitzlist"/>
        <w:numPr>
          <w:ilvl w:val="2"/>
          <w:numId w:val="18"/>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rPr>
        <w:t>zastąpił ten podmiot innym podmiotem lub podmiotami lub</w:t>
      </w:r>
    </w:p>
    <w:p w14:paraId="5790E024" w14:textId="77777777" w:rsidR="00D9784D" w:rsidRPr="00716247" w:rsidRDefault="00D9784D" w:rsidP="00887AA0">
      <w:pPr>
        <w:pStyle w:val="Akapitzlist"/>
        <w:numPr>
          <w:ilvl w:val="2"/>
          <w:numId w:val="18"/>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rPr>
        <w:t>zobowiązał się do osobistego wykonania odpowiedniej części zamówienia, jeżeli wykaże zdolności techniczne lub zawodowe lub sytuację finansową lub ekonomiczną, o których mowa w pkt. 9.1 SIWZ.</w:t>
      </w:r>
    </w:p>
    <w:p w14:paraId="6BF3ACA1" w14:textId="5D94C2B4" w:rsidR="00D9784D" w:rsidRPr="00716247" w:rsidRDefault="00D9784D" w:rsidP="00887AA0">
      <w:pPr>
        <w:pStyle w:val="Akapitzlist"/>
        <w:numPr>
          <w:ilvl w:val="1"/>
          <w:numId w:val="29"/>
        </w:numPr>
        <w:autoSpaceDE w:val="0"/>
        <w:autoSpaceDN w:val="0"/>
        <w:adjustRightInd w:val="0"/>
        <w:spacing w:line="276" w:lineRule="auto"/>
        <w:ind w:left="709"/>
        <w:rPr>
          <w:rFonts w:ascii="Times New Roman" w:hAnsi="Times New Roman"/>
          <w:sz w:val="24"/>
          <w:szCs w:val="24"/>
        </w:rPr>
      </w:pPr>
      <w:r w:rsidRPr="00716247">
        <w:rPr>
          <w:rFonts w:ascii="Times New Roman" w:hAnsi="Times New Roman"/>
          <w:b/>
          <w:sz w:val="24"/>
          <w:szCs w:val="24"/>
        </w:rPr>
        <w:t xml:space="preserve">Zamawiający żąda od wykonawcy, który polega na zdolnościach lub sytuacji innych podmiotów na zasadach określonych w art. 22a ustawy </w:t>
      </w:r>
      <w:r w:rsidR="00E156BE" w:rsidRPr="00716247">
        <w:rPr>
          <w:rFonts w:ascii="Times New Roman" w:hAnsi="Times New Roman"/>
          <w:b/>
          <w:sz w:val="24"/>
          <w:szCs w:val="24"/>
        </w:rPr>
        <w:br/>
      </w:r>
      <w:proofErr w:type="spellStart"/>
      <w:r w:rsidRPr="00716247">
        <w:rPr>
          <w:rFonts w:ascii="Times New Roman" w:hAnsi="Times New Roman"/>
          <w:b/>
          <w:sz w:val="24"/>
          <w:szCs w:val="24"/>
        </w:rPr>
        <w:lastRenderedPageBreak/>
        <w:t>Pzp</w:t>
      </w:r>
      <w:proofErr w:type="spellEnd"/>
      <w:r w:rsidRPr="00716247">
        <w:rPr>
          <w:rFonts w:ascii="Times New Roman" w:hAnsi="Times New Roman"/>
          <w:b/>
          <w:sz w:val="24"/>
          <w:szCs w:val="24"/>
        </w:rPr>
        <w:t>, przedstawienia w odniesieniu do tych podmiotów dokumentów wymienionych w pkt. 8.</w:t>
      </w:r>
      <w:r w:rsidR="00847191" w:rsidRPr="00716247">
        <w:rPr>
          <w:rFonts w:ascii="Times New Roman" w:hAnsi="Times New Roman"/>
          <w:b/>
          <w:sz w:val="24"/>
          <w:szCs w:val="24"/>
        </w:rPr>
        <w:t>6</w:t>
      </w:r>
      <w:r w:rsidRPr="00716247">
        <w:rPr>
          <w:rFonts w:ascii="Times New Roman" w:hAnsi="Times New Roman"/>
          <w:b/>
          <w:sz w:val="24"/>
          <w:szCs w:val="24"/>
        </w:rPr>
        <w:t>.</w:t>
      </w:r>
      <w:r w:rsidR="001D6BEA">
        <w:rPr>
          <w:rFonts w:ascii="Times New Roman" w:hAnsi="Times New Roman"/>
          <w:b/>
          <w:sz w:val="24"/>
          <w:szCs w:val="24"/>
        </w:rPr>
        <w:t>4</w:t>
      </w:r>
      <w:r w:rsidRPr="00716247">
        <w:rPr>
          <w:rFonts w:ascii="Times New Roman" w:hAnsi="Times New Roman"/>
          <w:b/>
          <w:sz w:val="24"/>
          <w:szCs w:val="24"/>
        </w:rPr>
        <w:t xml:space="preserve"> SIWZ. </w:t>
      </w:r>
    </w:p>
    <w:p w14:paraId="7E3285C2" w14:textId="77777777" w:rsidR="00D9784D" w:rsidRPr="00716247" w:rsidRDefault="00D9784D" w:rsidP="00887AA0">
      <w:pPr>
        <w:pStyle w:val="Akapitzlist"/>
        <w:numPr>
          <w:ilvl w:val="1"/>
          <w:numId w:val="29"/>
        </w:numPr>
        <w:autoSpaceDE w:val="0"/>
        <w:autoSpaceDN w:val="0"/>
        <w:adjustRightInd w:val="0"/>
        <w:spacing w:line="276" w:lineRule="auto"/>
        <w:ind w:left="709"/>
        <w:rPr>
          <w:rFonts w:ascii="Times New Roman" w:hAnsi="Times New Roman"/>
          <w:sz w:val="24"/>
          <w:szCs w:val="24"/>
        </w:rPr>
      </w:pPr>
      <w:r w:rsidRPr="00716247">
        <w:rPr>
          <w:rFonts w:ascii="Times New Roman" w:hAnsi="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3426B9E" w14:textId="77777777" w:rsidR="00D9784D" w:rsidRPr="00716247" w:rsidRDefault="00D9784D" w:rsidP="00887AA0">
      <w:pPr>
        <w:pStyle w:val="Akapitzlist"/>
        <w:numPr>
          <w:ilvl w:val="0"/>
          <w:numId w:val="17"/>
        </w:numPr>
        <w:autoSpaceDE w:val="0"/>
        <w:autoSpaceDN w:val="0"/>
        <w:adjustRightInd w:val="0"/>
        <w:spacing w:line="276" w:lineRule="auto"/>
        <w:ind w:left="993" w:hanging="284"/>
        <w:rPr>
          <w:rFonts w:ascii="Times New Roman" w:hAnsi="Times New Roman"/>
          <w:sz w:val="24"/>
          <w:szCs w:val="24"/>
        </w:rPr>
      </w:pPr>
      <w:r w:rsidRPr="00716247">
        <w:rPr>
          <w:rFonts w:ascii="Times New Roman" w:hAnsi="Times New Roman"/>
          <w:sz w:val="24"/>
          <w:szCs w:val="24"/>
        </w:rPr>
        <w:t>zakres dostępnych wykonawcy zasobów innego podmiotu;</w:t>
      </w:r>
    </w:p>
    <w:p w14:paraId="56278E40" w14:textId="77777777" w:rsidR="00D9784D" w:rsidRPr="00716247" w:rsidRDefault="00D9784D" w:rsidP="00887AA0">
      <w:pPr>
        <w:pStyle w:val="Akapitzlist"/>
        <w:numPr>
          <w:ilvl w:val="0"/>
          <w:numId w:val="17"/>
        </w:numPr>
        <w:autoSpaceDE w:val="0"/>
        <w:autoSpaceDN w:val="0"/>
        <w:adjustRightInd w:val="0"/>
        <w:spacing w:line="276" w:lineRule="auto"/>
        <w:ind w:left="993" w:hanging="284"/>
        <w:rPr>
          <w:rFonts w:ascii="Times New Roman" w:hAnsi="Times New Roman"/>
          <w:sz w:val="24"/>
          <w:szCs w:val="24"/>
        </w:rPr>
      </w:pPr>
      <w:r w:rsidRPr="00716247">
        <w:rPr>
          <w:rFonts w:ascii="Times New Roman" w:hAnsi="Times New Roman"/>
          <w:sz w:val="24"/>
          <w:szCs w:val="24"/>
        </w:rPr>
        <w:t>sposób wykorzystania zasobów innego podmiotu, przez wykonawcę, przy wykonywaniu zamówienia publicznego;</w:t>
      </w:r>
    </w:p>
    <w:p w14:paraId="4688FED9" w14:textId="77777777" w:rsidR="00D9784D" w:rsidRPr="00716247" w:rsidRDefault="00D9784D" w:rsidP="00887AA0">
      <w:pPr>
        <w:pStyle w:val="Akapitzlist"/>
        <w:numPr>
          <w:ilvl w:val="0"/>
          <w:numId w:val="17"/>
        </w:numPr>
        <w:autoSpaceDE w:val="0"/>
        <w:autoSpaceDN w:val="0"/>
        <w:adjustRightInd w:val="0"/>
        <w:spacing w:line="276" w:lineRule="auto"/>
        <w:ind w:left="993" w:hanging="284"/>
        <w:rPr>
          <w:rFonts w:ascii="Times New Roman" w:hAnsi="Times New Roman"/>
          <w:sz w:val="24"/>
          <w:szCs w:val="24"/>
        </w:rPr>
      </w:pPr>
      <w:r w:rsidRPr="00716247">
        <w:rPr>
          <w:rFonts w:ascii="Times New Roman" w:hAnsi="Times New Roman"/>
          <w:sz w:val="24"/>
          <w:szCs w:val="24"/>
        </w:rPr>
        <w:t>zakres i okres udziału innego podmiotu przy wykonywaniu zamówienia publicznego;</w:t>
      </w:r>
    </w:p>
    <w:p w14:paraId="10A59D42" w14:textId="77777777" w:rsidR="00D9784D" w:rsidRPr="00716247" w:rsidRDefault="00D9784D" w:rsidP="00887AA0">
      <w:pPr>
        <w:pStyle w:val="Akapitzlist"/>
        <w:numPr>
          <w:ilvl w:val="0"/>
          <w:numId w:val="17"/>
        </w:numPr>
        <w:autoSpaceDE w:val="0"/>
        <w:autoSpaceDN w:val="0"/>
        <w:adjustRightInd w:val="0"/>
        <w:spacing w:line="276" w:lineRule="auto"/>
        <w:ind w:left="993" w:hanging="284"/>
        <w:rPr>
          <w:rFonts w:ascii="Times New Roman" w:hAnsi="Times New Roman"/>
          <w:sz w:val="24"/>
          <w:szCs w:val="24"/>
        </w:rPr>
      </w:pPr>
      <w:r w:rsidRPr="00716247">
        <w:rPr>
          <w:rFonts w:ascii="Times New Roman" w:hAnsi="Times New Roman"/>
          <w:sz w:val="24"/>
          <w:szCs w:val="24"/>
        </w:rPr>
        <w:t xml:space="preserve">czy podmiot, na zdolnościach którego wykonawca polega w odniesieniu do warunków udziału w postępowaniu dotyczących doświadczenia, zrealizuje roboty budowlane lub usługi, </w:t>
      </w:r>
      <w:r w:rsidRPr="00716247">
        <w:rPr>
          <w:rFonts w:ascii="Times New Roman" w:hAnsi="Times New Roman"/>
          <w:sz w:val="24"/>
          <w:szCs w:val="24"/>
          <w:u w:val="single"/>
        </w:rPr>
        <w:t>których wskazane zdolności dotyczą</w:t>
      </w:r>
      <w:r w:rsidRPr="00716247">
        <w:rPr>
          <w:rFonts w:ascii="Times New Roman" w:hAnsi="Times New Roman"/>
          <w:sz w:val="24"/>
          <w:szCs w:val="24"/>
        </w:rPr>
        <w:t>.</w:t>
      </w:r>
    </w:p>
    <w:p w14:paraId="458EE0BF" w14:textId="77777777" w:rsidR="00D9784D" w:rsidRPr="00716247" w:rsidRDefault="00D9784D" w:rsidP="00887AA0">
      <w:pPr>
        <w:pStyle w:val="Akapitzlist"/>
        <w:numPr>
          <w:ilvl w:val="1"/>
          <w:numId w:val="29"/>
        </w:numPr>
        <w:autoSpaceDE w:val="0"/>
        <w:autoSpaceDN w:val="0"/>
        <w:adjustRightInd w:val="0"/>
        <w:spacing w:line="276" w:lineRule="auto"/>
        <w:ind w:left="709" w:hanging="709"/>
        <w:rPr>
          <w:rFonts w:ascii="Times New Roman" w:hAnsi="Times New Roman"/>
          <w:b/>
          <w:sz w:val="24"/>
          <w:szCs w:val="24"/>
        </w:rPr>
      </w:pPr>
      <w:r w:rsidRPr="00716247">
        <w:rPr>
          <w:rFonts w:ascii="Times New Roman" w:hAnsi="Times New Roman"/>
          <w:b/>
          <w:bCs/>
          <w:sz w:val="24"/>
          <w:szCs w:val="24"/>
        </w:rPr>
        <w:t>Podwykonawcy.</w:t>
      </w:r>
    </w:p>
    <w:p w14:paraId="1550CEE3" w14:textId="77777777" w:rsidR="00D9784D" w:rsidRPr="00716247" w:rsidRDefault="00D9784D" w:rsidP="00FB288C">
      <w:pPr>
        <w:autoSpaceDE w:val="0"/>
        <w:autoSpaceDN w:val="0"/>
        <w:adjustRightInd w:val="0"/>
        <w:spacing w:line="276" w:lineRule="auto"/>
        <w:ind w:left="709"/>
      </w:pPr>
      <w:r w:rsidRPr="00716247">
        <w:rPr>
          <w:bCs/>
        </w:rPr>
        <w:t xml:space="preserve">Wykonawca, który zamierza powierzyć wykonanie części zamówienia podwykonawcom, na </w:t>
      </w:r>
      <w:r w:rsidRPr="00716247">
        <w:rPr>
          <w:bCs/>
          <w:u w:val="single"/>
        </w:rPr>
        <w:t>etapie postępowania o udzielenia zamówienia publicznego</w:t>
      </w:r>
      <w:r w:rsidRPr="00716247">
        <w:rPr>
          <w:bCs/>
        </w:rPr>
        <w:t xml:space="preserve">: </w:t>
      </w:r>
    </w:p>
    <w:p w14:paraId="581DA997" w14:textId="6EC908AD" w:rsidR="00D9784D" w:rsidRPr="00716247" w:rsidRDefault="00D9784D" w:rsidP="00887AA0">
      <w:pPr>
        <w:pStyle w:val="Akapitzlist"/>
        <w:numPr>
          <w:ilvl w:val="0"/>
          <w:numId w:val="19"/>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bCs/>
          <w:sz w:val="24"/>
          <w:szCs w:val="24"/>
          <w:u w:val="single"/>
        </w:rPr>
        <w:t>jest zobowiązany</w:t>
      </w:r>
      <w:r w:rsidRPr="00716247">
        <w:rPr>
          <w:rFonts w:ascii="Times New Roman" w:hAnsi="Times New Roman"/>
          <w:bCs/>
          <w:sz w:val="24"/>
          <w:szCs w:val="24"/>
        </w:rPr>
        <w:t xml:space="preserve"> wskazać części zamówienia, których wykonanie zamierza powierzyć podwykonawcom oraz o ile jest to wiadome, podać firmy podwykonawców,</w:t>
      </w:r>
    </w:p>
    <w:p w14:paraId="04FFD881" w14:textId="6FA8C24A" w:rsidR="00D9784D" w:rsidRPr="00716247" w:rsidRDefault="00D9784D" w:rsidP="00887AA0">
      <w:pPr>
        <w:pStyle w:val="Akapitzlist"/>
        <w:numPr>
          <w:ilvl w:val="0"/>
          <w:numId w:val="19"/>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u w:val="single"/>
        </w:rPr>
        <w:t>nie jest zobowiązany</w:t>
      </w:r>
      <w:r w:rsidRPr="00716247">
        <w:rPr>
          <w:rFonts w:ascii="Times New Roman" w:hAnsi="Times New Roman"/>
          <w:sz w:val="24"/>
          <w:szCs w:val="24"/>
        </w:rPr>
        <w:t xml:space="preserve"> do </w:t>
      </w:r>
      <w:r w:rsidRPr="00716247">
        <w:rPr>
          <w:rFonts w:ascii="Times New Roman" w:hAnsi="Times New Roman"/>
          <w:sz w:val="24"/>
          <w:szCs w:val="24"/>
          <w:shd w:val="clear" w:color="auto" w:fill="FFFFFF"/>
        </w:rPr>
        <w:t xml:space="preserve">złożenia dokumentów wskazanych w pkt </w:t>
      </w:r>
      <w:r w:rsidR="00AA1965" w:rsidRPr="00716247">
        <w:rPr>
          <w:rFonts w:ascii="Times New Roman" w:hAnsi="Times New Roman"/>
          <w:sz w:val="24"/>
          <w:szCs w:val="24"/>
          <w:shd w:val="clear" w:color="auto" w:fill="FFFFFF"/>
        </w:rPr>
        <w:t>8.6.</w:t>
      </w:r>
      <w:r w:rsidR="001D6BEA">
        <w:rPr>
          <w:rFonts w:ascii="Times New Roman" w:hAnsi="Times New Roman"/>
          <w:sz w:val="24"/>
          <w:szCs w:val="24"/>
          <w:shd w:val="clear" w:color="auto" w:fill="FFFFFF"/>
        </w:rPr>
        <w:t>4</w:t>
      </w:r>
      <w:r w:rsidRPr="00716247">
        <w:rPr>
          <w:rFonts w:ascii="Times New Roman" w:hAnsi="Times New Roman"/>
          <w:sz w:val="24"/>
          <w:szCs w:val="24"/>
          <w:shd w:val="clear" w:color="auto" w:fill="FFFFFF"/>
        </w:rPr>
        <w:t xml:space="preserve"> SIWZ wobec</w:t>
      </w:r>
      <w:r w:rsidR="00AA1965" w:rsidRPr="00716247">
        <w:rPr>
          <w:rFonts w:ascii="Times New Roman" w:hAnsi="Times New Roman"/>
          <w:sz w:val="24"/>
          <w:szCs w:val="24"/>
          <w:shd w:val="clear" w:color="auto" w:fill="FFFFFF"/>
        </w:rPr>
        <w:t xml:space="preserve"> wskazanych podwykonawców,</w:t>
      </w:r>
    </w:p>
    <w:p w14:paraId="66218DC0" w14:textId="3B7657DC" w:rsidR="00D9784D" w:rsidRPr="00716247" w:rsidRDefault="00D9784D" w:rsidP="00887AA0">
      <w:pPr>
        <w:pStyle w:val="Akapitzlist"/>
        <w:numPr>
          <w:ilvl w:val="0"/>
          <w:numId w:val="19"/>
        </w:numPr>
        <w:autoSpaceDE w:val="0"/>
        <w:autoSpaceDN w:val="0"/>
        <w:adjustRightInd w:val="0"/>
        <w:spacing w:line="276" w:lineRule="auto"/>
        <w:ind w:left="1134" w:hanging="425"/>
        <w:rPr>
          <w:rFonts w:ascii="Times New Roman" w:hAnsi="Times New Roman"/>
          <w:sz w:val="24"/>
          <w:szCs w:val="24"/>
        </w:rPr>
      </w:pPr>
      <w:r w:rsidRPr="00716247">
        <w:rPr>
          <w:rFonts w:ascii="Times New Roman" w:hAnsi="Times New Roman"/>
          <w:sz w:val="24"/>
          <w:szCs w:val="24"/>
          <w:u w:val="single"/>
        </w:rPr>
        <w:t>jest zobowiązany</w:t>
      </w:r>
      <w:r w:rsidRPr="00716247">
        <w:rPr>
          <w:rFonts w:ascii="Times New Roman" w:hAnsi="Times New Roman"/>
          <w:sz w:val="24"/>
          <w:szCs w:val="24"/>
        </w:rPr>
        <w:t xml:space="preserve"> wskazać w formularzu ofertowym </w:t>
      </w:r>
      <w:r w:rsidRPr="00716247">
        <w:rPr>
          <w:rFonts w:ascii="Times New Roman" w:hAnsi="Times New Roman"/>
          <w:b/>
          <w:sz w:val="24"/>
          <w:szCs w:val="24"/>
        </w:rPr>
        <w:t xml:space="preserve">(Załącznik nr </w:t>
      </w:r>
      <w:r w:rsidR="00B03C6C" w:rsidRPr="00716247">
        <w:rPr>
          <w:rFonts w:ascii="Times New Roman" w:hAnsi="Times New Roman"/>
          <w:b/>
          <w:sz w:val="24"/>
          <w:szCs w:val="24"/>
        </w:rPr>
        <w:t>1</w:t>
      </w:r>
      <w:r w:rsidRPr="00716247">
        <w:rPr>
          <w:rFonts w:ascii="Times New Roman" w:hAnsi="Times New Roman"/>
          <w:b/>
          <w:sz w:val="24"/>
          <w:szCs w:val="24"/>
        </w:rPr>
        <w:t xml:space="preserve"> do SIWZ)</w:t>
      </w:r>
      <w:r w:rsidRPr="00716247">
        <w:rPr>
          <w:rFonts w:ascii="Times New Roman" w:hAnsi="Times New Roman"/>
          <w:sz w:val="24"/>
          <w:szCs w:val="24"/>
        </w:rPr>
        <w:t xml:space="preserve"> części zamówienia, których wykonanie zamierza powierzyć podwykonawcom </w:t>
      </w:r>
      <w:r w:rsidRPr="00716247">
        <w:rPr>
          <w:rFonts w:ascii="Times New Roman" w:hAnsi="Times New Roman"/>
          <w:bCs/>
          <w:sz w:val="24"/>
          <w:szCs w:val="24"/>
        </w:rPr>
        <w:t>oraz podać firmy podwykonawców (o ile są znane)</w:t>
      </w:r>
      <w:r w:rsidRPr="00716247">
        <w:rPr>
          <w:rFonts w:ascii="Times New Roman" w:hAnsi="Times New Roman"/>
          <w:sz w:val="24"/>
          <w:szCs w:val="24"/>
        </w:rPr>
        <w:t>.</w:t>
      </w:r>
    </w:p>
    <w:p w14:paraId="764271CC" w14:textId="77777777" w:rsidR="004E0318" w:rsidRPr="00716247" w:rsidRDefault="004E0318" w:rsidP="004E0318">
      <w:pPr>
        <w:pStyle w:val="Akapitzlist"/>
        <w:autoSpaceDE w:val="0"/>
        <w:autoSpaceDN w:val="0"/>
        <w:adjustRightInd w:val="0"/>
        <w:spacing w:line="276" w:lineRule="auto"/>
        <w:ind w:left="1134"/>
        <w:rPr>
          <w:rFonts w:ascii="Times New Roman" w:hAnsi="Times New Roman"/>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0BE2DACA" w14:textId="77777777" w:rsidTr="0077592D">
        <w:trPr>
          <w:jc w:val="center"/>
        </w:trPr>
        <w:tc>
          <w:tcPr>
            <w:tcW w:w="9072" w:type="dxa"/>
            <w:tcBorders>
              <w:bottom w:val="single" w:sz="4" w:space="0" w:color="auto"/>
            </w:tcBorders>
          </w:tcPr>
          <w:p w14:paraId="6E149C76" w14:textId="77777777" w:rsidR="00D9784D" w:rsidRPr="00716247" w:rsidRDefault="00D9784D" w:rsidP="008822AF">
            <w:pPr>
              <w:suppressAutoHyphens/>
              <w:spacing w:line="276" w:lineRule="auto"/>
              <w:contextualSpacing/>
              <w:jc w:val="center"/>
              <w:textAlignment w:val="baseline"/>
              <w:rPr>
                <w:sz w:val="26"/>
                <w:szCs w:val="26"/>
              </w:rPr>
            </w:pPr>
            <w:r w:rsidRPr="00716247">
              <w:rPr>
                <w:sz w:val="26"/>
                <w:szCs w:val="26"/>
              </w:rPr>
              <w:t>Rozdział 10</w:t>
            </w:r>
          </w:p>
          <w:p w14:paraId="27C356BA" w14:textId="77777777" w:rsidR="00D9784D" w:rsidRPr="00716247" w:rsidRDefault="00D9784D" w:rsidP="008822AF">
            <w:pPr>
              <w:suppressAutoHyphens/>
              <w:spacing w:line="276" w:lineRule="auto"/>
              <w:contextualSpacing/>
              <w:jc w:val="center"/>
              <w:textAlignment w:val="baseline"/>
            </w:pPr>
            <w:r w:rsidRPr="00716247">
              <w:rPr>
                <w:b/>
                <w:sz w:val="26"/>
                <w:szCs w:val="26"/>
              </w:rPr>
              <w:t xml:space="preserve">INFORMACJA DLA WYKONAWCÓW WSPÓLNIE UBIEGAJĄCYCH SIĘ </w:t>
            </w:r>
            <w:r w:rsidRPr="00716247">
              <w:rPr>
                <w:b/>
                <w:sz w:val="26"/>
                <w:szCs w:val="26"/>
              </w:rPr>
              <w:br/>
              <w:t>O UDZIELENIE ZAMÓWIENIA (SPÓŁKI CYWILNE/ KONSORCJA)</w:t>
            </w:r>
          </w:p>
        </w:tc>
      </w:tr>
    </w:tbl>
    <w:p w14:paraId="18F03A39" w14:textId="77777777" w:rsidR="0033611B" w:rsidRPr="00716247" w:rsidRDefault="0033611B" w:rsidP="0033611B">
      <w:pPr>
        <w:pStyle w:val="Akapitzlist"/>
        <w:widowControl w:val="0"/>
        <w:spacing w:line="276" w:lineRule="auto"/>
        <w:ind w:left="709"/>
        <w:outlineLvl w:val="3"/>
        <w:rPr>
          <w:rFonts w:ascii="Times New Roman" w:hAnsi="Times New Roman"/>
          <w:bCs/>
          <w:sz w:val="24"/>
          <w:szCs w:val="24"/>
        </w:rPr>
      </w:pPr>
    </w:p>
    <w:p w14:paraId="52F65115" w14:textId="77777777" w:rsidR="00D9784D" w:rsidRPr="00716247" w:rsidRDefault="00D9784D" w:rsidP="00887AA0">
      <w:pPr>
        <w:pStyle w:val="Akapitzlist"/>
        <w:widowControl w:val="0"/>
        <w:numPr>
          <w:ilvl w:val="1"/>
          <w:numId w:val="36"/>
        </w:numPr>
        <w:spacing w:line="276" w:lineRule="auto"/>
        <w:ind w:left="709" w:hanging="709"/>
        <w:outlineLvl w:val="3"/>
        <w:rPr>
          <w:rFonts w:ascii="Times New Roman" w:hAnsi="Times New Roman"/>
          <w:bCs/>
          <w:sz w:val="24"/>
          <w:szCs w:val="24"/>
        </w:rPr>
      </w:pPr>
      <w:r w:rsidRPr="00716247">
        <w:rPr>
          <w:rFonts w:ascii="Times New Roman" w:hAnsi="Times New Roman"/>
          <w:bCs/>
          <w:sz w:val="24"/>
          <w:szCs w:val="24"/>
        </w:rPr>
        <w:t xml:space="preserve">Wykonawcy mogą wspólnie ubiegać się o udzielenie zamówienia. W takim przypadku Wykonawcy ustanawiają pełnomocnika do reprezentowania ich </w:t>
      </w:r>
      <w:r w:rsidRPr="00716247">
        <w:rPr>
          <w:rFonts w:ascii="Times New Roman" w:hAnsi="Times New Roman"/>
          <w:bCs/>
          <w:sz w:val="24"/>
          <w:szCs w:val="24"/>
        </w:rPr>
        <w:br/>
        <w:t xml:space="preserve">w postępowaniu o udzielenie zamówienia albo reprezentowania w postępowaniu </w:t>
      </w:r>
      <w:r w:rsidRPr="00716247">
        <w:rPr>
          <w:rFonts w:ascii="Times New Roman" w:hAnsi="Times New Roman"/>
          <w:bCs/>
          <w:sz w:val="24"/>
          <w:szCs w:val="24"/>
        </w:rPr>
        <w:br/>
        <w:t>i zawarcia umowy w sprawie zamówienia publicznego.</w:t>
      </w:r>
    </w:p>
    <w:p w14:paraId="4E916B32" w14:textId="77777777" w:rsidR="00D9784D" w:rsidRPr="00716247" w:rsidRDefault="00D9784D" w:rsidP="00887AA0">
      <w:pPr>
        <w:pStyle w:val="Akapitzlist"/>
        <w:widowControl w:val="0"/>
        <w:numPr>
          <w:ilvl w:val="1"/>
          <w:numId w:val="36"/>
        </w:numPr>
        <w:spacing w:line="276" w:lineRule="auto"/>
        <w:ind w:left="0" w:firstLine="0"/>
        <w:outlineLvl w:val="3"/>
        <w:rPr>
          <w:rFonts w:ascii="Times New Roman" w:hAnsi="Times New Roman"/>
          <w:bCs/>
          <w:sz w:val="24"/>
          <w:szCs w:val="24"/>
        </w:rPr>
      </w:pPr>
      <w:r w:rsidRPr="00716247">
        <w:rPr>
          <w:rFonts w:ascii="Times New Roman" w:hAnsi="Times New Roman"/>
          <w:bCs/>
          <w:sz w:val="24"/>
          <w:szCs w:val="24"/>
        </w:rPr>
        <w:t>W przypadku Wykonawców wspólnie ubiegających się o udzielenie zamówienia:</w:t>
      </w:r>
    </w:p>
    <w:p w14:paraId="3BCA2B77" w14:textId="1B75E8AA" w:rsidR="00D9784D" w:rsidRPr="00716247" w:rsidRDefault="00D9784D" w:rsidP="00887AA0">
      <w:pPr>
        <w:pStyle w:val="Akapitzlist"/>
        <w:widowControl w:val="0"/>
        <w:numPr>
          <w:ilvl w:val="0"/>
          <w:numId w:val="2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 xml:space="preserve">żaden z nich nie może podlegać wykluczeniu z powodu niespełniania warunków, o których mowa w art. 24 ust. 1 </w:t>
      </w:r>
      <w:r w:rsidR="00E36D0E" w:rsidRPr="00716247">
        <w:rPr>
          <w:rFonts w:ascii="Times New Roman" w:hAnsi="Times New Roman"/>
          <w:bCs/>
          <w:sz w:val="24"/>
          <w:szCs w:val="24"/>
        </w:rPr>
        <w:t xml:space="preserve">i ust. 5 pkt 1, 2, 4 i 8 ustawy </w:t>
      </w:r>
      <w:proofErr w:type="spellStart"/>
      <w:r w:rsidR="00E36D0E" w:rsidRPr="00716247">
        <w:rPr>
          <w:rFonts w:ascii="Times New Roman" w:hAnsi="Times New Roman"/>
          <w:bCs/>
          <w:sz w:val="24"/>
          <w:szCs w:val="24"/>
        </w:rPr>
        <w:t>Pzp</w:t>
      </w:r>
      <w:proofErr w:type="spellEnd"/>
      <w:r w:rsidRPr="00716247">
        <w:rPr>
          <w:rFonts w:ascii="Times New Roman" w:hAnsi="Times New Roman"/>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r w:rsidR="00B03C6C" w:rsidRPr="00716247">
        <w:rPr>
          <w:rFonts w:ascii="Times New Roman" w:hAnsi="Times New Roman"/>
          <w:bCs/>
          <w:sz w:val="24"/>
          <w:szCs w:val="24"/>
        </w:rPr>
        <w:t xml:space="preserve"> Każdy z Wykonawców na potwierdzenie składa </w:t>
      </w:r>
      <w:r w:rsidR="00B03C6C" w:rsidRPr="00716247">
        <w:rPr>
          <w:rFonts w:ascii="Times New Roman" w:hAnsi="Times New Roman"/>
          <w:b/>
          <w:bCs/>
          <w:sz w:val="24"/>
          <w:szCs w:val="24"/>
        </w:rPr>
        <w:t xml:space="preserve">Załącznik nr </w:t>
      </w:r>
      <w:r w:rsidR="00AB4D91" w:rsidRPr="00716247">
        <w:rPr>
          <w:rFonts w:ascii="Times New Roman" w:hAnsi="Times New Roman"/>
          <w:b/>
          <w:bCs/>
          <w:sz w:val="24"/>
          <w:szCs w:val="24"/>
        </w:rPr>
        <w:t>3</w:t>
      </w:r>
      <w:r w:rsidR="00B03C6C" w:rsidRPr="00716247">
        <w:rPr>
          <w:rFonts w:ascii="Times New Roman" w:hAnsi="Times New Roman"/>
          <w:b/>
          <w:bCs/>
          <w:sz w:val="24"/>
          <w:szCs w:val="24"/>
        </w:rPr>
        <w:t xml:space="preserve"> do </w:t>
      </w:r>
      <w:r w:rsidR="00B03C6C" w:rsidRPr="00716247">
        <w:rPr>
          <w:rFonts w:ascii="Times New Roman" w:hAnsi="Times New Roman"/>
          <w:b/>
          <w:bCs/>
          <w:sz w:val="24"/>
          <w:szCs w:val="24"/>
        </w:rPr>
        <w:lastRenderedPageBreak/>
        <w:t>SIWZ;</w:t>
      </w:r>
    </w:p>
    <w:p w14:paraId="55F246F3" w14:textId="5B00DC7A" w:rsidR="00D9784D" w:rsidRPr="00716247" w:rsidRDefault="00B03C6C" w:rsidP="00887AA0">
      <w:pPr>
        <w:pStyle w:val="Akapitzlist"/>
        <w:widowControl w:val="0"/>
        <w:numPr>
          <w:ilvl w:val="0"/>
          <w:numId w:val="2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 xml:space="preserve">każdy z Wykonawców składa </w:t>
      </w:r>
      <w:r w:rsidRPr="00716247">
        <w:rPr>
          <w:rFonts w:ascii="Times New Roman" w:hAnsi="Times New Roman"/>
          <w:b/>
          <w:bCs/>
          <w:sz w:val="24"/>
          <w:szCs w:val="24"/>
        </w:rPr>
        <w:t xml:space="preserve">Załącznik nr </w:t>
      </w:r>
      <w:r w:rsidR="00AB4D91" w:rsidRPr="00716247">
        <w:rPr>
          <w:rFonts w:ascii="Times New Roman" w:hAnsi="Times New Roman"/>
          <w:b/>
          <w:bCs/>
          <w:sz w:val="24"/>
          <w:szCs w:val="24"/>
        </w:rPr>
        <w:t>2</w:t>
      </w:r>
      <w:r w:rsidRPr="00716247">
        <w:rPr>
          <w:rFonts w:ascii="Times New Roman" w:hAnsi="Times New Roman"/>
          <w:bCs/>
          <w:sz w:val="24"/>
          <w:szCs w:val="24"/>
        </w:rPr>
        <w:t xml:space="preserve"> </w:t>
      </w:r>
      <w:r w:rsidRPr="00716247">
        <w:rPr>
          <w:rFonts w:ascii="Times New Roman" w:hAnsi="Times New Roman"/>
          <w:b/>
          <w:bCs/>
          <w:sz w:val="24"/>
          <w:szCs w:val="24"/>
        </w:rPr>
        <w:t>do SIWZ</w:t>
      </w:r>
      <w:r w:rsidRPr="00716247">
        <w:rPr>
          <w:rFonts w:ascii="Times New Roman" w:hAnsi="Times New Roman"/>
          <w:bCs/>
          <w:sz w:val="24"/>
          <w:szCs w:val="24"/>
        </w:rPr>
        <w:t xml:space="preserve"> </w:t>
      </w:r>
      <w:r w:rsidR="00D9784D" w:rsidRPr="00716247">
        <w:rPr>
          <w:rFonts w:ascii="Times New Roman" w:hAnsi="Times New Roman"/>
          <w:bCs/>
          <w:sz w:val="24"/>
          <w:szCs w:val="24"/>
        </w:rPr>
        <w:t>potwierdzają</w:t>
      </w:r>
      <w:r w:rsidRPr="00716247">
        <w:rPr>
          <w:rFonts w:ascii="Times New Roman" w:hAnsi="Times New Roman"/>
          <w:bCs/>
          <w:sz w:val="24"/>
          <w:szCs w:val="24"/>
        </w:rPr>
        <w:t>cy</w:t>
      </w:r>
      <w:r w:rsidR="00D9784D" w:rsidRPr="00716247">
        <w:rPr>
          <w:rFonts w:ascii="Times New Roman" w:hAnsi="Times New Roman"/>
          <w:bCs/>
          <w:sz w:val="24"/>
          <w:szCs w:val="24"/>
        </w:rPr>
        <w:t xml:space="preserve"> spełnianie warunków udziału w postępowaniu w zakresie, w którym każdy z wykonawców wykazuje spełnianie warunków udziału w postępowaniu,</w:t>
      </w:r>
    </w:p>
    <w:p w14:paraId="4A98C67F" w14:textId="3CC1201E" w:rsidR="00D9784D" w:rsidRPr="00716247" w:rsidRDefault="00D9784D" w:rsidP="00887AA0">
      <w:pPr>
        <w:pStyle w:val="Akapitzlist"/>
        <w:widowControl w:val="0"/>
        <w:numPr>
          <w:ilvl w:val="0"/>
          <w:numId w:val="2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oświadczenie o przynależności braku przynależności do tej samej grupy kapitałowej, o którym mowa w pkt. 8.</w:t>
      </w:r>
      <w:r w:rsidR="00B03C6C" w:rsidRPr="00716247">
        <w:rPr>
          <w:rFonts w:ascii="Times New Roman" w:hAnsi="Times New Roman"/>
          <w:bCs/>
          <w:sz w:val="24"/>
          <w:szCs w:val="24"/>
        </w:rPr>
        <w:t>2</w:t>
      </w:r>
      <w:r w:rsidRPr="00716247">
        <w:rPr>
          <w:rFonts w:ascii="Times New Roman" w:hAnsi="Times New Roman"/>
          <w:bCs/>
          <w:sz w:val="24"/>
          <w:szCs w:val="24"/>
        </w:rPr>
        <w:t xml:space="preserve"> SIWZ składa każdy z Wykonawców,</w:t>
      </w:r>
    </w:p>
    <w:p w14:paraId="6203D764" w14:textId="2D43AB43" w:rsidR="00D9784D" w:rsidRPr="00716247" w:rsidRDefault="00D9784D" w:rsidP="00887AA0">
      <w:pPr>
        <w:pStyle w:val="Akapitzlist"/>
        <w:widowControl w:val="0"/>
        <w:numPr>
          <w:ilvl w:val="0"/>
          <w:numId w:val="2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 xml:space="preserve">zobowiązani są oni na wezwanie Zamawiającego, złożyć dokumenty </w:t>
      </w:r>
      <w:r w:rsidRPr="00716247">
        <w:rPr>
          <w:rFonts w:ascii="Times New Roman" w:hAnsi="Times New Roman"/>
          <w:bCs/>
          <w:sz w:val="24"/>
          <w:szCs w:val="24"/>
        </w:rPr>
        <w:br/>
        <w:t>i oświadczenia, o których mowa w pkt. 8.</w:t>
      </w:r>
      <w:r w:rsidR="00B03C6C" w:rsidRPr="00716247">
        <w:rPr>
          <w:rFonts w:ascii="Times New Roman" w:hAnsi="Times New Roman"/>
          <w:bCs/>
          <w:sz w:val="24"/>
          <w:szCs w:val="24"/>
        </w:rPr>
        <w:t>6</w:t>
      </w:r>
      <w:r w:rsidRPr="00716247">
        <w:rPr>
          <w:rFonts w:ascii="Times New Roman" w:hAnsi="Times New Roman"/>
          <w:bCs/>
          <w:sz w:val="24"/>
          <w:szCs w:val="24"/>
        </w:rPr>
        <w:t xml:space="preserve"> SIWZ, przy czym dokumenty </w:t>
      </w:r>
      <w:r w:rsidRPr="00716247">
        <w:rPr>
          <w:rFonts w:ascii="Times New Roman" w:hAnsi="Times New Roman"/>
          <w:bCs/>
          <w:sz w:val="24"/>
          <w:szCs w:val="24"/>
        </w:rPr>
        <w:br/>
        <w:t>i oświadczenia, o których mowa:</w:t>
      </w:r>
    </w:p>
    <w:p w14:paraId="486B0EB0" w14:textId="6B831A0E" w:rsidR="00D9784D" w:rsidRPr="00716247" w:rsidRDefault="00D9784D" w:rsidP="00887AA0">
      <w:pPr>
        <w:pStyle w:val="Akapitzlist"/>
        <w:widowControl w:val="0"/>
        <w:numPr>
          <w:ilvl w:val="0"/>
          <w:numId w:val="21"/>
        </w:numPr>
        <w:spacing w:line="276" w:lineRule="auto"/>
        <w:ind w:left="1418" w:hanging="284"/>
        <w:outlineLvl w:val="3"/>
        <w:rPr>
          <w:rFonts w:ascii="Times New Roman" w:hAnsi="Times New Roman"/>
          <w:bCs/>
          <w:sz w:val="24"/>
          <w:szCs w:val="24"/>
        </w:rPr>
      </w:pPr>
      <w:r w:rsidRPr="00716247">
        <w:rPr>
          <w:rFonts w:ascii="Times New Roman" w:hAnsi="Times New Roman"/>
          <w:bCs/>
          <w:sz w:val="24"/>
          <w:szCs w:val="24"/>
        </w:rPr>
        <w:t>w pkt. 8.</w:t>
      </w:r>
      <w:r w:rsidR="00B03C6C" w:rsidRPr="00716247">
        <w:rPr>
          <w:rFonts w:ascii="Times New Roman" w:hAnsi="Times New Roman"/>
          <w:bCs/>
          <w:sz w:val="24"/>
          <w:szCs w:val="24"/>
        </w:rPr>
        <w:t>6</w:t>
      </w:r>
      <w:r w:rsidRPr="00716247">
        <w:rPr>
          <w:rFonts w:ascii="Times New Roman" w:hAnsi="Times New Roman"/>
          <w:bCs/>
          <w:sz w:val="24"/>
          <w:szCs w:val="24"/>
        </w:rPr>
        <w:t xml:space="preserve">.1 składa odpowiednio Wykonawca/Wykonawcy, który/którzy wskazuje/-ą spełnienie warunku, w zakresie i na zasadach opisanych </w:t>
      </w:r>
      <w:r w:rsidRPr="00716247">
        <w:rPr>
          <w:rFonts w:ascii="Times New Roman" w:hAnsi="Times New Roman"/>
          <w:bCs/>
          <w:sz w:val="24"/>
          <w:szCs w:val="24"/>
        </w:rPr>
        <w:br/>
        <w:t>w pkt. 6.2 SIWZ,</w:t>
      </w:r>
    </w:p>
    <w:p w14:paraId="4E1F5D57" w14:textId="0470E7B6" w:rsidR="00D9784D" w:rsidRPr="00716247" w:rsidRDefault="00D9784D" w:rsidP="00887AA0">
      <w:pPr>
        <w:pStyle w:val="Akapitzlist"/>
        <w:widowControl w:val="0"/>
        <w:numPr>
          <w:ilvl w:val="0"/>
          <w:numId w:val="21"/>
        </w:numPr>
        <w:spacing w:line="276" w:lineRule="auto"/>
        <w:ind w:left="1418" w:hanging="284"/>
        <w:outlineLvl w:val="3"/>
        <w:rPr>
          <w:rFonts w:ascii="Times New Roman" w:hAnsi="Times New Roman"/>
          <w:bCs/>
          <w:sz w:val="24"/>
          <w:szCs w:val="24"/>
        </w:rPr>
      </w:pPr>
      <w:r w:rsidRPr="00716247">
        <w:rPr>
          <w:rFonts w:ascii="Times New Roman" w:hAnsi="Times New Roman"/>
          <w:bCs/>
          <w:sz w:val="24"/>
          <w:szCs w:val="24"/>
        </w:rPr>
        <w:t>dokumenty i oświadczenia, o których mowa w pkt. 8.</w:t>
      </w:r>
      <w:r w:rsidR="006D240E" w:rsidRPr="00716247">
        <w:rPr>
          <w:rFonts w:ascii="Times New Roman" w:hAnsi="Times New Roman"/>
          <w:bCs/>
          <w:sz w:val="24"/>
          <w:szCs w:val="24"/>
        </w:rPr>
        <w:t>6</w:t>
      </w:r>
      <w:r w:rsidRPr="00716247">
        <w:rPr>
          <w:rFonts w:ascii="Times New Roman" w:hAnsi="Times New Roman"/>
          <w:bCs/>
          <w:sz w:val="24"/>
          <w:szCs w:val="24"/>
        </w:rPr>
        <w:t>.</w:t>
      </w:r>
      <w:r w:rsidR="001D6BEA">
        <w:rPr>
          <w:rFonts w:ascii="Times New Roman" w:hAnsi="Times New Roman"/>
          <w:bCs/>
          <w:sz w:val="24"/>
          <w:szCs w:val="24"/>
        </w:rPr>
        <w:t>4</w:t>
      </w:r>
      <w:r w:rsidR="00024CCF" w:rsidRPr="00716247">
        <w:rPr>
          <w:rFonts w:ascii="Times New Roman" w:hAnsi="Times New Roman"/>
          <w:bCs/>
          <w:sz w:val="24"/>
          <w:szCs w:val="24"/>
        </w:rPr>
        <w:t xml:space="preserve"> SIWZ składa każdy z Wykonawców,</w:t>
      </w:r>
    </w:p>
    <w:p w14:paraId="244C9F8F" w14:textId="3D7202AA" w:rsidR="007F71F6" w:rsidRPr="00716247" w:rsidRDefault="00024CCF" w:rsidP="00887AA0">
      <w:pPr>
        <w:pStyle w:val="Akapitzlist"/>
        <w:widowControl w:val="0"/>
        <w:numPr>
          <w:ilvl w:val="0"/>
          <w:numId w:val="21"/>
        </w:numPr>
        <w:spacing w:line="276" w:lineRule="auto"/>
        <w:ind w:left="1418" w:hanging="284"/>
        <w:outlineLvl w:val="3"/>
        <w:rPr>
          <w:rFonts w:ascii="Times New Roman" w:hAnsi="Times New Roman"/>
          <w:bCs/>
          <w:sz w:val="24"/>
          <w:szCs w:val="24"/>
        </w:rPr>
      </w:pPr>
      <w:r w:rsidRPr="00716247">
        <w:rPr>
          <w:rFonts w:ascii="Times New Roman" w:hAnsi="Times New Roman"/>
          <w:bCs/>
          <w:sz w:val="24"/>
          <w:szCs w:val="24"/>
        </w:rPr>
        <w:t xml:space="preserve">dokumenty, o których </w:t>
      </w:r>
      <w:r w:rsidR="00B9093F" w:rsidRPr="00716247">
        <w:rPr>
          <w:rFonts w:ascii="Times New Roman" w:hAnsi="Times New Roman"/>
          <w:bCs/>
          <w:sz w:val="24"/>
          <w:szCs w:val="24"/>
        </w:rPr>
        <w:t xml:space="preserve">mowa </w:t>
      </w:r>
      <w:r w:rsidRPr="00716247">
        <w:rPr>
          <w:rFonts w:ascii="Times New Roman" w:hAnsi="Times New Roman"/>
          <w:bCs/>
          <w:sz w:val="24"/>
          <w:szCs w:val="24"/>
        </w:rPr>
        <w:t>w pkt. 8.</w:t>
      </w:r>
      <w:r w:rsidR="006D240E" w:rsidRPr="00716247">
        <w:rPr>
          <w:rFonts w:ascii="Times New Roman" w:hAnsi="Times New Roman"/>
          <w:bCs/>
          <w:sz w:val="24"/>
          <w:szCs w:val="24"/>
        </w:rPr>
        <w:t>6</w:t>
      </w:r>
      <w:r w:rsidRPr="00716247">
        <w:rPr>
          <w:rFonts w:ascii="Times New Roman" w:hAnsi="Times New Roman"/>
          <w:bCs/>
          <w:sz w:val="24"/>
          <w:szCs w:val="24"/>
        </w:rPr>
        <w:t>.</w:t>
      </w:r>
      <w:r w:rsidR="006D240E" w:rsidRPr="00716247">
        <w:rPr>
          <w:rFonts w:ascii="Times New Roman" w:hAnsi="Times New Roman"/>
          <w:bCs/>
          <w:sz w:val="24"/>
          <w:szCs w:val="24"/>
        </w:rPr>
        <w:t>2</w:t>
      </w:r>
      <w:r w:rsidR="00B9093F" w:rsidRPr="00716247">
        <w:rPr>
          <w:rFonts w:ascii="Times New Roman" w:hAnsi="Times New Roman"/>
          <w:bCs/>
          <w:sz w:val="24"/>
          <w:szCs w:val="24"/>
        </w:rPr>
        <w:t xml:space="preserve"> SIWZ</w:t>
      </w:r>
      <w:r w:rsidRPr="00716247">
        <w:rPr>
          <w:rFonts w:ascii="Times New Roman" w:hAnsi="Times New Roman"/>
          <w:bCs/>
          <w:sz w:val="24"/>
          <w:szCs w:val="24"/>
        </w:rPr>
        <w:t xml:space="preserve"> składa odpowiednio Wykonawca/Wykonawcy, który/którzy wskazuje/-ą potwierdzenie spełniania przez oferowane dostawy wymagań określonych przez Zamawiającego</w:t>
      </w:r>
      <w:r w:rsidR="00C37566" w:rsidRPr="00716247">
        <w:rPr>
          <w:rFonts w:ascii="Times New Roman" w:hAnsi="Times New Roman"/>
          <w:bCs/>
          <w:sz w:val="24"/>
          <w:szCs w:val="24"/>
        </w:rPr>
        <w:t>.</w:t>
      </w:r>
    </w:p>
    <w:p w14:paraId="010E304F" w14:textId="77777777" w:rsidR="00B9093F" w:rsidRPr="00716247" w:rsidRDefault="00B9093F" w:rsidP="00B9093F">
      <w:pPr>
        <w:pStyle w:val="Akapitzlist"/>
        <w:widowControl w:val="0"/>
        <w:spacing w:line="276" w:lineRule="auto"/>
        <w:ind w:left="1418"/>
        <w:outlineLvl w:val="3"/>
        <w:rPr>
          <w:rFonts w:ascii="Times New Roman" w:hAnsi="Times New Roman"/>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76AAD691" w14:textId="77777777" w:rsidTr="0077592D">
        <w:trPr>
          <w:jc w:val="center"/>
        </w:trPr>
        <w:tc>
          <w:tcPr>
            <w:tcW w:w="9072" w:type="dxa"/>
            <w:tcBorders>
              <w:bottom w:val="single" w:sz="4" w:space="0" w:color="auto"/>
            </w:tcBorders>
          </w:tcPr>
          <w:p w14:paraId="09E951FD" w14:textId="77777777" w:rsidR="00D9784D" w:rsidRPr="00716247" w:rsidRDefault="00D9784D" w:rsidP="00272A55">
            <w:pPr>
              <w:suppressAutoHyphens/>
              <w:spacing w:line="276" w:lineRule="auto"/>
              <w:contextualSpacing/>
              <w:jc w:val="center"/>
              <w:textAlignment w:val="baseline"/>
              <w:rPr>
                <w:sz w:val="26"/>
                <w:szCs w:val="26"/>
              </w:rPr>
            </w:pPr>
            <w:r w:rsidRPr="00716247">
              <w:rPr>
                <w:sz w:val="26"/>
                <w:szCs w:val="26"/>
              </w:rPr>
              <w:t>Rozdział 11</w:t>
            </w:r>
          </w:p>
          <w:p w14:paraId="56FB02E4" w14:textId="77777777" w:rsidR="00D9784D" w:rsidRPr="00716247" w:rsidRDefault="00D9784D" w:rsidP="00A16888">
            <w:pPr>
              <w:suppressAutoHyphens/>
              <w:spacing w:line="276" w:lineRule="auto"/>
              <w:contextualSpacing/>
              <w:jc w:val="center"/>
              <w:textAlignment w:val="baseline"/>
            </w:pPr>
            <w:r w:rsidRPr="00716247">
              <w:rPr>
                <w:b/>
                <w:sz w:val="26"/>
                <w:szCs w:val="26"/>
              </w:rPr>
              <w:t xml:space="preserve">INFORMACJE O SPOSOBIE POROZUMIEWANIA SIĘ ZAMAWIAJĄCEGO </w:t>
            </w:r>
            <w:r w:rsidRPr="00716247">
              <w:rPr>
                <w:b/>
                <w:sz w:val="26"/>
                <w:szCs w:val="26"/>
              </w:rPr>
              <w:br/>
              <w:t xml:space="preserve">Z WYKONAWCAMI ORAZ PRZEKAZYWANIA OŚWIADCZEŃ LUB DOKUMENTÓW, A TAKŻE WSKAZANIE OSÓB UPRAWNIONYCH </w:t>
            </w:r>
            <w:r w:rsidRPr="00716247">
              <w:rPr>
                <w:b/>
                <w:sz w:val="26"/>
                <w:szCs w:val="26"/>
              </w:rPr>
              <w:br/>
              <w:t>DO POROZUMIEWANIA SIĘ Z WYKONAWCAMI</w:t>
            </w:r>
          </w:p>
        </w:tc>
      </w:tr>
    </w:tbl>
    <w:p w14:paraId="12F66E8B" w14:textId="77777777" w:rsidR="00D77619" w:rsidRPr="00716247" w:rsidRDefault="00D77619" w:rsidP="00BE42AE">
      <w:pPr>
        <w:pStyle w:val="Kolorowalistaakcent11"/>
        <w:widowControl w:val="0"/>
        <w:suppressAutoHyphens/>
        <w:spacing w:line="276" w:lineRule="auto"/>
        <w:ind w:left="0"/>
        <w:outlineLvl w:val="3"/>
        <w:rPr>
          <w:rFonts w:ascii="Times New Roman" w:hAnsi="Times New Roman"/>
          <w:sz w:val="24"/>
          <w:szCs w:val="24"/>
          <w:highlight w:val="yellow"/>
        </w:rPr>
      </w:pPr>
    </w:p>
    <w:p w14:paraId="12FB7356" w14:textId="77777777" w:rsidR="00E2300F" w:rsidRPr="00716247" w:rsidRDefault="00E2300F" w:rsidP="00BE42AE">
      <w:pPr>
        <w:pStyle w:val="Kolorowalistaakcent11"/>
        <w:widowControl w:val="0"/>
        <w:suppressAutoHyphens/>
        <w:spacing w:line="276" w:lineRule="auto"/>
        <w:ind w:left="0"/>
        <w:outlineLvl w:val="3"/>
        <w:rPr>
          <w:rFonts w:ascii="Times New Roman" w:hAnsi="Times New Roman"/>
          <w:vanish/>
          <w:sz w:val="24"/>
          <w:szCs w:val="24"/>
          <w:highlight w:val="yellow"/>
        </w:rPr>
      </w:pPr>
    </w:p>
    <w:p w14:paraId="53845D7E" w14:textId="77777777" w:rsidR="00D9784D" w:rsidRPr="00716247" w:rsidRDefault="00D9784D" w:rsidP="00887AA0">
      <w:pPr>
        <w:pStyle w:val="Kolorowalistaakcent11"/>
        <w:widowControl w:val="0"/>
        <w:numPr>
          <w:ilvl w:val="1"/>
          <w:numId w:val="30"/>
        </w:numPr>
        <w:suppressAutoHyphens/>
        <w:spacing w:line="276" w:lineRule="auto"/>
        <w:outlineLvl w:val="3"/>
        <w:rPr>
          <w:rFonts w:ascii="Times New Roman" w:hAnsi="Times New Roman"/>
          <w:sz w:val="24"/>
          <w:szCs w:val="24"/>
        </w:rPr>
      </w:pPr>
      <w:r w:rsidRPr="00716247">
        <w:rPr>
          <w:rFonts w:ascii="Times New Roman" w:hAnsi="Times New Roman"/>
          <w:sz w:val="24"/>
          <w:szCs w:val="24"/>
        </w:rPr>
        <w:t>Postępowanie jest prowadzone w języku polskim.</w:t>
      </w:r>
    </w:p>
    <w:p w14:paraId="18038DE8" w14:textId="7AC6DB3F" w:rsidR="00D9784D" w:rsidRPr="00716247" w:rsidRDefault="00D9784D" w:rsidP="00887AA0">
      <w:pPr>
        <w:pStyle w:val="Kolorowalistaakcent11"/>
        <w:widowControl w:val="0"/>
        <w:numPr>
          <w:ilvl w:val="1"/>
          <w:numId w:val="30"/>
        </w:numPr>
        <w:suppressAutoHyphens/>
        <w:spacing w:before="0" w:after="0" w:line="276" w:lineRule="auto"/>
        <w:outlineLvl w:val="3"/>
        <w:rPr>
          <w:rFonts w:ascii="Times New Roman" w:hAnsi="Times New Roman"/>
          <w:sz w:val="24"/>
          <w:szCs w:val="24"/>
        </w:rPr>
      </w:pPr>
      <w:r w:rsidRPr="00716247">
        <w:rPr>
          <w:rFonts w:ascii="Times New Roman" w:hAnsi="Times New Roman"/>
          <w:sz w:val="24"/>
          <w:szCs w:val="24"/>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r w:rsidR="006D240E" w:rsidRPr="00716247">
        <w:rPr>
          <w:rFonts w:ascii="Times New Roman" w:hAnsi="Times New Roman"/>
          <w:sz w:val="24"/>
          <w:szCs w:val="24"/>
        </w:rPr>
        <w:t>.</w:t>
      </w:r>
      <w:r w:rsidRPr="00716247">
        <w:rPr>
          <w:rFonts w:ascii="Times New Roman" w:hAnsi="Times New Roman"/>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B67BCAB" w14:textId="77777777" w:rsidR="00D9784D" w:rsidRPr="00716247" w:rsidRDefault="00D9784D" w:rsidP="00887AA0">
      <w:pPr>
        <w:pStyle w:val="Kolorowalistaakcent11"/>
        <w:widowControl w:val="0"/>
        <w:numPr>
          <w:ilvl w:val="1"/>
          <w:numId w:val="30"/>
        </w:numPr>
        <w:suppressAutoHyphens/>
        <w:spacing w:line="276" w:lineRule="auto"/>
        <w:outlineLvl w:val="3"/>
        <w:rPr>
          <w:rFonts w:ascii="Times New Roman" w:hAnsi="Times New Roman"/>
          <w:sz w:val="24"/>
          <w:szCs w:val="24"/>
        </w:rPr>
      </w:pPr>
      <w:r w:rsidRPr="00716247">
        <w:rPr>
          <w:rFonts w:ascii="Times New Roman" w:hAnsi="Times New Roman"/>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5BDDF96" w14:textId="77777777" w:rsidR="00D9784D" w:rsidRPr="00716247" w:rsidRDefault="00D9784D" w:rsidP="00887AA0">
      <w:pPr>
        <w:pStyle w:val="Kolorowalistaakcent11"/>
        <w:widowControl w:val="0"/>
        <w:numPr>
          <w:ilvl w:val="1"/>
          <w:numId w:val="30"/>
        </w:numPr>
        <w:suppressAutoHyphens/>
        <w:spacing w:before="0" w:after="0" w:line="276" w:lineRule="auto"/>
        <w:outlineLvl w:val="3"/>
        <w:rPr>
          <w:rFonts w:ascii="Times New Roman" w:hAnsi="Times New Roman"/>
          <w:sz w:val="24"/>
          <w:szCs w:val="24"/>
        </w:rPr>
      </w:pPr>
      <w:r w:rsidRPr="00716247">
        <w:rPr>
          <w:rFonts w:ascii="Times New Roman" w:hAnsi="Times New Roman"/>
          <w:sz w:val="24"/>
          <w:szCs w:val="24"/>
        </w:rPr>
        <w:t>Korespondencję związaną z niniejszym postępowaniem należy kierować na adres:</w:t>
      </w:r>
    </w:p>
    <w:p w14:paraId="503753CF" w14:textId="372700D5" w:rsidR="009344C8" w:rsidRPr="00716247" w:rsidRDefault="009344C8" w:rsidP="00B9093F">
      <w:pPr>
        <w:pStyle w:val="Akapitzlist"/>
        <w:widowControl w:val="0"/>
        <w:suppressAutoHyphens/>
        <w:spacing w:before="0" w:after="0" w:line="276" w:lineRule="auto"/>
        <w:ind w:hanging="11"/>
        <w:outlineLvl w:val="3"/>
        <w:rPr>
          <w:rFonts w:ascii="Times New Roman" w:hAnsi="Times New Roman"/>
          <w:b/>
          <w:color w:val="000000"/>
          <w:sz w:val="24"/>
          <w:szCs w:val="24"/>
        </w:rPr>
      </w:pPr>
      <w:r w:rsidRPr="00716247">
        <w:rPr>
          <w:rFonts w:ascii="Times New Roman" w:hAnsi="Times New Roman"/>
          <w:b/>
          <w:color w:val="000000"/>
          <w:sz w:val="24"/>
          <w:szCs w:val="24"/>
        </w:rPr>
        <w:t xml:space="preserve">Gmina </w:t>
      </w:r>
      <w:r w:rsidR="00B9093F" w:rsidRPr="00716247">
        <w:rPr>
          <w:rFonts w:ascii="Times New Roman" w:hAnsi="Times New Roman"/>
          <w:b/>
          <w:color w:val="000000"/>
          <w:sz w:val="24"/>
          <w:szCs w:val="24"/>
        </w:rPr>
        <w:t>Nasielsk</w:t>
      </w:r>
    </w:p>
    <w:p w14:paraId="0033D3CE" w14:textId="77777777" w:rsidR="00B9093F" w:rsidRPr="00716247" w:rsidRDefault="00B9093F" w:rsidP="00B9093F">
      <w:pPr>
        <w:pStyle w:val="Akapitzlist"/>
        <w:widowControl w:val="0"/>
        <w:spacing w:line="276" w:lineRule="auto"/>
        <w:ind w:left="360" w:firstLine="349"/>
        <w:outlineLvl w:val="3"/>
        <w:rPr>
          <w:rFonts w:ascii="Times New Roman" w:hAnsi="Times New Roman"/>
          <w:bCs/>
          <w:color w:val="000000" w:themeColor="text1"/>
          <w:sz w:val="24"/>
          <w:szCs w:val="24"/>
        </w:rPr>
      </w:pPr>
      <w:r w:rsidRPr="00716247">
        <w:rPr>
          <w:rFonts w:ascii="Times New Roman" w:hAnsi="Times New Roman"/>
          <w:bCs/>
          <w:color w:val="000000" w:themeColor="text1"/>
          <w:sz w:val="24"/>
          <w:szCs w:val="24"/>
        </w:rPr>
        <w:t>ul. Elektronowa 3, 05-190 Nasielsk,</w:t>
      </w:r>
    </w:p>
    <w:p w14:paraId="3F3F6EC0" w14:textId="0D531D90" w:rsidR="00EA3ADF" w:rsidRPr="00716247" w:rsidRDefault="00EA3ADF" w:rsidP="00B9093F">
      <w:pPr>
        <w:pStyle w:val="Akapitzlist"/>
        <w:widowControl w:val="0"/>
        <w:suppressAutoHyphens/>
        <w:spacing w:before="0" w:after="0" w:line="276" w:lineRule="auto"/>
        <w:ind w:hanging="11"/>
        <w:outlineLvl w:val="3"/>
        <w:rPr>
          <w:rFonts w:ascii="Times New Roman" w:hAnsi="Times New Roman"/>
          <w:color w:val="000000"/>
          <w:sz w:val="24"/>
          <w:szCs w:val="24"/>
          <w:lang w:val="en-US"/>
        </w:rPr>
      </w:pPr>
      <w:proofErr w:type="spellStart"/>
      <w:r w:rsidRPr="00716247">
        <w:rPr>
          <w:rFonts w:ascii="Times New Roman" w:hAnsi="Times New Roman"/>
          <w:color w:val="000000"/>
          <w:sz w:val="24"/>
          <w:szCs w:val="24"/>
          <w:lang w:val="en-US"/>
        </w:rPr>
        <w:t>Numer</w:t>
      </w:r>
      <w:proofErr w:type="spellEnd"/>
      <w:r w:rsidRPr="00716247">
        <w:rPr>
          <w:rFonts w:ascii="Times New Roman" w:hAnsi="Times New Roman"/>
          <w:color w:val="000000"/>
          <w:sz w:val="24"/>
          <w:szCs w:val="24"/>
          <w:lang w:val="en-US"/>
        </w:rPr>
        <w:t xml:space="preserve"> </w:t>
      </w:r>
      <w:proofErr w:type="spellStart"/>
      <w:r w:rsidRPr="00716247">
        <w:rPr>
          <w:rFonts w:ascii="Times New Roman" w:hAnsi="Times New Roman"/>
          <w:color w:val="000000"/>
          <w:sz w:val="24"/>
          <w:szCs w:val="24"/>
          <w:lang w:val="en-US"/>
        </w:rPr>
        <w:t>faksu</w:t>
      </w:r>
      <w:proofErr w:type="spellEnd"/>
      <w:r w:rsidRPr="00716247">
        <w:rPr>
          <w:rFonts w:ascii="Times New Roman" w:hAnsi="Times New Roman"/>
          <w:color w:val="000000"/>
          <w:sz w:val="24"/>
          <w:szCs w:val="24"/>
          <w:lang w:val="en-US"/>
        </w:rPr>
        <w:t>:</w:t>
      </w:r>
      <w:r w:rsidRPr="00716247">
        <w:rPr>
          <w:rFonts w:ascii="Times New Roman" w:hAnsi="Times New Roman"/>
          <w:b/>
          <w:sz w:val="24"/>
          <w:szCs w:val="24"/>
          <w:lang w:val="en-US"/>
        </w:rPr>
        <w:t xml:space="preserve"> </w:t>
      </w:r>
      <w:r w:rsidR="009344C8" w:rsidRPr="00716247">
        <w:rPr>
          <w:rFonts w:ascii="Times New Roman" w:hAnsi="Times New Roman"/>
          <w:b/>
          <w:sz w:val="24"/>
          <w:szCs w:val="24"/>
          <w:lang w:val="en-US"/>
        </w:rPr>
        <w:t>+</w:t>
      </w:r>
      <w:r w:rsidR="006647C4" w:rsidRPr="00716247">
        <w:rPr>
          <w:rFonts w:ascii="Times New Roman" w:hAnsi="Times New Roman"/>
          <w:b/>
          <w:sz w:val="24"/>
          <w:szCs w:val="24"/>
          <w:lang w:val="en-US"/>
        </w:rPr>
        <w:t>48 (23) 691 24 70</w:t>
      </w:r>
    </w:p>
    <w:p w14:paraId="7F889EE0" w14:textId="3B556040" w:rsidR="00EA3ADF" w:rsidRPr="00716247" w:rsidRDefault="00EA3ADF" w:rsidP="00B9093F">
      <w:pPr>
        <w:pStyle w:val="Akapitzlist"/>
        <w:widowControl w:val="0"/>
        <w:suppressAutoHyphens/>
        <w:spacing w:before="0" w:after="0" w:line="276" w:lineRule="auto"/>
        <w:ind w:hanging="11"/>
        <w:outlineLvl w:val="3"/>
        <w:rPr>
          <w:rFonts w:ascii="Times New Roman" w:hAnsi="Times New Roman"/>
          <w:bCs/>
          <w:color w:val="0070C0"/>
          <w:sz w:val="24"/>
          <w:szCs w:val="24"/>
          <w:u w:val="single"/>
          <w:lang w:val="en-US"/>
        </w:rPr>
      </w:pPr>
      <w:r w:rsidRPr="00716247">
        <w:rPr>
          <w:rFonts w:ascii="Times New Roman" w:hAnsi="Times New Roman"/>
          <w:color w:val="000000"/>
          <w:sz w:val="24"/>
          <w:szCs w:val="24"/>
          <w:lang w:val="en-US"/>
        </w:rPr>
        <w:lastRenderedPageBreak/>
        <w:t>e-mail:</w:t>
      </w:r>
      <w:r w:rsidR="009344C8" w:rsidRPr="00716247">
        <w:rPr>
          <w:rFonts w:ascii="Times New Roman" w:hAnsi="Times New Roman"/>
          <w:color w:val="000000"/>
          <w:sz w:val="24"/>
          <w:szCs w:val="24"/>
          <w:lang w:val="en-US"/>
        </w:rPr>
        <w:t xml:space="preserve"> </w:t>
      </w:r>
      <w:hyperlink r:id="rId11" w:history="1">
        <w:r w:rsidR="006D240E" w:rsidRPr="00716247">
          <w:rPr>
            <w:rStyle w:val="Hipercze"/>
            <w:rFonts w:ascii="Times New Roman" w:hAnsi="Times New Roman"/>
            <w:bCs/>
            <w:sz w:val="24"/>
            <w:szCs w:val="24"/>
            <w:lang w:val="en-US"/>
          </w:rPr>
          <w:t>um@nasielsk.pl</w:t>
        </w:r>
      </w:hyperlink>
      <w:r w:rsidR="006D240E" w:rsidRPr="00716247">
        <w:rPr>
          <w:rFonts w:ascii="Times New Roman" w:hAnsi="Times New Roman"/>
          <w:bCs/>
          <w:color w:val="0070C0"/>
          <w:sz w:val="24"/>
          <w:szCs w:val="24"/>
          <w:u w:val="single"/>
          <w:lang w:val="en-US"/>
        </w:rPr>
        <w:t xml:space="preserve">   </w:t>
      </w:r>
    </w:p>
    <w:p w14:paraId="555A3E95" w14:textId="560081A0" w:rsidR="006D240E" w:rsidRPr="00716247" w:rsidRDefault="006D240E" w:rsidP="00B9093F">
      <w:pPr>
        <w:pStyle w:val="Akapitzlist"/>
        <w:widowControl w:val="0"/>
        <w:suppressAutoHyphens/>
        <w:spacing w:before="0" w:after="0" w:line="276" w:lineRule="auto"/>
        <w:ind w:hanging="11"/>
        <w:outlineLvl w:val="3"/>
        <w:rPr>
          <w:rStyle w:val="Hipercze"/>
          <w:rFonts w:ascii="Times New Roman" w:hAnsi="Times New Roman"/>
          <w:color w:val="auto"/>
          <w:sz w:val="24"/>
          <w:szCs w:val="24"/>
          <w:u w:val="none"/>
          <w:lang w:val="en-US"/>
        </w:rPr>
      </w:pPr>
      <w:proofErr w:type="spellStart"/>
      <w:r w:rsidRPr="00716247">
        <w:rPr>
          <w:rStyle w:val="Hipercze"/>
          <w:rFonts w:ascii="Times New Roman" w:hAnsi="Times New Roman"/>
          <w:color w:val="auto"/>
          <w:sz w:val="24"/>
          <w:szCs w:val="24"/>
          <w:u w:val="none"/>
          <w:lang w:val="en-US"/>
        </w:rPr>
        <w:t>poprzez</w:t>
      </w:r>
      <w:proofErr w:type="spellEnd"/>
      <w:r w:rsidRPr="00716247">
        <w:rPr>
          <w:rStyle w:val="Hipercze"/>
          <w:rFonts w:ascii="Times New Roman" w:hAnsi="Times New Roman"/>
          <w:color w:val="auto"/>
          <w:sz w:val="24"/>
          <w:szCs w:val="24"/>
          <w:u w:val="none"/>
          <w:lang w:val="en-US"/>
        </w:rPr>
        <w:t xml:space="preserve"> </w:t>
      </w:r>
      <w:proofErr w:type="spellStart"/>
      <w:r w:rsidRPr="00716247">
        <w:rPr>
          <w:rStyle w:val="Hipercze"/>
          <w:rFonts w:ascii="Times New Roman" w:hAnsi="Times New Roman"/>
          <w:color w:val="auto"/>
          <w:sz w:val="24"/>
          <w:szCs w:val="24"/>
          <w:u w:val="none"/>
          <w:lang w:val="en-US"/>
        </w:rPr>
        <w:t>platformę</w:t>
      </w:r>
      <w:proofErr w:type="spellEnd"/>
      <w:r w:rsidRPr="00716247">
        <w:rPr>
          <w:rStyle w:val="Hipercze"/>
          <w:rFonts w:ascii="Times New Roman" w:hAnsi="Times New Roman"/>
          <w:color w:val="auto"/>
          <w:sz w:val="24"/>
          <w:szCs w:val="24"/>
          <w:u w:val="none"/>
          <w:lang w:val="en-US"/>
        </w:rPr>
        <w:t xml:space="preserve"> </w:t>
      </w:r>
      <w:proofErr w:type="spellStart"/>
      <w:r w:rsidRPr="00716247">
        <w:rPr>
          <w:rStyle w:val="Hipercze"/>
          <w:rFonts w:ascii="Times New Roman" w:hAnsi="Times New Roman"/>
          <w:color w:val="auto"/>
          <w:sz w:val="24"/>
          <w:szCs w:val="24"/>
          <w:u w:val="none"/>
          <w:lang w:val="en-US"/>
        </w:rPr>
        <w:t>zakupową</w:t>
      </w:r>
      <w:proofErr w:type="spellEnd"/>
      <w:r w:rsidRPr="00716247">
        <w:rPr>
          <w:rStyle w:val="Hipercze"/>
          <w:rFonts w:ascii="Times New Roman" w:hAnsi="Times New Roman"/>
          <w:color w:val="auto"/>
          <w:sz w:val="24"/>
          <w:szCs w:val="24"/>
          <w:u w:val="none"/>
          <w:lang w:val="en-US"/>
        </w:rPr>
        <w:t xml:space="preserve"> </w:t>
      </w:r>
      <w:hyperlink r:id="rId12" w:history="1">
        <w:r w:rsidRPr="00716247">
          <w:rPr>
            <w:rStyle w:val="Hipercze"/>
            <w:rFonts w:ascii="Times New Roman" w:hAnsi="Times New Roman"/>
            <w:sz w:val="24"/>
            <w:szCs w:val="24"/>
          </w:rPr>
          <w:t>https://platformazakupowa.pl/pn/nasielsk</w:t>
        </w:r>
      </w:hyperlink>
    </w:p>
    <w:p w14:paraId="3744037E" w14:textId="41D2CEDA" w:rsidR="00D9784D" w:rsidRPr="00716247" w:rsidRDefault="00D9784D" w:rsidP="00887AA0">
      <w:pPr>
        <w:pStyle w:val="Kolorowalistaakcent11"/>
        <w:widowControl w:val="0"/>
        <w:numPr>
          <w:ilvl w:val="1"/>
          <w:numId w:val="30"/>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Osobami uprawnionymi do porozumiewania się z Wykonawcami są pracownicy Urzędu </w:t>
      </w:r>
      <w:r w:rsidR="006647C4" w:rsidRPr="00716247">
        <w:rPr>
          <w:rFonts w:ascii="Times New Roman" w:hAnsi="Times New Roman"/>
          <w:sz w:val="24"/>
          <w:szCs w:val="24"/>
        </w:rPr>
        <w:t>Miejskiego w Nasielsku</w:t>
      </w:r>
      <w:r w:rsidRPr="00716247">
        <w:rPr>
          <w:rFonts w:ascii="Times New Roman" w:hAnsi="Times New Roman"/>
          <w:sz w:val="24"/>
          <w:szCs w:val="24"/>
        </w:rPr>
        <w:t>:</w:t>
      </w:r>
    </w:p>
    <w:p w14:paraId="2734C52C" w14:textId="5C708E46" w:rsidR="009A0A25" w:rsidRPr="00716247" w:rsidRDefault="006D240E" w:rsidP="00887AA0">
      <w:pPr>
        <w:pStyle w:val="Akapitzlist"/>
        <w:numPr>
          <w:ilvl w:val="0"/>
          <w:numId w:val="47"/>
        </w:numPr>
        <w:autoSpaceDE w:val="0"/>
        <w:autoSpaceDN w:val="0"/>
        <w:adjustRightInd w:val="0"/>
        <w:ind w:left="993" w:hanging="284"/>
        <w:rPr>
          <w:rFonts w:ascii="Times New Roman" w:hAnsi="Times New Roman"/>
          <w:bCs/>
          <w:color w:val="000000"/>
          <w:sz w:val="24"/>
          <w:szCs w:val="24"/>
        </w:rPr>
      </w:pPr>
      <w:r w:rsidRPr="00716247">
        <w:rPr>
          <w:rFonts w:ascii="Times New Roman" w:hAnsi="Times New Roman"/>
          <w:b/>
          <w:bCs/>
          <w:color w:val="000000"/>
          <w:sz w:val="24"/>
          <w:szCs w:val="24"/>
        </w:rPr>
        <w:t xml:space="preserve">Joanna </w:t>
      </w:r>
      <w:proofErr w:type="spellStart"/>
      <w:r w:rsidRPr="00716247">
        <w:rPr>
          <w:rFonts w:ascii="Times New Roman" w:hAnsi="Times New Roman"/>
          <w:b/>
          <w:bCs/>
          <w:color w:val="000000"/>
          <w:sz w:val="24"/>
          <w:szCs w:val="24"/>
        </w:rPr>
        <w:t>Pusinowska</w:t>
      </w:r>
      <w:proofErr w:type="spellEnd"/>
      <w:r w:rsidR="009A0A25" w:rsidRPr="00716247">
        <w:rPr>
          <w:rFonts w:ascii="Times New Roman" w:hAnsi="Times New Roman"/>
          <w:b/>
          <w:bCs/>
          <w:color w:val="000000"/>
          <w:sz w:val="24"/>
          <w:szCs w:val="24"/>
        </w:rPr>
        <w:t xml:space="preserve">  </w:t>
      </w:r>
      <w:r w:rsidR="009A0A25" w:rsidRPr="00716247">
        <w:rPr>
          <w:rFonts w:ascii="Times New Roman" w:hAnsi="Times New Roman"/>
          <w:bCs/>
          <w:color w:val="000000"/>
          <w:sz w:val="24"/>
          <w:szCs w:val="24"/>
        </w:rPr>
        <w:t>– w sprawach formalnych</w:t>
      </w:r>
    </w:p>
    <w:p w14:paraId="2E7CE168" w14:textId="1E9D216F" w:rsidR="009A0A25" w:rsidRPr="00716247" w:rsidRDefault="009A0A25" w:rsidP="009A0A25">
      <w:pPr>
        <w:pStyle w:val="Akapitzlist"/>
        <w:autoSpaceDE w:val="0"/>
        <w:autoSpaceDN w:val="0"/>
        <w:adjustRightInd w:val="0"/>
        <w:ind w:left="993"/>
        <w:rPr>
          <w:rStyle w:val="Hipercze"/>
          <w:rFonts w:ascii="Times New Roman" w:hAnsi="Times New Roman"/>
          <w:color w:val="0070C0"/>
          <w:sz w:val="24"/>
          <w:szCs w:val="24"/>
          <w:lang w:val="en-US"/>
        </w:rPr>
      </w:pPr>
      <w:r w:rsidRPr="00716247">
        <w:rPr>
          <w:rFonts w:ascii="Times New Roman" w:hAnsi="Times New Roman"/>
          <w:bCs/>
          <w:color w:val="000000"/>
          <w:sz w:val="24"/>
          <w:szCs w:val="24"/>
          <w:lang w:val="en-US"/>
        </w:rPr>
        <w:t xml:space="preserve">e-mail: </w:t>
      </w:r>
      <w:r w:rsidR="006D240E" w:rsidRPr="00716247">
        <w:rPr>
          <w:rFonts w:ascii="Times New Roman" w:hAnsi="Times New Roman"/>
          <w:color w:val="0070C0"/>
          <w:sz w:val="24"/>
          <w:szCs w:val="24"/>
          <w:u w:val="single"/>
          <w:lang w:val="en-US"/>
        </w:rPr>
        <w:t>izp</w:t>
      </w:r>
      <w:r w:rsidR="008B66B1" w:rsidRPr="00716247">
        <w:rPr>
          <w:rFonts w:ascii="Times New Roman" w:hAnsi="Times New Roman"/>
          <w:color w:val="0070C0"/>
          <w:sz w:val="24"/>
          <w:szCs w:val="24"/>
          <w:u w:val="single"/>
          <w:lang w:val="en-US"/>
        </w:rPr>
        <w:t>@nasielsk.pl.</w:t>
      </w:r>
    </w:p>
    <w:p w14:paraId="07E02402" w14:textId="28D26E7B" w:rsidR="009A0A25" w:rsidRPr="00716247" w:rsidRDefault="00F16DBD" w:rsidP="00887AA0">
      <w:pPr>
        <w:pStyle w:val="Akapitzlist"/>
        <w:numPr>
          <w:ilvl w:val="0"/>
          <w:numId w:val="47"/>
        </w:numPr>
        <w:autoSpaceDE w:val="0"/>
        <w:autoSpaceDN w:val="0"/>
        <w:adjustRightInd w:val="0"/>
        <w:ind w:left="993" w:hanging="284"/>
        <w:rPr>
          <w:rFonts w:ascii="Times New Roman" w:hAnsi="Times New Roman"/>
          <w:bCs/>
          <w:color w:val="000000"/>
          <w:sz w:val="24"/>
          <w:szCs w:val="24"/>
        </w:rPr>
      </w:pPr>
      <w:r w:rsidRPr="00716247">
        <w:rPr>
          <w:rFonts w:ascii="Times New Roman" w:hAnsi="Times New Roman"/>
          <w:b/>
          <w:bCs/>
          <w:color w:val="000000"/>
          <w:sz w:val="24"/>
          <w:szCs w:val="24"/>
        </w:rPr>
        <w:t xml:space="preserve">Radosław </w:t>
      </w:r>
      <w:proofErr w:type="spellStart"/>
      <w:r w:rsidRPr="00716247">
        <w:rPr>
          <w:rFonts w:ascii="Times New Roman" w:hAnsi="Times New Roman"/>
          <w:b/>
          <w:bCs/>
          <w:color w:val="000000"/>
          <w:sz w:val="24"/>
          <w:szCs w:val="24"/>
        </w:rPr>
        <w:t>Kasiak</w:t>
      </w:r>
      <w:proofErr w:type="spellEnd"/>
      <w:r w:rsidR="009A0A25" w:rsidRPr="00716247">
        <w:rPr>
          <w:rFonts w:ascii="Times New Roman" w:hAnsi="Times New Roman"/>
          <w:b/>
          <w:bCs/>
          <w:color w:val="000000"/>
          <w:sz w:val="24"/>
          <w:szCs w:val="24"/>
        </w:rPr>
        <w:t xml:space="preserve"> - </w:t>
      </w:r>
      <w:r w:rsidR="009A0A25" w:rsidRPr="00716247">
        <w:rPr>
          <w:rFonts w:ascii="Times New Roman" w:hAnsi="Times New Roman"/>
          <w:bCs/>
          <w:color w:val="000000"/>
          <w:sz w:val="24"/>
          <w:szCs w:val="24"/>
        </w:rPr>
        <w:t xml:space="preserve"> w sprawach merytorycznych</w:t>
      </w:r>
    </w:p>
    <w:p w14:paraId="3CD2104E" w14:textId="429ABDAD" w:rsidR="009A0A25" w:rsidRPr="00716247" w:rsidRDefault="009A0A25" w:rsidP="009A0A25">
      <w:pPr>
        <w:pStyle w:val="Akapitzlist"/>
        <w:autoSpaceDE w:val="0"/>
        <w:autoSpaceDN w:val="0"/>
        <w:adjustRightInd w:val="0"/>
        <w:ind w:left="993"/>
        <w:rPr>
          <w:rFonts w:ascii="Times New Roman" w:hAnsi="Times New Roman"/>
          <w:sz w:val="24"/>
          <w:szCs w:val="24"/>
          <w:lang w:val="en-US"/>
        </w:rPr>
      </w:pPr>
      <w:r w:rsidRPr="00716247">
        <w:rPr>
          <w:rFonts w:ascii="Times New Roman" w:hAnsi="Times New Roman"/>
          <w:bCs/>
          <w:color w:val="000000"/>
          <w:sz w:val="24"/>
          <w:szCs w:val="24"/>
          <w:lang w:val="en-US"/>
        </w:rPr>
        <w:t xml:space="preserve">e-mail: </w:t>
      </w:r>
      <w:r w:rsidR="006D240E" w:rsidRPr="00716247">
        <w:rPr>
          <w:rFonts w:ascii="Times New Roman" w:hAnsi="Times New Roman"/>
          <w:color w:val="0070C0"/>
          <w:sz w:val="24"/>
          <w:szCs w:val="24"/>
          <w:u w:val="single"/>
          <w:lang w:val="en-US"/>
        </w:rPr>
        <w:t>izp</w:t>
      </w:r>
      <w:r w:rsidR="008B66B1" w:rsidRPr="00716247">
        <w:rPr>
          <w:rFonts w:ascii="Times New Roman" w:hAnsi="Times New Roman"/>
          <w:color w:val="0070C0"/>
          <w:sz w:val="24"/>
          <w:szCs w:val="24"/>
          <w:u w:val="single"/>
          <w:lang w:val="en-US"/>
        </w:rPr>
        <w:t>@nasielsk.pl.</w:t>
      </w:r>
    </w:p>
    <w:p w14:paraId="5EED0027" w14:textId="77777777" w:rsidR="00D9784D" w:rsidRPr="00716247" w:rsidRDefault="00D9784D" w:rsidP="00887AA0">
      <w:pPr>
        <w:pStyle w:val="Kolorowalistaakcent11"/>
        <w:numPr>
          <w:ilvl w:val="1"/>
          <w:numId w:val="30"/>
        </w:numPr>
        <w:autoSpaceDE w:val="0"/>
        <w:autoSpaceDN w:val="0"/>
        <w:adjustRightInd w:val="0"/>
        <w:spacing w:line="276" w:lineRule="auto"/>
        <w:ind w:left="709" w:hanging="709"/>
        <w:rPr>
          <w:rFonts w:ascii="Times New Roman" w:hAnsi="Times New Roman"/>
          <w:sz w:val="24"/>
          <w:szCs w:val="24"/>
        </w:rPr>
      </w:pPr>
      <w:r w:rsidRPr="00716247">
        <w:rPr>
          <w:rFonts w:ascii="Times New Roman" w:hAnsi="Times New Roman"/>
          <w:sz w:val="24"/>
          <w:szCs w:val="24"/>
        </w:rPr>
        <w:t xml:space="preserve">Zamawiający </w:t>
      </w:r>
      <w:r w:rsidRPr="00716247">
        <w:rPr>
          <w:rFonts w:ascii="Times New Roman" w:hAnsi="Times New Roman"/>
          <w:b/>
          <w:sz w:val="24"/>
          <w:szCs w:val="24"/>
          <w:u w:val="single"/>
        </w:rPr>
        <w:t>nie przewiduje</w:t>
      </w:r>
      <w:r w:rsidRPr="00716247">
        <w:rPr>
          <w:rFonts w:ascii="Times New Roman" w:hAnsi="Times New Roman"/>
          <w:sz w:val="24"/>
          <w:szCs w:val="24"/>
        </w:rPr>
        <w:t xml:space="preserve"> zorganizowania zebrania z wykonawcami.</w:t>
      </w:r>
    </w:p>
    <w:p w14:paraId="452BC2CA"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 xml:space="preserve">Jednocześnie Zamawiający informuje, że przepisy ustawy nie pozwalają </w:t>
      </w:r>
      <w:r w:rsidRPr="00716247">
        <w:rPr>
          <w:rFonts w:ascii="Times New Roman" w:hAnsi="Times New Roman"/>
          <w:sz w:val="24"/>
          <w:szCs w:val="24"/>
        </w:rPr>
        <w:br/>
        <w:t>na jakikolwiek inny k</w:t>
      </w:r>
      <w:r w:rsidR="006F6FBC" w:rsidRPr="00716247">
        <w:rPr>
          <w:rFonts w:ascii="Times New Roman" w:hAnsi="Times New Roman"/>
          <w:sz w:val="24"/>
          <w:szCs w:val="24"/>
        </w:rPr>
        <w:t>ontakt - zarówno z Zamawiającym</w:t>
      </w:r>
      <w:r w:rsidRPr="00716247">
        <w:rPr>
          <w:rFonts w:ascii="Times New Roman" w:hAnsi="Times New Roman"/>
          <w:sz w:val="24"/>
          <w:szCs w:val="24"/>
        </w:rPr>
        <w:t xml:space="preserve"> jak i osobami uprawnionymi do porozumiewania się z Wykonawcami - niż wskazany </w:t>
      </w:r>
      <w:r w:rsidRPr="00716247">
        <w:rPr>
          <w:rFonts w:ascii="Times New Roman" w:hAnsi="Times New Roman"/>
          <w:sz w:val="24"/>
          <w:szCs w:val="24"/>
        </w:rPr>
        <w:br/>
        <w:t>w niniejszym rozdziale. Oznacza to, że Zamawiający nie będzie reagował na inne formy kontaktowania się z nim, w szczególności na kontakt telefoniczny lub osobisty w swojej siedzibie.</w:t>
      </w:r>
    </w:p>
    <w:p w14:paraId="3ADCAB6E" w14:textId="44219633"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W postępowaniu oświadczenia,  składa się w formie pisemnej.</w:t>
      </w:r>
    </w:p>
    <w:p w14:paraId="3EA971F4"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t>
      </w:r>
      <w:r w:rsidR="00EE38C5" w:rsidRPr="00716247">
        <w:rPr>
          <w:rFonts w:ascii="Times New Roman" w:hAnsi="Times New Roman"/>
          <w:sz w:val="24"/>
          <w:szCs w:val="24"/>
        </w:rPr>
        <w:t>W</w:t>
      </w:r>
      <w:r w:rsidRPr="00716247">
        <w:rPr>
          <w:rFonts w:ascii="Times New Roman" w:hAnsi="Times New Roman"/>
          <w:sz w:val="24"/>
          <w:szCs w:val="24"/>
        </w:rPr>
        <w:t xml:space="preserve">ykonawca na zasadach określonych w art. 22a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xml:space="preserve"> oraz przez podwykonawców, należy złożyć w</w:t>
      </w:r>
      <w:r w:rsidRPr="00716247">
        <w:rPr>
          <w:rFonts w:ascii="Times New Roman" w:hAnsi="Times New Roman"/>
          <w:b/>
          <w:sz w:val="24"/>
          <w:szCs w:val="24"/>
        </w:rPr>
        <w:t xml:space="preserve"> </w:t>
      </w:r>
      <w:r w:rsidRPr="00716247">
        <w:rPr>
          <w:rFonts w:ascii="Times New Roman" w:hAnsi="Times New Roman"/>
          <w:b/>
          <w:sz w:val="24"/>
          <w:szCs w:val="24"/>
          <w:u w:val="single"/>
        </w:rPr>
        <w:t>oryginale</w:t>
      </w:r>
      <w:r w:rsidRPr="00716247">
        <w:rPr>
          <w:rFonts w:ascii="Times New Roman" w:hAnsi="Times New Roman"/>
          <w:sz w:val="24"/>
          <w:szCs w:val="24"/>
        </w:rPr>
        <w:t>.</w:t>
      </w:r>
    </w:p>
    <w:p w14:paraId="05857310"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Zobowiązanie, o którym mowa w pkt. 9.2 SIWZ nale</w:t>
      </w:r>
      <w:r w:rsidR="003C2A5B" w:rsidRPr="00716247">
        <w:rPr>
          <w:rFonts w:ascii="Times New Roman" w:hAnsi="Times New Roman"/>
          <w:sz w:val="24"/>
          <w:szCs w:val="24"/>
        </w:rPr>
        <w:t>ż</w:t>
      </w:r>
      <w:r w:rsidRPr="00716247">
        <w:rPr>
          <w:rFonts w:ascii="Times New Roman" w:hAnsi="Times New Roman"/>
          <w:sz w:val="24"/>
          <w:szCs w:val="24"/>
        </w:rPr>
        <w:t xml:space="preserve">y złożyć w formie analogicznej jak w pkt. 11.9 SIWZ tj. w </w:t>
      </w:r>
      <w:r w:rsidRPr="00716247">
        <w:rPr>
          <w:rFonts w:ascii="Times New Roman" w:hAnsi="Times New Roman"/>
          <w:b/>
          <w:sz w:val="24"/>
          <w:szCs w:val="24"/>
          <w:u w:val="single"/>
        </w:rPr>
        <w:t>oryginale.</w:t>
      </w:r>
    </w:p>
    <w:p w14:paraId="6B9BE2FC"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 xml:space="preserve">Dokumenty, o których mowa w rozporządzeniu, inne niż oświadczenia, o których mowa powyżej w pkt 11.9 SIWZ, należy złożyć w </w:t>
      </w:r>
      <w:r w:rsidRPr="00716247">
        <w:rPr>
          <w:rFonts w:ascii="Times New Roman" w:hAnsi="Times New Roman"/>
          <w:b/>
          <w:sz w:val="24"/>
          <w:szCs w:val="24"/>
          <w:u w:val="single"/>
        </w:rPr>
        <w:t>oryginale lub kopii poświadczonej za zgodność z oryginałem</w:t>
      </w:r>
      <w:r w:rsidRPr="00716247">
        <w:rPr>
          <w:rFonts w:ascii="Times New Roman" w:hAnsi="Times New Roman"/>
          <w:sz w:val="24"/>
          <w:szCs w:val="24"/>
        </w:rPr>
        <w:t>.</w:t>
      </w:r>
    </w:p>
    <w:p w14:paraId="565FC3E6" w14:textId="77777777" w:rsidR="00D9784D" w:rsidRPr="00716247" w:rsidRDefault="00D9784D" w:rsidP="00887AA0">
      <w:pPr>
        <w:pStyle w:val="Kolorowalistaakcent11"/>
        <w:numPr>
          <w:ilvl w:val="0"/>
          <w:numId w:val="35"/>
        </w:numPr>
        <w:autoSpaceDE w:val="0"/>
        <w:autoSpaceDN w:val="0"/>
        <w:adjustRightInd w:val="0"/>
        <w:spacing w:line="276" w:lineRule="auto"/>
        <w:ind w:left="993" w:hanging="284"/>
        <w:rPr>
          <w:rFonts w:ascii="Times New Roman" w:hAnsi="Times New Roman"/>
          <w:i/>
          <w:sz w:val="24"/>
          <w:szCs w:val="24"/>
        </w:rPr>
      </w:pPr>
      <w:r w:rsidRPr="00716247">
        <w:rPr>
          <w:rFonts w:ascii="Times New Roman" w:hAnsi="Times New Roman"/>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32EB2D31" w14:textId="77777777" w:rsidR="00D9784D" w:rsidRPr="00716247" w:rsidRDefault="00D9784D" w:rsidP="00887AA0">
      <w:pPr>
        <w:pStyle w:val="Kolorowalistaakcent11"/>
        <w:numPr>
          <w:ilvl w:val="0"/>
          <w:numId w:val="35"/>
        </w:numPr>
        <w:autoSpaceDE w:val="0"/>
        <w:autoSpaceDN w:val="0"/>
        <w:adjustRightInd w:val="0"/>
        <w:spacing w:line="276" w:lineRule="auto"/>
        <w:ind w:left="993" w:hanging="284"/>
        <w:rPr>
          <w:rFonts w:ascii="Times New Roman" w:hAnsi="Times New Roman"/>
          <w:i/>
          <w:sz w:val="24"/>
          <w:szCs w:val="24"/>
        </w:rPr>
      </w:pPr>
      <w:r w:rsidRPr="00716247">
        <w:rPr>
          <w:rFonts w:ascii="Times New Roman" w:hAnsi="Times New Roman"/>
          <w:i/>
          <w:sz w:val="24"/>
          <w:szCs w:val="24"/>
        </w:rPr>
        <w:t xml:space="preserve">Poświadczenie za zgodność z oryginałem następuje w formie pisemnej. </w:t>
      </w:r>
    </w:p>
    <w:p w14:paraId="03317417" w14:textId="77777777" w:rsidR="00D9784D" w:rsidRPr="00716247" w:rsidRDefault="00D9784D" w:rsidP="00887AA0">
      <w:pPr>
        <w:pStyle w:val="Kolorowalistaakcent11"/>
        <w:numPr>
          <w:ilvl w:val="0"/>
          <w:numId w:val="35"/>
        </w:numPr>
        <w:autoSpaceDE w:val="0"/>
        <w:autoSpaceDN w:val="0"/>
        <w:adjustRightInd w:val="0"/>
        <w:spacing w:line="276" w:lineRule="auto"/>
        <w:ind w:left="993" w:hanging="284"/>
        <w:rPr>
          <w:rFonts w:ascii="Times New Roman" w:hAnsi="Times New Roman"/>
          <w:i/>
          <w:sz w:val="24"/>
          <w:szCs w:val="24"/>
        </w:rPr>
      </w:pPr>
      <w:r w:rsidRPr="00716247">
        <w:rPr>
          <w:rFonts w:ascii="Times New Roman" w:hAnsi="Times New Roman"/>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1B3F4E2E"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6A6FA8D" w14:textId="77777777" w:rsidR="00D9784D" w:rsidRPr="00716247" w:rsidRDefault="00D9784D" w:rsidP="00887AA0">
      <w:pPr>
        <w:pStyle w:val="Kolorowalistaakcent11"/>
        <w:numPr>
          <w:ilvl w:val="1"/>
          <w:numId w:val="30"/>
        </w:numPr>
        <w:autoSpaceDE w:val="0"/>
        <w:autoSpaceDN w:val="0"/>
        <w:adjustRightInd w:val="0"/>
        <w:spacing w:before="0" w:after="0" w:line="276" w:lineRule="auto"/>
        <w:ind w:left="709" w:hanging="709"/>
        <w:rPr>
          <w:rFonts w:ascii="Times New Roman" w:hAnsi="Times New Roman"/>
          <w:sz w:val="24"/>
          <w:szCs w:val="24"/>
        </w:rPr>
      </w:pPr>
      <w:r w:rsidRPr="00716247">
        <w:rPr>
          <w:rFonts w:ascii="Times New Roman" w:hAnsi="Times New Roman"/>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31B6106E" w14:textId="77777777" w:rsidTr="0077592D">
        <w:trPr>
          <w:jc w:val="center"/>
        </w:trPr>
        <w:tc>
          <w:tcPr>
            <w:tcW w:w="9072" w:type="dxa"/>
            <w:tcBorders>
              <w:bottom w:val="single" w:sz="4" w:space="0" w:color="auto"/>
            </w:tcBorders>
          </w:tcPr>
          <w:p w14:paraId="2EE6DAC6" w14:textId="77777777" w:rsidR="00D9784D" w:rsidRPr="00716247" w:rsidRDefault="00D9784D" w:rsidP="00956E77">
            <w:pPr>
              <w:suppressAutoHyphens/>
              <w:spacing w:line="276" w:lineRule="auto"/>
              <w:contextualSpacing/>
              <w:jc w:val="center"/>
              <w:textAlignment w:val="baseline"/>
              <w:rPr>
                <w:sz w:val="26"/>
                <w:szCs w:val="26"/>
              </w:rPr>
            </w:pPr>
            <w:r w:rsidRPr="00716247">
              <w:rPr>
                <w:b/>
              </w:rPr>
              <w:br w:type="page"/>
            </w:r>
            <w:r w:rsidRPr="00716247">
              <w:rPr>
                <w:sz w:val="26"/>
                <w:szCs w:val="26"/>
              </w:rPr>
              <w:t>Rozdział 12</w:t>
            </w:r>
          </w:p>
          <w:p w14:paraId="6963B8D1" w14:textId="77777777" w:rsidR="00D9784D" w:rsidRPr="00716247" w:rsidRDefault="00D9784D" w:rsidP="00956E77">
            <w:pPr>
              <w:suppressAutoHyphens/>
              <w:spacing w:line="276" w:lineRule="auto"/>
              <w:contextualSpacing/>
              <w:jc w:val="center"/>
              <w:textAlignment w:val="baseline"/>
            </w:pPr>
            <w:r w:rsidRPr="00716247">
              <w:rPr>
                <w:b/>
                <w:sz w:val="26"/>
                <w:szCs w:val="26"/>
              </w:rPr>
              <w:t>WYMAGANIA DOTYCZĄCE WADIUM</w:t>
            </w:r>
          </w:p>
        </w:tc>
      </w:tr>
    </w:tbl>
    <w:p w14:paraId="30A11205" w14:textId="77777777" w:rsidR="00D77619" w:rsidRPr="00716247" w:rsidRDefault="00D77619" w:rsidP="00BE42AE">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2E3D1D4A" w14:textId="77777777" w:rsidR="0077592D" w:rsidRPr="00716247" w:rsidRDefault="0077592D" w:rsidP="00BE42AE">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3B72B37B" w14:textId="5D179934"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Przystępując do niniejszego postępowania każdy Wykonawca zobowiązany jest wnieść wadium w wysokości:  50 000,00 zł (słownie: pięćdziesiąt tysięcy złotych).</w:t>
      </w:r>
    </w:p>
    <w:p w14:paraId="3A5C4F73" w14:textId="15CD460D"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Wykonawca może wnieść wadium w jednej lub kilku następujących formach:</w:t>
      </w:r>
    </w:p>
    <w:p w14:paraId="0260B97C" w14:textId="338426A8" w:rsidR="009656D9" w:rsidRPr="00716247" w:rsidRDefault="009656D9" w:rsidP="00887AA0">
      <w:pPr>
        <w:pStyle w:val="Kolorowalistaakcent11"/>
        <w:numPr>
          <w:ilvl w:val="0"/>
          <w:numId w:val="57"/>
        </w:numPr>
        <w:tabs>
          <w:tab w:val="left" w:pos="709"/>
        </w:tabs>
        <w:spacing w:line="276" w:lineRule="auto"/>
        <w:rPr>
          <w:rFonts w:ascii="Times New Roman" w:hAnsi="Times New Roman"/>
          <w:sz w:val="24"/>
          <w:szCs w:val="24"/>
        </w:rPr>
      </w:pPr>
      <w:r w:rsidRPr="00716247">
        <w:rPr>
          <w:rFonts w:ascii="Times New Roman" w:hAnsi="Times New Roman"/>
          <w:sz w:val="24"/>
          <w:szCs w:val="24"/>
        </w:rPr>
        <w:t>pieniądzu;</w:t>
      </w:r>
    </w:p>
    <w:p w14:paraId="53B88131" w14:textId="77777777" w:rsidR="009656D9" w:rsidRPr="00716247" w:rsidRDefault="009656D9" w:rsidP="00887AA0">
      <w:pPr>
        <w:pStyle w:val="Kolorowalistaakcent11"/>
        <w:numPr>
          <w:ilvl w:val="0"/>
          <w:numId w:val="57"/>
        </w:numPr>
        <w:tabs>
          <w:tab w:val="left" w:pos="709"/>
        </w:tabs>
        <w:spacing w:line="276" w:lineRule="auto"/>
        <w:rPr>
          <w:rFonts w:ascii="Times New Roman" w:hAnsi="Times New Roman"/>
          <w:sz w:val="24"/>
          <w:szCs w:val="24"/>
        </w:rPr>
      </w:pPr>
      <w:r w:rsidRPr="00716247">
        <w:rPr>
          <w:rFonts w:ascii="Times New Roman" w:hAnsi="Times New Roman"/>
          <w:sz w:val="24"/>
          <w:szCs w:val="24"/>
        </w:rPr>
        <w:t>poręczeniach bankowych lub poręczeniach spółdzielczej kasy oszczędnościowo-kredytowej, z tym ze poręczenie kasy jest zawsze poręczeniem pieniężnym;</w:t>
      </w:r>
    </w:p>
    <w:p w14:paraId="68412904" w14:textId="77777777" w:rsidR="009656D9" w:rsidRPr="00716247" w:rsidRDefault="009656D9" w:rsidP="00887AA0">
      <w:pPr>
        <w:pStyle w:val="Kolorowalistaakcent11"/>
        <w:numPr>
          <w:ilvl w:val="0"/>
          <w:numId w:val="57"/>
        </w:numPr>
        <w:tabs>
          <w:tab w:val="left" w:pos="709"/>
        </w:tabs>
        <w:spacing w:line="276" w:lineRule="auto"/>
        <w:rPr>
          <w:rFonts w:ascii="Times New Roman" w:hAnsi="Times New Roman"/>
          <w:sz w:val="24"/>
          <w:szCs w:val="24"/>
        </w:rPr>
      </w:pPr>
      <w:r w:rsidRPr="00716247">
        <w:rPr>
          <w:rFonts w:ascii="Times New Roman" w:hAnsi="Times New Roman"/>
          <w:sz w:val="24"/>
          <w:szCs w:val="24"/>
        </w:rPr>
        <w:t>gwarancjach bankowych;</w:t>
      </w:r>
    </w:p>
    <w:p w14:paraId="26CF64BB" w14:textId="77777777" w:rsidR="009656D9" w:rsidRPr="00716247" w:rsidRDefault="009656D9" w:rsidP="00887AA0">
      <w:pPr>
        <w:pStyle w:val="Kolorowalistaakcent11"/>
        <w:numPr>
          <w:ilvl w:val="0"/>
          <w:numId w:val="57"/>
        </w:numPr>
        <w:tabs>
          <w:tab w:val="left" w:pos="709"/>
        </w:tabs>
        <w:spacing w:line="276" w:lineRule="auto"/>
        <w:rPr>
          <w:rFonts w:ascii="Times New Roman" w:hAnsi="Times New Roman"/>
          <w:sz w:val="24"/>
          <w:szCs w:val="24"/>
        </w:rPr>
      </w:pPr>
      <w:r w:rsidRPr="00716247">
        <w:rPr>
          <w:rFonts w:ascii="Times New Roman" w:hAnsi="Times New Roman"/>
          <w:sz w:val="24"/>
          <w:szCs w:val="24"/>
        </w:rPr>
        <w:t>gwarancjach ubezpieczeniowych;</w:t>
      </w:r>
    </w:p>
    <w:p w14:paraId="7D583172" w14:textId="77777777" w:rsidR="009656D9" w:rsidRPr="00716247" w:rsidRDefault="009656D9" w:rsidP="00887AA0">
      <w:pPr>
        <w:pStyle w:val="Kolorowalistaakcent11"/>
        <w:numPr>
          <w:ilvl w:val="0"/>
          <w:numId w:val="57"/>
        </w:numPr>
        <w:tabs>
          <w:tab w:val="left" w:pos="709"/>
        </w:tabs>
        <w:spacing w:line="276" w:lineRule="auto"/>
        <w:rPr>
          <w:rFonts w:ascii="Times New Roman" w:hAnsi="Times New Roman"/>
          <w:sz w:val="24"/>
          <w:szCs w:val="24"/>
        </w:rPr>
      </w:pPr>
      <w:r w:rsidRPr="00716247">
        <w:rPr>
          <w:rFonts w:ascii="Times New Roman" w:hAnsi="Times New Roman"/>
          <w:sz w:val="24"/>
          <w:szCs w:val="24"/>
        </w:rPr>
        <w:t xml:space="preserve">poręczeniach udzielanych przez podmioty, o których mowa w art. 6 b ust. 5 pkt 2 ustawy z dnia 9 listopada 2000 r., o utworzeniu Polskiej Agencji Rozwoju Przedsiębiorczości (Dz.U. Nr 2018, poz. 110 z </w:t>
      </w:r>
      <w:proofErr w:type="spellStart"/>
      <w:r w:rsidRPr="00716247">
        <w:rPr>
          <w:rFonts w:ascii="Times New Roman" w:hAnsi="Times New Roman"/>
          <w:sz w:val="24"/>
          <w:szCs w:val="24"/>
        </w:rPr>
        <w:t>późn</w:t>
      </w:r>
      <w:proofErr w:type="spellEnd"/>
      <w:r w:rsidRPr="00716247">
        <w:rPr>
          <w:rFonts w:ascii="Times New Roman" w:hAnsi="Times New Roman"/>
          <w:sz w:val="24"/>
          <w:szCs w:val="24"/>
        </w:rPr>
        <w:t xml:space="preserve">. </w:t>
      </w:r>
      <w:proofErr w:type="spellStart"/>
      <w:r w:rsidRPr="00716247">
        <w:rPr>
          <w:rFonts w:ascii="Times New Roman" w:hAnsi="Times New Roman"/>
          <w:sz w:val="24"/>
          <w:szCs w:val="24"/>
        </w:rPr>
        <w:t>zm</w:t>
      </w:r>
      <w:proofErr w:type="spellEnd"/>
      <w:r w:rsidRPr="00716247">
        <w:rPr>
          <w:rFonts w:ascii="Times New Roman" w:hAnsi="Times New Roman"/>
          <w:sz w:val="24"/>
          <w:szCs w:val="24"/>
        </w:rPr>
        <w:t>).</w:t>
      </w:r>
    </w:p>
    <w:p w14:paraId="3B6DE89C" w14:textId="0F04A9D5"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Wykonawca zobowiązany jest wnieść wadium przed upływem terminu składania ofert Wniesione wadium w pieniądzu będzie skuteczne, jeżeli przed terminem otwarcia ofert znajdzie się na rachunku bankowym Zamawiającego.</w:t>
      </w:r>
    </w:p>
    <w:p w14:paraId="39E0F05E" w14:textId="77777777"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 xml:space="preserve">Wadium w pieniądzu należy wnieść przelewem na konto Zamawiającego: </w:t>
      </w:r>
    </w:p>
    <w:p w14:paraId="5B0A28F2" w14:textId="5AC2DDD1" w:rsidR="0027036D" w:rsidRPr="00716247" w:rsidRDefault="009656D9" w:rsidP="0027036D">
      <w:pPr>
        <w:pStyle w:val="Kolorowalistaakcent11"/>
        <w:tabs>
          <w:tab w:val="left" w:pos="709"/>
        </w:tabs>
        <w:spacing w:line="276" w:lineRule="auto"/>
        <w:rPr>
          <w:rFonts w:ascii="Times New Roman" w:hAnsi="Times New Roman"/>
          <w:sz w:val="24"/>
          <w:szCs w:val="24"/>
        </w:rPr>
      </w:pPr>
      <w:r w:rsidRPr="00716247">
        <w:rPr>
          <w:rFonts w:ascii="Times New Roman" w:hAnsi="Times New Roman"/>
          <w:b/>
          <w:sz w:val="24"/>
          <w:szCs w:val="24"/>
        </w:rPr>
        <w:t xml:space="preserve">BS Nasielsk nr:   27 8226 0008 0000 1746 2000 0034 </w:t>
      </w:r>
      <w:r w:rsidRPr="00716247">
        <w:rPr>
          <w:rFonts w:ascii="Times New Roman" w:hAnsi="Times New Roman"/>
          <w:sz w:val="24"/>
          <w:szCs w:val="24"/>
        </w:rPr>
        <w:t xml:space="preserve"> z adnotacją „Wadium – Znak sprawy: IZP.271.1</w:t>
      </w:r>
      <w:r w:rsidR="00924B75" w:rsidRPr="00716247">
        <w:rPr>
          <w:rFonts w:ascii="Times New Roman" w:hAnsi="Times New Roman"/>
          <w:sz w:val="24"/>
          <w:szCs w:val="24"/>
        </w:rPr>
        <w:t>8</w:t>
      </w:r>
      <w:r w:rsidRPr="00716247">
        <w:rPr>
          <w:rFonts w:ascii="Times New Roman" w:hAnsi="Times New Roman"/>
          <w:sz w:val="24"/>
          <w:szCs w:val="24"/>
        </w:rPr>
        <w:t xml:space="preserve">.2020” </w:t>
      </w:r>
    </w:p>
    <w:p w14:paraId="63EF0188" w14:textId="2FD1A441" w:rsidR="009656D9" w:rsidRPr="00716247" w:rsidRDefault="009656D9" w:rsidP="0027036D">
      <w:pPr>
        <w:pStyle w:val="Kolorowalistaakcent11"/>
        <w:tabs>
          <w:tab w:val="left" w:pos="709"/>
        </w:tabs>
        <w:spacing w:line="276" w:lineRule="auto"/>
        <w:rPr>
          <w:rFonts w:ascii="Times New Roman" w:hAnsi="Times New Roman"/>
          <w:sz w:val="24"/>
          <w:szCs w:val="24"/>
        </w:rPr>
      </w:pPr>
      <w:r w:rsidRPr="00716247">
        <w:rPr>
          <w:rFonts w:ascii="Times New Roman" w:hAnsi="Times New Roman"/>
          <w:sz w:val="24"/>
          <w:szCs w:val="24"/>
        </w:rPr>
        <w:t xml:space="preserve">W przypadku wniesienia wadium w formie innej niż pieniądz – oryginał dokumentu potwierdzającego wniesienie wadium należy złożyć przed upływem terminu składania ofert w siedzibie Zamawiającego w pok. Nr 109 /I piętro/. </w:t>
      </w:r>
    </w:p>
    <w:p w14:paraId="631AB53E" w14:textId="0C96B35A"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Nie wniesienie wadium w terminie lub w sposób określony w SIWZ spowoduje odrzucenie oferty Wykonawcy na podstawie art. 89 ust. 1 pkt 7b ustawy.</w:t>
      </w:r>
    </w:p>
    <w:p w14:paraId="12A7E883" w14:textId="3EF9938C"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Gwarancje ubezpieczeniowe lub gwarancje bankowe oraz poręczenia złożone jako zabezpieczenie wadium muszą posiadać okres ważności nie krótszy niż okres związania ofertą oraz umożliwiać Zamawiającemu otrzymanie określonej kwoty wadium bez jakichkolwiek warunków wstępnych, nieodwołalnie i na jego pierwsze żądanie.</w:t>
      </w:r>
    </w:p>
    <w:p w14:paraId="4E8FAD06" w14:textId="4A214B7D"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78EDAB4C" w14:textId="049B57D1"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Zamawiający żąda ponownego wniesienia wadium przez Wykonawcę, któremu zwrócono wadium, po wyborze oferty najkorzystniejszej lub unieważnieniu postępowania, jeżeli w wyniku ostatecznego rozstrzygnięcia odwołania jego oferta została wybrana jako najkorzystniejsza. Wykonawca wnosi wadium w terminie określonym przez Zamawiającego.</w:t>
      </w:r>
    </w:p>
    <w:p w14:paraId="50D186EF" w14:textId="6351258C"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t xml:space="preserve"> Zamawiający zatrzymuje wadium wraz z odsetkami jeżeli Wykonawca w odpowiedzi na wezwanie, o którym mowa w art. 26 ust. 3 i 3a z przyczyn leżących po jego stronie, nie złożył dokumentów lub oświadczeń, o których mowa w art. 25 ust. 1 oświadczenia, o którym mowa w art. 25a ust.1, pełnomocnictw lub nie wyraził zgody na poprawienie omyłki, o  której mowa w art. 87 ust. 2 pkt 3, co spowodowało brak możliwości wybrania oferty złożonej przez Wykonawcę jako najkorzystniejszej.</w:t>
      </w:r>
    </w:p>
    <w:p w14:paraId="11325046" w14:textId="650DD656" w:rsidR="009656D9" w:rsidRPr="00716247" w:rsidRDefault="009656D9" w:rsidP="00887AA0">
      <w:pPr>
        <w:pStyle w:val="Kolorowalistaakcent11"/>
        <w:numPr>
          <w:ilvl w:val="1"/>
          <w:numId w:val="31"/>
        </w:numPr>
        <w:tabs>
          <w:tab w:val="left" w:pos="709"/>
        </w:tabs>
        <w:spacing w:line="276" w:lineRule="auto"/>
        <w:rPr>
          <w:rFonts w:ascii="Times New Roman" w:hAnsi="Times New Roman"/>
          <w:sz w:val="24"/>
          <w:szCs w:val="24"/>
        </w:rPr>
      </w:pPr>
      <w:r w:rsidRPr="00716247">
        <w:rPr>
          <w:rFonts w:ascii="Times New Roman" w:hAnsi="Times New Roman"/>
          <w:sz w:val="24"/>
          <w:szCs w:val="24"/>
        </w:rPr>
        <w:lastRenderedPageBreak/>
        <w:t>Zamawiający zatrzymuje wadium wraz z odsetkami, jeżeli wykonawca, którego ofert została wybrana:</w:t>
      </w:r>
    </w:p>
    <w:p w14:paraId="523E51EA" w14:textId="77777777" w:rsidR="009656D9" w:rsidRPr="00716247" w:rsidRDefault="009656D9" w:rsidP="009656D9">
      <w:pPr>
        <w:pStyle w:val="Kolorowalistaakcent11"/>
        <w:tabs>
          <w:tab w:val="left" w:pos="709"/>
        </w:tabs>
        <w:spacing w:line="276" w:lineRule="auto"/>
        <w:rPr>
          <w:rFonts w:ascii="Times New Roman" w:hAnsi="Times New Roman"/>
          <w:sz w:val="24"/>
          <w:szCs w:val="24"/>
        </w:rPr>
      </w:pPr>
      <w:r w:rsidRPr="00716247">
        <w:rPr>
          <w:rFonts w:ascii="Times New Roman" w:hAnsi="Times New Roman"/>
          <w:sz w:val="24"/>
          <w:szCs w:val="24"/>
        </w:rPr>
        <w:t>a) odmówił podpisania umowy w sprawie zamówienia publicznego na warunkach określonych w ofercie;</w:t>
      </w:r>
    </w:p>
    <w:p w14:paraId="3BD95899" w14:textId="77777777" w:rsidR="009656D9" w:rsidRPr="00716247" w:rsidRDefault="009656D9" w:rsidP="009656D9">
      <w:pPr>
        <w:pStyle w:val="Kolorowalistaakcent11"/>
        <w:tabs>
          <w:tab w:val="left" w:pos="709"/>
        </w:tabs>
        <w:spacing w:line="276" w:lineRule="auto"/>
        <w:rPr>
          <w:rFonts w:ascii="Times New Roman" w:hAnsi="Times New Roman"/>
          <w:sz w:val="24"/>
          <w:szCs w:val="24"/>
        </w:rPr>
      </w:pPr>
      <w:r w:rsidRPr="00716247">
        <w:rPr>
          <w:rFonts w:ascii="Times New Roman" w:hAnsi="Times New Roman"/>
          <w:sz w:val="24"/>
          <w:szCs w:val="24"/>
        </w:rPr>
        <w:t>b) nie wniósł wymaganego zabezpieczenia należytego wykonania umowy;</w:t>
      </w:r>
    </w:p>
    <w:p w14:paraId="287139F3" w14:textId="1C28B037" w:rsidR="00D9784D" w:rsidRPr="00716247" w:rsidRDefault="009656D9" w:rsidP="009656D9">
      <w:pPr>
        <w:pStyle w:val="Kolorowalistaakcent11"/>
        <w:tabs>
          <w:tab w:val="left" w:pos="709"/>
        </w:tabs>
        <w:spacing w:line="276" w:lineRule="auto"/>
        <w:rPr>
          <w:rFonts w:ascii="Times New Roman" w:hAnsi="Times New Roman"/>
          <w:sz w:val="24"/>
          <w:szCs w:val="24"/>
        </w:rPr>
      </w:pPr>
      <w:r w:rsidRPr="00716247">
        <w:rPr>
          <w:rFonts w:ascii="Times New Roman" w:hAnsi="Times New Roman"/>
          <w:sz w:val="24"/>
          <w:szCs w:val="24"/>
        </w:rPr>
        <w:t>c) zawarcie umowy w sprawie zamówienia publicznego stało się niemożliwe z przyczyn  leżących po stronie Wykonawcy.</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716247" w14:paraId="162DB56E" w14:textId="77777777" w:rsidTr="00A202BE">
        <w:tc>
          <w:tcPr>
            <w:tcW w:w="8964" w:type="dxa"/>
            <w:tcBorders>
              <w:bottom w:val="single" w:sz="4" w:space="0" w:color="auto"/>
            </w:tcBorders>
          </w:tcPr>
          <w:p w14:paraId="1AC8D83A" w14:textId="77777777" w:rsidR="00D9784D" w:rsidRPr="00716247" w:rsidRDefault="00D9784D" w:rsidP="00956E77">
            <w:pPr>
              <w:suppressAutoHyphens/>
              <w:spacing w:line="276" w:lineRule="auto"/>
              <w:contextualSpacing/>
              <w:jc w:val="center"/>
              <w:textAlignment w:val="baseline"/>
              <w:rPr>
                <w:sz w:val="26"/>
                <w:szCs w:val="26"/>
              </w:rPr>
            </w:pPr>
            <w:r w:rsidRPr="00716247">
              <w:rPr>
                <w:b/>
              </w:rPr>
              <w:br w:type="page"/>
            </w:r>
            <w:r w:rsidRPr="00716247">
              <w:rPr>
                <w:sz w:val="26"/>
                <w:szCs w:val="26"/>
              </w:rPr>
              <w:t>Rozdział 13</w:t>
            </w:r>
          </w:p>
          <w:p w14:paraId="261BDE59" w14:textId="77777777" w:rsidR="00D9784D" w:rsidRPr="00716247" w:rsidRDefault="00D9784D" w:rsidP="00956E77">
            <w:pPr>
              <w:suppressAutoHyphens/>
              <w:spacing w:line="276" w:lineRule="auto"/>
              <w:contextualSpacing/>
              <w:jc w:val="center"/>
              <w:textAlignment w:val="baseline"/>
            </w:pPr>
            <w:r w:rsidRPr="00716247">
              <w:rPr>
                <w:b/>
                <w:sz w:val="26"/>
                <w:szCs w:val="26"/>
              </w:rPr>
              <w:t>OPIS SPOSOBU PRZYGOTOWANIA OFERTY</w:t>
            </w:r>
          </w:p>
        </w:tc>
      </w:tr>
    </w:tbl>
    <w:p w14:paraId="7296002B" w14:textId="77777777" w:rsidR="00D77619" w:rsidRPr="00716247" w:rsidRDefault="00D77619" w:rsidP="00BE42AE">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7F916F33" w14:textId="77777777" w:rsidR="008F77D2" w:rsidRPr="00716247" w:rsidRDefault="008F77D2" w:rsidP="00BE42AE">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0963E1DB" w14:textId="3D3BAD9E" w:rsidR="00D9784D" w:rsidRPr="00716247" w:rsidRDefault="00D9784D" w:rsidP="00887AA0">
      <w:pPr>
        <w:pStyle w:val="Akapitzlist"/>
        <w:widowControl w:val="0"/>
        <w:numPr>
          <w:ilvl w:val="1"/>
          <w:numId w:val="32"/>
        </w:numPr>
        <w:spacing w:line="276" w:lineRule="auto"/>
        <w:outlineLvl w:val="3"/>
        <w:rPr>
          <w:rFonts w:ascii="Times New Roman" w:hAnsi="Times New Roman"/>
          <w:bCs/>
          <w:sz w:val="24"/>
          <w:szCs w:val="24"/>
        </w:rPr>
      </w:pPr>
      <w:r w:rsidRPr="00716247">
        <w:rPr>
          <w:rFonts w:ascii="Times New Roman" w:hAnsi="Times New Roman"/>
          <w:bCs/>
          <w:sz w:val="24"/>
          <w:szCs w:val="24"/>
        </w:rPr>
        <w:t xml:space="preserve">Wykonawca może złożyć </w:t>
      </w:r>
      <w:r w:rsidRPr="00716247">
        <w:rPr>
          <w:rFonts w:ascii="Times New Roman" w:hAnsi="Times New Roman"/>
          <w:b/>
          <w:bCs/>
          <w:sz w:val="24"/>
          <w:szCs w:val="24"/>
          <w:u w:val="single"/>
        </w:rPr>
        <w:t xml:space="preserve">jedną ofertę </w:t>
      </w:r>
      <w:r w:rsidR="009656D9" w:rsidRPr="00716247">
        <w:rPr>
          <w:rFonts w:ascii="Times New Roman" w:hAnsi="Times New Roman"/>
          <w:b/>
          <w:bCs/>
          <w:sz w:val="24"/>
          <w:szCs w:val="24"/>
          <w:u w:val="single"/>
        </w:rPr>
        <w:t>.</w:t>
      </w:r>
      <w:r w:rsidRPr="00716247">
        <w:rPr>
          <w:rFonts w:ascii="Times New Roman" w:hAnsi="Times New Roman"/>
          <w:bCs/>
          <w:sz w:val="24"/>
          <w:szCs w:val="24"/>
        </w:rPr>
        <w:t xml:space="preserve">Złożenie więcej niż jednej oferty </w:t>
      </w:r>
      <w:r w:rsidR="009656D9" w:rsidRPr="00716247">
        <w:rPr>
          <w:rFonts w:ascii="Times New Roman" w:hAnsi="Times New Roman"/>
          <w:bCs/>
          <w:sz w:val="24"/>
          <w:szCs w:val="24"/>
        </w:rPr>
        <w:t>s</w:t>
      </w:r>
      <w:r w:rsidRPr="00716247">
        <w:rPr>
          <w:rFonts w:ascii="Times New Roman" w:hAnsi="Times New Roman"/>
          <w:bCs/>
          <w:sz w:val="24"/>
          <w:szCs w:val="24"/>
        </w:rPr>
        <w:t xml:space="preserve">powoduje odrzucenie wszystkich ofert złożonych przez wykonawcę. </w:t>
      </w:r>
    </w:p>
    <w:p w14:paraId="57DC3871" w14:textId="71C411F9" w:rsidR="00D9784D" w:rsidRPr="00716247" w:rsidRDefault="00D9784D" w:rsidP="00887AA0">
      <w:pPr>
        <w:pStyle w:val="Akapitzlist"/>
        <w:widowControl w:val="0"/>
        <w:numPr>
          <w:ilvl w:val="1"/>
          <w:numId w:val="32"/>
        </w:numPr>
        <w:spacing w:line="276" w:lineRule="auto"/>
        <w:outlineLvl w:val="3"/>
        <w:rPr>
          <w:rFonts w:ascii="Times New Roman" w:hAnsi="Times New Roman"/>
          <w:bCs/>
          <w:sz w:val="24"/>
          <w:szCs w:val="24"/>
        </w:rPr>
      </w:pPr>
      <w:r w:rsidRPr="00716247">
        <w:rPr>
          <w:rFonts w:ascii="Times New Roman" w:hAnsi="Times New Roman"/>
          <w:bCs/>
          <w:sz w:val="24"/>
          <w:szCs w:val="24"/>
        </w:rPr>
        <w:t xml:space="preserve">Zamawiający </w:t>
      </w:r>
      <w:r w:rsidR="009656D9" w:rsidRPr="00716247">
        <w:rPr>
          <w:rFonts w:ascii="Times New Roman" w:hAnsi="Times New Roman"/>
          <w:b/>
          <w:bCs/>
          <w:sz w:val="24"/>
          <w:szCs w:val="24"/>
          <w:u w:val="single"/>
        </w:rPr>
        <w:t xml:space="preserve">nie </w:t>
      </w:r>
      <w:r w:rsidRPr="00716247">
        <w:rPr>
          <w:rFonts w:ascii="Times New Roman" w:hAnsi="Times New Roman"/>
          <w:b/>
          <w:bCs/>
          <w:sz w:val="24"/>
          <w:szCs w:val="24"/>
          <w:u w:val="single"/>
        </w:rPr>
        <w:t>dopuszcza</w:t>
      </w:r>
      <w:r w:rsidR="00556196" w:rsidRPr="00716247">
        <w:rPr>
          <w:rFonts w:ascii="Times New Roman" w:hAnsi="Times New Roman"/>
          <w:bCs/>
          <w:sz w:val="24"/>
          <w:szCs w:val="24"/>
        </w:rPr>
        <w:t xml:space="preserve"> możliwość</w:t>
      </w:r>
      <w:r w:rsidRPr="00716247">
        <w:rPr>
          <w:rFonts w:ascii="Times New Roman" w:hAnsi="Times New Roman"/>
          <w:bCs/>
          <w:sz w:val="24"/>
          <w:szCs w:val="24"/>
        </w:rPr>
        <w:t xml:space="preserve"> składania </w:t>
      </w:r>
      <w:r w:rsidRPr="00716247">
        <w:rPr>
          <w:rFonts w:ascii="Times New Roman" w:hAnsi="Times New Roman"/>
          <w:b/>
          <w:bCs/>
          <w:sz w:val="24"/>
          <w:szCs w:val="24"/>
        </w:rPr>
        <w:t>ofert częściowych</w:t>
      </w:r>
      <w:r w:rsidRPr="00716247">
        <w:rPr>
          <w:rFonts w:ascii="Times New Roman" w:hAnsi="Times New Roman"/>
          <w:bCs/>
          <w:sz w:val="24"/>
          <w:szCs w:val="24"/>
        </w:rPr>
        <w:t>.</w:t>
      </w:r>
    </w:p>
    <w:p w14:paraId="366E357F" w14:textId="77777777" w:rsidR="00D9784D" w:rsidRPr="00716247" w:rsidRDefault="00D9784D" w:rsidP="00887AA0">
      <w:pPr>
        <w:pStyle w:val="Akapitzlist"/>
        <w:widowControl w:val="0"/>
        <w:numPr>
          <w:ilvl w:val="1"/>
          <w:numId w:val="32"/>
        </w:numPr>
        <w:spacing w:line="276" w:lineRule="auto"/>
        <w:outlineLvl w:val="3"/>
        <w:rPr>
          <w:rFonts w:ascii="Times New Roman" w:hAnsi="Times New Roman"/>
          <w:bCs/>
          <w:sz w:val="24"/>
          <w:szCs w:val="24"/>
        </w:rPr>
      </w:pPr>
      <w:r w:rsidRPr="00716247">
        <w:rPr>
          <w:rFonts w:ascii="Times New Roman" w:hAnsi="Times New Roman"/>
          <w:bCs/>
          <w:sz w:val="24"/>
          <w:szCs w:val="24"/>
        </w:rPr>
        <w:t xml:space="preserve">Zamawiający </w:t>
      </w:r>
      <w:r w:rsidRPr="00716247">
        <w:rPr>
          <w:rFonts w:ascii="Times New Roman" w:hAnsi="Times New Roman"/>
          <w:b/>
          <w:bCs/>
          <w:sz w:val="24"/>
          <w:szCs w:val="24"/>
          <w:u w:val="single"/>
        </w:rPr>
        <w:t>nie dopuszcza</w:t>
      </w:r>
      <w:r w:rsidRPr="00716247">
        <w:rPr>
          <w:rFonts w:ascii="Times New Roman" w:hAnsi="Times New Roman"/>
          <w:bCs/>
          <w:sz w:val="24"/>
          <w:szCs w:val="24"/>
        </w:rPr>
        <w:t xml:space="preserve"> możliwości złożenia oferty wariantowej.</w:t>
      </w:r>
    </w:p>
    <w:p w14:paraId="3D0718F0" w14:textId="77777777" w:rsidR="00D9784D" w:rsidRPr="00716247" w:rsidRDefault="00D9784D" w:rsidP="00887AA0">
      <w:pPr>
        <w:widowControl w:val="0"/>
        <w:numPr>
          <w:ilvl w:val="1"/>
          <w:numId w:val="32"/>
        </w:numPr>
        <w:spacing w:line="276" w:lineRule="auto"/>
        <w:jc w:val="both"/>
        <w:outlineLvl w:val="3"/>
        <w:rPr>
          <w:bCs/>
        </w:rPr>
      </w:pPr>
      <w:r w:rsidRPr="00716247">
        <w:rPr>
          <w:b/>
          <w:bCs/>
        </w:rPr>
        <w:t>Oferta musi być sporządzona z zachowaniem formy pisemnej pod rygorem nieważności</w:t>
      </w:r>
      <w:r w:rsidRPr="00716247">
        <w:rPr>
          <w:bCs/>
        </w:rPr>
        <w:t>.</w:t>
      </w:r>
    </w:p>
    <w:p w14:paraId="545473D2" w14:textId="77777777" w:rsidR="00D9784D" w:rsidRPr="00716247" w:rsidRDefault="00D9784D" w:rsidP="00887AA0">
      <w:pPr>
        <w:widowControl w:val="0"/>
        <w:numPr>
          <w:ilvl w:val="1"/>
          <w:numId w:val="32"/>
        </w:numPr>
        <w:spacing w:line="276" w:lineRule="auto"/>
        <w:jc w:val="both"/>
        <w:outlineLvl w:val="3"/>
        <w:rPr>
          <w:bCs/>
        </w:rPr>
      </w:pPr>
      <w:r w:rsidRPr="00716247">
        <w:rPr>
          <w:bCs/>
        </w:rPr>
        <w:t>Treść oferty musi być zgodna z treścią SIWZ.</w:t>
      </w:r>
    </w:p>
    <w:p w14:paraId="46EC27D0" w14:textId="77777777" w:rsidR="00D9784D" w:rsidRPr="00716247" w:rsidRDefault="00D9784D" w:rsidP="00887AA0">
      <w:pPr>
        <w:widowControl w:val="0"/>
        <w:numPr>
          <w:ilvl w:val="1"/>
          <w:numId w:val="32"/>
        </w:numPr>
        <w:spacing w:line="276" w:lineRule="auto"/>
        <w:jc w:val="both"/>
        <w:outlineLvl w:val="3"/>
        <w:rPr>
          <w:bCs/>
        </w:rPr>
      </w:pPr>
      <w:r w:rsidRPr="00716247">
        <w:rPr>
          <w:bCs/>
        </w:rPr>
        <w:t>Oferta wraz z załącznikami musi być sporządzona czytelnie.</w:t>
      </w:r>
    </w:p>
    <w:p w14:paraId="6CC03F4F" w14:textId="77777777" w:rsidR="00D9784D" w:rsidRPr="00716247" w:rsidRDefault="00D9784D" w:rsidP="00887AA0">
      <w:pPr>
        <w:widowControl w:val="0"/>
        <w:numPr>
          <w:ilvl w:val="1"/>
          <w:numId w:val="32"/>
        </w:numPr>
        <w:spacing w:line="276" w:lineRule="auto"/>
        <w:jc w:val="both"/>
        <w:outlineLvl w:val="3"/>
        <w:rPr>
          <w:bCs/>
        </w:rPr>
      </w:pPr>
      <w:r w:rsidRPr="00716247">
        <w:rPr>
          <w:bCs/>
        </w:rPr>
        <w:t>Wszelkie zmiany naniesione przez wykonawcę w treści oferty po jej sporządzeniu muszą być parafowane przez wykonawcę.</w:t>
      </w:r>
    </w:p>
    <w:p w14:paraId="2649B75B" w14:textId="77777777" w:rsidR="00D9784D" w:rsidRPr="00716247" w:rsidRDefault="00D9784D" w:rsidP="00887AA0">
      <w:pPr>
        <w:widowControl w:val="0"/>
        <w:numPr>
          <w:ilvl w:val="1"/>
          <w:numId w:val="32"/>
        </w:numPr>
        <w:spacing w:line="276" w:lineRule="auto"/>
        <w:jc w:val="both"/>
        <w:outlineLvl w:val="3"/>
        <w:rPr>
          <w:bCs/>
        </w:rPr>
      </w:pPr>
      <w:r w:rsidRPr="00716247">
        <w:rPr>
          <w:bCs/>
        </w:rPr>
        <w:t>Oferta musi być podpisana przez wykonawcę, tj. osobę (osoby) reprezentującą wykonawcę, zgodnie z zasadami reprezentacji wskazanymi we właściwym rejestrze lub osobę (osoby) upoważnioną do reprezentowania wykonawcy.</w:t>
      </w:r>
    </w:p>
    <w:p w14:paraId="750BE90F" w14:textId="77777777" w:rsidR="00D9784D" w:rsidRPr="00716247" w:rsidRDefault="00D9784D" w:rsidP="00887AA0">
      <w:pPr>
        <w:widowControl w:val="0"/>
        <w:numPr>
          <w:ilvl w:val="1"/>
          <w:numId w:val="32"/>
        </w:numPr>
        <w:spacing w:line="276" w:lineRule="auto"/>
        <w:jc w:val="both"/>
        <w:outlineLvl w:val="3"/>
        <w:rPr>
          <w:bCs/>
        </w:rPr>
      </w:pPr>
      <w:r w:rsidRPr="00716247">
        <w:rPr>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64F8DDD5" w14:textId="77777777" w:rsidR="00D9784D" w:rsidRPr="00716247" w:rsidRDefault="00D9784D" w:rsidP="00887AA0">
      <w:pPr>
        <w:widowControl w:val="0"/>
        <w:numPr>
          <w:ilvl w:val="1"/>
          <w:numId w:val="32"/>
        </w:numPr>
        <w:spacing w:line="276" w:lineRule="auto"/>
        <w:jc w:val="both"/>
        <w:outlineLvl w:val="3"/>
        <w:rPr>
          <w:bCs/>
        </w:rPr>
      </w:pPr>
      <w:r w:rsidRPr="00716247">
        <w:rPr>
          <w:bCs/>
        </w:rPr>
        <w:t>Oferta wraz z załącznikami musi być sporządzona w języku polskim. Każdy dokument składający się na ofertę lub złożony wraz z ofertą sporządzony w języku innym niż polski musi być złożony wraz z tłumaczeniem na język polski.</w:t>
      </w:r>
    </w:p>
    <w:p w14:paraId="3A63181C" w14:textId="77777777" w:rsidR="00D9784D" w:rsidRPr="00716247" w:rsidRDefault="00D9784D" w:rsidP="00887AA0">
      <w:pPr>
        <w:widowControl w:val="0"/>
        <w:numPr>
          <w:ilvl w:val="1"/>
          <w:numId w:val="32"/>
        </w:numPr>
        <w:spacing w:line="276" w:lineRule="auto"/>
        <w:jc w:val="both"/>
        <w:outlineLvl w:val="3"/>
        <w:rPr>
          <w:bCs/>
        </w:rPr>
      </w:pPr>
      <w:r w:rsidRPr="00716247">
        <w:rPr>
          <w:bCs/>
        </w:rPr>
        <w:t>Wykonawca ponosi wszelkie koszty związane z przygotowaniem i złożeniem oferty.</w:t>
      </w:r>
    </w:p>
    <w:p w14:paraId="06A0BAF3" w14:textId="77777777" w:rsidR="00D9784D" w:rsidRPr="00716247" w:rsidRDefault="00D9784D" w:rsidP="00887AA0">
      <w:pPr>
        <w:widowControl w:val="0"/>
        <w:numPr>
          <w:ilvl w:val="1"/>
          <w:numId w:val="32"/>
        </w:numPr>
        <w:spacing w:line="276" w:lineRule="auto"/>
        <w:jc w:val="both"/>
        <w:outlineLvl w:val="3"/>
        <w:rPr>
          <w:bCs/>
        </w:rPr>
      </w:pPr>
      <w:r w:rsidRPr="00716247">
        <w:rPr>
          <w:bCs/>
        </w:rPr>
        <w:t>Zaleca się, aby strony oferty były trwale ze sobą połączone i kolejno ponumerowane.</w:t>
      </w:r>
    </w:p>
    <w:p w14:paraId="5F30A869" w14:textId="77777777" w:rsidR="00D9784D" w:rsidRPr="00716247" w:rsidRDefault="00D9784D" w:rsidP="00887AA0">
      <w:pPr>
        <w:widowControl w:val="0"/>
        <w:numPr>
          <w:ilvl w:val="1"/>
          <w:numId w:val="32"/>
        </w:numPr>
        <w:spacing w:line="276" w:lineRule="auto"/>
        <w:jc w:val="both"/>
        <w:outlineLvl w:val="3"/>
        <w:rPr>
          <w:bCs/>
        </w:rPr>
      </w:pPr>
      <w:r w:rsidRPr="00716247">
        <w:rPr>
          <w:bCs/>
        </w:rPr>
        <w:t>Zaleca się, aby każda strona oferty zawierająca jakąkolwiek treść była podpisana lub parafowana przez wykonawcę.</w:t>
      </w:r>
    </w:p>
    <w:p w14:paraId="68B99D75" w14:textId="77777777" w:rsidR="00D9784D" w:rsidRPr="00716247" w:rsidRDefault="00D9784D" w:rsidP="00887AA0">
      <w:pPr>
        <w:widowControl w:val="0"/>
        <w:numPr>
          <w:ilvl w:val="1"/>
          <w:numId w:val="32"/>
        </w:numPr>
        <w:spacing w:line="276" w:lineRule="auto"/>
        <w:jc w:val="both"/>
        <w:outlineLvl w:val="3"/>
        <w:rPr>
          <w:bCs/>
        </w:rPr>
      </w:pPr>
      <w:r w:rsidRPr="00716247">
        <w:rPr>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716247">
        <w:rPr>
          <w:bCs/>
          <w:i/>
        </w:rPr>
        <w:t>„Informacje stanowiące tajemnicę przedsiębiorstwa w rozumieniu art. 11 ust. 4 ustawy z dnia 16 kwietnia 1993 o zwalczaniu nieuczciwej konkurencji”</w:t>
      </w:r>
      <w:r w:rsidRPr="00716247">
        <w:rPr>
          <w:bCs/>
        </w:rPr>
        <w:t>.</w:t>
      </w:r>
    </w:p>
    <w:p w14:paraId="33DA7F20" w14:textId="77777777" w:rsidR="00D9784D" w:rsidRPr="00716247" w:rsidRDefault="00D9784D" w:rsidP="00956E77">
      <w:pPr>
        <w:pStyle w:val="Kolorowalistaakcent11"/>
        <w:autoSpaceDE w:val="0"/>
        <w:autoSpaceDN w:val="0"/>
        <w:adjustRightInd w:val="0"/>
        <w:spacing w:before="0" w:after="0" w:line="276" w:lineRule="auto"/>
        <w:rPr>
          <w:rFonts w:ascii="Times New Roman" w:hAnsi="Times New Roman"/>
          <w:bCs/>
          <w:sz w:val="24"/>
          <w:szCs w:val="24"/>
          <w:lang w:eastAsia="en-US"/>
        </w:rPr>
      </w:pPr>
      <w:r w:rsidRPr="00716247">
        <w:rPr>
          <w:rFonts w:ascii="Times New Roman" w:hAnsi="Times New Roman"/>
          <w:bCs/>
          <w:sz w:val="24"/>
          <w:szCs w:val="24"/>
          <w:lang w:eastAsia="en-US"/>
        </w:rPr>
        <w:t xml:space="preserve">Wykonawca nie później niż w terminie składania ofert musi wykazać, że zastrzeżone informacje stanowią tajemnicę przedsiębiorstwa, w szczególności określając, w jaki </w:t>
      </w:r>
      <w:r w:rsidRPr="00716247">
        <w:rPr>
          <w:rFonts w:ascii="Times New Roman" w:hAnsi="Times New Roman"/>
          <w:bCs/>
          <w:sz w:val="24"/>
          <w:szCs w:val="24"/>
          <w:lang w:eastAsia="en-US"/>
        </w:rPr>
        <w:lastRenderedPageBreak/>
        <w:t>sposób zostały spełnione przesłanki, o których mowa w art. 11 ust. 4 ustawy z 16 kwietnia 1993 r. o zwalczaniu nieuczciwej konkurencji, zgodnie z którym tajemnicę przedsiębiorstwa stanowi określona informacja, jeżeli spełnia łącznie 3 warunki:</w:t>
      </w:r>
    </w:p>
    <w:p w14:paraId="604BBE7F" w14:textId="77777777" w:rsidR="00D9784D" w:rsidRPr="00716247" w:rsidRDefault="00D9784D" w:rsidP="00887AA0">
      <w:pPr>
        <w:pStyle w:val="Kolorowalistaakcent11"/>
        <w:numPr>
          <w:ilvl w:val="2"/>
          <w:numId w:val="7"/>
        </w:numPr>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Cs/>
          <w:sz w:val="24"/>
          <w:szCs w:val="24"/>
          <w:lang w:eastAsia="en-US"/>
        </w:rPr>
        <w:t>ma charakter techniczny, technologiczny, organizacyjny przedsiębiorstwa lub jest to inna informacja mająca wartość gospodarczą,</w:t>
      </w:r>
    </w:p>
    <w:p w14:paraId="54D8001A" w14:textId="77777777" w:rsidR="00D9784D" w:rsidRPr="00716247" w:rsidRDefault="00D9784D" w:rsidP="00887AA0">
      <w:pPr>
        <w:pStyle w:val="Kolorowalistaakcent11"/>
        <w:numPr>
          <w:ilvl w:val="2"/>
          <w:numId w:val="7"/>
        </w:numPr>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Cs/>
          <w:sz w:val="24"/>
          <w:szCs w:val="24"/>
          <w:lang w:eastAsia="en-US"/>
        </w:rPr>
        <w:t>nie została ujawniona do wiadomości publicznej,</w:t>
      </w:r>
    </w:p>
    <w:p w14:paraId="7D88C9D9" w14:textId="77777777" w:rsidR="00D9784D" w:rsidRPr="00716247" w:rsidRDefault="00D9784D" w:rsidP="00887AA0">
      <w:pPr>
        <w:pStyle w:val="Kolorowalistaakcent11"/>
        <w:numPr>
          <w:ilvl w:val="2"/>
          <w:numId w:val="7"/>
        </w:numPr>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Cs/>
          <w:sz w:val="24"/>
          <w:szCs w:val="24"/>
          <w:lang w:eastAsia="en-US"/>
        </w:rPr>
        <w:t>podjęto w stosunku do niej niezbędne działania w celu zachowania poufności.</w:t>
      </w:r>
    </w:p>
    <w:p w14:paraId="03B472F6" w14:textId="77777777" w:rsidR="00D9784D" w:rsidRPr="00716247" w:rsidRDefault="00D9784D" w:rsidP="00956E77">
      <w:pPr>
        <w:pStyle w:val="Kolorowalistaakcent11"/>
        <w:autoSpaceDE w:val="0"/>
        <w:autoSpaceDN w:val="0"/>
        <w:adjustRightInd w:val="0"/>
        <w:spacing w:line="276" w:lineRule="auto"/>
        <w:rPr>
          <w:rFonts w:ascii="Times New Roman" w:hAnsi="Times New Roman"/>
          <w:bCs/>
          <w:sz w:val="24"/>
          <w:szCs w:val="24"/>
          <w:lang w:eastAsia="en-US"/>
        </w:rPr>
      </w:pPr>
      <w:r w:rsidRPr="00716247">
        <w:rPr>
          <w:rFonts w:ascii="Times New Roman" w:hAnsi="Times New Roman"/>
          <w:bCs/>
          <w:sz w:val="24"/>
          <w:szCs w:val="24"/>
          <w:lang w:eastAsia="en-US"/>
        </w:rPr>
        <w:t>Zaleca się, aby informacje stanowiące tajemnicę przedsiębiorstwa były trwale spięte i oddzielone od pozostałej (jawnej) części oferty.</w:t>
      </w:r>
    </w:p>
    <w:p w14:paraId="3CAAF4D9" w14:textId="77777777" w:rsidR="00D9784D" w:rsidRPr="00716247" w:rsidRDefault="00D9784D" w:rsidP="00956E77">
      <w:pPr>
        <w:pStyle w:val="Kolorowalistaakcent11"/>
        <w:autoSpaceDE w:val="0"/>
        <w:autoSpaceDN w:val="0"/>
        <w:adjustRightInd w:val="0"/>
        <w:spacing w:before="0" w:after="0" w:line="276" w:lineRule="auto"/>
        <w:rPr>
          <w:rFonts w:ascii="Times New Roman" w:hAnsi="Times New Roman"/>
          <w:bCs/>
          <w:sz w:val="24"/>
          <w:szCs w:val="24"/>
          <w:lang w:eastAsia="en-US"/>
        </w:rPr>
      </w:pPr>
      <w:r w:rsidRPr="00716247">
        <w:rPr>
          <w:rFonts w:ascii="Times New Roman" w:hAnsi="Times New Roman"/>
          <w:bCs/>
          <w:sz w:val="24"/>
          <w:szCs w:val="24"/>
          <w:lang w:eastAsia="en-US"/>
        </w:rPr>
        <w:t>Wykonawca nie może zastrzec informacji, o których mowa w art. 86 ust. 4 ustawy.</w:t>
      </w:r>
    </w:p>
    <w:p w14:paraId="05800C7E" w14:textId="77777777" w:rsidR="00D9784D" w:rsidRPr="00716247" w:rsidRDefault="00D9784D" w:rsidP="00887AA0">
      <w:pPr>
        <w:widowControl w:val="0"/>
        <w:numPr>
          <w:ilvl w:val="1"/>
          <w:numId w:val="32"/>
        </w:numPr>
        <w:spacing w:line="276" w:lineRule="auto"/>
        <w:jc w:val="both"/>
        <w:outlineLvl w:val="3"/>
        <w:rPr>
          <w:b/>
          <w:bCs/>
          <w:u w:val="single"/>
        </w:rPr>
      </w:pPr>
      <w:r w:rsidRPr="00716247">
        <w:rPr>
          <w:b/>
          <w:bCs/>
          <w:u w:val="single"/>
        </w:rPr>
        <w:t>Oferta musi zawierać:</w:t>
      </w:r>
    </w:p>
    <w:p w14:paraId="1C6BE138" w14:textId="02167E15" w:rsidR="00D9784D" w:rsidRPr="00716247" w:rsidRDefault="00D9784D" w:rsidP="00887AA0">
      <w:pPr>
        <w:pStyle w:val="Kolorowalistaakcent11"/>
        <w:numPr>
          <w:ilvl w:val="0"/>
          <w:numId w:val="8"/>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Cs/>
          <w:sz w:val="24"/>
          <w:szCs w:val="24"/>
          <w:lang w:eastAsia="en-US"/>
        </w:rPr>
        <w:t xml:space="preserve">Formularz ofertowy sporządzony i wypełniony według wzoru stanowiącego </w:t>
      </w:r>
      <w:r w:rsidRPr="00716247">
        <w:rPr>
          <w:rFonts w:ascii="Times New Roman" w:hAnsi="Times New Roman"/>
          <w:b/>
          <w:bCs/>
          <w:sz w:val="24"/>
          <w:szCs w:val="24"/>
          <w:lang w:eastAsia="en-US"/>
        </w:rPr>
        <w:t xml:space="preserve">Załącznik Nr </w:t>
      </w:r>
      <w:r w:rsidR="00DA7716" w:rsidRPr="00716247">
        <w:rPr>
          <w:rFonts w:ascii="Times New Roman" w:hAnsi="Times New Roman"/>
          <w:b/>
          <w:bCs/>
          <w:sz w:val="24"/>
          <w:szCs w:val="24"/>
          <w:lang w:eastAsia="en-US"/>
        </w:rPr>
        <w:t>1</w:t>
      </w:r>
      <w:r w:rsidRPr="00716247">
        <w:rPr>
          <w:rFonts w:ascii="Times New Roman" w:hAnsi="Times New Roman"/>
          <w:b/>
          <w:bCs/>
          <w:sz w:val="24"/>
          <w:szCs w:val="24"/>
          <w:lang w:eastAsia="en-US"/>
        </w:rPr>
        <w:t xml:space="preserve"> do SIWZ</w:t>
      </w:r>
      <w:r w:rsidRPr="00716247">
        <w:rPr>
          <w:rFonts w:ascii="Times New Roman" w:hAnsi="Times New Roman"/>
          <w:bCs/>
          <w:sz w:val="24"/>
          <w:szCs w:val="24"/>
          <w:lang w:eastAsia="en-US"/>
        </w:rPr>
        <w:t xml:space="preserve">. </w:t>
      </w:r>
    </w:p>
    <w:p w14:paraId="71ABD198" w14:textId="77777777" w:rsidR="00AB0308" w:rsidRPr="00716247" w:rsidRDefault="00AB0308" w:rsidP="00887AA0">
      <w:pPr>
        <w:pStyle w:val="Kolorowalistaakcent11"/>
        <w:numPr>
          <w:ilvl w:val="0"/>
          <w:numId w:val="8"/>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
          <w:bCs/>
          <w:sz w:val="24"/>
          <w:szCs w:val="24"/>
          <w:lang w:eastAsia="en-US"/>
        </w:rPr>
        <w:t>Oświadczenia i dokumenty, o których mowa w pkt. 8.1 SIWZ</w:t>
      </w:r>
      <w:r w:rsidRPr="00716247">
        <w:rPr>
          <w:rFonts w:ascii="Times New Roman" w:hAnsi="Times New Roman"/>
          <w:bCs/>
          <w:sz w:val="24"/>
          <w:szCs w:val="24"/>
          <w:lang w:eastAsia="en-US"/>
        </w:rPr>
        <w:t>.</w:t>
      </w:r>
    </w:p>
    <w:p w14:paraId="6794B385" w14:textId="77777777" w:rsidR="00D9784D" w:rsidRPr="00716247" w:rsidRDefault="00D9784D" w:rsidP="00887AA0">
      <w:pPr>
        <w:pStyle w:val="Kolorowalistaakcent11"/>
        <w:numPr>
          <w:ilvl w:val="0"/>
          <w:numId w:val="8"/>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
          <w:bCs/>
          <w:sz w:val="24"/>
          <w:szCs w:val="24"/>
          <w:lang w:eastAsia="en-US"/>
        </w:rPr>
        <w:t>Pełnomocnictwo</w:t>
      </w:r>
      <w:r w:rsidRPr="00716247">
        <w:rPr>
          <w:rFonts w:ascii="Times New Roman" w:hAnsi="Times New Roman"/>
          <w:bCs/>
          <w:sz w:val="24"/>
          <w:szCs w:val="24"/>
          <w:lang w:eastAsia="en-US"/>
        </w:rPr>
        <w:t xml:space="preserve"> do reprezentowania wszystkich Wykonawców wspólnie ubiegających się o udzielenie zamówienia, ewentualnie umowa </w:t>
      </w:r>
      <w:r w:rsidRPr="00716247">
        <w:rPr>
          <w:rFonts w:ascii="Times New Roman" w:hAnsi="Times New Roman"/>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716247">
        <w:rPr>
          <w:rFonts w:ascii="Times New Roman" w:hAnsi="Times New Roman"/>
          <w:b/>
          <w:bCs/>
          <w:i/>
          <w:sz w:val="24"/>
          <w:szCs w:val="24"/>
          <w:lang w:eastAsia="en-US"/>
        </w:rPr>
        <w:t>(jeżeli dotyczy)</w:t>
      </w:r>
      <w:r w:rsidRPr="00716247">
        <w:rPr>
          <w:rFonts w:ascii="Times New Roman" w:hAnsi="Times New Roman"/>
          <w:bCs/>
          <w:sz w:val="24"/>
          <w:szCs w:val="24"/>
          <w:lang w:eastAsia="en-US"/>
        </w:rPr>
        <w:t>;</w:t>
      </w:r>
    </w:p>
    <w:p w14:paraId="4EB7E688" w14:textId="129574E1" w:rsidR="00D9784D" w:rsidRPr="00716247" w:rsidRDefault="00D9784D" w:rsidP="00887AA0">
      <w:pPr>
        <w:pStyle w:val="Kolorowalistaakcent11"/>
        <w:numPr>
          <w:ilvl w:val="0"/>
          <w:numId w:val="8"/>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
          <w:bCs/>
          <w:sz w:val="24"/>
          <w:szCs w:val="24"/>
          <w:lang w:eastAsia="en-US"/>
        </w:rPr>
        <w:t>Dokumenty, z których wynika prawo do podpisania oferty</w:t>
      </w:r>
      <w:r w:rsidRPr="00716247">
        <w:rPr>
          <w:rFonts w:ascii="Times New Roman" w:hAnsi="Times New Roman"/>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sidRPr="00716247">
        <w:rPr>
          <w:rFonts w:ascii="Times New Roman" w:hAnsi="Times New Roman"/>
          <w:bCs/>
          <w:sz w:val="24"/>
          <w:szCs w:val="24"/>
          <w:lang w:eastAsia="en-US"/>
        </w:rPr>
        <w:t> </w:t>
      </w:r>
      <w:r w:rsidRPr="00716247">
        <w:rPr>
          <w:rFonts w:ascii="Times New Roman" w:hAnsi="Times New Roman"/>
          <w:bCs/>
          <w:sz w:val="24"/>
          <w:szCs w:val="24"/>
          <w:lang w:eastAsia="en-US"/>
        </w:rPr>
        <w:t xml:space="preserve">ogólnodostępnych baz danych, w szczególności rejestrów publicznych </w:t>
      </w:r>
      <w:r w:rsidRPr="00716247">
        <w:rPr>
          <w:rFonts w:ascii="Times New Roman" w:hAnsi="Times New Roman"/>
          <w:bCs/>
          <w:sz w:val="24"/>
          <w:szCs w:val="24"/>
          <w:lang w:eastAsia="en-US"/>
        </w:rPr>
        <w:br/>
        <w:t xml:space="preserve">w rozumieniu ustawy z dnia 17 lutego 2005 r. o informatyzacji działalności podmiotów realizujących zadania publiczne </w:t>
      </w:r>
      <w:r w:rsidR="00D75BF3" w:rsidRPr="00716247">
        <w:rPr>
          <w:rFonts w:ascii="Times New Roman" w:hAnsi="Times New Roman"/>
          <w:bCs/>
          <w:sz w:val="24"/>
          <w:szCs w:val="24"/>
          <w:lang w:eastAsia="en-US"/>
        </w:rPr>
        <w:t>(</w:t>
      </w:r>
      <w:r w:rsidR="00777F86" w:rsidRPr="00716247">
        <w:rPr>
          <w:rFonts w:ascii="Times New Roman" w:hAnsi="Times New Roman"/>
          <w:bCs/>
          <w:sz w:val="24"/>
          <w:szCs w:val="24"/>
          <w:lang w:eastAsia="en-US"/>
        </w:rPr>
        <w:t xml:space="preserve">t. j. </w:t>
      </w:r>
      <w:r w:rsidRPr="00716247">
        <w:rPr>
          <w:rFonts w:ascii="Times New Roman" w:hAnsi="Times New Roman"/>
          <w:bCs/>
          <w:sz w:val="24"/>
          <w:szCs w:val="24"/>
          <w:lang w:eastAsia="en-US"/>
        </w:rPr>
        <w:t>Dz.</w:t>
      </w:r>
      <w:r w:rsidR="00777F86" w:rsidRPr="00716247">
        <w:rPr>
          <w:rFonts w:ascii="Times New Roman" w:hAnsi="Times New Roman"/>
          <w:bCs/>
          <w:sz w:val="24"/>
          <w:szCs w:val="24"/>
          <w:lang w:eastAsia="en-US"/>
        </w:rPr>
        <w:t xml:space="preserve"> </w:t>
      </w:r>
      <w:r w:rsidRPr="00716247">
        <w:rPr>
          <w:rFonts w:ascii="Times New Roman" w:hAnsi="Times New Roman"/>
          <w:bCs/>
          <w:sz w:val="24"/>
          <w:szCs w:val="24"/>
          <w:lang w:eastAsia="en-US"/>
        </w:rPr>
        <w:t>U. z 20</w:t>
      </w:r>
      <w:r w:rsidR="00DA7716" w:rsidRPr="00716247">
        <w:rPr>
          <w:rFonts w:ascii="Times New Roman" w:hAnsi="Times New Roman"/>
          <w:bCs/>
          <w:sz w:val="24"/>
          <w:szCs w:val="24"/>
          <w:lang w:eastAsia="en-US"/>
        </w:rPr>
        <w:t>20</w:t>
      </w:r>
      <w:r w:rsidRPr="00716247">
        <w:rPr>
          <w:rFonts w:ascii="Times New Roman" w:hAnsi="Times New Roman"/>
          <w:bCs/>
          <w:sz w:val="24"/>
          <w:szCs w:val="24"/>
          <w:lang w:eastAsia="en-US"/>
        </w:rPr>
        <w:t xml:space="preserve"> poz. </w:t>
      </w:r>
      <w:r w:rsidR="00DA7716" w:rsidRPr="00716247">
        <w:rPr>
          <w:rFonts w:ascii="Times New Roman" w:hAnsi="Times New Roman"/>
          <w:bCs/>
          <w:sz w:val="24"/>
          <w:szCs w:val="24"/>
          <w:lang w:eastAsia="en-US"/>
        </w:rPr>
        <w:t xml:space="preserve">346 z </w:t>
      </w:r>
      <w:proofErr w:type="spellStart"/>
      <w:r w:rsidR="00DA7716" w:rsidRPr="00716247">
        <w:rPr>
          <w:rFonts w:ascii="Times New Roman" w:hAnsi="Times New Roman"/>
          <w:bCs/>
          <w:sz w:val="24"/>
          <w:szCs w:val="24"/>
          <w:lang w:eastAsia="en-US"/>
        </w:rPr>
        <w:t>póź</w:t>
      </w:r>
      <w:proofErr w:type="spellEnd"/>
      <w:r w:rsidR="00DA7716" w:rsidRPr="00716247">
        <w:rPr>
          <w:rFonts w:ascii="Times New Roman" w:hAnsi="Times New Roman"/>
          <w:bCs/>
          <w:sz w:val="24"/>
          <w:szCs w:val="24"/>
          <w:lang w:eastAsia="en-US"/>
        </w:rPr>
        <w:t>. zm.</w:t>
      </w:r>
      <w:r w:rsidRPr="00716247">
        <w:rPr>
          <w:rFonts w:ascii="Times New Roman" w:hAnsi="Times New Roman"/>
          <w:bCs/>
          <w:sz w:val="24"/>
          <w:szCs w:val="24"/>
          <w:lang w:eastAsia="en-US"/>
        </w:rPr>
        <w:t>), a wykonawca wskazał to wraz ze złożeniem oferty;</w:t>
      </w:r>
    </w:p>
    <w:p w14:paraId="0013DADC" w14:textId="77777777" w:rsidR="00D9784D" w:rsidRPr="00716247" w:rsidRDefault="00D9784D" w:rsidP="00887AA0">
      <w:pPr>
        <w:pStyle w:val="Kolorowalistaakcent11"/>
        <w:numPr>
          <w:ilvl w:val="0"/>
          <w:numId w:val="8"/>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
          <w:bCs/>
          <w:sz w:val="24"/>
          <w:szCs w:val="24"/>
          <w:lang w:eastAsia="en-US"/>
        </w:rPr>
        <w:t>Zobowiązanie</w:t>
      </w:r>
      <w:r w:rsidRPr="00716247">
        <w:rPr>
          <w:rFonts w:ascii="Times New Roman" w:hAnsi="Times New Roman"/>
          <w:bCs/>
          <w:sz w:val="24"/>
          <w:szCs w:val="24"/>
          <w:lang w:eastAsia="en-US"/>
        </w:rPr>
        <w:t xml:space="preserve">, o którym mowa w pkt 9.2 SIWZ </w:t>
      </w:r>
      <w:r w:rsidRPr="00716247">
        <w:rPr>
          <w:rFonts w:ascii="Times New Roman" w:hAnsi="Times New Roman"/>
          <w:b/>
          <w:bCs/>
          <w:i/>
          <w:sz w:val="24"/>
          <w:szCs w:val="24"/>
          <w:lang w:eastAsia="en-US"/>
        </w:rPr>
        <w:t>(jeżeli dotyczy)</w:t>
      </w:r>
      <w:r w:rsidRPr="00716247">
        <w:rPr>
          <w:rFonts w:ascii="Times New Roman" w:hAnsi="Times New Roman"/>
          <w:bCs/>
          <w:i/>
          <w:sz w:val="24"/>
          <w:szCs w:val="24"/>
          <w:lang w:eastAsia="en-US"/>
        </w:rPr>
        <w:t>.</w:t>
      </w:r>
    </w:p>
    <w:p w14:paraId="14BFC92C" w14:textId="77777777" w:rsidR="00D9784D" w:rsidRPr="00716247" w:rsidRDefault="00D9784D" w:rsidP="00887AA0">
      <w:pPr>
        <w:widowControl w:val="0"/>
        <w:numPr>
          <w:ilvl w:val="1"/>
          <w:numId w:val="32"/>
        </w:numPr>
        <w:autoSpaceDE w:val="0"/>
        <w:autoSpaceDN w:val="0"/>
        <w:adjustRightInd w:val="0"/>
        <w:spacing w:line="276" w:lineRule="auto"/>
        <w:jc w:val="both"/>
        <w:outlineLvl w:val="3"/>
        <w:rPr>
          <w:bCs/>
          <w:lang w:eastAsia="en-US"/>
        </w:rPr>
      </w:pPr>
      <w:r w:rsidRPr="00716247">
        <w:rPr>
          <w:bCs/>
        </w:rPr>
        <w:t xml:space="preserve">Ofertę należy umieścić w kopercie/opakowaniu i zabezpieczyć w sposób uniemożliwiający zapoznanie się z jej zawartością bez naruszenia zabezpieczeń przed upływem terminu otwarcia ofert. </w:t>
      </w:r>
      <w:r w:rsidRPr="00716247">
        <w:rPr>
          <w:bCs/>
          <w:lang w:eastAsia="en-US"/>
        </w:rPr>
        <w:t>Na kopercie/opakowaniu (w tym opakowaniu poczty kurierskiej) należy umieścić następujące oznaczenia:</w:t>
      </w:r>
    </w:p>
    <w:p w14:paraId="1C9546A6" w14:textId="77777777" w:rsidR="00D9784D" w:rsidRPr="00716247" w:rsidRDefault="00D9784D" w:rsidP="00887AA0">
      <w:pPr>
        <w:pStyle w:val="Kolorowalistaakcent11"/>
        <w:numPr>
          <w:ilvl w:val="0"/>
          <w:numId w:val="9"/>
        </w:numPr>
        <w:autoSpaceDE w:val="0"/>
        <w:autoSpaceDN w:val="0"/>
        <w:adjustRightInd w:val="0"/>
        <w:spacing w:line="276" w:lineRule="auto"/>
        <w:ind w:left="1134" w:hanging="425"/>
        <w:rPr>
          <w:rFonts w:ascii="Times New Roman" w:hAnsi="Times New Roman"/>
          <w:bCs/>
          <w:sz w:val="24"/>
          <w:szCs w:val="24"/>
          <w:lang w:eastAsia="en-US"/>
        </w:rPr>
      </w:pPr>
      <w:r w:rsidRPr="00716247">
        <w:rPr>
          <w:rFonts w:ascii="Times New Roman" w:hAnsi="Times New Roman"/>
          <w:bCs/>
          <w:sz w:val="24"/>
          <w:szCs w:val="24"/>
          <w:lang w:eastAsia="en-US"/>
        </w:rPr>
        <w:t>nazwa,</w:t>
      </w:r>
      <w:r w:rsidR="00E6550F" w:rsidRPr="00716247">
        <w:rPr>
          <w:rFonts w:ascii="Times New Roman" w:hAnsi="Times New Roman"/>
          <w:bCs/>
          <w:sz w:val="24"/>
          <w:szCs w:val="24"/>
          <w:lang w:eastAsia="en-US"/>
        </w:rPr>
        <w:t xml:space="preserve"> adres, numer telefonu i faksu W</w:t>
      </w:r>
      <w:r w:rsidRPr="00716247">
        <w:rPr>
          <w:rFonts w:ascii="Times New Roman" w:hAnsi="Times New Roman"/>
          <w:bCs/>
          <w:sz w:val="24"/>
          <w:szCs w:val="24"/>
          <w:lang w:eastAsia="en-US"/>
        </w:rPr>
        <w:t>ykonawcy;</w:t>
      </w:r>
    </w:p>
    <w:p w14:paraId="25C40F23" w14:textId="4254894A" w:rsidR="002F523F" w:rsidRPr="00716247" w:rsidRDefault="002F523F" w:rsidP="00887AA0">
      <w:pPr>
        <w:pStyle w:val="Kolorowalistaakcent11"/>
        <w:numPr>
          <w:ilvl w:val="0"/>
          <w:numId w:val="9"/>
        </w:numPr>
        <w:autoSpaceDE w:val="0"/>
        <w:autoSpaceDN w:val="0"/>
        <w:adjustRightInd w:val="0"/>
        <w:spacing w:line="276" w:lineRule="auto"/>
        <w:ind w:left="1134" w:hanging="425"/>
        <w:rPr>
          <w:rFonts w:ascii="Times New Roman" w:eastAsia="Calibri" w:hAnsi="Times New Roman"/>
          <w:b/>
          <w:bCs/>
          <w:sz w:val="24"/>
          <w:szCs w:val="24"/>
          <w:lang w:eastAsia="en-US"/>
        </w:rPr>
      </w:pPr>
      <w:r w:rsidRPr="00716247">
        <w:rPr>
          <w:rFonts w:ascii="Times New Roman" w:eastAsia="Calibri" w:hAnsi="Times New Roman"/>
          <w:b/>
          <w:bCs/>
          <w:sz w:val="24"/>
          <w:szCs w:val="24"/>
          <w:lang w:eastAsia="en-US"/>
        </w:rPr>
        <w:t xml:space="preserve">Gmina </w:t>
      </w:r>
      <w:r w:rsidR="00F14CA3" w:rsidRPr="00716247">
        <w:rPr>
          <w:rFonts w:ascii="Times New Roman" w:eastAsia="Calibri" w:hAnsi="Times New Roman"/>
          <w:b/>
          <w:bCs/>
          <w:sz w:val="24"/>
          <w:szCs w:val="24"/>
          <w:lang w:eastAsia="en-US"/>
        </w:rPr>
        <w:t>Nasielsk,</w:t>
      </w:r>
    </w:p>
    <w:p w14:paraId="336EF25C" w14:textId="28C28D8A" w:rsidR="00F14CA3" w:rsidRPr="00716247" w:rsidRDefault="00F14CA3" w:rsidP="00F14CA3">
      <w:pPr>
        <w:pStyle w:val="Kolorowalistaakcent11"/>
        <w:autoSpaceDE w:val="0"/>
        <w:autoSpaceDN w:val="0"/>
        <w:adjustRightInd w:val="0"/>
        <w:spacing w:line="276" w:lineRule="auto"/>
        <w:ind w:left="1134"/>
        <w:rPr>
          <w:rFonts w:ascii="Times New Roman" w:eastAsia="Calibri" w:hAnsi="Times New Roman"/>
          <w:b/>
          <w:bCs/>
          <w:sz w:val="24"/>
          <w:szCs w:val="24"/>
          <w:lang w:eastAsia="en-US"/>
        </w:rPr>
      </w:pPr>
      <w:r w:rsidRPr="00716247">
        <w:rPr>
          <w:rFonts w:ascii="Times New Roman" w:eastAsia="Calibri" w:hAnsi="Times New Roman"/>
          <w:b/>
          <w:bCs/>
          <w:sz w:val="24"/>
          <w:szCs w:val="24"/>
          <w:lang w:eastAsia="en-US"/>
        </w:rPr>
        <w:t>ul. Elektronowa 3, 05-190 Nasielsk</w:t>
      </w:r>
    </w:p>
    <w:p w14:paraId="5C8EC253" w14:textId="0CDFC7F2" w:rsidR="00D9784D" w:rsidRPr="00716247" w:rsidRDefault="00D9784D" w:rsidP="00887AA0">
      <w:pPr>
        <w:pStyle w:val="Kolorowalistaakcent11"/>
        <w:numPr>
          <w:ilvl w:val="0"/>
          <w:numId w:val="9"/>
        </w:numPr>
        <w:autoSpaceDE w:val="0"/>
        <w:autoSpaceDN w:val="0"/>
        <w:adjustRightInd w:val="0"/>
        <w:spacing w:line="276" w:lineRule="auto"/>
        <w:ind w:left="1134"/>
        <w:rPr>
          <w:rFonts w:ascii="Times New Roman" w:hAnsi="Times New Roman"/>
          <w:b/>
          <w:bCs/>
          <w:sz w:val="24"/>
          <w:szCs w:val="24"/>
          <w:lang w:eastAsia="en-US"/>
        </w:rPr>
      </w:pPr>
      <w:r w:rsidRPr="00716247">
        <w:rPr>
          <w:rFonts w:ascii="Times New Roman" w:hAnsi="Times New Roman"/>
          <w:bCs/>
          <w:sz w:val="24"/>
          <w:szCs w:val="24"/>
          <w:lang w:eastAsia="en-US"/>
        </w:rPr>
        <w:t>OFERTA</w:t>
      </w:r>
      <w:r w:rsidR="00E6550F" w:rsidRPr="00716247">
        <w:rPr>
          <w:rFonts w:ascii="Times New Roman" w:hAnsi="Times New Roman"/>
          <w:bCs/>
          <w:sz w:val="24"/>
          <w:szCs w:val="24"/>
          <w:lang w:eastAsia="en-US"/>
        </w:rPr>
        <w:t xml:space="preserve"> W PRZETARGU NIEOGRANICZONYM </w:t>
      </w:r>
      <w:r w:rsidR="00DA7716" w:rsidRPr="00716247">
        <w:rPr>
          <w:rFonts w:ascii="Times New Roman" w:hAnsi="Times New Roman"/>
          <w:bCs/>
          <w:sz w:val="24"/>
          <w:szCs w:val="24"/>
          <w:lang w:eastAsia="en-US"/>
        </w:rPr>
        <w:t xml:space="preserve">NA ZADANIE p.n.:  </w:t>
      </w:r>
      <w:r w:rsidRPr="00716247">
        <w:rPr>
          <w:rFonts w:ascii="Times New Roman" w:hAnsi="Times New Roman"/>
          <w:bCs/>
          <w:sz w:val="24"/>
          <w:szCs w:val="24"/>
          <w:lang w:eastAsia="en-US"/>
        </w:rPr>
        <w:t xml:space="preserve">– </w:t>
      </w:r>
      <w:r w:rsidR="00DA7716" w:rsidRPr="00716247">
        <w:rPr>
          <w:rFonts w:ascii="Times New Roman" w:hAnsi="Times New Roman"/>
          <w:b/>
          <w:bCs/>
          <w:sz w:val="24"/>
          <w:szCs w:val="24"/>
          <w:lang w:eastAsia="en-US"/>
        </w:rPr>
        <w:t>,,Modernizacja stadionu miejskiego w Nasielsku’’</w:t>
      </w:r>
      <w:r w:rsidRPr="00716247">
        <w:rPr>
          <w:rFonts w:ascii="Times New Roman" w:hAnsi="Times New Roman"/>
          <w:bCs/>
          <w:i/>
          <w:sz w:val="24"/>
          <w:szCs w:val="24"/>
          <w:lang w:eastAsia="en-US"/>
        </w:rPr>
        <w:t xml:space="preserve"> </w:t>
      </w:r>
      <w:r w:rsidRPr="00716247">
        <w:rPr>
          <w:rFonts w:ascii="Times New Roman" w:hAnsi="Times New Roman"/>
          <w:b/>
          <w:bCs/>
          <w:sz w:val="24"/>
          <w:szCs w:val="24"/>
          <w:lang w:eastAsia="en-US"/>
        </w:rPr>
        <w:t>- Znak sprawy:</w:t>
      </w:r>
      <w:r w:rsidR="000A554D" w:rsidRPr="00716247">
        <w:rPr>
          <w:rFonts w:ascii="Times New Roman" w:hAnsi="Times New Roman"/>
          <w:b/>
          <w:bCs/>
        </w:rPr>
        <w:t xml:space="preserve"> </w:t>
      </w:r>
      <w:r w:rsidR="00F16DBD" w:rsidRPr="00716247">
        <w:rPr>
          <w:rFonts w:ascii="Times New Roman" w:hAnsi="Times New Roman"/>
          <w:b/>
          <w:bCs/>
          <w:sz w:val="24"/>
          <w:szCs w:val="24"/>
        </w:rPr>
        <w:t>IZP.271.</w:t>
      </w:r>
      <w:r w:rsidR="00DA7716" w:rsidRPr="00716247">
        <w:rPr>
          <w:rFonts w:ascii="Times New Roman" w:hAnsi="Times New Roman"/>
          <w:b/>
          <w:bCs/>
          <w:sz w:val="24"/>
          <w:szCs w:val="24"/>
        </w:rPr>
        <w:t>1</w:t>
      </w:r>
      <w:r w:rsidR="00924B75" w:rsidRPr="00716247">
        <w:rPr>
          <w:rFonts w:ascii="Times New Roman" w:hAnsi="Times New Roman"/>
          <w:b/>
          <w:bCs/>
          <w:sz w:val="24"/>
          <w:szCs w:val="24"/>
        </w:rPr>
        <w:t>8</w:t>
      </w:r>
      <w:r w:rsidR="00DA7716" w:rsidRPr="00716247">
        <w:rPr>
          <w:rFonts w:ascii="Times New Roman" w:hAnsi="Times New Roman"/>
          <w:b/>
          <w:bCs/>
          <w:sz w:val="24"/>
          <w:szCs w:val="24"/>
        </w:rPr>
        <w:t>.2020</w:t>
      </w:r>
    </w:p>
    <w:p w14:paraId="6BC1DC31" w14:textId="588DD906" w:rsidR="00D9784D" w:rsidRPr="001D6BEA" w:rsidRDefault="00D9784D" w:rsidP="00887AA0">
      <w:pPr>
        <w:pStyle w:val="Kolorowalistaakcent11"/>
        <w:numPr>
          <w:ilvl w:val="0"/>
          <w:numId w:val="9"/>
        </w:numPr>
        <w:autoSpaceDE w:val="0"/>
        <w:autoSpaceDN w:val="0"/>
        <w:adjustRightInd w:val="0"/>
        <w:spacing w:before="0" w:after="0" w:line="276" w:lineRule="auto"/>
        <w:ind w:left="1134" w:hanging="425"/>
        <w:rPr>
          <w:rFonts w:ascii="Times New Roman" w:hAnsi="Times New Roman"/>
          <w:bCs/>
          <w:color w:val="000000" w:themeColor="text1"/>
          <w:sz w:val="24"/>
          <w:szCs w:val="24"/>
          <w:lang w:eastAsia="en-US"/>
        </w:rPr>
      </w:pPr>
      <w:r w:rsidRPr="001D6BEA">
        <w:rPr>
          <w:rFonts w:ascii="Times New Roman" w:hAnsi="Times New Roman"/>
          <w:bCs/>
          <w:color w:val="000000" w:themeColor="text1"/>
          <w:sz w:val="24"/>
          <w:szCs w:val="24"/>
          <w:lang w:eastAsia="en-US"/>
        </w:rPr>
        <w:t xml:space="preserve">Nie otwierać przed dniem </w:t>
      </w:r>
      <w:r w:rsidR="001D6BEA" w:rsidRPr="001D6BEA">
        <w:rPr>
          <w:rFonts w:ascii="Times New Roman" w:hAnsi="Times New Roman"/>
          <w:b/>
          <w:bCs/>
          <w:color w:val="000000" w:themeColor="text1"/>
          <w:sz w:val="24"/>
          <w:szCs w:val="24"/>
        </w:rPr>
        <w:t>2</w:t>
      </w:r>
      <w:r w:rsidR="008A30B7">
        <w:rPr>
          <w:rFonts w:ascii="Times New Roman" w:hAnsi="Times New Roman"/>
          <w:b/>
          <w:bCs/>
          <w:color w:val="000000" w:themeColor="text1"/>
          <w:sz w:val="24"/>
          <w:szCs w:val="24"/>
        </w:rPr>
        <w:t>5</w:t>
      </w:r>
      <w:r w:rsidR="000A7B22" w:rsidRPr="001D6BEA">
        <w:rPr>
          <w:rFonts w:ascii="Times New Roman" w:hAnsi="Times New Roman"/>
          <w:b/>
          <w:bCs/>
          <w:color w:val="000000" w:themeColor="text1"/>
          <w:sz w:val="24"/>
          <w:szCs w:val="24"/>
        </w:rPr>
        <w:t>.1</w:t>
      </w:r>
      <w:r w:rsidR="001D6BEA" w:rsidRPr="001D6BEA">
        <w:rPr>
          <w:rFonts w:ascii="Times New Roman" w:hAnsi="Times New Roman"/>
          <w:b/>
          <w:bCs/>
          <w:color w:val="000000" w:themeColor="text1"/>
          <w:sz w:val="24"/>
          <w:szCs w:val="24"/>
        </w:rPr>
        <w:t>1</w:t>
      </w:r>
      <w:r w:rsidR="003B38B2" w:rsidRPr="001D6BEA">
        <w:rPr>
          <w:rFonts w:ascii="Times New Roman" w:hAnsi="Times New Roman"/>
          <w:b/>
          <w:bCs/>
          <w:color w:val="000000" w:themeColor="text1"/>
          <w:sz w:val="24"/>
          <w:szCs w:val="24"/>
        </w:rPr>
        <w:t>.2020r. godz.:10:15</w:t>
      </w:r>
    </w:p>
    <w:p w14:paraId="07292F2D" w14:textId="77777777" w:rsidR="00D9784D" w:rsidRPr="00716247" w:rsidRDefault="00D9784D" w:rsidP="00887AA0">
      <w:pPr>
        <w:widowControl w:val="0"/>
        <w:numPr>
          <w:ilvl w:val="1"/>
          <w:numId w:val="32"/>
        </w:numPr>
        <w:spacing w:line="276" w:lineRule="auto"/>
        <w:jc w:val="both"/>
        <w:outlineLvl w:val="3"/>
        <w:rPr>
          <w:bCs/>
        </w:rPr>
      </w:pPr>
      <w:r w:rsidRPr="00716247">
        <w:rPr>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716247" w14:paraId="2956A925" w14:textId="77777777" w:rsidTr="009F087A">
        <w:tc>
          <w:tcPr>
            <w:tcW w:w="9102" w:type="dxa"/>
            <w:tcBorders>
              <w:bottom w:val="single" w:sz="4" w:space="0" w:color="auto"/>
            </w:tcBorders>
          </w:tcPr>
          <w:p w14:paraId="52039010"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14</w:t>
            </w:r>
          </w:p>
          <w:p w14:paraId="6DBA90EC" w14:textId="77777777" w:rsidR="00D9784D" w:rsidRPr="00716247" w:rsidRDefault="00D9784D" w:rsidP="00956E77">
            <w:pPr>
              <w:suppressAutoHyphens/>
              <w:spacing w:line="276" w:lineRule="auto"/>
              <w:contextualSpacing/>
              <w:jc w:val="center"/>
              <w:textAlignment w:val="baseline"/>
            </w:pPr>
            <w:r w:rsidRPr="00716247">
              <w:rPr>
                <w:b/>
                <w:sz w:val="26"/>
                <w:szCs w:val="26"/>
              </w:rPr>
              <w:lastRenderedPageBreak/>
              <w:t>SKŁADANIE I OTWARCIE OFERT</w:t>
            </w:r>
          </w:p>
        </w:tc>
      </w:tr>
    </w:tbl>
    <w:p w14:paraId="7CA3AA35" w14:textId="77777777" w:rsidR="00D9784D" w:rsidRPr="00716247" w:rsidRDefault="00D9784D" w:rsidP="00BE42AE">
      <w:pPr>
        <w:pStyle w:val="Kolorowalistaakcent11"/>
        <w:widowControl w:val="0"/>
        <w:spacing w:before="0" w:after="0" w:line="276" w:lineRule="auto"/>
        <w:ind w:left="340"/>
        <w:contextualSpacing w:val="0"/>
        <w:outlineLvl w:val="3"/>
        <w:rPr>
          <w:rFonts w:ascii="Times New Roman" w:hAnsi="Times New Roman"/>
          <w:bCs/>
          <w:sz w:val="24"/>
          <w:szCs w:val="24"/>
          <w:lang w:eastAsia="pl-PL"/>
        </w:rPr>
      </w:pPr>
    </w:p>
    <w:p w14:paraId="2DC5B52E" w14:textId="77777777" w:rsidR="00BF06C1" w:rsidRPr="00716247" w:rsidRDefault="00BF06C1" w:rsidP="00192457">
      <w:pPr>
        <w:pStyle w:val="Kolorowalistaakcent11"/>
        <w:widowControl w:val="0"/>
        <w:spacing w:before="0" w:after="0" w:line="276" w:lineRule="auto"/>
        <w:ind w:left="340"/>
        <w:contextualSpacing w:val="0"/>
        <w:outlineLvl w:val="3"/>
        <w:rPr>
          <w:rFonts w:ascii="Times New Roman" w:hAnsi="Times New Roman"/>
          <w:bCs/>
          <w:vanish/>
          <w:sz w:val="24"/>
          <w:szCs w:val="24"/>
          <w:lang w:eastAsia="pl-PL"/>
        </w:rPr>
      </w:pPr>
    </w:p>
    <w:p w14:paraId="14C47E5B" w14:textId="23CCD3B6" w:rsidR="00D9784D" w:rsidRPr="00716247" w:rsidRDefault="00D9784D" w:rsidP="00887AA0">
      <w:pPr>
        <w:pStyle w:val="Akapitzlist"/>
        <w:widowControl w:val="0"/>
        <w:numPr>
          <w:ilvl w:val="1"/>
          <w:numId w:val="37"/>
        </w:numPr>
        <w:spacing w:before="0" w:after="0" w:line="276" w:lineRule="auto"/>
        <w:outlineLvl w:val="3"/>
        <w:rPr>
          <w:rFonts w:ascii="Times New Roman" w:hAnsi="Times New Roman"/>
          <w:bCs/>
          <w:color w:val="000000" w:themeColor="text1"/>
        </w:rPr>
      </w:pPr>
      <w:r w:rsidRPr="00716247">
        <w:rPr>
          <w:rFonts w:ascii="Times New Roman" w:hAnsi="Times New Roman"/>
          <w:bCs/>
          <w:sz w:val="24"/>
          <w:szCs w:val="24"/>
        </w:rPr>
        <w:t xml:space="preserve">Ofertę wraz z dokumentami, o których mowa w </w:t>
      </w:r>
      <w:r w:rsidRPr="00716247">
        <w:rPr>
          <w:rFonts w:ascii="Times New Roman" w:hAnsi="Times New Roman"/>
          <w:bCs/>
          <w:color w:val="000000"/>
          <w:sz w:val="24"/>
          <w:szCs w:val="24"/>
        </w:rPr>
        <w:t>pkt. 13.15</w:t>
      </w:r>
      <w:r w:rsidRPr="00716247">
        <w:rPr>
          <w:rFonts w:ascii="Times New Roman" w:hAnsi="Times New Roman"/>
          <w:bCs/>
          <w:sz w:val="24"/>
          <w:szCs w:val="24"/>
        </w:rPr>
        <w:t xml:space="preserve"> należy złożyć w</w:t>
      </w:r>
      <w:r w:rsidR="0055188C" w:rsidRPr="00716247">
        <w:rPr>
          <w:rFonts w:ascii="Times New Roman" w:hAnsi="Times New Roman"/>
          <w:bCs/>
          <w:sz w:val="24"/>
          <w:szCs w:val="24"/>
        </w:rPr>
        <w:t> </w:t>
      </w:r>
      <w:r w:rsidRPr="00716247">
        <w:rPr>
          <w:rFonts w:ascii="Times New Roman" w:hAnsi="Times New Roman"/>
          <w:bCs/>
          <w:sz w:val="24"/>
          <w:szCs w:val="24"/>
        </w:rPr>
        <w:t xml:space="preserve">terminie </w:t>
      </w:r>
      <w:r w:rsidRPr="00716247">
        <w:rPr>
          <w:rFonts w:ascii="Times New Roman" w:hAnsi="Times New Roman"/>
          <w:b/>
          <w:bCs/>
          <w:color w:val="000000" w:themeColor="text1"/>
          <w:sz w:val="24"/>
          <w:szCs w:val="24"/>
        </w:rPr>
        <w:t xml:space="preserve">do dnia </w:t>
      </w:r>
      <w:r w:rsidR="001D6BEA" w:rsidRPr="001D6BEA">
        <w:rPr>
          <w:rFonts w:ascii="Times New Roman" w:hAnsi="Times New Roman"/>
          <w:b/>
          <w:bCs/>
          <w:color w:val="000000" w:themeColor="text1"/>
          <w:sz w:val="24"/>
          <w:szCs w:val="24"/>
        </w:rPr>
        <w:t>2</w:t>
      </w:r>
      <w:r w:rsidR="008A30B7">
        <w:rPr>
          <w:rFonts w:ascii="Times New Roman" w:hAnsi="Times New Roman"/>
          <w:b/>
          <w:bCs/>
          <w:color w:val="000000" w:themeColor="text1"/>
          <w:sz w:val="24"/>
          <w:szCs w:val="24"/>
        </w:rPr>
        <w:t>5</w:t>
      </w:r>
      <w:r w:rsidR="001D6BEA" w:rsidRPr="001D6BEA">
        <w:rPr>
          <w:rFonts w:ascii="Times New Roman" w:hAnsi="Times New Roman"/>
          <w:b/>
          <w:bCs/>
          <w:color w:val="000000" w:themeColor="text1"/>
          <w:sz w:val="24"/>
          <w:szCs w:val="24"/>
        </w:rPr>
        <w:t>.11.2020r. godz.:10:</w:t>
      </w:r>
      <w:r w:rsidR="001D6BEA">
        <w:rPr>
          <w:rFonts w:ascii="Times New Roman" w:hAnsi="Times New Roman"/>
          <w:b/>
          <w:bCs/>
          <w:color w:val="000000" w:themeColor="text1"/>
          <w:sz w:val="24"/>
          <w:szCs w:val="24"/>
        </w:rPr>
        <w:t>0</w:t>
      </w:r>
      <w:r w:rsidR="001D6BEA" w:rsidRPr="001D6BEA">
        <w:rPr>
          <w:rFonts w:ascii="Times New Roman" w:hAnsi="Times New Roman"/>
          <w:b/>
          <w:bCs/>
          <w:color w:val="000000" w:themeColor="text1"/>
          <w:sz w:val="24"/>
          <w:szCs w:val="24"/>
        </w:rPr>
        <w:t>0</w:t>
      </w:r>
      <w:r w:rsidRPr="001D6BEA">
        <w:rPr>
          <w:rFonts w:ascii="Times New Roman" w:hAnsi="Times New Roman"/>
          <w:bCs/>
          <w:color w:val="000000" w:themeColor="text1"/>
          <w:sz w:val="24"/>
          <w:szCs w:val="24"/>
        </w:rPr>
        <w:t xml:space="preserve"> </w:t>
      </w:r>
      <w:r w:rsidRPr="00716247">
        <w:rPr>
          <w:rFonts w:ascii="Times New Roman" w:hAnsi="Times New Roman"/>
          <w:bCs/>
          <w:color w:val="000000" w:themeColor="text1"/>
          <w:sz w:val="24"/>
          <w:szCs w:val="24"/>
        </w:rPr>
        <w:t>w siedzibie:</w:t>
      </w:r>
    </w:p>
    <w:p w14:paraId="1D98B570" w14:textId="1C933D9C" w:rsidR="00F14CA3" w:rsidRPr="00716247" w:rsidRDefault="00F14CA3" w:rsidP="00F14CA3">
      <w:pPr>
        <w:widowControl w:val="0"/>
        <w:spacing w:line="276" w:lineRule="auto"/>
        <w:ind w:left="720"/>
        <w:jc w:val="both"/>
        <w:outlineLvl w:val="3"/>
        <w:rPr>
          <w:b/>
          <w:bCs/>
        </w:rPr>
      </w:pPr>
      <w:r w:rsidRPr="00716247">
        <w:rPr>
          <w:b/>
          <w:bCs/>
        </w:rPr>
        <w:t>Urzędu Miejskiego w Nasielsku,</w:t>
      </w:r>
    </w:p>
    <w:p w14:paraId="48354ADC" w14:textId="4540B1B8" w:rsidR="00F14CA3" w:rsidRPr="00716247" w:rsidRDefault="00F14CA3" w:rsidP="00F14CA3">
      <w:pPr>
        <w:widowControl w:val="0"/>
        <w:spacing w:line="276" w:lineRule="auto"/>
        <w:ind w:left="720"/>
        <w:jc w:val="both"/>
        <w:outlineLvl w:val="3"/>
        <w:rPr>
          <w:b/>
          <w:bCs/>
        </w:rPr>
      </w:pPr>
      <w:r w:rsidRPr="00716247">
        <w:rPr>
          <w:b/>
          <w:bCs/>
        </w:rPr>
        <w:t>ul. Elektronowa 3, 05-190 Nasielsk,</w:t>
      </w:r>
    </w:p>
    <w:p w14:paraId="7ACA7D95" w14:textId="7AE0546B" w:rsidR="00F14CA3" w:rsidRPr="00716247" w:rsidRDefault="00F14CA3" w:rsidP="00F14CA3">
      <w:pPr>
        <w:widowControl w:val="0"/>
        <w:spacing w:line="276" w:lineRule="auto"/>
        <w:ind w:left="720"/>
        <w:jc w:val="both"/>
        <w:outlineLvl w:val="3"/>
        <w:rPr>
          <w:b/>
          <w:bCs/>
        </w:rPr>
      </w:pPr>
      <w:r w:rsidRPr="00716247">
        <w:rPr>
          <w:b/>
          <w:bCs/>
        </w:rPr>
        <w:t>Biuro Obsługi Klienta.</w:t>
      </w:r>
    </w:p>
    <w:p w14:paraId="5D636809" w14:textId="77777777" w:rsidR="00D9784D" w:rsidRPr="00716247" w:rsidRDefault="00D9784D" w:rsidP="00887AA0">
      <w:pPr>
        <w:widowControl w:val="0"/>
        <w:numPr>
          <w:ilvl w:val="1"/>
          <w:numId w:val="37"/>
        </w:numPr>
        <w:spacing w:line="276" w:lineRule="auto"/>
        <w:jc w:val="both"/>
        <w:outlineLvl w:val="3"/>
        <w:rPr>
          <w:bCs/>
        </w:rPr>
      </w:pPr>
      <w:r w:rsidRPr="00716247">
        <w:rPr>
          <w:b/>
          <w:bCs/>
        </w:rPr>
        <w:t>Uwaga:</w:t>
      </w:r>
      <w:r w:rsidRPr="00716247">
        <w:rPr>
          <w:bCs/>
        </w:rPr>
        <w:t xml:space="preserve"> </w:t>
      </w:r>
      <w:r w:rsidRPr="00716247">
        <w:rPr>
          <w:bCs/>
          <w:u w:val="single"/>
        </w:rPr>
        <w:t xml:space="preserve">Decydujące znaczenie dla zachowania terminu składania ofert ma data </w:t>
      </w:r>
      <w:r w:rsidRPr="00716247">
        <w:rPr>
          <w:bCs/>
          <w:u w:val="single"/>
        </w:rPr>
        <w:br/>
        <w:t>i godzina wpływu oferty w miejsce wskazane w pkt. 14.1, a nie data jej wysłania przesyłką pocztową lub kurierską</w:t>
      </w:r>
      <w:r w:rsidRPr="00716247">
        <w:rPr>
          <w:bCs/>
        </w:rPr>
        <w:t>.</w:t>
      </w:r>
    </w:p>
    <w:p w14:paraId="499B0A8B" w14:textId="2AA49CF5" w:rsidR="00D9784D" w:rsidRPr="00716247" w:rsidRDefault="00D9784D" w:rsidP="001D6BEA">
      <w:pPr>
        <w:widowControl w:val="0"/>
        <w:numPr>
          <w:ilvl w:val="1"/>
          <w:numId w:val="37"/>
        </w:numPr>
        <w:spacing w:line="276" w:lineRule="auto"/>
        <w:jc w:val="both"/>
        <w:outlineLvl w:val="3"/>
        <w:rPr>
          <w:bCs/>
        </w:rPr>
      </w:pPr>
      <w:r w:rsidRPr="00716247">
        <w:rPr>
          <w:bCs/>
        </w:rPr>
        <w:t xml:space="preserve">Otwarcie ofert nastąpi w dniu </w:t>
      </w:r>
      <w:r w:rsidR="001D6BEA" w:rsidRPr="001D6BEA">
        <w:rPr>
          <w:b/>
          <w:bCs/>
          <w:color w:val="000000" w:themeColor="text1"/>
        </w:rPr>
        <w:t>2</w:t>
      </w:r>
      <w:r w:rsidR="008A30B7">
        <w:rPr>
          <w:b/>
          <w:bCs/>
          <w:color w:val="000000" w:themeColor="text1"/>
        </w:rPr>
        <w:t>5</w:t>
      </w:r>
      <w:r w:rsidR="001D6BEA" w:rsidRPr="001D6BEA">
        <w:rPr>
          <w:b/>
          <w:bCs/>
          <w:color w:val="000000" w:themeColor="text1"/>
        </w:rPr>
        <w:t>.11.2020r. godz.:10:15</w:t>
      </w:r>
      <w:r w:rsidRPr="00716247">
        <w:rPr>
          <w:b/>
          <w:bCs/>
          <w:color w:val="FF0000"/>
        </w:rPr>
        <w:t xml:space="preserve"> </w:t>
      </w:r>
      <w:r w:rsidRPr="00716247">
        <w:rPr>
          <w:bCs/>
          <w:color w:val="000000" w:themeColor="text1"/>
        </w:rPr>
        <w:t xml:space="preserve">w </w:t>
      </w:r>
      <w:r w:rsidRPr="00716247">
        <w:rPr>
          <w:bCs/>
        </w:rPr>
        <w:t>siedzibie:</w:t>
      </w:r>
    </w:p>
    <w:p w14:paraId="0019ADE7" w14:textId="57AF4B15" w:rsidR="00F14CA3" w:rsidRPr="00716247" w:rsidRDefault="00F14CA3" w:rsidP="00F14CA3">
      <w:pPr>
        <w:widowControl w:val="0"/>
        <w:spacing w:line="276" w:lineRule="auto"/>
        <w:ind w:left="720"/>
        <w:jc w:val="both"/>
        <w:outlineLvl w:val="3"/>
        <w:rPr>
          <w:b/>
          <w:bCs/>
        </w:rPr>
      </w:pPr>
      <w:r w:rsidRPr="00716247">
        <w:rPr>
          <w:b/>
          <w:bCs/>
        </w:rPr>
        <w:t>Urzędu Miejskiego w Nasielsku,</w:t>
      </w:r>
    </w:p>
    <w:p w14:paraId="74312632" w14:textId="77777777" w:rsidR="00F14CA3" w:rsidRPr="00716247" w:rsidRDefault="00F14CA3" w:rsidP="00F14CA3">
      <w:pPr>
        <w:widowControl w:val="0"/>
        <w:spacing w:line="276" w:lineRule="auto"/>
        <w:ind w:left="720"/>
        <w:jc w:val="both"/>
        <w:outlineLvl w:val="3"/>
        <w:rPr>
          <w:b/>
          <w:bCs/>
        </w:rPr>
      </w:pPr>
      <w:r w:rsidRPr="00716247">
        <w:rPr>
          <w:b/>
          <w:bCs/>
        </w:rPr>
        <w:t>ul. Elektronowa 3, 05-190 Nasielsk,</w:t>
      </w:r>
    </w:p>
    <w:p w14:paraId="4E35C6D5" w14:textId="0F826122" w:rsidR="00F14CA3" w:rsidRPr="00716247" w:rsidRDefault="00F14CA3" w:rsidP="007168D7">
      <w:pPr>
        <w:widowControl w:val="0"/>
        <w:spacing w:line="276" w:lineRule="auto"/>
        <w:ind w:left="720"/>
        <w:jc w:val="both"/>
        <w:outlineLvl w:val="3"/>
        <w:rPr>
          <w:b/>
          <w:bCs/>
        </w:rPr>
      </w:pPr>
      <w:r w:rsidRPr="00716247">
        <w:rPr>
          <w:b/>
          <w:bCs/>
        </w:rPr>
        <w:t xml:space="preserve">Sala Rady Miejskiej, piętro I. </w:t>
      </w:r>
    </w:p>
    <w:p w14:paraId="79D0E291" w14:textId="77777777" w:rsidR="00D9784D" w:rsidRPr="00716247" w:rsidRDefault="00D9784D" w:rsidP="00887AA0">
      <w:pPr>
        <w:widowControl w:val="0"/>
        <w:numPr>
          <w:ilvl w:val="1"/>
          <w:numId w:val="37"/>
        </w:numPr>
        <w:spacing w:line="276" w:lineRule="auto"/>
        <w:jc w:val="both"/>
        <w:outlineLvl w:val="3"/>
        <w:rPr>
          <w:bCs/>
        </w:rPr>
      </w:pPr>
      <w:r w:rsidRPr="00716247">
        <w:rPr>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14:paraId="5D90D4A7" w14:textId="77777777" w:rsidR="00D9784D" w:rsidRPr="00716247" w:rsidRDefault="00D9784D" w:rsidP="00887AA0">
      <w:pPr>
        <w:widowControl w:val="0"/>
        <w:numPr>
          <w:ilvl w:val="1"/>
          <w:numId w:val="37"/>
        </w:numPr>
        <w:spacing w:line="276" w:lineRule="auto"/>
        <w:jc w:val="both"/>
        <w:outlineLvl w:val="3"/>
        <w:rPr>
          <w:bCs/>
        </w:rPr>
      </w:pPr>
      <w:r w:rsidRPr="00716247">
        <w:rPr>
          <w:bCs/>
        </w:rPr>
        <w:t>Wykonawca może przed upływem terminu składania ofert wycofać ofertę, poprzez złożenie pisemnego powiadomienia podpisanego przez osobę (osoby) uprawnioną do reprezentowania wykonawcy.</w:t>
      </w:r>
    </w:p>
    <w:p w14:paraId="183AEDCD" w14:textId="77777777" w:rsidR="00D9784D" w:rsidRPr="00716247" w:rsidRDefault="00D9784D" w:rsidP="00887AA0">
      <w:pPr>
        <w:widowControl w:val="0"/>
        <w:numPr>
          <w:ilvl w:val="1"/>
          <w:numId w:val="37"/>
        </w:numPr>
        <w:spacing w:line="276" w:lineRule="auto"/>
        <w:jc w:val="both"/>
        <w:outlineLvl w:val="3"/>
        <w:rPr>
          <w:bCs/>
        </w:rPr>
      </w:pPr>
      <w:r w:rsidRPr="00716247">
        <w:rPr>
          <w:bCs/>
        </w:rPr>
        <w:t>Otwarcie ofert jest jawne. Wykonawcy mogą uczestniczyć w sesji otwarcia ofert. W przypadku nieobecności wykonawcy, zamawiający przekaże wykonawcy informacje z otwarcia ofert na jego wniosek.</w:t>
      </w:r>
    </w:p>
    <w:p w14:paraId="27C190DD" w14:textId="2332A657" w:rsidR="00D9784D" w:rsidRPr="00716247" w:rsidRDefault="00D9784D" w:rsidP="00887AA0">
      <w:pPr>
        <w:widowControl w:val="0"/>
        <w:numPr>
          <w:ilvl w:val="1"/>
          <w:numId w:val="37"/>
        </w:numPr>
        <w:spacing w:line="276" w:lineRule="auto"/>
        <w:jc w:val="both"/>
        <w:outlineLvl w:val="3"/>
        <w:rPr>
          <w:bCs/>
        </w:rPr>
      </w:pPr>
      <w:r w:rsidRPr="00716247">
        <w:rPr>
          <w:bCs/>
        </w:rPr>
        <w:t xml:space="preserve">Niezwłocznie po otwarciu ofert zamawiający zamieści na własnej </w:t>
      </w:r>
      <w:r w:rsidRPr="00716247">
        <w:rPr>
          <w:bCs/>
        </w:rPr>
        <w:br/>
        <w:t>stronie internetowej (</w:t>
      </w:r>
      <w:hyperlink r:id="rId13" w:history="1">
        <w:r w:rsidR="00DA7716" w:rsidRPr="00716247">
          <w:rPr>
            <w:rStyle w:val="Hipercze"/>
          </w:rPr>
          <w:t>https://platformazakupowa.pl/pn/nasielsk</w:t>
        </w:r>
      </w:hyperlink>
      <w:r w:rsidRPr="00716247">
        <w:rPr>
          <w:bCs/>
        </w:rPr>
        <w:t>) informacje dotyczące:</w:t>
      </w:r>
    </w:p>
    <w:p w14:paraId="47DF3B63" w14:textId="77777777" w:rsidR="00D9784D" w:rsidRPr="00716247" w:rsidRDefault="00D9784D" w:rsidP="00887AA0">
      <w:pPr>
        <w:pStyle w:val="Kolorowalistaakcent11"/>
        <w:widowControl w:val="0"/>
        <w:numPr>
          <w:ilvl w:val="2"/>
          <w:numId w:val="1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kwoty, jaką zamierza przeznaczyć na sfinansowanie zamówienia;</w:t>
      </w:r>
    </w:p>
    <w:p w14:paraId="59F61B48" w14:textId="77777777" w:rsidR="00D9784D" w:rsidRPr="00716247" w:rsidRDefault="00D9784D" w:rsidP="00887AA0">
      <w:pPr>
        <w:pStyle w:val="Kolorowalistaakcent11"/>
        <w:widowControl w:val="0"/>
        <w:numPr>
          <w:ilvl w:val="2"/>
          <w:numId w:val="1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firm oraz adresów wykonawców, którzy złożyli oferty w terminie;</w:t>
      </w:r>
    </w:p>
    <w:p w14:paraId="51817C96" w14:textId="77777777" w:rsidR="00D9784D" w:rsidRPr="00716247" w:rsidRDefault="00D9784D" w:rsidP="00887AA0">
      <w:pPr>
        <w:pStyle w:val="Kolorowalistaakcent11"/>
        <w:widowControl w:val="0"/>
        <w:numPr>
          <w:ilvl w:val="2"/>
          <w:numId w:val="10"/>
        </w:numPr>
        <w:spacing w:line="276" w:lineRule="auto"/>
        <w:ind w:left="1134" w:hanging="425"/>
        <w:outlineLvl w:val="3"/>
        <w:rPr>
          <w:rFonts w:ascii="Times New Roman" w:hAnsi="Times New Roman"/>
          <w:bCs/>
          <w:sz w:val="24"/>
          <w:szCs w:val="24"/>
        </w:rPr>
      </w:pPr>
      <w:r w:rsidRPr="00716247">
        <w:rPr>
          <w:rFonts w:ascii="Times New Roman" w:hAnsi="Times New Roman"/>
          <w:bCs/>
          <w:sz w:val="24"/>
          <w:szCs w:val="24"/>
        </w:rPr>
        <w:t>ceny, terminu wykonania zamówienia, okresu gwarancji i warunków płatności zawartych w ofertach.</w:t>
      </w:r>
    </w:p>
    <w:p w14:paraId="6F9561C1" w14:textId="18A37A43" w:rsidR="00D9784D" w:rsidRPr="00716247" w:rsidRDefault="00D9784D" w:rsidP="00887AA0">
      <w:pPr>
        <w:widowControl w:val="0"/>
        <w:numPr>
          <w:ilvl w:val="1"/>
          <w:numId w:val="37"/>
        </w:numPr>
        <w:spacing w:line="276" w:lineRule="auto"/>
        <w:jc w:val="both"/>
        <w:outlineLvl w:val="3"/>
        <w:rPr>
          <w:bCs/>
        </w:rPr>
      </w:pPr>
      <w:r w:rsidRPr="00716247">
        <w:rPr>
          <w:bCs/>
        </w:rPr>
        <w:t>W przypadku złożenia oferty po terminie, o którym mowa w punkcie 1</w:t>
      </w:r>
      <w:r w:rsidR="00F14CA3" w:rsidRPr="00716247">
        <w:rPr>
          <w:bCs/>
        </w:rPr>
        <w:t>4</w:t>
      </w:r>
      <w:r w:rsidRPr="00716247">
        <w:rPr>
          <w:bCs/>
        </w:rPr>
        <w:t>.1, zamawiający niezwłocznie zawiadomi o tym wykonawcę oraz zwróci ofertę po upływie terminu do wniesieniu odwołania.</w:t>
      </w:r>
    </w:p>
    <w:p w14:paraId="50D40C18" w14:textId="77777777" w:rsidR="00A25984" w:rsidRPr="00716247" w:rsidRDefault="00A25984" w:rsidP="00A25984">
      <w:pPr>
        <w:widowControl w:val="0"/>
        <w:spacing w:line="276" w:lineRule="auto"/>
        <w:ind w:left="720"/>
        <w:jc w:val="both"/>
        <w:outlineLvl w:val="3"/>
        <w:rPr>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716247" w14:paraId="6C608CFE" w14:textId="77777777" w:rsidTr="00687671">
        <w:trPr>
          <w:trHeight w:val="652"/>
        </w:trPr>
        <w:tc>
          <w:tcPr>
            <w:tcW w:w="8964" w:type="dxa"/>
            <w:tcBorders>
              <w:bottom w:val="single" w:sz="4" w:space="0" w:color="auto"/>
            </w:tcBorders>
          </w:tcPr>
          <w:p w14:paraId="71E0CC9B"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15</w:t>
            </w:r>
          </w:p>
          <w:p w14:paraId="581658FB" w14:textId="77777777" w:rsidR="00D9784D" w:rsidRPr="00716247" w:rsidRDefault="00D9784D" w:rsidP="00956E77">
            <w:pPr>
              <w:suppressAutoHyphens/>
              <w:spacing w:line="276" w:lineRule="auto"/>
              <w:contextualSpacing/>
              <w:jc w:val="center"/>
              <w:textAlignment w:val="baseline"/>
            </w:pPr>
            <w:r w:rsidRPr="00716247">
              <w:rPr>
                <w:b/>
                <w:sz w:val="26"/>
                <w:szCs w:val="26"/>
              </w:rPr>
              <w:t>TERMIN ZWIĄZANIA OFERTĄ</w:t>
            </w:r>
          </w:p>
        </w:tc>
      </w:tr>
    </w:tbl>
    <w:p w14:paraId="4F0DD71F" w14:textId="77777777" w:rsidR="00D9784D" w:rsidRPr="00716247" w:rsidRDefault="00D9784D" w:rsidP="00BE42AE">
      <w:pPr>
        <w:pStyle w:val="Kolorowalistaakcent11"/>
        <w:widowControl w:val="0"/>
        <w:spacing w:before="0" w:after="0" w:line="276" w:lineRule="auto"/>
        <w:ind w:left="340"/>
        <w:contextualSpacing w:val="0"/>
        <w:outlineLvl w:val="3"/>
        <w:rPr>
          <w:rFonts w:ascii="Times New Roman" w:hAnsi="Times New Roman"/>
          <w:bCs/>
          <w:sz w:val="24"/>
          <w:szCs w:val="24"/>
          <w:lang w:eastAsia="pl-PL"/>
        </w:rPr>
      </w:pPr>
    </w:p>
    <w:p w14:paraId="61029B00" w14:textId="77777777" w:rsidR="00687671" w:rsidRPr="00716247" w:rsidRDefault="00687671" w:rsidP="00BE42AE">
      <w:pPr>
        <w:pStyle w:val="Kolorowalistaakcent11"/>
        <w:widowControl w:val="0"/>
        <w:spacing w:before="0" w:after="0" w:line="276" w:lineRule="auto"/>
        <w:ind w:left="340"/>
        <w:contextualSpacing w:val="0"/>
        <w:outlineLvl w:val="3"/>
        <w:rPr>
          <w:rFonts w:ascii="Times New Roman" w:hAnsi="Times New Roman"/>
          <w:bCs/>
          <w:vanish/>
          <w:sz w:val="24"/>
          <w:szCs w:val="24"/>
          <w:lang w:eastAsia="pl-PL"/>
        </w:rPr>
      </w:pPr>
    </w:p>
    <w:p w14:paraId="3C012791" w14:textId="07EF0BA9" w:rsidR="00D9784D" w:rsidRPr="00716247" w:rsidRDefault="00D9784D" w:rsidP="00887AA0">
      <w:pPr>
        <w:pStyle w:val="Akapitzlist"/>
        <w:widowControl w:val="0"/>
        <w:numPr>
          <w:ilvl w:val="1"/>
          <w:numId w:val="38"/>
        </w:numPr>
        <w:spacing w:line="276" w:lineRule="auto"/>
        <w:outlineLvl w:val="3"/>
        <w:rPr>
          <w:rFonts w:ascii="Times New Roman" w:hAnsi="Times New Roman"/>
          <w:bCs/>
        </w:rPr>
      </w:pPr>
      <w:r w:rsidRPr="00716247">
        <w:rPr>
          <w:rFonts w:ascii="Times New Roman" w:hAnsi="Times New Roman"/>
          <w:bCs/>
          <w:sz w:val="24"/>
          <w:szCs w:val="24"/>
        </w:rPr>
        <w:t xml:space="preserve">Wykonawca jest związany ofertą przez okres </w:t>
      </w:r>
      <w:r w:rsidR="00DA7716" w:rsidRPr="00716247">
        <w:rPr>
          <w:rFonts w:ascii="Times New Roman" w:hAnsi="Times New Roman"/>
          <w:bCs/>
          <w:sz w:val="24"/>
          <w:szCs w:val="24"/>
        </w:rPr>
        <w:t>3</w:t>
      </w:r>
      <w:r w:rsidRPr="00716247">
        <w:rPr>
          <w:rFonts w:ascii="Times New Roman" w:hAnsi="Times New Roman"/>
          <w:bCs/>
          <w:sz w:val="24"/>
          <w:szCs w:val="24"/>
        </w:rPr>
        <w:t>0 dni od terminu składania ofert.</w:t>
      </w:r>
    </w:p>
    <w:p w14:paraId="1357B3FB" w14:textId="77777777" w:rsidR="00D9784D" w:rsidRPr="00716247" w:rsidRDefault="00D9784D" w:rsidP="00887AA0">
      <w:pPr>
        <w:widowControl w:val="0"/>
        <w:numPr>
          <w:ilvl w:val="1"/>
          <w:numId w:val="38"/>
        </w:numPr>
        <w:spacing w:line="276" w:lineRule="auto"/>
        <w:jc w:val="both"/>
        <w:outlineLvl w:val="3"/>
        <w:rPr>
          <w:bCs/>
        </w:rPr>
      </w:pPr>
      <w:r w:rsidRPr="00716247">
        <w:rPr>
          <w:bCs/>
        </w:rPr>
        <w:t>Bieg terminu związania ofertą rozpoczyna się wraz z upływem terminu składania ofert.</w:t>
      </w:r>
    </w:p>
    <w:p w14:paraId="26A0508B" w14:textId="77777777" w:rsidR="00D9784D" w:rsidRPr="00716247" w:rsidRDefault="00D9784D" w:rsidP="00887AA0">
      <w:pPr>
        <w:widowControl w:val="0"/>
        <w:numPr>
          <w:ilvl w:val="1"/>
          <w:numId w:val="38"/>
        </w:numPr>
        <w:spacing w:line="276" w:lineRule="auto"/>
        <w:jc w:val="both"/>
        <w:outlineLvl w:val="3"/>
        <w:rPr>
          <w:bCs/>
        </w:rPr>
      </w:pPr>
      <w:r w:rsidRPr="00716247">
        <w:rPr>
          <w:bCs/>
        </w:rPr>
        <w:t xml:space="preserve">Wykonawca samodzielnie lub na wniosek zamawiającego może przedłużyć termin związania ofertą, z tym, że zamawiający może tylko raz, co najmniej </w:t>
      </w:r>
      <w:r w:rsidRPr="00716247">
        <w:rPr>
          <w:bCs/>
        </w:rPr>
        <w:br/>
      </w:r>
      <w:r w:rsidRPr="00716247">
        <w:rPr>
          <w:bCs/>
        </w:rPr>
        <w:lastRenderedPageBreak/>
        <w:t xml:space="preserve">na 3 dni przed upływem terminu związania ofertą zwrócić się do wykonawców </w:t>
      </w:r>
      <w:r w:rsidRPr="00716247">
        <w:rPr>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716247">
        <w:rPr>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716247" w14:paraId="4EC436CA" w14:textId="77777777" w:rsidTr="009F087A">
        <w:trPr>
          <w:jc w:val="center"/>
        </w:trPr>
        <w:tc>
          <w:tcPr>
            <w:tcW w:w="9060" w:type="dxa"/>
            <w:tcBorders>
              <w:bottom w:val="single" w:sz="4" w:space="0" w:color="auto"/>
            </w:tcBorders>
          </w:tcPr>
          <w:p w14:paraId="6F3EAC5A"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16</w:t>
            </w:r>
          </w:p>
          <w:p w14:paraId="5266D9F4" w14:textId="77777777" w:rsidR="00D9784D" w:rsidRPr="00716247" w:rsidRDefault="00D9784D" w:rsidP="00956E77">
            <w:pPr>
              <w:suppressAutoHyphens/>
              <w:spacing w:line="276" w:lineRule="auto"/>
              <w:contextualSpacing/>
              <w:jc w:val="center"/>
              <w:textAlignment w:val="baseline"/>
            </w:pPr>
            <w:r w:rsidRPr="00716247">
              <w:rPr>
                <w:b/>
                <w:sz w:val="26"/>
                <w:szCs w:val="26"/>
              </w:rPr>
              <w:t>OPIS SPOSOBU OBLICZENIA CENY OFERTY</w:t>
            </w:r>
          </w:p>
        </w:tc>
      </w:tr>
    </w:tbl>
    <w:p w14:paraId="5876B25B" w14:textId="77777777" w:rsidR="00D9784D" w:rsidRPr="00716247" w:rsidRDefault="00D9784D" w:rsidP="00BE42AE">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CA53821" w14:textId="77777777" w:rsidR="00687671" w:rsidRPr="00716247" w:rsidRDefault="00687671" w:rsidP="00BE42AE">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7C99AB87" w14:textId="1ED39C8F"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Wykonawca określi cenę oferty brutto, która stanowić będzie wynagrodzenie ryczałtowe za realizację całego przedmiotu zamówienia, podając ją w zapisie liczbowym i słownie z dokładnością do grosza (do dwóch miejsc po przecinku).</w:t>
      </w:r>
    </w:p>
    <w:p w14:paraId="2E565F0B" w14:textId="2096D515"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Cenę, w rozbiciu należy wpisać do Formularza ofertowego stanowiącego Załącznik nr 1 do SIWZ.</w:t>
      </w:r>
    </w:p>
    <w:p w14:paraId="4288EC5B" w14:textId="3DECBDF9"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Sposób obliczenia ceny brutto: do ceny netto należy dodać kwotę podatku VAT.</w:t>
      </w:r>
    </w:p>
    <w:p w14:paraId="19E04437" w14:textId="7928A04E"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Cena oferty musi zawierać wszystkie koszty niezbędne do zrealizowania zamówienia wynikające wprost z dokumentacji projektowej, zapisów umowy, jak również w nich nieujęte, a bez których nie można wykonać zamówienia.</w:t>
      </w:r>
    </w:p>
    <w:p w14:paraId="4BA5ADB3" w14:textId="29BC65B5"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Podstawą do opracowania ceny ryczałtowej jest dokumentacja projektowa i specyfikacje techniczne wykonania i odbioru robót. Załączone przedmiary robót służą tylko do uzupełnienia opisu przedmiotu zamówienia i nie są podstawą do wyliczenia ceny. Wykonawca musi przewidzieć wszystkie okoliczności, które mogą wpłynąć na cenę zamówienia. W związku z powyższym, Zamawiający zaleca sprawdzenie w terenie warunków wykonania zamówienia w celu uzyskania informacji koniecznych do obliczenia ceny, przygotowania ofert i zawarcia umowy.</w:t>
      </w:r>
    </w:p>
    <w:p w14:paraId="2E057CF4" w14:textId="5794E0FC"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Każdy z Wykonawców może zaproponować tylko jedną cenę i nie może jej zmienić.</w:t>
      </w:r>
    </w:p>
    <w:p w14:paraId="239756B6" w14:textId="775868F2"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Cena oferty powinna zawierać ewentualne upusty proponowane przez Wykonawcę (niedopuszczalne są żadne negocjacje cenowe).</w:t>
      </w:r>
    </w:p>
    <w:p w14:paraId="7FE65530" w14:textId="4BDFDB60"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Cena za wykonanie przedmiotu zamówienia przedstawiona przez Wykonawcę w formularzu ofertowym musi uwzględniać wszelkie koszty niezbędne do prawidłowego wykonania zamówienia i jest ceną ryczałtową w rozumieniu art. 632 ustawy z dnia 23 kwietnia 1964r. – Kodeks cywilny (</w:t>
      </w:r>
      <w:proofErr w:type="spellStart"/>
      <w:r w:rsidRPr="00716247">
        <w:rPr>
          <w:rFonts w:ascii="Times New Roman" w:hAnsi="Times New Roman"/>
          <w:bCs/>
          <w:sz w:val="24"/>
          <w:szCs w:val="24"/>
        </w:rPr>
        <w:t>t.j</w:t>
      </w:r>
      <w:proofErr w:type="spellEnd"/>
      <w:r w:rsidRPr="00716247">
        <w:rPr>
          <w:rFonts w:ascii="Times New Roman" w:hAnsi="Times New Roman"/>
          <w:bCs/>
          <w:sz w:val="24"/>
          <w:szCs w:val="24"/>
        </w:rPr>
        <w:t xml:space="preserve">. Dz.U. z 2018 poz. 1025 z </w:t>
      </w:r>
      <w:proofErr w:type="spellStart"/>
      <w:r w:rsidRPr="00716247">
        <w:rPr>
          <w:rFonts w:ascii="Times New Roman" w:hAnsi="Times New Roman"/>
          <w:bCs/>
          <w:sz w:val="24"/>
          <w:szCs w:val="24"/>
        </w:rPr>
        <w:t>późn</w:t>
      </w:r>
      <w:proofErr w:type="spellEnd"/>
      <w:r w:rsidRPr="00716247">
        <w:rPr>
          <w:rFonts w:ascii="Times New Roman" w:hAnsi="Times New Roman"/>
          <w:bCs/>
          <w:sz w:val="24"/>
          <w:szCs w:val="24"/>
        </w:rPr>
        <w:t>. zm.), wobec czego Wykonawca ponosić będzie skutki błędów w wyliczeniu ceny, wynikających z okoliczności, których nie uwzględni przy kalkulowaniu ceny oferty. Wykonawca nie będzie mógł zatem żądać zmiany wynagrodzenia, z wyjątkiem zastosowania odpowiednich zapisów umieszczonych w załączonym do SIWZ wzorze umowy. Cena wskazana przez Wykonawcę musi zatem uwzględniać wszelkie koszty niezbędne do wykonania zamówienia wynikające wprost z załączonej do SIWZ dokumentacji opisowej i technicznej, jak również w niej nie ujęte – z powodu jej wad – wynikających z niezgodności z zasadami wiedzy technicznej i stanem faktycznym, a bez których nie można wykonać zamówienia. W związku z powyższym, Zamawiający zaleca szczegółowe sprawdzenie dokumentacji opisowej i technicznej załączonej do SIWZ, jak również przyszłego placu budowy.</w:t>
      </w:r>
    </w:p>
    <w:p w14:paraId="51AECE1B" w14:textId="10EE4C01" w:rsidR="00FC6EFA" w:rsidRPr="00716247" w:rsidRDefault="00FC6EFA"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 xml:space="preserve">Zgodnie z art. 91 ust. 3a </w:t>
      </w:r>
      <w:proofErr w:type="spellStart"/>
      <w:r w:rsidRPr="00716247">
        <w:rPr>
          <w:rFonts w:ascii="Times New Roman" w:hAnsi="Times New Roman"/>
          <w:bCs/>
          <w:sz w:val="24"/>
          <w:szCs w:val="24"/>
        </w:rPr>
        <w:t>Pzp</w:t>
      </w:r>
      <w:proofErr w:type="spellEnd"/>
      <w:r w:rsidRPr="00716247">
        <w:rPr>
          <w:rFonts w:ascii="Times New Roman" w:hAnsi="Times New Roman"/>
          <w:bCs/>
          <w:sz w:val="24"/>
          <w:szCs w:val="24"/>
        </w:rPr>
        <w:t xml:space="preserve"> jeżeli złożono ofertę, której wybór prowadziłby do </w:t>
      </w:r>
      <w:r w:rsidRPr="00716247">
        <w:rPr>
          <w:rFonts w:ascii="Times New Roman" w:hAnsi="Times New Roman"/>
          <w:bCs/>
          <w:sz w:val="24"/>
          <w:szCs w:val="24"/>
        </w:rPr>
        <w:lastRenderedPageBreak/>
        <w:t xml:space="preserve">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 Wzór informacji, o której mowa w art. 91 ust. 3a </w:t>
      </w:r>
      <w:proofErr w:type="spellStart"/>
      <w:r w:rsidRPr="00716247">
        <w:rPr>
          <w:rFonts w:ascii="Times New Roman" w:hAnsi="Times New Roman"/>
          <w:bCs/>
          <w:sz w:val="24"/>
          <w:szCs w:val="24"/>
        </w:rPr>
        <w:t>Pzp</w:t>
      </w:r>
      <w:proofErr w:type="spellEnd"/>
      <w:r w:rsidRPr="00716247">
        <w:rPr>
          <w:rFonts w:ascii="Times New Roman" w:hAnsi="Times New Roman"/>
          <w:bCs/>
          <w:sz w:val="24"/>
          <w:szCs w:val="24"/>
        </w:rPr>
        <w:t xml:space="preserve"> zawarty jest w Załączniku nr 1do SIWZ.</w:t>
      </w:r>
    </w:p>
    <w:p w14:paraId="57A68345" w14:textId="3A25B188" w:rsidR="00F14CA3" w:rsidRPr="00716247" w:rsidRDefault="00F14CA3" w:rsidP="00887AA0">
      <w:pPr>
        <w:pStyle w:val="Kolorowalistaakcent11"/>
        <w:widowControl w:val="0"/>
        <w:numPr>
          <w:ilvl w:val="1"/>
          <w:numId w:val="39"/>
        </w:numPr>
        <w:autoSpaceDE w:val="0"/>
        <w:autoSpaceDN w:val="0"/>
        <w:adjustRightInd w:val="0"/>
        <w:spacing w:line="276" w:lineRule="auto"/>
        <w:rPr>
          <w:rFonts w:ascii="Times New Roman" w:hAnsi="Times New Roman"/>
          <w:bCs/>
          <w:sz w:val="24"/>
          <w:szCs w:val="24"/>
        </w:rPr>
      </w:pPr>
      <w:r w:rsidRPr="00716247">
        <w:rPr>
          <w:rFonts w:ascii="Times New Roman" w:hAnsi="Times New Roman"/>
          <w:b/>
          <w:bCs/>
          <w:sz w:val="24"/>
          <w:szCs w:val="24"/>
        </w:rPr>
        <w:t xml:space="preserve">UWAGA: </w:t>
      </w:r>
      <w:r w:rsidRPr="00716247">
        <w:rPr>
          <w:rFonts w:ascii="Times New Roman" w:eastAsia="TimesNewRoman" w:hAnsi="Times New Roman"/>
          <w:b/>
          <w:color w:val="000000"/>
          <w:sz w:val="24"/>
          <w:szCs w:val="24"/>
        </w:rPr>
        <w:t xml:space="preserve">Zamawiający informuje, że jeżeli Wykonawca wskaże, </w:t>
      </w:r>
      <w:r w:rsidRPr="00716247">
        <w:rPr>
          <w:rFonts w:ascii="Times New Roman" w:eastAsia="TimesNewRoman" w:hAnsi="Times New Roman"/>
          <w:b/>
          <w:color w:val="000000"/>
          <w:sz w:val="24"/>
          <w:szCs w:val="24"/>
        </w:rPr>
        <w:br/>
        <w:t xml:space="preserve">że Zamawiający nie jest objęty procedurą </w:t>
      </w:r>
      <w:r w:rsidRPr="00716247">
        <w:rPr>
          <w:rFonts w:ascii="Times New Roman" w:eastAsia="TimesNewRoman" w:hAnsi="Times New Roman"/>
          <w:b/>
          <w:sz w:val="24"/>
          <w:szCs w:val="24"/>
        </w:rPr>
        <w:t>odwrotnego obciążenia</w:t>
      </w:r>
      <w:r w:rsidRPr="00716247">
        <w:rPr>
          <w:rFonts w:ascii="Times New Roman" w:eastAsia="TimesNewRoman" w:hAnsi="Times New Roman"/>
          <w:b/>
          <w:color w:val="000000"/>
          <w:sz w:val="24"/>
          <w:szCs w:val="24"/>
        </w:rPr>
        <w:t xml:space="preserve"> VAT </w:t>
      </w:r>
      <w:r w:rsidRPr="00716247">
        <w:rPr>
          <w:rFonts w:ascii="Times New Roman" w:eastAsia="TimesNewRoman" w:hAnsi="Times New Roman"/>
          <w:b/>
          <w:color w:val="000000"/>
          <w:sz w:val="24"/>
          <w:szCs w:val="24"/>
        </w:rPr>
        <w:br/>
        <w:t xml:space="preserve">i zastosuje stawkę podatku VAT w ofercie i strony przyjmą w umowie zasadę klasycznego rozliczenia podatku VAT - a Zamawiający </w:t>
      </w:r>
      <w:r w:rsidRPr="00716247">
        <w:rPr>
          <w:rFonts w:ascii="Times New Roman" w:hAnsi="Times New Roman"/>
          <w:b/>
          <w:bCs/>
          <w:sz w:val="24"/>
          <w:szCs w:val="24"/>
        </w:rPr>
        <w:t xml:space="preserve">otrzyma indywidualną interpretację podatkową </w:t>
      </w:r>
      <w:r w:rsidRPr="00716247">
        <w:rPr>
          <w:rFonts w:ascii="Times New Roman" w:eastAsia="TimesNewRoman" w:hAnsi="Times New Roman"/>
          <w:b/>
          <w:color w:val="000000"/>
          <w:sz w:val="24"/>
          <w:szCs w:val="24"/>
        </w:rPr>
        <w:t xml:space="preserve">wskazującą następnie </w:t>
      </w:r>
      <w:r w:rsidRPr="00716247">
        <w:rPr>
          <w:rFonts w:ascii="Times New Roman" w:eastAsia="TimesNewRoman" w:hAnsi="Times New Roman"/>
          <w:b/>
          <w:color w:val="000000"/>
          <w:sz w:val="24"/>
          <w:szCs w:val="24"/>
        </w:rPr>
        <w:br/>
        <w:t xml:space="preserve">na występowanie procedury </w:t>
      </w:r>
      <w:r w:rsidRPr="00716247">
        <w:rPr>
          <w:rFonts w:ascii="Times New Roman" w:eastAsia="TimesNewRoman" w:hAnsi="Times New Roman"/>
          <w:b/>
          <w:sz w:val="24"/>
          <w:szCs w:val="24"/>
        </w:rPr>
        <w:t xml:space="preserve">odwrotnego obciążenia </w:t>
      </w:r>
      <w:r w:rsidRPr="00716247">
        <w:rPr>
          <w:rFonts w:ascii="Times New Roman" w:eastAsia="TimesNewRoman" w:hAnsi="Times New Roman"/>
          <w:b/>
          <w:color w:val="000000"/>
          <w:sz w:val="24"/>
          <w:szCs w:val="24"/>
        </w:rPr>
        <w:t xml:space="preserve">VAT w stosunkach pomiędzy Zamawiającym a Wykonawcą – Strony dokonają zmiany umowy w ramach której Wykonawca zobowiąże się do wystawiania faktur zgodnie </w:t>
      </w:r>
      <w:r w:rsidRPr="00716247">
        <w:rPr>
          <w:rFonts w:ascii="Times New Roman" w:eastAsia="TimesNewRoman" w:hAnsi="Times New Roman"/>
          <w:b/>
          <w:color w:val="000000"/>
          <w:sz w:val="24"/>
          <w:szCs w:val="24"/>
        </w:rPr>
        <w:br/>
        <w:t xml:space="preserve">z regułami dotyczącymi procedury </w:t>
      </w:r>
      <w:r w:rsidRPr="00716247">
        <w:rPr>
          <w:rFonts w:ascii="Times New Roman" w:eastAsia="TimesNewRoman" w:hAnsi="Times New Roman"/>
          <w:b/>
          <w:sz w:val="24"/>
          <w:szCs w:val="24"/>
        </w:rPr>
        <w:t>odwrotnego obciążenia</w:t>
      </w:r>
      <w:r w:rsidRPr="00716247">
        <w:rPr>
          <w:rFonts w:ascii="Times New Roman" w:eastAsia="TimesNewRoman" w:hAnsi="Times New Roman"/>
          <w:b/>
          <w:color w:val="000000"/>
          <w:sz w:val="24"/>
          <w:szCs w:val="24"/>
        </w:rPr>
        <w:t xml:space="preserve"> VAT.</w:t>
      </w:r>
    </w:p>
    <w:p w14:paraId="4E9C278F" w14:textId="77777777" w:rsidR="00F14CA3" w:rsidRPr="00716247" w:rsidRDefault="00F14CA3" w:rsidP="00F14CA3">
      <w:pPr>
        <w:pStyle w:val="Kolorowalistaakcent11"/>
        <w:widowControl w:val="0"/>
        <w:autoSpaceDE w:val="0"/>
        <w:autoSpaceDN w:val="0"/>
        <w:adjustRightInd w:val="0"/>
        <w:spacing w:before="0" w:after="0" w:line="276" w:lineRule="auto"/>
        <w:rPr>
          <w:rFonts w:ascii="Times New Roman" w:hAnsi="Times New Roman"/>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716247" w14:paraId="2052C6BD" w14:textId="77777777" w:rsidTr="009F087A">
        <w:trPr>
          <w:jc w:val="center"/>
        </w:trPr>
        <w:tc>
          <w:tcPr>
            <w:tcW w:w="9060" w:type="dxa"/>
            <w:tcBorders>
              <w:bottom w:val="single" w:sz="4" w:space="0" w:color="auto"/>
            </w:tcBorders>
          </w:tcPr>
          <w:p w14:paraId="7857C92D"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17</w:t>
            </w:r>
          </w:p>
          <w:p w14:paraId="5ACDB2D7" w14:textId="77777777" w:rsidR="00D9784D" w:rsidRPr="00716247" w:rsidRDefault="00D9784D" w:rsidP="00956E77">
            <w:pPr>
              <w:suppressAutoHyphens/>
              <w:spacing w:line="276" w:lineRule="auto"/>
              <w:contextualSpacing/>
              <w:jc w:val="center"/>
              <w:textAlignment w:val="baseline"/>
            </w:pPr>
            <w:r w:rsidRPr="00716247">
              <w:rPr>
                <w:b/>
                <w:sz w:val="26"/>
                <w:szCs w:val="26"/>
              </w:rPr>
              <w:t>BADANIE OFERT</w:t>
            </w:r>
          </w:p>
        </w:tc>
      </w:tr>
    </w:tbl>
    <w:p w14:paraId="229EF1F7" w14:textId="77777777" w:rsidR="00D9784D" w:rsidRPr="00716247" w:rsidRDefault="00D9784D" w:rsidP="00BE42AE">
      <w:pPr>
        <w:pStyle w:val="Kolorowalistaakcent11"/>
        <w:widowControl w:val="0"/>
        <w:spacing w:before="0" w:after="0" w:line="276" w:lineRule="auto"/>
        <w:ind w:left="500"/>
        <w:contextualSpacing w:val="0"/>
        <w:outlineLvl w:val="3"/>
        <w:rPr>
          <w:rFonts w:ascii="Times New Roman" w:hAnsi="Times New Roman"/>
          <w:bCs/>
          <w:sz w:val="24"/>
          <w:szCs w:val="24"/>
          <w:lang w:eastAsia="pl-PL"/>
        </w:rPr>
      </w:pPr>
    </w:p>
    <w:p w14:paraId="46B55823" w14:textId="77777777" w:rsidR="00687671" w:rsidRPr="00716247" w:rsidRDefault="00687671" w:rsidP="00BE42AE">
      <w:pPr>
        <w:pStyle w:val="Kolorowalistaakcent11"/>
        <w:widowControl w:val="0"/>
        <w:spacing w:before="0" w:after="0" w:line="276" w:lineRule="auto"/>
        <w:ind w:left="500"/>
        <w:contextualSpacing w:val="0"/>
        <w:outlineLvl w:val="3"/>
        <w:rPr>
          <w:rFonts w:ascii="Times New Roman" w:hAnsi="Times New Roman"/>
          <w:bCs/>
          <w:vanish/>
          <w:sz w:val="24"/>
          <w:szCs w:val="24"/>
          <w:lang w:eastAsia="pl-PL"/>
        </w:rPr>
      </w:pPr>
    </w:p>
    <w:p w14:paraId="36031487" w14:textId="77777777" w:rsidR="00D9784D" w:rsidRPr="00716247" w:rsidRDefault="00D9784D" w:rsidP="00887AA0">
      <w:pPr>
        <w:pStyle w:val="Akapitzlist"/>
        <w:widowControl w:val="0"/>
        <w:numPr>
          <w:ilvl w:val="1"/>
          <w:numId w:val="40"/>
        </w:numPr>
        <w:spacing w:line="276" w:lineRule="auto"/>
        <w:outlineLvl w:val="3"/>
        <w:rPr>
          <w:rFonts w:ascii="Times New Roman" w:hAnsi="Times New Roman"/>
          <w:bCs/>
        </w:rPr>
      </w:pPr>
      <w:r w:rsidRPr="00716247">
        <w:rPr>
          <w:rFonts w:ascii="Times New Roman" w:hAnsi="Times New Roman"/>
          <w:bCs/>
          <w:sz w:val="24"/>
          <w:szCs w:val="24"/>
        </w:rPr>
        <w:t>W toku badania i oceny ofert zamawiający może żądać od wykonawców wyjaśnień dotyczących treści złożonych ofert.</w:t>
      </w:r>
    </w:p>
    <w:p w14:paraId="2F374268" w14:textId="77777777" w:rsidR="00D9784D" w:rsidRPr="00716247" w:rsidRDefault="00D9784D" w:rsidP="00887AA0">
      <w:pPr>
        <w:widowControl w:val="0"/>
        <w:numPr>
          <w:ilvl w:val="1"/>
          <w:numId w:val="40"/>
        </w:numPr>
        <w:spacing w:line="276" w:lineRule="auto"/>
        <w:jc w:val="both"/>
        <w:outlineLvl w:val="3"/>
        <w:rPr>
          <w:bCs/>
        </w:rPr>
      </w:pPr>
      <w:r w:rsidRPr="00716247">
        <w:rPr>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14:paraId="75FB4E91" w14:textId="77777777" w:rsidR="00D9784D" w:rsidRPr="00716247" w:rsidRDefault="00D9784D" w:rsidP="00956E77">
      <w:pPr>
        <w:widowControl w:val="0"/>
        <w:spacing w:line="276" w:lineRule="auto"/>
        <w:ind w:left="720"/>
        <w:jc w:val="both"/>
        <w:outlineLvl w:val="3"/>
        <w:rPr>
          <w:bCs/>
        </w:rPr>
      </w:pPr>
      <w:r w:rsidRPr="00716247">
        <w:rPr>
          <w:bCs/>
        </w:rPr>
        <w:t>Obowiązek wykazania, że oferta nie zawiera rażąco niskiej ceny, spoczywa na Wykonawcy.</w:t>
      </w:r>
    </w:p>
    <w:p w14:paraId="4502191F" w14:textId="77777777" w:rsidR="00D9784D" w:rsidRPr="00716247" w:rsidRDefault="00D9784D" w:rsidP="00887AA0">
      <w:pPr>
        <w:widowControl w:val="0"/>
        <w:numPr>
          <w:ilvl w:val="1"/>
          <w:numId w:val="40"/>
        </w:numPr>
        <w:spacing w:line="276" w:lineRule="auto"/>
        <w:jc w:val="both"/>
        <w:outlineLvl w:val="3"/>
        <w:rPr>
          <w:bCs/>
        </w:rPr>
      </w:pPr>
      <w:r w:rsidRPr="00716247">
        <w:rPr>
          <w:bCs/>
        </w:rPr>
        <w:t>Zamawiający poprawi w ofercie:</w:t>
      </w:r>
    </w:p>
    <w:p w14:paraId="7C8A8B41" w14:textId="77777777" w:rsidR="00D9784D" w:rsidRPr="00716247" w:rsidRDefault="00D9784D" w:rsidP="00887AA0">
      <w:pPr>
        <w:pStyle w:val="Kolorowalistaakcent11"/>
        <w:numPr>
          <w:ilvl w:val="0"/>
          <w:numId w:val="11"/>
        </w:numPr>
        <w:spacing w:line="276" w:lineRule="auto"/>
        <w:ind w:hanging="351"/>
        <w:rPr>
          <w:rFonts w:ascii="Times New Roman" w:hAnsi="Times New Roman"/>
          <w:bCs/>
          <w:sz w:val="24"/>
          <w:szCs w:val="24"/>
        </w:rPr>
      </w:pPr>
      <w:r w:rsidRPr="00716247">
        <w:rPr>
          <w:rFonts w:ascii="Times New Roman" w:hAnsi="Times New Roman"/>
          <w:bCs/>
          <w:sz w:val="24"/>
          <w:szCs w:val="24"/>
        </w:rPr>
        <w:t>oczywiste omyłki pisarskie,</w:t>
      </w:r>
    </w:p>
    <w:p w14:paraId="6A0D4A60" w14:textId="77777777" w:rsidR="00D9784D" w:rsidRPr="00716247" w:rsidRDefault="00D9784D" w:rsidP="00887AA0">
      <w:pPr>
        <w:pStyle w:val="Kolorowalistaakcent11"/>
        <w:numPr>
          <w:ilvl w:val="0"/>
          <w:numId w:val="11"/>
        </w:numPr>
        <w:spacing w:line="276" w:lineRule="auto"/>
        <w:ind w:hanging="351"/>
        <w:rPr>
          <w:rFonts w:ascii="Times New Roman" w:hAnsi="Times New Roman"/>
          <w:bCs/>
          <w:sz w:val="24"/>
          <w:szCs w:val="24"/>
        </w:rPr>
      </w:pPr>
      <w:r w:rsidRPr="00716247">
        <w:rPr>
          <w:rFonts w:ascii="Times New Roman" w:hAnsi="Times New Roman"/>
          <w:bCs/>
          <w:sz w:val="24"/>
          <w:szCs w:val="24"/>
        </w:rPr>
        <w:t>oczywiste omyłki rachunkowe, z uwzględnieniem konsekwencji rachunkowych dokonanych poprawek,</w:t>
      </w:r>
    </w:p>
    <w:p w14:paraId="1AEB3831" w14:textId="77777777" w:rsidR="00D9784D" w:rsidRPr="00716247" w:rsidRDefault="00D9784D" w:rsidP="00887AA0">
      <w:pPr>
        <w:pStyle w:val="Kolorowalistaakcent11"/>
        <w:numPr>
          <w:ilvl w:val="0"/>
          <w:numId w:val="11"/>
        </w:numPr>
        <w:spacing w:line="276" w:lineRule="auto"/>
        <w:ind w:hanging="351"/>
        <w:rPr>
          <w:rFonts w:ascii="Times New Roman" w:hAnsi="Times New Roman"/>
          <w:bCs/>
          <w:sz w:val="24"/>
          <w:szCs w:val="24"/>
        </w:rPr>
      </w:pPr>
      <w:r w:rsidRPr="00716247">
        <w:rPr>
          <w:rFonts w:ascii="Times New Roman" w:hAnsi="Times New Roman"/>
          <w:bCs/>
          <w:sz w:val="24"/>
          <w:szCs w:val="24"/>
        </w:rPr>
        <w:t>inne omyłki polegające na niezgodności oferty z SIWZ, niepowodujące istotnych zmian w treści oferty,</w:t>
      </w:r>
    </w:p>
    <w:p w14:paraId="4CD7782E" w14:textId="77777777" w:rsidR="00D9784D" w:rsidRPr="00716247" w:rsidRDefault="00D9784D" w:rsidP="00956E77">
      <w:pPr>
        <w:spacing w:line="276" w:lineRule="auto"/>
        <w:ind w:left="340"/>
        <w:jc w:val="both"/>
        <w:rPr>
          <w:bCs/>
        </w:rPr>
      </w:pPr>
      <w:r w:rsidRPr="00716247">
        <w:rPr>
          <w:bCs/>
        </w:rPr>
        <w:tab/>
        <w:t xml:space="preserve">niezwłocznie zawiadamiając o tym wykonawcę, którego oferta została </w:t>
      </w:r>
      <w:r w:rsidRPr="00716247">
        <w:rPr>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5BA20C8F" w14:textId="77777777" w:rsidTr="003377CD">
        <w:trPr>
          <w:jc w:val="center"/>
        </w:trPr>
        <w:tc>
          <w:tcPr>
            <w:tcW w:w="9072" w:type="dxa"/>
            <w:tcBorders>
              <w:bottom w:val="single" w:sz="4" w:space="0" w:color="auto"/>
            </w:tcBorders>
          </w:tcPr>
          <w:p w14:paraId="012A6863"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18</w:t>
            </w:r>
          </w:p>
          <w:p w14:paraId="52F3521D" w14:textId="77777777" w:rsidR="00D9784D" w:rsidRPr="00716247" w:rsidRDefault="00D9784D" w:rsidP="00956E77">
            <w:pPr>
              <w:suppressAutoHyphens/>
              <w:spacing w:line="276" w:lineRule="auto"/>
              <w:contextualSpacing/>
              <w:jc w:val="center"/>
              <w:textAlignment w:val="baseline"/>
            </w:pPr>
            <w:r w:rsidRPr="00716247">
              <w:rPr>
                <w:b/>
                <w:sz w:val="26"/>
                <w:szCs w:val="26"/>
              </w:rPr>
              <w:t xml:space="preserve">OPIS KRYTERIÓW, KTÓRYMI ZAMAWIAJĄCY BĘDZIE SIĘ KIEROWAŁ </w:t>
            </w:r>
            <w:r w:rsidRPr="00716247">
              <w:rPr>
                <w:b/>
                <w:sz w:val="26"/>
                <w:szCs w:val="26"/>
              </w:rPr>
              <w:br/>
            </w:r>
            <w:r w:rsidRPr="00716247">
              <w:rPr>
                <w:b/>
                <w:sz w:val="26"/>
                <w:szCs w:val="26"/>
              </w:rPr>
              <w:lastRenderedPageBreak/>
              <w:t xml:space="preserve">PRZY WYBORZE OFERTY, WRAZ Z PODANIEM WAG </w:t>
            </w:r>
            <w:r w:rsidRPr="00716247">
              <w:rPr>
                <w:b/>
                <w:sz w:val="26"/>
                <w:szCs w:val="26"/>
              </w:rPr>
              <w:br/>
              <w:t>TYCH KRYTERIÓW I SPOSOBU OCENY OFERT</w:t>
            </w:r>
          </w:p>
        </w:tc>
      </w:tr>
    </w:tbl>
    <w:p w14:paraId="72C8B013" w14:textId="77777777" w:rsidR="00687671" w:rsidRPr="00716247" w:rsidRDefault="00687671" w:rsidP="00687671">
      <w:pPr>
        <w:pStyle w:val="Listanumerowana2"/>
        <w:numPr>
          <w:ilvl w:val="0"/>
          <w:numId w:val="0"/>
        </w:numPr>
        <w:tabs>
          <w:tab w:val="left" w:pos="709"/>
          <w:tab w:val="left" w:pos="1276"/>
          <w:tab w:val="left" w:pos="1418"/>
        </w:tabs>
        <w:suppressAutoHyphens/>
        <w:spacing w:line="276" w:lineRule="auto"/>
        <w:ind w:left="709"/>
        <w:rPr>
          <w:rFonts w:ascii="Times New Roman" w:hAnsi="Times New Roman"/>
          <w:sz w:val="24"/>
        </w:rPr>
      </w:pPr>
    </w:p>
    <w:p w14:paraId="7A30EC96" w14:textId="77777777" w:rsidR="0032386D" w:rsidRPr="00716247" w:rsidRDefault="0032386D" w:rsidP="00887AA0">
      <w:pPr>
        <w:pStyle w:val="Akapitzlist"/>
        <w:numPr>
          <w:ilvl w:val="0"/>
          <w:numId w:val="59"/>
        </w:numPr>
        <w:spacing w:after="200" w:line="276" w:lineRule="auto"/>
        <w:rPr>
          <w:rFonts w:ascii="Times New Roman" w:eastAsia="Calibri" w:hAnsi="Times New Roman"/>
          <w:b/>
          <w:color w:val="000000" w:themeColor="text1"/>
          <w:sz w:val="24"/>
          <w:szCs w:val="24"/>
        </w:rPr>
      </w:pPr>
      <w:r w:rsidRPr="00716247">
        <w:rPr>
          <w:rFonts w:ascii="Times New Roman" w:eastAsia="Calibri" w:hAnsi="Times New Roman"/>
          <w:color w:val="000000" w:themeColor="text1"/>
          <w:sz w:val="24"/>
          <w:szCs w:val="24"/>
        </w:rPr>
        <w:t xml:space="preserve">Wybór najkorzystniejszej oferty dokonany zostanie na podstawie następujących kryteriów wyboru    określonych w ogłoszeniu o przetargu: </w:t>
      </w:r>
    </w:p>
    <w:p w14:paraId="41F11E7E" w14:textId="77777777" w:rsidR="0032386D" w:rsidRPr="00716247" w:rsidRDefault="0032386D" w:rsidP="00887AA0">
      <w:pPr>
        <w:numPr>
          <w:ilvl w:val="1"/>
          <w:numId w:val="58"/>
        </w:numPr>
        <w:spacing w:after="200" w:line="276" w:lineRule="auto"/>
        <w:ind w:left="1276" w:firstLine="0"/>
        <w:contextualSpacing/>
        <w:jc w:val="both"/>
        <w:rPr>
          <w:rFonts w:eastAsia="Calibri"/>
          <w:b/>
          <w:color w:val="000000" w:themeColor="text1"/>
        </w:rPr>
      </w:pPr>
      <w:r w:rsidRPr="00716247">
        <w:rPr>
          <w:rFonts w:eastAsia="Calibri"/>
          <w:b/>
          <w:color w:val="000000" w:themeColor="text1"/>
        </w:rPr>
        <w:t>cena,</w:t>
      </w:r>
    </w:p>
    <w:p w14:paraId="5A2BA61B" w14:textId="77777777" w:rsidR="0032386D" w:rsidRPr="00716247" w:rsidRDefault="0032386D" w:rsidP="00887AA0">
      <w:pPr>
        <w:numPr>
          <w:ilvl w:val="1"/>
          <w:numId w:val="58"/>
        </w:numPr>
        <w:spacing w:after="200" w:line="276" w:lineRule="auto"/>
        <w:ind w:left="1276" w:firstLine="0"/>
        <w:contextualSpacing/>
        <w:jc w:val="both"/>
        <w:rPr>
          <w:rFonts w:eastAsia="Calibri"/>
          <w:b/>
          <w:color w:val="000000" w:themeColor="text1"/>
        </w:rPr>
      </w:pPr>
      <w:r w:rsidRPr="00716247">
        <w:rPr>
          <w:rFonts w:eastAsia="Calibri"/>
          <w:b/>
          <w:color w:val="000000" w:themeColor="text1"/>
        </w:rPr>
        <w:t>termin gwarancji,</w:t>
      </w:r>
    </w:p>
    <w:p w14:paraId="57904DF2" w14:textId="77777777" w:rsidR="0032386D" w:rsidRPr="00716247" w:rsidRDefault="0032386D" w:rsidP="00887AA0">
      <w:pPr>
        <w:numPr>
          <w:ilvl w:val="0"/>
          <w:numId w:val="59"/>
        </w:numPr>
        <w:spacing w:after="200" w:line="276" w:lineRule="auto"/>
        <w:contextualSpacing/>
        <w:jc w:val="both"/>
        <w:rPr>
          <w:rFonts w:eastAsia="Calibri"/>
          <w:b/>
          <w:color w:val="000000" w:themeColor="text1"/>
        </w:rPr>
      </w:pPr>
      <w:r w:rsidRPr="00716247">
        <w:rPr>
          <w:rFonts w:eastAsia="Calibri"/>
          <w:color w:val="000000" w:themeColor="text1"/>
        </w:rPr>
        <w:t>W kryterium ceny oferty zostaną ocenione w następujący sposób:</w:t>
      </w:r>
    </w:p>
    <w:p w14:paraId="560B2B95" w14:textId="77777777" w:rsidR="0032386D" w:rsidRPr="00716247" w:rsidRDefault="0032386D" w:rsidP="0032386D">
      <w:pPr>
        <w:spacing w:line="276" w:lineRule="auto"/>
        <w:ind w:left="426"/>
        <w:contextualSpacing/>
        <w:jc w:val="both"/>
        <w:rPr>
          <w:rFonts w:eastAsia="Calibri"/>
          <w:b/>
          <w:color w:val="000000" w:themeColor="text1"/>
        </w:rPr>
      </w:pPr>
    </w:p>
    <w:p w14:paraId="0593D7D6" w14:textId="77777777" w:rsidR="0032386D" w:rsidRPr="00716247" w:rsidRDefault="0032386D" w:rsidP="0032386D">
      <w:pPr>
        <w:tabs>
          <w:tab w:val="left" w:pos="993"/>
        </w:tabs>
        <w:spacing w:line="276" w:lineRule="auto"/>
        <w:ind w:left="426"/>
        <w:rPr>
          <w:rFonts w:eastAsia="Calibri"/>
          <w:b/>
          <w:color w:val="000000" w:themeColor="text1"/>
        </w:rPr>
      </w:pPr>
      <w:r w:rsidRPr="00716247">
        <w:rPr>
          <w:rFonts w:eastAsia="Calibri"/>
          <w:b/>
          <w:color w:val="000000" w:themeColor="text1"/>
        </w:rPr>
        <w:t xml:space="preserve">     </w:t>
      </w:r>
      <w:r w:rsidRPr="00716247">
        <w:rPr>
          <w:rFonts w:eastAsia="Calibri"/>
          <w:b/>
          <w:color w:val="000000" w:themeColor="text1"/>
        </w:rPr>
        <w:tab/>
      </w:r>
      <w:r w:rsidRPr="00716247">
        <w:rPr>
          <w:rFonts w:eastAsia="Calibri"/>
          <w:b/>
          <w:color w:val="000000" w:themeColor="text1"/>
        </w:rPr>
        <w:tab/>
        <w:t xml:space="preserve">                            cena oferowana  najniższa</w:t>
      </w:r>
    </w:p>
    <w:p w14:paraId="13CBE504" w14:textId="77777777" w:rsidR="0032386D" w:rsidRPr="00716247" w:rsidRDefault="0032386D" w:rsidP="0032386D">
      <w:pPr>
        <w:tabs>
          <w:tab w:val="left" w:pos="993"/>
        </w:tabs>
        <w:spacing w:line="276" w:lineRule="auto"/>
        <w:ind w:left="426"/>
        <w:rPr>
          <w:rFonts w:eastAsia="Calibri"/>
          <w:b/>
          <w:color w:val="000000" w:themeColor="text1"/>
          <w:u w:val="single"/>
        </w:rPr>
      </w:pPr>
      <w:r w:rsidRPr="00716247">
        <w:rPr>
          <w:rFonts w:eastAsia="Calibri"/>
          <w:b/>
          <w:color w:val="000000" w:themeColor="text1"/>
        </w:rPr>
        <w:tab/>
      </w:r>
      <w:r w:rsidRPr="00716247">
        <w:rPr>
          <w:rFonts w:eastAsia="Calibri"/>
          <w:b/>
          <w:color w:val="000000" w:themeColor="text1"/>
        </w:rPr>
        <w:tab/>
      </w:r>
      <w:r w:rsidRPr="00716247">
        <w:rPr>
          <w:rFonts w:eastAsia="Calibri"/>
          <w:b/>
          <w:color w:val="000000" w:themeColor="text1"/>
        </w:rPr>
        <w:tab/>
        <w:t>C =     -----------------------------------   x 60  pkt</w:t>
      </w:r>
      <w:r w:rsidRPr="00716247">
        <w:rPr>
          <w:rFonts w:eastAsia="Calibri"/>
          <w:b/>
          <w:color w:val="000000" w:themeColor="text1"/>
          <w:u w:val="single"/>
        </w:rPr>
        <w:t xml:space="preserve">  </w:t>
      </w:r>
    </w:p>
    <w:p w14:paraId="101D8DBE" w14:textId="77777777" w:rsidR="0032386D" w:rsidRPr="00716247" w:rsidRDefault="0032386D" w:rsidP="0032386D">
      <w:pPr>
        <w:spacing w:after="200" w:line="276" w:lineRule="auto"/>
        <w:rPr>
          <w:rFonts w:eastAsia="Calibri"/>
          <w:b/>
          <w:color w:val="000000" w:themeColor="text1"/>
        </w:rPr>
      </w:pPr>
      <w:r w:rsidRPr="00716247">
        <w:rPr>
          <w:rFonts w:eastAsia="Calibri"/>
          <w:b/>
          <w:color w:val="000000" w:themeColor="text1"/>
        </w:rPr>
        <w:t xml:space="preserve"> </w:t>
      </w:r>
      <w:r w:rsidRPr="00716247">
        <w:rPr>
          <w:rFonts w:eastAsia="Calibri"/>
          <w:b/>
          <w:color w:val="000000" w:themeColor="text1"/>
        </w:rPr>
        <w:tab/>
      </w:r>
      <w:r w:rsidRPr="00716247">
        <w:rPr>
          <w:rFonts w:eastAsia="Calibri"/>
          <w:b/>
          <w:color w:val="000000" w:themeColor="text1"/>
        </w:rPr>
        <w:tab/>
      </w:r>
      <w:r w:rsidRPr="00716247">
        <w:rPr>
          <w:rFonts w:eastAsia="Calibri"/>
          <w:b/>
          <w:color w:val="000000" w:themeColor="text1"/>
        </w:rPr>
        <w:tab/>
        <w:t xml:space="preserve">                 cena badanej oferty </w:t>
      </w:r>
    </w:p>
    <w:p w14:paraId="58D369D8" w14:textId="77777777" w:rsidR="0032386D" w:rsidRPr="00716247" w:rsidRDefault="0032386D" w:rsidP="00887AA0">
      <w:pPr>
        <w:pStyle w:val="Akapitzlist"/>
        <w:numPr>
          <w:ilvl w:val="0"/>
          <w:numId w:val="60"/>
        </w:numPr>
        <w:spacing w:after="200" w:line="276" w:lineRule="auto"/>
        <w:ind w:left="426"/>
        <w:rPr>
          <w:rFonts w:ascii="Times New Roman" w:eastAsia="Calibri" w:hAnsi="Times New Roman"/>
          <w:b/>
          <w:color w:val="000000" w:themeColor="text1"/>
          <w:sz w:val="24"/>
          <w:szCs w:val="24"/>
        </w:rPr>
      </w:pPr>
      <w:r w:rsidRPr="00716247">
        <w:rPr>
          <w:rFonts w:ascii="Times New Roman" w:eastAsia="Calibri" w:hAnsi="Times New Roman"/>
          <w:color w:val="000000" w:themeColor="text1"/>
          <w:sz w:val="24"/>
          <w:szCs w:val="24"/>
        </w:rPr>
        <w:t>Obliczenia dokonywane będą z dokładnością do dwóch miejsc po przecinku.</w:t>
      </w:r>
    </w:p>
    <w:p w14:paraId="419069AC" w14:textId="77777777" w:rsidR="0032386D" w:rsidRPr="00716247" w:rsidRDefault="0032386D" w:rsidP="00887AA0">
      <w:pPr>
        <w:pStyle w:val="Akapitzlist"/>
        <w:numPr>
          <w:ilvl w:val="0"/>
          <w:numId w:val="60"/>
        </w:numPr>
        <w:spacing w:after="200" w:line="276" w:lineRule="auto"/>
        <w:ind w:left="426"/>
        <w:rPr>
          <w:rFonts w:ascii="Times New Roman" w:eastAsia="Calibri" w:hAnsi="Times New Roman"/>
          <w:b/>
          <w:color w:val="000000" w:themeColor="text1"/>
          <w:sz w:val="24"/>
          <w:szCs w:val="24"/>
        </w:rPr>
      </w:pPr>
      <w:r w:rsidRPr="00716247">
        <w:rPr>
          <w:rFonts w:ascii="Times New Roman" w:eastAsia="Calibri" w:hAnsi="Times New Roman"/>
          <w:color w:val="000000" w:themeColor="text1"/>
          <w:sz w:val="24"/>
          <w:szCs w:val="24"/>
        </w:rPr>
        <w:t>W kryterium terminu gwarancji (KG) oferty zostaną ocenione w następujący sposób:</w:t>
      </w:r>
    </w:p>
    <w:p w14:paraId="5C32BC08" w14:textId="77777777" w:rsidR="0032386D" w:rsidRPr="00716247" w:rsidRDefault="0032386D" w:rsidP="0032386D">
      <w:pPr>
        <w:spacing w:line="276" w:lineRule="auto"/>
        <w:rPr>
          <w:rFonts w:eastAsia="Calibri"/>
          <w:color w:val="000000" w:themeColor="text1"/>
        </w:rPr>
      </w:pPr>
    </w:p>
    <w:p w14:paraId="216462DD" w14:textId="77777777" w:rsidR="0032386D" w:rsidRPr="00716247" w:rsidRDefault="0032386D" w:rsidP="0032386D">
      <w:pPr>
        <w:tabs>
          <w:tab w:val="left" w:pos="993"/>
        </w:tabs>
        <w:spacing w:line="276" w:lineRule="auto"/>
        <w:ind w:left="993" w:firstLine="1134"/>
        <w:rPr>
          <w:rFonts w:eastAsia="Calibri"/>
          <w:b/>
          <w:color w:val="000000" w:themeColor="text1"/>
        </w:rPr>
      </w:pPr>
      <w:r w:rsidRPr="00716247">
        <w:rPr>
          <w:rFonts w:eastAsia="Calibri"/>
          <w:b/>
          <w:color w:val="000000" w:themeColor="text1"/>
        </w:rPr>
        <w:t>a) gwarancja 36 miesięcy – 10 pkt</w:t>
      </w:r>
    </w:p>
    <w:p w14:paraId="2331779A" w14:textId="77777777" w:rsidR="0032386D" w:rsidRPr="00716247" w:rsidRDefault="0032386D" w:rsidP="0032386D">
      <w:pPr>
        <w:tabs>
          <w:tab w:val="left" w:pos="993"/>
        </w:tabs>
        <w:spacing w:line="276" w:lineRule="auto"/>
        <w:ind w:left="993" w:firstLine="1134"/>
        <w:rPr>
          <w:rFonts w:eastAsia="Calibri"/>
          <w:b/>
          <w:color w:val="000000" w:themeColor="text1"/>
        </w:rPr>
      </w:pPr>
      <w:r w:rsidRPr="00716247">
        <w:rPr>
          <w:rFonts w:eastAsia="Calibri"/>
          <w:b/>
          <w:color w:val="000000" w:themeColor="text1"/>
        </w:rPr>
        <w:t xml:space="preserve">b) gwarancja 48 miesięcy – 20 pkt </w:t>
      </w:r>
    </w:p>
    <w:p w14:paraId="3BC61514" w14:textId="77777777" w:rsidR="0032386D" w:rsidRPr="00716247" w:rsidRDefault="0032386D" w:rsidP="0032386D">
      <w:pPr>
        <w:tabs>
          <w:tab w:val="left" w:pos="993"/>
        </w:tabs>
        <w:spacing w:line="276" w:lineRule="auto"/>
        <w:ind w:left="993" w:firstLine="1134"/>
        <w:rPr>
          <w:rFonts w:eastAsia="Calibri"/>
          <w:b/>
          <w:color w:val="000000" w:themeColor="text1"/>
        </w:rPr>
      </w:pPr>
      <w:r w:rsidRPr="00716247">
        <w:rPr>
          <w:rFonts w:eastAsia="Calibri"/>
          <w:b/>
          <w:color w:val="000000" w:themeColor="text1"/>
        </w:rPr>
        <w:t>c) gwarancja 60 miesięcy – 40 pkt</w:t>
      </w:r>
    </w:p>
    <w:p w14:paraId="21272E73" w14:textId="66075F04" w:rsidR="0032386D" w:rsidRPr="00716247" w:rsidRDefault="0032386D" w:rsidP="00887AA0">
      <w:pPr>
        <w:pStyle w:val="Akapitzlist"/>
        <w:numPr>
          <w:ilvl w:val="0"/>
          <w:numId w:val="60"/>
        </w:numPr>
        <w:tabs>
          <w:tab w:val="left" w:pos="-993"/>
        </w:tabs>
        <w:spacing w:line="276" w:lineRule="auto"/>
        <w:ind w:left="709" w:hanging="709"/>
        <w:rPr>
          <w:rFonts w:ascii="Times New Roman" w:eastAsia="Calibri" w:hAnsi="Times New Roman"/>
          <w:b/>
          <w:color w:val="000000" w:themeColor="text1"/>
          <w:sz w:val="24"/>
          <w:szCs w:val="24"/>
        </w:rPr>
      </w:pPr>
      <w:r w:rsidRPr="00716247">
        <w:rPr>
          <w:rFonts w:ascii="Times New Roman" w:hAnsi="Times New Roman"/>
          <w:color w:val="000000" w:themeColor="text1"/>
          <w:sz w:val="24"/>
          <w:szCs w:val="24"/>
        </w:rPr>
        <w:t xml:space="preserve"> </w:t>
      </w:r>
      <w:r w:rsidRPr="00716247">
        <w:rPr>
          <w:rFonts w:ascii="Times New Roman" w:hAnsi="Times New Roman"/>
          <w:b/>
          <w:i/>
          <w:color w:val="000000" w:themeColor="text1"/>
          <w:sz w:val="24"/>
          <w:szCs w:val="24"/>
        </w:rPr>
        <w:t>Oferty Wykonawców, którzy zaoferują okres gwarancji krótszy niż 36 miesięcy od daty końcowego protokołu odbioru robót, zostaną odrzucone, jako niezgodne z treścią SIWZ</w:t>
      </w:r>
      <w:r w:rsidRPr="00716247">
        <w:rPr>
          <w:rFonts w:ascii="Times New Roman" w:hAnsi="Times New Roman"/>
          <w:b/>
          <w:color w:val="000000" w:themeColor="text1"/>
          <w:sz w:val="24"/>
          <w:szCs w:val="24"/>
        </w:rPr>
        <w:t>.</w:t>
      </w:r>
    </w:p>
    <w:p w14:paraId="772DAA32" w14:textId="52246146" w:rsidR="0032386D" w:rsidRPr="00716247" w:rsidRDefault="0032386D" w:rsidP="00887AA0">
      <w:pPr>
        <w:pStyle w:val="Akapitzlist"/>
        <w:numPr>
          <w:ilvl w:val="0"/>
          <w:numId w:val="60"/>
        </w:numPr>
        <w:tabs>
          <w:tab w:val="left" w:pos="-993"/>
        </w:tabs>
        <w:spacing w:line="276" w:lineRule="auto"/>
        <w:ind w:left="709" w:hanging="709"/>
        <w:rPr>
          <w:rFonts w:ascii="Times New Roman" w:eastAsia="Calibri" w:hAnsi="Times New Roman"/>
          <w:b/>
          <w:color w:val="000000" w:themeColor="text1"/>
          <w:sz w:val="24"/>
          <w:szCs w:val="24"/>
        </w:rPr>
      </w:pPr>
      <w:r w:rsidRPr="00716247">
        <w:rPr>
          <w:rFonts w:ascii="Times New Roman" w:hAnsi="Times New Roman"/>
          <w:color w:val="000000" w:themeColor="text1"/>
          <w:sz w:val="24"/>
          <w:szCs w:val="24"/>
        </w:rPr>
        <w:t>W przypadku jeżeli Wykonawca nie wskaże żadnego okresu gwarancji za wady, jako obowiązujący zostanie przyjęty przez Zamawiającego minimalny okres gwarancji za wady 36 miesięcy, licząc od daty wydania Świadectwa Przejęcia, zgodnie z postanowieniami zawartymi w SIWZ.</w:t>
      </w:r>
    </w:p>
    <w:p w14:paraId="2DE737C0" w14:textId="229C0914" w:rsidR="0032386D" w:rsidRPr="00716247" w:rsidRDefault="0032386D" w:rsidP="00887AA0">
      <w:pPr>
        <w:pStyle w:val="Akapitzlist"/>
        <w:numPr>
          <w:ilvl w:val="0"/>
          <w:numId w:val="60"/>
        </w:numPr>
        <w:tabs>
          <w:tab w:val="left" w:pos="-993"/>
        </w:tabs>
        <w:spacing w:line="276" w:lineRule="auto"/>
        <w:ind w:left="709" w:hanging="709"/>
        <w:rPr>
          <w:rFonts w:ascii="Times New Roman" w:eastAsia="Calibri" w:hAnsi="Times New Roman"/>
          <w:b/>
          <w:color w:val="000000" w:themeColor="text1"/>
          <w:sz w:val="24"/>
          <w:szCs w:val="24"/>
        </w:rPr>
      </w:pPr>
      <w:r w:rsidRPr="00716247">
        <w:rPr>
          <w:rFonts w:ascii="Times New Roman" w:hAnsi="Times New Roman"/>
          <w:color w:val="000000" w:themeColor="text1"/>
          <w:sz w:val="24"/>
          <w:szCs w:val="24"/>
        </w:rPr>
        <w:t>Oferty, w których Wykonawcy wskażą okres gwarancji inny, niż jeden ze wskazanych przez Zamawiającego wariantów, przypadający pomiędzy 36 a 60 miesiącem, zostaną odrzucone, jako niezgodne z SIWZ.</w:t>
      </w:r>
    </w:p>
    <w:p w14:paraId="1A5296B2" w14:textId="5A786FA4" w:rsidR="0032386D" w:rsidRPr="00716247" w:rsidRDefault="0032386D" w:rsidP="00887AA0">
      <w:pPr>
        <w:pStyle w:val="Akapitzlist"/>
        <w:numPr>
          <w:ilvl w:val="0"/>
          <w:numId w:val="60"/>
        </w:numPr>
        <w:tabs>
          <w:tab w:val="left" w:pos="-993"/>
        </w:tabs>
        <w:spacing w:line="276" w:lineRule="auto"/>
        <w:ind w:left="709" w:hanging="709"/>
        <w:rPr>
          <w:rFonts w:ascii="Times New Roman" w:eastAsia="Calibri" w:hAnsi="Times New Roman"/>
          <w:b/>
          <w:color w:val="000000" w:themeColor="text1"/>
          <w:sz w:val="24"/>
          <w:szCs w:val="24"/>
        </w:rPr>
      </w:pPr>
      <w:r w:rsidRPr="00716247">
        <w:rPr>
          <w:rFonts w:ascii="Times New Roman" w:hAnsi="Times New Roman"/>
          <w:color w:val="000000" w:themeColor="text1"/>
          <w:sz w:val="24"/>
          <w:szCs w:val="24"/>
        </w:rPr>
        <w:t>Oferty, w których Wykonawcy wskażą okres gwarancji dłuższy niż 60 miesięcy od daty sporządzenia końcowego protokołu odbioru robót, otrzymają liczbę punktów odpowiadających 60-miesięcznemu okresowi gwarancji.</w:t>
      </w:r>
    </w:p>
    <w:p w14:paraId="6D6BEB40" w14:textId="4A6936C2" w:rsidR="0032386D" w:rsidRPr="00716247" w:rsidRDefault="0032386D" w:rsidP="00887AA0">
      <w:pPr>
        <w:pStyle w:val="Akapitzlist"/>
        <w:numPr>
          <w:ilvl w:val="0"/>
          <w:numId w:val="60"/>
        </w:numPr>
        <w:tabs>
          <w:tab w:val="left" w:pos="-993"/>
        </w:tabs>
        <w:spacing w:line="276" w:lineRule="auto"/>
        <w:ind w:left="709" w:hanging="709"/>
        <w:rPr>
          <w:rFonts w:ascii="Times New Roman" w:eastAsia="Calibri" w:hAnsi="Times New Roman"/>
          <w:b/>
          <w:color w:val="000000" w:themeColor="text1"/>
          <w:sz w:val="24"/>
          <w:szCs w:val="24"/>
        </w:rPr>
      </w:pPr>
      <w:r w:rsidRPr="00716247">
        <w:rPr>
          <w:rFonts w:ascii="Times New Roman" w:eastAsia="Calibri" w:hAnsi="Times New Roman"/>
          <w:color w:val="000000" w:themeColor="text1"/>
          <w:sz w:val="24"/>
          <w:szCs w:val="24"/>
        </w:rPr>
        <w:t>Łączna punktacja z dwóch wskazanych w ust. 1 kryteriów, zostanie wyznaczona przez Zamawiającego dla każdej z ofert z dokładnością do dwóch miejsc po przecinku, zgodnie z następującym wzorem:</w:t>
      </w:r>
    </w:p>
    <w:p w14:paraId="602CE61E" w14:textId="77777777" w:rsidR="0032386D" w:rsidRPr="00716247" w:rsidRDefault="0032386D" w:rsidP="0032386D">
      <w:pPr>
        <w:spacing w:line="276" w:lineRule="auto"/>
        <w:ind w:left="1440"/>
        <w:contextualSpacing/>
        <w:jc w:val="both"/>
        <w:rPr>
          <w:rFonts w:eastAsia="Calibri"/>
          <w:b/>
          <w:color w:val="000000" w:themeColor="text1"/>
        </w:rPr>
      </w:pPr>
      <w:r w:rsidRPr="00716247">
        <w:rPr>
          <w:rFonts w:eastAsia="Calibri"/>
          <w:b/>
          <w:color w:val="000000" w:themeColor="text1"/>
        </w:rPr>
        <w:t>P = C + KG</w:t>
      </w:r>
    </w:p>
    <w:p w14:paraId="3584EE15" w14:textId="77777777" w:rsidR="0032386D" w:rsidRPr="00716247" w:rsidRDefault="0032386D" w:rsidP="0032386D">
      <w:pPr>
        <w:spacing w:line="276" w:lineRule="auto"/>
        <w:ind w:left="1440"/>
        <w:contextualSpacing/>
        <w:jc w:val="both"/>
        <w:rPr>
          <w:rFonts w:eastAsia="Calibri"/>
          <w:color w:val="000000" w:themeColor="text1"/>
        </w:rPr>
      </w:pPr>
      <w:r w:rsidRPr="00716247">
        <w:rPr>
          <w:rFonts w:eastAsia="Calibri"/>
          <w:color w:val="000000" w:themeColor="text1"/>
        </w:rPr>
        <w:t>gdzie:</w:t>
      </w:r>
    </w:p>
    <w:p w14:paraId="47AE65A8" w14:textId="77777777" w:rsidR="0032386D" w:rsidRPr="00716247" w:rsidRDefault="0032386D" w:rsidP="0032386D">
      <w:pPr>
        <w:spacing w:line="276" w:lineRule="auto"/>
        <w:ind w:left="1080"/>
        <w:jc w:val="both"/>
        <w:rPr>
          <w:rFonts w:eastAsia="Calibri"/>
          <w:color w:val="000000" w:themeColor="text1"/>
        </w:rPr>
      </w:pPr>
      <w:r w:rsidRPr="00716247">
        <w:rPr>
          <w:rFonts w:eastAsia="Calibri"/>
          <w:b/>
          <w:color w:val="000000" w:themeColor="text1"/>
        </w:rPr>
        <w:t>P</w:t>
      </w:r>
      <w:r w:rsidRPr="00716247">
        <w:rPr>
          <w:rFonts w:eastAsia="Calibri"/>
          <w:color w:val="000000" w:themeColor="text1"/>
        </w:rPr>
        <w:t xml:space="preserve"> – łączna punktacja oferty</w:t>
      </w:r>
    </w:p>
    <w:p w14:paraId="087EC98F" w14:textId="77777777" w:rsidR="0032386D" w:rsidRPr="00716247" w:rsidRDefault="0032386D" w:rsidP="0032386D">
      <w:pPr>
        <w:spacing w:line="276" w:lineRule="auto"/>
        <w:ind w:left="1080"/>
        <w:jc w:val="both"/>
        <w:rPr>
          <w:rFonts w:eastAsia="Calibri"/>
          <w:color w:val="000000" w:themeColor="text1"/>
        </w:rPr>
      </w:pPr>
      <w:r w:rsidRPr="00716247">
        <w:rPr>
          <w:rFonts w:eastAsia="Calibri"/>
          <w:b/>
          <w:color w:val="000000" w:themeColor="text1"/>
        </w:rPr>
        <w:t>C</w:t>
      </w:r>
      <w:r w:rsidRPr="00716247">
        <w:rPr>
          <w:rFonts w:eastAsia="Calibri"/>
          <w:color w:val="000000" w:themeColor="text1"/>
        </w:rPr>
        <w:t xml:space="preserve"> – punkty przyznane w kryterium cena</w:t>
      </w:r>
    </w:p>
    <w:p w14:paraId="0307192B" w14:textId="77777777" w:rsidR="0032386D" w:rsidRPr="00716247" w:rsidRDefault="0032386D" w:rsidP="0032386D">
      <w:pPr>
        <w:spacing w:line="276" w:lineRule="auto"/>
        <w:ind w:left="1080"/>
        <w:jc w:val="both"/>
        <w:rPr>
          <w:rFonts w:eastAsia="Calibri"/>
          <w:color w:val="000000" w:themeColor="text1"/>
        </w:rPr>
      </w:pPr>
      <w:r w:rsidRPr="00716247">
        <w:rPr>
          <w:rFonts w:eastAsia="Calibri"/>
          <w:b/>
          <w:color w:val="000000" w:themeColor="text1"/>
        </w:rPr>
        <w:t>KG</w:t>
      </w:r>
      <w:r w:rsidRPr="00716247">
        <w:rPr>
          <w:rFonts w:eastAsia="Calibri"/>
          <w:color w:val="000000" w:themeColor="text1"/>
        </w:rPr>
        <w:t xml:space="preserve"> – punkty przyznane w kryterium okresu gwarancji</w:t>
      </w:r>
    </w:p>
    <w:p w14:paraId="425D2C29" w14:textId="38F0CE59" w:rsidR="0032386D" w:rsidRPr="00716247" w:rsidRDefault="0032386D" w:rsidP="00887AA0">
      <w:pPr>
        <w:pStyle w:val="Akapitzlist"/>
        <w:numPr>
          <w:ilvl w:val="0"/>
          <w:numId w:val="60"/>
        </w:numPr>
        <w:spacing w:line="276" w:lineRule="auto"/>
        <w:ind w:left="709" w:hanging="709"/>
        <w:rPr>
          <w:rFonts w:ascii="Times New Roman" w:eastAsia="Calibri" w:hAnsi="Times New Roman"/>
          <w:color w:val="000000" w:themeColor="text1"/>
          <w:sz w:val="24"/>
          <w:szCs w:val="24"/>
        </w:rPr>
      </w:pPr>
      <w:r w:rsidRPr="00716247">
        <w:rPr>
          <w:rFonts w:ascii="Times New Roman" w:eastAsia="Calibri" w:hAnsi="Times New Roman"/>
          <w:color w:val="000000" w:themeColor="text1"/>
          <w:sz w:val="24"/>
          <w:szCs w:val="24"/>
        </w:rPr>
        <w:t>Oferta może uzyskać maksymalnie 100 pkt.</w:t>
      </w:r>
    </w:p>
    <w:p w14:paraId="0B73FAD0" w14:textId="5DE70CE7" w:rsidR="0032386D" w:rsidRPr="00716247" w:rsidRDefault="0032386D" w:rsidP="0032386D">
      <w:pPr>
        <w:spacing w:line="276" w:lineRule="auto"/>
        <w:ind w:left="170" w:hanging="170"/>
        <w:jc w:val="both"/>
        <w:rPr>
          <w:rFonts w:eastAsia="Calibri"/>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716247" w14:paraId="7D68C60D" w14:textId="77777777" w:rsidTr="00BF015F">
        <w:trPr>
          <w:jc w:val="center"/>
        </w:trPr>
        <w:tc>
          <w:tcPr>
            <w:tcW w:w="9070" w:type="dxa"/>
            <w:tcBorders>
              <w:bottom w:val="single" w:sz="4" w:space="0" w:color="auto"/>
            </w:tcBorders>
          </w:tcPr>
          <w:p w14:paraId="5E8B23CE" w14:textId="77777777" w:rsidR="00B46137" w:rsidRPr="00716247" w:rsidRDefault="00B46137" w:rsidP="00956E77">
            <w:pPr>
              <w:suppressAutoHyphens/>
              <w:spacing w:line="276" w:lineRule="auto"/>
              <w:contextualSpacing/>
              <w:jc w:val="center"/>
              <w:textAlignment w:val="baseline"/>
              <w:rPr>
                <w:sz w:val="26"/>
                <w:szCs w:val="26"/>
              </w:rPr>
            </w:pPr>
          </w:p>
          <w:p w14:paraId="1AE96DBB" w14:textId="77777777" w:rsidR="00B46137" w:rsidRPr="00716247" w:rsidRDefault="00B46137" w:rsidP="00956E77">
            <w:pPr>
              <w:suppressAutoHyphens/>
              <w:spacing w:line="276" w:lineRule="auto"/>
              <w:contextualSpacing/>
              <w:jc w:val="center"/>
              <w:textAlignment w:val="baseline"/>
              <w:rPr>
                <w:sz w:val="26"/>
                <w:szCs w:val="26"/>
              </w:rPr>
            </w:pPr>
          </w:p>
          <w:p w14:paraId="082354E3" w14:textId="77777777" w:rsidR="00B46137" w:rsidRPr="00716247" w:rsidRDefault="00B46137" w:rsidP="00956E77">
            <w:pPr>
              <w:suppressAutoHyphens/>
              <w:spacing w:line="276" w:lineRule="auto"/>
              <w:contextualSpacing/>
              <w:jc w:val="center"/>
              <w:textAlignment w:val="baseline"/>
              <w:rPr>
                <w:sz w:val="26"/>
                <w:szCs w:val="26"/>
              </w:rPr>
            </w:pPr>
          </w:p>
          <w:p w14:paraId="4E7C338C" w14:textId="77777777" w:rsidR="00B46137" w:rsidRPr="00716247" w:rsidRDefault="00B46137" w:rsidP="00956E77">
            <w:pPr>
              <w:suppressAutoHyphens/>
              <w:spacing w:line="276" w:lineRule="auto"/>
              <w:contextualSpacing/>
              <w:jc w:val="center"/>
              <w:textAlignment w:val="baseline"/>
              <w:rPr>
                <w:sz w:val="26"/>
                <w:szCs w:val="26"/>
              </w:rPr>
            </w:pPr>
          </w:p>
          <w:p w14:paraId="0DD26CB6" w14:textId="77777777" w:rsidR="00B46137" w:rsidRPr="00716247" w:rsidRDefault="00B46137" w:rsidP="00956E77">
            <w:pPr>
              <w:suppressAutoHyphens/>
              <w:spacing w:line="276" w:lineRule="auto"/>
              <w:contextualSpacing/>
              <w:jc w:val="center"/>
              <w:textAlignment w:val="baseline"/>
              <w:rPr>
                <w:sz w:val="26"/>
                <w:szCs w:val="26"/>
              </w:rPr>
            </w:pPr>
          </w:p>
          <w:p w14:paraId="4CAA0F62"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19</w:t>
            </w:r>
          </w:p>
          <w:p w14:paraId="331D12D8" w14:textId="77777777" w:rsidR="00D9784D" w:rsidRPr="00716247" w:rsidRDefault="00D9784D" w:rsidP="00956E77">
            <w:pPr>
              <w:suppressAutoHyphens/>
              <w:spacing w:line="276" w:lineRule="auto"/>
              <w:contextualSpacing/>
              <w:jc w:val="center"/>
              <w:textAlignment w:val="baseline"/>
            </w:pPr>
            <w:r w:rsidRPr="00716247">
              <w:rPr>
                <w:b/>
                <w:sz w:val="26"/>
                <w:szCs w:val="26"/>
              </w:rPr>
              <w:t>UDZIELENIE ZAMÓWIENIA</w:t>
            </w:r>
          </w:p>
        </w:tc>
      </w:tr>
    </w:tbl>
    <w:p w14:paraId="3782DBE8" w14:textId="77777777" w:rsidR="00D9784D" w:rsidRPr="00716247" w:rsidRDefault="00D9784D" w:rsidP="00BE42AE">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p>
    <w:p w14:paraId="323B1E6F" w14:textId="77777777" w:rsidR="00687671" w:rsidRPr="00716247" w:rsidRDefault="00687671" w:rsidP="00BE42AE">
      <w:pPr>
        <w:pStyle w:val="Kolorowalistaakcent11"/>
        <w:tabs>
          <w:tab w:val="left" w:pos="709"/>
          <w:tab w:val="left" w:pos="1276"/>
          <w:tab w:val="left" w:pos="1418"/>
        </w:tabs>
        <w:suppressAutoHyphens/>
        <w:spacing w:before="0" w:after="0" w:line="276" w:lineRule="auto"/>
        <w:ind w:left="0"/>
        <w:rPr>
          <w:rFonts w:ascii="Times New Roman" w:hAnsi="Times New Roman"/>
          <w:vanish/>
          <w:sz w:val="24"/>
          <w:szCs w:val="24"/>
        </w:rPr>
      </w:pPr>
    </w:p>
    <w:p w14:paraId="210B6949" w14:textId="77777777" w:rsidR="00D9784D" w:rsidRPr="00716247" w:rsidRDefault="00D9784D" w:rsidP="00887AA0">
      <w:pPr>
        <w:pStyle w:val="Kolorowalistaakcent11"/>
        <w:numPr>
          <w:ilvl w:val="1"/>
          <w:numId w:val="41"/>
        </w:numPr>
        <w:tabs>
          <w:tab w:val="left" w:pos="709"/>
          <w:tab w:val="left" w:pos="1276"/>
          <w:tab w:val="left" w:pos="1418"/>
        </w:tabs>
        <w:suppressAutoHyphens/>
        <w:spacing w:before="0" w:after="0" w:line="276" w:lineRule="auto"/>
        <w:rPr>
          <w:rFonts w:ascii="Times New Roman" w:hAnsi="Times New Roman"/>
          <w:sz w:val="24"/>
          <w:szCs w:val="24"/>
        </w:rPr>
      </w:pPr>
      <w:r w:rsidRPr="00716247">
        <w:rPr>
          <w:rFonts w:ascii="Times New Roman" w:hAnsi="Times New Roman"/>
          <w:sz w:val="24"/>
          <w:szCs w:val="24"/>
        </w:rPr>
        <w:t>Zamawiający udzieli zamówienia wykonawcy, którego oferta została wybrana jako najkorzystniejsza.</w:t>
      </w:r>
    </w:p>
    <w:p w14:paraId="4DD2CAA5" w14:textId="77777777" w:rsidR="00D9784D" w:rsidRPr="00716247" w:rsidRDefault="00D9784D" w:rsidP="00887AA0">
      <w:pPr>
        <w:pStyle w:val="Kolorowalistaakcent11"/>
        <w:numPr>
          <w:ilvl w:val="1"/>
          <w:numId w:val="41"/>
        </w:numPr>
        <w:tabs>
          <w:tab w:val="left" w:pos="709"/>
          <w:tab w:val="left" w:pos="1276"/>
          <w:tab w:val="left" w:pos="1418"/>
        </w:tabs>
        <w:suppressAutoHyphens/>
        <w:spacing w:before="0" w:after="0" w:line="276" w:lineRule="auto"/>
        <w:ind w:left="709" w:hanging="709"/>
        <w:rPr>
          <w:rFonts w:ascii="Times New Roman" w:hAnsi="Times New Roman"/>
          <w:sz w:val="24"/>
          <w:szCs w:val="24"/>
        </w:rPr>
      </w:pPr>
      <w:r w:rsidRPr="00716247">
        <w:rPr>
          <w:rFonts w:ascii="Times New Roman" w:hAnsi="Times New Roman"/>
          <w:sz w:val="24"/>
          <w:szCs w:val="24"/>
        </w:rPr>
        <w:t>Stosownie do art. 92 ust. 1 ustawy, Zamawiający informuje niezwłocznie wszystkich wykonawców o:</w:t>
      </w:r>
    </w:p>
    <w:p w14:paraId="2AB4ED77" w14:textId="77777777" w:rsidR="00D9784D" w:rsidRPr="00716247" w:rsidRDefault="00D9784D" w:rsidP="00887AA0">
      <w:pPr>
        <w:pStyle w:val="Kolorowalistaakcent11"/>
        <w:numPr>
          <w:ilvl w:val="0"/>
          <w:numId w:val="44"/>
        </w:numPr>
        <w:tabs>
          <w:tab w:val="left" w:pos="567"/>
          <w:tab w:val="left" w:pos="709"/>
          <w:tab w:val="left" w:pos="1276"/>
        </w:tabs>
        <w:suppressAutoHyphens/>
        <w:spacing w:line="276" w:lineRule="auto"/>
        <w:ind w:left="993" w:hanging="284"/>
        <w:rPr>
          <w:rFonts w:ascii="Times New Roman" w:hAnsi="Times New Roman"/>
          <w:sz w:val="24"/>
          <w:szCs w:val="24"/>
        </w:rPr>
      </w:pPr>
      <w:r w:rsidRPr="00716247">
        <w:rPr>
          <w:rFonts w:ascii="Times New Roman" w:hAnsi="Times New Roman"/>
          <w:sz w:val="24"/>
          <w:szCs w:val="24"/>
        </w:rPr>
        <w:t>wyborze najkorzystniejszej oferty, podając nazwę albo imię i nazwisko, siedzibę albo miejsce zamieszkania i adres</w:t>
      </w:r>
      <w:r w:rsidR="0001154E" w:rsidRPr="00716247">
        <w:rPr>
          <w:rFonts w:ascii="Times New Roman" w:hAnsi="Times New Roman"/>
          <w:sz w:val="24"/>
          <w:szCs w:val="24"/>
        </w:rPr>
        <w:t>,</w:t>
      </w:r>
      <w:r w:rsidRPr="00716247">
        <w:rPr>
          <w:rFonts w:ascii="Times New Roman" w:hAnsi="Times New Roman"/>
          <w:sz w:val="24"/>
          <w:szCs w:val="24"/>
        </w:rPr>
        <w:t xml:space="preserve"> jeżeli jest miejscem wykonywania działalności wykonawcy, którego ofertę wybrano oraz nazwy albo imiona i nazwiska, siedziby albo miejsca zamieszkania i adresy</w:t>
      </w:r>
      <w:r w:rsidR="00FF41D4" w:rsidRPr="00716247">
        <w:rPr>
          <w:rFonts w:ascii="Times New Roman" w:hAnsi="Times New Roman"/>
          <w:sz w:val="24"/>
          <w:szCs w:val="24"/>
        </w:rPr>
        <w:t>,</w:t>
      </w:r>
      <w:r w:rsidRPr="00716247">
        <w:rPr>
          <w:rFonts w:ascii="Times New Roman" w:hAnsi="Times New Roman"/>
          <w:sz w:val="24"/>
          <w:szCs w:val="24"/>
        </w:rPr>
        <w:t xml:space="preserve"> jeżeli są miejscami wykonywania działalności wykonawców, którzy złożyli oferty, a także przyznaną ofertom w każdym kryterium oceny ofert i łączną punktację, </w:t>
      </w:r>
    </w:p>
    <w:p w14:paraId="7A06B9AE" w14:textId="77777777" w:rsidR="00D9784D" w:rsidRPr="00716247" w:rsidRDefault="00D9784D" w:rsidP="00887AA0">
      <w:pPr>
        <w:pStyle w:val="Kolorowalistaakcent11"/>
        <w:numPr>
          <w:ilvl w:val="0"/>
          <w:numId w:val="44"/>
        </w:numPr>
        <w:tabs>
          <w:tab w:val="left" w:pos="567"/>
          <w:tab w:val="left" w:pos="709"/>
          <w:tab w:val="left" w:pos="1276"/>
        </w:tabs>
        <w:suppressAutoHyphens/>
        <w:spacing w:line="276" w:lineRule="auto"/>
        <w:ind w:left="993" w:hanging="284"/>
        <w:rPr>
          <w:rFonts w:ascii="Times New Roman" w:hAnsi="Times New Roman"/>
          <w:sz w:val="24"/>
          <w:szCs w:val="24"/>
        </w:rPr>
      </w:pPr>
      <w:r w:rsidRPr="00716247">
        <w:rPr>
          <w:rFonts w:ascii="Times New Roman" w:hAnsi="Times New Roman"/>
          <w:sz w:val="24"/>
          <w:szCs w:val="24"/>
        </w:rPr>
        <w:t xml:space="preserve">wykonawcach, którzy zostali wykluczeni, </w:t>
      </w:r>
    </w:p>
    <w:p w14:paraId="6F0E450A" w14:textId="77777777" w:rsidR="00D9784D" w:rsidRPr="00716247" w:rsidRDefault="00D9784D" w:rsidP="00887AA0">
      <w:pPr>
        <w:pStyle w:val="Kolorowalistaakcent11"/>
        <w:numPr>
          <w:ilvl w:val="0"/>
          <w:numId w:val="44"/>
        </w:numPr>
        <w:tabs>
          <w:tab w:val="left" w:pos="567"/>
          <w:tab w:val="left" w:pos="709"/>
          <w:tab w:val="left" w:pos="1276"/>
        </w:tabs>
        <w:suppressAutoHyphens/>
        <w:spacing w:line="276" w:lineRule="auto"/>
        <w:ind w:left="993" w:hanging="284"/>
        <w:rPr>
          <w:rFonts w:ascii="Times New Roman" w:hAnsi="Times New Roman"/>
          <w:sz w:val="24"/>
          <w:szCs w:val="24"/>
        </w:rPr>
      </w:pPr>
      <w:r w:rsidRPr="00716247">
        <w:rPr>
          <w:rFonts w:ascii="Times New Roman" w:hAnsi="Times New Roman"/>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A3CCCD6" w14:textId="52257734" w:rsidR="00D9784D" w:rsidRPr="00716247" w:rsidRDefault="00D9784D" w:rsidP="00887AA0">
      <w:pPr>
        <w:pStyle w:val="Kolorowalistaakcent11"/>
        <w:numPr>
          <w:ilvl w:val="0"/>
          <w:numId w:val="44"/>
        </w:numPr>
        <w:tabs>
          <w:tab w:val="left" w:pos="567"/>
          <w:tab w:val="left" w:pos="709"/>
          <w:tab w:val="left" w:pos="1276"/>
        </w:tabs>
        <w:suppressAutoHyphens/>
        <w:spacing w:line="276" w:lineRule="auto"/>
        <w:ind w:left="993" w:hanging="284"/>
        <w:rPr>
          <w:rFonts w:ascii="Times New Roman" w:hAnsi="Times New Roman"/>
          <w:sz w:val="24"/>
          <w:szCs w:val="24"/>
        </w:rPr>
      </w:pPr>
      <w:r w:rsidRPr="00716247">
        <w:rPr>
          <w:rFonts w:ascii="Times New Roman" w:hAnsi="Times New Roman"/>
          <w:sz w:val="24"/>
          <w:szCs w:val="24"/>
        </w:rPr>
        <w:t>unieważnieniu postępowania,</w:t>
      </w:r>
      <w:r w:rsidR="00687671" w:rsidRPr="00716247">
        <w:rPr>
          <w:rFonts w:ascii="Times New Roman" w:hAnsi="Times New Roman"/>
          <w:sz w:val="24"/>
          <w:szCs w:val="24"/>
        </w:rPr>
        <w:tab/>
      </w:r>
      <w:r w:rsidRPr="00716247">
        <w:rPr>
          <w:rFonts w:ascii="Times New Roman" w:hAnsi="Times New Roman"/>
          <w:sz w:val="24"/>
          <w:szCs w:val="24"/>
        </w:rPr>
        <w:t>podając uzasadnienie faktyczne i prawne.</w:t>
      </w:r>
    </w:p>
    <w:p w14:paraId="06F941EF" w14:textId="77777777" w:rsidR="003377CD" w:rsidRPr="00716247" w:rsidRDefault="003377CD" w:rsidP="003377CD">
      <w:pPr>
        <w:pStyle w:val="Kolorowalistaakcent11"/>
        <w:tabs>
          <w:tab w:val="left" w:pos="709"/>
          <w:tab w:val="left" w:pos="1276"/>
          <w:tab w:val="left" w:pos="1418"/>
        </w:tabs>
        <w:suppressAutoHyphens/>
        <w:spacing w:before="0" w:after="0" w:line="276" w:lineRule="auto"/>
        <w:ind w:left="709"/>
        <w:rPr>
          <w:rFonts w:ascii="Times New Roman" w:hAnsi="Times New Roman"/>
          <w:sz w:val="24"/>
          <w:szCs w:val="24"/>
        </w:rPr>
      </w:pPr>
    </w:p>
    <w:p w14:paraId="2363134A" w14:textId="77777777" w:rsidR="00D9784D" w:rsidRPr="00716247" w:rsidRDefault="00D9784D" w:rsidP="00BE42AE">
      <w:pPr>
        <w:pStyle w:val="Kolorowalistaakcent11"/>
        <w:tabs>
          <w:tab w:val="left" w:pos="1134"/>
          <w:tab w:val="left" w:pos="1276"/>
          <w:tab w:val="left" w:pos="1418"/>
        </w:tabs>
        <w:suppressAutoHyphens/>
        <w:spacing w:before="0" w:after="0" w:line="276" w:lineRule="auto"/>
        <w:ind w:left="0"/>
        <w:rPr>
          <w:rFonts w:ascii="Times New Roman" w:hAnsi="Times New Roman"/>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716247" w14:paraId="1ED97430" w14:textId="77777777" w:rsidTr="009F087A">
        <w:trPr>
          <w:trHeight w:val="1015"/>
          <w:jc w:val="center"/>
        </w:trPr>
        <w:tc>
          <w:tcPr>
            <w:tcW w:w="9102" w:type="dxa"/>
            <w:tcBorders>
              <w:bottom w:val="single" w:sz="4" w:space="0" w:color="auto"/>
            </w:tcBorders>
          </w:tcPr>
          <w:p w14:paraId="2AE7D0D4"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20</w:t>
            </w:r>
          </w:p>
          <w:p w14:paraId="1A4331C8" w14:textId="77777777" w:rsidR="00D9784D" w:rsidRPr="00716247" w:rsidRDefault="00D9784D" w:rsidP="00C423CC">
            <w:pPr>
              <w:suppressAutoHyphens/>
              <w:spacing w:line="276" w:lineRule="auto"/>
              <w:contextualSpacing/>
              <w:jc w:val="center"/>
              <w:textAlignment w:val="baseline"/>
            </w:pPr>
            <w:r w:rsidRPr="00716247">
              <w:rPr>
                <w:b/>
                <w:sz w:val="26"/>
                <w:szCs w:val="26"/>
              </w:rPr>
              <w:t xml:space="preserve">INFORMACJE O FORMALNOŚCIACH, JAKIE POWINNY </w:t>
            </w:r>
            <w:r w:rsidRPr="00716247">
              <w:rPr>
                <w:b/>
                <w:sz w:val="26"/>
                <w:szCs w:val="26"/>
              </w:rPr>
              <w:br/>
              <w:t>ZOSTAĆ DOPEŁNIONE PO WYBORZE OFERTY W CELU ZAWARCIA UMOWY</w:t>
            </w:r>
          </w:p>
        </w:tc>
      </w:tr>
    </w:tbl>
    <w:p w14:paraId="174B2790" w14:textId="77777777" w:rsidR="00687671" w:rsidRPr="00716247" w:rsidRDefault="00687671" w:rsidP="00687671">
      <w:pPr>
        <w:pStyle w:val="Kolorowalistaakcent11"/>
        <w:widowControl w:val="0"/>
        <w:suppressAutoHyphens/>
        <w:spacing w:line="276" w:lineRule="auto"/>
        <w:outlineLvl w:val="3"/>
        <w:rPr>
          <w:rFonts w:ascii="Times New Roman" w:hAnsi="Times New Roman"/>
          <w:sz w:val="24"/>
          <w:szCs w:val="24"/>
        </w:rPr>
      </w:pPr>
    </w:p>
    <w:p w14:paraId="6C687BE1" w14:textId="77777777" w:rsidR="00D9784D" w:rsidRPr="00716247" w:rsidRDefault="00D9784D" w:rsidP="00887AA0">
      <w:pPr>
        <w:pStyle w:val="Kolorowalistaakcent11"/>
        <w:widowControl w:val="0"/>
        <w:numPr>
          <w:ilvl w:val="1"/>
          <w:numId w:val="33"/>
        </w:numPr>
        <w:suppressAutoHyphens/>
        <w:spacing w:line="276" w:lineRule="auto"/>
        <w:outlineLvl w:val="3"/>
        <w:rPr>
          <w:rFonts w:ascii="Times New Roman" w:hAnsi="Times New Roman"/>
          <w:sz w:val="24"/>
          <w:szCs w:val="24"/>
        </w:rPr>
      </w:pPr>
      <w:r w:rsidRPr="00716247">
        <w:rPr>
          <w:rFonts w:ascii="Times New Roman" w:hAnsi="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6E64D1BB" w14:textId="77777777" w:rsidR="00D9784D" w:rsidRPr="00716247" w:rsidRDefault="00D9784D" w:rsidP="00887AA0">
      <w:pPr>
        <w:pStyle w:val="Kolorowalistaakcent11"/>
        <w:widowControl w:val="0"/>
        <w:numPr>
          <w:ilvl w:val="1"/>
          <w:numId w:val="33"/>
        </w:numPr>
        <w:suppressAutoHyphens/>
        <w:spacing w:line="276" w:lineRule="auto"/>
        <w:outlineLvl w:val="3"/>
        <w:rPr>
          <w:rFonts w:ascii="Times New Roman" w:hAnsi="Times New Roman"/>
          <w:sz w:val="24"/>
          <w:szCs w:val="24"/>
        </w:rPr>
      </w:pPr>
      <w:r w:rsidRPr="00716247">
        <w:rPr>
          <w:rFonts w:ascii="Times New Roman" w:hAnsi="Times New Roman"/>
          <w:sz w:val="24"/>
          <w:szCs w:val="24"/>
        </w:rPr>
        <w:t>Wykonawca zobowiązany jest do wniesienia zabezpieczenia należytego wykonania umowy na warunkach określonych w rozdziale 21 niniejszej SIWZ.</w:t>
      </w:r>
    </w:p>
    <w:p w14:paraId="5B9080E8" w14:textId="0DD0B463" w:rsidR="000F2604" w:rsidRPr="00716247" w:rsidRDefault="00A25984" w:rsidP="00887AA0">
      <w:pPr>
        <w:pStyle w:val="Kolorowalistaakcent11"/>
        <w:widowControl w:val="0"/>
        <w:numPr>
          <w:ilvl w:val="1"/>
          <w:numId w:val="33"/>
        </w:numPr>
        <w:suppressAutoHyphens/>
        <w:spacing w:line="276" w:lineRule="auto"/>
        <w:outlineLvl w:val="3"/>
        <w:rPr>
          <w:rFonts w:ascii="Times New Roman" w:hAnsi="Times New Roman"/>
          <w:color w:val="000000" w:themeColor="text1"/>
          <w:sz w:val="24"/>
          <w:szCs w:val="24"/>
        </w:rPr>
      </w:pPr>
      <w:r w:rsidRPr="00716247">
        <w:rPr>
          <w:rFonts w:ascii="Times New Roman" w:hAnsi="Times New Roman"/>
          <w:color w:val="000000" w:themeColor="text1"/>
          <w:sz w:val="24"/>
          <w:szCs w:val="24"/>
        </w:rPr>
        <w:t xml:space="preserve">Wykonawca, którego oferta zostanie uznana za najkorzystniejszą zobowiązany jest złożyć Zamawiającemu </w:t>
      </w:r>
      <w:r w:rsidRPr="00716247">
        <w:rPr>
          <w:rFonts w:ascii="Times New Roman" w:hAnsi="Times New Roman"/>
          <w:b/>
          <w:color w:val="000000" w:themeColor="text1"/>
          <w:sz w:val="24"/>
          <w:szCs w:val="24"/>
          <w:u w:val="single"/>
        </w:rPr>
        <w:t>przed podpisaniem umowy</w:t>
      </w:r>
      <w:r w:rsidRPr="00716247">
        <w:rPr>
          <w:rFonts w:ascii="Times New Roman" w:hAnsi="Times New Roman"/>
          <w:i/>
          <w:color w:val="000000" w:themeColor="text1"/>
          <w:sz w:val="24"/>
          <w:szCs w:val="24"/>
        </w:rPr>
        <w:t xml:space="preserve"> pod rygorem stwierdzenia o uchylaniu się od zawarcia umowy </w:t>
      </w:r>
      <w:r w:rsidRPr="00716247">
        <w:rPr>
          <w:rFonts w:ascii="Times New Roman" w:hAnsi="Times New Roman"/>
          <w:color w:val="000000" w:themeColor="text1"/>
          <w:sz w:val="24"/>
          <w:szCs w:val="24"/>
        </w:rPr>
        <w:t xml:space="preserve">dokumenty </w:t>
      </w:r>
      <w:r w:rsidR="000F2604" w:rsidRPr="00716247">
        <w:rPr>
          <w:rFonts w:ascii="Times New Roman" w:hAnsi="Times New Roman"/>
          <w:color w:val="000000" w:themeColor="text1"/>
          <w:sz w:val="24"/>
          <w:szCs w:val="24"/>
        </w:rPr>
        <w:t xml:space="preserve">potwierdzające posiadanie stosownych uprawnień budowlanych (dla osób wskazanych w Wykazie – Załącznik nr </w:t>
      </w:r>
      <w:r w:rsidR="00AB4D91" w:rsidRPr="00716247">
        <w:rPr>
          <w:rFonts w:ascii="Times New Roman" w:hAnsi="Times New Roman"/>
          <w:color w:val="000000" w:themeColor="text1"/>
          <w:sz w:val="24"/>
          <w:szCs w:val="24"/>
        </w:rPr>
        <w:t>5</w:t>
      </w:r>
      <w:r w:rsidR="000F2604" w:rsidRPr="00716247">
        <w:rPr>
          <w:rFonts w:ascii="Times New Roman" w:hAnsi="Times New Roman"/>
          <w:color w:val="000000" w:themeColor="text1"/>
          <w:sz w:val="24"/>
          <w:szCs w:val="24"/>
        </w:rPr>
        <w:t xml:space="preserve"> do SIWZ) oraz aktualne zaświadczenia o przynależności tych osób do właściwej izby inżynierów budownictwa, </w:t>
      </w:r>
    </w:p>
    <w:p w14:paraId="2CCED252" w14:textId="1EE6930F" w:rsidR="00A25984" w:rsidRPr="00716247" w:rsidRDefault="000F2604" w:rsidP="000F2604">
      <w:pPr>
        <w:pStyle w:val="Kolorowalistaakcent11"/>
        <w:widowControl w:val="0"/>
        <w:numPr>
          <w:ilvl w:val="1"/>
          <w:numId w:val="33"/>
        </w:numPr>
        <w:suppressAutoHyphens/>
        <w:spacing w:line="276" w:lineRule="auto"/>
        <w:outlineLvl w:val="3"/>
        <w:rPr>
          <w:rFonts w:ascii="Times New Roman" w:hAnsi="Times New Roman"/>
          <w:sz w:val="24"/>
          <w:szCs w:val="24"/>
        </w:rPr>
      </w:pPr>
      <w:r w:rsidRPr="00716247">
        <w:rPr>
          <w:rFonts w:ascii="Times New Roman" w:hAnsi="Times New Roman"/>
          <w:color w:val="000000" w:themeColor="text1"/>
          <w:sz w:val="24"/>
          <w:szCs w:val="24"/>
        </w:rPr>
        <w:t xml:space="preserve">Przed podpisaniem umowy Wykonawca będzie zobowiązany </w:t>
      </w:r>
      <w:r w:rsidR="00DB4C8B" w:rsidRPr="00716247">
        <w:rPr>
          <w:rFonts w:ascii="Times New Roman" w:hAnsi="Times New Roman"/>
          <w:color w:val="000000" w:themeColor="text1"/>
          <w:sz w:val="24"/>
          <w:szCs w:val="24"/>
        </w:rPr>
        <w:t xml:space="preserve">przedłożyć Zamawiającemu  kosztorys  ofertowy  realizacji  przedmiotu  umowy,  sporządzony  </w:t>
      </w:r>
      <w:r w:rsidR="00DB4C8B" w:rsidRPr="00716247">
        <w:rPr>
          <w:rFonts w:ascii="Times New Roman" w:hAnsi="Times New Roman"/>
          <w:color w:val="000000" w:themeColor="text1"/>
          <w:sz w:val="24"/>
          <w:szCs w:val="24"/>
        </w:rPr>
        <w:lastRenderedPageBreak/>
        <w:t>przez  Wykonawcę  w  formie uproszczonej, ze szczegółowością informacji oraz podziałem robót określonych w załączonych do SIWZ przedmiarach robót.  Kosztorys  będzie  pełnił  dla  zamawiającego  funkcję  pomocniczą.  Łączna  wartość  robót  wg  kosztorysu  musi odpowiadać  wynagrodzeniu  ryczałtowemu  określonemu  w  Formularzu  oferty  złożonym przez  Wykonawcę w postępowaniu o udzielenie zamówienia publicznego</w:t>
      </w:r>
      <w:r w:rsidR="00F43C0C" w:rsidRPr="00716247">
        <w:rPr>
          <w:rFonts w:ascii="Times New Roman" w:hAnsi="Times New Roman"/>
          <w:color w:val="000000" w:themeColor="text1"/>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6317B7DA" w14:textId="77777777" w:rsidTr="007458CD">
        <w:trPr>
          <w:jc w:val="center"/>
        </w:trPr>
        <w:tc>
          <w:tcPr>
            <w:tcW w:w="9072" w:type="dxa"/>
            <w:tcBorders>
              <w:bottom w:val="single" w:sz="4" w:space="0" w:color="auto"/>
            </w:tcBorders>
          </w:tcPr>
          <w:p w14:paraId="1B6721DF" w14:textId="77777777" w:rsidR="00B46137" w:rsidRPr="00716247" w:rsidRDefault="00B46137" w:rsidP="00B46137">
            <w:pPr>
              <w:suppressAutoHyphens/>
              <w:spacing w:line="276" w:lineRule="auto"/>
              <w:contextualSpacing/>
              <w:textAlignment w:val="baseline"/>
              <w:rPr>
                <w:sz w:val="26"/>
                <w:szCs w:val="26"/>
              </w:rPr>
            </w:pPr>
          </w:p>
          <w:p w14:paraId="3778FE1E"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21</w:t>
            </w:r>
          </w:p>
          <w:p w14:paraId="37B9845D" w14:textId="77777777" w:rsidR="00D9784D" w:rsidRPr="00716247" w:rsidRDefault="00D9784D" w:rsidP="00956E77">
            <w:pPr>
              <w:suppressAutoHyphens/>
              <w:spacing w:line="276" w:lineRule="auto"/>
              <w:contextualSpacing/>
              <w:jc w:val="center"/>
              <w:textAlignment w:val="baseline"/>
            </w:pPr>
            <w:r w:rsidRPr="00716247">
              <w:rPr>
                <w:b/>
                <w:sz w:val="26"/>
                <w:szCs w:val="26"/>
              </w:rPr>
              <w:t xml:space="preserve">WYMAGANIA DOTYCZĄCE ZABEZPIECZENIA NALEŻYTEGO </w:t>
            </w:r>
            <w:r w:rsidRPr="00716247">
              <w:rPr>
                <w:b/>
                <w:sz w:val="26"/>
                <w:szCs w:val="26"/>
              </w:rPr>
              <w:br/>
              <w:t>WYKONANIA UMOWY</w:t>
            </w:r>
          </w:p>
        </w:tc>
      </w:tr>
    </w:tbl>
    <w:p w14:paraId="1FF51EC2" w14:textId="77777777" w:rsidR="00687671" w:rsidRPr="00716247" w:rsidRDefault="00687671" w:rsidP="00687671">
      <w:pPr>
        <w:pStyle w:val="Kolorowalistaakcent11"/>
        <w:tabs>
          <w:tab w:val="left" w:pos="709"/>
        </w:tabs>
        <w:autoSpaceDE w:val="0"/>
        <w:autoSpaceDN w:val="0"/>
        <w:adjustRightInd w:val="0"/>
        <w:spacing w:line="276" w:lineRule="auto"/>
        <w:rPr>
          <w:rFonts w:ascii="Times New Roman" w:hAnsi="Times New Roman"/>
          <w:bCs/>
          <w:sz w:val="24"/>
          <w:szCs w:val="24"/>
        </w:rPr>
      </w:pPr>
    </w:p>
    <w:p w14:paraId="19A9B5EC" w14:textId="366E79F4" w:rsidR="00D9784D" w:rsidRPr="00716247" w:rsidRDefault="00D9784D" w:rsidP="00887AA0">
      <w:pPr>
        <w:pStyle w:val="Kolorowalistaakcent11"/>
        <w:numPr>
          <w:ilvl w:val="1"/>
          <w:numId w:val="42"/>
        </w:numPr>
        <w:tabs>
          <w:tab w:val="left" w:pos="709"/>
        </w:tabs>
        <w:autoSpaceDE w:val="0"/>
        <w:autoSpaceDN w:val="0"/>
        <w:adjustRightInd w:val="0"/>
        <w:spacing w:line="276" w:lineRule="auto"/>
        <w:rPr>
          <w:rFonts w:ascii="Times New Roman" w:hAnsi="Times New Roman"/>
          <w:bCs/>
          <w:sz w:val="24"/>
          <w:szCs w:val="24"/>
        </w:rPr>
      </w:pPr>
      <w:r w:rsidRPr="00716247">
        <w:rPr>
          <w:rFonts w:ascii="Times New Roman" w:hAnsi="Times New Roman"/>
          <w:bCs/>
          <w:sz w:val="24"/>
          <w:szCs w:val="24"/>
        </w:rPr>
        <w:t>Wykonawca, którego oferta zostanie uznana za najkorzystniejszą, zobowiązany będzie do wniesienia zabezpieczenia należytego wykonania umowy w wysokości</w:t>
      </w:r>
      <w:r w:rsidRPr="00716247">
        <w:rPr>
          <w:rFonts w:ascii="Times New Roman" w:hAnsi="Times New Roman"/>
          <w:bCs/>
          <w:sz w:val="24"/>
          <w:szCs w:val="24"/>
        </w:rPr>
        <w:br/>
      </w:r>
      <w:r w:rsidR="00AB4D91" w:rsidRPr="00716247">
        <w:rPr>
          <w:rFonts w:ascii="Times New Roman" w:hAnsi="Times New Roman"/>
          <w:b/>
          <w:bCs/>
          <w:sz w:val="24"/>
          <w:szCs w:val="24"/>
        </w:rPr>
        <w:t>5</w:t>
      </w:r>
      <w:r w:rsidRPr="00716247">
        <w:rPr>
          <w:rFonts w:ascii="Times New Roman" w:hAnsi="Times New Roman"/>
          <w:b/>
          <w:bCs/>
          <w:sz w:val="24"/>
          <w:szCs w:val="24"/>
        </w:rPr>
        <w:t xml:space="preserve"> % ceny brutto oferty</w:t>
      </w:r>
      <w:r w:rsidRPr="00716247">
        <w:rPr>
          <w:rFonts w:ascii="Times New Roman" w:hAnsi="Times New Roman"/>
          <w:bCs/>
          <w:sz w:val="24"/>
          <w:szCs w:val="24"/>
        </w:rPr>
        <w:t xml:space="preserve"> (z podatkiem VAT).</w:t>
      </w:r>
    </w:p>
    <w:p w14:paraId="1EB4D01D" w14:textId="77777777" w:rsidR="00D9784D" w:rsidRPr="00716247" w:rsidRDefault="00D9784D" w:rsidP="00887AA0">
      <w:pPr>
        <w:pStyle w:val="Kolorowalistaakcent11"/>
        <w:numPr>
          <w:ilvl w:val="1"/>
          <w:numId w:val="42"/>
        </w:numPr>
        <w:tabs>
          <w:tab w:val="left" w:pos="709"/>
        </w:tabs>
        <w:autoSpaceDE w:val="0"/>
        <w:autoSpaceDN w:val="0"/>
        <w:adjustRightInd w:val="0"/>
        <w:spacing w:before="0" w:after="0" w:line="276" w:lineRule="auto"/>
        <w:rPr>
          <w:rFonts w:ascii="Times New Roman" w:hAnsi="Times New Roman"/>
          <w:bCs/>
          <w:sz w:val="24"/>
          <w:szCs w:val="24"/>
        </w:rPr>
      </w:pPr>
      <w:r w:rsidRPr="00716247">
        <w:rPr>
          <w:rFonts w:ascii="Times New Roman" w:hAnsi="Times New Roman"/>
          <w:bCs/>
          <w:sz w:val="24"/>
          <w:szCs w:val="24"/>
        </w:rPr>
        <w:t>Zabezpieczenie należytego wykonania umowy może być wniesione według wyboru Wykonawcy w jednej lub w kilku następujących formach:</w:t>
      </w:r>
    </w:p>
    <w:p w14:paraId="19A0B6EA" w14:textId="77777777" w:rsidR="00D9784D" w:rsidRPr="00716247" w:rsidRDefault="00D9784D" w:rsidP="00887AA0">
      <w:pPr>
        <w:pStyle w:val="Kolorowalistaakcent11"/>
        <w:numPr>
          <w:ilvl w:val="1"/>
          <w:numId w:val="12"/>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716247">
        <w:rPr>
          <w:rFonts w:ascii="Times New Roman" w:hAnsi="Times New Roman"/>
          <w:bCs/>
          <w:sz w:val="24"/>
          <w:szCs w:val="24"/>
        </w:rPr>
        <w:t>pieniądzu,</w:t>
      </w:r>
    </w:p>
    <w:p w14:paraId="4595E255" w14:textId="77777777" w:rsidR="00D9784D" w:rsidRPr="00716247" w:rsidRDefault="00D9784D" w:rsidP="00887AA0">
      <w:pPr>
        <w:pStyle w:val="Kolorowalistaakcent11"/>
        <w:numPr>
          <w:ilvl w:val="1"/>
          <w:numId w:val="12"/>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716247">
        <w:rPr>
          <w:rFonts w:ascii="Times New Roman" w:hAnsi="Times New Roman"/>
          <w:bCs/>
          <w:sz w:val="24"/>
          <w:szCs w:val="24"/>
        </w:rPr>
        <w:t>poręczeniach bankowych lub poręczeniach spółdzielczej kasy oszczędnościowo-kredytowej, z tym</w:t>
      </w:r>
      <w:r w:rsidR="0001154E" w:rsidRPr="00716247">
        <w:rPr>
          <w:rFonts w:ascii="Times New Roman" w:hAnsi="Times New Roman"/>
          <w:bCs/>
          <w:sz w:val="24"/>
          <w:szCs w:val="24"/>
        </w:rPr>
        <w:t>,</w:t>
      </w:r>
      <w:r w:rsidRPr="00716247">
        <w:rPr>
          <w:rFonts w:ascii="Times New Roman" w:hAnsi="Times New Roman"/>
          <w:bCs/>
          <w:sz w:val="24"/>
          <w:szCs w:val="24"/>
        </w:rPr>
        <w:t xml:space="preserve"> że poręczenie kasy jest zawsze zobowiązaniem pieniężnym,</w:t>
      </w:r>
    </w:p>
    <w:p w14:paraId="2218C0FB" w14:textId="77777777" w:rsidR="00D9784D" w:rsidRPr="00716247" w:rsidRDefault="00D9784D" w:rsidP="00887AA0">
      <w:pPr>
        <w:pStyle w:val="Kolorowalistaakcent11"/>
        <w:numPr>
          <w:ilvl w:val="1"/>
          <w:numId w:val="12"/>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716247">
        <w:rPr>
          <w:rFonts w:ascii="Times New Roman" w:hAnsi="Times New Roman"/>
          <w:bCs/>
          <w:sz w:val="24"/>
          <w:szCs w:val="24"/>
        </w:rPr>
        <w:t>gwarancjach bankowych, gwarancjach ubezpieczeniowych</w:t>
      </w:r>
    </w:p>
    <w:p w14:paraId="2AB01874" w14:textId="29CEDF80" w:rsidR="00D9784D" w:rsidRPr="00716247" w:rsidRDefault="00D9784D" w:rsidP="00887AA0">
      <w:pPr>
        <w:pStyle w:val="Kolorowalistaakcent11"/>
        <w:numPr>
          <w:ilvl w:val="1"/>
          <w:numId w:val="12"/>
        </w:numPr>
        <w:tabs>
          <w:tab w:val="left" w:pos="993"/>
        </w:tabs>
        <w:autoSpaceDE w:val="0"/>
        <w:autoSpaceDN w:val="0"/>
        <w:adjustRightInd w:val="0"/>
        <w:spacing w:line="276" w:lineRule="auto"/>
        <w:ind w:left="993" w:hanging="283"/>
        <w:rPr>
          <w:rFonts w:ascii="Times New Roman" w:hAnsi="Times New Roman"/>
          <w:bCs/>
          <w:sz w:val="24"/>
          <w:szCs w:val="24"/>
        </w:rPr>
      </w:pPr>
      <w:r w:rsidRPr="00716247">
        <w:rPr>
          <w:rFonts w:ascii="Times New Roman" w:hAnsi="Times New Roman"/>
          <w:bCs/>
          <w:sz w:val="24"/>
          <w:szCs w:val="24"/>
        </w:rPr>
        <w:t>poręczeniach udzielanych przez podmioty, o których mowa w art. 6b ust. 5 pkt 2 ustawy z dnia 9 listopada 2000 r. o utworzeniu Polskiej Age</w:t>
      </w:r>
      <w:r w:rsidR="000F2604" w:rsidRPr="00716247">
        <w:rPr>
          <w:rFonts w:ascii="Times New Roman" w:hAnsi="Times New Roman"/>
          <w:bCs/>
          <w:sz w:val="24"/>
          <w:szCs w:val="24"/>
        </w:rPr>
        <w:t>ncji Rozwoju Przedsiębiorczości.</w:t>
      </w:r>
    </w:p>
    <w:p w14:paraId="40A6E79E" w14:textId="77777777" w:rsidR="00D9784D" w:rsidRPr="00716247" w:rsidRDefault="00D9784D" w:rsidP="00887AA0">
      <w:pPr>
        <w:pStyle w:val="Kolorowalistaakcent11"/>
        <w:numPr>
          <w:ilvl w:val="1"/>
          <w:numId w:val="42"/>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716247">
        <w:rPr>
          <w:rFonts w:ascii="Times New Roman" w:hAnsi="Times New Roman"/>
          <w:bCs/>
          <w:sz w:val="24"/>
          <w:szCs w:val="24"/>
        </w:rPr>
        <w:t>Zabezpieczenie wnoszone w pieniądzu wpłaca się przelewem na rachunek bankowy Zamawiającego:</w:t>
      </w:r>
    </w:p>
    <w:p w14:paraId="0F0F3F7A" w14:textId="77777777" w:rsidR="00F14CA3" w:rsidRPr="00716247" w:rsidRDefault="00F14CA3" w:rsidP="00F14CA3">
      <w:pPr>
        <w:tabs>
          <w:tab w:val="left" w:pos="851"/>
        </w:tabs>
        <w:spacing w:line="276" w:lineRule="auto"/>
        <w:ind w:left="720"/>
        <w:jc w:val="both"/>
        <w:rPr>
          <w:b/>
          <w:bCs/>
        </w:rPr>
      </w:pPr>
      <w:r w:rsidRPr="00716247">
        <w:rPr>
          <w:b/>
          <w:bCs/>
        </w:rPr>
        <w:t>BS Nasielsk</w:t>
      </w:r>
    </w:p>
    <w:p w14:paraId="5702F127" w14:textId="77777777" w:rsidR="00F14CA3" w:rsidRPr="00716247" w:rsidRDefault="00F14CA3" w:rsidP="00F14CA3">
      <w:pPr>
        <w:tabs>
          <w:tab w:val="left" w:pos="851"/>
        </w:tabs>
        <w:spacing w:line="276" w:lineRule="auto"/>
        <w:ind w:left="720"/>
        <w:jc w:val="both"/>
        <w:rPr>
          <w:b/>
          <w:bCs/>
        </w:rPr>
      </w:pPr>
      <w:r w:rsidRPr="00716247">
        <w:rPr>
          <w:b/>
          <w:bCs/>
        </w:rPr>
        <w:t>27 8226 0008 0000 1746 2000 0034</w:t>
      </w:r>
    </w:p>
    <w:p w14:paraId="36ED2BFD" w14:textId="0C980336" w:rsidR="00D9784D" w:rsidRPr="00716247" w:rsidRDefault="00D9784D" w:rsidP="001934A4">
      <w:pPr>
        <w:pStyle w:val="Kolorowalistaakcent11"/>
        <w:tabs>
          <w:tab w:val="left" w:pos="709"/>
        </w:tabs>
        <w:autoSpaceDE w:val="0"/>
        <w:autoSpaceDN w:val="0"/>
        <w:adjustRightInd w:val="0"/>
        <w:spacing w:before="0" w:after="0" w:line="276" w:lineRule="auto"/>
        <w:ind w:left="709"/>
        <w:rPr>
          <w:rFonts w:ascii="Times New Roman" w:hAnsi="Times New Roman"/>
          <w:b/>
          <w:bCs/>
          <w:sz w:val="24"/>
          <w:szCs w:val="24"/>
        </w:rPr>
      </w:pPr>
      <w:r w:rsidRPr="00716247">
        <w:rPr>
          <w:rFonts w:ascii="Times New Roman" w:hAnsi="Times New Roman"/>
          <w:b/>
          <w:bCs/>
          <w:sz w:val="24"/>
          <w:szCs w:val="24"/>
        </w:rPr>
        <w:t>Tytuł przelewu: „Znak sprawy:</w:t>
      </w:r>
      <w:r w:rsidR="001F584D" w:rsidRPr="00716247">
        <w:rPr>
          <w:rFonts w:ascii="Times New Roman" w:hAnsi="Times New Roman"/>
          <w:b/>
          <w:bCs/>
        </w:rPr>
        <w:t xml:space="preserve"> </w:t>
      </w:r>
      <w:r w:rsidR="00F16DBD" w:rsidRPr="00716247">
        <w:rPr>
          <w:rFonts w:ascii="Times New Roman" w:hAnsi="Times New Roman"/>
          <w:b/>
          <w:bCs/>
          <w:sz w:val="24"/>
          <w:szCs w:val="24"/>
        </w:rPr>
        <w:t>IZP.271.</w:t>
      </w:r>
      <w:r w:rsidR="000F2604" w:rsidRPr="00716247">
        <w:rPr>
          <w:rFonts w:ascii="Times New Roman" w:hAnsi="Times New Roman"/>
          <w:b/>
          <w:bCs/>
          <w:sz w:val="24"/>
          <w:szCs w:val="24"/>
        </w:rPr>
        <w:t>1</w:t>
      </w:r>
      <w:r w:rsidR="00924B75" w:rsidRPr="00716247">
        <w:rPr>
          <w:rFonts w:ascii="Times New Roman" w:hAnsi="Times New Roman"/>
          <w:b/>
          <w:bCs/>
          <w:sz w:val="24"/>
          <w:szCs w:val="24"/>
        </w:rPr>
        <w:t>8</w:t>
      </w:r>
      <w:r w:rsidR="000F2604" w:rsidRPr="00716247">
        <w:rPr>
          <w:rFonts w:ascii="Times New Roman" w:hAnsi="Times New Roman"/>
          <w:b/>
          <w:bCs/>
          <w:sz w:val="24"/>
          <w:szCs w:val="24"/>
        </w:rPr>
        <w:t>.2020</w:t>
      </w:r>
      <w:r w:rsidRPr="00716247">
        <w:rPr>
          <w:rFonts w:ascii="Times New Roman" w:hAnsi="Times New Roman"/>
          <w:b/>
          <w:bCs/>
          <w:sz w:val="24"/>
          <w:szCs w:val="24"/>
        </w:rPr>
        <w:t>– ZNWU”</w:t>
      </w:r>
    </w:p>
    <w:p w14:paraId="43BD660C" w14:textId="77777777" w:rsidR="00D9784D" w:rsidRPr="00716247" w:rsidRDefault="00D9784D" w:rsidP="00887AA0">
      <w:pPr>
        <w:pStyle w:val="Kolorowalistaakcent11"/>
        <w:numPr>
          <w:ilvl w:val="1"/>
          <w:numId w:val="42"/>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716247">
        <w:rPr>
          <w:rFonts w:ascii="Times New Roman" w:hAnsi="Times New Roman"/>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5400ABBB" w14:textId="77777777" w:rsidR="00D9784D" w:rsidRPr="00716247" w:rsidRDefault="00D9784D" w:rsidP="00887AA0">
      <w:pPr>
        <w:pStyle w:val="Kolorowalistaakcent11"/>
        <w:numPr>
          <w:ilvl w:val="1"/>
          <w:numId w:val="42"/>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716247">
        <w:rPr>
          <w:rFonts w:ascii="Times New Roman" w:hAnsi="Times New Roman"/>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38C908D0" w14:textId="77777777" w:rsidR="00D9784D" w:rsidRPr="00716247" w:rsidRDefault="00D9784D" w:rsidP="00435E9D">
      <w:pPr>
        <w:pStyle w:val="Kolorowalistaakcent11"/>
        <w:tabs>
          <w:tab w:val="left" w:pos="709"/>
        </w:tabs>
        <w:autoSpaceDE w:val="0"/>
        <w:autoSpaceDN w:val="0"/>
        <w:adjustRightInd w:val="0"/>
        <w:spacing w:before="0" w:after="0" w:line="276" w:lineRule="auto"/>
        <w:ind w:left="709"/>
        <w:rPr>
          <w:rFonts w:ascii="Times New Roman" w:hAnsi="Times New Roman"/>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716247" w14:paraId="7848E0A3" w14:textId="77777777" w:rsidTr="009F087A">
        <w:trPr>
          <w:jc w:val="center"/>
        </w:trPr>
        <w:tc>
          <w:tcPr>
            <w:tcW w:w="9102" w:type="dxa"/>
            <w:tcBorders>
              <w:bottom w:val="single" w:sz="4" w:space="0" w:color="auto"/>
            </w:tcBorders>
          </w:tcPr>
          <w:p w14:paraId="1363F246"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22</w:t>
            </w:r>
          </w:p>
          <w:p w14:paraId="7C5231AE" w14:textId="77777777" w:rsidR="00D9784D" w:rsidRPr="00716247" w:rsidRDefault="00D9784D" w:rsidP="00956E77">
            <w:pPr>
              <w:suppressAutoHyphens/>
              <w:spacing w:line="276" w:lineRule="auto"/>
              <w:contextualSpacing/>
              <w:jc w:val="center"/>
              <w:textAlignment w:val="baseline"/>
            </w:pPr>
            <w:r w:rsidRPr="00716247">
              <w:rPr>
                <w:b/>
                <w:sz w:val="26"/>
                <w:szCs w:val="26"/>
              </w:rPr>
              <w:t>POSTANOWIENIA UMOWY</w:t>
            </w:r>
          </w:p>
        </w:tc>
      </w:tr>
    </w:tbl>
    <w:p w14:paraId="1EDEB3F2" w14:textId="77777777" w:rsidR="00D9784D" w:rsidRPr="00716247" w:rsidRDefault="00D9784D" w:rsidP="00BE42AE">
      <w:pPr>
        <w:pStyle w:val="Kolorowalistaakcent11"/>
        <w:widowControl w:val="0"/>
        <w:suppressAutoHyphens/>
        <w:spacing w:line="276" w:lineRule="auto"/>
        <w:ind w:left="0"/>
        <w:outlineLvl w:val="3"/>
        <w:rPr>
          <w:rFonts w:ascii="Times New Roman" w:hAnsi="Times New Roman"/>
          <w:sz w:val="24"/>
          <w:szCs w:val="24"/>
        </w:rPr>
      </w:pPr>
    </w:p>
    <w:p w14:paraId="60A9FF96" w14:textId="77777777" w:rsidR="00687671" w:rsidRPr="00716247" w:rsidRDefault="00687671" w:rsidP="00BE42AE">
      <w:pPr>
        <w:pStyle w:val="Kolorowalistaakcent11"/>
        <w:widowControl w:val="0"/>
        <w:suppressAutoHyphens/>
        <w:spacing w:line="276" w:lineRule="auto"/>
        <w:ind w:left="0"/>
        <w:outlineLvl w:val="3"/>
        <w:rPr>
          <w:rFonts w:ascii="Times New Roman" w:hAnsi="Times New Roman"/>
          <w:vanish/>
          <w:sz w:val="24"/>
          <w:szCs w:val="24"/>
        </w:rPr>
      </w:pPr>
    </w:p>
    <w:p w14:paraId="74BF11EE" w14:textId="1204F49A" w:rsidR="00D9784D" w:rsidRPr="00716247" w:rsidRDefault="00D9784D" w:rsidP="00887AA0">
      <w:pPr>
        <w:pStyle w:val="Kolorowalistaakcent11"/>
        <w:widowControl w:val="0"/>
        <w:numPr>
          <w:ilvl w:val="1"/>
          <w:numId w:val="34"/>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Projekt Umowy stanowi </w:t>
      </w:r>
      <w:r w:rsidRPr="00716247">
        <w:rPr>
          <w:rFonts w:ascii="Times New Roman" w:hAnsi="Times New Roman"/>
          <w:b/>
          <w:sz w:val="24"/>
          <w:szCs w:val="24"/>
        </w:rPr>
        <w:t xml:space="preserve">Załącznik Nr </w:t>
      </w:r>
      <w:r w:rsidR="000F2604" w:rsidRPr="00716247">
        <w:rPr>
          <w:rFonts w:ascii="Times New Roman" w:hAnsi="Times New Roman"/>
          <w:b/>
          <w:sz w:val="24"/>
          <w:szCs w:val="24"/>
        </w:rPr>
        <w:t xml:space="preserve">6 </w:t>
      </w:r>
      <w:r w:rsidRPr="00716247">
        <w:rPr>
          <w:rFonts w:ascii="Times New Roman" w:hAnsi="Times New Roman"/>
          <w:b/>
          <w:sz w:val="24"/>
          <w:szCs w:val="24"/>
        </w:rPr>
        <w:t>do SIWZ</w:t>
      </w:r>
      <w:r w:rsidRPr="00716247">
        <w:rPr>
          <w:rFonts w:ascii="Times New Roman" w:hAnsi="Times New Roman"/>
          <w:sz w:val="24"/>
          <w:szCs w:val="24"/>
        </w:rPr>
        <w:t>.</w:t>
      </w:r>
    </w:p>
    <w:p w14:paraId="611FBBA3" w14:textId="77777777" w:rsidR="00D9784D" w:rsidRPr="00716247" w:rsidRDefault="00D9784D" w:rsidP="00887AA0">
      <w:pPr>
        <w:pStyle w:val="Kolorowalistaakcent11"/>
        <w:widowControl w:val="0"/>
        <w:numPr>
          <w:ilvl w:val="1"/>
          <w:numId w:val="34"/>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Z wykonawcą, którego oferta zostanie uznana za najkorzystniejszą, zostanie zawarta </w:t>
      </w:r>
      <w:r w:rsidRPr="00716247">
        <w:rPr>
          <w:rFonts w:ascii="Times New Roman" w:hAnsi="Times New Roman"/>
          <w:sz w:val="24"/>
          <w:szCs w:val="24"/>
        </w:rPr>
        <w:lastRenderedPageBreak/>
        <w:t>umowa, o której mowa w pkt. 22.1 SIWZ.</w:t>
      </w:r>
    </w:p>
    <w:p w14:paraId="196E56E0" w14:textId="77777777" w:rsidR="00D9784D" w:rsidRPr="00716247" w:rsidRDefault="00D9784D" w:rsidP="00887AA0">
      <w:pPr>
        <w:pStyle w:val="Kolorowalistaakcent11"/>
        <w:widowControl w:val="0"/>
        <w:numPr>
          <w:ilvl w:val="1"/>
          <w:numId w:val="34"/>
        </w:numPr>
        <w:suppressAutoHyphens/>
        <w:spacing w:line="276" w:lineRule="auto"/>
        <w:outlineLvl w:val="3"/>
        <w:rPr>
          <w:rFonts w:ascii="Times New Roman" w:hAnsi="Times New Roman"/>
          <w:sz w:val="24"/>
          <w:szCs w:val="24"/>
        </w:rPr>
      </w:pPr>
      <w:r w:rsidRPr="00716247">
        <w:rPr>
          <w:rFonts w:ascii="Times New Roman" w:hAnsi="Times New Roman"/>
          <w:sz w:val="24"/>
          <w:szCs w:val="24"/>
        </w:rPr>
        <w:t>Zamawiający przewiduje możliwości wprowadzenia zmian do zawartej umowy, na podstawie art. 144 ustawy, w sposób i na warunkach szczegółowo opisanych we wzorze Umowy.</w:t>
      </w:r>
    </w:p>
    <w:p w14:paraId="1EEC4DFF" w14:textId="77777777" w:rsidR="00053580" w:rsidRPr="00716247" w:rsidRDefault="00053580" w:rsidP="00053580">
      <w:pPr>
        <w:pStyle w:val="Kolorowalistaakcent11"/>
        <w:widowControl w:val="0"/>
        <w:suppressAutoHyphens/>
        <w:spacing w:line="276" w:lineRule="auto"/>
        <w:outlineLvl w:val="3"/>
        <w:rPr>
          <w:rFonts w:ascii="Times New Roman" w:hAnsi="Times New Roman"/>
          <w:sz w:val="24"/>
          <w:szCs w:val="24"/>
        </w:rPr>
      </w:pPr>
    </w:p>
    <w:p w14:paraId="6A78E582" w14:textId="77777777" w:rsidR="00053580" w:rsidRPr="00716247" w:rsidRDefault="00053580" w:rsidP="00053580">
      <w:pPr>
        <w:pStyle w:val="Kolorowalistaakcent11"/>
        <w:widowControl w:val="0"/>
        <w:suppressAutoHyphens/>
        <w:spacing w:line="276" w:lineRule="auto"/>
        <w:outlineLvl w:val="3"/>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716247" w14:paraId="49AA72AF" w14:textId="77777777" w:rsidTr="009F087A">
        <w:trPr>
          <w:jc w:val="center"/>
        </w:trPr>
        <w:tc>
          <w:tcPr>
            <w:tcW w:w="9102" w:type="dxa"/>
            <w:tcBorders>
              <w:bottom w:val="single" w:sz="4" w:space="0" w:color="auto"/>
            </w:tcBorders>
          </w:tcPr>
          <w:p w14:paraId="3907901D"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23</w:t>
            </w:r>
          </w:p>
          <w:p w14:paraId="72307FF9" w14:textId="77777777" w:rsidR="00D9784D" w:rsidRPr="00716247" w:rsidRDefault="00D9784D" w:rsidP="00956E77">
            <w:pPr>
              <w:suppressAutoHyphens/>
              <w:spacing w:line="276" w:lineRule="auto"/>
              <w:contextualSpacing/>
              <w:jc w:val="center"/>
              <w:textAlignment w:val="baseline"/>
            </w:pPr>
            <w:r w:rsidRPr="00716247">
              <w:rPr>
                <w:b/>
                <w:sz w:val="26"/>
                <w:szCs w:val="26"/>
              </w:rPr>
              <w:t>OPIS SPOSOBU UDZIELANIA WYJAŚNIEŃ I ZMIAN TREŚCI SIWZ</w:t>
            </w:r>
          </w:p>
        </w:tc>
      </w:tr>
    </w:tbl>
    <w:p w14:paraId="2AFE8DE6" w14:textId="77777777" w:rsidR="00D9784D" w:rsidRPr="00716247" w:rsidRDefault="00D9784D" w:rsidP="00BE42AE">
      <w:pPr>
        <w:pStyle w:val="Kolorowalistaakcent11"/>
        <w:widowControl w:val="0"/>
        <w:suppressAutoHyphens/>
        <w:spacing w:line="276" w:lineRule="auto"/>
        <w:ind w:left="0"/>
        <w:outlineLvl w:val="3"/>
        <w:rPr>
          <w:rFonts w:ascii="Times New Roman" w:hAnsi="Times New Roman"/>
          <w:sz w:val="24"/>
          <w:szCs w:val="24"/>
        </w:rPr>
      </w:pPr>
    </w:p>
    <w:p w14:paraId="029680BB" w14:textId="77777777" w:rsidR="000D3118" w:rsidRPr="00716247" w:rsidRDefault="000D3118" w:rsidP="00BE42AE">
      <w:pPr>
        <w:pStyle w:val="Kolorowalistaakcent11"/>
        <w:widowControl w:val="0"/>
        <w:suppressAutoHyphens/>
        <w:spacing w:line="276" w:lineRule="auto"/>
        <w:ind w:left="0"/>
        <w:outlineLvl w:val="3"/>
        <w:rPr>
          <w:rFonts w:ascii="Times New Roman" w:hAnsi="Times New Roman"/>
          <w:vanish/>
          <w:sz w:val="24"/>
          <w:szCs w:val="24"/>
        </w:rPr>
      </w:pPr>
    </w:p>
    <w:p w14:paraId="52C61F2C" w14:textId="216120E8" w:rsidR="000F2604" w:rsidRPr="00716247" w:rsidRDefault="000F2604" w:rsidP="00887AA0">
      <w:pPr>
        <w:pStyle w:val="Kolorowalistaakcent11"/>
        <w:widowControl w:val="0"/>
        <w:numPr>
          <w:ilvl w:val="1"/>
          <w:numId w:val="43"/>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Wykonawca może zwrócić się do Zamawiającego o wyjaśnienie treści specyfikacji istotnych warunków zamówienia. </w:t>
      </w:r>
    </w:p>
    <w:p w14:paraId="15A6B9EC" w14:textId="5AF1EEE5" w:rsidR="000F2604" w:rsidRPr="00716247" w:rsidRDefault="000F2604" w:rsidP="00887AA0">
      <w:pPr>
        <w:pStyle w:val="Kolorowalistaakcent11"/>
        <w:widowControl w:val="0"/>
        <w:numPr>
          <w:ilvl w:val="1"/>
          <w:numId w:val="43"/>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Zamawiający niezwłocznie udzieli wyjaśnień, poprzez ich zamieszczenie na własnej stronie internetowej dotyczącej niniejszego przetargu,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w:t>
      </w:r>
    </w:p>
    <w:p w14:paraId="38374B88" w14:textId="76347DE5" w:rsidR="000F2604" w:rsidRPr="00716247" w:rsidRDefault="000F2604" w:rsidP="00887AA0">
      <w:pPr>
        <w:pStyle w:val="Kolorowalistaakcent11"/>
        <w:widowControl w:val="0"/>
        <w:numPr>
          <w:ilvl w:val="1"/>
          <w:numId w:val="43"/>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14:paraId="3C596E1C" w14:textId="2D912FB1" w:rsidR="000F2604" w:rsidRPr="00716247" w:rsidRDefault="000F2604" w:rsidP="00887AA0">
      <w:pPr>
        <w:pStyle w:val="Kolorowalistaakcent11"/>
        <w:widowControl w:val="0"/>
        <w:numPr>
          <w:ilvl w:val="1"/>
          <w:numId w:val="43"/>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Przedłużenie terminu składania ofert nie wpływa na bieg terminu składania wniosku, o którym mowa w pkt. 23.2. </w:t>
      </w:r>
    </w:p>
    <w:p w14:paraId="4DE1E982" w14:textId="4F70500C" w:rsidR="000F2604" w:rsidRPr="00716247" w:rsidRDefault="000F2604" w:rsidP="00887AA0">
      <w:pPr>
        <w:pStyle w:val="Kolorowalistaakcent11"/>
        <w:widowControl w:val="0"/>
        <w:numPr>
          <w:ilvl w:val="1"/>
          <w:numId w:val="43"/>
        </w:numPr>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8EB8603" w14:textId="6849CBB9" w:rsidR="00D9784D" w:rsidRPr="00716247" w:rsidRDefault="00D9784D" w:rsidP="000F2604">
      <w:pPr>
        <w:pStyle w:val="Kolorowalistaakcent11"/>
        <w:widowControl w:val="0"/>
        <w:suppressAutoHyphens/>
        <w:spacing w:line="276" w:lineRule="auto"/>
        <w:ind w:left="0"/>
        <w:outlineLvl w:val="3"/>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716247" w14:paraId="17034616" w14:textId="77777777" w:rsidTr="00594EC4">
        <w:trPr>
          <w:jc w:val="center"/>
        </w:trPr>
        <w:tc>
          <w:tcPr>
            <w:tcW w:w="9072" w:type="dxa"/>
            <w:tcBorders>
              <w:bottom w:val="single" w:sz="4" w:space="0" w:color="auto"/>
            </w:tcBorders>
          </w:tcPr>
          <w:p w14:paraId="0E80F670" w14:textId="77777777" w:rsidR="00594EC4" w:rsidRPr="00716247" w:rsidRDefault="00594EC4" w:rsidP="00956E77">
            <w:pPr>
              <w:suppressAutoHyphens/>
              <w:spacing w:line="276" w:lineRule="auto"/>
              <w:contextualSpacing/>
              <w:jc w:val="center"/>
              <w:textAlignment w:val="baseline"/>
              <w:rPr>
                <w:sz w:val="26"/>
                <w:szCs w:val="26"/>
              </w:rPr>
            </w:pPr>
          </w:p>
          <w:p w14:paraId="047AD5E5" w14:textId="77777777" w:rsidR="00D9784D" w:rsidRPr="00716247" w:rsidRDefault="00D9784D" w:rsidP="00956E77">
            <w:pPr>
              <w:suppressAutoHyphens/>
              <w:spacing w:line="276" w:lineRule="auto"/>
              <w:contextualSpacing/>
              <w:jc w:val="center"/>
              <w:textAlignment w:val="baseline"/>
              <w:rPr>
                <w:sz w:val="26"/>
                <w:szCs w:val="26"/>
              </w:rPr>
            </w:pPr>
            <w:r w:rsidRPr="00716247">
              <w:rPr>
                <w:sz w:val="26"/>
                <w:szCs w:val="26"/>
              </w:rPr>
              <w:t>Rozdział 24</w:t>
            </w:r>
          </w:p>
          <w:p w14:paraId="776C764C" w14:textId="77777777" w:rsidR="00D9784D" w:rsidRPr="00716247" w:rsidRDefault="00D9784D" w:rsidP="00956E77">
            <w:pPr>
              <w:suppressAutoHyphens/>
              <w:spacing w:line="276" w:lineRule="auto"/>
              <w:contextualSpacing/>
              <w:jc w:val="center"/>
              <w:textAlignment w:val="baseline"/>
            </w:pPr>
            <w:r w:rsidRPr="00716247">
              <w:rPr>
                <w:b/>
                <w:sz w:val="26"/>
                <w:szCs w:val="26"/>
              </w:rPr>
              <w:t>POUCZENIE O ŚRODKACH OCHRONY PRAWNEJ</w:t>
            </w:r>
          </w:p>
        </w:tc>
      </w:tr>
    </w:tbl>
    <w:p w14:paraId="73A472DC" w14:textId="77777777" w:rsidR="00D9784D" w:rsidRPr="00716247" w:rsidRDefault="00D9784D" w:rsidP="00BE42AE">
      <w:pPr>
        <w:pStyle w:val="Kolorowalistaakcent11"/>
        <w:widowControl w:val="0"/>
        <w:suppressAutoHyphens/>
        <w:spacing w:line="276" w:lineRule="auto"/>
        <w:ind w:left="0"/>
        <w:outlineLvl w:val="3"/>
        <w:rPr>
          <w:rFonts w:ascii="Times New Roman" w:hAnsi="Times New Roman"/>
          <w:sz w:val="24"/>
          <w:szCs w:val="24"/>
        </w:rPr>
      </w:pPr>
    </w:p>
    <w:p w14:paraId="06D75CF5" w14:textId="4262E69E" w:rsidR="00687671" w:rsidRPr="00716247" w:rsidRDefault="00687671" w:rsidP="00887AA0">
      <w:pPr>
        <w:pStyle w:val="Kolorowalistaakcent11"/>
        <w:widowControl w:val="0"/>
        <w:numPr>
          <w:ilvl w:val="1"/>
          <w:numId w:val="62"/>
        </w:numPr>
        <w:suppressAutoHyphens/>
        <w:spacing w:line="276" w:lineRule="auto"/>
        <w:outlineLvl w:val="3"/>
        <w:rPr>
          <w:rFonts w:ascii="Times New Roman" w:hAnsi="Times New Roman"/>
          <w:vanish/>
          <w:sz w:val="24"/>
          <w:szCs w:val="24"/>
        </w:rPr>
      </w:pPr>
    </w:p>
    <w:p w14:paraId="203A1307" w14:textId="77777777" w:rsidR="000F2604" w:rsidRPr="00716247" w:rsidRDefault="000F2604" w:rsidP="00887AA0">
      <w:pPr>
        <w:numPr>
          <w:ilvl w:val="0"/>
          <w:numId w:val="61"/>
        </w:numPr>
        <w:autoSpaceDE w:val="0"/>
        <w:autoSpaceDN w:val="0"/>
        <w:adjustRightInd w:val="0"/>
        <w:spacing w:after="200" w:line="276" w:lineRule="auto"/>
        <w:ind w:left="426" w:hanging="426"/>
        <w:jc w:val="both"/>
      </w:pPr>
      <w:r w:rsidRPr="00716247">
        <w:t xml:space="preserve">Środki ochrony prawnej określone w ustawie </w:t>
      </w:r>
      <w:proofErr w:type="spellStart"/>
      <w:r w:rsidRPr="00716247">
        <w:t>Pzp</w:t>
      </w:r>
      <w:proofErr w:type="spellEnd"/>
      <w:r w:rsidRPr="00716247">
        <w:t xml:space="preserve"> przysługują Wykonawcom, a także innym podmiotom, jeżeli mają lub miały interes w uzyskaniu danego zamówienia oraz poniosły lub mogą ponieść szkodę w wyniku naruszenia przez Zamawiającego przepisów ustawy </w:t>
      </w:r>
      <w:proofErr w:type="spellStart"/>
      <w:r w:rsidRPr="00716247">
        <w:t>Pzp</w:t>
      </w:r>
      <w:proofErr w:type="spellEnd"/>
      <w:r w:rsidRPr="00716247">
        <w:t>.</w:t>
      </w:r>
    </w:p>
    <w:p w14:paraId="6EF8B028" w14:textId="77777777" w:rsidR="000F2604" w:rsidRPr="00716247" w:rsidRDefault="000F2604" w:rsidP="00887AA0">
      <w:pPr>
        <w:numPr>
          <w:ilvl w:val="0"/>
          <w:numId w:val="61"/>
        </w:numPr>
        <w:autoSpaceDE w:val="0"/>
        <w:autoSpaceDN w:val="0"/>
        <w:adjustRightInd w:val="0"/>
        <w:spacing w:after="200" w:line="276" w:lineRule="auto"/>
        <w:ind w:left="426" w:hanging="426"/>
        <w:jc w:val="both"/>
      </w:pPr>
      <w:r w:rsidRPr="00716247">
        <w:t xml:space="preserve">Środki ochrony prawnej wobec ogłoszenia o zamówieniu oraz specyfikacji istotnych warunków zamówienia przysługują również organizacjom wpisanym na listę, o której mowa w art. 154 pkt 5 ustawy </w:t>
      </w:r>
      <w:proofErr w:type="spellStart"/>
      <w:r w:rsidRPr="00716247">
        <w:t>Pzp</w:t>
      </w:r>
      <w:proofErr w:type="spellEnd"/>
      <w:r w:rsidRPr="00716247">
        <w:t>.</w:t>
      </w:r>
    </w:p>
    <w:p w14:paraId="558AECB6" w14:textId="77777777" w:rsidR="000F2604" w:rsidRPr="00716247" w:rsidRDefault="000F2604" w:rsidP="00887AA0">
      <w:pPr>
        <w:numPr>
          <w:ilvl w:val="0"/>
          <w:numId w:val="61"/>
        </w:numPr>
        <w:autoSpaceDE w:val="0"/>
        <w:autoSpaceDN w:val="0"/>
        <w:adjustRightInd w:val="0"/>
        <w:spacing w:after="200" w:line="276" w:lineRule="auto"/>
        <w:ind w:left="426" w:hanging="426"/>
        <w:jc w:val="both"/>
      </w:pPr>
      <w:r w:rsidRPr="00716247">
        <w:t>Szczegółowe informacje odnośnie środków ochrony prawnej przysługujących Wykonawcy wskazane są w dziale VI ustawy Prawo zamówień publicznych.</w:t>
      </w:r>
    </w:p>
    <w:p w14:paraId="00E7E83B" w14:textId="77777777" w:rsidR="001934A4" w:rsidRPr="00716247" w:rsidRDefault="001934A4" w:rsidP="001934A4">
      <w:pPr>
        <w:pStyle w:val="Kolorowalistaakcent11"/>
        <w:widowControl w:val="0"/>
        <w:suppressAutoHyphens/>
        <w:spacing w:line="276" w:lineRule="auto"/>
        <w:outlineLvl w:val="3"/>
        <w:rPr>
          <w:rFonts w:ascii="Times New Roman" w:hAnsi="Times New Roman"/>
          <w:sz w:val="24"/>
          <w:szCs w:val="24"/>
        </w:rPr>
      </w:pPr>
    </w:p>
    <w:p w14:paraId="3B099D12" w14:textId="77777777" w:rsidR="00053580" w:rsidRPr="00716247" w:rsidRDefault="00053580" w:rsidP="001934A4">
      <w:pPr>
        <w:pStyle w:val="Kolorowalistaakcent11"/>
        <w:widowControl w:val="0"/>
        <w:suppressAutoHyphens/>
        <w:spacing w:line="276" w:lineRule="auto"/>
        <w:outlineLvl w:val="3"/>
        <w:rPr>
          <w:rFonts w:ascii="Times New Roman" w:hAnsi="Times New Roman"/>
          <w:sz w:val="24"/>
          <w:szCs w:val="24"/>
        </w:rPr>
      </w:pPr>
    </w:p>
    <w:p w14:paraId="7ADB8424" w14:textId="77777777" w:rsidR="00053580" w:rsidRPr="00716247" w:rsidRDefault="00053580" w:rsidP="001934A4">
      <w:pPr>
        <w:pStyle w:val="Kolorowalistaakcent11"/>
        <w:widowControl w:val="0"/>
        <w:suppressAutoHyphens/>
        <w:spacing w:line="276" w:lineRule="auto"/>
        <w:outlineLvl w:val="3"/>
        <w:rPr>
          <w:rFonts w:ascii="Times New Roman" w:hAnsi="Times New Roman"/>
          <w:sz w:val="24"/>
          <w:szCs w:val="24"/>
        </w:rPr>
      </w:pPr>
    </w:p>
    <w:p w14:paraId="526959A7" w14:textId="77777777" w:rsidR="00053580" w:rsidRPr="00716247" w:rsidRDefault="00053580" w:rsidP="001934A4">
      <w:pPr>
        <w:pStyle w:val="Kolorowalistaakcent11"/>
        <w:widowControl w:val="0"/>
        <w:suppressAutoHyphens/>
        <w:spacing w:line="276" w:lineRule="auto"/>
        <w:outlineLvl w:val="3"/>
        <w:rPr>
          <w:rFonts w:ascii="Times New Roman" w:hAnsi="Times New Roman"/>
          <w:sz w:val="24"/>
          <w:szCs w:val="24"/>
        </w:rPr>
      </w:pPr>
    </w:p>
    <w:p w14:paraId="2EA1502F" w14:textId="77777777" w:rsidR="00053580" w:rsidRPr="00716247" w:rsidRDefault="00053580" w:rsidP="001934A4">
      <w:pPr>
        <w:pStyle w:val="Kolorowalistaakcent11"/>
        <w:widowControl w:val="0"/>
        <w:suppressAutoHyphens/>
        <w:spacing w:line="276" w:lineRule="auto"/>
        <w:outlineLvl w:val="3"/>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716247" w14:paraId="537B5119" w14:textId="77777777" w:rsidTr="00BF015F">
        <w:trPr>
          <w:trHeight w:val="507"/>
          <w:jc w:val="center"/>
        </w:trPr>
        <w:tc>
          <w:tcPr>
            <w:tcW w:w="9070" w:type="dxa"/>
            <w:tcBorders>
              <w:bottom w:val="single" w:sz="4" w:space="0" w:color="auto"/>
            </w:tcBorders>
          </w:tcPr>
          <w:p w14:paraId="5BC4C1E6" w14:textId="77777777" w:rsidR="00D9784D" w:rsidRPr="00716247" w:rsidRDefault="00D9784D" w:rsidP="002E14F3">
            <w:pPr>
              <w:suppressAutoHyphens/>
              <w:spacing w:line="276" w:lineRule="auto"/>
              <w:contextualSpacing/>
              <w:jc w:val="center"/>
              <w:textAlignment w:val="baseline"/>
              <w:rPr>
                <w:sz w:val="26"/>
                <w:szCs w:val="26"/>
              </w:rPr>
            </w:pPr>
            <w:r w:rsidRPr="00716247">
              <w:rPr>
                <w:sz w:val="26"/>
                <w:szCs w:val="26"/>
              </w:rPr>
              <w:t>Rozdział 25</w:t>
            </w:r>
          </w:p>
          <w:p w14:paraId="264F83AD" w14:textId="77777777" w:rsidR="00D9784D" w:rsidRPr="00716247" w:rsidRDefault="00D9784D" w:rsidP="00056F72">
            <w:pPr>
              <w:suppressAutoHyphens/>
              <w:spacing w:line="276" w:lineRule="auto"/>
              <w:contextualSpacing/>
              <w:jc w:val="center"/>
              <w:textAlignment w:val="baseline"/>
            </w:pPr>
            <w:r w:rsidRPr="00716247">
              <w:rPr>
                <w:b/>
                <w:sz w:val="26"/>
                <w:szCs w:val="26"/>
              </w:rPr>
              <w:t>INFORMACJE DODATKOWE</w:t>
            </w:r>
          </w:p>
        </w:tc>
      </w:tr>
    </w:tbl>
    <w:p w14:paraId="3CE31056" w14:textId="77777777" w:rsidR="00D9784D" w:rsidRPr="00716247" w:rsidRDefault="00D9784D" w:rsidP="002E14F3">
      <w:pPr>
        <w:spacing w:line="276" w:lineRule="auto"/>
        <w:ind w:left="340"/>
        <w:rPr>
          <w:bCs/>
        </w:rPr>
      </w:pPr>
    </w:p>
    <w:p w14:paraId="6DF68E6D" w14:textId="2903147E" w:rsidR="00D9784D" w:rsidRPr="00716247" w:rsidRDefault="00172B62" w:rsidP="00056F72">
      <w:pPr>
        <w:tabs>
          <w:tab w:val="left" w:pos="426"/>
        </w:tabs>
        <w:autoSpaceDE w:val="0"/>
        <w:autoSpaceDN w:val="0"/>
        <w:adjustRightInd w:val="0"/>
        <w:jc w:val="both"/>
        <w:rPr>
          <w:color w:val="000000"/>
        </w:rPr>
      </w:pPr>
      <w:r w:rsidRPr="00716247">
        <w:rPr>
          <w:color w:val="000000"/>
        </w:rPr>
        <w:t xml:space="preserve">25.1. </w:t>
      </w:r>
      <w:r w:rsidR="00D9784D" w:rsidRPr="00716247">
        <w:rPr>
          <w:color w:val="000000"/>
        </w:rPr>
        <w:t xml:space="preserve">Zamawiający </w:t>
      </w:r>
      <w:r w:rsidR="00D9784D" w:rsidRPr="00716247">
        <w:rPr>
          <w:b/>
          <w:color w:val="000000"/>
          <w:u w:val="single"/>
        </w:rPr>
        <w:t>nie przewiduje</w:t>
      </w:r>
      <w:r w:rsidR="00D9784D" w:rsidRPr="00716247">
        <w:rPr>
          <w:color w:val="000000"/>
        </w:rPr>
        <w:t>:</w:t>
      </w:r>
    </w:p>
    <w:p w14:paraId="26C2EDFA" w14:textId="77777777" w:rsidR="00D9784D" w:rsidRPr="00716247" w:rsidRDefault="00D9784D" w:rsidP="00887AA0">
      <w:pPr>
        <w:pStyle w:val="Akapitzlist"/>
        <w:numPr>
          <w:ilvl w:val="0"/>
          <w:numId w:val="22"/>
        </w:numPr>
        <w:autoSpaceDE w:val="0"/>
        <w:autoSpaceDN w:val="0"/>
        <w:adjustRightInd w:val="0"/>
        <w:spacing w:before="0" w:after="0" w:line="276" w:lineRule="auto"/>
        <w:ind w:hanging="294"/>
        <w:rPr>
          <w:rFonts w:ascii="Times New Roman" w:hAnsi="Times New Roman"/>
          <w:color w:val="000000"/>
          <w:sz w:val="24"/>
          <w:szCs w:val="24"/>
        </w:rPr>
      </w:pPr>
      <w:r w:rsidRPr="00716247">
        <w:rPr>
          <w:rFonts w:ascii="Times New Roman" w:hAnsi="Times New Roman"/>
          <w:color w:val="000000"/>
          <w:sz w:val="24"/>
          <w:szCs w:val="24"/>
        </w:rPr>
        <w:t>zawarcia umowy ramowej,</w:t>
      </w:r>
    </w:p>
    <w:p w14:paraId="1F304565" w14:textId="77777777" w:rsidR="00D9784D" w:rsidRPr="00716247" w:rsidRDefault="00D9784D" w:rsidP="00887AA0">
      <w:pPr>
        <w:pStyle w:val="Akapitzlist"/>
        <w:numPr>
          <w:ilvl w:val="0"/>
          <w:numId w:val="22"/>
        </w:numPr>
        <w:autoSpaceDE w:val="0"/>
        <w:autoSpaceDN w:val="0"/>
        <w:adjustRightInd w:val="0"/>
        <w:spacing w:before="0" w:after="0" w:line="276" w:lineRule="auto"/>
        <w:ind w:hanging="294"/>
        <w:rPr>
          <w:rFonts w:ascii="Times New Roman" w:hAnsi="Times New Roman"/>
          <w:color w:val="000000"/>
          <w:sz w:val="24"/>
          <w:szCs w:val="24"/>
        </w:rPr>
      </w:pPr>
      <w:r w:rsidRPr="00716247">
        <w:rPr>
          <w:rFonts w:ascii="Times New Roman" w:hAnsi="Times New Roman"/>
          <w:color w:val="000000"/>
          <w:sz w:val="24"/>
          <w:szCs w:val="24"/>
        </w:rPr>
        <w:t>składania ofert wariantowych,</w:t>
      </w:r>
    </w:p>
    <w:p w14:paraId="19E308AA" w14:textId="77777777" w:rsidR="00D9784D" w:rsidRPr="00716247" w:rsidRDefault="00D9784D" w:rsidP="00887AA0">
      <w:pPr>
        <w:pStyle w:val="Akapitzlist"/>
        <w:numPr>
          <w:ilvl w:val="0"/>
          <w:numId w:val="22"/>
        </w:numPr>
        <w:autoSpaceDE w:val="0"/>
        <w:autoSpaceDN w:val="0"/>
        <w:adjustRightInd w:val="0"/>
        <w:spacing w:before="0" w:after="0" w:line="276" w:lineRule="auto"/>
        <w:ind w:hanging="294"/>
        <w:rPr>
          <w:rFonts w:ascii="Times New Roman" w:hAnsi="Times New Roman"/>
          <w:color w:val="000000"/>
          <w:sz w:val="24"/>
          <w:szCs w:val="24"/>
        </w:rPr>
      </w:pPr>
      <w:r w:rsidRPr="00716247">
        <w:rPr>
          <w:rFonts w:ascii="Times New Roman" w:hAnsi="Times New Roman"/>
          <w:color w:val="000000"/>
          <w:sz w:val="24"/>
          <w:szCs w:val="24"/>
        </w:rPr>
        <w:t>rozliczania w walutach obcych,</w:t>
      </w:r>
    </w:p>
    <w:p w14:paraId="35D0147C" w14:textId="77777777" w:rsidR="00D9784D" w:rsidRPr="00716247" w:rsidRDefault="00D9784D" w:rsidP="00887AA0">
      <w:pPr>
        <w:pStyle w:val="Akapitzlist"/>
        <w:numPr>
          <w:ilvl w:val="0"/>
          <w:numId w:val="22"/>
        </w:numPr>
        <w:autoSpaceDE w:val="0"/>
        <w:autoSpaceDN w:val="0"/>
        <w:adjustRightInd w:val="0"/>
        <w:spacing w:before="0" w:after="0" w:line="276" w:lineRule="auto"/>
        <w:ind w:hanging="294"/>
        <w:rPr>
          <w:rFonts w:ascii="Times New Roman" w:hAnsi="Times New Roman"/>
          <w:color w:val="000000"/>
          <w:sz w:val="24"/>
          <w:szCs w:val="24"/>
        </w:rPr>
      </w:pPr>
      <w:r w:rsidRPr="00716247">
        <w:rPr>
          <w:rFonts w:ascii="Times New Roman" w:hAnsi="Times New Roman"/>
          <w:color w:val="000000"/>
          <w:sz w:val="24"/>
          <w:szCs w:val="24"/>
        </w:rPr>
        <w:t>aukcji elektronicznej,</w:t>
      </w:r>
    </w:p>
    <w:p w14:paraId="051CB781" w14:textId="6C72C40A" w:rsidR="009C477B" w:rsidRPr="00716247" w:rsidRDefault="00D9784D" w:rsidP="009C477B">
      <w:pPr>
        <w:pStyle w:val="Akapitzlist"/>
        <w:numPr>
          <w:ilvl w:val="0"/>
          <w:numId w:val="22"/>
        </w:numPr>
        <w:autoSpaceDE w:val="0"/>
        <w:autoSpaceDN w:val="0"/>
        <w:adjustRightInd w:val="0"/>
        <w:spacing w:before="0" w:after="0" w:line="276" w:lineRule="auto"/>
        <w:ind w:hanging="294"/>
        <w:rPr>
          <w:rFonts w:ascii="Times New Roman" w:hAnsi="Times New Roman"/>
          <w:color w:val="000000"/>
          <w:sz w:val="24"/>
          <w:szCs w:val="24"/>
        </w:rPr>
      </w:pPr>
      <w:r w:rsidRPr="00716247">
        <w:rPr>
          <w:rFonts w:ascii="Times New Roman" w:hAnsi="Times New Roman"/>
          <w:color w:val="000000"/>
          <w:sz w:val="24"/>
          <w:szCs w:val="24"/>
        </w:rPr>
        <w:t>zwrotu</w:t>
      </w:r>
      <w:r w:rsidR="009C477B" w:rsidRPr="00716247">
        <w:rPr>
          <w:rFonts w:ascii="Times New Roman" w:hAnsi="Times New Roman"/>
          <w:color w:val="000000"/>
          <w:sz w:val="24"/>
          <w:szCs w:val="24"/>
        </w:rPr>
        <w:t xml:space="preserve"> kosztów udziału w postępowaniu</w:t>
      </w:r>
    </w:p>
    <w:p w14:paraId="4559CBEB" w14:textId="7684C1EE" w:rsidR="00172B62" w:rsidRPr="00716247" w:rsidRDefault="00172B62" w:rsidP="00172B62">
      <w:pPr>
        <w:pStyle w:val="Akapitzlist"/>
        <w:autoSpaceDE w:val="0"/>
        <w:autoSpaceDN w:val="0"/>
        <w:adjustRightInd w:val="0"/>
        <w:spacing w:line="276" w:lineRule="auto"/>
        <w:rPr>
          <w:rFonts w:ascii="Times New Roman" w:hAnsi="Times New Roman"/>
          <w:color w:val="000000"/>
          <w:sz w:val="24"/>
          <w:szCs w:val="24"/>
        </w:rPr>
      </w:pPr>
      <w:r w:rsidRPr="00716247">
        <w:rPr>
          <w:rFonts w:ascii="Times New Roman" w:hAnsi="Times New Roman"/>
          <w:color w:val="000000"/>
          <w:sz w:val="24"/>
          <w:szCs w:val="24"/>
        </w:rPr>
        <w:t>.</w:t>
      </w:r>
    </w:p>
    <w:p w14:paraId="20F0BDA1" w14:textId="2F271803" w:rsidR="00172B62" w:rsidRPr="00716247" w:rsidRDefault="00DF6B7A" w:rsidP="00DF6B7A">
      <w:pPr>
        <w:autoSpaceDE w:val="0"/>
        <w:autoSpaceDN w:val="0"/>
        <w:adjustRightInd w:val="0"/>
        <w:spacing w:line="276" w:lineRule="auto"/>
        <w:jc w:val="both"/>
        <w:rPr>
          <w:b/>
          <w:color w:val="000000"/>
        </w:rPr>
      </w:pPr>
      <w:r w:rsidRPr="00716247">
        <w:rPr>
          <w:b/>
          <w:color w:val="000000"/>
        </w:rPr>
        <w:t>25.</w:t>
      </w:r>
      <w:r w:rsidR="009C477B" w:rsidRPr="00716247">
        <w:rPr>
          <w:b/>
          <w:color w:val="000000"/>
        </w:rPr>
        <w:t>2</w:t>
      </w:r>
      <w:r w:rsidRPr="00716247">
        <w:rPr>
          <w:b/>
          <w:color w:val="000000"/>
        </w:rPr>
        <w:t xml:space="preserve">. </w:t>
      </w:r>
      <w:r w:rsidR="00172B62" w:rsidRPr="00716247">
        <w:rPr>
          <w:b/>
          <w:color w:val="000000"/>
        </w:rPr>
        <w:t xml:space="preserve">Wymagania, o których mowa w art. 29 ust. 4 – 5 </w:t>
      </w:r>
      <w:proofErr w:type="spellStart"/>
      <w:r w:rsidR="00172B62" w:rsidRPr="00716247">
        <w:rPr>
          <w:b/>
          <w:color w:val="000000"/>
        </w:rPr>
        <w:t>p.z.p</w:t>
      </w:r>
      <w:proofErr w:type="spellEnd"/>
      <w:r w:rsidR="00172B62" w:rsidRPr="00716247">
        <w:rPr>
          <w:b/>
          <w:color w:val="000000"/>
        </w:rPr>
        <w:t>. związane z realizacją zamówienia obejmujące aspekty gospodarcze środowiskowe, społeczne, związane z innowacyjnością lub zatrudnieniem</w:t>
      </w:r>
    </w:p>
    <w:p w14:paraId="4EA7995C" w14:textId="77777777" w:rsidR="00172B62" w:rsidRPr="00716247" w:rsidRDefault="00172B62" w:rsidP="00DF6B7A">
      <w:pPr>
        <w:pStyle w:val="Akapitzlist"/>
        <w:autoSpaceDE w:val="0"/>
        <w:autoSpaceDN w:val="0"/>
        <w:adjustRightInd w:val="0"/>
        <w:spacing w:line="276" w:lineRule="auto"/>
        <w:rPr>
          <w:rFonts w:ascii="Times New Roman" w:hAnsi="Times New Roman"/>
          <w:color w:val="000000"/>
          <w:sz w:val="24"/>
          <w:szCs w:val="24"/>
        </w:rPr>
      </w:pPr>
      <w:r w:rsidRPr="00716247">
        <w:rPr>
          <w:rFonts w:ascii="Times New Roman" w:hAnsi="Times New Roman"/>
          <w:color w:val="000000"/>
          <w:sz w:val="24"/>
          <w:szCs w:val="24"/>
        </w:rPr>
        <w:t>Zamawiający nie określił w opisie przedmiotu zamówienia wymagań związanych z realizacją zamówienia, obejmujących aspekty gospodarcze, środowiskowe, społeczne, związane z innowacyjnością lub zatrudnieniem.</w:t>
      </w:r>
    </w:p>
    <w:p w14:paraId="2EA36146" w14:textId="7F425BF4" w:rsidR="00172B62" w:rsidRPr="00716247" w:rsidRDefault="00DF6B7A" w:rsidP="00DF6B7A">
      <w:pPr>
        <w:autoSpaceDE w:val="0"/>
        <w:autoSpaceDN w:val="0"/>
        <w:adjustRightInd w:val="0"/>
        <w:spacing w:line="276" w:lineRule="auto"/>
        <w:rPr>
          <w:b/>
          <w:color w:val="000000"/>
        </w:rPr>
      </w:pPr>
      <w:r w:rsidRPr="00716247">
        <w:rPr>
          <w:b/>
          <w:color w:val="000000"/>
        </w:rPr>
        <w:t>25.4.</w:t>
      </w:r>
      <w:r w:rsidR="00172B62" w:rsidRPr="00716247">
        <w:rPr>
          <w:b/>
          <w:color w:val="000000"/>
        </w:rPr>
        <w:t xml:space="preserve"> Standardy jakościowe, o których mowa w art. 91 ust. 2a PZP</w:t>
      </w:r>
    </w:p>
    <w:p w14:paraId="0B03A6B9" w14:textId="4CD78E33" w:rsidR="00172B62" w:rsidRPr="00716247" w:rsidRDefault="00172B62" w:rsidP="00DF6B7A">
      <w:pPr>
        <w:pStyle w:val="Akapitzlist"/>
        <w:autoSpaceDE w:val="0"/>
        <w:autoSpaceDN w:val="0"/>
        <w:adjustRightInd w:val="0"/>
        <w:spacing w:before="0" w:after="0" w:line="276" w:lineRule="auto"/>
        <w:rPr>
          <w:rFonts w:ascii="Times New Roman" w:hAnsi="Times New Roman"/>
          <w:b/>
          <w:color w:val="000000"/>
          <w:sz w:val="24"/>
          <w:szCs w:val="24"/>
        </w:rPr>
      </w:pPr>
      <w:r w:rsidRPr="00716247">
        <w:rPr>
          <w:rFonts w:ascii="Times New Roman" w:hAnsi="Times New Roman"/>
          <w:b/>
          <w:color w:val="000000"/>
          <w:sz w:val="24"/>
          <w:szCs w:val="24"/>
        </w:rPr>
        <w:t>Nie dotyczy, gdyż Zamawiający zastosował kryterium cena 60% i 40% inne kryteria.</w:t>
      </w:r>
    </w:p>
    <w:p w14:paraId="6AE66213" w14:textId="77777777" w:rsidR="00401E5F" w:rsidRPr="00716247" w:rsidRDefault="00401E5F" w:rsidP="002E14F3">
      <w:pPr>
        <w:spacing w:line="276" w:lineRule="auto"/>
      </w:pPr>
    </w:p>
    <w:tbl>
      <w:tblPr>
        <w:tblW w:w="0" w:type="auto"/>
        <w:jc w:val="center"/>
        <w:tblBorders>
          <w:bottom w:val="single" w:sz="4" w:space="0" w:color="auto"/>
        </w:tblBorders>
        <w:tblLook w:val="00A0" w:firstRow="1" w:lastRow="0" w:firstColumn="1" w:lastColumn="0" w:noHBand="0" w:noVBand="0"/>
      </w:tblPr>
      <w:tblGrid>
        <w:gridCol w:w="9102"/>
      </w:tblGrid>
      <w:tr w:rsidR="00D9784D" w:rsidRPr="00716247" w14:paraId="5566D03A" w14:textId="77777777" w:rsidTr="00172B62">
        <w:trPr>
          <w:trHeight w:val="507"/>
          <w:jc w:val="center"/>
        </w:trPr>
        <w:tc>
          <w:tcPr>
            <w:tcW w:w="9102" w:type="dxa"/>
          </w:tcPr>
          <w:p w14:paraId="234D63BF" w14:textId="77777777" w:rsidR="00D9784D" w:rsidRPr="00716247" w:rsidRDefault="00D9784D" w:rsidP="00956E77">
            <w:pPr>
              <w:suppressAutoHyphens/>
              <w:spacing w:line="276" w:lineRule="auto"/>
              <w:contextualSpacing/>
              <w:jc w:val="center"/>
              <w:textAlignment w:val="baseline"/>
              <w:rPr>
                <w:b/>
                <w:sz w:val="26"/>
                <w:szCs w:val="26"/>
              </w:rPr>
            </w:pPr>
            <w:r w:rsidRPr="00716247">
              <w:rPr>
                <w:b/>
                <w:sz w:val="26"/>
                <w:szCs w:val="26"/>
              </w:rPr>
              <w:t>Rozdział 26</w:t>
            </w:r>
          </w:p>
          <w:p w14:paraId="4E340ECE" w14:textId="77777777" w:rsidR="00172B62" w:rsidRPr="00716247" w:rsidRDefault="00172B62" w:rsidP="00172B62">
            <w:pPr>
              <w:suppressAutoHyphens/>
              <w:spacing w:line="276" w:lineRule="auto"/>
              <w:contextualSpacing/>
              <w:jc w:val="center"/>
              <w:textAlignment w:val="baseline"/>
              <w:rPr>
                <w:b/>
                <w:sz w:val="26"/>
                <w:szCs w:val="26"/>
              </w:rPr>
            </w:pPr>
            <w:r w:rsidRPr="00716247">
              <w:rPr>
                <w:b/>
                <w:sz w:val="26"/>
                <w:szCs w:val="26"/>
              </w:rPr>
              <w:t>OCHRONA DANYCH OSOBOWYCH</w:t>
            </w:r>
          </w:p>
          <w:p w14:paraId="6AF85F24" w14:textId="5CCD61F6" w:rsidR="00D9784D" w:rsidRPr="00716247" w:rsidRDefault="00D9784D" w:rsidP="00172B62">
            <w:pPr>
              <w:suppressAutoHyphens/>
              <w:spacing w:line="276" w:lineRule="auto"/>
              <w:contextualSpacing/>
              <w:textAlignment w:val="baseline"/>
            </w:pPr>
          </w:p>
        </w:tc>
      </w:tr>
      <w:tr w:rsidR="00172B62" w:rsidRPr="00716247" w14:paraId="618B25DE" w14:textId="77777777" w:rsidTr="00172B62">
        <w:trPr>
          <w:trHeight w:val="74"/>
          <w:jc w:val="center"/>
        </w:trPr>
        <w:tc>
          <w:tcPr>
            <w:tcW w:w="9102" w:type="dxa"/>
            <w:tcBorders>
              <w:bottom w:val="single" w:sz="4" w:space="0" w:color="auto"/>
            </w:tcBorders>
          </w:tcPr>
          <w:p w14:paraId="12ABBD55" w14:textId="77777777" w:rsidR="00172B62" w:rsidRPr="00716247" w:rsidRDefault="00172B62" w:rsidP="00172B62">
            <w:pPr>
              <w:suppressAutoHyphens/>
              <w:spacing w:line="276" w:lineRule="auto"/>
              <w:contextualSpacing/>
              <w:textAlignment w:val="baseline"/>
              <w:rPr>
                <w:sz w:val="26"/>
                <w:szCs w:val="26"/>
              </w:rPr>
            </w:pPr>
          </w:p>
        </w:tc>
      </w:tr>
    </w:tbl>
    <w:p w14:paraId="78282ECA" w14:textId="77777777" w:rsidR="00172B62" w:rsidRPr="00716247" w:rsidRDefault="00172B62" w:rsidP="00172B62">
      <w:pPr>
        <w:pStyle w:val="Kolorowalistaakcent11"/>
        <w:widowControl w:val="0"/>
        <w:suppressAutoHyphens/>
        <w:spacing w:line="276" w:lineRule="auto"/>
        <w:ind w:left="0"/>
        <w:outlineLvl w:val="3"/>
        <w:rPr>
          <w:rFonts w:ascii="Times New Roman" w:hAnsi="Times New Roman"/>
          <w:sz w:val="24"/>
          <w:szCs w:val="24"/>
        </w:rPr>
      </w:pPr>
    </w:p>
    <w:p w14:paraId="3897F19F"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proofErr w:type="spellStart"/>
      <w:r w:rsidRPr="00716247">
        <w:rPr>
          <w:rFonts w:ascii="Times New Roman" w:hAnsi="Times New Roman"/>
          <w:sz w:val="24"/>
          <w:szCs w:val="24"/>
        </w:rPr>
        <w:t>późn</w:t>
      </w:r>
      <w:proofErr w:type="spellEnd"/>
      <w:r w:rsidRPr="00716247">
        <w:rPr>
          <w:rFonts w:ascii="Times New Roman" w:hAnsi="Times New Roman"/>
          <w:sz w:val="24"/>
          <w:szCs w:val="24"/>
        </w:rPr>
        <w:t xml:space="preserve">. zm. z 04.05.2016, str. 1), dalej „RODO”, Zamawiający informuje, że: </w:t>
      </w:r>
    </w:p>
    <w:p w14:paraId="381D2C84"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1)</w:t>
      </w:r>
      <w:r w:rsidRPr="00716247">
        <w:rPr>
          <w:rFonts w:ascii="Times New Roman" w:hAnsi="Times New Roman"/>
          <w:sz w:val="24"/>
          <w:szCs w:val="24"/>
        </w:rPr>
        <w:tab/>
        <w:t>Jest administratorem danych osobowych Wykonawcy oraz osób, których dane Wykonawca przekazał w niniejszym postępowaniu;</w:t>
      </w:r>
    </w:p>
    <w:p w14:paraId="52418FEE"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2)</w:t>
      </w:r>
      <w:r w:rsidRPr="00716247">
        <w:rPr>
          <w:rFonts w:ascii="Times New Roman" w:hAnsi="Times New Roman"/>
          <w:sz w:val="24"/>
          <w:szCs w:val="24"/>
        </w:rPr>
        <w:tab/>
        <w:t xml:space="preserve">dane osobowe Wykonawcy przetwarzane będą na podstawie art. 6 ust. 1 lit. c RODO w celu związanym z postępowaniem o udzielenie zamówienia publicznego </w:t>
      </w:r>
    </w:p>
    <w:p w14:paraId="383B7E58" w14:textId="07FD47D0"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 xml:space="preserve">pn. </w:t>
      </w:r>
      <w:r w:rsidR="00AB4D91" w:rsidRPr="00716247">
        <w:rPr>
          <w:rFonts w:ascii="Times New Roman" w:hAnsi="Times New Roman"/>
          <w:b/>
          <w:bCs/>
          <w:sz w:val="24"/>
          <w:szCs w:val="24"/>
        </w:rPr>
        <w:t>,,Modernizacja stadionu miejskiego w Nasielsku’’</w:t>
      </w:r>
      <w:r w:rsidR="00B548B1" w:rsidRPr="00716247">
        <w:rPr>
          <w:rFonts w:ascii="Times New Roman" w:hAnsi="Times New Roman"/>
          <w:sz w:val="24"/>
          <w:szCs w:val="24"/>
        </w:rPr>
        <w:t xml:space="preserve"> </w:t>
      </w:r>
      <w:r w:rsidRPr="00716247">
        <w:rPr>
          <w:rFonts w:ascii="Times New Roman" w:hAnsi="Times New Roman"/>
          <w:sz w:val="24"/>
          <w:szCs w:val="24"/>
        </w:rPr>
        <w:t>prowadzonym w trybie przetargu nieograniczonego;</w:t>
      </w:r>
    </w:p>
    <w:p w14:paraId="5D6ACA7D"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lastRenderedPageBreak/>
        <w:t>3)</w:t>
      </w:r>
      <w:r w:rsidRPr="00716247">
        <w:rPr>
          <w:rFonts w:ascii="Times New Roman" w:hAnsi="Times New Roman"/>
          <w:sz w:val="24"/>
          <w:szCs w:val="24"/>
        </w:rPr>
        <w:tab/>
        <w:t xml:space="preserve">odbiorcami danych osobowych Wykonawcy będą osoby lub podmioty, którym udostępniona zostanie dokumentacja postępowania w oparciu o art. 8 oraz art. 96 ust. 3 ustawy z dnia 29 stycznia 2004 r. – Prawo zamówień publicznych (Dz. U. z 2018 r. poz. 1986 z </w:t>
      </w:r>
      <w:proofErr w:type="spellStart"/>
      <w:r w:rsidRPr="00716247">
        <w:rPr>
          <w:rFonts w:ascii="Times New Roman" w:hAnsi="Times New Roman"/>
          <w:sz w:val="24"/>
          <w:szCs w:val="24"/>
        </w:rPr>
        <w:t>późn</w:t>
      </w:r>
      <w:proofErr w:type="spellEnd"/>
      <w:r w:rsidRPr="00716247">
        <w:rPr>
          <w:rFonts w:ascii="Times New Roman" w:hAnsi="Times New Roman"/>
          <w:sz w:val="24"/>
          <w:szCs w:val="24"/>
        </w:rPr>
        <w:t xml:space="preserve">. zm.), dalej „ustawa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xml:space="preserve">”;  </w:t>
      </w:r>
    </w:p>
    <w:p w14:paraId="64E6F30D"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4)</w:t>
      </w:r>
      <w:r w:rsidRPr="00716247">
        <w:rPr>
          <w:rFonts w:ascii="Times New Roman" w:hAnsi="Times New Roman"/>
          <w:sz w:val="24"/>
          <w:szCs w:val="24"/>
        </w:rPr>
        <w:tab/>
        <w:t xml:space="preserve">dane osobowe Wykonawcy będą przechowywane, zgodnie z art. 97 ust. 1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0B072B2B"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5)</w:t>
      </w:r>
      <w:r w:rsidRPr="00716247">
        <w:rPr>
          <w:rFonts w:ascii="Times New Roman" w:hAnsi="Times New Roman"/>
          <w:sz w:val="24"/>
          <w:szCs w:val="24"/>
        </w:rPr>
        <w:tab/>
        <w:t xml:space="preserve">obowiązek podania przez Wykonawcę danych osobowych bezpośrednio go dotyczących jest wymogiem ustawowym określonym w przepisach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xml:space="preserve">;  </w:t>
      </w:r>
    </w:p>
    <w:p w14:paraId="2D0FC440"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6)</w:t>
      </w:r>
      <w:r w:rsidRPr="00716247">
        <w:rPr>
          <w:rFonts w:ascii="Times New Roman" w:hAnsi="Times New Roman"/>
          <w:sz w:val="24"/>
          <w:szCs w:val="24"/>
        </w:rPr>
        <w:tab/>
        <w:t>w odniesieniu do danych osobowych Wykonawcy decyzje nie będą podejmowane w sposób zautomatyzowany, stosowanie do art. 22 RODO;</w:t>
      </w:r>
    </w:p>
    <w:p w14:paraId="50E8847F"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7)</w:t>
      </w:r>
      <w:r w:rsidRPr="00716247">
        <w:rPr>
          <w:rFonts w:ascii="Times New Roman" w:hAnsi="Times New Roman"/>
          <w:sz w:val="24"/>
          <w:szCs w:val="24"/>
        </w:rPr>
        <w:tab/>
        <w:t>Wykonawca posiada:</w:t>
      </w:r>
    </w:p>
    <w:p w14:paraId="032FCD4A"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na podstawie art. 15 RODO prawo dostępu do danych osobowych dotyczących Wykonawcy;</w:t>
      </w:r>
    </w:p>
    <w:p w14:paraId="5BE3387E"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16247">
        <w:rPr>
          <w:rFonts w:ascii="Times New Roman" w:hAnsi="Times New Roman"/>
          <w:sz w:val="24"/>
          <w:szCs w:val="24"/>
        </w:rPr>
        <w:t>Pzp</w:t>
      </w:r>
      <w:proofErr w:type="spellEnd"/>
      <w:r w:rsidRPr="00716247">
        <w:rPr>
          <w:rFonts w:ascii="Times New Roman" w:hAnsi="Times New Roman"/>
          <w:sz w:val="24"/>
          <w:szCs w:val="24"/>
        </w:rPr>
        <w:t xml:space="preserve"> oraz nie narusza integralności protokołu oraz jego załączników;</w:t>
      </w:r>
    </w:p>
    <w:p w14:paraId="36FB24D9"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 xml:space="preserve">na podstawie art. 18 RODO prawo żądania od administratora ograniczenia przetwarzania danych osobowych z zastrzeżeniem przypadków, o których mowa w art. 18 ust. 2 RODO **;  </w:t>
      </w:r>
    </w:p>
    <w:p w14:paraId="5BC178F7"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prawo do wniesienia skargi do Prezesa Urzędu Ochrony Danych Osobowych, gdy Wykonawca uzna, że przetwarzanie jego danych osobowych dotyczących narusza przepisy RODO;</w:t>
      </w:r>
    </w:p>
    <w:p w14:paraId="284A774B"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8)</w:t>
      </w:r>
      <w:r w:rsidRPr="00716247">
        <w:rPr>
          <w:rFonts w:ascii="Times New Roman" w:hAnsi="Times New Roman"/>
          <w:sz w:val="24"/>
          <w:szCs w:val="24"/>
        </w:rPr>
        <w:tab/>
        <w:t>Wykonawcy nie przysługuje:</w:t>
      </w:r>
    </w:p>
    <w:p w14:paraId="4BCF50BC"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w związku z art. 17 ust. 3 lit. b, d lub e RODO prawo do usunięcia danych osobowych;</w:t>
      </w:r>
    </w:p>
    <w:p w14:paraId="6B5929FD" w14:textId="77777777" w:rsidR="00172B62" w:rsidRPr="00716247" w:rsidRDefault="00172B62" w:rsidP="00172B62">
      <w:pPr>
        <w:pStyle w:val="Kolorowalistaakcent11"/>
        <w:widowControl w:val="0"/>
        <w:suppressAutoHyphens/>
        <w:spacing w:line="276" w:lineRule="auto"/>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prawo do przenoszenia danych osobowych, o którym mowa w art. 20 RODO;</w:t>
      </w:r>
    </w:p>
    <w:p w14:paraId="32389422" w14:textId="56ACCC1D" w:rsidR="00172B62" w:rsidRPr="00716247" w:rsidRDefault="00172B62" w:rsidP="00172B62">
      <w:pPr>
        <w:pStyle w:val="Kolorowalistaakcent11"/>
        <w:widowControl w:val="0"/>
        <w:suppressAutoHyphens/>
        <w:spacing w:line="276" w:lineRule="auto"/>
        <w:ind w:left="0"/>
        <w:outlineLvl w:val="3"/>
        <w:rPr>
          <w:rFonts w:ascii="Times New Roman" w:hAnsi="Times New Roman"/>
          <w:sz w:val="24"/>
          <w:szCs w:val="24"/>
        </w:rPr>
      </w:pPr>
      <w:r w:rsidRPr="00716247">
        <w:rPr>
          <w:rFonts w:ascii="Times New Roman" w:hAnsi="Times New Roman"/>
          <w:sz w:val="24"/>
          <w:szCs w:val="24"/>
        </w:rPr>
        <w:t>−</w:t>
      </w:r>
      <w:r w:rsidRPr="00716247">
        <w:rPr>
          <w:rFonts w:ascii="Times New Roman" w:hAnsi="Times New Roman"/>
          <w:sz w:val="24"/>
          <w:szCs w:val="24"/>
        </w:rPr>
        <w:tab/>
        <w:t>na podstawie art. 21 RODO prawo sprzeciwu, wobec przetwarzania danych osobowych, gdyż podstawą prawną przetwarzania danych osobowych Wykonawcy jest art. 6 ust. 1 lit. c RODO.</w:t>
      </w:r>
    </w:p>
    <w:p w14:paraId="401A42AC" w14:textId="77777777" w:rsidR="00172B62" w:rsidRPr="00716247" w:rsidRDefault="00172B62" w:rsidP="00172B62">
      <w:pPr>
        <w:pStyle w:val="Kolorowalistaakcent11"/>
        <w:widowControl w:val="0"/>
        <w:suppressAutoHyphens/>
        <w:spacing w:line="276" w:lineRule="auto"/>
        <w:ind w:left="0"/>
        <w:outlineLvl w:val="3"/>
        <w:rPr>
          <w:rFonts w:ascii="Times New Roman" w:hAnsi="Times New Roman"/>
          <w:sz w:val="24"/>
          <w:szCs w:val="24"/>
        </w:rPr>
      </w:pPr>
    </w:p>
    <w:p w14:paraId="4A7CA09E" w14:textId="77777777" w:rsidR="00172B62" w:rsidRPr="00716247" w:rsidRDefault="00172B62" w:rsidP="00172B62">
      <w:pPr>
        <w:pStyle w:val="Kolorowalistaakcent11"/>
        <w:widowControl w:val="0"/>
        <w:suppressAutoHyphens/>
        <w:spacing w:line="276" w:lineRule="auto"/>
        <w:ind w:left="0"/>
        <w:outlineLvl w:val="3"/>
        <w:rPr>
          <w:rFonts w:ascii="Times New Roman" w:hAnsi="Times New Roman"/>
          <w:sz w:val="24"/>
          <w:szCs w:val="24"/>
        </w:rPr>
      </w:pPr>
    </w:p>
    <w:p w14:paraId="4C910E3E" w14:textId="77777777" w:rsidR="00192457" w:rsidRPr="00716247" w:rsidRDefault="00192457" w:rsidP="00BE42AE">
      <w:pPr>
        <w:pStyle w:val="Kolorowalistaakcent11"/>
        <w:widowControl w:val="0"/>
        <w:suppressAutoHyphens/>
        <w:spacing w:line="276" w:lineRule="auto"/>
        <w:ind w:left="0"/>
        <w:outlineLvl w:val="3"/>
        <w:rPr>
          <w:rFonts w:ascii="Times New Roman" w:hAnsi="Times New Roman"/>
          <w:vanish/>
          <w:sz w:val="24"/>
          <w:szCs w:val="24"/>
        </w:rPr>
      </w:pPr>
    </w:p>
    <w:p w14:paraId="73DC47B2" w14:textId="77777777" w:rsidR="00D9784D" w:rsidRPr="00716247" w:rsidRDefault="00D9784D" w:rsidP="00956E77">
      <w:pPr>
        <w:spacing w:line="276" w:lineRule="auto"/>
        <w:ind w:left="340" w:hanging="340"/>
        <w:rPr>
          <w:u w:val="single"/>
        </w:rPr>
      </w:pPr>
      <w:r w:rsidRPr="00716247">
        <w:rPr>
          <w:u w:val="single"/>
        </w:rPr>
        <w:t>Integralną częścią SIWZ są załączniki:</w:t>
      </w:r>
    </w:p>
    <w:p w14:paraId="685B0F17"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 xml:space="preserve">Załącznik nr 1 – Formularz ofertowy </w:t>
      </w:r>
    </w:p>
    <w:p w14:paraId="085EDD9E"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 xml:space="preserve">Załącznik nr 2 – Oświadczenie o spełnianiu warunków udziału w postępowaniu </w:t>
      </w:r>
    </w:p>
    <w:p w14:paraId="3A68BE55"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Załącznik nr 3 – Oświadczenie dotyczące przesłanek wykluczenia</w:t>
      </w:r>
    </w:p>
    <w:p w14:paraId="5F5A84BD"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Załącznik nr 4 – Wykaz robót budowlanych</w:t>
      </w:r>
    </w:p>
    <w:p w14:paraId="6C843D8C" w14:textId="00621048"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Załącznik nr 5 – Wykaz osób, które będą uczestniczyć w wykonaniu zamówienia</w:t>
      </w:r>
    </w:p>
    <w:p w14:paraId="35739AAA" w14:textId="71D6F36A"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 xml:space="preserve">Załącznik nr 6 – </w:t>
      </w:r>
      <w:r w:rsidRPr="00716247">
        <w:t>Wzór umowy</w:t>
      </w:r>
    </w:p>
    <w:p w14:paraId="2F01441A"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lastRenderedPageBreak/>
        <w:t xml:space="preserve">Załącznik nr 7 – Oświadczenie o przynależności lub braku przynależności do tej samej grupy kapitałowej, o której mowa w art. 24 ust. 1 pkt 23 </w:t>
      </w:r>
      <w:proofErr w:type="spellStart"/>
      <w:r w:rsidRPr="00716247">
        <w:t>Pzp</w:t>
      </w:r>
      <w:proofErr w:type="spellEnd"/>
      <w:r w:rsidRPr="00716247">
        <w:t>,</w:t>
      </w:r>
    </w:p>
    <w:p w14:paraId="5E9E52D7" w14:textId="6508A420" w:rsidR="00DF6B7A" w:rsidRPr="00716247" w:rsidRDefault="00B548B1" w:rsidP="00B548B1">
      <w:pPr>
        <w:numPr>
          <w:ilvl w:val="3"/>
          <w:numId w:val="63"/>
        </w:numPr>
        <w:autoSpaceDE w:val="0"/>
        <w:autoSpaceDN w:val="0"/>
        <w:adjustRightInd w:val="0"/>
        <w:ind w:left="360"/>
        <w:jc w:val="both"/>
        <w:rPr>
          <w:rFonts w:eastAsia="Calibri"/>
        </w:rPr>
      </w:pPr>
      <w:r w:rsidRPr="00716247">
        <w:t xml:space="preserve">Załącznik 7a - </w:t>
      </w:r>
      <w:r w:rsidR="00DF6B7A" w:rsidRPr="00716247">
        <w:t xml:space="preserve"> Zobowiązanie do oddania do dyspozycji niezbędnych zasobów na potrzeby realizacji zamówienia,</w:t>
      </w:r>
    </w:p>
    <w:p w14:paraId="24A748D1" w14:textId="4A27E3E1" w:rsidR="00B548B1" w:rsidRPr="00716247" w:rsidRDefault="00B548B1" w:rsidP="00B548B1">
      <w:pPr>
        <w:numPr>
          <w:ilvl w:val="3"/>
          <w:numId w:val="63"/>
        </w:numPr>
        <w:autoSpaceDE w:val="0"/>
        <w:autoSpaceDN w:val="0"/>
        <w:adjustRightInd w:val="0"/>
        <w:ind w:left="360"/>
        <w:jc w:val="both"/>
        <w:rPr>
          <w:rFonts w:eastAsia="Calibri"/>
        </w:rPr>
      </w:pPr>
      <w:r w:rsidRPr="00716247">
        <w:t>Załącznik nr 8 – Wzór oświadczenia,</w:t>
      </w:r>
    </w:p>
    <w:p w14:paraId="7ADCE130" w14:textId="77777777" w:rsidR="00DF6B7A" w:rsidRPr="00716247" w:rsidRDefault="00DF6B7A" w:rsidP="00887AA0">
      <w:pPr>
        <w:numPr>
          <w:ilvl w:val="3"/>
          <w:numId w:val="63"/>
        </w:numPr>
        <w:autoSpaceDE w:val="0"/>
        <w:autoSpaceDN w:val="0"/>
        <w:adjustRightInd w:val="0"/>
        <w:ind w:left="360"/>
        <w:jc w:val="both"/>
        <w:rPr>
          <w:rFonts w:eastAsia="Calibri"/>
        </w:rPr>
      </w:pPr>
      <w:r w:rsidRPr="00716247">
        <w:rPr>
          <w:rFonts w:eastAsia="Calibri"/>
        </w:rPr>
        <w:t>Załącznik nr 9 – Przedmiary robót.</w:t>
      </w:r>
    </w:p>
    <w:p w14:paraId="06B7DB89" w14:textId="348A263D" w:rsidR="00DF6B7A" w:rsidRPr="00716247" w:rsidRDefault="00B548B1" w:rsidP="00887AA0">
      <w:pPr>
        <w:numPr>
          <w:ilvl w:val="3"/>
          <w:numId w:val="63"/>
        </w:numPr>
        <w:autoSpaceDE w:val="0"/>
        <w:autoSpaceDN w:val="0"/>
        <w:adjustRightInd w:val="0"/>
        <w:ind w:left="360"/>
        <w:jc w:val="both"/>
        <w:rPr>
          <w:rFonts w:eastAsia="Calibri"/>
        </w:rPr>
      </w:pPr>
      <w:r w:rsidRPr="00716247">
        <w:rPr>
          <w:rFonts w:eastAsia="Calibri"/>
        </w:rPr>
        <w:t xml:space="preserve">Załącznik nr 10 - </w:t>
      </w:r>
      <w:r w:rsidR="00DF6B7A" w:rsidRPr="00716247">
        <w:rPr>
          <w:rFonts w:eastAsia="Calibri"/>
        </w:rPr>
        <w:t>Dokumentacja projektowa</w:t>
      </w:r>
    </w:p>
    <w:p w14:paraId="6AADC991" w14:textId="77777777" w:rsidR="00D9784D" w:rsidRPr="00716247" w:rsidRDefault="00D9784D" w:rsidP="00D363EF">
      <w:pPr>
        <w:spacing w:line="276" w:lineRule="auto"/>
        <w:ind w:left="2832" w:hanging="2832"/>
        <w:jc w:val="both"/>
        <w:rPr>
          <w:sz w:val="22"/>
          <w:szCs w:val="22"/>
        </w:rPr>
      </w:pPr>
    </w:p>
    <w:sectPr w:rsidR="00D9784D" w:rsidRPr="00716247" w:rsidSect="007F458C">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61" w:footer="120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90FA" w14:textId="77777777" w:rsidR="00D26B17" w:rsidRDefault="00D26B17">
      <w:r>
        <w:separator/>
      </w:r>
    </w:p>
  </w:endnote>
  <w:endnote w:type="continuationSeparator" w:id="0">
    <w:p w14:paraId="244C5496" w14:textId="77777777" w:rsidR="00D26B17" w:rsidRDefault="00D2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81D1" w14:textId="55A8819F" w:rsidR="00D26B17" w:rsidRDefault="00D26B17">
    <w:pPr>
      <w:pStyle w:val="Stopka"/>
      <w:jc w:val="center"/>
    </w:pPr>
    <w:r>
      <w:rPr>
        <w:noProof/>
      </w:rPr>
      <mc:AlternateContent>
        <mc:Choice Requires="wpg">
          <w:drawing>
            <wp:anchor distT="0" distB="0" distL="114300" distR="114300" simplePos="0" relativeHeight="251657216" behindDoc="0" locked="0" layoutInCell="1" allowOverlap="1" wp14:anchorId="6BCAE89F" wp14:editId="2C01A1CA">
              <wp:simplePos x="0" y="0"/>
              <wp:positionH relativeFrom="column">
                <wp:posOffset>-868680</wp:posOffset>
              </wp:positionH>
              <wp:positionV relativeFrom="paragraph">
                <wp:posOffset>-241300</wp:posOffset>
              </wp:positionV>
              <wp:extent cx="7339330" cy="854710"/>
              <wp:effectExtent l="0" t="0" r="13970" b="254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3BDB3BE" w14:textId="77777777" w:rsidR="00D26B17" w:rsidRDefault="00D26B17" w:rsidP="00C51DF4">
                            <w:pPr>
                              <w:widowControl w:val="0"/>
                              <w:rPr>
                                <w:rFonts w:ascii="Arial" w:hAnsi="Arial" w:cs="Arial"/>
                                <w:sz w:val="14"/>
                                <w:szCs w:val="14"/>
                              </w:rPr>
                            </w:pPr>
                          </w:p>
                          <w:p w14:paraId="4FA5628E" w14:textId="77777777" w:rsidR="00D26B17" w:rsidRDefault="00D26B17"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D26B17" w:rsidRPr="00E11A36" w:rsidRDefault="00D26B17"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D26B17" w:rsidRPr="00E11A36" w:rsidRDefault="00D26B17"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D26B17" w:rsidRDefault="00D26B17"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D26B17" w:rsidRDefault="00D26B17"/>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59AB3A7" w14:textId="77777777" w:rsidR="00D26B17" w:rsidRDefault="00D26B17" w:rsidP="00C51DF4">
                            <w:pPr>
                              <w:widowControl w:val="0"/>
                              <w:rPr>
                                <w:rFonts w:ascii="Arial" w:hAnsi="Arial" w:cs="Arial"/>
                                <w:sz w:val="14"/>
                                <w:szCs w:val="14"/>
                              </w:rPr>
                            </w:pPr>
                          </w:p>
                          <w:p w14:paraId="3AEADAC5" w14:textId="77777777" w:rsidR="00D26B17" w:rsidRPr="003074FC" w:rsidRDefault="00D26B1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D26B17" w:rsidRPr="003074FC" w:rsidRDefault="00D26B1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D26B17" w:rsidRPr="003074FC" w:rsidRDefault="00D26B1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D26B17" w:rsidRPr="00BC0929" w:rsidRDefault="00D26B17"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2DvqBQAAkh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oP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GC32DvqBQAAkhcAAA4AAAAAAAAAAAAAAAAAPAIAAGRy&#10;cy9lMm9Eb2MueG1sUEsBAi0AFAAGAAgAAAAhABmUu8nDAAAApwEAABkAAAAAAAAAAAAAAAAAUggA&#10;AGRycy9fcmVscy9lMm9Eb2MueG1sLnJlbHNQSwECLQAUAAYACAAAACEA3TFeouEAAAAMAQAADwAA&#10;AAAAAAAAAAAAAABM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73BDB3BE" w14:textId="77777777" w:rsidR="00D26B17" w:rsidRDefault="00D26B17" w:rsidP="00C51DF4">
                      <w:pPr>
                        <w:widowControl w:val="0"/>
                        <w:rPr>
                          <w:rFonts w:ascii="Arial" w:hAnsi="Arial" w:cs="Arial"/>
                          <w:sz w:val="14"/>
                          <w:szCs w:val="14"/>
                        </w:rPr>
                      </w:pPr>
                    </w:p>
                    <w:p w14:paraId="4FA5628E" w14:textId="77777777" w:rsidR="00D26B17" w:rsidRDefault="00D26B17"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D26B17" w:rsidRPr="00E11A36" w:rsidRDefault="00D26B17"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D26B17" w:rsidRPr="00E11A36" w:rsidRDefault="00D26B17"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D26B17" w:rsidRDefault="00D26B17"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D26B17" w:rsidRDefault="00D26B17"/>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259AB3A7" w14:textId="77777777" w:rsidR="00D26B17" w:rsidRDefault="00D26B17" w:rsidP="00C51DF4">
                      <w:pPr>
                        <w:widowControl w:val="0"/>
                        <w:rPr>
                          <w:rFonts w:ascii="Arial" w:hAnsi="Arial" w:cs="Arial"/>
                          <w:sz w:val="14"/>
                          <w:szCs w:val="14"/>
                        </w:rPr>
                      </w:pPr>
                    </w:p>
                    <w:p w14:paraId="3AEADAC5" w14:textId="77777777" w:rsidR="00D26B17" w:rsidRPr="003074FC" w:rsidRDefault="00D26B1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D26B17" w:rsidRPr="003074FC" w:rsidRDefault="00D26B1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D26B17" w:rsidRPr="003074FC" w:rsidRDefault="00D26B1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D26B17" w:rsidRPr="00BC0929" w:rsidRDefault="00D26B17"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624B099B" wp14:editId="4A38770E">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34B5243" w14:textId="77777777" w:rsidR="00D26B17" w:rsidRPr="00FD3B32" w:rsidRDefault="00D26B1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D26B17" w:rsidRPr="00FD3B32" w:rsidRDefault="00D26B1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D26B17" w:rsidRDefault="00D26B17" w:rsidP="00C51DF4">
                          <w:pPr>
                            <w:pStyle w:val="Stopka"/>
                          </w:pPr>
                        </w:p>
                        <w:p w14:paraId="3B9D73B4" w14:textId="77777777" w:rsidR="00D26B17" w:rsidRDefault="00D26B17"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334B5243" w14:textId="77777777" w:rsidR="00D26B17" w:rsidRPr="00FD3B32" w:rsidRDefault="00D26B1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D26B17" w:rsidRPr="00FD3B32" w:rsidRDefault="00D26B1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D26B17" w:rsidRDefault="00D26B17" w:rsidP="00C51DF4">
                    <w:pPr>
                      <w:pStyle w:val="Stopka"/>
                    </w:pPr>
                  </w:p>
                  <w:p w14:paraId="3B9D73B4" w14:textId="77777777" w:rsidR="00D26B17" w:rsidRDefault="00D26B17"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23AF04DF" w14:textId="77777777" w:rsidR="00D26B17" w:rsidRDefault="00D26B17"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A074" w14:textId="77777777" w:rsidR="00D26B17" w:rsidRPr="00BA303A" w:rsidRDefault="00D26B17"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C3A33">
      <w:rPr>
        <w:rFonts w:ascii="Cambria" w:hAnsi="Cambria"/>
        <w:b/>
        <w:noProof/>
        <w:sz w:val="20"/>
        <w:bdr w:val="single" w:sz="4" w:space="0" w:color="auto"/>
      </w:rPr>
      <w:t>33</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C3A33">
      <w:rPr>
        <w:rFonts w:ascii="Cambria" w:hAnsi="Cambria"/>
        <w:b/>
        <w:noProof/>
        <w:sz w:val="20"/>
        <w:bdr w:val="single" w:sz="4" w:space="0" w:color="auto"/>
      </w:rPr>
      <w:t>33</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1064"/>
      <w:docPartObj>
        <w:docPartGallery w:val="Page Numbers (Bottom of Page)"/>
        <w:docPartUnique/>
      </w:docPartObj>
    </w:sdtPr>
    <w:sdtContent>
      <w:p w14:paraId="6BA2F644" w14:textId="3D3C6F69" w:rsidR="00D26B17" w:rsidRDefault="00D26B17">
        <w:pPr>
          <w:pStyle w:val="Stopka"/>
          <w:jc w:val="right"/>
        </w:pPr>
        <w:r>
          <w:fldChar w:fldCharType="begin"/>
        </w:r>
        <w:r>
          <w:instrText>PAGE   \* MERGEFORMAT</w:instrText>
        </w:r>
        <w:r>
          <w:fldChar w:fldCharType="separate"/>
        </w:r>
        <w:r>
          <w:rPr>
            <w:noProof/>
          </w:rPr>
          <w:t>1</w:t>
        </w:r>
        <w:r>
          <w:fldChar w:fldCharType="end"/>
        </w:r>
      </w:p>
    </w:sdtContent>
  </w:sdt>
  <w:p w14:paraId="44D6DD8C" w14:textId="5603D22D" w:rsidR="00D26B17" w:rsidRPr="00BA303A" w:rsidRDefault="00D26B17" w:rsidP="00C51DF4">
    <w:pPr>
      <w:pStyle w:val="Stopka"/>
      <w:rPr>
        <w:rFonts w:ascii="Cambria" w:hAnsi="Cambria"/>
        <w:b/>
        <w:sz w:val="20"/>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F15" w14:textId="77777777" w:rsidR="00D26B17" w:rsidRDefault="00D26B17">
      <w:r>
        <w:separator/>
      </w:r>
    </w:p>
  </w:footnote>
  <w:footnote w:type="continuationSeparator" w:id="0">
    <w:p w14:paraId="21F62488" w14:textId="77777777" w:rsidR="00D26B17" w:rsidRDefault="00D2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8B96" w14:textId="77777777" w:rsidR="00D26B17" w:rsidRDefault="00D26B17">
    <w:pPr>
      <w:pStyle w:val="Nagwek"/>
    </w:pPr>
    <w:r>
      <w:rPr>
        <w:noProof/>
      </w:rPr>
      <w:drawing>
        <wp:inline distT="0" distB="0" distL="0" distR="0" wp14:anchorId="45100FD9" wp14:editId="143CD366">
          <wp:extent cx="6212840" cy="697865"/>
          <wp:effectExtent l="19050" t="0" r="0" b="0"/>
          <wp:docPr id="10"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CE51" w14:textId="2B69BCF6" w:rsidR="00D26B17" w:rsidRDefault="00D26B17" w:rsidP="00B55FD7">
    <w:pPr>
      <w:jc w:val="center"/>
      <w:rPr>
        <w:rFonts w:ascii="Cambria" w:hAnsi="Cambria"/>
        <w:bCs/>
        <w:color w:val="000000"/>
        <w:sz w:val="18"/>
        <w:szCs w:val="18"/>
      </w:rPr>
    </w:pPr>
  </w:p>
  <w:p w14:paraId="6A7EE3EE" w14:textId="77777777" w:rsidR="00D26B17" w:rsidRDefault="00D26B17" w:rsidP="00B55FD7">
    <w:pPr>
      <w:jc w:val="center"/>
      <w:rPr>
        <w:rFonts w:ascii="Cambria" w:hAnsi="Cambria"/>
        <w:bCs/>
        <w:color w:val="000000"/>
        <w:sz w:val="18"/>
        <w:szCs w:val="18"/>
      </w:rPr>
    </w:pPr>
  </w:p>
  <w:p w14:paraId="09F2DC7C" w14:textId="77777777" w:rsidR="00D26B17" w:rsidRPr="00E90EB0" w:rsidRDefault="00D26B17" w:rsidP="00F355BB">
    <w:pP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9387" w14:textId="24448212" w:rsidR="00D26B17" w:rsidRDefault="00D26B17" w:rsidP="003B435A">
    <w:pPr>
      <w:jc w:val="center"/>
      <w:rPr>
        <w:rFonts w:ascii="Cambria" w:hAnsi="Cambria"/>
        <w:bCs/>
        <w:color w:val="000000"/>
        <w:sz w:val="18"/>
        <w:szCs w:val="18"/>
      </w:rPr>
    </w:pPr>
  </w:p>
  <w:p w14:paraId="75496B52" w14:textId="77777777" w:rsidR="00D26B17" w:rsidRDefault="00D26B17" w:rsidP="003B435A">
    <w:pPr>
      <w:jc w:val="center"/>
      <w:rPr>
        <w:rFonts w:ascii="Cambria" w:hAnsi="Cambria"/>
        <w:bCs/>
        <w:color w:val="000000"/>
        <w:sz w:val="18"/>
        <w:szCs w:val="18"/>
      </w:rPr>
    </w:pPr>
  </w:p>
  <w:p w14:paraId="51D1418F" w14:textId="77777777" w:rsidR="00D26B17" w:rsidRDefault="00D26B17" w:rsidP="003B435A">
    <w:pPr>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537AF"/>
    <w:multiLevelType w:val="multilevel"/>
    <w:tmpl w:val="FAAA1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C6686"/>
    <w:multiLevelType w:val="hybridMultilevel"/>
    <w:tmpl w:val="BE2A0C12"/>
    <w:lvl w:ilvl="0" w:tplc="B9C8E2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41F5AF0"/>
    <w:multiLevelType w:val="hybridMultilevel"/>
    <w:tmpl w:val="07C4621A"/>
    <w:lvl w:ilvl="0" w:tplc="B9C8E2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C2C1973"/>
    <w:multiLevelType w:val="hybridMultilevel"/>
    <w:tmpl w:val="EC10B9B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0C984770"/>
    <w:multiLevelType w:val="multilevel"/>
    <w:tmpl w:val="CE88BC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C51DB4"/>
    <w:multiLevelType w:val="hybridMultilevel"/>
    <w:tmpl w:val="E4BA684A"/>
    <w:lvl w:ilvl="0" w:tplc="04150015">
      <w:start w:val="1"/>
      <w:numFmt w:val="upp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nsid w:val="0D911707"/>
    <w:multiLevelType w:val="hybridMultilevel"/>
    <w:tmpl w:val="427261E2"/>
    <w:lvl w:ilvl="0" w:tplc="9FEC900A">
      <w:start w:val="1"/>
      <w:numFmt w:val="bullet"/>
      <w:lvlText w:val=""/>
      <w:lvlJc w:val="left"/>
      <w:pPr>
        <w:ind w:left="2280" w:hanging="360"/>
      </w:pPr>
      <w:rPr>
        <w:rFonts w:ascii="Symbol" w:hAnsi="Symbol" w:hint="default"/>
      </w:rPr>
    </w:lvl>
    <w:lvl w:ilvl="1" w:tplc="9FEC900A">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nsid w:val="111B679A"/>
    <w:multiLevelType w:val="hybridMultilevel"/>
    <w:tmpl w:val="3608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24342E1"/>
    <w:multiLevelType w:val="multilevel"/>
    <w:tmpl w:val="3678F5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0207A8"/>
    <w:multiLevelType w:val="multilevel"/>
    <w:tmpl w:val="46AE059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nsid w:val="1CB3440F"/>
    <w:multiLevelType w:val="multilevel"/>
    <w:tmpl w:val="C05AADD6"/>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D4C1E09"/>
    <w:multiLevelType w:val="multilevel"/>
    <w:tmpl w:val="E04200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C955F0"/>
    <w:multiLevelType w:val="multilevel"/>
    <w:tmpl w:val="3E0CB376"/>
    <w:lvl w:ilvl="0">
      <w:start w:val="4"/>
      <w:numFmt w:val="decimal"/>
      <w:lvlText w:val="%1."/>
      <w:lvlJc w:val="left"/>
      <w:pPr>
        <w:ind w:left="540" w:hanging="540"/>
      </w:pPr>
      <w:rPr>
        <w:rFonts w:hint="default"/>
      </w:rPr>
    </w:lvl>
    <w:lvl w:ilvl="1">
      <w:start w:val="11"/>
      <w:numFmt w:val="decimal"/>
      <w:lvlText w:val="%1.%2."/>
      <w:lvlJc w:val="left"/>
      <w:pPr>
        <w:ind w:left="1107" w:hanging="54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1F3B548C"/>
    <w:multiLevelType w:val="multilevel"/>
    <w:tmpl w:val="1B561A6C"/>
    <w:lvl w:ilvl="0">
      <w:start w:val="4"/>
      <w:numFmt w:val="decimal"/>
      <w:lvlText w:val="%1."/>
      <w:lvlJc w:val="left"/>
      <w:pPr>
        <w:ind w:left="360" w:hanging="360"/>
      </w:pPr>
      <w:rPr>
        <w:rFonts w:cs="Times New Roman" w:hint="default"/>
      </w:rPr>
    </w:lvl>
    <w:lvl w:ilvl="1">
      <w:start w:val="1"/>
      <w:numFmt w:val="decimal"/>
      <w:lvlText w:val="4.%2"/>
      <w:lvlJc w:val="left"/>
      <w:pPr>
        <w:ind w:left="720" w:hanging="720"/>
      </w:pPr>
      <w:rPr>
        <w:rFonts w:hint="default"/>
        <w:b/>
        <w:i w:val="0"/>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FEC58BD"/>
    <w:multiLevelType w:val="hybridMultilevel"/>
    <w:tmpl w:val="1CD0CA3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45637EE"/>
    <w:multiLevelType w:val="multilevel"/>
    <w:tmpl w:val="E5CEC30A"/>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2460366B"/>
    <w:multiLevelType w:val="multilevel"/>
    <w:tmpl w:val="C3F401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25CA7522"/>
    <w:multiLevelType w:val="multilevel"/>
    <w:tmpl w:val="F3EA13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103900"/>
    <w:multiLevelType w:val="hybridMultilevel"/>
    <w:tmpl w:val="9C94836C"/>
    <w:lvl w:ilvl="0" w:tplc="644E7050">
      <w:start w:val="3"/>
      <w:numFmt w:val="decimal"/>
      <w:lvlText w:val="4.%1"/>
      <w:lvlJc w:val="left"/>
      <w:pPr>
        <w:ind w:left="1429"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41266A"/>
    <w:multiLevelType w:val="multilevel"/>
    <w:tmpl w:val="BF48CD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8004632"/>
    <w:multiLevelType w:val="multilevel"/>
    <w:tmpl w:val="3BEE8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5E4C0A"/>
    <w:multiLevelType w:val="hybridMultilevel"/>
    <w:tmpl w:val="BA5E36E0"/>
    <w:lvl w:ilvl="0" w:tplc="A13A9520">
      <w:start w:val="8"/>
      <w:numFmt w:val="decimal"/>
      <w:lvlText w:val="4.%1"/>
      <w:lvlJc w:val="left"/>
      <w:pPr>
        <w:ind w:left="214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1637" w:hanging="360"/>
      </w:pPr>
      <w:rPr>
        <w:rFonts w:ascii="Cambria" w:eastAsia="Times New Roman" w:hAnsi="Cambria"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8C13FC8"/>
    <w:multiLevelType w:val="hybridMultilevel"/>
    <w:tmpl w:val="2E20E1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A19352F"/>
    <w:multiLevelType w:val="hybridMultilevel"/>
    <w:tmpl w:val="E38E59B2"/>
    <w:lvl w:ilvl="0" w:tplc="B9C8E270">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9">
    <w:nsid w:val="2BE235B9"/>
    <w:multiLevelType w:val="hybridMultilevel"/>
    <w:tmpl w:val="59601214"/>
    <w:lvl w:ilvl="0" w:tplc="E7D0ACD4">
      <w:start w:val="1"/>
      <w:numFmt w:val="lowerLetter"/>
      <w:lvlText w:val="%1)"/>
      <w:lvlJc w:val="left"/>
      <w:pPr>
        <w:ind w:left="1495" w:hanging="360"/>
      </w:pPr>
      <w:rPr>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27C0972"/>
    <w:multiLevelType w:val="multilevel"/>
    <w:tmpl w:val="0242E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674323"/>
    <w:multiLevelType w:val="hybridMultilevel"/>
    <w:tmpl w:val="E1CC08F4"/>
    <w:lvl w:ilvl="0" w:tplc="694CE5D6">
      <w:start w:val="1"/>
      <w:numFmt w:val="decimal"/>
      <w:lvlText w:val="%1."/>
      <w:lvlJc w:val="left"/>
      <w:pPr>
        <w:ind w:left="1696" w:hanging="975"/>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4">
    <w:nsid w:val="33A612B7"/>
    <w:multiLevelType w:val="multilevel"/>
    <w:tmpl w:val="46AE059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47">
    <w:nsid w:val="39326E69"/>
    <w:multiLevelType w:val="hybridMultilevel"/>
    <w:tmpl w:val="FD568754"/>
    <w:lvl w:ilvl="0" w:tplc="2E54BD4A">
      <w:start w:val="9"/>
      <w:numFmt w:val="decimal"/>
      <w:lvlText w:val="4.%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A61A2E"/>
    <w:multiLevelType w:val="hybridMultilevel"/>
    <w:tmpl w:val="070CDC30"/>
    <w:lvl w:ilvl="0" w:tplc="DD5251B6">
      <w:start w:val="1"/>
      <w:numFmt w:val="lowerLetter"/>
      <w:lvlText w:val="%1)"/>
      <w:lvlJc w:val="left"/>
      <w:pPr>
        <w:ind w:left="1429" w:hanging="360"/>
      </w:pPr>
      <w:rPr>
        <w:rFonts w:cs="Times New Roman"/>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9">
    <w:nsid w:val="3C141BA3"/>
    <w:multiLevelType w:val="hybridMultilevel"/>
    <w:tmpl w:val="C5EC7198"/>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23D60D9"/>
    <w:multiLevelType w:val="multilevel"/>
    <w:tmpl w:val="6840D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9139A2"/>
    <w:multiLevelType w:val="hybridMultilevel"/>
    <w:tmpl w:val="79E8262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45ED5F47"/>
    <w:multiLevelType w:val="multilevel"/>
    <w:tmpl w:val="660AE6C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468648E4"/>
    <w:multiLevelType w:val="multilevel"/>
    <w:tmpl w:val="5CB26B1E"/>
    <w:lvl w:ilvl="0">
      <w:start w:val="4"/>
      <w:numFmt w:val="decimal"/>
      <w:lvlText w:val="%1."/>
      <w:lvlJc w:val="left"/>
      <w:pPr>
        <w:ind w:left="360" w:hanging="360"/>
      </w:pPr>
      <w:rPr>
        <w:rFonts w:cs="Times New Roman" w:hint="default"/>
      </w:rPr>
    </w:lvl>
    <w:lvl w:ilvl="1">
      <w:start w:val="4"/>
      <w:numFmt w:val="decimal"/>
      <w:lvlText w:val="4.%2"/>
      <w:lvlJc w:val="left"/>
      <w:pPr>
        <w:ind w:left="720" w:hanging="720"/>
      </w:pPr>
      <w:rPr>
        <w:rFonts w:hint="default"/>
        <w:b/>
        <w:i w:val="0"/>
      </w:rPr>
    </w:lvl>
    <w:lvl w:ilvl="2">
      <w:start w:val="1"/>
      <w:numFmt w:val="decimal"/>
      <w:lvlText w:val="%1.%2.%3."/>
      <w:lvlJc w:val="left"/>
      <w:pPr>
        <w:ind w:left="720"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499C2338"/>
    <w:multiLevelType w:val="multilevel"/>
    <w:tmpl w:val="A0F8E3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CF0CE3"/>
    <w:multiLevelType w:val="multilevel"/>
    <w:tmpl w:val="2C34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4F040622"/>
    <w:multiLevelType w:val="multilevel"/>
    <w:tmpl w:val="E5687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AE4521"/>
    <w:multiLevelType w:val="multilevel"/>
    <w:tmpl w:val="8F4CEE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D81F61"/>
    <w:multiLevelType w:val="hybridMultilevel"/>
    <w:tmpl w:val="6456B0E4"/>
    <w:lvl w:ilvl="0" w:tplc="6B0417C0">
      <w:start w:val="7"/>
      <w:numFmt w:val="decimal"/>
      <w:lvlText w:val="%1."/>
      <w:lvlJc w:val="left"/>
      <w:pPr>
        <w:tabs>
          <w:tab w:val="num" w:pos="720"/>
        </w:tabs>
        <w:ind w:left="720" w:hanging="360"/>
      </w:pPr>
      <w:rPr>
        <w:rFonts w:hint="default"/>
        <w:b/>
      </w:rPr>
    </w:lvl>
    <w:lvl w:ilvl="1" w:tplc="1F9E500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5759416A"/>
    <w:multiLevelType w:val="hybridMultilevel"/>
    <w:tmpl w:val="B888AD6A"/>
    <w:lvl w:ilvl="0" w:tplc="4D5C492A">
      <w:start w:val="1"/>
      <w:numFmt w:val="lowerLetter"/>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nsid w:val="5AA66C01"/>
    <w:multiLevelType w:val="hybridMultilevel"/>
    <w:tmpl w:val="7A7EB82E"/>
    <w:lvl w:ilvl="0" w:tplc="1E90C822">
      <w:start w:val="1"/>
      <w:numFmt w:val="decimal"/>
      <w:lvlText w:val="18.%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0C063BA"/>
    <w:multiLevelType w:val="hybridMultilevel"/>
    <w:tmpl w:val="B9BA8B4E"/>
    <w:lvl w:ilvl="0" w:tplc="CC764BC0">
      <w:start w:val="3"/>
      <w:numFmt w:val="decimal"/>
      <w:lvlText w:val="18.%1."/>
      <w:lvlJc w:val="left"/>
      <w:pPr>
        <w:ind w:left="3060" w:hanging="360"/>
      </w:pPr>
      <w:rPr>
        <w:rFonts w:asciiTheme="majorHAnsi" w:hAnsiTheme="maj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6">
    <w:nsid w:val="6616309A"/>
    <w:multiLevelType w:val="hybridMultilevel"/>
    <w:tmpl w:val="A75A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351F21"/>
    <w:multiLevelType w:val="multilevel"/>
    <w:tmpl w:val="DCCCFEF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69B76E8D"/>
    <w:multiLevelType w:val="multilevel"/>
    <w:tmpl w:val="A942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BAE2E61"/>
    <w:multiLevelType w:val="hybridMultilevel"/>
    <w:tmpl w:val="3608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540F82"/>
    <w:multiLevelType w:val="hybridMultilevel"/>
    <w:tmpl w:val="6C045A3A"/>
    <w:lvl w:ilvl="0" w:tplc="04150011">
      <w:start w:val="1"/>
      <w:numFmt w:val="decimal"/>
      <w:lvlText w:val="%1)"/>
      <w:lvlJc w:val="left"/>
      <w:pPr>
        <w:ind w:left="1429"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nsid w:val="6C746B8A"/>
    <w:multiLevelType w:val="hybridMultilevel"/>
    <w:tmpl w:val="A8E62A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nsid w:val="6F2120C2"/>
    <w:multiLevelType w:val="multilevel"/>
    <w:tmpl w:val="D5C69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025C88"/>
    <w:multiLevelType w:val="multilevel"/>
    <w:tmpl w:val="13B6B2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38202D7"/>
    <w:multiLevelType w:val="hybridMultilevel"/>
    <w:tmpl w:val="3608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nsid w:val="7A2B0712"/>
    <w:multiLevelType w:val="multilevel"/>
    <w:tmpl w:val="F4EC8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9">
    <w:nsid w:val="7B4027B8"/>
    <w:multiLevelType w:val="hybridMultilevel"/>
    <w:tmpl w:val="29FAC95A"/>
    <w:lvl w:ilvl="0" w:tplc="712AFA54">
      <w:start w:val="1"/>
      <w:numFmt w:val="decimal"/>
      <w:lvlText w:val="2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1">
    <w:nsid w:val="7DA86D74"/>
    <w:multiLevelType w:val="multilevel"/>
    <w:tmpl w:val="A5B217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DC07B1B"/>
    <w:multiLevelType w:val="multilevel"/>
    <w:tmpl w:val="648CE372"/>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ascii="Times New Roman" w:hAnsi="Times New Roman" w:cs="Times New Roman" w:hint="default"/>
        <w:b/>
        <w:color w:val="000000" w:themeColor="text1"/>
        <w:sz w:val="24"/>
        <w:szCs w:val="24"/>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3">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1"/>
  </w:num>
  <w:num w:numId="2">
    <w:abstractNumId w:val="40"/>
  </w:num>
  <w:num w:numId="3">
    <w:abstractNumId w:val="15"/>
  </w:num>
  <w:num w:numId="4">
    <w:abstractNumId w:val="5"/>
  </w:num>
  <w:num w:numId="5">
    <w:abstractNumId w:val="90"/>
  </w:num>
  <w:num w:numId="6">
    <w:abstractNumId w:val="80"/>
  </w:num>
  <w:num w:numId="7">
    <w:abstractNumId w:val="19"/>
  </w:num>
  <w:num w:numId="8">
    <w:abstractNumId w:val="86"/>
  </w:num>
  <w:num w:numId="9">
    <w:abstractNumId w:val="8"/>
  </w:num>
  <w:num w:numId="10">
    <w:abstractNumId w:val="56"/>
  </w:num>
  <w:num w:numId="11">
    <w:abstractNumId w:val="60"/>
  </w:num>
  <w:num w:numId="12">
    <w:abstractNumId w:val="72"/>
  </w:num>
  <w:num w:numId="13">
    <w:abstractNumId w:val="82"/>
  </w:num>
  <w:num w:numId="14">
    <w:abstractNumId w:val="75"/>
  </w:num>
  <w:num w:numId="15">
    <w:abstractNumId w:val="34"/>
  </w:num>
  <w:num w:numId="16">
    <w:abstractNumId w:val="20"/>
  </w:num>
  <w:num w:numId="17">
    <w:abstractNumId w:val="67"/>
  </w:num>
  <w:num w:numId="18">
    <w:abstractNumId w:val="68"/>
  </w:num>
  <w:num w:numId="19">
    <w:abstractNumId w:val="46"/>
  </w:num>
  <w:num w:numId="20">
    <w:abstractNumId w:val="74"/>
  </w:num>
  <w:num w:numId="21">
    <w:abstractNumId w:val="59"/>
  </w:num>
  <w:num w:numId="22">
    <w:abstractNumId w:val="17"/>
  </w:num>
  <w:num w:numId="23">
    <w:abstractNumId w:val="9"/>
  </w:num>
  <w:num w:numId="24">
    <w:abstractNumId w:val="24"/>
  </w:num>
  <w:num w:numId="25">
    <w:abstractNumId w:val="18"/>
  </w:num>
  <w:num w:numId="26">
    <w:abstractNumId w:val="36"/>
  </w:num>
  <w:num w:numId="27">
    <w:abstractNumId w:val="88"/>
  </w:num>
  <w:num w:numId="28">
    <w:abstractNumId w:val="92"/>
  </w:num>
  <w:num w:numId="29">
    <w:abstractNumId w:val="6"/>
  </w:num>
  <w:num w:numId="30">
    <w:abstractNumId w:val="0"/>
  </w:num>
  <w:num w:numId="31">
    <w:abstractNumId w:val="65"/>
  </w:num>
  <w:num w:numId="32">
    <w:abstractNumId w:val="1"/>
  </w:num>
  <w:num w:numId="33">
    <w:abstractNumId w:val="93"/>
  </w:num>
  <w:num w:numId="34">
    <w:abstractNumId w:val="41"/>
  </w:num>
  <w:num w:numId="35">
    <w:abstractNumId w:val="61"/>
  </w:num>
  <w:num w:numId="36">
    <w:abstractNumId w:val="28"/>
  </w:num>
  <w:num w:numId="37">
    <w:abstractNumId w:val="37"/>
  </w:num>
  <w:num w:numId="38">
    <w:abstractNumId w:val="50"/>
  </w:num>
  <w:num w:numId="39">
    <w:abstractNumId w:val="70"/>
  </w:num>
  <w:num w:numId="40">
    <w:abstractNumId w:val="55"/>
  </w:num>
  <w:num w:numId="41">
    <w:abstractNumId w:val="21"/>
  </w:num>
  <w:num w:numId="42">
    <w:abstractNumId w:val="53"/>
  </w:num>
  <w:num w:numId="43">
    <w:abstractNumId w:val="66"/>
  </w:num>
  <w:num w:numId="44">
    <w:abstractNumId w:val="45"/>
  </w:num>
  <w:num w:numId="45">
    <w:abstractNumId w:val="48"/>
  </w:num>
  <w:num w:numId="46">
    <w:abstractNumId w:val="7"/>
  </w:num>
  <w:num w:numId="47">
    <w:abstractNumId w:val="35"/>
  </w:num>
  <w:num w:numId="48">
    <w:abstractNumId w:val="52"/>
  </w:num>
  <w:num w:numId="49">
    <w:abstractNumId w:val="3"/>
  </w:num>
  <w:num w:numId="50">
    <w:abstractNumId w:val="30"/>
  </w:num>
  <w:num w:numId="51">
    <w:abstractNumId w:val="26"/>
  </w:num>
  <w:num w:numId="52">
    <w:abstractNumId w:val="38"/>
  </w:num>
  <w:num w:numId="53">
    <w:abstractNumId w:val="49"/>
  </w:num>
  <w:num w:numId="54">
    <w:abstractNumId w:val="12"/>
  </w:num>
  <w:num w:numId="55">
    <w:abstractNumId w:val="54"/>
  </w:num>
  <w:num w:numId="56">
    <w:abstractNumId w:val="39"/>
  </w:num>
  <w:num w:numId="57">
    <w:abstractNumId w:val="25"/>
  </w:num>
  <w:num w:numId="58">
    <w:abstractNumId w:val="13"/>
  </w:num>
  <w:num w:numId="59">
    <w:abstractNumId w:val="69"/>
  </w:num>
  <w:num w:numId="60">
    <w:abstractNumId w:val="73"/>
  </w:num>
  <w:num w:numId="61">
    <w:abstractNumId w:val="89"/>
  </w:num>
  <w:num w:numId="62">
    <w:abstractNumId w:val="77"/>
  </w:num>
  <w:num w:numId="63">
    <w:abstractNumId w:val="64"/>
  </w:num>
  <w:num w:numId="64">
    <w:abstractNumId w:val="33"/>
  </w:num>
  <w:num w:numId="65">
    <w:abstractNumId w:val="47"/>
  </w:num>
  <w:num w:numId="66">
    <w:abstractNumId w:val="10"/>
  </w:num>
  <w:num w:numId="67">
    <w:abstractNumId w:val="23"/>
  </w:num>
  <w:num w:numId="68">
    <w:abstractNumId w:val="4"/>
  </w:num>
  <w:num w:numId="69">
    <w:abstractNumId w:val="81"/>
  </w:num>
  <w:num w:numId="70">
    <w:abstractNumId w:val="58"/>
  </w:num>
  <w:num w:numId="71">
    <w:abstractNumId w:val="42"/>
  </w:num>
  <w:num w:numId="72">
    <w:abstractNumId w:val="87"/>
  </w:num>
  <w:num w:numId="73">
    <w:abstractNumId w:val="78"/>
  </w:num>
  <w:num w:numId="74">
    <w:abstractNumId w:val="51"/>
  </w:num>
  <w:num w:numId="75">
    <w:abstractNumId w:val="62"/>
  </w:num>
  <w:num w:numId="76">
    <w:abstractNumId w:val="11"/>
  </w:num>
  <w:num w:numId="77">
    <w:abstractNumId w:val="2"/>
  </w:num>
  <w:num w:numId="78">
    <w:abstractNumId w:val="83"/>
  </w:num>
  <w:num w:numId="79">
    <w:abstractNumId w:val="32"/>
  </w:num>
  <w:num w:numId="80">
    <w:abstractNumId w:val="57"/>
  </w:num>
  <w:num w:numId="81">
    <w:abstractNumId w:val="91"/>
  </w:num>
  <w:num w:numId="82">
    <w:abstractNumId w:val="63"/>
  </w:num>
  <w:num w:numId="83">
    <w:abstractNumId w:val="29"/>
  </w:num>
  <w:num w:numId="84">
    <w:abstractNumId w:val="22"/>
  </w:num>
  <w:num w:numId="85">
    <w:abstractNumId w:val="84"/>
  </w:num>
  <w:num w:numId="86">
    <w:abstractNumId w:val="31"/>
  </w:num>
  <w:num w:numId="87">
    <w:abstractNumId w:val="27"/>
  </w:num>
  <w:num w:numId="88">
    <w:abstractNumId w:val="76"/>
  </w:num>
  <w:num w:numId="89">
    <w:abstractNumId w:val="16"/>
  </w:num>
  <w:num w:numId="90">
    <w:abstractNumId w:val="85"/>
  </w:num>
  <w:num w:numId="91">
    <w:abstractNumId w:val="79"/>
  </w:num>
  <w:num w:numId="92">
    <w:abstractNumId w:val="14"/>
  </w:num>
  <w:num w:numId="93">
    <w:abstractNumId w:val="44"/>
  </w:num>
  <w:num w:numId="94">
    <w:abstractNumId w:val="4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20EC"/>
    <w:rsid w:val="00003D4E"/>
    <w:rsid w:val="00004C0C"/>
    <w:rsid w:val="0000536E"/>
    <w:rsid w:val="0001078C"/>
    <w:rsid w:val="00010EE1"/>
    <w:rsid w:val="0001154E"/>
    <w:rsid w:val="00011F27"/>
    <w:rsid w:val="00013A6C"/>
    <w:rsid w:val="00013FC0"/>
    <w:rsid w:val="00015284"/>
    <w:rsid w:val="00016924"/>
    <w:rsid w:val="0002090A"/>
    <w:rsid w:val="00022109"/>
    <w:rsid w:val="0002282B"/>
    <w:rsid w:val="00023085"/>
    <w:rsid w:val="0002415B"/>
    <w:rsid w:val="00024CCF"/>
    <w:rsid w:val="00026697"/>
    <w:rsid w:val="000320D5"/>
    <w:rsid w:val="00034691"/>
    <w:rsid w:val="000367B8"/>
    <w:rsid w:val="00037583"/>
    <w:rsid w:val="0004152D"/>
    <w:rsid w:val="00041821"/>
    <w:rsid w:val="00042459"/>
    <w:rsid w:val="0004247C"/>
    <w:rsid w:val="000433DF"/>
    <w:rsid w:val="00043E66"/>
    <w:rsid w:val="00046E0F"/>
    <w:rsid w:val="000471DF"/>
    <w:rsid w:val="00050991"/>
    <w:rsid w:val="00052486"/>
    <w:rsid w:val="00052812"/>
    <w:rsid w:val="00053580"/>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72814"/>
    <w:rsid w:val="000742E3"/>
    <w:rsid w:val="0007511B"/>
    <w:rsid w:val="000771DC"/>
    <w:rsid w:val="00077C95"/>
    <w:rsid w:val="000817E2"/>
    <w:rsid w:val="000826CD"/>
    <w:rsid w:val="0008785F"/>
    <w:rsid w:val="000879D1"/>
    <w:rsid w:val="000900C1"/>
    <w:rsid w:val="00090268"/>
    <w:rsid w:val="0009135E"/>
    <w:rsid w:val="00091F8D"/>
    <w:rsid w:val="000924B9"/>
    <w:rsid w:val="0009451F"/>
    <w:rsid w:val="00094AC6"/>
    <w:rsid w:val="00094BFF"/>
    <w:rsid w:val="0009640C"/>
    <w:rsid w:val="000976ED"/>
    <w:rsid w:val="000A118C"/>
    <w:rsid w:val="000A249F"/>
    <w:rsid w:val="000A2BBF"/>
    <w:rsid w:val="000A2D89"/>
    <w:rsid w:val="000A32E5"/>
    <w:rsid w:val="000A4845"/>
    <w:rsid w:val="000A554D"/>
    <w:rsid w:val="000A5607"/>
    <w:rsid w:val="000A5E2F"/>
    <w:rsid w:val="000A5E41"/>
    <w:rsid w:val="000A5FBB"/>
    <w:rsid w:val="000A7B22"/>
    <w:rsid w:val="000B16F3"/>
    <w:rsid w:val="000B3E57"/>
    <w:rsid w:val="000B4084"/>
    <w:rsid w:val="000B4383"/>
    <w:rsid w:val="000B59CC"/>
    <w:rsid w:val="000B62FD"/>
    <w:rsid w:val="000B6E32"/>
    <w:rsid w:val="000B76D0"/>
    <w:rsid w:val="000B7955"/>
    <w:rsid w:val="000C0949"/>
    <w:rsid w:val="000C0E09"/>
    <w:rsid w:val="000C0FAF"/>
    <w:rsid w:val="000C2EFD"/>
    <w:rsid w:val="000C3366"/>
    <w:rsid w:val="000C4D0C"/>
    <w:rsid w:val="000C56E4"/>
    <w:rsid w:val="000C751D"/>
    <w:rsid w:val="000D2279"/>
    <w:rsid w:val="000D22C1"/>
    <w:rsid w:val="000D3118"/>
    <w:rsid w:val="000D37A6"/>
    <w:rsid w:val="000D6A1C"/>
    <w:rsid w:val="000D6B5E"/>
    <w:rsid w:val="000E0FBD"/>
    <w:rsid w:val="000E221B"/>
    <w:rsid w:val="000E35EC"/>
    <w:rsid w:val="000E4058"/>
    <w:rsid w:val="000E44FB"/>
    <w:rsid w:val="000E46E9"/>
    <w:rsid w:val="000E63A8"/>
    <w:rsid w:val="000E69A2"/>
    <w:rsid w:val="000E733D"/>
    <w:rsid w:val="000E7DB0"/>
    <w:rsid w:val="000F2604"/>
    <w:rsid w:val="000F355C"/>
    <w:rsid w:val="000F3D1D"/>
    <w:rsid w:val="000F4211"/>
    <w:rsid w:val="000F5226"/>
    <w:rsid w:val="000F6C76"/>
    <w:rsid w:val="00100D42"/>
    <w:rsid w:val="0010337A"/>
    <w:rsid w:val="00103BA7"/>
    <w:rsid w:val="00104EAC"/>
    <w:rsid w:val="0010673C"/>
    <w:rsid w:val="0010741D"/>
    <w:rsid w:val="00110728"/>
    <w:rsid w:val="00110FB8"/>
    <w:rsid w:val="00112382"/>
    <w:rsid w:val="00114C02"/>
    <w:rsid w:val="0011527E"/>
    <w:rsid w:val="00115576"/>
    <w:rsid w:val="00116AD5"/>
    <w:rsid w:val="00121099"/>
    <w:rsid w:val="00122A7E"/>
    <w:rsid w:val="00122BA5"/>
    <w:rsid w:val="00123685"/>
    <w:rsid w:val="0012448E"/>
    <w:rsid w:val="00125BC0"/>
    <w:rsid w:val="00125BD6"/>
    <w:rsid w:val="00126765"/>
    <w:rsid w:val="0012718B"/>
    <w:rsid w:val="00130BA8"/>
    <w:rsid w:val="00133C8C"/>
    <w:rsid w:val="001341D5"/>
    <w:rsid w:val="001377D9"/>
    <w:rsid w:val="001378BC"/>
    <w:rsid w:val="00140A71"/>
    <w:rsid w:val="0014209D"/>
    <w:rsid w:val="00143282"/>
    <w:rsid w:val="0014392E"/>
    <w:rsid w:val="00145C3D"/>
    <w:rsid w:val="001476A3"/>
    <w:rsid w:val="001506EA"/>
    <w:rsid w:val="00151A3A"/>
    <w:rsid w:val="001521B5"/>
    <w:rsid w:val="001527C7"/>
    <w:rsid w:val="00153D26"/>
    <w:rsid w:val="0015687D"/>
    <w:rsid w:val="00160FC7"/>
    <w:rsid w:val="0016204C"/>
    <w:rsid w:val="00163858"/>
    <w:rsid w:val="0016422B"/>
    <w:rsid w:val="00164463"/>
    <w:rsid w:val="00165095"/>
    <w:rsid w:val="001660E7"/>
    <w:rsid w:val="00166123"/>
    <w:rsid w:val="00171C2E"/>
    <w:rsid w:val="00172B62"/>
    <w:rsid w:val="00174343"/>
    <w:rsid w:val="001745DC"/>
    <w:rsid w:val="00176A36"/>
    <w:rsid w:val="00182BF8"/>
    <w:rsid w:val="00182D5C"/>
    <w:rsid w:val="001830C6"/>
    <w:rsid w:val="001840EC"/>
    <w:rsid w:val="001845B8"/>
    <w:rsid w:val="00184A06"/>
    <w:rsid w:val="00184B07"/>
    <w:rsid w:val="00187EDA"/>
    <w:rsid w:val="0019107B"/>
    <w:rsid w:val="0019170A"/>
    <w:rsid w:val="00192457"/>
    <w:rsid w:val="001934A4"/>
    <w:rsid w:val="00193888"/>
    <w:rsid w:val="00193B5D"/>
    <w:rsid w:val="00194A55"/>
    <w:rsid w:val="00194E13"/>
    <w:rsid w:val="00194EC3"/>
    <w:rsid w:val="0019619B"/>
    <w:rsid w:val="001976B8"/>
    <w:rsid w:val="001A0CC5"/>
    <w:rsid w:val="001A135B"/>
    <w:rsid w:val="001A198E"/>
    <w:rsid w:val="001A3A6E"/>
    <w:rsid w:val="001B3DBD"/>
    <w:rsid w:val="001B7FE5"/>
    <w:rsid w:val="001C201A"/>
    <w:rsid w:val="001C2A55"/>
    <w:rsid w:val="001C2EC4"/>
    <w:rsid w:val="001C4D71"/>
    <w:rsid w:val="001C562C"/>
    <w:rsid w:val="001C5A00"/>
    <w:rsid w:val="001C5A8F"/>
    <w:rsid w:val="001C64C9"/>
    <w:rsid w:val="001C704F"/>
    <w:rsid w:val="001D08B6"/>
    <w:rsid w:val="001D14C9"/>
    <w:rsid w:val="001D2D18"/>
    <w:rsid w:val="001D5DB3"/>
    <w:rsid w:val="001D6BEA"/>
    <w:rsid w:val="001E0717"/>
    <w:rsid w:val="001E199B"/>
    <w:rsid w:val="001E20F7"/>
    <w:rsid w:val="001E2E8D"/>
    <w:rsid w:val="001E3842"/>
    <w:rsid w:val="001E389D"/>
    <w:rsid w:val="001E4431"/>
    <w:rsid w:val="001E64A2"/>
    <w:rsid w:val="001E77FD"/>
    <w:rsid w:val="001F1033"/>
    <w:rsid w:val="001F16C4"/>
    <w:rsid w:val="001F222D"/>
    <w:rsid w:val="001F2BE2"/>
    <w:rsid w:val="001F584D"/>
    <w:rsid w:val="001F593B"/>
    <w:rsid w:val="001F6C85"/>
    <w:rsid w:val="001F79C9"/>
    <w:rsid w:val="00201114"/>
    <w:rsid w:val="002014AB"/>
    <w:rsid w:val="00201636"/>
    <w:rsid w:val="00202E8F"/>
    <w:rsid w:val="002049F1"/>
    <w:rsid w:val="00204C4B"/>
    <w:rsid w:val="00204F68"/>
    <w:rsid w:val="002100E8"/>
    <w:rsid w:val="00212930"/>
    <w:rsid w:val="0021555A"/>
    <w:rsid w:val="00215749"/>
    <w:rsid w:val="0021574B"/>
    <w:rsid w:val="0021699A"/>
    <w:rsid w:val="00216C86"/>
    <w:rsid w:val="002175D0"/>
    <w:rsid w:val="00220A8A"/>
    <w:rsid w:val="00222758"/>
    <w:rsid w:val="00223B86"/>
    <w:rsid w:val="002275D2"/>
    <w:rsid w:val="002309DE"/>
    <w:rsid w:val="0023336F"/>
    <w:rsid w:val="00236881"/>
    <w:rsid w:val="00241442"/>
    <w:rsid w:val="0024228A"/>
    <w:rsid w:val="002426E2"/>
    <w:rsid w:val="00243930"/>
    <w:rsid w:val="00243DFC"/>
    <w:rsid w:val="00244AFC"/>
    <w:rsid w:val="00244F58"/>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263"/>
    <w:rsid w:val="00261528"/>
    <w:rsid w:val="00261758"/>
    <w:rsid w:val="00263E1E"/>
    <w:rsid w:val="00263F9D"/>
    <w:rsid w:val="00266BB3"/>
    <w:rsid w:val="00266C1C"/>
    <w:rsid w:val="002673B6"/>
    <w:rsid w:val="0027036D"/>
    <w:rsid w:val="002706BB"/>
    <w:rsid w:val="00271734"/>
    <w:rsid w:val="00271C5A"/>
    <w:rsid w:val="002725FC"/>
    <w:rsid w:val="00272A55"/>
    <w:rsid w:val="00272DCC"/>
    <w:rsid w:val="00273FB4"/>
    <w:rsid w:val="00275567"/>
    <w:rsid w:val="002759BF"/>
    <w:rsid w:val="002768F1"/>
    <w:rsid w:val="00276A13"/>
    <w:rsid w:val="00276DC7"/>
    <w:rsid w:val="00283F99"/>
    <w:rsid w:val="00284CDC"/>
    <w:rsid w:val="00285794"/>
    <w:rsid w:val="00286D71"/>
    <w:rsid w:val="00287CE8"/>
    <w:rsid w:val="00287D61"/>
    <w:rsid w:val="002914C3"/>
    <w:rsid w:val="00291B56"/>
    <w:rsid w:val="00292400"/>
    <w:rsid w:val="002929D5"/>
    <w:rsid w:val="00293E99"/>
    <w:rsid w:val="00295461"/>
    <w:rsid w:val="002970DC"/>
    <w:rsid w:val="00297961"/>
    <w:rsid w:val="00297E5B"/>
    <w:rsid w:val="002A3E58"/>
    <w:rsid w:val="002A4E11"/>
    <w:rsid w:val="002A6D1B"/>
    <w:rsid w:val="002A7B60"/>
    <w:rsid w:val="002B29AE"/>
    <w:rsid w:val="002B431E"/>
    <w:rsid w:val="002B43E8"/>
    <w:rsid w:val="002B5B76"/>
    <w:rsid w:val="002B6580"/>
    <w:rsid w:val="002B7294"/>
    <w:rsid w:val="002B7BCF"/>
    <w:rsid w:val="002C04AE"/>
    <w:rsid w:val="002C23A8"/>
    <w:rsid w:val="002C2B3F"/>
    <w:rsid w:val="002C300E"/>
    <w:rsid w:val="002C3C4B"/>
    <w:rsid w:val="002C3C5B"/>
    <w:rsid w:val="002C7CFF"/>
    <w:rsid w:val="002C7F8F"/>
    <w:rsid w:val="002D0127"/>
    <w:rsid w:val="002D3445"/>
    <w:rsid w:val="002E07DC"/>
    <w:rsid w:val="002E0C50"/>
    <w:rsid w:val="002E14F3"/>
    <w:rsid w:val="002E48F4"/>
    <w:rsid w:val="002E56D8"/>
    <w:rsid w:val="002E6842"/>
    <w:rsid w:val="002E7ED1"/>
    <w:rsid w:val="002F0387"/>
    <w:rsid w:val="002F0909"/>
    <w:rsid w:val="002F1DCA"/>
    <w:rsid w:val="002F1E50"/>
    <w:rsid w:val="002F2967"/>
    <w:rsid w:val="002F3892"/>
    <w:rsid w:val="002F4279"/>
    <w:rsid w:val="002F523F"/>
    <w:rsid w:val="002F6489"/>
    <w:rsid w:val="00300950"/>
    <w:rsid w:val="00300FFB"/>
    <w:rsid w:val="00301D29"/>
    <w:rsid w:val="003020F9"/>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9BE"/>
    <w:rsid w:val="00317A54"/>
    <w:rsid w:val="00317B41"/>
    <w:rsid w:val="0032386D"/>
    <w:rsid w:val="00326B65"/>
    <w:rsid w:val="0032741B"/>
    <w:rsid w:val="00330540"/>
    <w:rsid w:val="00333EA8"/>
    <w:rsid w:val="00336025"/>
    <w:rsid w:val="0033611B"/>
    <w:rsid w:val="003377CD"/>
    <w:rsid w:val="0034047D"/>
    <w:rsid w:val="003429C2"/>
    <w:rsid w:val="00342B46"/>
    <w:rsid w:val="0034455D"/>
    <w:rsid w:val="0034520F"/>
    <w:rsid w:val="003455D2"/>
    <w:rsid w:val="003466E3"/>
    <w:rsid w:val="00350B18"/>
    <w:rsid w:val="0035214F"/>
    <w:rsid w:val="00352BAD"/>
    <w:rsid w:val="00353453"/>
    <w:rsid w:val="0035750D"/>
    <w:rsid w:val="0036076E"/>
    <w:rsid w:val="003612E4"/>
    <w:rsid w:val="00363FFC"/>
    <w:rsid w:val="003655D1"/>
    <w:rsid w:val="00370E0C"/>
    <w:rsid w:val="0037125E"/>
    <w:rsid w:val="0037253D"/>
    <w:rsid w:val="003730F4"/>
    <w:rsid w:val="00373157"/>
    <w:rsid w:val="00373385"/>
    <w:rsid w:val="0037376C"/>
    <w:rsid w:val="0037399B"/>
    <w:rsid w:val="00380F59"/>
    <w:rsid w:val="00382997"/>
    <w:rsid w:val="00382FA4"/>
    <w:rsid w:val="00386C37"/>
    <w:rsid w:val="00387E8E"/>
    <w:rsid w:val="00391FF7"/>
    <w:rsid w:val="00394958"/>
    <w:rsid w:val="00396D46"/>
    <w:rsid w:val="003A13A1"/>
    <w:rsid w:val="003A1F7D"/>
    <w:rsid w:val="003A2186"/>
    <w:rsid w:val="003A307B"/>
    <w:rsid w:val="003A38AC"/>
    <w:rsid w:val="003A4012"/>
    <w:rsid w:val="003A4D4A"/>
    <w:rsid w:val="003A5D77"/>
    <w:rsid w:val="003A7132"/>
    <w:rsid w:val="003B0193"/>
    <w:rsid w:val="003B07E9"/>
    <w:rsid w:val="003B24C5"/>
    <w:rsid w:val="003B38B2"/>
    <w:rsid w:val="003B3BA4"/>
    <w:rsid w:val="003B435A"/>
    <w:rsid w:val="003B4746"/>
    <w:rsid w:val="003B4F63"/>
    <w:rsid w:val="003B5FDA"/>
    <w:rsid w:val="003B6176"/>
    <w:rsid w:val="003B689F"/>
    <w:rsid w:val="003C00AE"/>
    <w:rsid w:val="003C02E5"/>
    <w:rsid w:val="003C11B8"/>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F98"/>
    <w:rsid w:val="003D522D"/>
    <w:rsid w:val="003D60C1"/>
    <w:rsid w:val="003D7C04"/>
    <w:rsid w:val="003E0259"/>
    <w:rsid w:val="003E05CF"/>
    <w:rsid w:val="003E2205"/>
    <w:rsid w:val="003E2E7A"/>
    <w:rsid w:val="003F1FA2"/>
    <w:rsid w:val="003F27C9"/>
    <w:rsid w:val="003F2F49"/>
    <w:rsid w:val="003F3727"/>
    <w:rsid w:val="003F53F5"/>
    <w:rsid w:val="003F5FD7"/>
    <w:rsid w:val="003F6F44"/>
    <w:rsid w:val="00400598"/>
    <w:rsid w:val="00400FB9"/>
    <w:rsid w:val="00401E5F"/>
    <w:rsid w:val="00401E82"/>
    <w:rsid w:val="00402427"/>
    <w:rsid w:val="004028E8"/>
    <w:rsid w:val="00403C39"/>
    <w:rsid w:val="0040417B"/>
    <w:rsid w:val="00404B07"/>
    <w:rsid w:val="00404CB1"/>
    <w:rsid w:val="00405727"/>
    <w:rsid w:val="00407003"/>
    <w:rsid w:val="004113DA"/>
    <w:rsid w:val="00411462"/>
    <w:rsid w:val="00411B75"/>
    <w:rsid w:val="00412293"/>
    <w:rsid w:val="0041696C"/>
    <w:rsid w:val="00417BFE"/>
    <w:rsid w:val="00420E02"/>
    <w:rsid w:val="00422C7F"/>
    <w:rsid w:val="00422E04"/>
    <w:rsid w:val="00422E6C"/>
    <w:rsid w:val="004243AE"/>
    <w:rsid w:val="00424D22"/>
    <w:rsid w:val="00425A73"/>
    <w:rsid w:val="00427C33"/>
    <w:rsid w:val="004324F3"/>
    <w:rsid w:val="00433337"/>
    <w:rsid w:val="00435C19"/>
    <w:rsid w:val="00435E9D"/>
    <w:rsid w:val="00440CE3"/>
    <w:rsid w:val="00444663"/>
    <w:rsid w:val="00444DEA"/>
    <w:rsid w:val="00445D75"/>
    <w:rsid w:val="00447938"/>
    <w:rsid w:val="00450894"/>
    <w:rsid w:val="0045187B"/>
    <w:rsid w:val="004524C1"/>
    <w:rsid w:val="00452B0B"/>
    <w:rsid w:val="00460CE2"/>
    <w:rsid w:val="00462181"/>
    <w:rsid w:val="0046223B"/>
    <w:rsid w:val="004625A4"/>
    <w:rsid w:val="004636A7"/>
    <w:rsid w:val="004651D0"/>
    <w:rsid w:val="004658D4"/>
    <w:rsid w:val="00465B4C"/>
    <w:rsid w:val="00465E7D"/>
    <w:rsid w:val="00466832"/>
    <w:rsid w:val="00467345"/>
    <w:rsid w:val="0046791F"/>
    <w:rsid w:val="00467FA9"/>
    <w:rsid w:val="00474D7B"/>
    <w:rsid w:val="004767F3"/>
    <w:rsid w:val="00476A8A"/>
    <w:rsid w:val="0047717A"/>
    <w:rsid w:val="00477FE7"/>
    <w:rsid w:val="00481081"/>
    <w:rsid w:val="0048410C"/>
    <w:rsid w:val="0048510B"/>
    <w:rsid w:val="0048592D"/>
    <w:rsid w:val="00485F2D"/>
    <w:rsid w:val="004865DC"/>
    <w:rsid w:val="00486CB9"/>
    <w:rsid w:val="00490522"/>
    <w:rsid w:val="00491F7A"/>
    <w:rsid w:val="004942E1"/>
    <w:rsid w:val="00494EAA"/>
    <w:rsid w:val="00495101"/>
    <w:rsid w:val="00496A2A"/>
    <w:rsid w:val="00496B0E"/>
    <w:rsid w:val="004A0528"/>
    <w:rsid w:val="004A0C68"/>
    <w:rsid w:val="004A1C4A"/>
    <w:rsid w:val="004A2112"/>
    <w:rsid w:val="004A30E4"/>
    <w:rsid w:val="004A3452"/>
    <w:rsid w:val="004A7C53"/>
    <w:rsid w:val="004A7CF3"/>
    <w:rsid w:val="004B1890"/>
    <w:rsid w:val="004B2605"/>
    <w:rsid w:val="004B2664"/>
    <w:rsid w:val="004B2667"/>
    <w:rsid w:val="004B3B5C"/>
    <w:rsid w:val="004B51F0"/>
    <w:rsid w:val="004B73DF"/>
    <w:rsid w:val="004C1103"/>
    <w:rsid w:val="004C15C9"/>
    <w:rsid w:val="004C1775"/>
    <w:rsid w:val="004C236B"/>
    <w:rsid w:val="004C2387"/>
    <w:rsid w:val="004C4356"/>
    <w:rsid w:val="004C4A3B"/>
    <w:rsid w:val="004C4AF6"/>
    <w:rsid w:val="004C5461"/>
    <w:rsid w:val="004D0434"/>
    <w:rsid w:val="004D0FEF"/>
    <w:rsid w:val="004D1C18"/>
    <w:rsid w:val="004D2F42"/>
    <w:rsid w:val="004D5ADD"/>
    <w:rsid w:val="004D6707"/>
    <w:rsid w:val="004D68C3"/>
    <w:rsid w:val="004E0318"/>
    <w:rsid w:val="004E59DD"/>
    <w:rsid w:val="004E6CBD"/>
    <w:rsid w:val="004F3AC3"/>
    <w:rsid w:val="004F3F35"/>
    <w:rsid w:val="004F4319"/>
    <w:rsid w:val="004F508D"/>
    <w:rsid w:val="004F59DF"/>
    <w:rsid w:val="004F7871"/>
    <w:rsid w:val="00500CF6"/>
    <w:rsid w:val="00504A33"/>
    <w:rsid w:val="005056EE"/>
    <w:rsid w:val="00505D02"/>
    <w:rsid w:val="00507C91"/>
    <w:rsid w:val="00507F6F"/>
    <w:rsid w:val="00511E60"/>
    <w:rsid w:val="00512B7B"/>
    <w:rsid w:val="005223C3"/>
    <w:rsid w:val="00522FD7"/>
    <w:rsid w:val="00525681"/>
    <w:rsid w:val="00526D11"/>
    <w:rsid w:val="00527CD2"/>
    <w:rsid w:val="00527E8A"/>
    <w:rsid w:val="00532854"/>
    <w:rsid w:val="00532D12"/>
    <w:rsid w:val="005340E8"/>
    <w:rsid w:val="00535FB3"/>
    <w:rsid w:val="0053734C"/>
    <w:rsid w:val="005403AE"/>
    <w:rsid w:val="005406C8"/>
    <w:rsid w:val="00541B28"/>
    <w:rsid w:val="00542A98"/>
    <w:rsid w:val="0054370B"/>
    <w:rsid w:val="00543C6A"/>
    <w:rsid w:val="00545887"/>
    <w:rsid w:val="0055188C"/>
    <w:rsid w:val="00555501"/>
    <w:rsid w:val="00555CDD"/>
    <w:rsid w:val="00556196"/>
    <w:rsid w:val="00556802"/>
    <w:rsid w:val="00560047"/>
    <w:rsid w:val="0056066F"/>
    <w:rsid w:val="005618EF"/>
    <w:rsid w:val="00561FFB"/>
    <w:rsid w:val="005629D7"/>
    <w:rsid w:val="00566F23"/>
    <w:rsid w:val="00567493"/>
    <w:rsid w:val="00567CD4"/>
    <w:rsid w:val="00572F2B"/>
    <w:rsid w:val="00576623"/>
    <w:rsid w:val="005771A0"/>
    <w:rsid w:val="005772F3"/>
    <w:rsid w:val="00577DC2"/>
    <w:rsid w:val="00580947"/>
    <w:rsid w:val="00581A23"/>
    <w:rsid w:val="00582B24"/>
    <w:rsid w:val="00583D1B"/>
    <w:rsid w:val="00583E66"/>
    <w:rsid w:val="00584DEB"/>
    <w:rsid w:val="005859B2"/>
    <w:rsid w:val="0058659A"/>
    <w:rsid w:val="00586E5A"/>
    <w:rsid w:val="005900E8"/>
    <w:rsid w:val="00594574"/>
    <w:rsid w:val="0059472A"/>
    <w:rsid w:val="00594A6C"/>
    <w:rsid w:val="00594EC4"/>
    <w:rsid w:val="0059533E"/>
    <w:rsid w:val="00595C9E"/>
    <w:rsid w:val="00596F26"/>
    <w:rsid w:val="00597734"/>
    <w:rsid w:val="005A0344"/>
    <w:rsid w:val="005A3277"/>
    <w:rsid w:val="005A34E2"/>
    <w:rsid w:val="005A38C0"/>
    <w:rsid w:val="005A468A"/>
    <w:rsid w:val="005A51DE"/>
    <w:rsid w:val="005A68B9"/>
    <w:rsid w:val="005A769B"/>
    <w:rsid w:val="005A79A6"/>
    <w:rsid w:val="005B0530"/>
    <w:rsid w:val="005B0638"/>
    <w:rsid w:val="005B3066"/>
    <w:rsid w:val="005B4F5E"/>
    <w:rsid w:val="005B6E33"/>
    <w:rsid w:val="005B6E73"/>
    <w:rsid w:val="005B705B"/>
    <w:rsid w:val="005B7BD7"/>
    <w:rsid w:val="005C0FB1"/>
    <w:rsid w:val="005C1A5C"/>
    <w:rsid w:val="005C31F3"/>
    <w:rsid w:val="005C3443"/>
    <w:rsid w:val="005C5937"/>
    <w:rsid w:val="005D01C8"/>
    <w:rsid w:val="005D2EB0"/>
    <w:rsid w:val="005D3557"/>
    <w:rsid w:val="005D3BC1"/>
    <w:rsid w:val="005D408A"/>
    <w:rsid w:val="005D40CE"/>
    <w:rsid w:val="005D46AC"/>
    <w:rsid w:val="005D502A"/>
    <w:rsid w:val="005D6A02"/>
    <w:rsid w:val="005D6B1E"/>
    <w:rsid w:val="005D77CE"/>
    <w:rsid w:val="005E014D"/>
    <w:rsid w:val="005E28F7"/>
    <w:rsid w:val="005E2B60"/>
    <w:rsid w:val="005E3344"/>
    <w:rsid w:val="005E659F"/>
    <w:rsid w:val="005E6684"/>
    <w:rsid w:val="005E78B1"/>
    <w:rsid w:val="005E7A4B"/>
    <w:rsid w:val="005E7E30"/>
    <w:rsid w:val="005F0220"/>
    <w:rsid w:val="005F1B8D"/>
    <w:rsid w:val="005F216B"/>
    <w:rsid w:val="005F24E7"/>
    <w:rsid w:val="005F265D"/>
    <w:rsid w:val="005F2CBB"/>
    <w:rsid w:val="005F3AAC"/>
    <w:rsid w:val="005F50E5"/>
    <w:rsid w:val="005F5551"/>
    <w:rsid w:val="0060140C"/>
    <w:rsid w:val="00601D9C"/>
    <w:rsid w:val="0060224E"/>
    <w:rsid w:val="00603C18"/>
    <w:rsid w:val="00604869"/>
    <w:rsid w:val="006069DE"/>
    <w:rsid w:val="00611B06"/>
    <w:rsid w:val="0061235E"/>
    <w:rsid w:val="00612605"/>
    <w:rsid w:val="00612E2C"/>
    <w:rsid w:val="006148E2"/>
    <w:rsid w:val="00615F85"/>
    <w:rsid w:val="006172C9"/>
    <w:rsid w:val="00620DBA"/>
    <w:rsid w:val="00622915"/>
    <w:rsid w:val="00622BB3"/>
    <w:rsid w:val="00622F7A"/>
    <w:rsid w:val="00623CCA"/>
    <w:rsid w:val="0062403B"/>
    <w:rsid w:val="006242D4"/>
    <w:rsid w:val="00625DAA"/>
    <w:rsid w:val="006348B5"/>
    <w:rsid w:val="00634CDB"/>
    <w:rsid w:val="00637442"/>
    <w:rsid w:val="00641DA9"/>
    <w:rsid w:val="00642C61"/>
    <w:rsid w:val="00645625"/>
    <w:rsid w:val="00647829"/>
    <w:rsid w:val="0065100D"/>
    <w:rsid w:val="00651245"/>
    <w:rsid w:val="0065340D"/>
    <w:rsid w:val="00654A3D"/>
    <w:rsid w:val="00656829"/>
    <w:rsid w:val="00656F64"/>
    <w:rsid w:val="00657204"/>
    <w:rsid w:val="006573B3"/>
    <w:rsid w:val="006608D3"/>
    <w:rsid w:val="006630F6"/>
    <w:rsid w:val="00663720"/>
    <w:rsid w:val="00663EC4"/>
    <w:rsid w:val="00663F15"/>
    <w:rsid w:val="006647C4"/>
    <w:rsid w:val="00664BF7"/>
    <w:rsid w:val="00665F5D"/>
    <w:rsid w:val="00672BA9"/>
    <w:rsid w:val="00674672"/>
    <w:rsid w:val="00674E94"/>
    <w:rsid w:val="00675280"/>
    <w:rsid w:val="00675525"/>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2FBC"/>
    <w:rsid w:val="00693481"/>
    <w:rsid w:val="00694082"/>
    <w:rsid w:val="00694BCD"/>
    <w:rsid w:val="00695545"/>
    <w:rsid w:val="00697F72"/>
    <w:rsid w:val="006A04EF"/>
    <w:rsid w:val="006A1749"/>
    <w:rsid w:val="006A2389"/>
    <w:rsid w:val="006A3662"/>
    <w:rsid w:val="006A41E2"/>
    <w:rsid w:val="006A4482"/>
    <w:rsid w:val="006A5FC6"/>
    <w:rsid w:val="006A6896"/>
    <w:rsid w:val="006B0DA7"/>
    <w:rsid w:val="006B4D42"/>
    <w:rsid w:val="006B590B"/>
    <w:rsid w:val="006B5CD6"/>
    <w:rsid w:val="006B618A"/>
    <w:rsid w:val="006B618E"/>
    <w:rsid w:val="006B672D"/>
    <w:rsid w:val="006B783F"/>
    <w:rsid w:val="006B7E70"/>
    <w:rsid w:val="006C2548"/>
    <w:rsid w:val="006C259B"/>
    <w:rsid w:val="006C2D9A"/>
    <w:rsid w:val="006C3449"/>
    <w:rsid w:val="006C4690"/>
    <w:rsid w:val="006C601D"/>
    <w:rsid w:val="006C6BFF"/>
    <w:rsid w:val="006C73B4"/>
    <w:rsid w:val="006D240E"/>
    <w:rsid w:val="006D2729"/>
    <w:rsid w:val="006D3737"/>
    <w:rsid w:val="006D3A38"/>
    <w:rsid w:val="006D43D8"/>
    <w:rsid w:val="006D44F9"/>
    <w:rsid w:val="006D7EF9"/>
    <w:rsid w:val="006E0C93"/>
    <w:rsid w:val="006E1470"/>
    <w:rsid w:val="006E21D2"/>
    <w:rsid w:val="006E2523"/>
    <w:rsid w:val="006E2B96"/>
    <w:rsid w:val="006E48E7"/>
    <w:rsid w:val="006E5F5C"/>
    <w:rsid w:val="006E71EC"/>
    <w:rsid w:val="006E7E90"/>
    <w:rsid w:val="006F000F"/>
    <w:rsid w:val="006F058E"/>
    <w:rsid w:val="006F1550"/>
    <w:rsid w:val="006F2345"/>
    <w:rsid w:val="006F23C1"/>
    <w:rsid w:val="006F3B4F"/>
    <w:rsid w:val="006F4726"/>
    <w:rsid w:val="006F4B1F"/>
    <w:rsid w:val="006F4B94"/>
    <w:rsid w:val="006F6FBC"/>
    <w:rsid w:val="006F705B"/>
    <w:rsid w:val="006F7E29"/>
    <w:rsid w:val="007003CE"/>
    <w:rsid w:val="007021E5"/>
    <w:rsid w:val="0070429A"/>
    <w:rsid w:val="007103FD"/>
    <w:rsid w:val="00711631"/>
    <w:rsid w:val="007124DC"/>
    <w:rsid w:val="007157E3"/>
    <w:rsid w:val="00716193"/>
    <w:rsid w:val="00716247"/>
    <w:rsid w:val="007168AF"/>
    <w:rsid w:val="007168D7"/>
    <w:rsid w:val="007178AB"/>
    <w:rsid w:val="00721BD3"/>
    <w:rsid w:val="00722041"/>
    <w:rsid w:val="007222C2"/>
    <w:rsid w:val="0072250E"/>
    <w:rsid w:val="007227BC"/>
    <w:rsid w:val="00723361"/>
    <w:rsid w:val="0072472F"/>
    <w:rsid w:val="007254C4"/>
    <w:rsid w:val="0072567F"/>
    <w:rsid w:val="0072687E"/>
    <w:rsid w:val="007277B7"/>
    <w:rsid w:val="00733BFB"/>
    <w:rsid w:val="00735176"/>
    <w:rsid w:val="007365D6"/>
    <w:rsid w:val="00737583"/>
    <w:rsid w:val="00737F47"/>
    <w:rsid w:val="007403CF"/>
    <w:rsid w:val="00742533"/>
    <w:rsid w:val="0074332F"/>
    <w:rsid w:val="007446E3"/>
    <w:rsid w:val="007458CD"/>
    <w:rsid w:val="0074594F"/>
    <w:rsid w:val="00745BA8"/>
    <w:rsid w:val="00745EB9"/>
    <w:rsid w:val="00745FDA"/>
    <w:rsid w:val="00750427"/>
    <w:rsid w:val="007513F9"/>
    <w:rsid w:val="00751C0B"/>
    <w:rsid w:val="00752ACA"/>
    <w:rsid w:val="0075349D"/>
    <w:rsid w:val="0075512B"/>
    <w:rsid w:val="007557F9"/>
    <w:rsid w:val="00757297"/>
    <w:rsid w:val="007617C5"/>
    <w:rsid w:val="00761D1C"/>
    <w:rsid w:val="00763EE3"/>
    <w:rsid w:val="00764967"/>
    <w:rsid w:val="00766554"/>
    <w:rsid w:val="00767B63"/>
    <w:rsid w:val="00767D80"/>
    <w:rsid w:val="0077001B"/>
    <w:rsid w:val="00770E7C"/>
    <w:rsid w:val="00772150"/>
    <w:rsid w:val="00773388"/>
    <w:rsid w:val="00773739"/>
    <w:rsid w:val="00774506"/>
    <w:rsid w:val="0077592D"/>
    <w:rsid w:val="00775C35"/>
    <w:rsid w:val="00775D28"/>
    <w:rsid w:val="00777A7C"/>
    <w:rsid w:val="00777B94"/>
    <w:rsid w:val="00777F86"/>
    <w:rsid w:val="0078156B"/>
    <w:rsid w:val="00784D4C"/>
    <w:rsid w:val="0078707B"/>
    <w:rsid w:val="00787C1B"/>
    <w:rsid w:val="00790E9A"/>
    <w:rsid w:val="00791F9B"/>
    <w:rsid w:val="0079245C"/>
    <w:rsid w:val="00793613"/>
    <w:rsid w:val="00793FFA"/>
    <w:rsid w:val="00794377"/>
    <w:rsid w:val="00794634"/>
    <w:rsid w:val="00794A17"/>
    <w:rsid w:val="00796427"/>
    <w:rsid w:val="007970C6"/>
    <w:rsid w:val="007A0700"/>
    <w:rsid w:val="007A07EE"/>
    <w:rsid w:val="007A15B8"/>
    <w:rsid w:val="007A20AD"/>
    <w:rsid w:val="007A2157"/>
    <w:rsid w:val="007A2B18"/>
    <w:rsid w:val="007A389A"/>
    <w:rsid w:val="007A54DE"/>
    <w:rsid w:val="007A58B1"/>
    <w:rsid w:val="007A5D70"/>
    <w:rsid w:val="007A606B"/>
    <w:rsid w:val="007A7656"/>
    <w:rsid w:val="007B26AB"/>
    <w:rsid w:val="007B2A56"/>
    <w:rsid w:val="007B3D46"/>
    <w:rsid w:val="007B4914"/>
    <w:rsid w:val="007B5EE6"/>
    <w:rsid w:val="007B6477"/>
    <w:rsid w:val="007B79B1"/>
    <w:rsid w:val="007C22C9"/>
    <w:rsid w:val="007C3A8C"/>
    <w:rsid w:val="007C4103"/>
    <w:rsid w:val="007C6EC2"/>
    <w:rsid w:val="007D24E2"/>
    <w:rsid w:val="007D3525"/>
    <w:rsid w:val="007D44E3"/>
    <w:rsid w:val="007D4EDF"/>
    <w:rsid w:val="007D4F46"/>
    <w:rsid w:val="007D502A"/>
    <w:rsid w:val="007D519B"/>
    <w:rsid w:val="007D6222"/>
    <w:rsid w:val="007D6CC5"/>
    <w:rsid w:val="007D7B89"/>
    <w:rsid w:val="007D7DD7"/>
    <w:rsid w:val="007E0083"/>
    <w:rsid w:val="007E1CC3"/>
    <w:rsid w:val="007E2CD0"/>
    <w:rsid w:val="007E71D9"/>
    <w:rsid w:val="007E76F6"/>
    <w:rsid w:val="007F0AEE"/>
    <w:rsid w:val="007F1874"/>
    <w:rsid w:val="007F20B7"/>
    <w:rsid w:val="007F3E78"/>
    <w:rsid w:val="007F458C"/>
    <w:rsid w:val="007F5AC0"/>
    <w:rsid w:val="007F71F6"/>
    <w:rsid w:val="007F7336"/>
    <w:rsid w:val="008025AF"/>
    <w:rsid w:val="008036CD"/>
    <w:rsid w:val="0080390E"/>
    <w:rsid w:val="00803C80"/>
    <w:rsid w:val="00804499"/>
    <w:rsid w:val="00811203"/>
    <w:rsid w:val="008113C0"/>
    <w:rsid w:val="00811B00"/>
    <w:rsid w:val="00812397"/>
    <w:rsid w:val="0081273C"/>
    <w:rsid w:val="0081359B"/>
    <w:rsid w:val="0081362E"/>
    <w:rsid w:val="00813BCD"/>
    <w:rsid w:val="00813CA0"/>
    <w:rsid w:val="00813F64"/>
    <w:rsid w:val="0081495A"/>
    <w:rsid w:val="008149C0"/>
    <w:rsid w:val="008153DA"/>
    <w:rsid w:val="00815C1A"/>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1C86"/>
    <w:rsid w:val="00832761"/>
    <w:rsid w:val="00833723"/>
    <w:rsid w:val="00833809"/>
    <w:rsid w:val="00833A76"/>
    <w:rsid w:val="00835151"/>
    <w:rsid w:val="00835268"/>
    <w:rsid w:val="00837694"/>
    <w:rsid w:val="008379BD"/>
    <w:rsid w:val="00837A65"/>
    <w:rsid w:val="00840C19"/>
    <w:rsid w:val="008437B4"/>
    <w:rsid w:val="00843849"/>
    <w:rsid w:val="008447F0"/>
    <w:rsid w:val="00845CF0"/>
    <w:rsid w:val="008463C9"/>
    <w:rsid w:val="00846CEE"/>
    <w:rsid w:val="00847191"/>
    <w:rsid w:val="00847391"/>
    <w:rsid w:val="00847CCA"/>
    <w:rsid w:val="00847D20"/>
    <w:rsid w:val="0085047F"/>
    <w:rsid w:val="00851087"/>
    <w:rsid w:val="0085344E"/>
    <w:rsid w:val="008549E9"/>
    <w:rsid w:val="00854CE2"/>
    <w:rsid w:val="008559E2"/>
    <w:rsid w:val="00856394"/>
    <w:rsid w:val="00856D8D"/>
    <w:rsid w:val="00860406"/>
    <w:rsid w:val="00860620"/>
    <w:rsid w:val="00860E98"/>
    <w:rsid w:val="0086128D"/>
    <w:rsid w:val="00862025"/>
    <w:rsid w:val="00862192"/>
    <w:rsid w:val="00863669"/>
    <w:rsid w:val="00863BE3"/>
    <w:rsid w:val="008651FA"/>
    <w:rsid w:val="00865769"/>
    <w:rsid w:val="008711E4"/>
    <w:rsid w:val="008729A0"/>
    <w:rsid w:val="008744FE"/>
    <w:rsid w:val="008800A3"/>
    <w:rsid w:val="0088047F"/>
    <w:rsid w:val="00881FE9"/>
    <w:rsid w:val="008822AF"/>
    <w:rsid w:val="00882654"/>
    <w:rsid w:val="008829A8"/>
    <w:rsid w:val="00882B0E"/>
    <w:rsid w:val="008832FB"/>
    <w:rsid w:val="00884AF5"/>
    <w:rsid w:val="00885977"/>
    <w:rsid w:val="00885AE9"/>
    <w:rsid w:val="008870A8"/>
    <w:rsid w:val="00887AA0"/>
    <w:rsid w:val="00887F49"/>
    <w:rsid w:val="008911DD"/>
    <w:rsid w:val="00892693"/>
    <w:rsid w:val="00893829"/>
    <w:rsid w:val="00896426"/>
    <w:rsid w:val="00896703"/>
    <w:rsid w:val="008A0321"/>
    <w:rsid w:val="008A1591"/>
    <w:rsid w:val="008A16F4"/>
    <w:rsid w:val="008A2470"/>
    <w:rsid w:val="008A2EEC"/>
    <w:rsid w:val="008A30B7"/>
    <w:rsid w:val="008A31FA"/>
    <w:rsid w:val="008A3828"/>
    <w:rsid w:val="008A49FB"/>
    <w:rsid w:val="008A4AE4"/>
    <w:rsid w:val="008A7C08"/>
    <w:rsid w:val="008B188A"/>
    <w:rsid w:val="008B2E97"/>
    <w:rsid w:val="008B4B61"/>
    <w:rsid w:val="008B5B19"/>
    <w:rsid w:val="008B647D"/>
    <w:rsid w:val="008B66B1"/>
    <w:rsid w:val="008B7D0E"/>
    <w:rsid w:val="008B7E9D"/>
    <w:rsid w:val="008C0E1A"/>
    <w:rsid w:val="008C167C"/>
    <w:rsid w:val="008C2DCB"/>
    <w:rsid w:val="008C48D4"/>
    <w:rsid w:val="008C4A5B"/>
    <w:rsid w:val="008C6E81"/>
    <w:rsid w:val="008D245D"/>
    <w:rsid w:val="008D2AAF"/>
    <w:rsid w:val="008D4F4A"/>
    <w:rsid w:val="008D61C0"/>
    <w:rsid w:val="008D6707"/>
    <w:rsid w:val="008D6769"/>
    <w:rsid w:val="008D6E2B"/>
    <w:rsid w:val="008E0D2E"/>
    <w:rsid w:val="008E395F"/>
    <w:rsid w:val="008E4454"/>
    <w:rsid w:val="008E7BCB"/>
    <w:rsid w:val="008F0029"/>
    <w:rsid w:val="008F0404"/>
    <w:rsid w:val="008F12A6"/>
    <w:rsid w:val="008F2B8E"/>
    <w:rsid w:val="008F44EF"/>
    <w:rsid w:val="008F458F"/>
    <w:rsid w:val="008F592E"/>
    <w:rsid w:val="008F5A35"/>
    <w:rsid w:val="008F6B46"/>
    <w:rsid w:val="008F77D2"/>
    <w:rsid w:val="008F78B9"/>
    <w:rsid w:val="008F7FF9"/>
    <w:rsid w:val="00900907"/>
    <w:rsid w:val="00900BC8"/>
    <w:rsid w:val="00902600"/>
    <w:rsid w:val="0090662F"/>
    <w:rsid w:val="00907FEC"/>
    <w:rsid w:val="00912EE3"/>
    <w:rsid w:val="009152E1"/>
    <w:rsid w:val="00915665"/>
    <w:rsid w:val="0091680B"/>
    <w:rsid w:val="00917330"/>
    <w:rsid w:val="0091788D"/>
    <w:rsid w:val="00920BD7"/>
    <w:rsid w:val="009233ED"/>
    <w:rsid w:val="00923A14"/>
    <w:rsid w:val="00923BAF"/>
    <w:rsid w:val="00924B75"/>
    <w:rsid w:val="0092502E"/>
    <w:rsid w:val="00926052"/>
    <w:rsid w:val="0093199B"/>
    <w:rsid w:val="009330EA"/>
    <w:rsid w:val="009344C8"/>
    <w:rsid w:val="00934904"/>
    <w:rsid w:val="009363A1"/>
    <w:rsid w:val="009373E9"/>
    <w:rsid w:val="00937D55"/>
    <w:rsid w:val="00942238"/>
    <w:rsid w:val="00943B68"/>
    <w:rsid w:val="00943CD1"/>
    <w:rsid w:val="00944E26"/>
    <w:rsid w:val="00945579"/>
    <w:rsid w:val="00946EC1"/>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2EF"/>
    <w:rsid w:val="00962CA4"/>
    <w:rsid w:val="00964ACD"/>
    <w:rsid w:val="009656D9"/>
    <w:rsid w:val="0096760E"/>
    <w:rsid w:val="00971939"/>
    <w:rsid w:val="00973640"/>
    <w:rsid w:val="0097544E"/>
    <w:rsid w:val="00981E61"/>
    <w:rsid w:val="00983014"/>
    <w:rsid w:val="00983159"/>
    <w:rsid w:val="00983257"/>
    <w:rsid w:val="009839D3"/>
    <w:rsid w:val="009839F5"/>
    <w:rsid w:val="00983E8A"/>
    <w:rsid w:val="009845B2"/>
    <w:rsid w:val="0098595F"/>
    <w:rsid w:val="009860BA"/>
    <w:rsid w:val="0098695D"/>
    <w:rsid w:val="00987877"/>
    <w:rsid w:val="0099054E"/>
    <w:rsid w:val="00990F4E"/>
    <w:rsid w:val="0099196D"/>
    <w:rsid w:val="00992210"/>
    <w:rsid w:val="009957C1"/>
    <w:rsid w:val="00996441"/>
    <w:rsid w:val="00997574"/>
    <w:rsid w:val="009A0A25"/>
    <w:rsid w:val="009A0E72"/>
    <w:rsid w:val="009A159D"/>
    <w:rsid w:val="009A29E5"/>
    <w:rsid w:val="009A36A7"/>
    <w:rsid w:val="009A4323"/>
    <w:rsid w:val="009A4E0B"/>
    <w:rsid w:val="009A4F1A"/>
    <w:rsid w:val="009A67F1"/>
    <w:rsid w:val="009B3988"/>
    <w:rsid w:val="009B57FB"/>
    <w:rsid w:val="009B7B4D"/>
    <w:rsid w:val="009C05BC"/>
    <w:rsid w:val="009C19E7"/>
    <w:rsid w:val="009C241E"/>
    <w:rsid w:val="009C3DD7"/>
    <w:rsid w:val="009C4303"/>
    <w:rsid w:val="009C4383"/>
    <w:rsid w:val="009C477B"/>
    <w:rsid w:val="009C483F"/>
    <w:rsid w:val="009C5D0B"/>
    <w:rsid w:val="009C6262"/>
    <w:rsid w:val="009C6B57"/>
    <w:rsid w:val="009C7204"/>
    <w:rsid w:val="009C7399"/>
    <w:rsid w:val="009C7447"/>
    <w:rsid w:val="009D221D"/>
    <w:rsid w:val="009D25DA"/>
    <w:rsid w:val="009D4269"/>
    <w:rsid w:val="009D76CB"/>
    <w:rsid w:val="009D7766"/>
    <w:rsid w:val="009E054D"/>
    <w:rsid w:val="009E1214"/>
    <w:rsid w:val="009E134E"/>
    <w:rsid w:val="009E17CE"/>
    <w:rsid w:val="009E26DE"/>
    <w:rsid w:val="009E29D1"/>
    <w:rsid w:val="009E4C74"/>
    <w:rsid w:val="009E54C6"/>
    <w:rsid w:val="009E5F07"/>
    <w:rsid w:val="009E668D"/>
    <w:rsid w:val="009E761F"/>
    <w:rsid w:val="009E7DF8"/>
    <w:rsid w:val="009F0595"/>
    <w:rsid w:val="009F087A"/>
    <w:rsid w:val="009F0D38"/>
    <w:rsid w:val="009F18BD"/>
    <w:rsid w:val="009F24A0"/>
    <w:rsid w:val="009F290E"/>
    <w:rsid w:val="009F34A6"/>
    <w:rsid w:val="009F5508"/>
    <w:rsid w:val="009F5B51"/>
    <w:rsid w:val="009F6359"/>
    <w:rsid w:val="009F6511"/>
    <w:rsid w:val="00A01B90"/>
    <w:rsid w:val="00A020C3"/>
    <w:rsid w:val="00A02F2B"/>
    <w:rsid w:val="00A03F28"/>
    <w:rsid w:val="00A04E51"/>
    <w:rsid w:val="00A05B31"/>
    <w:rsid w:val="00A05BB6"/>
    <w:rsid w:val="00A06857"/>
    <w:rsid w:val="00A06FD8"/>
    <w:rsid w:val="00A07C5F"/>
    <w:rsid w:val="00A10261"/>
    <w:rsid w:val="00A11235"/>
    <w:rsid w:val="00A11BF7"/>
    <w:rsid w:val="00A120DC"/>
    <w:rsid w:val="00A13351"/>
    <w:rsid w:val="00A13F10"/>
    <w:rsid w:val="00A146BB"/>
    <w:rsid w:val="00A1563F"/>
    <w:rsid w:val="00A15763"/>
    <w:rsid w:val="00A16427"/>
    <w:rsid w:val="00A16888"/>
    <w:rsid w:val="00A16BEE"/>
    <w:rsid w:val="00A17476"/>
    <w:rsid w:val="00A176DE"/>
    <w:rsid w:val="00A20271"/>
    <w:rsid w:val="00A202BE"/>
    <w:rsid w:val="00A20C2F"/>
    <w:rsid w:val="00A21C1E"/>
    <w:rsid w:val="00A22620"/>
    <w:rsid w:val="00A24493"/>
    <w:rsid w:val="00A25984"/>
    <w:rsid w:val="00A25DD0"/>
    <w:rsid w:val="00A26A12"/>
    <w:rsid w:val="00A270EA"/>
    <w:rsid w:val="00A27BAB"/>
    <w:rsid w:val="00A31048"/>
    <w:rsid w:val="00A315F5"/>
    <w:rsid w:val="00A316C4"/>
    <w:rsid w:val="00A32B96"/>
    <w:rsid w:val="00A345B4"/>
    <w:rsid w:val="00A34C7D"/>
    <w:rsid w:val="00A360AE"/>
    <w:rsid w:val="00A36CCA"/>
    <w:rsid w:val="00A37072"/>
    <w:rsid w:val="00A413F5"/>
    <w:rsid w:val="00A4380B"/>
    <w:rsid w:val="00A454C8"/>
    <w:rsid w:val="00A50BD1"/>
    <w:rsid w:val="00A50D41"/>
    <w:rsid w:val="00A51210"/>
    <w:rsid w:val="00A52830"/>
    <w:rsid w:val="00A528F3"/>
    <w:rsid w:val="00A52BF2"/>
    <w:rsid w:val="00A55FBC"/>
    <w:rsid w:val="00A57279"/>
    <w:rsid w:val="00A60112"/>
    <w:rsid w:val="00A60FAF"/>
    <w:rsid w:val="00A6103C"/>
    <w:rsid w:val="00A62D67"/>
    <w:rsid w:val="00A62E99"/>
    <w:rsid w:val="00A63869"/>
    <w:rsid w:val="00A6488F"/>
    <w:rsid w:val="00A6509B"/>
    <w:rsid w:val="00A65B0F"/>
    <w:rsid w:val="00A65B9F"/>
    <w:rsid w:val="00A65F7C"/>
    <w:rsid w:val="00A72100"/>
    <w:rsid w:val="00A731B0"/>
    <w:rsid w:val="00A732A4"/>
    <w:rsid w:val="00A73DDC"/>
    <w:rsid w:val="00A74386"/>
    <w:rsid w:val="00A76B4A"/>
    <w:rsid w:val="00A77835"/>
    <w:rsid w:val="00A77CBA"/>
    <w:rsid w:val="00A77FD7"/>
    <w:rsid w:val="00A800D2"/>
    <w:rsid w:val="00A805B0"/>
    <w:rsid w:val="00A805FA"/>
    <w:rsid w:val="00A8078D"/>
    <w:rsid w:val="00A807DD"/>
    <w:rsid w:val="00A8271D"/>
    <w:rsid w:val="00A83D2F"/>
    <w:rsid w:val="00A86077"/>
    <w:rsid w:val="00A8719B"/>
    <w:rsid w:val="00A8719E"/>
    <w:rsid w:val="00A90251"/>
    <w:rsid w:val="00A90352"/>
    <w:rsid w:val="00A90BD1"/>
    <w:rsid w:val="00A921AC"/>
    <w:rsid w:val="00A929DF"/>
    <w:rsid w:val="00AA0DDF"/>
    <w:rsid w:val="00AA0E68"/>
    <w:rsid w:val="00AA1965"/>
    <w:rsid w:val="00AA215B"/>
    <w:rsid w:val="00AA3339"/>
    <w:rsid w:val="00AA4775"/>
    <w:rsid w:val="00AA50A6"/>
    <w:rsid w:val="00AA64BD"/>
    <w:rsid w:val="00AB0308"/>
    <w:rsid w:val="00AB11D3"/>
    <w:rsid w:val="00AB1B91"/>
    <w:rsid w:val="00AB2217"/>
    <w:rsid w:val="00AB31B4"/>
    <w:rsid w:val="00AB4D91"/>
    <w:rsid w:val="00AB4E43"/>
    <w:rsid w:val="00AB5FB0"/>
    <w:rsid w:val="00AC085D"/>
    <w:rsid w:val="00AC1BD3"/>
    <w:rsid w:val="00AC34F4"/>
    <w:rsid w:val="00AC723E"/>
    <w:rsid w:val="00AC752C"/>
    <w:rsid w:val="00AC7548"/>
    <w:rsid w:val="00AD1451"/>
    <w:rsid w:val="00AD15F7"/>
    <w:rsid w:val="00AD1CDB"/>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102E"/>
    <w:rsid w:val="00AF16FB"/>
    <w:rsid w:val="00AF1BC4"/>
    <w:rsid w:val="00AF1BD7"/>
    <w:rsid w:val="00AF32AB"/>
    <w:rsid w:val="00AF412C"/>
    <w:rsid w:val="00AF5325"/>
    <w:rsid w:val="00AF551E"/>
    <w:rsid w:val="00AF5636"/>
    <w:rsid w:val="00AF76CB"/>
    <w:rsid w:val="00B00970"/>
    <w:rsid w:val="00B03895"/>
    <w:rsid w:val="00B03C6C"/>
    <w:rsid w:val="00B04AFC"/>
    <w:rsid w:val="00B065F5"/>
    <w:rsid w:val="00B1014E"/>
    <w:rsid w:val="00B101BD"/>
    <w:rsid w:val="00B11616"/>
    <w:rsid w:val="00B11921"/>
    <w:rsid w:val="00B12A7E"/>
    <w:rsid w:val="00B13028"/>
    <w:rsid w:val="00B14410"/>
    <w:rsid w:val="00B15EFF"/>
    <w:rsid w:val="00B16119"/>
    <w:rsid w:val="00B16A15"/>
    <w:rsid w:val="00B2040B"/>
    <w:rsid w:val="00B20729"/>
    <w:rsid w:val="00B22797"/>
    <w:rsid w:val="00B22C02"/>
    <w:rsid w:val="00B24261"/>
    <w:rsid w:val="00B24E09"/>
    <w:rsid w:val="00B2579F"/>
    <w:rsid w:val="00B25EF4"/>
    <w:rsid w:val="00B26A50"/>
    <w:rsid w:val="00B26E2B"/>
    <w:rsid w:val="00B27C5C"/>
    <w:rsid w:val="00B3077E"/>
    <w:rsid w:val="00B31341"/>
    <w:rsid w:val="00B32AEB"/>
    <w:rsid w:val="00B35308"/>
    <w:rsid w:val="00B373CB"/>
    <w:rsid w:val="00B37AA4"/>
    <w:rsid w:val="00B40273"/>
    <w:rsid w:val="00B41EB7"/>
    <w:rsid w:val="00B42F3F"/>
    <w:rsid w:val="00B436FC"/>
    <w:rsid w:val="00B43C80"/>
    <w:rsid w:val="00B43F9F"/>
    <w:rsid w:val="00B4413C"/>
    <w:rsid w:val="00B447B2"/>
    <w:rsid w:val="00B44BE2"/>
    <w:rsid w:val="00B450DA"/>
    <w:rsid w:val="00B46137"/>
    <w:rsid w:val="00B47835"/>
    <w:rsid w:val="00B504D8"/>
    <w:rsid w:val="00B50503"/>
    <w:rsid w:val="00B50CD6"/>
    <w:rsid w:val="00B512B2"/>
    <w:rsid w:val="00B53740"/>
    <w:rsid w:val="00B5397D"/>
    <w:rsid w:val="00B548B1"/>
    <w:rsid w:val="00B553CE"/>
    <w:rsid w:val="00B55712"/>
    <w:rsid w:val="00B55FD7"/>
    <w:rsid w:val="00B56106"/>
    <w:rsid w:val="00B56B36"/>
    <w:rsid w:val="00B575E3"/>
    <w:rsid w:val="00B577FB"/>
    <w:rsid w:val="00B60873"/>
    <w:rsid w:val="00B638E2"/>
    <w:rsid w:val="00B63E4A"/>
    <w:rsid w:val="00B63F7B"/>
    <w:rsid w:val="00B64F11"/>
    <w:rsid w:val="00B66028"/>
    <w:rsid w:val="00B66970"/>
    <w:rsid w:val="00B66A54"/>
    <w:rsid w:val="00B67087"/>
    <w:rsid w:val="00B67934"/>
    <w:rsid w:val="00B704D4"/>
    <w:rsid w:val="00B716CF"/>
    <w:rsid w:val="00B71824"/>
    <w:rsid w:val="00B71B66"/>
    <w:rsid w:val="00B75D16"/>
    <w:rsid w:val="00B77862"/>
    <w:rsid w:val="00B80A8A"/>
    <w:rsid w:val="00B81E34"/>
    <w:rsid w:val="00B8236C"/>
    <w:rsid w:val="00B8266B"/>
    <w:rsid w:val="00B858F5"/>
    <w:rsid w:val="00B8688B"/>
    <w:rsid w:val="00B9093F"/>
    <w:rsid w:val="00B90D51"/>
    <w:rsid w:val="00B92771"/>
    <w:rsid w:val="00B9318E"/>
    <w:rsid w:val="00B94FA9"/>
    <w:rsid w:val="00B959FD"/>
    <w:rsid w:val="00BA102B"/>
    <w:rsid w:val="00BA2C26"/>
    <w:rsid w:val="00BA2FE2"/>
    <w:rsid w:val="00BA303A"/>
    <w:rsid w:val="00BA3EC9"/>
    <w:rsid w:val="00BA543D"/>
    <w:rsid w:val="00BA54C8"/>
    <w:rsid w:val="00BA5B87"/>
    <w:rsid w:val="00BA5E10"/>
    <w:rsid w:val="00BA619D"/>
    <w:rsid w:val="00BA69D6"/>
    <w:rsid w:val="00BB13D9"/>
    <w:rsid w:val="00BB1A1E"/>
    <w:rsid w:val="00BB2A55"/>
    <w:rsid w:val="00BB38D7"/>
    <w:rsid w:val="00BB42DD"/>
    <w:rsid w:val="00BB508C"/>
    <w:rsid w:val="00BB5199"/>
    <w:rsid w:val="00BB60FF"/>
    <w:rsid w:val="00BB75F7"/>
    <w:rsid w:val="00BB7B27"/>
    <w:rsid w:val="00BC0929"/>
    <w:rsid w:val="00BC0E3F"/>
    <w:rsid w:val="00BC2F94"/>
    <w:rsid w:val="00BC33E5"/>
    <w:rsid w:val="00BC413E"/>
    <w:rsid w:val="00BC4A99"/>
    <w:rsid w:val="00BC6718"/>
    <w:rsid w:val="00BC6C44"/>
    <w:rsid w:val="00BC71DC"/>
    <w:rsid w:val="00BC726F"/>
    <w:rsid w:val="00BD02A1"/>
    <w:rsid w:val="00BD0627"/>
    <w:rsid w:val="00BD0A93"/>
    <w:rsid w:val="00BD1929"/>
    <w:rsid w:val="00BD4FF7"/>
    <w:rsid w:val="00BD6BE2"/>
    <w:rsid w:val="00BD6C11"/>
    <w:rsid w:val="00BD736C"/>
    <w:rsid w:val="00BD772A"/>
    <w:rsid w:val="00BD78B5"/>
    <w:rsid w:val="00BE05E4"/>
    <w:rsid w:val="00BE1655"/>
    <w:rsid w:val="00BE2210"/>
    <w:rsid w:val="00BE2B58"/>
    <w:rsid w:val="00BE384A"/>
    <w:rsid w:val="00BE42AE"/>
    <w:rsid w:val="00BE4760"/>
    <w:rsid w:val="00BE4C89"/>
    <w:rsid w:val="00BE742D"/>
    <w:rsid w:val="00BF015F"/>
    <w:rsid w:val="00BF06C1"/>
    <w:rsid w:val="00BF14AE"/>
    <w:rsid w:val="00BF2321"/>
    <w:rsid w:val="00BF2694"/>
    <w:rsid w:val="00BF281B"/>
    <w:rsid w:val="00BF2AC4"/>
    <w:rsid w:val="00BF480C"/>
    <w:rsid w:val="00BF6376"/>
    <w:rsid w:val="00BF7445"/>
    <w:rsid w:val="00C0245D"/>
    <w:rsid w:val="00C03BF8"/>
    <w:rsid w:val="00C05E44"/>
    <w:rsid w:val="00C05EA4"/>
    <w:rsid w:val="00C104E6"/>
    <w:rsid w:val="00C130F3"/>
    <w:rsid w:val="00C14E2C"/>
    <w:rsid w:val="00C16A70"/>
    <w:rsid w:val="00C16E80"/>
    <w:rsid w:val="00C17020"/>
    <w:rsid w:val="00C20623"/>
    <w:rsid w:val="00C20F91"/>
    <w:rsid w:val="00C21D74"/>
    <w:rsid w:val="00C24E8F"/>
    <w:rsid w:val="00C25AB1"/>
    <w:rsid w:val="00C25E63"/>
    <w:rsid w:val="00C262D6"/>
    <w:rsid w:val="00C26778"/>
    <w:rsid w:val="00C26EE6"/>
    <w:rsid w:val="00C2733F"/>
    <w:rsid w:val="00C31BAA"/>
    <w:rsid w:val="00C33748"/>
    <w:rsid w:val="00C34627"/>
    <w:rsid w:val="00C34B0B"/>
    <w:rsid w:val="00C34DB9"/>
    <w:rsid w:val="00C356F1"/>
    <w:rsid w:val="00C3666E"/>
    <w:rsid w:val="00C36BFA"/>
    <w:rsid w:val="00C37566"/>
    <w:rsid w:val="00C375D5"/>
    <w:rsid w:val="00C404AB"/>
    <w:rsid w:val="00C423CC"/>
    <w:rsid w:val="00C42C47"/>
    <w:rsid w:val="00C43B36"/>
    <w:rsid w:val="00C43BF3"/>
    <w:rsid w:val="00C43E83"/>
    <w:rsid w:val="00C445F9"/>
    <w:rsid w:val="00C449B6"/>
    <w:rsid w:val="00C46C5C"/>
    <w:rsid w:val="00C47836"/>
    <w:rsid w:val="00C478A1"/>
    <w:rsid w:val="00C5014A"/>
    <w:rsid w:val="00C5086A"/>
    <w:rsid w:val="00C51DF4"/>
    <w:rsid w:val="00C52280"/>
    <w:rsid w:val="00C52833"/>
    <w:rsid w:val="00C52CF9"/>
    <w:rsid w:val="00C53A0B"/>
    <w:rsid w:val="00C55A3E"/>
    <w:rsid w:val="00C56ED0"/>
    <w:rsid w:val="00C5749D"/>
    <w:rsid w:val="00C602CA"/>
    <w:rsid w:val="00C61DC0"/>
    <w:rsid w:val="00C632A9"/>
    <w:rsid w:val="00C63A26"/>
    <w:rsid w:val="00C6567A"/>
    <w:rsid w:val="00C656D1"/>
    <w:rsid w:val="00C65DF8"/>
    <w:rsid w:val="00C662DD"/>
    <w:rsid w:val="00C663B9"/>
    <w:rsid w:val="00C67CBC"/>
    <w:rsid w:val="00C708DF"/>
    <w:rsid w:val="00C73802"/>
    <w:rsid w:val="00C77B66"/>
    <w:rsid w:val="00C80D21"/>
    <w:rsid w:val="00C80F82"/>
    <w:rsid w:val="00C8158B"/>
    <w:rsid w:val="00C81815"/>
    <w:rsid w:val="00C83294"/>
    <w:rsid w:val="00C84665"/>
    <w:rsid w:val="00C859E8"/>
    <w:rsid w:val="00C87820"/>
    <w:rsid w:val="00C9165E"/>
    <w:rsid w:val="00C9261E"/>
    <w:rsid w:val="00C92827"/>
    <w:rsid w:val="00C941FE"/>
    <w:rsid w:val="00C947AD"/>
    <w:rsid w:val="00C94EBF"/>
    <w:rsid w:val="00C94EED"/>
    <w:rsid w:val="00C97622"/>
    <w:rsid w:val="00C97946"/>
    <w:rsid w:val="00CA01CB"/>
    <w:rsid w:val="00CA0BC5"/>
    <w:rsid w:val="00CA1C48"/>
    <w:rsid w:val="00CA1E3F"/>
    <w:rsid w:val="00CA2180"/>
    <w:rsid w:val="00CA3A82"/>
    <w:rsid w:val="00CA6B5E"/>
    <w:rsid w:val="00CA7807"/>
    <w:rsid w:val="00CB1699"/>
    <w:rsid w:val="00CB196F"/>
    <w:rsid w:val="00CB2125"/>
    <w:rsid w:val="00CB3057"/>
    <w:rsid w:val="00CB33B7"/>
    <w:rsid w:val="00CB442B"/>
    <w:rsid w:val="00CB4DA9"/>
    <w:rsid w:val="00CB548C"/>
    <w:rsid w:val="00CB5945"/>
    <w:rsid w:val="00CB6463"/>
    <w:rsid w:val="00CB737E"/>
    <w:rsid w:val="00CC0660"/>
    <w:rsid w:val="00CC0D20"/>
    <w:rsid w:val="00CC16B5"/>
    <w:rsid w:val="00CC5F82"/>
    <w:rsid w:val="00CC71E5"/>
    <w:rsid w:val="00CC7538"/>
    <w:rsid w:val="00CC7AB8"/>
    <w:rsid w:val="00CC7EDA"/>
    <w:rsid w:val="00CD015F"/>
    <w:rsid w:val="00CD154D"/>
    <w:rsid w:val="00CD1F5E"/>
    <w:rsid w:val="00CD20A5"/>
    <w:rsid w:val="00CD3AAB"/>
    <w:rsid w:val="00CD49EF"/>
    <w:rsid w:val="00CD5B98"/>
    <w:rsid w:val="00CD75B8"/>
    <w:rsid w:val="00CE0F67"/>
    <w:rsid w:val="00CE26C6"/>
    <w:rsid w:val="00CE2FFD"/>
    <w:rsid w:val="00CE458B"/>
    <w:rsid w:val="00CE459E"/>
    <w:rsid w:val="00CE502A"/>
    <w:rsid w:val="00CE5F4C"/>
    <w:rsid w:val="00CE5F5B"/>
    <w:rsid w:val="00CE7B40"/>
    <w:rsid w:val="00CF3120"/>
    <w:rsid w:val="00CF54DC"/>
    <w:rsid w:val="00CF54F3"/>
    <w:rsid w:val="00CF76F7"/>
    <w:rsid w:val="00D009D9"/>
    <w:rsid w:val="00D01AB2"/>
    <w:rsid w:val="00D0247E"/>
    <w:rsid w:val="00D02C25"/>
    <w:rsid w:val="00D04246"/>
    <w:rsid w:val="00D06C46"/>
    <w:rsid w:val="00D0791A"/>
    <w:rsid w:val="00D103B9"/>
    <w:rsid w:val="00D11659"/>
    <w:rsid w:val="00D13F3C"/>
    <w:rsid w:val="00D17817"/>
    <w:rsid w:val="00D206D9"/>
    <w:rsid w:val="00D20877"/>
    <w:rsid w:val="00D213B7"/>
    <w:rsid w:val="00D21626"/>
    <w:rsid w:val="00D222D5"/>
    <w:rsid w:val="00D226C6"/>
    <w:rsid w:val="00D23D4B"/>
    <w:rsid w:val="00D24BEA"/>
    <w:rsid w:val="00D25FB5"/>
    <w:rsid w:val="00D26B17"/>
    <w:rsid w:val="00D2718D"/>
    <w:rsid w:val="00D27F02"/>
    <w:rsid w:val="00D3084A"/>
    <w:rsid w:val="00D30F55"/>
    <w:rsid w:val="00D31E80"/>
    <w:rsid w:val="00D31EB3"/>
    <w:rsid w:val="00D3262F"/>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42E3"/>
    <w:rsid w:val="00D44F68"/>
    <w:rsid w:val="00D452A2"/>
    <w:rsid w:val="00D46C51"/>
    <w:rsid w:val="00D52D37"/>
    <w:rsid w:val="00D537F4"/>
    <w:rsid w:val="00D543DE"/>
    <w:rsid w:val="00D55454"/>
    <w:rsid w:val="00D5657D"/>
    <w:rsid w:val="00D60A7B"/>
    <w:rsid w:val="00D6194A"/>
    <w:rsid w:val="00D620DE"/>
    <w:rsid w:val="00D637CF"/>
    <w:rsid w:val="00D63857"/>
    <w:rsid w:val="00D644A6"/>
    <w:rsid w:val="00D6574F"/>
    <w:rsid w:val="00D7046E"/>
    <w:rsid w:val="00D71690"/>
    <w:rsid w:val="00D7294E"/>
    <w:rsid w:val="00D7296F"/>
    <w:rsid w:val="00D72EE2"/>
    <w:rsid w:val="00D734A0"/>
    <w:rsid w:val="00D742C6"/>
    <w:rsid w:val="00D7431B"/>
    <w:rsid w:val="00D74841"/>
    <w:rsid w:val="00D74CFF"/>
    <w:rsid w:val="00D75BF3"/>
    <w:rsid w:val="00D77619"/>
    <w:rsid w:val="00D8066B"/>
    <w:rsid w:val="00D834D9"/>
    <w:rsid w:val="00D85B61"/>
    <w:rsid w:val="00D85F75"/>
    <w:rsid w:val="00D92103"/>
    <w:rsid w:val="00D92C0E"/>
    <w:rsid w:val="00D92C69"/>
    <w:rsid w:val="00D932B4"/>
    <w:rsid w:val="00D9652F"/>
    <w:rsid w:val="00D9784D"/>
    <w:rsid w:val="00DA066C"/>
    <w:rsid w:val="00DA1956"/>
    <w:rsid w:val="00DA2E48"/>
    <w:rsid w:val="00DA34A8"/>
    <w:rsid w:val="00DA3A77"/>
    <w:rsid w:val="00DA3CB1"/>
    <w:rsid w:val="00DA6DA8"/>
    <w:rsid w:val="00DA6E1D"/>
    <w:rsid w:val="00DA70C0"/>
    <w:rsid w:val="00DA7716"/>
    <w:rsid w:val="00DA7F55"/>
    <w:rsid w:val="00DB02B8"/>
    <w:rsid w:val="00DB17F2"/>
    <w:rsid w:val="00DB2603"/>
    <w:rsid w:val="00DB421C"/>
    <w:rsid w:val="00DB466A"/>
    <w:rsid w:val="00DB4C8B"/>
    <w:rsid w:val="00DB54C1"/>
    <w:rsid w:val="00DB5DF2"/>
    <w:rsid w:val="00DB70CE"/>
    <w:rsid w:val="00DB75C8"/>
    <w:rsid w:val="00DC0C1C"/>
    <w:rsid w:val="00DC180D"/>
    <w:rsid w:val="00DC18D6"/>
    <w:rsid w:val="00DC1E5E"/>
    <w:rsid w:val="00DC341F"/>
    <w:rsid w:val="00DC3F72"/>
    <w:rsid w:val="00DC4F6E"/>
    <w:rsid w:val="00DC53CE"/>
    <w:rsid w:val="00DC59CA"/>
    <w:rsid w:val="00DD13F6"/>
    <w:rsid w:val="00DD1A36"/>
    <w:rsid w:val="00DD280C"/>
    <w:rsid w:val="00DD2BF2"/>
    <w:rsid w:val="00DD325B"/>
    <w:rsid w:val="00DD53CA"/>
    <w:rsid w:val="00DD5FA1"/>
    <w:rsid w:val="00DD7162"/>
    <w:rsid w:val="00DD79B4"/>
    <w:rsid w:val="00DE1D68"/>
    <w:rsid w:val="00DE29E5"/>
    <w:rsid w:val="00DE3D13"/>
    <w:rsid w:val="00DE4BBC"/>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6B7A"/>
    <w:rsid w:val="00DF7CDF"/>
    <w:rsid w:val="00E003F2"/>
    <w:rsid w:val="00E004C5"/>
    <w:rsid w:val="00E00C5D"/>
    <w:rsid w:val="00E10234"/>
    <w:rsid w:val="00E10A94"/>
    <w:rsid w:val="00E112A3"/>
    <w:rsid w:val="00E11A36"/>
    <w:rsid w:val="00E12FC3"/>
    <w:rsid w:val="00E1404E"/>
    <w:rsid w:val="00E152B0"/>
    <w:rsid w:val="00E156BE"/>
    <w:rsid w:val="00E211A3"/>
    <w:rsid w:val="00E22CD9"/>
    <w:rsid w:val="00E2300F"/>
    <w:rsid w:val="00E25C60"/>
    <w:rsid w:val="00E26617"/>
    <w:rsid w:val="00E26626"/>
    <w:rsid w:val="00E3163C"/>
    <w:rsid w:val="00E3185C"/>
    <w:rsid w:val="00E3368C"/>
    <w:rsid w:val="00E33E11"/>
    <w:rsid w:val="00E35232"/>
    <w:rsid w:val="00E3524E"/>
    <w:rsid w:val="00E36341"/>
    <w:rsid w:val="00E36B2A"/>
    <w:rsid w:val="00E36D0E"/>
    <w:rsid w:val="00E37495"/>
    <w:rsid w:val="00E415DE"/>
    <w:rsid w:val="00E41D14"/>
    <w:rsid w:val="00E41DE8"/>
    <w:rsid w:val="00E42BD5"/>
    <w:rsid w:val="00E42FC4"/>
    <w:rsid w:val="00E459B9"/>
    <w:rsid w:val="00E45E58"/>
    <w:rsid w:val="00E469EF"/>
    <w:rsid w:val="00E478ED"/>
    <w:rsid w:val="00E47916"/>
    <w:rsid w:val="00E47D66"/>
    <w:rsid w:val="00E50D22"/>
    <w:rsid w:val="00E51497"/>
    <w:rsid w:val="00E531D7"/>
    <w:rsid w:val="00E539D3"/>
    <w:rsid w:val="00E5499F"/>
    <w:rsid w:val="00E55AF1"/>
    <w:rsid w:val="00E57B38"/>
    <w:rsid w:val="00E60071"/>
    <w:rsid w:val="00E60481"/>
    <w:rsid w:val="00E61782"/>
    <w:rsid w:val="00E61A41"/>
    <w:rsid w:val="00E63E04"/>
    <w:rsid w:val="00E6550F"/>
    <w:rsid w:val="00E704D5"/>
    <w:rsid w:val="00E71425"/>
    <w:rsid w:val="00E7232E"/>
    <w:rsid w:val="00E74842"/>
    <w:rsid w:val="00E75F4C"/>
    <w:rsid w:val="00E76E6A"/>
    <w:rsid w:val="00E7715A"/>
    <w:rsid w:val="00E776DC"/>
    <w:rsid w:val="00E80260"/>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4833"/>
    <w:rsid w:val="00E9626F"/>
    <w:rsid w:val="00EA1167"/>
    <w:rsid w:val="00EA2E45"/>
    <w:rsid w:val="00EA3ADF"/>
    <w:rsid w:val="00EA4450"/>
    <w:rsid w:val="00EA71FE"/>
    <w:rsid w:val="00EA7C32"/>
    <w:rsid w:val="00EB12C9"/>
    <w:rsid w:val="00EB21E6"/>
    <w:rsid w:val="00EB3483"/>
    <w:rsid w:val="00EB474F"/>
    <w:rsid w:val="00EB5A38"/>
    <w:rsid w:val="00EB67EC"/>
    <w:rsid w:val="00EB6CCF"/>
    <w:rsid w:val="00EB76C8"/>
    <w:rsid w:val="00EB7CB9"/>
    <w:rsid w:val="00EC0C5B"/>
    <w:rsid w:val="00EC1547"/>
    <w:rsid w:val="00EC3044"/>
    <w:rsid w:val="00EC49FB"/>
    <w:rsid w:val="00EC6848"/>
    <w:rsid w:val="00ED1213"/>
    <w:rsid w:val="00ED1C78"/>
    <w:rsid w:val="00ED2462"/>
    <w:rsid w:val="00ED5BDB"/>
    <w:rsid w:val="00ED7A61"/>
    <w:rsid w:val="00EE302D"/>
    <w:rsid w:val="00EE38C5"/>
    <w:rsid w:val="00EE50F2"/>
    <w:rsid w:val="00EE7A25"/>
    <w:rsid w:val="00EF1410"/>
    <w:rsid w:val="00EF2E75"/>
    <w:rsid w:val="00EF3533"/>
    <w:rsid w:val="00EF5340"/>
    <w:rsid w:val="00EF538F"/>
    <w:rsid w:val="00EF572D"/>
    <w:rsid w:val="00EF734A"/>
    <w:rsid w:val="00F00CAD"/>
    <w:rsid w:val="00F03655"/>
    <w:rsid w:val="00F04CC5"/>
    <w:rsid w:val="00F05A76"/>
    <w:rsid w:val="00F1056F"/>
    <w:rsid w:val="00F13208"/>
    <w:rsid w:val="00F14CA3"/>
    <w:rsid w:val="00F156C5"/>
    <w:rsid w:val="00F16DBD"/>
    <w:rsid w:val="00F215E3"/>
    <w:rsid w:val="00F24015"/>
    <w:rsid w:val="00F26F74"/>
    <w:rsid w:val="00F301D0"/>
    <w:rsid w:val="00F302A5"/>
    <w:rsid w:val="00F307C9"/>
    <w:rsid w:val="00F30F90"/>
    <w:rsid w:val="00F310F7"/>
    <w:rsid w:val="00F320C6"/>
    <w:rsid w:val="00F35271"/>
    <w:rsid w:val="00F355BB"/>
    <w:rsid w:val="00F361A6"/>
    <w:rsid w:val="00F36297"/>
    <w:rsid w:val="00F36CA5"/>
    <w:rsid w:val="00F419CA"/>
    <w:rsid w:val="00F42739"/>
    <w:rsid w:val="00F4286E"/>
    <w:rsid w:val="00F43741"/>
    <w:rsid w:val="00F43C0C"/>
    <w:rsid w:val="00F44F4B"/>
    <w:rsid w:val="00F4505F"/>
    <w:rsid w:val="00F46096"/>
    <w:rsid w:val="00F4787F"/>
    <w:rsid w:val="00F51CAF"/>
    <w:rsid w:val="00F55616"/>
    <w:rsid w:val="00F60CE8"/>
    <w:rsid w:val="00F636C1"/>
    <w:rsid w:val="00F6390B"/>
    <w:rsid w:val="00F63D0B"/>
    <w:rsid w:val="00F641B0"/>
    <w:rsid w:val="00F6482A"/>
    <w:rsid w:val="00F650D2"/>
    <w:rsid w:val="00F67F39"/>
    <w:rsid w:val="00F71091"/>
    <w:rsid w:val="00F7137A"/>
    <w:rsid w:val="00F717EB"/>
    <w:rsid w:val="00F74B1D"/>
    <w:rsid w:val="00F76F8A"/>
    <w:rsid w:val="00F77DC9"/>
    <w:rsid w:val="00F825BC"/>
    <w:rsid w:val="00F82B0A"/>
    <w:rsid w:val="00F8386F"/>
    <w:rsid w:val="00F8790C"/>
    <w:rsid w:val="00F9028F"/>
    <w:rsid w:val="00F90582"/>
    <w:rsid w:val="00F91B50"/>
    <w:rsid w:val="00F924EF"/>
    <w:rsid w:val="00F93223"/>
    <w:rsid w:val="00F94121"/>
    <w:rsid w:val="00F95F02"/>
    <w:rsid w:val="00FA3FE4"/>
    <w:rsid w:val="00FA4373"/>
    <w:rsid w:val="00FA61AF"/>
    <w:rsid w:val="00FA6BC1"/>
    <w:rsid w:val="00FA72FE"/>
    <w:rsid w:val="00FA743B"/>
    <w:rsid w:val="00FB1D24"/>
    <w:rsid w:val="00FB288C"/>
    <w:rsid w:val="00FB3987"/>
    <w:rsid w:val="00FB4D66"/>
    <w:rsid w:val="00FB4DF4"/>
    <w:rsid w:val="00FB6302"/>
    <w:rsid w:val="00FB6F18"/>
    <w:rsid w:val="00FC1297"/>
    <w:rsid w:val="00FC1D38"/>
    <w:rsid w:val="00FC2A0B"/>
    <w:rsid w:val="00FC3A33"/>
    <w:rsid w:val="00FC4007"/>
    <w:rsid w:val="00FC47A3"/>
    <w:rsid w:val="00FC4C9C"/>
    <w:rsid w:val="00FC5D33"/>
    <w:rsid w:val="00FC6EFA"/>
    <w:rsid w:val="00FD0A70"/>
    <w:rsid w:val="00FD28BA"/>
    <w:rsid w:val="00FD3B32"/>
    <w:rsid w:val="00FD6394"/>
    <w:rsid w:val="00FD6E2C"/>
    <w:rsid w:val="00FD721F"/>
    <w:rsid w:val="00FD7F13"/>
    <w:rsid w:val="00FE008F"/>
    <w:rsid w:val="00FE1753"/>
    <w:rsid w:val="00FE1F75"/>
    <w:rsid w:val="00FE276F"/>
    <w:rsid w:val="00FE29F5"/>
    <w:rsid w:val="00FE36AA"/>
    <w:rsid w:val="00FE51A4"/>
    <w:rsid w:val="00FF090C"/>
    <w:rsid w:val="00FF0D81"/>
    <w:rsid w:val="00FF280B"/>
    <w:rsid w:val="00FF34FC"/>
    <w:rsid w:val="00FF3A10"/>
    <w:rsid w:val="00FF3B2B"/>
    <w:rsid w:val="00FF4036"/>
    <w:rsid w:val="00FF41D4"/>
    <w:rsid w:val="00FF5CEF"/>
    <w:rsid w:val="00FF5E36"/>
    <w:rsid w:val="00FF6655"/>
    <w:rsid w:val="00FF7D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BC9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B7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4"/>
      </w:numPr>
    </w:pPr>
  </w:style>
  <w:style w:type="numbering" w:customStyle="1" w:styleId="Zaimportowanystyl2">
    <w:name w:val="Zaimportowany styl 2"/>
    <w:rsid w:val="00FB651A"/>
    <w:pPr>
      <w:numPr>
        <w:numId w:val="13"/>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agwek2">
    <w:name w:val="Nagłówek #2_"/>
    <w:basedOn w:val="Domylnaczcionkaakapitu"/>
    <w:link w:val="Nagwek21"/>
    <w:uiPriority w:val="99"/>
    <w:rsid w:val="0060224E"/>
    <w:rPr>
      <w:rFonts w:ascii="Palatino Linotype" w:hAnsi="Palatino Linotype" w:cs="Palatino Linotype"/>
      <w:b/>
      <w:bCs/>
      <w:shd w:val="clear" w:color="auto" w:fill="FFFFFF"/>
    </w:rPr>
  </w:style>
  <w:style w:type="paragraph" w:customStyle="1" w:styleId="Nagwek21">
    <w:name w:val="Nagłówek #21"/>
    <w:basedOn w:val="Normalny"/>
    <w:link w:val="Nagwek2"/>
    <w:uiPriority w:val="99"/>
    <w:rsid w:val="0060224E"/>
    <w:pPr>
      <w:widowControl w:val="0"/>
      <w:shd w:val="clear" w:color="auto" w:fill="FFFFFF"/>
      <w:spacing w:line="240" w:lineRule="atLeast"/>
      <w:ind w:hanging="980"/>
      <w:outlineLvl w:val="1"/>
    </w:pPr>
    <w:rPr>
      <w:rFonts w:ascii="Palatino Linotype" w:eastAsia="Calibri" w:hAnsi="Palatino Linotype" w:cs="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B7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4"/>
      </w:numPr>
    </w:pPr>
  </w:style>
  <w:style w:type="numbering" w:customStyle="1" w:styleId="Zaimportowanystyl2">
    <w:name w:val="Zaimportowany styl 2"/>
    <w:rsid w:val="00FB651A"/>
    <w:pPr>
      <w:numPr>
        <w:numId w:val="13"/>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agwek2">
    <w:name w:val="Nagłówek #2_"/>
    <w:basedOn w:val="Domylnaczcionkaakapitu"/>
    <w:link w:val="Nagwek21"/>
    <w:uiPriority w:val="99"/>
    <w:rsid w:val="0060224E"/>
    <w:rPr>
      <w:rFonts w:ascii="Palatino Linotype" w:hAnsi="Palatino Linotype" w:cs="Palatino Linotype"/>
      <w:b/>
      <w:bCs/>
      <w:shd w:val="clear" w:color="auto" w:fill="FFFFFF"/>
    </w:rPr>
  </w:style>
  <w:style w:type="paragraph" w:customStyle="1" w:styleId="Nagwek21">
    <w:name w:val="Nagłówek #21"/>
    <w:basedOn w:val="Normalny"/>
    <w:link w:val="Nagwek2"/>
    <w:uiPriority w:val="99"/>
    <w:rsid w:val="0060224E"/>
    <w:pPr>
      <w:widowControl w:val="0"/>
      <w:shd w:val="clear" w:color="auto" w:fill="FFFFFF"/>
      <w:spacing w:line="240" w:lineRule="atLeast"/>
      <w:ind w:hanging="980"/>
      <w:outlineLvl w:val="1"/>
    </w:pPr>
    <w:rPr>
      <w:rFonts w:ascii="Palatino Linotype" w:eastAsia="Calibri"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76326331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nasiel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nasiel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nasiels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ifa.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portalzp.pl/kody-cpv/szczegoly/roboty-budowlane-w-zakresie-budowy-obiektow-sportowych-642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C76787-5F47-4BBA-86CD-FAE786ED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10172</Words>
  <Characters>63530</Characters>
  <Application>Microsoft Office Word</Application>
  <DocSecurity>8</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Joanna Prusinowska</cp:lastModifiedBy>
  <cp:revision>3</cp:revision>
  <cp:lastPrinted>2020-11-06T14:21:00Z</cp:lastPrinted>
  <dcterms:created xsi:type="dcterms:W3CDTF">2020-11-19T17:05:00Z</dcterms:created>
  <dcterms:modified xsi:type="dcterms:W3CDTF">2020-11-20T09:54:00Z</dcterms:modified>
</cp:coreProperties>
</file>