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512" w:rsidRPr="003E5D6C" w:rsidRDefault="00FA5512" w:rsidP="00FA5512">
      <w:pPr>
        <w:pStyle w:val="Tekstpodstawowy"/>
        <w:spacing w:line="360" w:lineRule="auto"/>
        <w:jc w:val="right"/>
        <w:rPr>
          <w:b/>
          <w:szCs w:val="24"/>
        </w:rPr>
      </w:pPr>
      <w:r w:rsidRPr="003E5D6C">
        <w:rPr>
          <w:b/>
          <w:szCs w:val="24"/>
        </w:rPr>
        <w:t>Załącznik nr 3 do SWZ</w:t>
      </w:r>
    </w:p>
    <w:p w:rsidR="00422437" w:rsidRPr="003E5D6C" w:rsidRDefault="00422437" w:rsidP="006F4445">
      <w:pPr>
        <w:pStyle w:val="Tekstpodstawowy"/>
        <w:spacing w:line="360" w:lineRule="auto"/>
        <w:jc w:val="center"/>
        <w:rPr>
          <w:szCs w:val="24"/>
        </w:rPr>
      </w:pPr>
      <w:r w:rsidRPr="003E5D6C">
        <w:rPr>
          <w:b/>
          <w:szCs w:val="24"/>
        </w:rPr>
        <w:t>U M O W A</w:t>
      </w:r>
      <w:r w:rsidR="006F4445" w:rsidRPr="003E5D6C">
        <w:rPr>
          <w:b/>
          <w:szCs w:val="24"/>
        </w:rPr>
        <w:t xml:space="preserve">  nr</w:t>
      </w:r>
      <w:r w:rsidRPr="003E5D6C">
        <w:rPr>
          <w:b/>
          <w:szCs w:val="24"/>
        </w:rPr>
        <w:t xml:space="preserve">    /</w:t>
      </w:r>
      <w:r w:rsidR="008E48A4" w:rsidRPr="003E5D6C">
        <w:rPr>
          <w:b/>
          <w:szCs w:val="24"/>
        </w:rPr>
        <w:t>2</w:t>
      </w:r>
      <w:r w:rsidR="00331859" w:rsidRPr="003E5D6C">
        <w:rPr>
          <w:b/>
          <w:szCs w:val="24"/>
        </w:rPr>
        <w:t>3</w:t>
      </w:r>
    </w:p>
    <w:p w:rsidR="00422437" w:rsidRPr="003E5D6C" w:rsidRDefault="00422437" w:rsidP="00A80B36">
      <w:pPr>
        <w:pStyle w:val="Tekstpodstawowy"/>
        <w:spacing w:line="360" w:lineRule="auto"/>
        <w:jc w:val="center"/>
        <w:rPr>
          <w:szCs w:val="24"/>
        </w:rPr>
      </w:pPr>
      <w:r w:rsidRPr="003E5D6C">
        <w:rPr>
          <w:szCs w:val="24"/>
        </w:rPr>
        <w:t>zawarta w</w:t>
      </w:r>
      <w:r w:rsidR="00A91681" w:rsidRPr="003E5D6C">
        <w:rPr>
          <w:szCs w:val="24"/>
        </w:rPr>
        <w:t xml:space="preserve"> Suchej Beskidzkiej w</w:t>
      </w:r>
      <w:r w:rsidRPr="003E5D6C">
        <w:rPr>
          <w:szCs w:val="24"/>
        </w:rPr>
        <w:t xml:space="preserve"> dniu </w:t>
      </w:r>
      <w:r w:rsidR="00075A6E" w:rsidRPr="003E5D6C">
        <w:rPr>
          <w:szCs w:val="24"/>
        </w:rPr>
        <w:t>…………………</w:t>
      </w:r>
    </w:p>
    <w:p w:rsidR="00422437" w:rsidRPr="003E5D6C" w:rsidRDefault="00422437" w:rsidP="00A80B36">
      <w:pPr>
        <w:pStyle w:val="Tekstpodstawowy"/>
        <w:spacing w:line="360" w:lineRule="auto"/>
        <w:jc w:val="center"/>
        <w:rPr>
          <w:szCs w:val="24"/>
        </w:rPr>
      </w:pPr>
      <w:r w:rsidRPr="003E5D6C">
        <w:rPr>
          <w:szCs w:val="24"/>
        </w:rPr>
        <w:t>pomiędzy:</w:t>
      </w:r>
    </w:p>
    <w:p w:rsidR="00C331AB" w:rsidRPr="003E5D6C" w:rsidRDefault="00C331AB" w:rsidP="00A80B36">
      <w:pPr>
        <w:pStyle w:val="Tekstpodstawowy"/>
        <w:spacing w:line="360" w:lineRule="auto"/>
        <w:jc w:val="center"/>
        <w:rPr>
          <w:szCs w:val="24"/>
        </w:rPr>
      </w:pPr>
    </w:p>
    <w:p w:rsidR="00A80B36" w:rsidRPr="003E5D6C" w:rsidRDefault="00A80B36" w:rsidP="00A80B36">
      <w:pPr>
        <w:pStyle w:val="Tekstpodstawowy"/>
        <w:spacing w:line="360" w:lineRule="auto"/>
        <w:rPr>
          <w:szCs w:val="24"/>
        </w:rPr>
      </w:pPr>
      <w:r w:rsidRPr="003E5D6C">
        <w:rPr>
          <w:b/>
          <w:bCs/>
          <w:szCs w:val="24"/>
        </w:rPr>
        <w:t xml:space="preserve">Zespołem Opieki Zdrowotnej w Suchej Beskidzkiej </w:t>
      </w:r>
      <w:r w:rsidRPr="003E5D6C">
        <w:rPr>
          <w:szCs w:val="24"/>
        </w:rPr>
        <w:t xml:space="preserve">z siedzibą w Suchej Beskidzkiej, pod adresem: ul. Szpitalna 22, 34-200 Sucha Beskidzka, wpisanym do Rejestru Stowarzyszeń i Innych Organizacji Społecznych i Zawodowych, Fundacji oraz SPZOZ Krajowego Rejestru Sądowego, prowadzonego przez Sąd Rejonowy dla </w:t>
      </w:r>
      <w:proofErr w:type="spellStart"/>
      <w:r w:rsidRPr="003E5D6C">
        <w:rPr>
          <w:szCs w:val="24"/>
        </w:rPr>
        <w:t>Krakowa-Śródmieścia</w:t>
      </w:r>
      <w:proofErr w:type="spellEnd"/>
      <w:r w:rsidRPr="003E5D6C">
        <w:rPr>
          <w:szCs w:val="24"/>
        </w:rPr>
        <w:t xml:space="preserve"> w Krakowie, XII Wydział Gospodarczy Krajowego Rejestru Sądowego, pod numerem KRS: 0000079161, posiadający numer NIP: 5521274352, numer REGON: 000304415, </w:t>
      </w:r>
    </w:p>
    <w:p w:rsidR="00A80B36" w:rsidRPr="003E5D6C" w:rsidRDefault="00A80B36" w:rsidP="00A80B36">
      <w:pPr>
        <w:pStyle w:val="Tekstpodstawowy"/>
        <w:spacing w:line="360" w:lineRule="auto"/>
        <w:jc w:val="both"/>
        <w:rPr>
          <w:szCs w:val="24"/>
        </w:rPr>
      </w:pPr>
      <w:r w:rsidRPr="003E5D6C">
        <w:rPr>
          <w:szCs w:val="24"/>
        </w:rPr>
        <w:t xml:space="preserve">zwanym dalej w treści umowy </w:t>
      </w:r>
      <w:r w:rsidRPr="003E5D6C">
        <w:rPr>
          <w:b/>
          <w:szCs w:val="24"/>
        </w:rPr>
        <w:t>„Zamawiającym”</w:t>
      </w:r>
      <w:r w:rsidRPr="003E5D6C">
        <w:rPr>
          <w:szCs w:val="24"/>
        </w:rPr>
        <w:t xml:space="preserve"> w imieniu, którego działa:</w:t>
      </w:r>
    </w:p>
    <w:p w:rsidR="00A80B36" w:rsidRPr="003E5D6C" w:rsidRDefault="00A80B36" w:rsidP="00A80B36">
      <w:pPr>
        <w:pStyle w:val="Tekstpodstawowy"/>
        <w:spacing w:line="360" w:lineRule="auto"/>
        <w:rPr>
          <w:szCs w:val="24"/>
        </w:rPr>
      </w:pPr>
      <w:r w:rsidRPr="003E5D6C">
        <w:rPr>
          <w:szCs w:val="24"/>
        </w:rPr>
        <w:t>lek. Marek Habera - Dyrektor Zespołu</w:t>
      </w:r>
    </w:p>
    <w:p w:rsidR="006F4445" w:rsidRPr="003E5D6C" w:rsidRDefault="00422437" w:rsidP="00A80B36">
      <w:pPr>
        <w:pStyle w:val="Tekstpodstawowy"/>
        <w:spacing w:line="360" w:lineRule="auto"/>
        <w:jc w:val="both"/>
        <w:rPr>
          <w:szCs w:val="24"/>
        </w:rPr>
      </w:pPr>
      <w:r w:rsidRPr="003E5D6C">
        <w:rPr>
          <w:szCs w:val="24"/>
        </w:rPr>
        <w:t xml:space="preserve">a </w:t>
      </w:r>
    </w:p>
    <w:p w:rsidR="00075A6E" w:rsidRPr="003E5D6C" w:rsidRDefault="00075A6E" w:rsidP="00A80B36">
      <w:pPr>
        <w:pStyle w:val="Tekstpodstawowy"/>
        <w:spacing w:line="360" w:lineRule="auto"/>
        <w:jc w:val="both"/>
        <w:rPr>
          <w:szCs w:val="24"/>
        </w:rPr>
      </w:pPr>
      <w:r w:rsidRPr="003E5D6C">
        <w:rPr>
          <w:szCs w:val="24"/>
        </w:rPr>
        <w:t>_______________</w:t>
      </w:r>
      <w:r w:rsidR="00422437" w:rsidRPr="003E5D6C">
        <w:rPr>
          <w:szCs w:val="24"/>
        </w:rPr>
        <w:t xml:space="preserve">  z siedzibą </w:t>
      </w:r>
      <w:r w:rsidRPr="003E5D6C">
        <w:rPr>
          <w:szCs w:val="24"/>
        </w:rPr>
        <w:t>___________________</w:t>
      </w:r>
    </w:p>
    <w:p w:rsidR="00A33E23" w:rsidRPr="003E5D6C" w:rsidRDefault="00075A6E" w:rsidP="00A80B36">
      <w:pPr>
        <w:pStyle w:val="Tekstpodstawowy"/>
        <w:spacing w:line="360" w:lineRule="auto"/>
        <w:jc w:val="both"/>
        <w:rPr>
          <w:szCs w:val="24"/>
        </w:rPr>
      </w:pPr>
      <w:r w:rsidRPr="003E5D6C">
        <w:rPr>
          <w:szCs w:val="24"/>
        </w:rPr>
        <w:t>KRS:_______________</w:t>
      </w:r>
      <w:r w:rsidR="00422437" w:rsidRPr="003E5D6C">
        <w:rPr>
          <w:szCs w:val="24"/>
        </w:rPr>
        <w:t xml:space="preserve"> Regon:</w:t>
      </w:r>
      <w:r w:rsidRPr="003E5D6C">
        <w:rPr>
          <w:szCs w:val="24"/>
        </w:rPr>
        <w:t>______________________</w:t>
      </w:r>
      <w:r w:rsidR="00422437" w:rsidRPr="003E5D6C">
        <w:rPr>
          <w:szCs w:val="24"/>
        </w:rPr>
        <w:t xml:space="preserve">  , NIP </w:t>
      </w:r>
      <w:r w:rsidRPr="003E5D6C">
        <w:rPr>
          <w:szCs w:val="24"/>
        </w:rPr>
        <w:t>_______________________</w:t>
      </w:r>
      <w:r w:rsidR="00422437" w:rsidRPr="003E5D6C">
        <w:rPr>
          <w:szCs w:val="24"/>
        </w:rPr>
        <w:t xml:space="preserve">  , </w:t>
      </w:r>
    </w:p>
    <w:p w:rsidR="00422437" w:rsidRPr="003E5D6C" w:rsidRDefault="0048255C" w:rsidP="00A80B36">
      <w:pPr>
        <w:pStyle w:val="Tekstpodstawowy"/>
        <w:spacing w:line="360" w:lineRule="auto"/>
        <w:jc w:val="both"/>
        <w:rPr>
          <w:szCs w:val="24"/>
        </w:rPr>
      </w:pPr>
      <w:r w:rsidRPr="003E5D6C">
        <w:rPr>
          <w:szCs w:val="24"/>
        </w:rPr>
        <w:t>zwaną w dalszej treści umowy „</w:t>
      </w:r>
      <w:r w:rsidR="00422437" w:rsidRPr="003E5D6C">
        <w:rPr>
          <w:szCs w:val="24"/>
        </w:rPr>
        <w:t>W</w:t>
      </w:r>
      <w:r w:rsidRPr="003E5D6C">
        <w:rPr>
          <w:szCs w:val="24"/>
        </w:rPr>
        <w:t>ykonawcą”</w:t>
      </w:r>
      <w:r w:rsidR="00422437" w:rsidRPr="003E5D6C">
        <w:rPr>
          <w:szCs w:val="24"/>
        </w:rPr>
        <w:t>, w imieniu i na rzecz której działa</w:t>
      </w:r>
      <w:r w:rsidR="006F4445" w:rsidRPr="003E5D6C">
        <w:rPr>
          <w:szCs w:val="24"/>
        </w:rPr>
        <w:t>/</w:t>
      </w:r>
      <w:r w:rsidR="00422437" w:rsidRPr="003E5D6C">
        <w:rPr>
          <w:szCs w:val="24"/>
        </w:rPr>
        <w:t>ją:</w:t>
      </w:r>
    </w:p>
    <w:p w:rsidR="00422437" w:rsidRPr="003E5D6C" w:rsidRDefault="00422437" w:rsidP="00A80B36">
      <w:pPr>
        <w:pStyle w:val="Tekstpodstawowy"/>
        <w:spacing w:line="360" w:lineRule="auto"/>
        <w:rPr>
          <w:szCs w:val="24"/>
        </w:rPr>
      </w:pPr>
      <w:r w:rsidRPr="003E5D6C">
        <w:rPr>
          <w:szCs w:val="24"/>
        </w:rPr>
        <w:t xml:space="preserve"> _________________________ - _________________________</w:t>
      </w:r>
    </w:p>
    <w:p w:rsidR="00422437" w:rsidRPr="003E5D6C" w:rsidRDefault="00422437" w:rsidP="00A80B36">
      <w:pPr>
        <w:pStyle w:val="Tekstpodstawowy"/>
        <w:spacing w:line="360" w:lineRule="auto"/>
        <w:ind w:firstLine="708"/>
        <w:rPr>
          <w:szCs w:val="24"/>
        </w:rPr>
      </w:pPr>
      <w:r w:rsidRPr="003E5D6C">
        <w:rPr>
          <w:szCs w:val="24"/>
        </w:rPr>
        <w:t xml:space="preserve"> </w:t>
      </w:r>
    </w:p>
    <w:p w:rsidR="00422437" w:rsidRPr="003E5D6C" w:rsidRDefault="00422437" w:rsidP="00A80B36">
      <w:pPr>
        <w:pStyle w:val="Tekstpodstawowy"/>
        <w:spacing w:line="360" w:lineRule="auto"/>
        <w:rPr>
          <w:szCs w:val="24"/>
        </w:rPr>
      </w:pPr>
    </w:p>
    <w:p w:rsidR="00206A6A" w:rsidRPr="003E5D6C" w:rsidRDefault="00422437" w:rsidP="0048255C">
      <w:pPr>
        <w:pStyle w:val="Tekstpodstawowy"/>
        <w:spacing w:line="360" w:lineRule="auto"/>
        <w:jc w:val="center"/>
        <w:rPr>
          <w:szCs w:val="24"/>
        </w:rPr>
      </w:pPr>
      <w:r w:rsidRPr="003E5D6C">
        <w:rPr>
          <w:szCs w:val="24"/>
        </w:rPr>
        <w:t xml:space="preserve">W </w:t>
      </w:r>
      <w:r w:rsidRPr="003E5D6C">
        <w:rPr>
          <w:color w:val="auto"/>
          <w:szCs w:val="24"/>
        </w:rPr>
        <w:t>wyniku wyboru oferty Wykonawcy złożonej w</w:t>
      </w:r>
      <w:r w:rsidR="00D92754" w:rsidRPr="003E5D6C">
        <w:rPr>
          <w:color w:val="auto"/>
          <w:szCs w:val="24"/>
        </w:rPr>
        <w:t xml:space="preserve"> toku postępowania o udzielenie </w:t>
      </w:r>
      <w:r w:rsidRPr="003E5D6C">
        <w:rPr>
          <w:color w:val="auto"/>
          <w:szCs w:val="24"/>
        </w:rPr>
        <w:t xml:space="preserve">zamówienia publicznego w trybie </w:t>
      </w:r>
      <w:r w:rsidR="008E48A4" w:rsidRPr="003E5D6C">
        <w:rPr>
          <w:color w:val="auto"/>
          <w:szCs w:val="24"/>
        </w:rPr>
        <w:t>podstawowym Wariant I</w:t>
      </w:r>
      <w:r w:rsidRPr="003E5D6C">
        <w:rPr>
          <w:color w:val="auto"/>
          <w:szCs w:val="24"/>
        </w:rPr>
        <w:t xml:space="preserve"> </w:t>
      </w:r>
      <w:r w:rsidR="00D92754" w:rsidRPr="003E5D6C">
        <w:rPr>
          <w:color w:val="auto"/>
          <w:szCs w:val="24"/>
        </w:rPr>
        <w:t>na</w:t>
      </w:r>
      <w:r w:rsidR="00206A6A" w:rsidRPr="003E5D6C">
        <w:rPr>
          <w:szCs w:val="24"/>
        </w:rPr>
        <w:t xml:space="preserve"> Usługi telekomunikacyjne:</w:t>
      </w:r>
    </w:p>
    <w:p w:rsidR="00422437" w:rsidRPr="003E5D6C" w:rsidRDefault="00206A6A" w:rsidP="0048255C">
      <w:pPr>
        <w:pStyle w:val="Tekstpodstawowy"/>
        <w:spacing w:line="360" w:lineRule="auto"/>
        <w:jc w:val="center"/>
        <w:rPr>
          <w:szCs w:val="24"/>
        </w:rPr>
      </w:pPr>
      <w:r w:rsidRPr="003E5D6C">
        <w:rPr>
          <w:szCs w:val="24"/>
        </w:rPr>
        <w:t xml:space="preserve">Pakiet nr 1- Usługi z zakresu telefonii komórkowej z dostawą nowych telefonów komórkowych </w:t>
      </w:r>
      <w:r w:rsidR="00422437" w:rsidRPr="003E5D6C">
        <w:rPr>
          <w:color w:val="auto"/>
          <w:szCs w:val="24"/>
        </w:rPr>
        <w:t>(znak: ZOZ.V.010/DZP/</w:t>
      </w:r>
      <w:r w:rsidR="00A0326C" w:rsidRPr="003E5D6C">
        <w:rPr>
          <w:color w:val="auto"/>
          <w:szCs w:val="24"/>
        </w:rPr>
        <w:t>90</w:t>
      </w:r>
      <w:r w:rsidR="00422437" w:rsidRPr="003E5D6C">
        <w:rPr>
          <w:color w:val="auto"/>
          <w:szCs w:val="24"/>
        </w:rPr>
        <w:t>/</w:t>
      </w:r>
      <w:r w:rsidR="008E48A4" w:rsidRPr="003E5D6C">
        <w:rPr>
          <w:color w:val="auto"/>
          <w:szCs w:val="24"/>
        </w:rPr>
        <w:t>2</w:t>
      </w:r>
      <w:r w:rsidR="00331859" w:rsidRPr="003E5D6C">
        <w:rPr>
          <w:color w:val="auto"/>
          <w:szCs w:val="24"/>
        </w:rPr>
        <w:t>3</w:t>
      </w:r>
      <w:r w:rsidR="00422437" w:rsidRPr="003E5D6C">
        <w:rPr>
          <w:color w:val="auto"/>
          <w:szCs w:val="24"/>
        </w:rPr>
        <w:t>) prowadzonego przez zamaw</w:t>
      </w:r>
      <w:r w:rsidR="00D92754" w:rsidRPr="003E5D6C">
        <w:rPr>
          <w:color w:val="auto"/>
          <w:szCs w:val="24"/>
        </w:rPr>
        <w:t xml:space="preserve">iającego, została zawarta umowa </w:t>
      </w:r>
      <w:r w:rsidR="00422437" w:rsidRPr="003E5D6C">
        <w:rPr>
          <w:color w:val="auto"/>
          <w:szCs w:val="24"/>
        </w:rPr>
        <w:t>o następującej treści:</w:t>
      </w:r>
    </w:p>
    <w:p w:rsidR="00422437" w:rsidRPr="003E5D6C" w:rsidRDefault="00422437" w:rsidP="00A80B36">
      <w:pPr>
        <w:spacing w:line="360" w:lineRule="auto"/>
        <w:jc w:val="center"/>
        <w:rPr>
          <w:b/>
          <w:sz w:val="24"/>
          <w:szCs w:val="24"/>
        </w:rPr>
      </w:pPr>
      <w:r w:rsidRPr="003E5D6C">
        <w:rPr>
          <w:b/>
          <w:sz w:val="24"/>
          <w:szCs w:val="24"/>
        </w:rPr>
        <w:t>§ 1</w:t>
      </w:r>
    </w:p>
    <w:p w:rsidR="00422437" w:rsidRPr="003E5D6C" w:rsidRDefault="00E1733C" w:rsidP="00A80B36">
      <w:pPr>
        <w:pStyle w:val="Nagwek1"/>
        <w:widowControl w:val="0"/>
        <w:tabs>
          <w:tab w:val="left" w:pos="0"/>
        </w:tabs>
        <w:suppressAutoHyphens/>
        <w:spacing w:line="360" w:lineRule="auto"/>
        <w:jc w:val="center"/>
        <w:rPr>
          <w:b/>
          <w:szCs w:val="24"/>
        </w:rPr>
      </w:pPr>
      <w:r w:rsidRPr="003E5D6C">
        <w:rPr>
          <w:b/>
          <w:szCs w:val="24"/>
        </w:rPr>
        <w:t>PRZEDMIOT ZAMÓWIENIA</w:t>
      </w:r>
    </w:p>
    <w:p w:rsidR="00422437" w:rsidRPr="003E5D6C" w:rsidRDefault="00422437" w:rsidP="00A80B36">
      <w:pPr>
        <w:pStyle w:val="WW-Tekstpodstawowy2"/>
        <w:numPr>
          <w:ilvl w:val="0"/>
          <w:numId w:val="5"/>
        </w:numPr>
        <w:tabs>
          <w:tab w:val="left" w:pos="283"/>
        </w:tabs>
        <w:spacing w:after="0" w:line="360" w:lineRule="auto"/>
        <w:ind w:left="0"/>
        <w:jc w:val="both"/>
        <w:rPr>
          <w:sz w:val="24"/>
          <w:szCs w:val="24"/>
        </w:rPr>
      </w:pPr>
      <w:r w:rsidRPr="003E5D6C">
        <w:rPr>
          <w:sz w:val="24"/>
          <w:szCs w:val="24"/>
        </w:rPr>
        <w:t xml:space="preserve">Wykonawca zobowiązuje się do świadczenia na rzecz Zamawiającego usług telekomunikacyjnych w zakresie telefonii komórkowej dla </w:t>
      </w:r>
      <w:r w:rsidR="00E1733C" w:rsidRPr="003E5D6C">
        <w:rPr>
          <w:b/>
          <w:sz w:val="24"/>
          <w:szCs w:val="24"/>
        </w:rPr>
        <w:t>134</w:t>
      </w:r>
      <w:r w:rsidRPr="003E5D6C">
        <w:rPr>
          <w:b/>
          <w:sz w:val="24"/>
          <w:szCs w:val="24"/>
        </w:rPr>
        <w:t xml:space="preserve"> </w:t>
      </w:r>
      <w:r w:rsidRPr="003E5D6C">
        <w:rPr>
          <w:sz w:val="24"/>
          <w:szCs w:val="24"/>
        </w:rPr>
        <w:t>numerów abonenckich</w:t>
      </w:r>
      <w:r w:rsidR="00A91681" w:rsidRPr="003E5D6C">
        <w:rPr>
          <w:sz w:val="24"/>
          <w:szCs w:val="24"/>
        </w:rPr>
        <w:t xml:space="preserve"> oraz do dostawy</w:t>
      </w:r>
      <w:r w:rsidRPr="003E5D6C">
        <w:rPr>
          <w:sz w:val="24"/>
          <w:szCs w:val="24"/>
        </w:rPr>
        <w:t xml:space="preserve"> </w:t>
      </w:r>
      <w:r w:rsidR="001F1EC9" w:rsidRPr="003E5D6C">
        <w:rPr>
          <w:sz w:val="24"/>
          <w:szCs w:val="24"/>
        </w:rPr>
        <w:t>95</w:t>
      </w:r>
      <w:r w:rsidRPr="003E5D6C">
        <w:rPr>
          <w:sz w:val="24"/>
          <w:szCs w:val="24"/>
        </w:rPr>
        <w:t xml:space="preserve"> fabrycznie </w:t>
      </w:r>
      <w:r w:rsidR="007364CA" w:rsidRPr="003E5D6C">
        <w:rPr>
          <w:b/>
          <w:sz w:val="24"/>
          <w:szCs w:val="24"/>
        </w:rPr>
        <w:t>nowych</w:t>
      </w:r>
      <w:r w:rsidR="007364CA" w:rsidRPr="003E5D6C">
        <w:rPr>
          <w:sz w:val="24"/>
          <w:szCs w:val="24"/>
        </w:rPr>
        <w:t xml:space="preserve"> </w:t>
      </w:r>
      <w:r w:rsidR="00127766" w:rsidRPr="003E5D6C">
        <w:rPr>
          <w:sz w:val="24"/>
          <w:szCs w:val="24"/>
        </w:rPr>
        <w:t>urządzeń</w:t>
      </w:r>
      <w:r w:rsidR="005839C4" w:rsidRPr="003E5D6C">
        <w:rPr>
          <w:sz w:val="24"/>
          <w:szCs w:val="24"/>
        </w:rPr>
        <w:t xml:space="preserve"> telekomunikacyjnych</w:t>
      </w:r>
      <w:r w:rsidR="005839C4" w:rsidRPr="003E5D6C">
        <w:rPr>
          <w:b/>
          <w:sz w:val="24"/>
          <w:szCs w:val="24"/>
        </w:rPr>
        <w:t xml:space="preserve">, </w:t>
      </w:r>
      <w:r w:rsidR="00E1733C" w:rsidRPr="003E5D6C">
        <w:rPr>
          <w:b/>
          <w:sz w:val="24"/>
          <w:szCs w:val="24"/>
        </w:rPr>
        <w:t>1</w:t>
      </w:r>
      <w:r w:rsidR="001F1EC9" w:rsidRPr="003E5D6C">
        <w:rPr>
          <w:b/>
          <w:sz w:val="24"/>
          <w:szCs w:val="24"/>
        </w:rPr>
        <w:t xml:space="preserve">9 </w:t>
      </w:r>
      <w:r w:rsidRPr="003E5D6C">
        <w:rPr>
          <w:sz w:val="24"/>
          <w:szCs w:val="24"/>
        </w:rPr>
        <w:t xml:space="preserve">abonamentów </w:t>
      </w:r>
      <w:r w:rsidR="001C6F44" w:rsidRPr="003E5D6C">
        <w:rPr>
          <w:sz w:val="24"/>
          <w:szCs w:val="24"/>
        </w:rPr>
        <w:t xml:space="preserve">dostępu do </w:t>
      </w:r>
      <w:r w:rsidR="00A91681" w:rsidRPr="003E5D6C">
        <w:rPr>
          <w:sz w:val="24"/>
          <w:szCs w:val="24"/>
        </w:rPr>
        <w:lastRenderedPageBreak/>
        <w:t>Internetu</w:t>
      </w:r>
      <w:r w:rsidR="001C6F44" w:rsidRPr="003E5D6C">
        <w:rPr>
          <w:sz w:val="24"/>
          <w:szCs w:val="24"/>
        </w:rPr>
        <w:t xml:space="preserve"> </w:t>
      </w:r>
      <w:r w:rsidR="009E0592" w:rsidRPr="003E5D6C">
        <w:rPr>
          <w:sz w:val="24"/>
          <w:szCs w:val="24"/>
        </w:rPr>
        <w:t xml:space="preserve">oraz </w:t>
      </w:r>
      <w:r w:rsidR="00E1733C" w:rsidRPr="003E5D6C">
        <w:rPr>
          <w:sz w:val="24"/>
          <w:szCs w:val="24"/>
        </w:rPr>
        <w:t>5</w:t>
      </w:r>
      <w:r w:rsidR="005839C4" w:rsidRPr="003E5D6C">
        <w:rPr>
          <w:sz w:val="24"/>
          <w:szCs w:val="24"/>
        </w:rPr>
        <w:t xml:space="preserve"> </w:t>
      </w:r>
      <w:r w:rsidR="009E0592" w:rsidRPr="003E5D6C">
        <w:rPr>
          <w:sz w:val="24"/>
          <w:szCs w:val="24"/>
        </w:rPr>
        <w:t xml:space="preserve"> </w:t>
      </w:r>
      <w:r w:rsidR="001C6F44" w:rsidRPr="003E5D6C">
        <w:rPr>
          <w:sz w:val="24"/>
          <w:szCs w:val="24"/>
        </w:rPr>
        <w:t xml:space="preserve">abonamentów w taryfie telemetrycznej, </w:t>
      </w:r>
      <w:r w:rsidR="009E0592" w:rsidRPr="003E5D6C">
        <w:rPr>
          <w:sz w:val="24"/>
          <w:szCs w:val="24"/>
        </w:rPr>
        <w:t>typu M2M</w:t>
      </w:r>
      <w:r w:rsidR="007364CA" w:rsidRPr="003E5D6C">
        <w:rPr>
          <w:sz w:val="24"/>
          <w:szCs w:val="24"/>
        </w:rPr>
        <w:t xml:space="preserve"> </w:t>
      </w:r>
      <w:r w:rsidRPr="003E5D6C">
        <w:rPr>
          <w:sz w:val="24"/>
          <w:szCs w:val="24"/>
        </w:rPr>
        <w:t>zgodnie ze złożoną ofertą przetargową.</w:t>
      </w:r>
    </w:p>
    <w:p w:rsidR="00422437" w:rsidRPr="003E5D6C" w:rsidRDefault="00422437" w:rsidP="00A80B36">
      <w:pPr>
        <w:pStyle w:val="WW-Tekstpodstawowy2"/>
        <w:numPr>
          <w:ilvl w:val="0"/>
          <w:numId w:val="5"/>
        </w:numPr>
        <w:tabs>
          <w:tab w:val="left" w:pos="283"/>
        </w:tabs>
        <w:spacing w:after="0" w:line="360" w:lineRule="auto"/>
        <w:ind w:left="0"/>
        <w:jc w:val="both"/>
        <w:rPr>
          <w:sz w:val="24"/>
          <w:szCs w:val="24"/>
        </w:rPr>
      </w:pPr>
      <w:r w:rsidRPr="003E5D6C">
        <w:rPr>
          <w:sz w:val="24"/>
          <w:szCs w:val="24"/>
        </w:rPr>
        <w:t xml:space="preserve">Szczegółowy rodzaj - asortyment i ceny jednostkowe aparatów określa załącznik nr </w:t>
      </w:r>
      <w:r w:rsidR="0048255C" w:rsidRPr="003E5D6C">
        <w:rPr>
          <w:sz w:val="24"/>
          <w:szCs w:val="24"/>
        </w:rPr>
        <w:t>1</w:t>
      </w:r>
      <w:r w:rsidRPr="003E5D6C">
        <w:rPr>
          <w:sz w:val="24"/>
          <w:szCs w:val="24"/>
        </w:rPr>
        <w:t xml:space="preserve"> stanowiący integralną część niniejszej umowy.</w:t>
      </w:r>
    </w:p>
    <w:p w:rsidR="007A1EA7" w:rsidRPr="003E5D6C" w:rsidRDefault="007A1EA7" w:rsidP="00A80B36">
      <w:pPr>
        <w:widowControl w:val="0"/>
        <w:numPr>
          <w:ilvl w:val="0"/>
          <w:numId w:val="5"/>
        </w:numPr>
        <w:tabs>
          <w:tab w:val="left" w:pos="283"/>
          <w:tab w:val="left" w:pos="1080"/>
        </w:tabs>
        <w:suppressAutoHyphens/>
        <w:spacing w:line="360" w:lineRule="auto"/>
        <w:ind w:left="0"/>
        <w:jc w:val="both"/>
        <w:rPr>
          <w:sz w:val="24"/>
          <w:szCs w:val="24"/>
        </w:rPr>
      </w:pPr>
      <w:r w:rsidRPr="003E5D6C">
        <w:rPr>
          <w:sz w:val="24"/>
          <w:szCs w:val="24"/>
        </w:rPr>
        <w:t xml:space="preserve">W ramach przedmiotu niniejszej umowy określonego w </w:t>
      </w:r>
      <w:r w:rsidR="00A91681" w:rsidRPr="003E5D6C">
        <w:rPr>
          <w:sz w:val="24"/>
          <w:szCs w:val="24"/>
        </w:rPr>
        <w:t xml:space="preserve">ust. </w:t>
      </w:r>
      <w:r w:rsidR="00A0219B" w:rsidRPr="003E5D6C">
        <w:rPr>
          <w:sz w:val="24"/>
          <w:szCs w:val="24"/>
        </w:rPr>
        <w:t xml:space="preserve">1, </w:t>
      </w:r>
      <w:r w:rsidRPr="003E5D6C">
        <w:rPr>
          <w:sz w:val="24"/>
          <w:szCs w:val="24"/>
        </w:rPr>
        <w:t xml:space="preserve">Zamawiający wyróżnia: </w:t>
      </w:r>
      <w:r w:rsidR="009E0592" w:rsidRPr="003E5D6C">
        <w:rPr>
          <w:sz w:val="24"/>
          <w:szCs w:val="24"/>
        </w:rPr>
        <w:t>3</w:t>
      </w:r>
      <w:r w:rsidRPr="003E5D6C">
        <w:rPr>
          <w:sz w:val="24"/>
          <w:szCs w:val="24"/>
        </w:rPr>
        <w:t xml:space="preserve"> grupy abonamentów telefonicznych</w:t>
      </w:r>
      <w:r w:rsidR="00A0219B" w:rsidRPr="003E5D6C">
        <w:rPr>
          <w:sz w:val="24"/>
          <w:szCs w:val="24"/>
        </w:rPr>
        <w:t xml:space="preserve"> oraz</w:t>
      </w:r>
      <w:r w:rsidRPr="003E5D6C">
        <w:rPr>
          <w:sz w:val="24"/>
          <w:szCs w:val="24"/>
        </w:rPr>
        <w:t xml:space="preserve"> </w:t>
      </w:r>
      <w:r w:rsidR="009E0592" w:rsidRPr="003E5D6C">
        <w:rPr>
          <w:sz w:val="24"/>
          <w:szCs w:val="24"/>
        </w:rPr>
        <w:t>trzy typy</w:t>
      </w:r>
      <w:r w:rsidRPr="003E5D6C">
        <w:rPr>
          <w:sz w:val="24"/>
          <w:szCs w:val="24"/>
        </w:rPr>
        <w:t xml:space="preserve"> aparatów telefonicznych zgodnych z </w:t>
      </w:r>
      <w:r w:rsidR="0048255C" w:rsidRPr="003E5D6C">
        <w:rPr>
          <w:sz w:val="24"/>
          <w:szCs w:val="24"/>
        </w:rPr>
        <w:t>załącznikiem nr 3</w:t>
      </w:r>
      <w:r w:rsidRPr="003E5D6C">
        <w:rPr>
          <w:sz w:val="24"/>
          <w:szCs w:val="24"/>
        </w:rPr>
        <w:t>, stanowiącym integralną część niniejszej umowy.</w:t>
      </w:r>
    </w:p>
    <w:p w:rsidR="00422437" w:rsidRPr="003E5D6C" w:rsidRDefault="00422437" w:rsidP="00A80B36">
      <w:pPr>
        <w:pStyle w:val="WW-Tekstpodstawowy2"/>
        <w:numPr>
          <w:ilvl w:val="0"/>
          <w:numId w:val="5"/>
        </w:numPr>
        <w:tabs>
          <w:tab w:val="left" w:pos="283"/>
        </w:tabs>
        <w:spacing w:after="0" w:line="360" w:lineRule="auto"/>
        <w:ind w:left="0"/>
        <w:jc w:val="both"/>
        <w:rPr>
          <w:sz w:val="24"/>
          <w:szCs w:val="24"/>
        </w:rPr>
      </w:pPr>
      <w:r w:rsidRPr="003E5D6C">
        <w:rPr>
          <w:sz w:val="24"/>
          <w:szCs w:val="24"/>
        </w:rPr>
        <w:t>Tryb postępowania reklamacyjnego, zakres obsługi serwisowej, postanowienia określające tryb rozwiązania umowy z powodu okoliczności leżących po stronie Zamawiającego są określone w regulaminie zgodnym z brzmieniem art. 56 prawa telekomunikacy</w:t>
      </w:r>
      <w:r w:rsidR="002A11A9" w:rsidRPr="003E5D6C">
        <w:rPr>
          <w:sz w:val="24"/>
          <w:szCs w:val="24"/>
        </w:rPr>
        <w:t>jnego stanowiącym załącznik nr 4</w:t>
      </w:r>
      <w:r w:rsidRPr="003E5D6C">
        <w:rPr>
          <w:sz w:val="24"/>
          <w:szCs w:val="24"/>
        </w:rPr>
        <w:t xml:space="preserve"> do umowy.  </w:t>
      </w:r>
    </w:p>
    <w:p w:rsidR="00A80B36" w:rsidRPr="003E5D6C" w:rsidRDefault="00422437" w:rsidP="00A80B36">
      <w:pPr>
        <w:pStyle w:val="WW-Tekstpodstawowy2"/>
        <w:numPr>
          <w:ilvl w:val="0"/>
          <w:numId w:val="5"/>
        </w:numPr>
        <w:tabs>
          <w:tab w:val="left" w:pos="283"/>
        </w:tabs>
        <w:spacing w:after="0" w:line="360" w:lineRule="auto"/>
        <w:ind w:left="0"/>
        <w:jc w:val="both"/>
        <w:rPr>
          <w:sz w:val="24"/>
          <w:szCs w:val="24"/>
        </w:rPr>
      </w:pPr>
      <w:r w:rsidRPr="003E5D6C">
        <w:rPr>
          <w:sz w:val="24"/>
          <w:szCs w:val="24"/>
        </w:rPr>
        <w:t>Usługa świadczona będzie na terenie całego kraju.</w:t>
      </w:r>
    </w:p>
    <w:p w:rsidR="00A80B36" w:rsidRPr="003E5D6C" w:rsidRDefault="005839C4" w:rsidP="00A80B36">
      <w:pPr>
        <w:pStyle w:val="WW-Tekstpodstawowy2"/>
        <w:numPr>
          <w:ilvl w:val="0"/>
          <w:numId w:val="5"/>
        </w:numPr>
        <w:tabs>
          <w:tab w:val="left" w:pos="283"/>
        </w:tabs>
        <w:spacing w:after="0" w:line="360" w:lineRule="auto"/>
        <w:ind w:left="0"/>
        <w:jc w:val="both"/>
        <w:rPr>
          <w:sz w:val="24"/>
          <w:szCs w:val="24"/>
        </w:rPr>
      </w:pPr>
      <w:r w:rsidRPr="003E5D6C">
        <w:rPr>
          <w:sz w:val="24"/>
          <w:szCs w:val="24"/>
        </w:rPr>
        <w:t>Dla wszystkich posiadanych numerów i ewentualnych następnych abonamentów Wykonawca utworzy „Grupę” wewnątrz, której połączenia będą odbywały się bez naliczania opłaty. Powyższe połączenia nie będą wliczane w pakiet bezpłatnych minut abonamentowych poza „Grupę”. Miesięczna opłata za tą usługę będzie jednakowa dla wszystkich numerów. Aktywacja grupy musi nastąpić z jednoczesnym rozpoczęciem świadczenia usługi telekomunikacyjnej. Zamawiający nie dopuszcza do żadnej zwłoki w świadczeniu usługi w ramach grupy ze względu na trudności techniczne, oprogramowanie lub sposób działania aplikacji zarządzających systemem telekomunikacyjnym Wykonawcy, który powodowałby naliczanie opłat za wykonane połączenia.</w:t>
      </w:r>
    </w:p>
    <w:p w:rsidR="00422437" w:rsidRPr="003E5D6C" w:rsidRDefault="00422437" w:rsidP="00941E3D">
      <w:pPr>
        <w:pStyle w:val="WW-Tekstpodstawowy2"/>
        <w:numPr>
          <w:ilvl w:val="0"/>
          <w:numId w:val="5"/>
        </w:numPr>
        <w:tabs>
          <w:tab w:val="left" w:pos="180"/>
          <w:tab w:val="left" w:pos="283"/>
        </w:tabs>
        <w:spacing w:after="0" w:line="360" w:lineRule="auto"/>
        <w:ind w:left="0"/>
        <w:jc w:val="both"/>
        <w:rPr>
          <w:sz w:val="24"/>
          <w:szCs w:val="24"/>
        </w:rPr>
      </w:pPr>
      <w:r w:rsidRPr="003E5D6C">
        <w:rPr>
          <w:sz w:val="24"/>
          <w:szCs w:val="24"/>
        </w:rPr>
        <w:t>W ramach miesięcznej opłaty abonamentowej dla każdego numeru  Zamawiający wymaga:</w:t>
      </w:r>
    </w:p>
    <w:p w:rsidR="005839C4" w:rsidRPr="003E5D6C" w:rsidRDefault="005839C4" w:rsidP="005567CA">
      <w:pPr>
        <w:pStyle w:val="Akapitzlist"/>
        <w:widowControl w:val="0"/>
        <w:numPr>
          <w:ilvl w:val="0"/>
          <w:numId w:val="26"/>
        </w:numPr>
        <w:tabs>
          <w:tab w:val="left" w:pos="1440"/>
        </w:tabs>
        <w:suppressAutoHyphens/>
        <w:spacing w:line="360" w:lineRule="auto"/>
        <w:jc w:val="both"/>
        <w:rPr>
          <w:sz w:val="24"/>
          <w:szCs w:val="24"/>
        </w:rPr>
      </w:pPr>
      <w:r w:rsidRPr="003E5D6C">
        <w:rPr>
          <w:sz w:val="24"/>
          <w:szCs w:val="24"/>
        </w:rPr>
        <w:t>brak opłaty za rozpoczęcie połączenia,</w:t>
      </w:r>
    </w:p>
    <w:p w:rsidR="005839C4" w:rsidRPr="003E5D6C" w:rsidRDefault="005839C4" w:rsidP="005567CA">
      <w:pPr>
        <w:pStyle w:val="Akapitzlist"/>
        <w:widowControl w:val="0"/>
        <w:numPr>
          <w:ilvl w:val="0"/>
          <w:numId w:val="26"/>
        </w:numPr>
        <w:tabs>
          <w:tab w:val="left" w:pos="1440"/>
        </w:tabs>
        <w:suppressAutoHyphens/>
        <w:spacing w:line="360" w:lineRule="auto"/>
        <w:jc w:val="both"/>
        <w:rPr>
          <w:sz w:val="24"/>
          <w:szCs w:val="24"/>
        </w:rPr>
      </w:pPr>
      <w:r w:rsidRPr="003E5D6C">
        <w:rPr>
          <w:sz w:val="24"/>
          <w:szCs w:val="24"/>
        </w:rPr>
        <w:t>naliczania sekundowego od początku połączenia (1s/1s),</w:t>
      </w:r>
      <w:r w:rsidR="001B0D63" w:rsidRPr="003E5D6C">
        <w:rPr>
          <w:sz w:val="24"/>
          <w:szCs w:val="24"/>
        </w:rPr>
        <w:t xml:space="preserve"> dot. połączeń krajowych z wyłączeniem połączeń na numery specjalne, skrócone, infolinie, serwisy informacyjne, Premium </w:t>
      </w:r>
      <w:proofErr w:type="spellStart"/>
      <w:r w:rsidR="001B0D63" w:rsidRPr="003E5D6C">
        <w:rPr>
          <w:sz w:val="24"/>
          <w:szCs w:val="24"/>
        </w:rPr>
        <w:t>Rate</w:t>
      </w:r>
      <w:proofErr w:type="spellEnd"/>
      <w:r w:rsidR="001B0D63" w:rsidRPr="003E5D6C">
        <w:rPr>
          <w:sz w:val="24"/>
          <w:szCs w:val="24"/>
        </w:rPr>
        <w:t>,</w:t>
      </w:r>
    </w:p>
    <w:p w:rsidR="005839C4" w:rsidRPr="003E5D6C" w:rsidRDefault="005839C4" w:rsidP="005567CA">
      <w:pPr>
        <w:pStyle w:val="Akapitzlist"/>
        <w:widowControl w:val="0"/>
        <w:numPr>
          <w:ilvl w:val="0"/>
          <w:numId w:val="26"/>
        </w:numPr>
        <w:tabs>
          <w:tab w:val="left" w:pos="1440"/>
        </w:tabs>
        <w:suppressAutoHyphens/>
        <w:spacing w:line="360" w:lineRule="auto"/>
        <w:jc w:val="both"/>
        <w:rPr>
          <w:sz w:val="24"/>
          <w:szCs w:val="24"/>
        </w:rPr>
      </w:pPr>
      <w:r w:rsidRPr="003E5D6C">
        <w:rPr>
          <w:sz w:val="24"/>
          <w:szCs w:val="24"/>
        </w:rPr>
        <w:t>aktywnych usług takich jak: oczekiwanie na połączenie, blokowanie połączeń, zawieszenie połączenia, identyfikację numeru dzwoniącego CLIP, blokadę prezentacji własnego numeru CLIR, SMS powiadamiający o próbie połączenia, połączenia z numerami alarmowymi, połączenia konferencyjne.</w:t>
      </w:r>
    </w:p>
    <w:p w:rsidR="005839C4" w:rsidRPr="003E5D6C" w:rsidRDefault="005839C4" w:rsidP="005567CA">
      <w:pPr>
        <w:pStyle w:val="Akapitzlist"/>
        <w:widowControl w:val="0"/>
        <w:numPr>
          <w:ilvl w:val="0"/>
          <w:numId w:val="26"/>
        </w:numPr>
        <w:tabs>
          <w:tab w:val="left" w:pos="1440"/>
        </w:tabs>
        <w:suppressAutoHyphens/>
        <w:spacing w:line="360" w:lineRule="auto"/>
        <w:jc w:val="both"/>
        <w:rPr>
          <w:sz w:val="24"/>
          <w:szCs w:val="24"/>
        </w:rPr>
      </w:pPr>
      <w:r w:rsidRPr="003E5D6C">
        <w:rPr>
          <w:sz w:val="24"/>
          <w:szCs w:val="24"/>
        </w:rPr>
        <w:t xml:space="preserve">Aktywnej usługi </w:t>
      </w:r>
      <w:proofErr w:type="spellStart"/>
      <w:r w:rsidRPr="003E5D6C">
        <w:rPr>
          <w:sz w:val="24"/>
          <w:szCs w:val="24"/>
        </w:rPr>
        <w:t>roamingu</w:t>
      </w:r>
      <w:proofErr w:type="spellEnd"/>
      <w:r w:rsidRPr="003E5D6C">
        <w:rPr>
          <w:sz w:val="24"/>
          <w:szCs w:val="24"/>
        </w:rPr>
        <w:t xml:space="preserve"> dla wszystkich aktywnych numerów z wyłączeniem telefonów z Grupy A.</w:t>
      </w:r>
    </w:p>
    <w:p w:rsidR="00A80B36" w:rsidRPr="003E5D6C" w:rsidRDefault="005839C4" w:rsidP="005567CA">
      <w:pPr>
        <w:pStyle w:val="Akapitzlist"/>
        <w:widowControl w:val="0"/>
        <w:numPr>
          <w:ilvl w:val="0"/>
          <w:numId w:val="26"/>
        </w:numPr>
        <w:tabs>
          <w:tab w:val="left" w:pos="1440"/>
        </w:tabs>
        <w:suppressAutoHyphens/>
        <w:spacing w:line="360" w:lineRule="auto"/>
        <w:jc w:val="both"/>
        <w:rPr>
          <w:sz w:val="24"/>
          <w:szCs w:val="24"/>
        </w:rPr>
      </w:pPr>
      <w:r w:rsidRPr="003E5D6C">
        <w:rPr>
          <w:sz w:val="24"/>
          <w:szCs w:val="24"/>
        </w:rPr>
        <w:t>Zamawiający ma prawo do dokonania cesji do 10% umów o świadczenie usług telekomunikacyjnych zawartych dla poszczególnych kart SIM w ramach umowy głównej, na osoby fizyczne i prawne. Operacja cesji będzie dla Cedenta oraz Cesjonariusza w cenie do 1 zł.</w:t>
      </w:r>
    </w:p>
    <w:p w:rsidR="00422437" w:rsidRPr="003E5D6C" w:rsidRDefault="005839C4" w:rsidP="00A80B36">
      <w:pPr>
        <w:widowControl w:val="0"/>
        <w:tabs>
          <w:tab w:val="left" w:pos="1440"/>
        </w:tabs>
        <w:suppressAutoHyphens/>
        <w:spacing w:line="360" w:lineRule="auto"/>
        <w:ind w:left="-426"/>
        <w:jc w:val="both"/>
        <w:rPr>
          <w:sz w:val="24"/>
          <w:szCs w:val="24"/>
        </w:rPr>
      </w:pPr>
      <w:r w:rsidRPr="003E5D6C">
        <w:rPr>
          <w:sz w:val="24"/>
          <w:szCs w:val="24"/>
        </w:rPr>
        <w:t>8</w:t>
      </w:r>
      <w:r w:rsidR="00422437" w:rsidRPr="003E5D6C">
        <w:rPr>
          <w:sz w:val="24"/>
          <w:szCs w:val="24"/>
        </w:rPr>
        <w:t>. Wykonawca w ramach świadczonej usługi ponadto zapewni:</w:t>
      </w:r>
    </w:p>
    <w:p w:rsidR="00422437" w:rsidRPr="003E5D6C" w:rsidRDefault="00422437" w:rsidP="005567CA">
      <w:pPr>
        <w:pStyle w:val="Akapitzlist"/>
        <w:widowControl w:val="0"/>
        <w:numPr>
          <w:ilvl w:val="0"/>
          <w:numId w:val="24"/>
        </w:numPr>
        <w:tabs>
          <w:tab w:val="left" w:pos="1440"/>
        </w:tabs>
        <w:suppressAutoHyphens/>
        <w:spacing w:line="360" w:lineRule="auto"/>
        <w:jc w:val="both"/>
        <w:rPr>
          <w:sz w:val="24"/>
          <w:szCs w:val="24"/>
        </w:rPr>
      </w:pPr>
      <w:r w:rsidRPr="003E5D6C">
        <w:rPr>
          <w:sz w:val="24"/>
          <w:szCs w:val="24"/>
        </w:rPr>
        <w:t xml:space="preserve">bezpłatnie udostępniony program do zarządzania interaktywnego wszystkimi numerami znajdującymi się na koncie wraz z usługą e-biling (biling w formie elektronicznej z dedykowanym do tego celu programem operatora, który umożliwi filtrowanie danych wg nr użytkownika, rodzaju połączeń, okresów rozliczeniowych </w:t>
      </w:r>
      <w:proofErr w:type="spellStart"/>
      <w:r w:rsidRPr="003E5D6C">
        <w:rPr>
          <w:sz w:val="24"/>
          <w:szCs w:val="24"/>
        </w:rPr>
        <w:t>itp</w:t>
      </w:r>
      <w:proofErr w:type="spellEnd"/>
      <w:r w:rsidRPr="003E5D6C">
        <w:rPr>
          <w:sz w:val="24"/>
          <w:szCs w:val="24"/>
        </w:rPr>
        <w:t>),</w:t>
      </w:r>
    </w:p>
    <w:p w:rsidR="00422437" w:rsidRPr="003E5D6C" w:rsidRDefault="00422437" w:rsidP="005567CA">
      <w:pPr>
        <w:pStyle w:val="Akapitzlist"/>
        <w:widowControl w:val="0"/>
        <w:numPr>
          <w:ilvl w:val="0"/>
          <w:numId w:val="24"/>
        </w:numPr>
        <w:tabs>
          <w:tab w:val="left" w:pos="1440"/>
        </w:tabs>
        <w:suppressAutoHyphens/>
        <w:spacing w:line="360" w:lineRule="auto"/>
        <w:jc w:val="both"/>
        <w:rPr>
          <w:sz w:val="24"/>
          <w:szCs w:val="24"/>
        </w:rPr>
      </w:pPr>
      <w:r w:rsidRPr="003E5D6C">
        <w:rPr>
          <w:sz w:val="24"/>
          <w:szCs w:val="24"/>
        </w:rPr>
        <w:t>bezpłatną modyfikację danych w systemach związanych ze zmianą danych adresowych,</w:t>
      </w:r>
    </w:p>
    <w:p w:rsidR="00422437" w:rsidRPr="003E5D6C" w:rsidRDefault="00422437" w:rsidP="005567CA">
      <w:pPr>
        <w:pStyle w:val="Akapitzlist"/>
        <w:widowControl w:val="0"/>
        <w:numPr>
          <w:ilvl w:val="0"/>
          <w:numId w:val="24"/>
        </w:numPr>
        <w:tabs>
          <w:tab w:val="left" w:pos="1440"/>
        </w:tabs>
        <w:suppressAutoHyphens/>
        <w:spacing w:line="360" w:lineRule="auto"/>
        <w:jc w:val="both"/>
        <w:rPr>
          <w:sz w:val="24"/>
          <w:szCs w:val="24"/>
        </w:rPr>
      </w:pPr>
      <w:r w:rsidRPr="003E5D6C">
        <w:rPr>
          <w:sz w:val="24"/>
          <w:szCs w:val="24"/>
        </w:rPr>
        <w:t>wystawianie duplikatów karty SIM w cenie do 1 zł (netto).</w:t>
      </w:r>
    </w:p>
    <w:p w:rsidR="00422437" w:rsidRPr="003E5D6C" w:rsidRDefault="00422437" w:rsidP="005567CA">
      <w:pPr>
        <w:pStyle w:val="Akapitzlist"/>
        <w:widowControl w:val="0"/>
        <w:numPr>
          <w:ilvl w:val="0"/>
          <w:numId w:val="24"/>
        </w:numPr>
        <w:tabs>
          <w:tab w:val="left" w:pos="1440"/>
        </w:tabs>
        <w:suppressAutoHyphens/>
        <w:spacing w:line="360" w:lineRule="auto"/>
        <w:jc w:val="both"/>
        <w:rPr>
          <w:sz w:val="24"/>
          <w:szCs w:val="24"/>
        </w:rPr>
      </w:pPr>
      <w:r w:rsidRPr="003E5D6C">
        <w:rPr>
          <w:sz w:val="24"/>
          <w:szCs w:val="24"/>
        </w:rPr>
        <w:t>bezpłatny monitoring bieżących kosztów lub zużycia pakietu danych dla wszystkich użytkowników poprzez funkcję darmowego SMS lub kodu, wysłanego z urządzenia użytkownika.</w:t>
      </w:r>
    </w:p>
    <w:p w:rsidR="00422437" w:rsidRPr="003E5D6C" w:rsidRDefault="00422437" w:rsidP="005567CA">
      <w:pPr>
        <w:pStyle w:val="Akapitzlist"/>
        <w:widowControl w:val="0"/>
        <w:numPr>
          <w:ilvl w:val="0"/>
          <w:numId w:val="24"/>
        </w:numPr>
        <w:tabs>
          <w:tab w:val="left" w:pos="1440"/>
        </w:tabs>
        <w:suppressAutoHyphens/>
        <w:spacing w:line="360" w:lineRule="auto"/>
        <w:jc w:val="both"/>
        <w:rPr>
          <w:sz w:val="24"/>
          <w:szCs w:val="24"/>
        </w:rPr>
      </w:pPr>
      <w:r w:rsidRPr="003E5D6C">
        <w:rPr>
          <w:sz w:val="24"/>
          <w:szCs w:val="24"/>
        </w:rPr>
        <w:t>bezpłatną opcję zarządzania usługami dodatkowymi ze strony internetowej przez osoby upoważnione przez Zamawiającego,</w:t>
      </w:r>
    </w:p>
    <w:p w:rsidR="00422437" w:rsidRPr="003E5D6C" w:rsidRDefault="00422437" w:rsidP="005567CA">
      <w:pPr>
        <w:pStyle w:val="Akapitzlist"/>
        <w:widowControl w:val="0"/>
        <w:numPr>
          <w:ilvl w:val="0"/>
          <w:numId w:val="24"/>
        </w:numPr>
        <w:tabs>
          <w:tab w:val="left" w:pos="1440"/>
        </w:tabs>
        <w:suppressAutoHyphens/>
        <w:spacing w:line="360" w:lineRule="auto"/>
        <w:jc w:val="both"/>
        <w:rPr>
          <w:sz w:val="24"/>
          <w:szCs w:val="24"/>
        </w:rPr>
      </w:pPr>
      <w:r w:rsidRPr="003E5D6C">
        <w:rPr>
          <w:sz w:val="24"/>
          <w:szCs w:val="24"/>
        </w:rPr>
        <w:t>wyznaczenie stałego opiekuna kluczowego, dyspozycyjnego przez cały czas trwania umowy, do bieżących kontaktów z wyznaczonym pracownikiem Zamawiającego.</w:t>
      </w:r>
    </w:p>
    <w:p w:rsidR="00422437" w:rsidRPr="003E5D6C" w:rsidRDefault="00422437" w:rsidP="005567CA">
      <w:pPr>
        <w:pStyle w:val="Akapitzlist"/>
        <w:widowControl w:val="0"/>
        <w:numPr>
          <w:ilvl w:val="0"/>
          <w:numId w:val="24"/>
        </w:numPr>
        <w:tabs>
          <w:tab w:val="left" w:pos="1440"/>
        </w:tabs>
        <w:suppressAutoHyphens/>
        <w:spacing w:line="360" w:lineRule="auto"/>
        <w:jc w:val="both"/>
        <w:rPr>
          <w:sz w:val="24"/>
          <w:szCs w:val="24"/>
        </w:rPr>
      </w:pPr>
      <w:r w:rsidRPr="003E5D6C">
        <w:rPr>
          <w:sz w:val="24"/>
          <w:szCs w:val="24"/>
        </w:rPr>
        <w:t>możliwość wprowadzenia ewentualnych zamian abonamentów pomiędzy posiadanymi numerami Zamawiającego. Zamawiający zobow</w:t>
      </w:r>
      <w:r w:rsidR="00A80B36" w:rsidRPr="003E5D6C">
        <w:rPr>
          <w:sz w:val="24"/>
          <w:szCs w:val="24"/>
        </w:rPr>
        <w:t xml:space="preserve">iązuje się, </w:t>
      </w:r>
      <w:r w:rsidRPr="003E5D6C">
        <w:rPr>
          <w:sz w:val="24"/>
          <w:szCs w:val="24"/>
        </w:rPr>
        <w:t>że zmiany pomiędzy abonamentami nie spowodują zmniejszenia wartości Umowy.</w:t>
      </w:r>
    </w:p>
    <w:p w:rsidR="00422437" w:rsidRPr="003E5D6C" w:rsidRDefault="00422437" w:rsidP="005567CA">
      <w:pPr>
        <w:pStyle w:val="Akapitzlist"/>
        <w:widowControl w:val="0"/>
        <w:numPr>
          <w:ilvl w:val="0"/>
          <w:numId w:val="24"/>
        </w:numPr>
        <w:tabs>
          <w:tab w:val="left" w:pos="1440"/>
        </w:tabs>
        <w:suppressAutoHyphens/>
        <w:spacing w:line="360" w:lineRule="auto"/>
        <w:jc w:val="both"/>
        <w:rPr>
          <w:sz w:val="24"/>
          <w:szCs w:val="24"/>
        </w:rPr>
      </w:pPr>
      <w:r w:rsidRPr="003E5D6C">
        <w:rPr>
          <w:sz w:val="24"/>
          <w:szCs w:val="24"/>
        </w:rPr>
        <w:t xml:space="preserve">w przypadku awarii aparatu, </w:t>
      </w:r>
      <w:r w:rsidR="007A1EA7" w:rsidRPr="003E5D6C">
        <w:rPr>
          <w:sz w:val="24"/>
          <w:szCs w:val="24"/>
        </w:rPr>
        <w:t>urządzenia telekomunikacyjnego</w:t>
      </w:r>
      <w:r w:rsidRPr="003E5D6C">
        <w:rPr>
          <w:sz w:val="24"/>
          <w:szCs w:val="24"/>
        </w:rPr>
        <w:t xml:space="preserve"> wymagającej interwencji w serwisie producenta we własnym zakresie zabezpieczy i pokryje koszt dostarczenia aparatu do i z wskazanego punktu naprawy.</w:t>
      </w:r>
    </w:p>
    <w:p w:rsidR="00422437" w:rsidRPr="003E5D6C" w:rsidRDefault="00C070D9" w:rsidP="00A80B36">
      <w:pPr>
        <w:spacing w:line="360" w:lineRule="auto"/>
        <w:ind w:left="-284"/>
        <w:jc w:val="both"/>
        <w:rPr>
          <w:sz w:val="24"/>
          <w:szCs w:val="24"/>
        </w:rPr>
      </w:pPr>
      <w:r w:rsidRPr="003E5D6C">
        <w:rPr>
          <w:sz w:val="24"/>
          <w:szCs w:val="24"/>
        </w:rPr>
        <w:t>9</w:t>
      </w:r>
      <w:r w:rsidR="00422437" w:rsidRPr="003E5D6C">
        <w:rPr>
          <w:sz w:val="24"/>
          <w:szCs w:val="24"/>
        </w:rPr>
        <w:t xml:space="preserve">. Za pomocą podanego Wykonawcy przez </w:t>
      </w:r>
      <w:r w:rsidR="00A80B36" w:rsidRPr="003E5D6C">
        <w:rPr>
          <w:sz w:val="24"/>
          <w:szCs w:val="24"/>
        </w:rPr>
        <w:t>Zamawiającego hasła dostępu do k</w:t>
      </w:r>
      <w:r w:rsidR="00422437" w:rsidRPr="003E5D6C">
        <w:rPr>
          <w:sz w:val="24"/>
          <w:szCs w:val="24"/>
        </w:rPr>
        <w:t>onta</w:t>
      </w:r>
      <w:r w:rsidR="007A1EA7" w:rsidRPr="003E5D6C">
        <w:rPr>
          <w:sz w:val="24"/>
          <w:szCs w:val="24"/>
        </w:rPr>
        <w:t>,</w:t>
      </w:r>
      <w:r w:rsidR="00422437" w:rsidRPr="003E5D6C">
        <w:rPr>
          <w:sz w:val="24"/>
          <w:szCs w:val="24"/>
        </w:rPr>
        <w:t xml:space="preserve"> </w:t>
      </w:r>
      <w:r w:rsidR="007A1EA7" w:rsidRPr="003E5D6C">
        <w:rPr>
          <w:sz w:val="24"/>
          <w:szCs w:val="24"/>
        </w:rPr>
        <w:t>numeru stałego opiekuna</w:t>
      </w:r>
      <w:r w:rsidR="00422437" w:rsidRPr="003E5D6C">
        <w:rPr>
          <w:sz w:val="24"/>
          <w:szCs w:val="24"/>
        </w:rPr>
        <w:t xml:space="preserve"> będzie możliwe:</w:t>
      </w:r>
    </w:p>
    <w:p w:rsidR="00422437" w:rsidRPr="003E5D6C" w:rsidRDefault="00422437" w:rsidP="005567CA">
      <w:pPr>
        <w:pStyle w:val="Akapitzlist"/>
        <w:widowControl w:val="0"/>
        <w:numPr>
          <w:ilvl w:val="0"/>
          <w:numId w:val="22"/>
        </w:numPr>
        <w:tabs>
          <w:tab w:val="left" w:pos="786"/>
        </w:tabs>
        <w:suppressAutoHyphens/>
        <w:spacing w:line="360" w:lineRule="auto"/>
        <w:jc w:val="both"/>
        <w:rPr>
          <w:sz w:val="24"/>
          <w:szCs w:val="24"/>
        </w:rPr>
      </w:pPr>
      <w:r w:rsidRPr="003E5D6C">
        <w:rPr>
          <w:sz w:val="24"/>
          <w:szCs w:val="24"/>
        </w:rPr>
        <w:t>zgłaszanie zagubienia lub kradzieży aparatu telefonicznego,</w:t>
      </w:r>
    </w:p>
    <w:p w:rsidR="00422437" w:rsidRPr="003E5D6C" w:rsidRDefault="00422437" w:rsidP="005567CA">
      <w:pPr>
        <w:pStyle w:val="Akapitzlist"/>
        <w:widowControl w:val="0"/>
        <w:numPr>
          <w:ilvl w:val="0"/>
          <w:numId w:val="22"/>
        </w:numPr>
        <w:tabs>
          <w:tab w:val="left" w:pos="786"/>
        </w:tabs>
        <w:suppressAutoHyphens/>
        <w:spacing w:line="360" w:lineRule="auto"/>
        <w:jc w:val="both"/>
        <w:rPr>
          <w:sz w:val="24"/>
          <w:szCs w:val="24"/>
        </w:rPr>
      </w:pPr>
      <w:r w:rsidRPr="003E5D6C">
        <w:rPr>
          <w:sz w:val="24"/>
          <w:szCs w:val="24"/>
        </w:rPr>
        <w:t>uruchomienie lub rezygnacja z usług dodatkowych,</w:t>
      </w:r>
    </w:p>
    <w:p w:rsidR="00422437" w:rsidRPr="003E5D6C" w:rsidRDefault="00422437" w:rsidP="005567CA">
      <w:pPr>
        <w:pStyle w:val="Akapitzlist"/>
        <w:widowControl w:val="0"/>
        <w:numPr>
          <w:ilvl w:val="0"/>
          <w:numId w:val="22"/>
        </w:numPr>
        <w:tabs>
          <w:tab w:val="left" w:pos="786"/>
        </w:tabs>
        <w:suppressAutoHyphens/>
        <w:spacing w:line="360" w:lineRule="auto"/>
        <w:jc w:val="both"/>
        <w:rPr>
          <w:sz w:val="24"/>
          <w:szCs w:val="24"/>
        </w:rPr>
      </w:pPr>
      <w:r w:rsidRPr="003E5D6C">
        <w:rPr>
          <w:sz w:val="24"/>
          <w:szCs w:val="24"/>
        </w:rPr>
        <w:t>blokowanie i odblokowywanie kart SIM,</w:t>
      </w:r>
    </w:p>
    <w:p w:rsidR="00422437" w:rsidRPr="003E5D6C" w:rsidRDefault="00422437" w:rsidP="005567CA">
      <w:pPr>
        <w:pStyle w:val="Akapitzlist"/>
        <w:widowControl w:val="0"/>
        <w:numPr>
          <w:ilvl w:val="0"/>
          <w:numId w:val="22"/>
        </w:numPr>
        <w:tabs>
          <w:tab w:val="left" w:pos="786"/>
        </w:tabs>
        <w:suppressAutoHyphens/>
        <w:spacing w:line="360" w:lineRule="auto"/>
        <w:jc w:val="both"/>
        <w:rPr>
          <w:sz w:val="24"/>
          <w:szCs w:val="24"/>
        </w:rPr>
      </w:pPr>
      <w:r w:rsidRPr="003E5D6C">
        <w:rPr>
          <w:sz w:val="24"/>
          <w:szCs w:val="24"/>
        </w:rPr>
        <w:t>składanie reklamacji,</w:t>
      </w:r>
    </w:p>
    <w:p w:rsidR="00422437" w:rsidRPr="003E5D6C" w:rsidRDefault="00422437" w:rsidP="005567CA">
      <w:pPr>
        <w:pStyle w:val="Akapitzlist"/>
        <w:widowControl w:val="0"/>
        <w:numPr>
          <w:ilvl w:val="0"/>
          <w:numId w:val="22"/>
        </w:numPr>
        <w:tabs>
          <w:tab w:val="left" w:pos="786"/>
        </w:tabs>
        <w:suppressAutoHyphens/>
        <w:spacing w:line="360" w:lineRule="auto"/>
        <w:jc w:val="both"/>
        <w:rPr>
          <w:sz w:val="24"/>
          <w:szCs w:val="24"/>
        </w:rPr>
      </w:pPr>
      <w:r w:rsidRPr="003E5D6C">
        <w:rPr>
          <w:sz w:val="24"/>
          <w:szCs w:val="24"/>
        </w:rPr>
        <w:t>rozwiązywanie innych problemów leżących po stronie Wykonawcy.</w:t>
      </w:r>
    </w:p>
    <w:p w:rsidR="00A33E23" w:rsidRPr="003E5D6C" w:rsidRDefault="00C070D9" w:rsidP="00A80B36">
      <w:pPr>
        <w:shd w:val="clear" w:color="auto" w:fill="FFFFFF"/>
        <w:spacing w:line="360" w:lineRule="auto"/>
        <w:ind w:left="-426"/>
        <w:rPr>
          <w:sz w:val="24"/>
          <w:szCs w:val="24"/>
        </w:rPr>
      </w:pPr>
      <w:r w:rsidRPr="003E5D6C">
        <w:rPr>
          <w:sz w:val="24"/>
          <w:szCs w:val="24"/>
        </w:rPr>
        <w:t>1</w:t>
      </w:r>
      <w:r w:rsidR="00E1733C" w:rsidRPr="003E5D6C">
        <w:rPr>
          <w:sz w:val="24"/>
          <w:szCs w:val="24"/>
        </w:rPr>
        <w:t>0</w:t>
      </w:r>
      <w:r w:rsidR="00087687" w:rsidRPr="003E5D6C">
        <w:rPr>
          <w:sz w:val="24"/>
          <w:szCs w:val="24"/>
        </w:rPr>
        <w:t>. Szczegóły dotyczące wymagań Z</w:t>
      </w:r>
      <w:r w:rsidRPr="003E5D6C">
        <w:rPr>
          <w:sz w:val="24"/>
          <w:szCs w:val="24"/>
        </w:rPr>
        <w:t xml:space="preserve">amawiającego zostały określone w załączniku nr </w:t>
      </w:r>
      <w:r w:rsidR="0048255C" w:rsidRPr="003E5D6C">
        <w:rPr>
          <w:sz w:val="24"/>
          <w:szCs w:val="24"/>
        </w:rPr>
        <w:t>2</w:t>
      </w:r>
      <w:r w:rsidRPr="003E5D6C">
        <w:rPr>
          <w:sz w:val="24"/>
          <w:szCs w:val="24"/>
        </w:rPr>
        <w:t xml:space="preserve"> do niniejszej umowy </w:t>
      </w:r>
      <w:r w:rsidR="0048255C" w:rsidRPr="003E5D6C">
        <w:rPr>
          <w:sz w:val="24"/>
          <w:szCs w:val="24"/>
        </w:rPr>
        <w:t xml:space="preserve">stanowiącego </w:t>
      </w:r>
      <w:r w:rsidRPr="003E5D6C">
        <w:rPr>
          <w:sz w:val="24"/>
          <w:szCs w:val="24"/>
        </w:rPr>
        <w:t xml:space="preserve">„Opis przedmiotu zamówienia”. </w:t>
      </w:r>
    </w:p>
    <w:p w:rsidR="00422437" w:rsidRPr="003E5D6C" w:rsidRDefault="00422437" w:rsidP="00A80B36">
      <w:pPr>
        <w:pStyle w:val="Tekstpodstawowy"/>
        <w:tabs>
          <w:tab w:val="center" w:pos="4896"/>
          <w:tab w:val="right" w:pos="9432"/>
        </w:tabs>
        <w:spacing w:line="360" w:lineRule="auto"/>
        <w:jc w:val="center"/>
        <w:rPr>
          <w:color w:val="auto"/>
          <w:szCs w:val="24"/>
        </w:rPr>
      </w:pPr>
      <w:r w:rsidRPr="003E5D6C">
        <w:rPr>
          <w:color w:val="auto"/>
          <w:szCs w:val="24"/>
        </w:rPr>
        <w:t xml:space="preserve">§ </w:t>
      </w:r>
      <w:r w:rsidR="00E1733C" w:rsidRPr="003E5D6C">
        <w:rPr>
          <w:color w:val="auto"/>
          <w:szCs w:val="24"/>
        </w:rPr>
        <w:t>2</w:t>
      </w:r>
    </w:p>
    <w:p w:rsidR="00422437" w:rsidRPr="003E5D6C" w:rsidRDefault="00422437" w:rsidP="00A80B36">
      <w:pPr>
        <w:pStyle w:val="Tekstpodstawowy"/>
        <w:tabs>
          <w:tab w:val="center" w:pos="4896"/>
          <w:tab w:val="right" w:pos="9432"/>
        </w:tabs>
        <w:spacing w:line="360" w:lineRule="auto"/>
        <w:jc w:val="center"/>
        <w:rPr>
          <w:b/>
          <w:szCs w:val="24"/>
        </w:rPr>
      </w:pPr>
      <w:r w:rsidRPr="003E5D6C">
        <w:rPr>
          <w:b/>
          <w:szCs w:val="24"/>
        </w:rPr>
        <w:t>WARTOŚĆ UMOWY</w:t>
      </w:r>
    </w:p>
    <w:p w:rsidR="00422437" w:rsidRPr="003E5D6C" w:rsidRDefault="00422437" w:rsidP="00A80B36">
      <w:pPr>
        <w:pStyle w:val="Tekstpodstawowy"/>
        <w:tabs>
          <w:tab w:val="center" w:pos="4896"/>
          <w:tab w:val="right" w:pos="9432"/>
        </w:tabs>
        <w:spacing w:line="360" w:lineRule="auto"/>
        <w:jc w:val="both"/>
        <w:rPr>
          <w:szCs w:val="24"/>
        </w:rPr>
      </w:pPr>
      <w:r w:rsidRPr="003E5D6C">
        <w:rPr>
          <w:szCs w:val="24"/>
        </w:rPr>
        <w:t xml:space="preserve">1. Wartość niniejszej umowy wynosi netto: </w:t>
      </w:r>
      <w:r w:rsidR="00075A6E" w:rsidRPr="003E5D6C">
        <w:rPr>
          <w:szCs w:val="24"/>
        </w:rPr>
        <w:t>___________________</w:t>
      </w:r>
      <w:r w:rsidRPr="003E5D6C">
        <w:rPr>
          <w:szCs w:val="24"/>
        </w:rPr>
        <w:t xml:space="preserve"> zł</w:t>
      </w:r>
    </w:p>
    <w:p w:rsidR="00075A6E" w:rsidRPr="003E5D6C" w:rsidRDefault="00087687" w:rsidP="00A80B36">
      <w:pPr>
        <w:pStyle w:val="Tekstpodstawowy"/>
        <w:tabs>
          <w:tab w:val="center" w:pos="4896"/>
          <w:tab w:val="right" w:pos="9432"/>
        </w:tabs>
        <w:spacing w:line="360" w:lineRule="auto"/>
        <w:jc w:val="both"/>
        <w:rPr>
          <w:szCs w:val="24"/>
        </w:rPr>
      </w:pPr>
      <w:r w:rsidRPr="003E5D6C">
        <w:rPr>
          <w:szCs w:val="24"/>
        </w:rPr>
        <w:t>(</w:t>
      </w:r>
      <w:r w:rsidR="00422437" w:rsidRPr="003E5D6C">
        <w:rPr>
          <w:szCs w:val="24"/>
        </w:rPr>
        <w:t xml:space="preserve">słownie netto: </w:t>
      </w:r>
      <w:r w:rsidRPr="003E5D6C">
        <w:rPr>
          <w:szCs w:val="24"/>
        </w:rPr>
        <w:t>……………………………..)</w:t>
      </w:r>
    </w:p>
    <w:p w:rsidR="00422437" w:rsidRPr="003E5D6C" w:rsidRDefault="00422437" w:rsidP="00A80B36">
      <w:pPr>
        <w:pStyle w:val="Tekstpodstawowy"/>
        <w:tabs>
          <w:tab w:val="center" w:pos="4896"/>
          <w:tab w:val="right" w:pos="9432"/>
        </w:tabs>
        <w:spacing w:line="360" w:lineRule="auto"/>
        <w:jc w:val="both"/>
        <w:rPr>
          <w:szCs w:val="24"/>
        </w:rPr>
      </w:pPr>
      <w:r w:rsidRPr="003E5D6C">
        <w:rPr>
          <w:szCs w:val="24"/>
        </w:rPr>
        <w:t xml:space="preserve">brutto:  </w:t>
      </w:r>
      <w:r w:rsidR="00075A6E" w:rsidRPr="003E5D6C">
        <w:rPr>
          <w:szCs w:val="24"/>
        </w:rPr>
        <w:t>_______________</w:t>
      </w:r>
      <w:r w:rsidRPr="003E5D6C">
        <w:rPr>
          <w:szCs w:val="24"/>
        </w:rPr>
        <w:t xml:space="preserve"> zł</w:t>
      </w:r>
    </w:p>
    <w:p w:rsidR="00422437" w:rsidRPr="003E5D6C" w:rsidRDefault="00087687" w:rsidP="00A80B36">
      <w:pPr>
        <w:pStyle w:val="Tekstpodstawowy"/>
        <w:tabs>
          <w:tab w:val="center" w:pos="4896"/>
          <w:tab w:val="right" w:pos="9432"/>
        </w:tabs>
        <w:spacing w:line="360" w:lineRule="auto"/>
        <w:jc w:val="both"/>
        <w:rPr>
          <w:szCs w:val="24"/>
        </w:rPr>
      </w:pPr>
      <w:r w:rsidRPr="003E5D6C">
        <w:rPr>
          <w:szCs w:val="24"/>
        </w:rPr>
        <w:t>(</w:t>
      </w:r>
      <w:r w:rsidR="00422437" w:rsidRPr="003E5D6C">
        <w:rPr>
          <w:szCs w:val="24"/>
        </w:rPr>
        <w:t xml:space="preserve">słownie brutto: </w:t>
      </w:r>
      <w:r w:rsidRPr="003E5D6C">
        <w:rPr>
          <w:szCs w:val="24"/>
        </w:rPr>
        <w:t>………………………….)</w:t>
      </w:r>
    </w:p>
    <w:p w:rsidR="00422437" w:rsidRPr="003E5D6C" w:rsidRDefault="007C3805" w:rsidP="00A80B36">
      <w:pPr>
        <w:shd w:val="clear" w:color="auto" w:fill="FFFFFF"/>
        <w:spacing w:line="360" w:lineRule="auto"/>
        <w:jc w:val="both"/>
        <w:rPr>
          <w:color w:val="000000"/>
          <w:sz w:val="24"/>
          <w:szCs w:val="24"/>
        </w:rPr>
      </w:pPr>
      <w:r w:rsidRPr="003E5D6C">
        <w:rPr>
          <w:color w:val="000000"/>
          <w:sz w:val="24"/>
          <w:szCs w:val="24"/>
        </w:rPr>
        <w:t>2.</w:t>
      </w:r>
      <w:r w:rsidR="00C331AB" w:rsidRPr="003E5D6C">
        <w:rPr>
          <w:color w:val="000000"/>
          <w:sz w:val="24"/>
          <w:szCs w:val="24"/>
        </w:rPr>
        <w:t xml:space="preserve"> </w:t>
      </w:r>
      <w:r w:rsidR="00422437" w:rsidRPr="003E5D6C">
        <w:rPr>
          <w:color w:val="000000"/>
          <w:sz w:val="24"/>
          <w:szCs w:val="24"/>
        </w:rPr>
        <w:t>Ceny jednostkowe są określone w załączniku nr 1 do niniejszej umowy.</w:t>
      </w:r>
    </w:p>
    <w:p w:rsidR="006F4445" w:rsidRPr="003E5D6C" w:rsidRDefault="006F4445" w:rsidP="00A80B36">
      <w:pPr>
        <w:pStyle w:val="Tekstpodstawowy"/>
        <w:tabs>
          <w:tab w:val="center" w:pos="4896"/>
          <w:tab w:val="right" w:pos="9432"/>
        </w:tabs>
        <w:spacing w:line="360" w:lineRule="auto"/>
        <w:jc w:val="center"/>
        <w:rPr>
          <w:color w:val="auto"/>
          <w:szCs w:val="24"/>
        </w:rPr>
      </w:pPr>
    </w:p>
    <w:p w:rsidR="00E1733C" w:rsidRPr="003E5D6C" w:rsidRDefault="00E1733C" w:rsidP="00A80B36">
      <w:pPr>
        <w:pStyle w:val="Tekstpodstawowy"/>
        <w:tabs>
          <w:tab w:val="center" w:pos="4896"/>
          <w:tab w:val="right" w:pos="9432"/>
        </w:tabs>
        <w:spacing w:line="360" w:lineRule="auto"/>
        <w:jc w:val="center"/>
        <w:rPr>
          <w:color w:val="auto"/>
          <w:szCs w:val="24"/>
        </w:rPr>
      </w:pPr>
      <w:r w:rsidRPr="003E5D6C">
        <w:rPr>
          <w:color w:val="auto"/>
          <w:szCs w:val="24"/>
        </w:rPr>
        <w:t>§ 3</w:t>
      </w:r>
    </w:p>
    <w:p w:rsidR="00E1733C" w:rsidRPr="003E5D6C" w:rsidRDefault="00E1733C" w:rsidP="00A80B36">
      <w:pPr>
        <w:pStyle w:val="Tekstpodstawowy"/>
        <w:tabs>
          <w:tab w:val="center" w:pos="4896"/>
          <w:tab w:val="right" w:pos="9432"/>
        </w:tabs>
        <w:spacing w:line="360" w:lineRule="auto"/>
        <w:jc w:val="center"/>
        <w:rPr>
          <w:b/>
          <w:color w:val="auto"/>
          <w:szCs w:val="24"/>
        </w:rPr>
      </w:pPr>
      <w:r w:rsidRPr="003E5D6C">
        <w:rPr>
          <w:b/>
          <w:color w:val="auto"/>
          <w:szCs w:val="24"/>
        </w:rPr>
        <w:t xml:space="preserve">WARUNKI PŁATNOŚCI </w:t>
      </w:r>
    </w:p>
    <w:p w:rsidR="00E1733C" w:rsidRPr="003E5D6C" w:rsidRDefault="00E1733C" w:rsidP="00A80B36">
      <w:pPr>
        <w:widowControl w:val="0"/>
        <w:shd w:val="clear" w:color="auto" w:fill="FFFFFF"/>
        <w:autoSpaceDE w:val="0"/>
        <w:autoSpaceDN w:val="0"/>
        <w:adjustRightInd w:val="0"/>
        <w:spacing w:line="360" w:lineRule="auto"/>
        <w:jc w:val="both"/>
        <w:rPr>
          <w:color w:val="000000"/>
          <w:sz w:val="24"/>
          <w:szCs w:val="24"/>
        </w:rPr>
      </w:pPr>
      <w:r w:rsidRPr="003E5D6C">
        <w:rPr>
          <w:color w:val="000000"/>
          <w:sz w:val="24"/>
          <w:szCs w:val="24"/>
        </w:rPr>
        <w:t xml:space="preserve">Zapłata za wykonanie świadczenia </w:t>
      </w:r>
      <w:proofErr w:type="spellStart"/>
      <w:r w:rsidRPr="003E5D6C">
        <w:rPr>
          <w:color w:val="000000"/>
          <w:sz w:val="24"/>
          <w:szCs w:val="24"/>
        </w:rPr>
        <w:t>t.j</w:t>
      </w:r>
      <w:proofErr w:type="spellEnd"/>
      <w:r w:rsidRPr="003E5D6C">
        <w:rPr>
          <w:color w:val="000000"/>
          <w:sz w:val="24"/>
          <w:szCs w:val="24"/>
        </w:rPr>
        <w:t>. abonament i opłaty za połączenia realizowana</w:t>
      </w:r>
      <w:r w:rsidR="008F1400">
        <w:rPr>
          <w:color w:val="000000"/>
          <w:sz w:val="24"/>
          <w:szCs w:val="24"/>
        </w:rPr>
        <w:t xml:space="preserve"> </w:t>
      </w:r>
      <w:r w:rsidRPr="003E5D6C">
        <w:rPr>
          <w:color w:val="000000"/>
          <w:sz w:val="24"/>
          <w:szCs w:val="24"/>
        </w:rPr>
        <w:t xml:space="preserve">będzie miesięcznie, przelewem bankowym na konto Wykonawcy w terminie </w:t>
      </w:r>
      <w:r w:rsidR="006F4445" w:rsidRPr="003E5D6C">
        <w:rPr>
          <w:color w:val="000000"/>
          <w:sz w:val="24"/>
          <w:szCs w:val="24"/>
        </w:rPr>
        <w:t>60</w:t>
      </w:r>
      <w:r w:rsidRPr="003E5D6C">
        <w:rPr>
          <w:color w:val="000000"/>
          <w:sz w:val="24"/>
          <w:szCs w:val="24"/>
        </w:rPr>
        <w:t xml:space="preserve"> dni od</w:t>
      </w:r>
      <w:r w:rsidR="008F1400">
        <w:rPr>
          <w:color w:val="000000"/>
          <w:sz w:val="24"/>
          <w:szCs w:val="24"/>
        </w:rPr>
        <w:t xml:space="preserve"> </w:t>
      </w:r>
      <w:bookmarkStart w:id="0" w:name="_GoBack"/>
      <w:bookmarkEnd w:id="0"/>
      <w:r w:rsidRPr="003E5D6C">
        <w:rPr>
          <w:color w:val="000000"/>
          <w:sz w:val="24"/>
          <w:szCs w:val="24"/>
        </w:rPr>
        <w:t>daty wystawienia faktury.</w:t>
      </w:r>
    </w:p>
    <w:p w:rsidR="001B0FD3" w:rsidRPr="003E5D6C" w:rsidRDefault="001B0FD3" w:rsidP="00A80B36">
      <w:pPr>
        <w:pStyle w:val="Tekstpodstawowy"/>
        <w:tabs>
          <w:tab w:val="center" w:pos="4896"/>
          <w:tab w:val="right" w:pos="9432"/>
        </w:tabs>
        <w:spacing w:line="360" w:lineRule="auto"/>
        <w:jc w:val="center"/>
        <w:rPr>
          <w:szCs w:val="24"/>
        </w:rPr>
      </w:pPr>
    </w:p>
    <w:p w:rsidR="00E1733C" w:rsidRPr="003E5D6C" w:rsidRDefault="00E1733C" w:rsidP="00A80B36">
      <w:pPr>
        <w:pStyle w:val="Tekstpodstawowy"/>
        <w:tabs>
          <w:tab w:val="center" w:pos="4896"/>
          <w:tab w:val="right" w:pos="9432"/>
        </w:tabs>
        <w:spacing w:line="360" w:lineRule="auto"/>
        <w:jc w:val="center"/>
        <w:rPr>
          <w:szCs w:val="24"/>
        </w:rPr>
      </w:pPr>
      <w:r w:rsidRPr="003E5D6C">
        <w:rPr>
          <w:szCs w:val="24"/>
        </w:rPr>
        <w:t>§ 4</w:t>
      </w:r>
    </w:p>
    <w:p w:rsidR="00E1733C" w:rsidRPr="003E5D6C" w:rsidRDefault="00E1733C" w:rsidP="00A80B36">
      <w:pPr>
        <w:widowControl w:val="0"/>
        <w:tabs>
          <w:tab w:val="left" w:pos="1080"/>
        </w:tabs>
        <w:spacing w:line="360" w:lineRule="auto"/>
        <w:jc w:val="both"/>
        <w:rPr>
          <w:sz w:val="24"/>
          <w:szCs w:val="24"/>
        </w:rPr>
      </w:pPr>
      <w:r w:rsidRPr="003E5D6C">
        <w:rPr>
          <w:sz w:val="24"/>
          <w:szCs w:val="24"/>
        </w:rPr>
        <w:t>Wszystkie opłaty stałe, zarówno z tytułu abonamentu, jak i aktywacji usługi wymienione w specyfikacji istotnych warunków zamówienia w postępowaniu, o którym mowa w preambule niniejszej umowy, są zawarte w jednej, równej dla danej grupy, miesięcznej opłacie abonamentowej nie podlegającej w trakcie trwania niniejszej umowy wzrostowi.</w:t>
      </w:r>
    </w:p>
    <w:p w:rsidR="001B0FD3" w:rsidRPr="003E5D6C" w:rsidRDefault="001B0FD3" w:rsidP="00A80B36">
      <w:pPr>
        <w:pStyle w:val="Tekstpodstawowy"/>
        <w:tabs>
          <w:tab w:val="center" w:pos="4896"/>
          <w:tab w:val="right" w:pos="9432"/>
        </w:tabs>
        <w:spacing w:line="360" w:lineRule="auto"/>
        <w:jc w:val="center"/>
        <w:rPr>
          <w:szCs w:val="24"/>
        </w:rPr>
      </w:pPr>
    </w:p>
    <w:p w:rsidR="00E1733C" w:rsidRPr="003E5D6C" w:rsidRDefault="00E1733C" w:rsidP="00A80B36">
      <w:pPr>
        <w:pStyle w:val="Tekstpodstawowy"/>
        <w:tabs>
          <w:tab w:val="center" w:pos="4896"/>
          <w:tab w:val="right" w:pos="9432"/>
        </w:tabs>
        <w:spacing w:line="360" w:lineRule="auto"/>
        <w:jc w:val="center"/>
        <w:rPr>
          <w:szCs w:val="24"/>
        </w:rPr>
      </w:pPr>
      <w:r w:rsidRPr="003E5D6C">
        <w:rPr>
          <w:szCs w:val="24"/>
        </w:rPr>
        <w:t>§ 5</w:t>
      </w:r>
    </w:p>
    <w:p w:rsidR="00E1733C" w:rsidRPr="003E5D6C" w:rsidRDefault="00E1733C" w:rsidP="00A80B36">
      <w:pPr>
        <w:widowControl w:val="0"/>
        <w:shd w:val="clear" w:color="auto" w:fill="FFFFFF"/>
        <w:autoSpaceDE w:val="0"/>
        <w:autoSpaceDN w:val="0"/>
        <w:adjustRightInd w:val="0"/>
        <w:spacing w:line="360" w:lineRule="auto"/>
        <w:jc w:val="center"/>
        <w:rPr>
          <w:sz w:val="24"/>
          <w:szCs w:val="24"/>
        </w:rPr>
      </w:pPr>
      <w:r w:rsidRPr="003E5D6C">
        <w:rPr>
          <w:b/>
          <w:bCs/>
          <w:color w:val="000000"/>
          <w:sz w:val="24"/>
          <w:szCs w:val="24"/>
        </w:rPr>
        <w:t>WARUNKI I TERMIN DOSTAWY</w:t>
      </w:r>
    </w:p>
    <w:p w:rsidR="00E1733C" w:rsidRPr="003E5D6C" w:rsidRDefault="00E1733C" w:rsidP="00A80B36">
      <w:pPr>
        <w:widowControl w:val="0"/>
        <w:shd w:val="clear" w:color="auto" w:fill="FFFFFF"/>
        <w:autoSpaceDE w:val="0"/>
        <w:autoSpaceDN w:val="0"/>
        <w:adjustRightInd w:val="0"/>
        <w:spacing w:line="360" w:lineRule="auto"/>
        <w:jc w:val="both"/>
        <w:rPr>
          <w:color w:val="000000"/>
          <w:sz w:val="24"/>
          <w:szCs w:val="24"/>
        </w:rPr>
      </w:pPr>
      <w:r w:rsidRPr="003E5D6C">
        <w:rPr>
          <w:color w:val="000000"/>
          <w:sz w:val="24"/>
          <w:szCs w:val="24"/>
        </w:rPr>
        <w:t>1. Umowa na świadczenie usług określonych w § 1 będzie zawarta na okres 24  miesięcy od</w:t>
      </w:r>
    </w:p>
    <w:p w:rsidR="00E1733C" w:rsidRPr="003E5D6C" w:rsidRDefault="00E1733C" w:rsidP="00A80B36">
      <w:pPr>
        <w:widowControl w:val="0"/>
        <w:shd w:val="clear" w:color="auto" w:fill="FFFFFF"/>
        <w:autoSpaceDE w:val="0"/>
        <w:autoSpaceDN w:val="0"/>
        <w:adjustRightInd w:val="0"/>
        <w:spacing w:line="360" w:lineRule="auto"/>
        <w:jc w:val="both"/>
        <w:rPr>
          <w:sz w:val="24"/>
          <w:szCs w:val="24"/>
        </w:rPr>
      </w:pPr>
      <w:r w:rsidRPr="003E5D6C">
        <w:rPr>
          <w:color w:val="000000"/>
          <w:sz w:val="24"/>
          <w:szCs w:val="24"/>
        </w:rPr>
        <w:t xml:space="preserve">     dnia 01.02.2024</w:t>
      </w:r>
      <w:r w:rsidR="001B0FD3" w:rsidRPr="003E5D6C">
        <w:rPr>
          <w:color w:val="000000"/>
          <w:sz w:val="24"/>
          <w:szCs w:val="24"/>
        </w:rPr>
        <w:t xml:space="preserve"> </w:t>
      </w:r>
      <w:r w:rsidRPr="003E5D6C">
        <w:rPr>
          <w:color w:val="000000"/>
          <w:sz w:val="24"/>
          <w:szCs w:val="24"/>
        </w:rPr>
        <w:t>r.</w:t>
      </w:r>
    </w:p>
    <w:p w:rsidR="00E1733C" w:rsidRPr="003E5D6C" w:rsidRDefault="00E1733C" w:rsidP="00A80B36">
      <w:pPr>
        <w:pStyle w:val="Tekstpodstawowy"/>
        <w:tabs>
          <w:tab w:val="center" w:pos="4896"/>
          <w:tab w:val="right" w:pos="9432"/>
        </w:tabs>
        <w:spacing w:line="360" w:lineRule="auto"/>
        <w:jc w:val="both"/>
        <w:rPr>
          <w:szCs w:val="24"/>
        </w:rPr>
      </w:pPr>
      <w:r w:rsidRPr="003E5D6C">
        <w:rPr>
          <w:szCs w:val="24"/>
        </w:rPr>
        <w:t>2. Wykonawca dostarczy sprzęt własnym transportem na swój koszt i ryzyko do magazynu</w:t>
      </w:r>
    </w:p>
    <w:p w:rsidR="00E1733C" w:rsidRPr="003E5D6C" w:rsidRDefault="001B0FD3" w:rsidP="00A80B36">
      <w:pPr>
        <w:pStyle w:val="Tekstpodstawowy"/>
        <w:tabs>
          <w:tab w:val="center" w:pos="4896"/>
          <w:tab w:val="right" w:pos="9432"/>
        </w:tabs>
        <w:spacing w:line="360" w:lineRule="auto"/>
        <w:jc w:val="both"/>
        <w:rPr>
          <w:szCs w:val="24"/>
        </w:rPr>
      </w:pPr>
      <w:r w:rsidRPr="003E5D6C">
        <w:rPr>
          <w:szCs w:val="24"/>
        </w:rPr>
        <w:t xml:space="preserve">     Zamawiającego </w:t>
      </w:r>
      <w:r w:rsidR="00E1733C" w:rsidRPr="003E5D6C">
        <w:rPr>
          <w:szCs w:val="24"/>
        </w:rPr>
        <w:t xml:space="preserve"> w terminie do 10 dni roboczych od podpisania umowy. Dostarczone   </w:t>
      </w:r>
    </w:p>
    <w:p w:rsidR="00E1733C" w:rsidRPr="003E5D6C" w:rsidRDefault="00E1733C" w:rsidP="00A80B36">
      <w:pPr>
        <w:pStyle w:val="Tekstpodstawowy"/>
        <w:tabs>
          <w:tab w:val="center" w:pos="4896"/>
          <w:tab w:val="right" w:pos="9432"/>
        </w:tabs>
        <w:spacing w:line="360" w:lineRule="auto"/>
        <w:jc w:val="both"/>
        <w:rPr>
          <w:szCs w:val="24"/>
        </w:rPr>
      </w:pPr>
      <w:r w:rsidRPr="003E5D6C">
        <w:rPr>
          <w:szCs w:val="24"/>
        </w:rPr>
        <w:t xml:space="preserve">    aparaty telefoniczne pozbawione będą fizycznie blokady operatora Sim lock. </w:t>
      </w:r>
    </w:p>
    <w:p w:rsidR="001B0FD3" w:rsidRPr="003E5D6C" w:rsidRDefault="001B0FD3" w:rsidP="00A80B36">
      <w:pPr>
        <w:pStyle w:val="Tekstpodstawowy"/>
        <w:tabs>
          <w:tab w:val="center" w:pos="4896"/>
          <w:tab w:val="right" w:pos="9432"/>
        </w:tabs>
        <w:spacing w:line="360" w:lineRule="auto"/>
        <w:jc w:val="center"/>
        <w:rPr>
          <w:szCs w:val="24"/>
        </w:rPr>
      </w:pPr>
    </w:p>
    <w:p w:rsidR="00E1733C" w:rsidRPr="003E5D6C" w:rsidRDefault="00E1733C" w:rsidP="00A80B36">
      <w:pPr>
        <w:pStyle w:val="Tekstpodstawowy"/>
        <w:tabs>
          <w:tab w:val="center" w:pos="4896"/>
          <w:tab w:val="right" w:pos="9432"/>
        </w:tabs>
        <w:spacing w:line="360" w:lineRule="auto"/>
        <w:jc w:val="center"/>
        <w:rPr>
          <w:b/>
          <w:szCs w:val="24"/>
        </w:rPr>
      </w:pPr>
      <w:r w:rsidRPr="003E5D6C">
        <w:rPr>
          <w:b/>
          <w:szCs w:val="24"/>
        </w:rPr>
        <w:t>§ 6</w:t>
      </w:r>
    </w:p>
    <w:p w:rsidR="00E1733C" w:rsidRPr="003E5D6C" w:rsidRDefault="00E1733C" w:rsidP="00A80B36">
      <w:pPr>
        <w:pStyle w:val="Tekstpodstawowy"/>
        <w:tabs>
          <w:tab w:val="center" w:pos="4896"/>
          <w:tab w:val="right" w:pos="9432"/>
        </w:tabs>
        <w:spacing w:line="360" w:lineRule="auto"/>
        <w:jc w:val="center"/>
        <w:rPr>
          <w:b/>
          <w:szCs w:val="24"/>
        </w:rPr>
      </w:pPr>
      <w:r w:rsidRPr="003E5D6C">
        <w:rPr>
          <w:b/>
          <w:szCs w:val="24"/>
        </w:rPr>
        <w:t>WARUNKI GWARANCJI</w:t>
      </w:r>
    </w:p>
    <w:p w:rsidR="00E1733C" w:rsidRPr="003E5D6C" w:rsidRDefault="00E1733C" w:rsidP="00A80B36">
      <w:pPr>
        <w:pStyle w:val="Tekstpodstawowy"/>
        <w:tabs>
          <w:tab w:val="center" w:pos="5179"/>
          <w:tab w:val="right" w:pos="9715"/>
        </w:tabs>
        <w:spacing w:line="360" w:lineRule="auto"/>
        <w:jc w:val="both"/>
        <w:rPr>
          <w:szCs w:val="24"/>
        </w:rPr>
      </w:pPr>
      <w:r w:rsidRPr="003E5D6C">
        <w:rPr>
          <w:szCs w:val="24"/>
        </w:rPr>
        <w:t>Wykonawca udzieli gwarancji  na dostarczone aparaty telefoniczne zgodnie z gwarancją producenta. Bieg terminu gwarancji rozpoczyna się od dnia uruchomienia usługi tj. od 01.02.2024 r</w:t>
      </w:r>
      <w:r w:rsidRPr="003E5D6C">
        <w:rPr>
          <w:color w:val="auto"/>
          <w:szCs w:val="24"/>
        </w:rPr>
        <w:t>. Szczegółowe warunki gwarancji określają karty gwarancyjne.</w:t>
      </w:r>
    </w:p>
    <w:p w:rsidR="002502D4" w:rsidRPr="003E5D6C" w:rsidRDefault="002502D4" w:rsidP="001B0FD3">
      <w:pPr>
        <w:pStyle w:val="Tekstpodstawowy"/>
        <w:tabs>
          <w:tab w:val="center" w:pos="4896"/>
          <w:tab w:val="right" w:pos="9432"/>
        </w:tabs>
        <w:spacing w:line="360" w:lineRule="auto"/>
        <w:jc w:val="center"/>
        <w:rPr>
          <w:b/>
          <w:szCs w:val="24"/>
        </w:rPr>
      </w:pPr>
    </w:p>
    <w:p w:rsidR="00422437" w:rsidRPr="003E5D6C" w:rsidRDefault="00422437" w:rsidP="001B0FD3">
      <w:pPr>
        <w:pStyle w:val="Tekstpodstawowy"/>
        <w:tabs>
          <w:tab w:val="center" w:pos="4896"/>
          <w:tab w:val="right" w:pos="9432"/>
        </w:tabs>
        <w:spacing w:line="360" w:lineRule="auto"/>
        <w:jc w:val="center"/>
        <w:rPr>
          <w:b/>
          <w:szCs w:val="24"/>
        </w:rPr>
      </w:pPr>
      <w:r w:rsidRPr="003E5D6C">
        <w:rPr>
          <w:b/>
          <w:szCs w:val="24"/>
        </w:rPr>
        <w:t xml:space="preserve">§ </w:t>
      </w:r>
      <w:r w:rsidR="00E1733C" w:rsidRPr="003E5D6C">
        <w:rPr>
          <w:b/>
          <w:szCs w:val="24"/>
        </w:rPr>
        <w:t>7</w:t>
      </w:r>
    </w:p>
    <w:p w:rsidR="00422437" w:rsidRPr="003E5D6C" w:rsidRDefault="00422437" w:rsidP="001B0FD3">
      <w:pPr>
        <w:pStyle w:val="Tekstpodstawowy"/>
        <w:numPr>
          <w:ilvl w:val="0"/>
          <w:numId w:val="4"/>
        </w:numPr>
        <w:tabs>
          <w:tab w:val="clear" w:pos="720"/>
          <w:tab w:val="left" w:pos="283"/>
          <w:tab w:val="center" w:pos="5179"/>
          <w:tab w:val="right" w:pos="9715"/>
        </w:tabs>
        <w:suppressAutoHyphens/>
        <w:spacing w:line="360" w:lineRule="auto"/>
        <w:ind w:left="0" w:hanging="283"/>
        <w:jc w:val="both"/>
        <w:rPr>
          <w:szCs w:val="24"/>
        </w:rPr>
      </w:pPr>
      <w:r w:rsidRPr="003E5D6C">
        <w:rPr>
          <w:szCs w:val="24"/>
        </w:rPr>
        <w:t>Zamawiający zobowiązuje si</w:t>
      </w:r>
      <w:r w:rsidR="007A1EA7" w:rsidRPr="003E5D6C">
        <w:rPr>
          <w:szCs w:val="24"/>
        </w:rPr>
        <w:t>ę do zbadania towaru w ciągu siedmiu</w:t>
      </w:r>
      <w:r w:rsidRPr="003E5D6C">
        <w:rPr>
          <w:szCs w:val="24"/>
        </w:rPr>
        <w:t xml:space="preserve"> dni od daty jego odbioru.</w:t>
      </w:r>
    </w:p>
    <w:p w:rsidR="00422437" w:rsidRPr="003E5D6C" w:rsidRDefault="00422437" w:rsidP="001B0FD3">
      <w:pPr>
        <w:pStyle w:val="Tekstpodstawowy"/>
        <w:numPr>
          <w:ilvl w:val="0"/>
          <w:numId w:val="4"/>
        </w:numPr>
        <w:tabs>
          <w:tab w:val="clear" w:pos="720"/>
          <w:tab w:val="left" w:pos="283"/>
          <w:tab w:val="center" w:pos="5179"/>
          <w:tab w:val="right" w:pos="9715"/>
        </w:tabs>
        <w:suppressAutoHyphens/>
        <w:spacing w:line="360" w:lineRule="auto"/>
        <w:ind w:left="0" w:hanging="283"/>
        <w:jc w:val="both"/>
        <w:rPr>
          <w:szCs w:val="24"/>
        </w:rPr>
      </w:pPr>
      <w:r w:rsidRPr="003E5D6C">
        <w:rPr>
          <w:szCs w:val="24"/>
        </w:rPr>
        <w:t>W przypadku stwierdzenia wad jakościowych lub braków ilościowych Zamawiający niezwłocznie powiadomi Wykonawcę oraz prześle protokół reklamacyjny.</w:t>
      </w:r>
    </w:p>
    <w:p w:rsidR="00422437" w:rsidRPr="003E5D6C" w:rsidRDefault="00422437" w:rsidP="001B0FD3">
      <w:pPr>
        <w:pStyle w:val="Tekstpodstawowy"/>
        <w:numPr>
          <w:ilvl w:val="0"/>
          <w:numId w:val="4"/>
        </w:numPr>
        <w:tabs>
          <w:tab w:val="clear" w:pos="720"/>
          <w:tab w:val="left" w:pos="283"/>
          <w:tab w:val="center" w:pos="5179"/>
          <w:tab w:val="right" w:pos="9715"/>
        </w:tabs>
        <w:suppressAutoHyphens/>
        <w:spacing w:line="360" w:lineRule="auto"/>
        <w:ind w:left="0" w:hanging="283"/>
        <w:jc w:val="both"/>
        <w:rPr>
          <w:szCs w:val="24"/>
          <w:shd w:val="clear" w:color="auto" w:fill="FFFF00"/>
        </w:rPr>
      </w:pPr>
      <w:r w:rsidRPr="003E5D6C">
        <w:rPr>
          <w:szCs w:val="24"/>
        </w:rPr>
        <w:t>Wykonawca rozpatrzy reklamację i udzieli na nią odpowiedzi w ciągu 7-miu dni od jej otrzymania</w:t>
      </w:r>
      <w:r w:rsidRPr="003E5D6C">
        <w:rPr>
          <w:color w:val="auto"/>
          <w:szCs w:val="24"/>
        </w:rPr>
        <w:t>.</w:t>
      </w:r>
    </w:p>
    <w:p w:rsidR="002502D4" w:rsidRPr="003E5D6C" w:rsidRDefault="002502D4" w:rsidP="00A80B36">
      <w:pPr>
        <w:pStyle w:val="Tekstpodstawowy"/>
        <w:tabs>
          <w:tab w:val="center" w:pos="4896"/>
          <w:tab w:val="right" w:pos="9432"/>
        </w:tabs>
        <w:spacing w:line="360" w:lineRule="auto"/>
        <w:jc w:val="center"/>
        <w:rPr>
          <w:szCs w:val="24"/>
        </w:rPr>
      </w:pPr>
    </w:p>
    <w:p w:rsidR="00422437" w:rsidRPr="003E5D6C" w:rsidRDefault="00E1733C" w:rsidP="00A80B36">
      <w:pPr>
        <w:pStyle w:val="Tekstpodstawowy"/>
        <w:tabs>
          <w:tab w:val="center" w:pos="4896"/>
          <w:tab w:val="right" w:pos="9432"/>
        </w:tabs>
        <w:spacing w:line="360" w:lineRule="auto"/>
        <w:jc w:val="center"/>
        <w:rPr>
          <w:szCs w:val="24"/>
        </w:rPr>
      </w:pPr>
      <w:r w:rsidRPr="003E5D6C">
        <w:rPr>
          <w:szCs w:val="24"/>
        </w:rPr>
        <w:t>§ 8</w:t>
      </w:r>
    </w:p>
    <w:p w:rsidR="002C5CEB" w:rsidRPr="003E5D6C" w:rsidRDefault="00422437" w:rsidP="00A80B36">
      <w:pPr>
        <w:pStyle w:val="Tekstpodstawowy"/>
        <w:tabs>
          <w:tab w:val="center" w:pos="4896"/>
          <w:tab w:val="right" w:pos="9432"/>
        </w:tabs>
        <w:spacing w:line="360" w:lineRule="auto"/>
        <w:jc w:val="center"/>
        <w:rPr>
          <w:b/>
          <w:color w:val="auto"/>
          <w:szCs w:val="24"/>
        </w:rPr>
      </w:pPr>
      <w:r w:rsidRPr="003E5D6C">
        <w:rPr>
          <w:b/>
          <w:color w:val="auto"/>
          <w:szCs w:val="24"/>
        </w:rPr>
        <w:t xml:space="preserve">ZAMÓWIENIA </w:t>
      </w:r>
      <w:r w:rsidR="00AE7FFC" w:rsidRPr="003E5D6C">
        <w:rPr>
          <w:b/>
          <w:color w:val="auto"/>
          <w:szCs w:val="24"/>
        </w:rPr>
        <w:t>DODATKOWE</w:t>
      </w:r>
      <w:r w:rsidR="00AE2CE0" w:rsidRPr="003E5D6C">
        <w:rPr>
          <w:b/>
          <w:color w:val="auto"/>
          <w:szCs w:val="24"/>
        </w:rPr>
        <w:t xml:space="preserve"> </w:t>
      </w:r>
    </w:p>
    <w:p w:rsidR="00C070D9" w:rsidRPr="003E5D6C" w:rsidRDefault="00C070D9" w:rsidP="00A80B36">
      <w:pPr>
        <w:pStyle w:val="Tekstpodstawowy"/>
        <w:tabs>
          <w:tab w:val="center" w:pos="4896"/>
          <w:tab w:val="right" w:pos="9432"/>
        </w:tabs>
        <w:spacing w:line="360" w:lineRule="auto"/>
        <w:jc w:val="both"/>
        <w:rPr>
          <w:rStyle w:val="size"/>
          <w:szCs w:val="24"/>
        </w:rPr>
      </w:pPr>
      <w:r w:rsidRPr="003E5D6C">
        <w:rPr>
          <w:rStyle w:val="size"/>
          <w:szCs w:val="24"/>
        </w:rPr>
        <w:t xml:space="preserve">Zamawiający przewiduje możliwość udzielenia zamówień uzupełniających w ramach umowy głównej, których wartość nie przekroczy 20% wartości zamówienia podstawowego, na zasadach określonych w art. </w:t>
      </w:r>
      <w:r w:rsidR="00E369FC" w:rsidRPr="003E5D6C">
        <w:rPr>
          <w:rStyle w:val="size"/>
          <w:szCs w:val="24"/>
        </w:rPr>
        <w:t>214</w:t>
      </w:r>
      <w:r w:rsidRPr="003E5D6C">
        <w:rPr>
          <w:rStyle w:val="size"/>
          <w:szCs w:val="24"/>
        </w:rPr>
        <w:t xml:space="preserve"> ust. 1 pkt. 7 ustawy </w:t>
      </w:r>
      <w:proofErr w:type="spellStart"/>
      <w:r w:rsidRPr="003E5D6C">
        <w:rPr>
          <w:rStyle w:val="size"/>
          <w:szCs w:val="24"/>
        </w:rPr>
        <w:t>Pzp</w:t>
      </w:r>
      <w:proofErr w:type="spellEnd"/>
      <w:r w:rsidRPr="003E5D6C">
        <w:rPr>
          <w:rStyle w:val="size"/>
          <w:szCs w:val="24"/>
        </w:rPr>
        <w:t>. Wartość przedmiotowego zamówienia jest oszacowana z uwzględnieniem tych zamówień, zgodnie z art. 3</w:t>
      </w:r>
      <w:r w:rsidR="00E369FC" w:rsidRPr="003E5D6C">
        <w:rPr>
          <w:rStyle w:val="size"/>
          <w:szCs w:val="24"/>
        </w:rPr>
        <w:t>1</w:t>
      </w:r>
      <w:r w:rsidRPr="003E5D6C">
        <w:rPr>
          <w:rStyle w:val="size"/>
          <w:szCs w:val="24"/>
        </w:rPr>
        <w:t xml:space="preserve"> ust.</w:t>
      </w:r>
      <w:r w:rsidR="00E369FC" w:rsidRPr="003E5D6C">
        <w:rPr>
          <w:rStyle w:val="size"/>
          <w:szCs w:val="24"/>
        </w:rPr>
        <w:t>1</w:t>
      </w:r>
      <w:r w:rsidRPr="003E5D6C">
        <w:rPr>
          <w:rStyle w:val="size"/>
          <w:szCs w:val="24"/>
        </w:rPr>
        <w:t xml:space="preserve"> ustawy Prawo zamówień publicznych. Zamawiający zaznacza jednocześnie, iż podpisanie każdej nowej umowy o świadczenie usług telekomunikacyjnych na czas określony z równoczesnym dodaniem nowej aktywacji karty SIM do grupy kart będzie możliwe w dowolnym momencie trwania umowy głównej, z terminem zakończenia zgodnym, z terminem zakończenia umowy głównej, nie później jednak niż na 3 miesiące przed jej zakończeniem. Zamawiający będzie zamawiał dodatkowe karty SIM na warunkach zgodnych ze stawkami zaoferowanymi w ofercie przetargowej z wyłączeniem ceny terminala.</w:t>
      </w:r>
    </w:p>
    <w:p w:rsidR="003E5D6C" w:rsidRDefault="003E5D6C" w:rsidP="00A80B36">
      <w:pPr>
        <w:widowControl w:val="0"/>
        <w:shd w:val="clear" w:color="auto" w:fill="FFFFFF"/>
        <w:autoSpaceDE w:val="0"/>
        <w:autoSpaceDN w:val="0"/>
        <w:adjustRightInd w:val="0"/>
        <w:spacing w:line="360" w:lineRule="auto"/>
        <w:jc w:val="center"/>
        <w:rPr>
          <w:bCs/>
          <w:color w:val="000000"/>
          <w:sz w:val="24"/>
          <w:szCs w:val="24"/>
        </w:rPr>
      </w:pPr>
    </w:p>
    <w:p w:rsidR="00422437" w:rsidRPr="003E5D6C" w:rsidRDefault="00422437" w:rsidP="00A80B36">
      <w:pPr>
        <w:widowControl w:val="0"/>
        <w:shd w:val="clear" w:color="auto" w:fill="FFFFFF"/>
        <w:autoSpaceDE w:val="0"/>
        <w:autoSpaceDN w:val="0"/>
        <w:adjustRightInd w:val="0"/>
        <w:spacing w:line="360" w:lineRule="auto"/>
        <w:jc w:val="center"/>
        <w:rPr>
          <w:bCs/>
          <w:color w:val="000000"/>
          <w:sz w:val="24"/>
          <w:szCs w:val="24"/>
        </w:rPr>
      </w:pPr>
      <w:r w:rsidRPr="003E5D6C">
        <w:rPr>
          <w:bCs/>
          <w:color w:val="000000"/>
          <w:sz w:val="24"/>
          <w:szCs w:val="24"/>
        </w:rPr>
        <w:t xml:space="preserve">§ </w:t>
      </w:r>
      <w:r w:rsidR="00E1733C" w:rsidRPr="003E5D6C">
        <w:rPr>
          <w:bCs/>
          <w:color w:val="000000"/>
          <w:sz w:val="24"/>
          <w:szCs w:val="24"/>
        </w:rPr>
        <w:t>9</w:t>
      </w:r>
    </w:p>
    <w:p w:rsidR="00422437" w:rsidRPr="003E5D6C" w:rsidRDefault="00422437" w:rsidP="00A80B36">
      <w:pPr>
        <w:widowControl w:val="0"/>
        <w:shd w:val="clear" w:color="auto" w:fill="FFFFFF"/>
        <w:autoSpaceDE w:val="0"/>
        <w:autoSpaceDN w:val="0"/>
        <w:adjustRightInd w:val="0"/>
        <w:spacing w:line="360" w:lineRule="auto"/>
        <w:jc w:val="center"/>
        <w:rPr>
          <w:sz w:val="24"/>
          <w:szCs w:val="24"/>
        </w:rPr>
      </w:pPr>
      <w:r w:rsidRPr="003E5D6C">
        <w:rPr>
          <w:b/>
          <w:bCs/>
          <w:color w:val="000000"/>
          <w:sz w:val="24"/>
          <w:szCs w:val="24"/>
        </w:rPr>
        <w:t>WARUNKI I ZAKRES ZMIANY UMOWY</w:t>
      </w:r>
    </w:p>
    <w:p w:rsidR="00E1733C" w:rsidRPr="003E5D6C" w:rsidRDefault="00E1733C" w:rsidP="00A80B36">
      <w:pPr>
        <w:widowControl w:val="0"/>
        <w:numPr>
          <w:ilvl w:val="0"/>
          <w:numId w:val="11"/>
        </w:numPr>
        <w:shd w:val="clear" w:color="auto" w:fill="FFFFFF"/>
        <w:tabs>
          <w:tab w:val="clear" w:pos="720"/>
          <w:tab w:val="num" w:pos="540"/>
        </w:tabs>
        <w:autoSpaceDE w:val="0"/>
        <w:autoSpaceDN w:val="0"/>
        <w:adjustRightInd w:val="0"/>
        <w:spacing w:line="360" w:lineRule="auto"/>
        <w:ind w:left="0"/>
        <w:jc w:val="both"/>
        <w:rPr>
          <w:sz w:val="24"/>
          <w:szCs w:val="24"/>
        </w:rPr>
      </w:pPr>
      <w:r w:rsidRPr="003E5D6C">
        <w:rPr>
          <w:color w:val="000000"/>
          <w:sz w:val="24"/>
          <w:szCs w:val="24"/>
        </w:rPr>
        <w:t>Zmiana    postanowień    niniejszej    umowy    może    być    dokonana    przez   strony w drodze aneksu do niniejszej umowy</w:t>
      </w:r>
      <w:r w:rsidR="005B2FBE" w:rsidRPr="003E5D6C">
        <w:rPr>
          <w:color w:val="000000"/>
          <w:sz w:val="24"/>
          <w:szCs w:val="24"/>
        </w:rPr>
        <w:t xml:space="preserve"> sporządzonego w formie pisemnej</w:t>
      </w:r>
      <w:r w:rsidRPr="003E5D6C">
        <w:rPr>
          <w:color w:val="000000"/>
          <w:sz w:val="24"/>
          <w:szCs w:val="24"/>
        </w:rPr>
        <w:t xml:space="preserve"> pod rygorem nieważności.</w:t>
      </w:r>
    </w:p>
    <w:p w:rsidR="00E1733C" w:rsidRPr="003E5D6C" w:rsidRDefault="00E1733C" w:rsidP="00A80B36">
      <w:pPr>
        <w:widowControl w:val="0"/>
        <w:numPr>
          <w:ilvl w:val="0"/>
          <w:numId w:val="11"/>
        </w:numPr>
        <w:shd w:val="clear" w:color="auto" w:fill="FFFFFF"/>
        <w:tabs>
          <w:tab w:val="clear" w:pos="720"/>
          <w:tab w:val="num" w:pos="540"/>
        </w:tabs>
        <w:autoSpaceDE w:val="0"/>
        <w:autoSpaceDN w:val="0"/>
        <w:adjustRightInd w:val="0"/>
        <w:spacing w:line="360" w:lineRule="auto"/>
        <w:ind w:left="0"/>
        <w:jc w:val="both"/>
        <w:rPr>
          <w:sz w:val="24"/>
          <w:szCs w:val="24"/>
        </w:rPr>
      </w:pPr>
      <w:r w:rsidRPr="003E5D6C">
        <w:rPr>
          <w:color w:val="000000"/>
          <w:sz w:val="24"/>
          <w:szCs w:val="24"/>
        </w:rPr>
        <w:t>Zmiany postanowień niniejszej umowy, są dopuszczalne w przypadku, gdy:</w:t>
      </w:r>
    </w:p>
    <w:p w:rsidR="00E1733C" w:rsidRPr="003E5D6C" w:rsidRDefault="00E1733C" w:rsidP="004F23E6">
      <w:pPr>
        <w:widowControl w:val="0"/>
        <w:numPr>
          <w:ilvl w:val="1"/>
          <w:numId w:val="11"/>
        </w:numPr>
        <w:shd w:val="clear" w:color="auto" w:fill="FFFFFF"/>
        <w:tabs>
          <w:tab w:val="num" w:pos="540"/>
        </w:tabs>
        <w:autoSpaceDE w:val="0"/>
        <w:autoSpaceDN w:val="0"/>
        <w:adjustRightInd w:val="0"/>
        <w:spacing w:line="360" w:lineRule="auto"/>
        <w:ind w:left="0"/>
        <w:jc w:val="both"/>
        <w:rPr>
          <w:sz w:val="24"/>
          <w:szCs w:val="24"/>
        </w:rPr>
      </w:pPr>
      <w:r w:rsidRPr="003E5D6C">
        <w:rPr>
          <w:color w:val="000000"/>
          <w:sz w:val="24"/>
          <w:szCs w:val="24"/>
        </w:rPr>
        <w:t>nastąpiła zmiana wynagrodzenia spowodowana udzieleniem przez Wykonawcę upustów promocyjnych. W przypadku udzielenia przez Wykonawcę upustów promocyjnych dla klienta w okresie trwania umowy, upusty będą obowiązywały również dla tej umowy.</w:t>
      </w:r>
    </w:p>
    <w:p w:rsidR="002A307A" w:rsidRPr="003E5D6C" w:rsidRDefault="00E1733C" w:rsidP="002A307A">
      <w:pPr>
        <w:widowControl w:val="0"/>
        <w:numPr>
          <w:ilvl w:val="1"/>
          <w:numId w:val="11"/>
        </w:numPr>
        <w:shd w:val="clear" w:color="auto" w:fill="FFFFFF"/>
        <w:tabs>
          <w:tab w:val="num" w:pos="540"/>
        </w:tabs>
        <w:autoSpaceDE w:val="0"/>
        <w:autoSpaceDN w:val="0"/>
        <w:adjustRightInd w:val="0"/>
        <w:spacing w:line="360" w:lineRule="auto"/>
        <w:ind w:left="0"/>
        <w:jc w:val="both"/>
        <w:rPr>
          <w:sz w:val="24"/>
          <w:szCs w:val="24"/>
        </w:rPr>
      </w:pPr>
      <w:r w:rsidRPr="003E5D6C">
        <w:rPr>
          <w:color w:val="000000"/>
          <w:sz w:val="24"/>
          <w:szCs w:val="24"/>
        </w:rPr>
        <w:t>w przypadku zmiany stawek za połączenia oraz innych opłat na k</w:t>
      </w:r>
      <w:r w:rsidR="005009E4" w:rsidRPr="003E5D6C">
        <w:rPr>
          <w:color w:val="000000"/>
          <w:sz w:val="24"/>
          <w:szCs w:val="24"/>
        </w:rPr>
        <w:t>orzystniejsze dla Zamawiającego.</w:t>
      </w:r>
    </w:p>
    <w:p w:rsidR="005009E4" w:rsidRPr="003E5D6C" w:rsidRDefault="005009E4" w:rsidP="002A307A">
      <w:pPr>
        <w:widowControl w:val="0"/>
        <w:shd w:val="clear" w:color="auto" w:fill="FFFFFF"/>
        <w:autoSpaceDE w:val="0"/>
        <w:autoSpaceDN w:val="0"/>
        <w:adjustRightInd w:val="0"/>
        <w:spacing w:line="360" w:lineRule="auto"/>
        <w:jc w:val="both"/>
        <w:rPr>
          <w:sz w:val="24"/>
          <w:szCs w:val="24"/>
        </w:rPr>
      </w:pPr>
      <w:r w:rsidRPr="003E5D6C">
        <w:rPr>
          <w:sz w:val="24"/>
          <w:szCs w:val="24"/>
        </w:rPr>
        <w:t>3. Zamawiający dopuszcza możliwość zmiany wysokości wynagrodzenia należnego Wykonawcy,     w przypadku zmiany:</w:t>
      </w:r>
    </w:p>
    <w:p w:rsidR="005009E4" w:rsidRPr="003E5D6C" w:rsidRDefault="005009E4" w:rsidP="004F23E6">
      <w:pPr>
        <w:pStyle w:val="Akapitzlist"/>
        <w:shd w:val="clear" w:color="auto" w:fill="FFFFFF"/>
        <w:spacing w:line="360" w:lineRule="auto"/>
        <w:jc w:val="both"/>
        <w:rPr>
          <w:sz w:val="24"/>
          <w:szCs w:val="24"/>
        </w:rPr>
      </w:pPr>
      <w:r w:rsidRPr="003E5D6C">
        <w:rPr>
          <w:sz w:val="24"/>
          <w:szCs w:val="24"/>
        </w:rPr>
        <w:t xml:space="preserve">a) stawki podatku od towarów i usług oraz podatku akcyzowego na wyroby będące przedmiotem umowy, </w:t>
      </w:r>
    </w:p>
    <w:p w:rsidR="005009E4" w:rsidRPr="003E5D6C" w:rsidRDefault="005009E4" w:rsidP="004F23E6">
      <w:pPr>
        <w:pStyle w:val="Akapitzlist"/>
        <w:shd w:val="clear" w:color="auto" w:fill="FFFFFF"/>
        <w:spacing w:line="360" w:lineRule="auto"/>
        <w:jc w:val="both"/>
        <w:rPr>
          <w:sz w:val="24"/>
          <w:szCs w:val="24"/>
        </w:rPr>
      </w:pPr>
      <w:r w:rsidRPr="003E5D6C">
        <w:rPr>
          <w:sz w:val="24"/>
          <w:szCs w:val="24"/>
        </w:rPr>
        <w:t xml:space="preserve">b)  wysokości minimalnego wynagrodzenia za pracę albo wysokości minimalnej stawki godzinowej, ustalonych na podstawie ustawy z dnia 10 października 2002 r. o minimalnym wynagrodzeniu za pracę, </w:t>
      </w:r>
    </w:p>
    <w:p w:rsidR="005009E4" w:rsidRPr="003E5D6C" w:rsidRDefault="005009E4" w:rsidP="004F23E6">
      <w:pPr>
        <w:pStyle w:val="Akapitzlist"/>
        <w:shd w:val="clear" w:color="auto" w:fill="FFFFFF"/>
        <w:spacing w:line="360" w:lineRule="auto"/>
        <w:jc w:val="both"/>
        <w:rPr>
          <w:sz w:val="24"/>
          <w:szCs w:val="24"/>
        </w:rPr>
      </w:pPr>
      <w:r w:rsidRPr="003E5D6C">
        <w:rPr>
          <w:sz w:val="24"/>
          <w:szCs w:val="24"/>
        </w:rPr>
        <w:t xml:space="preserve">c) zasad podlegania ubezpieczeniom społecznym lub ubezpieczeniu zdrowotnemu lub wysokości stawki składki na ubezpieczenia społeczne lub ubezpieczenie zdrowotne, </w:t>
      </w:r>
    </w:p>
    <w:p w:rsidR="005009E4" w:rsidRPr="003E5D6C" w:rsidRDefault="005009E4" w:rsidP="004F23E6">
      <w:pPr>
        <w:pStyle w:val="Akapitzlist"/>
        <w:shd w:val="clear" w:color="auto" w:fill="FFFFFF"/>
        <w:spacing w:line="360" w:lineRule="auto"/>
        <w:jc w:val="both"/>
        <w:rPr>
          <w:sz w:val="24"/>
          <w:szCs w:val="24"/>
        </w:rPr>
      </w:pPr>
      <w:r w:rsidRPr="003E5D6C">
        <w:rPr>
          <w:sz w:val="24"/>
          <w:szCs w:val="24"/>
        </w:rPr>
        <w:t xml:space="preserve">d) zasad gromadzenia i wysokości wpłat do pracowniczych planów kapitałowych, o których mowa w ustawie z dnia 4 października 2018 r. o pracowniczych planach kapitałowych (Dz.U. z 2020 r. </w:t>
      </w:r>
      <w:hyperlink r:id="rId6" w:history="1">
        <w:r w:rsidRPr="003E5D6C">
          <w:rPr>
            <w:rStyle w:val="Hipercze"/>
            <w:color w:val="auto"/>
            <w:sz w:val="24"/>
            <w:szCs w:val="24"/>
            <w:u w:val="none"/>
          </w:rPr>
          <w:t>poz. 1342</w:t>
        </w:r>
      </w:hyperlink>
      <w:r w:rsidRPr="003E5D6C">
        <w:rPr>
          <w:sz w:val="24"/>
          <w:szCs w:val="24"/>
        </w:rPr>
        <w:t xml:space="preserve"> oraz z 2022 r. </w:t>
      </w:r>
      <w:hyperlink r:id="rId7" w:history="1">
        <w:r w:rsidRPr="003E5D6C">
          <w:rPr>
            <w:rStyle w:val="Hipercze"/>
            <w:color w:val="auto"/>
            <w:sz w:val="24"/>
            <w:szCs w:val="24"/>
            <w:u w:val="none"/>
          </w:rPr>
          <w:t>poz. 1079</w:t>
        </w:r>
      </w:hyperlink>
      <w:r w:rsidRPr="003E5D6C">
        <w:rPr>
          <w:sz w:val="24"/>
          <w:szCs w:val="24"/>
        </w:rPr>
        <w:t xml:space="preserve">) </w:t>
      </w:r>
    </w:p>
    <w:p w:rsidR="005009E4" w:rsidRPr="003E5D6C" w:rsidRDefault="005009E4" w:rsidP="004F23E6">
      <w:pPr>
        <w:shd w:val="clear" w:color="auto" w:fill="FFFFFF"/>
        <w:spacing w:line="360" w:lineRule="auto"/>
        <w:jc w:val="both"/>
        <w:rPr>
          <w:sz w:val="24"/>
          <w:szCs w:val="24"/>
        </w:rPr>
      </w:pPr>
      <w:r w:rsidRPr="003E5D6C">
        <w:rPr>
          <w:sz w:val="24"/>
          <w:szCs w:val="24"/>
        </w:rPr>
        <w:t xml:space="preserve">4. Dokonanie zmiany wysokości wynagrodzenia należnego Wykonawcy na podstawie ust. </w:t>
      </w:r>
      <w:r w:rsidR="005B2FBE" w:rsidRPr="003E5D6C">
        <w:rPr>
          <w:sz w:val="24"/>
          <w:szCs w:val="24"/>
        </w:rPr>
        <w:t>3</w:t>
      </w:r>
      <w:r w:rsidRPr="003E5D6C">
        <w:rPr>
          <w:sz w:val="24"/>
          <w:szCs w:val="24"/>
        </w:rPr>
        <w:t xml:space="preserve"> możliwe jest wyłącznie w sytuacji, jeżeli zmiany te mają wpływ na koszty wykonania zamówienia przez Wykonawcę. </w:t>
      </w:r>
    </w:p>
    <w:p w:rsidR="005009E4" w:rsidRPr="003E5D6C" w:rsidRDefault="005009E4" w:rsidP="004F23E6">
      <w:pPr>
        <w:spacing w:line="360" w:lineRule="auto"/>
        <w:jc w:val="both"/>
        <w:rPr>
          <w:sz w:val="24"/>
          <w:szCs w:val="24"/>
        </w:rPr>
      </w:pPr>
      <w:r w:rsidRPr="003E5D6C">
        <w:rPr>
          <w:sz w:val="24"/>
          <w:szCs w:val="24"/>
        </w:rPr>
        <w:t>5. W przypadk</w:t>
      </w:r>
      <w:r w:rsidR="005B2FBE" w:rsidRPr="003E5D6C">
        <w:rPr>
          <w:sz w:val="24"/>
          <w:szCs w:val="24"/>
        </w:rPr>
        <w:t>u zmiany, o której mowa w ust. 3</w:t>
      </w:r>
      <w:r w:rsidRPr="003E5D6C">
        <w:rPr>
          <w:sz w:val="24"/>
          <w:szCs w:val="24"/>
        </w:rPr>
        <w:t xml:space="preserve"> lit. a) wartość netto wynagrodzenia  Wykonawcy nie zmieni się , a określona wartość brutto wynagrodzenia zostanie wyliczona na podstawie nowych przepisów</w:t>
      </w:r>
      <w:r w:rsidRPr="003E5D6C">
        <w:rPr>
          <w:color w:val="0D0D0D"/>
          <w:sz w:val="24"/>
          <w:szCs w:val="24"/>
        </w:rPr>
        <w:t>.</w:t>
      </w:r>
    </w:p>
    <w:p w:rsidR="005009E4" w:rsidRPr="003E5D6C" w:rsidRDefault="005009E4" w:rsidP="004F23E6">
      <w:pPr>
        <w:spacing w:line="360" w:lineRule="auto"/>
        <w:jc w:val="both"/>
        <w:rPr>
          <w:color w:val="0D0D0D"/>
          <w:sz w:val="24"/>
          <w:szCs w:val="24"/>
        </w:rPr>
      </w:pPr>
      <w:r w:rsidRPr="003E5D6C">
        <w:rPr>
          <w:color w:val="0D0D0D"/>
          <w:sz w:val="24"/>
          <w:szCs w:val="24"/>
        </w:rPr>
        <w:t>6. Wysokość zmiany w</w:t>
      </w:r>
      <w:r w:rsidR="005B2FBE" w:rsidRPr="003E5D6C">
        <w:rPr>
          <w:color w:val="0D0D0D"/>
          <w:sz w:val="24"/>
          <w:szCs w:val="24"/>
        </w:rPr>
        <w:t>ynagrodzenia na podstawie ust. 3</w:t>
      </w:r>
      <w:r w:rsidRPr="003E5D6C">
        <w:rPr>
          <w:color w:val="0D0D0D"/>
          <w:sz w:val="24"/>
          <w:szCs w:val="24"/>
        </w:rPr>
        <w:t xml:space="preserve"> lit. b)-d) ustalona zostanie na podstawie negocjacjami prowadzonych pomiędzy stronami umowy.  </w:t>
      </w:r>
      <w:r w:rsidRPr="003E5D6C">
        <w:rPr>
          <w:color w:val="0D0D0D"/>
          <w:sz w:val="24"/>
          <w:szCs w:val="24"/>
          <w:shd w:val="clear" w:color="auto" w:fill="FFFFFF"/>
        </w:rPr>
        <w:t>Nie zawar</w:t>
      </w:r>
      <w:r w:rsidR="005B2FBE" w:rsidRPr="003E5D6C">
        <w:rPr>
          <w:color w:val="0D0D0D"/>
          <w:sz w:val="24"/>
          <w:szCs w:val="24"/>
          <w:shd w:val="clear" w:color="auto" w:fill="FFFFFF"/>
        </w:rPr>
        <w:t xml:space="preserve">cie </w:t>
      </w:r>
      <w:r w:rsidRPr="003E5D6C">
        <w:rPr>
          <w:color w:val="0D0D0D"/>
          <w:sz w:val="24"/>
          <w:szCs w:val="24"/>
          <w:shd w:val="clear" w:color="auto" w:fill="FFFFFF"/>
        </w:rPr>
        <w:t xml:space="preserve">porozumienia w następstwie negocjacji, o których mowa w </w:t>
      </w:r>
      <w:proofErr w:type="spellStart"/>
      <w:r w:rsidRPr="003E5D6C">
        <w:rPr>
          <w:color w:val="0D0D0D"/>
          <w:sz w:val="24"/>
          <w:szCs w:val="24"/>
          <w:shd w:val="clear" w:color="auto" w:fill="FFFFFF"/>
        </w:rPr>
        <w:t>zd</w:t>
      </w:r>
      <w:proofErr w:type="spellEnd"/>
      <w:r w:rsidRPr="003E5D6C">
        <w:rPr>
          <w:color w:val="0D0D0D"/>
          <w:sz w:val="24"/>
          <w:szCs w:val="24"/>
          <w:shd w:val="clear" w:color="auto" w:fill="FFFFFF"/>
        </w:rPr>
        <w:t>. 1, uprawnia     Zamawiającego do rozwiązania umowy z zachowaniem trzymiesięcznego okresu wypowiedzenia.</w:t>
      </w:r>
      <w:r w:rsidRPr="003E5D6C">
        <w:rPr>
          <w:color w:val="0D0D0D"/>
          <w:sz w:val="24"/>
          <w:szCs w:val="24"/>
        </w:rPr>
        <w:t xml:space="preserve"> </w:t>
      </w:r>
    </w:p>
    <w:p w:rsidR="003E5D6C" w:rsidRDefault="003E5D6C" w:rsidP="00A80B36">
      <w:pPr>
        <w:pStyle w:val="Tekstpodstawowy"/>
        <w:tabs>
          <w:tab w:val="center" w:pos="4896"/>
          <w:tab w:val="right" w:pos="9432"/>
        </w:tabs>
        <w:spacing w:line="360" w:lineRule="auto"/>
        <w:jc w:val="center"/>
        <w:rPr>
          <w:b/>
          <w:color w:val="auto"/>
          <w:szCs w:val="24"/>
        </w:rPr>
      </w:pPr>
    </w:p>
    <w:p w:rsidR="003E5D6C" w:rsidRDefault="003E5D6C" w:rsidP="00A80B36">
      <w:pPr>
        <w:pStyle w:val="Tekstpodstawowy"/>
        <w:tabs>
          <w:tab w:val="center" w:pos="4896"/>
          <w:tab w:val="right" w:pos="9432"/>
        </w:tabs>
        <w:spacing w:line="360" w:lineRule="auto"/>
        <w:jc w:val="center"/>
        <w:rPr>
          <w:b/>
          <w:color w:val="auto"/>
          <w:szCs w:val="24"/>
        </w:rPr>
      </w:pPr>
    </w:p>
    <w:p w:rsidR="003E5D6C" w:rsidRDefault="003E5D6C" w:rsidP="00A80B36">
      <w:pPr>
        <w:pStyle w:val="Tekstpodstawowy"/>
        <w:tabs>
          <w:tab w:val="center" w:pos="4896"/>
          <w:tab w:val="right" w:pos="9432"/>
        </w:tabs>
        <w:spacing w:line="360" w:lineRule="auto"/>
        <w:jc w:val="center"/>
        <w:rPr>
          <w:b/>
          <w:color w:val="auto"/>
          <w:szCs w:val="24"/>
        </w:rPr>
      </w:pPr>
    </w:p>
    <w:p w:rsidR="00E1733C" w:rsidRPr="003E5D6C" w:rsidRDefault="00E1733C" w:rsidP="00A80B36">
      <w:pPr>
        <w:pStyle w:val="Tekstpodstawowy"/>
        <w:tabs>
          <w:tab w:val="center" w:pos="4896"/>
          <w:tab w:val="right" w:pos="9432"/>
        </w:tabs>
        <w:spacing w:line="360" w:lineRule="auto"/>
        <w:jc w:val="center"/>
        <w:rPr>
          <w:b/>
          <w:color w:val="auto"/>
          <w:szCs w:val="24"/>
        </w:rPr>
      </w:pPr>
      <w:r w:rsidRPr="003E5D6C">
        <w:rPr>
          <w:b/>
          <w:color w:val="auto"/>
          <w:szCs w:val="24"/>
        </w:rPr>
        <w:t>§ 10</w:t>
      </w:r>
    </w:p>
    <w:p w:rsidR="00E1733C" w:rsidRPr="003E5D6C" w:rsidRDefault="00E1733C" w:rsidP="00A80B36">
      <w:pPr>
        <w:widowControl w:val="0"/>
        <w:shd w:val="clear" w:color="auto" w:fill="FFFFFF"/>
        <w:autoSpaceDE w:val="0"/>
        <w:autoSpaceDN w:val="0"/>
        <w:adjustRightInd w:val="0"/>
        <w:spacing w:line="360" w:lineRule="auto"/>
        <w:jc w:val="center"/>
        <w:rPr>
          <w:sz w:val="24"/>
          <w:szCs w:val="24"/>
        </w:rPr>
      </w:pPr>
      <w:r w:rsidRPr="003E5D6C">
        <w:rPr>
          <w:b/>
          <w:bCs/>
          <w:color w:val="000000"/>
          <w:sz w:val="24"/>
          <w:szCs w:val="24"/>
        </w:rPr>
        <w:t>POSTANOWIENIA KOŃCOWE</w:t>
      </w:r>
    </w:p>
    <w:p w:rsidR="00E1733C" w:rsidRPr="003E5D6C" w:rsidRDefault="00E1733C" w:rsidP="00A80B36">
      <w:pPr>
        <w:overflowPunct w:val="0"/>
        <w:autoSpaceDE w:val="0"/>
        <w:autoSpaceDN w:val="0"/>
        <w:adjustRightInd w:val="0"/>
        <w:spacing w:line="360" w:lineRule="auto"/>
        <w:jc w:val="both"/>
        <w:textAlignment w:val="baseline"/>
        <w:rPr>
          <w:sz w:val="24"/>
          <w:szCs w:val="24"/>
        </w:rPr>
      </w:pPr>
      <w:r w:rsidRPr="003E5D6C">
        <w:rPr>
          <w:sz w:val="24"/>
          <w:szCs w:val="24"/>
        </w:rPr>
        <w:t xml:space="preserve">1.Postepowania reklamacyjne wynikłe w toku realizacji umowy będą prowadzone na zasadach i warunkach określonych w Rozporządzeniu Ministra Administracji i Cyfryzacji z dnia 24 lutego 2014 r. w sprawie reklamacji usług telekomunikacyjnych (Dz. U. </w:t>
      </w:r>
      <w:r w:rsidR="004F23E6" w:rsidRPr="003E5D6C">
        <w:rPr>
          <w:sz w:val="24"/>
          <w:szCs w:val="24"/>
        </w:rPr>
        <w:t>2014</w:t>
      </w:r>
      <w:r w:rsidRPr="003E5D6C">
        <w:rPr>
          <w:sz w:val="24"/>
          <w:szCs w:val="24"/>
        </w:rPr>
        <w:t xml:space="preserve"> poz. 284). Jednostka dostawcy usług, rozpatrująca reklamację, udziela odpowiedzi na reklamację w terminie 30 dni od dnia jej złożenia.</w:t>
      </w:r>
    </w:p>
    <w:p w:rsidR="00E1733C" w:rsidRPr="003E5D6C" w:rsidRDefault="00E1733C" w:rsidP="00A80B36">
      <w:pPr>
        <w:pStyle w:val="Bezodstpw"/>
        <w:spacing w:line="360" w:lineRule="auto"/>
        <w:jc w:val="both"/>
        <w:rPr>
          <w:rFonts w:ascii="Times New Roman" w:hAnsi="Times New Roman" w:cs="Times New Roman"/>
          <w:sz w:val="24"/>
          <w:szCs w:val="24"/>
        </w:rPr>
      </w:pPr>
      <w:r w:rsidRPr="003E5D6C">
        <w:rPr>
          <w:rFonts w:ascii="Times New Roman" w:hAnsi="Times New Roman" w:cs="Times New Roman"/>
          <w:sz w:val="24"/>
          <w:szCs w:val="24"/>
        </w:rPr>
        <w:t>2. W przypadku nie wywiązania się przez Wykonawcę z warunków umowy, Zamawiający zastrzega sobie prawo do jej rozwiązania ze skutkiem natychmiastowym.</w:t>
      </w:r>
    </w:p>
    <w:p w:rsidR="005009E4" w:rsidRPr="003E5D6C" w:rsidRDefault="005009E4" w:rsidP="00A80B36">
      <w:pPr>
        <w:pStyle w:val="Tekstpodstawowy"/>
        <w:tabs>
          <w:tab w:val="center" w:pos="4896"/>
          <w:tab w:val="right" w:pos="9432"/>
        </w:tabs>
        <w:spacing w:line="360" w:lineRule="auto"/>
        <w:jc w:val="center"/>
        <w:rPr>
          <w:szCs w:val="24"/>
        </w:rPr>
      </w:pPr>
    </w:p>
    <w:p w:rsidR="00E1733C" w:rsidRPr="003E5D6C" w:rsidRDefault="00E1733C" w:rsidP="00A80B36">
      <w:pPr>
        <w:pStyle w:val="Tekstpodstawowy"/>
        <w:tabs>
          <w:tab w:val="center" w:pos="4896"/>
          <w:tab w:val="right" w:pos="9432"/>
        </w:tabs>
        <w:spacing w:line="360" w:lineRule="auto"/>
        <w:jc w:val="center"/>
        <w:rPr>
          <w:b/>
          <w:color w:val="auto"/>
          <w:szCs w:val="24"/>
        </w:rPr>
      </w:pPr>
      <w:r w:rsidRPr="003E5D6C">
        <w:rPr>
          <w:b/>
          <w:szCs w:val="24"/>
        </w:rPr>
        <w:t>§ 11</w:t>
      </w:r>
    </w:p>
    <w:p w:rsidR="00E1733C" w:rsidRPr="003E5D6C" w:rsidRDefault="00E1733C" w:rsidP="00A80B36">
      <w:pPr>
        <w:pStyle w:val="Tekstpodstawowy"/>
        <w:tabs>
          <w:tab w:val="left" w:pos="284"/>
          <w:tab w:val="center" w:pos="4896"/>
          <w:tab w:val="right" w:pos="9432"/>
        </w:tabs>
        <w:spacing w:line="360" w:lineRule="auto"/>
        <w:ind w:hanging="284"/>
        <w:jc w:val="both"/>
        <w:rPr>
          <w:color w:val="auto"/>
          <w:szCs w:val="24"/>
        </w:rPr>
      </w:pPr>
      <w:r w:rsidRPr="003E5D6C">
        <w:rPr>
          <w:color w:val="auto"/>
          <w:szCs w:val="24"/>
        </w:rPr>
        <w:t>1.</w:t>
      </w:r>
      <w:r w:rsidRPr="003E5D6C">
        <w:rPr>
          <w:color w:val="auto"/>
          <w:szCs w:val="24"/>
        </w:rPr>
        <w:tab/>
        <w:t>Wykonawca zobowiązuje się zapłacić Zamawiającemu kary umowne w następujących przypadkach:</w:t>
      </w:r>
    </w:p>
    <w:p w:rsidR="00E1733C" w:rsidRPr="003E5D6C" w:rsidRDefault="00E1733C" w:rsidP="00A80B36">
      <w:pPr>
        <w:pStyle w:val="Tekstpodstawowy"/>
        <w:tabs>
          <w:tab w:val="left" w:pos="567"/>
          <w:tab w:val="center" w:pos="4896"/>
          <w:tab w:val="right" w:pos="9432"/>
        </w:tabs>
        <w:spacing w:line="360" w:lineRule="auto"/>
        <w:ind w:hanging="283"/>
        <w:jc w:val="both"/>
        <w:rPr>
          <w:color w:val="auto"/>
          <w:szCs w:val="24"/>
        </w:rPr>
      </w:pPr>
      <w:r w:rsidRPr="003E5D6C">
        <w:rPr>
          <w:color w:val="auto"/>
          <w:szCs w:val="24"/>
        </w:rPr>
        <w:t>a) w wysokości 5 % wartości brutto niniejszej umowy, o której mowa § 2</w:t>
      </w:r>
      <w:r w:rsidR="004F23E6" w:rsidRPr="003E5D6C">
        <w:rPr>
          <w:color w:val="auto"/>
          <w:szCs w:val="24"/>
        </w:rPr>
        <w:t xml:space="preserve"> ust. 1</w:t>
      </w:r>
      <w:r w:rsidRPr="003E5D6C">
        <w:rPr>
          <w:color w:val="auto"/>
          <w:szCs w:val="24"/>
        </w:rPr>
        <w:t xml:space="preserve"> niniejszej umowy, z tytułu odstąpienia od niniejszej umowy przez Wykonawcę, za wyjątkiem przypadków, w których odstąpienie to nastąpi z winy Zamawiającego; </w:t>
      </w:r>
    </w:p>
    <w:p w:rsidR="004F23E6" w:rsidRPr="003E5D6C" w:rsidRDefault="00E1733C" w:rsidP="004F23E6">
      <w:pPr>
        <w:pStyle w:val="Tekstpodstawowy"/>
        <w:tabs>
          <w:tab w:val="left" w:pos="567"/>
          <w:tab w:val="center" w:pos="5179"/>
          <w:tab w:val="right" w:pos="9715"/>
        </w:tabs>
        <w:spacing w:line="360" w:lineRule="auto"/>
        <w:ind w:hanging="283"/>
        <w:jc w:val="both"/>
        <w:rPr>
          <w:color w:val="auto"/>
          <w:szCs w:val="24"/>
        </w:rPr>
      </w:pPr>
      <w:r w:rsidRPr="003E5D6C">
        <w:rPr>
          <w:color w:val="auto"/>
          <w:szCs w:val="24"/>
        </w:rPr>
        <w:t xml:space="preserve">b) </w:t>
      </w:r>
      <w:r w:rsidRPr="003E5D6C">
        <w:rPr>
          <w:color w:val="auto"/>
          <w:szCs w:val="24"/>
        </w:rPr>
        <w:tab/>
        <w:t>w wysokości 0,1% wartości brutto niniejszej umowy, o której mowa w § 2 niniejszej umowy, w przypadku zwłoki w dostawie sprzętu, za każdy rozpoczęty dzień zwłoki.</w:t>
      </w:r>
    </w:p>
    <w:p w:rsidR="004F23E6" w:rsidRPr="003E5D6C" w:rsidRDefault="00E1733C" w:rsidP="004F23E6">
      <w:pPr>
        <w:pStyle w:val="Tekstpodstawowy"/>
        <w:tabs>
          <w:tab w:val="left" w:pos="567"/>
          <w:tab w:val="center" w:pos="5179"/>
          <w:tab w:val="right" w:pos="9715"/>
        </w:tabs>
        <w:spacing w:line="360" w:lineRule="auto"/>
        <w:ind w:hanging="283"/>
        <w:jc w:val="both"/>
        <w:rPr>
          <w:color w:val="auto"/>
          <w:szCs w:val="24"/>
        </w:rPr>
      </w:pPr>
      <w:r w:rsidRPr="003E5D6C">
        <w:rPr>
          <w:color w:val="auto"/>
          <w:szCs w:val="24"/>
        </w:rPr>
        <w:t>2.  Naliczanie kar umownych może nastąpić po zakończeniu procedury reklamacyjnej.</w:t>
      </w:r>
    </w:p>
    <w:p w:rsidR="00E1733C" w:rsidRPr="003E5D6C" w:rsidRDefault="00E1733C" w:rsidP="004F23E6">
      <w:pPr>
        <w:pStyle w:val="Tekstpodstawowy"/>
        <w:tabs>
          <w:tab w:val="left" w:pos="567"/>
          <w:tab w:val="center" w:pos="5179"/>
          <w:tab w:val="right" w:pos="9715"/>
        </w:tabs>
        <w:spacing w:line="360" w:lineRule="auto"/>
        <w:ind w:hanging="283"/>
        <w:jc w:val="both"/>
        <w:rPr>
          <w:color w:val="auto"/>
          <w:szCs w:val="24"/>
        </w:rPr>
      </w:pPr>
      <w:r w:rsidRPr="003E5D6C">
        <w:rPr>
          <w:szCs w:val="24"/>
        </w:rPr>
        <w:t>3.  Stosowanie przewidzianych przez Zamawiającego sankcji w postaci kar umownych nie</w:t>
      </w:r>
    </w:p>
    <w:p w:rsidR="00E1733C" w:rsidRPr="003E5D6C" w:rsidRDefault="00E1733C" w:rsidP="00A80B36">
      <w:pPr>
        <w:pStyle w:val="Bezodstpw"/>
        <w:spacing w:line="360" w:lineRule="auto"/>
        <w:jc w:val="both"/>
        <w:rPr>
          <w:rFonts w:ascii="Times New Roman" w:hAnsi="Times New Roman" w:cs="Times New Roman"/>
          <w:sz w:val="24"/>
          <w:szCs w:val="24"/>
        </w:rPr>
      </w:pPr>
      <w:r w:rsidRPr="003E5D6C">
        <w:rPr>
          <w:rFonts w:ascii="Times New Roman" w:hAnsi="Times New Roman" w:cs="Times New Roman"/>
          <w:sz w:val="24"/>
          <w:szCs w:val="24"/>
        </w:rPr>
        <w:t xml:space="preserve">     dotyczy sytuacji, w których ewentualne niedotrzymanie terminów lub kryteriów</w:t>
      </w:r>
    </w:p>
    <w:p w:rsidR="00E1733C" w:rsidRPr="003E5D6C" w:rsidRDefault="00E1733C" w:rsidP="00A80B36">
      <w:pPr>
        <w:pStyle w:val="Bezodstpw"/>
        <w:spacing w:line="360" w:lineRule="auto"/>
        <w:jc w:val="both"/>
        <w:rPr>
          <w:rFonts w:ascii="Times New Roman" w:hAnsi="Times New Roman" w:cs="Times New Roman"/>
          <w:sz w:val="24"/>
          <w:szCs w:val="24"/>
        </w:rPr>
      </w:pPr>
      <w:r w:rsidRPr="003E5D6C">
        <w:rPr>
          <w:rFonts w:ascii="Times New Roman" w:hAnsi="Times New Roman" w:cs="Times New Roman"/>
          <w:sz w:val="24"/>
          <w:szCs w:val="24"/>
        </w:rPr>
        <w:t xml:space="preserve">     świadczenia usług wynika z okoliczności niezawinionych przez Wykonawcę (jak</w:t>
      </w:r>
    </w:p>
    <w:p w:rsidR="00E1733C" w:rsidRPr="003E5D6C" w:rsidRDefault="00E1733C" w:rsidP="00A80B36">
      <w:pPr>
        <w:pStyle w:val="Bezodstpw"/>
        <w:spacing w:line="360" w:lineRule="auto"/>
        <w:jc w:val="both"/>
        <w:rPr>
          <w:rFonts w:ascii="Times New Roman" w:hAnsi="Times New Roman" w:cs="Times New Roman"/>
          <w:sz w:val="24"/>
          <w:szCs w:val="24"/>
        </w:rPr>
      </w:pPr>
      <w:r w:rsidRPr="003E5D6C">
        <w:rPr>
          <w:rFonts w:ascii="Times New Roman" w:hAnsi="Times New Roman" w:cs="Times New Roman"/>
          <w:sz w:val="24"/>
          <w:szCs w:val="24"/>
        </w:rPr>
        <w:t xml:space="preserve">     przykładowo: siła wyższa, czy bezprawne działania osób trzecich).</w:t>
      </w:r>
    </w:p>
    <w:p w:rsidR="00E1733C" w:rsidRPr="003E5D6C" w:rsidRDefault="00E1733C" w:rsidP="004F23E6">
      <w:pPr>
        <w:pStyle w:val="Skrconyadreszwrotny"/>
        <w:tabs>
          <w:tab w:val="left" w:pos="284"/>
        </w:tabs>
        <w:spacing w:line="360" w:lineRule="auto"/>
        <w:rPr>
          <w:szCs w:val="24"/>
        </w:rPr>
      </w:pPr>
      <w:r w:rsidRPr="003E5D6C">
        <w:rPr>
          <w:szCs w:val="24"/>
        </w:rPr>
        <w:t>4. Całkowita suma kar umownych naliczonych na podstawie § 10 ust. 1  pkt b  umowy  nie</w:t>
      </w:r>
    </w:p>
    <w:p w:rsidR="00E1733C" w:rsidRPr="003E5D6C" w:rsidRDefault="00E1733C" w:rsidP="00A80B36">
      <w:pPr>
        <w:pStyle w:val="Skrconyadreszwrotny"/>
        <w:tabs>
          <w:tab w:val="left" w:pos="284"/>
        </w:tabs>
        <w:spacing w:line="360" w:lineRule="auto"/>
        <w:jc w:val="both"/>
        <w:rPr>
          <w:szCs w:val="24"/>
        </w:rPr>
      </w:pPr>
      <w:r w:rsidRPr="003E5D6C">
        <w:rPr>
          <w:szCs w:val="24"/>
        </w:rPr>
        <w:t xml:space="preserve">    przekroczy 20 % wartości łącznego wynagrodzenia brutto określonego w Umowie.</w:t>
      </w:r>
    </w:p>
    <w:p w:rsidR="00E1733C" w:rsidRPr="003E5D6C" w:rsidRDefault="00E1733C" w:rsidP="00A80B36">
      <w:pPr>
        <w:spacing w:line="360" w:lineRule="auto"/>
        <w:jc w:val="both"/>
        <w:rPr>
          <w:sz w:val="24"/>
          <w:szCs w:val="24"/>
        </w:rPr>
      </w:pPr>
      <w:r w:rsidRPr="003E5D6C">
        <w:rPr>
          <w:sz w:val="24"/>
          <w:szCs w:val="24"/>
        </w:rPr>
        <w:t>5. W przypadku gdy wartość szkody przewyższa wartość kary umownej Zamawiający</w:t>
      </w:r>
    </w:p>
    <w:p w:rsidR="00E1733C" w:rsidRPr="003E5D6C" w:rsidRDefault="00E1733C" w:rsidP="00A80B36">
      <w:pPr>
        <w:spacing w:line="360" w:lineRule="auto"/>
        <w:jc w:val="both"/>
        <w:rPr>
          <w:sz w:val="24"/>
          <w:szCs w:val="24"/>
        </w:rPr>
      </w:pPr>
      <w:r w:rsidRPr="003E5D6C">
        <w:rPr>
          <w:sz w:val="24"/>
          <w:szCs w:val="24"/>
        </w:rPr>
        <w:t xml:space="preserve">     ma prawo dochodzenia odszkodowania na zasadach ogólnych. Łączna wysokość odszkodowania wraz z naliczonymi karami nie przekroczy całkowitej wartości umowy.</w:t>
      </w:r>
    </w:p>
    <w:p w:rsidR="004F23E6" w:rsidRPr="003E5D6C" w:rsidRDefault="004F23E6" w:rsidP="00A80B36">
      <w:pPr>
        <w:pStyle w:val="Skrconyadreszwrotny"/>
        <w:tabs>
          <w:tab w:val="left" w:pos="284"/>
        </w:tabs>
        <w:spacing w:line="360" w:lineRule="auto"/>
        <w:ind w:hanging="284"/>
        <w:jc w:val="center"/>
        <w:rPr>
          <w:szCs w:val="24"/>
        </w:rPr>
      </w:pPr>
    </w:p>
    <w:p w:rsidR="00E1733C" w:rsidRPr="003E5D6C" w:rsidRDefault="00E1733C" w:rsidP="00A80B36">
      <w:pPr>
        <w:pStyle w:val="Skrconyadreszwrotny"/>
        <w:tabs>
          <w:tab w:val="left" w:pos="284"/>
        </w:tabs>
        <w:spacing w:line="360" w:lineRule="auto"/>
        <w:ind w:hanging="284"/>
        <w:jc w:val="center"/>
        <w:rPr>
          <w:b/>
          <w:szCs w:val="24"/>
        </w:rPr>
      </w:pPr>
      <w:r w:rsidRPr="003E5D6C">
        <w:rPr>
          <w:b/>
          <w:szCs w:val="24"/>
        </w:rPr>
        <w:t>§</w:t>
      </w:r>
      <w:r w:rsidR="004F23E6" w:rsidRPr="003E5D6C">
        <w:rPr>
          <w:b/>
          <w:szCs w:val="24"/>
        </w:rPr>
        <w:t xml:space="preserve"> </w:t>
      </w:r>
      <w:r w:rsidRPr="003E5D6C">
        <w:rPr>
          <w:b/>
          <w:szCs w:val="24"/>
        </w:rPr>
        <w:t>12</w:t>
      </w:r>
    </w:p>
    <w:p w:rsidR="00E1733C" w:rsidRPr="003E5D6C" w:rsidRDefault="00E1733C" w:rsidP="00A80B36">
      <w:pPr>
        <w:overflowPunct w:val="0"/>
        <w:autoSpaceDE w:val="0"/>
        <w:autoSpaceDN w:val="0"/>
        <w:adjustRightInd w:val="0"/>
        <w:spacing w:line="360" w:lineRule="auto"/>
        <w:jc w:val="both"/>
        <w:textAlignment w:val="baseline"/>
        <w:rPr>
          <w:b/>
          <w:sz w:val="24"/>
          <w:szCs w:val="24"/>
        </w:rPr>
      </w:pPr>
      <w:r w:rsidRPr="003E5D6C">
        <w:rPr>
          <w:b/>
          <w:sz w:val="24"/>
          <w:szCs w:val="24"/>
        </w:rPr>
        <w:t>Wzajemne udostępnienie danych osobowych pracowników i współpracowników Stron</w:t>
      </w:r>
    </w:p>
    <w:p w:rsidR="00E1733C" w:rsidRPr="003E5D6C" w:rsidRDefault="00E1733C" w:rsidP="00A80B36">
      <w:pPr>
        <w:overflowPunct w:val="0"/>
        <w:autoSpaceDE w:val="0"/>
        <w:autoSpaceDN w:val="0"/>
        <w:adjustRightInd w:val="0"/>
        <w:spacing w:line="360" w:lineRule="auto"/>
        <w:jc w:val="both"/>
        <w:textAlignment w:val="baseline"/>
        <w:rPr>
          <w:sz w:val="24"/>
          <w:szCs w:val="24"/>
        </w:rPr>
      </w:pPr>
      <w:r w:rsidRPr="003E5D6C">
        <w:rPr>
          <w:sz w:val="24"/>
          <w:szCs w:val="24"/>
        </w:rPr>
        <w:t>1</w:t>
      </w:r>
      <w:r w:rsidR="004F23E6" w:rsidRPr="003E5D6C">
        <w:rPr>
          <w:sz w:val="24"/>
          <w:szCs w:val="24"/>
        </w:rPr>
        <w:t>.</w:t>
      </w:r>
      <w:r w:rsidRPr="003E5D6C">
        <w:rPr>
          <w:sz w:val="24"/>
          <w:szCs w:val="24"/>
        </w:rPr>
        <w:t xml:space="preserve"> 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rsidR="00E1733C" w:rsidRPr="003E5D6C" w:rsidRDefault="00E1733C" w:rsidP="00A80B36">
      <w:pPr>
        <w:overflowPunct w:val="0"/>
        <w:autoSpaceDE w:val="0"/>
        <w:autoSpaceDN w:val="0"/>
        <w:adjustRightInd w:val="0"/>
        <w:spacing w:line="360" w:lineRule="auto"/>
        <w:jc w:val="both"/>
        <w:textAlignment w:val="baseline"/>
        <w:rPr>
          <w:sz w:val="24"/>
          <w:szCs w:val="24"/>
        </w:rPr>
      </w:pPr>
      <w:r w:rsidRPr="003E5D6C">
        <w:rPr>
          <w:sz w:val="24"/>
          <w:szCs w:val="24"/>
        </w:rPr>
        <w:t>2</w:t>
      </w:r>
      <w:r w:rsidR="004F23E6" w:rsidRPr="003E5D6C">
        <w:rPr>
          <w:sz w:val="24"/>
          <w:szCs w:val="24"/>
        </w:rPr>
        <w:t>.</w:t>
      </w:r>
      <w:r w:rsidRPr="003E5D6C">
        <w:rPr>
          <w:sz w:val="24"/>
          <w:szCs w:val="24"/>
        </w:rPr>
        <w:t xml:space="preserve"> W celu zawarcia i wykonywania Umowy, Strony wzajemnie udostępniają sobie dane osobowe osób reprezentujących Strony, w tym pełnomocników lub członków organów w celu umożliwienia kontaktu między Stronami jak i weryfikacji umocowania przedstawicieli Stron.</w:t>
      </w:r>
    </w:p>
    <w:p w:rsidR="00E1733C" w:rsidRPr="003E5D6C" w:rsidRDefault="00E1733C" w:rsidP="00A80B36">
      <w:pPr>
        <w:overflowPunct w:val="0"/>
        <w:autoSpaceDE w:val="0"/>
        <w:autoSpaceDN w:val="0"/>
        <w:adjustRightInd w:val="0"/>
        <w:spacing w:line="360" w:lineRule="auto"/>
        <w:jc w:val="both"/>
        <w:textAlignment w:val="baseline"/>
        <w:rPr>
          <w:sz w:val="24"/>
          <w:szCs w:val="24"/>
        </w:rPr>
      </w:pPr>
      <w:r w:rsidRPr="003E5D6C">
        <w:rPr>
          <w:sz w:val="24"/>
          <w:szCs w:val="24"/>
        </w:rPr>
        <w:t>3</w:t>
      </w:r>
      <w:r w:rsidR="004F23E6" w:rsidRPr="003E5D6C">
        <w:rPr>
          <w:sz w:val="24"/>
          <w:szCs w:val="24"/>
        </w:rPr>
        <w:t>.</w:t>
      </w:r>
      <w:r w:rsidRPr="003E5D6C">
        <w:rPr>
          <w:sz w:val="24"/>
          <w:szCs w:val="24"/>
        </w:rPr>
        <w:t xml:space="preserve"> Wskutek wzajemnego udostępnienia danych osobowych osób wskazanych w </w:t>
      </w:r>
      <w:r w:rsidR="00F52FD0" w:rsidRPr="003E5D6C">
        <w:rPr>
          <w:sz w:val="24"/>
          <w:szCs w:val="24"/>
        </w:rPr>
        <w:t xml:space="preserve">ust. </w:t>
      </w:r>
      <w:r w:rsidRPr="003E5D6C">
        <w:rPr>
          <w:sz w:val="24"/>
          <w:szCs w:val="24"/>
        </w:rPr>
        <w:t>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rsidR="00E1733C" w:rsidRPr="003E5D6C" w:rsidRDefault="00E1733C" w:rsidP="00A80B36">
      <w:pPr>
        <w:overflowPunct w:val="0"/>
        <w:autoSpaceDE w:val="0"/>
        <w:autoSpaceDN w:val="0"/>
        <w:adjustRightInd w:val="0"/>
        <w:spacing w:line="360" w:lineRule="auto"/>
        <w:jc w:val="both"/>
        <w:textAlignment w:val="baseline"/>
        <w:rPr>
          <w:sz w:val="24"/>
          <w:szCs w:val="24"/>
        </w:rPr>
      </w:pPr>
      <w:r w:rsidRPr="003E5D6C">
        <w:rPr>
          <w:sz w:val="24"/>
          <w:szCs w:val="24"/>
        </w:rPr>
        <w:t>4</w:t>
      </w:r>
      <w:r w:rsidR="00F52FD0" w:rsidRPr="003E5D6C">
        <w:rPr>
          <w:sz w:val="24"/>
          <w:szCs w:val="24"/>
        </w:rPr>
        <w:t>.</w:t>
      </w:r>
      <w:r w:rsidRPr="003E5D6C">
        <w:rPr>
          <w:sz w:val="24"/>
          <w:szCs w:val="24"/>
        </w:rPr>
        <w:t xml:space="preserve"> 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rsidR="00E1733C" w:rsidRPr="003E5D6C" w:rsidRDefault="00E1733C" w:rsidP="00A80B36">
      <w:pPr>
        <w:overflowPunct w:val="0"/>
        <w:autoSpaceDE w:val="0"/>
        <w:autoSpaceDN w:val="0"/>
        <w:adjustRightInd w:val="0"/>
        <w:spacing w:line="360" w:lineRule="auto"/>
        <w:jc w:val="both"/>
        <w:textAlignment w:val="baseline"/>
        <w:rPr>
          <w:sz w:val="24"/>
          <w:szCs w:val="24"/>
        </w:rPr>
      </w:pPr>
      <w:r w:rsidRPr="003E5D6C">
        <w:rPr>
          <w:sz w:val="24"/>
          <w:szCs w:val="24"/>
        </w:rPr>
        <w:t>5</w:t>
      </w:r>
      <w:r w:rsidR="00F52FD0" w:rsidRPr="003E5D6C">
        <w:rPr>
          <w:sz w:val="24"/>
          <w:szCs w:val="24"/>
        </w:rPr>
        <w:t>.</w:t>
      </w:r>
      <w:r w:rsidRPr="003E5D6C">
        <w:rPr>
          <w:sz w:val="24"/>
          <w:szCs w:val="24"/>
        </w:rPr>
        <w:t xml:space="preserve"> Jeśli Koordynator Umowy Strony nie wskaże inaczej w formie pisemnej, elektronicznej lub e-mailowej, druga Strona, w wykonaniu obowiązku z </w:t>
      </w:r>
      <w:r w:rsidR="00F52FD0" w:rsidRPr="003E5D6C">
        <w:rPr>
          <w:sz w:val="24"/>
          <w:szCs w:val="24"/>
        </w:rPr>
        <w:t>ust.</w:t>
      </w:r>
      <w:r w:rsidRPr="003E5D6C">
        <w:rPr>
          <w:sz w:val="24"/>
          <w:szCs w:val="24"/>
        </w:rPr>
        <w:t xml:space="preserve"> 4, powinna użyć treści Informacji o danych osobowych dotyczącej pracowników i współpracowników drugiej Strony, dostępnej na stronie www</w:t>
      </w:r>
      <w:r w:rsidR="00F52FD0" w:rsidRPr="003E5D6C">
        <w:rPr>
          <w:sz w:val="24"/>
          <w:szCs w:val="24"/>
        </w:rPr>
        <w:t>.</w:t>
      </w:r>
    </w:p>
    <w:p w:rsidR="00E1733C" w:rsidRPr="003E5D6C" w:rsidRDefault="00E1733C" w:rsidP="005B2FBE">
      <w:pPr>
        <w:pStyle w:val="Tekstpodstawowy"/>
        <w:tabs>
          <w:tab w:val="left" w:pos="4365"/>
          <w:tab w:val="center" w:pos="4703"/>
        </w:tabs>
        <w:spacing w:line="276" w:lineRule="auto"/>
        <w:jc w:val="both"/>
        <w:rPr>
          <w:b/>
          <w:szCs w:val="24"/>
        </w:rPr>
      </w:pPr>
      <w:r w:rsidRPr="003E5D6C">
        <w:rPr>
          <w:szCs w:val="24"/>
        </w:rPr>
        <w:tab/>
      </w:r>
      <w:r w:rsidRPr="003E5D6C">
        <w:rPr>
          <w:b/>
          <w:szCs w:val="24"/>
        </w:rPr>
        <w:tab/>
        <w:t>§ 1</w:t>
      </w:r>
      <w:r w:rsidR="00A80B36" w:rsidRPr="003E5D6C">
        <w:rPr>
          <w:b/>
          <w:szCs w:val="24"/>
        </w:rPr>
        <w:t>3</w:t>
      </w:r>
    </w:p>
    <w:p w:rsidR="005B2FBE" w:rsidRPr="003E5D6C" w:rsidRDefault="005B2FBE" w:rsidP="005B2FBE">
      <w:pPr>
        <w:spacing w:line="360" w:lineRule="auto"/>
        <w:jc w:val="center"/>
        <w:rPr>
          <w:rFonts w:eastAsia="Calibri"/>
          <w:b/>
          <w:sz w:val="24"/>
          <w:szCs w:val="24"/>
        </w:rPr>
      </w:pPr>
      <w:r w:rsidRPr="003E5D6C">
        <w:rPr>
          <w:rFonts w:eastAsia="Calibri"/>
          <w:b/>
          <w:sz w:val="24"/>
          <w:szCs w:val="24"/>
        </w:rPr>
        <w:t>KLAUZULA WALORYZACYJNA</w:t>
      </w:r>
    </w:p>
    <w:p w:rsidR="005B2FBE" w:rsidRPr="003E5D6C" w:rsidRDefault="005B2FBE" w:rsidP="005B2FBE">
      <w:pPr>
        <w:numPr>
          <w:ilvl w:val="0"/>
          <w:numId w:val="20"/>
        </w:numPr>
        <w:spacing w:line="360" w:lineRule="auto"/>
        <w:ind w:left="567" w:hanging="567"/>
        <w:jc w:val="both"/>
        <w:rPr>
          <w:rFonts w:eastAsia="MS Mincho"/>
          <w:sz w:val="24"/>
          <w:szCs w:val="24"/>
        </w:rPr>
      </w:pPr>
      <w:r w:rsidRPr="003E5D6C">
        <w:rPr>
          <w:rFonts w:eastAsia="MS Mincho"/>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5B2FBE" w:rsidRPr="003E5D6C" w:rsidRDefault="005B2FBE" w:rsidP="005B2FBE">
      <w:pPr>
        <w:numPr>
          <w:ilvl w:val="0"/>
          <w:numId w:val="20"/>
        </w:numPr>
        <w:spacing w:line="360" w:lineRule="auto"/>
        <w:ind w:left="567" w:hanging="567"/>
        <w:jc w:val="both"/>
        <w:rPr>
          <w:rFonts w:eastAsia="MS Mincho"/>
          <w:sz w:val="24"/>
          <w:szCs w:val="24"/>
        </w:rPr>
      </w:pPr>
      <w:bookmarkStart w:id="1" w:name="_Hlk119560300"/>
      <w:r w:rsidRPr="003E5D6C">
        <w:rPr>
          <w:rFonts w:eastAsia="MS Mincho"/>
          <w:sz w:val="24"/>
          <w:szCs w:val="24"/>
        </w:rPr>
        <w:t>W przypadku zmiany, o której mowa w ust. 1 Zamawiający przewiduje:</w:t>
      </w:r>
    </w:p>
    <w:p w:rsidR="005B2FBE" w:rsidRPr="003E5D6C" w:rsidRDefault="005B2FBE" w:rsidP="005B2FBE">
      <w:pPr>
        <w:numPr>
          <w:ilvl w:val="0"/>
          <w:numId w:val="21"/>
        </w:numPr>
        <w:spacing w:line="360" w:lineRule="auto"/>
        <w:ind w:left="993" w:hanging="426"/>
        <w:contextualSpacing/>
        <w:jc w:val="both"/>
        <w:rPr>
          <w:rFonts w:eastAsia="MS Mincho"/>
          <w:sz w:val="24"/>
          <w:szCs w:val="24"/>
          <w:lang w:val="x-none"/>
        </w:rPr>
      </w:pPr>
      <w:r w:rsidRPr="003E5D6C">
        <w:rPr>
          <w:rFonts w:eastAsia="MS Mincho"/>
          <w:sz w:val="24"/>
          <w:szCs w:val="24"/>
          <w:lang w:val="x-none"/>
        </w:rPr>
        <w:t xml:space="preserve">poziom zmiany ceny materiałów lub kosztów, który uprawnia Strony Umowy do żądania zmiany wynagrodzenia wynoszący </w:t>
      </w:r>
      <w:r w:rsidRPr="003E5D6C">
        <w:rPr>
          <w:rFonts w:eastAsia="MS Mincho"/>
          <w:sz w:val="24"/>
          <w:szCs w:val="24"/>
        </w:rPr>
        <w:t xml:space="preserve">20 </w:t>
      </w:r>
      <w:r w:rsidRPr="003E5D6C">
        <w:rPr>
          <w:rFonts w:eastAsia="MS Mincho"/>
          <w:sz w:val="24"/>
          <w:szCs w:val="24"/>
          <w:lang w:val="x-none"/>
        </w:rPr>
        <w:t>% w stosunku do wartości wynagrodzenia określonego w</w:t>
      </w:r>
      <w:r w:rsidRPr="003E5D6C">
        <w:rPr>
          <w:rFonts w:eastAsia="MS Mincho"/>
          <w:sz w:val="24"/>
          <w:szCs w:val="24"/>
        </w:rPr>
        <w:t> </w:t>
      </w:r>
      <w:r w:rsidRPr="003E5D6C">
        <w:rPr>
          <w:rFonts w:eastAsia="MS Mincho"/>
          <w:sz w:val="24"/>
          <w:szCs w:val="24"/>
          <w:lang w:val="x-none"/>
        </w:rPr>
        <w:t xml:space="preserve">ofercie </w:t>
      </w:r>
      <w:r w:rsidRPr="003E5D6C">
        <w:rPr>
          <w:rFonts w:eastAsia="MS Mincho"/>
          <w:sz w:val="24"/>
          <w:szCs w:val="24"/>
        </w:rPr>
        <w:t>Wykonawcy</w:t>
      </w:r>
      <w:r w:rsidRPr="003E5D6C">
        <w:rPr>
          <w:rFonts w:eastAsia="MS Mincho"/>
          <w:sz w:val="24"/>
          <w:szCs w:val="24"/>
          <w:lang w:val="x-none"/>
        </w:rPr>
        <w:t>,</w:t>
      </w:r>
    </w:p>
    <w:bookmarkEnd w:id="1"/>
    <w:p w:rsidR="005B2FBE" w:rsidRPr="003E5D6C" w:rsidRDefault="005B2FBE" w:rsidP="005B2FBE">
      <w:pPr>
        <w:numPr>
          <w:ilvl w:val="0"/>
          <w:numId w:val="21"/>
        </w:numPr>
        <w:spacing w:line="360" w:lineRule="auto"/>
        <w:ind w:left="993" w:hanging="426"/>
        <w:contextualSpacing/>
        <w:jc w:val="both"/>
        <w:rPr>
          <w:rFonts w:eastAsia="MS Mincho"/>
          <w:sz w:val="24"/>
          <w:szCs w:val="24"/>
          <w:lang w:val="x-none"/>
        </w:rPr>
      </w:pPr>
      <w:r w:rsidRPr="003E5D6C">
        <w:rPr>
          <w:rFonts w:eastAsia="MS Mincho"/>
          <w:sz w:val="24"/>
          <w:szCs w:val="24"/>
          <w:lang w:val="x-none"/>
        </w:rPr>
        <w:t xml:space="preserve">początkowy termin ustalenia zmiany wynagrodzenia </w:t>
      </w:r>
      <w:r w:rsidRPr="003E5D6C">
        <w:rPr>
          <w:rFonts w:eastAsia="MS Mincho"/>
          <w:sz w:val="24"/>
          <w:szCs w:val="24"/>
        </w:rPr>
        <w:t xml:space="preserve">– nie wcześniej niż po upływie 6 miesięcy od dnia zawarcia umowy, </w:t>
      </w:r>
    </w:p>
    <w:p w:rsidR="005B2FBE" w:rsidRPr="003E5D6C" w:rsidRDefault="005B2FBE" w:rsidP="005B2FBE">
      <w:pPr>
        <w:numPr>
          <w:ilvl w:val="0"/>
          <w:numId w:val="20"/>
        </w:numPr>
        <w:spacing w:line="360" w:lineRule="auto"/>
        <w:ind w:left="567" w:hanging="567"/>
        <w:jc w:val="both"/>
        <w:rPr>
          <w:rFonts w:eastAsia="MS Mincho"/>
          <w:sz w:val="24"/>
          <w:szCs w:val="24"/>
        </w:rPr>
      </w:pPr>
      <w:r w:rsidRPr="003E5D6C">
        <w:rPr>
          <w:rFonts w:eastAsia="MS Mincho"/>
          <w:sz w:val="24"/>
          <w:szCs w:val="24"/>
        </w:rPr>
        <w:t xml:space="preserve">Sposób ustalania zmiany wynagrodzenia, o którym mowa w ust. 1 nastąpi na podstawie </w:t>
      </w:r>
      <w:r w:rsidRPr="003E5D6C">
        <w:rPr>
          <w:sz w:val="24"/>
          <w:szCs w:val="24"/>
        </w:rPr>
        <w:t xml:space="preserve"> </w:t>
      </w:r>
      <w:r w:rsidRPr="003E5D6C">
        <w:rPr>
          <w:rFonts w:eastAsia="MS Mincho"/>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5B2FBE" w:rsidRPr="003E5D6C" w:rsidRDefault="005B2FBE" w:rsidP="005B2FBE">
      <w:pPr>
        <w:numPr>
          <w:ilvl w:val="0"/>
          <w:numId w:val="20"/>
        </w:numPr>
        <w:spacing w:line="360" w:lineRule="auto"/>
        <w:ind w:left="567" w:hanging="567"/>
        <w:jc w:val="both"/>
        <w:rPr>
          <w:rFonts w:eastAsia="MS Mincho"/>
          <w:sz w:val="24"/>
          <w:szCs w:val="24"/>
        </w:rPr>
      </w:pPr>
      <w:r w:rsidRPr="003E5D6C">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5B2FBE" w:rsidRPr="003E5D6C" w:rsidRDefault="005B2FBE" w:rsidP="005B2FBE">
      <w:pPr>
        <w:numPr>
          <w:ilvl w:val="0"/>
          <w:numId w:val="20"/>
        </w:numPr>
        <w:spacing w:line="360" w:lineRule="auto"/>
        <w:ind w:left="567" w:hanging="567"/>
        <w:jc w:val="both"/>
        <w:rPr>
          <w:rFonts w:eastAsia="MS Mincho"/>
          <w:color w:val="FF0000"/>
          <w:sz w:val="24"/>
          <w:szCs w:val="24"/>
        </w:rPr>
      </w:pPr>
      <w:r w:rsidRPr="003E5D6C">
        <w:rPr>
          <w:rFonts w:eastAsia="MS Mincho"/>
          <w:sz w:val="24"/>
          <w:szCs w:val="24"/>
        </w:rPr>
        <w:t>Łączna, maksymalna wartość zmian wynagrodzenia na podstawie ust. 1 -4, nie może przekroczyć 10 % wysokości</w:t>
      </w:r>
      <w:r w:rsidRPr="003E5D6C">
        <w:rPr>
          <w:iCs/>
          <w:sz w:val="24"/>
          <w:szCs w:val="24"/>
        </w:rPr>
        <w:t xml:space="preserve"> całkowitego wynagrodzenia brutto Wykonawcy określonego w ofercie przetargowej Wykonawcy.</w:t>
      </w:r>
    </w:p>
    <w:p w:rsidR="005B2FBE" w:rsidRPr="003E5D6C" w:rsidRDefault="005B2FBE" w:rsidP="005B2FBE">
      <w:pPr>
        <w:numPr>
          <w:ilvl w:val="0"/>
          <w:numId w:val="20"/>
        </w:numPr>
        <w:spacing w:line="360" w:lineRule="auto"/>
        <w:ind w:left="567" w:hanging="567"/>
        <w:jc w:val="both"/>
        <w:rPr>
          <w:rFonts w:eastAsia="MS Mincho"/>
          <w:sz w:val="24"/>
          <w:szCs w:val="24"/>
        </w:rPr>
      </w:pPr>
      <w:r w:rsidRPr="003E5D6C">
        <w:rPr>
          <w:rFonts w:eastAsia="MS Mincho"/>
          <w:sz w:val="24"/>
          <w:szCs w:val="24"/>
        </w:rPr>
        <w:t>Postanowień umownych w zakresie waloryzacji nie stosuje się od chwili osiągnięcia limitu, o którym mowa w ust. 5.</w:t>
      </w:r>
    </w:p>
    <w:p w:rsidR="005B2FBE" w:rsidRPr="003E5D6C" w:rsidRDefault="005B2FBE" w:rsidP="005B2FBE">
      <w:pPr>
        <w:numPr>
          <w:ilvl w:val="0"/>
          <w:numId w:val="20"/>
        </w:numPr>
        <w:spacing w:line="360" w:lineRule="auto"/>
        <w:ind w:left="567" w:hanging="567"/>
        <w:jc w:val="both"/>
        <w:rPr>
          <w:rFonts w:eastAsia="MS Mincho"/>
          <w:sz w:val="24"/>
          <w:szCs w:val="24"/>
        </w:rPr>
      </w:pPr>
      <w:r w:rsidRPr="003E5D6C">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5B2FBE" w:rsidRPr="003E5D6C" w:rsidRDefault="005B2FBE" w:rsidP="005B2FBE">
      <w:pPr>
        <w:numPr>
          <w:ilvl w:val="0"/>
          <w:numId w:val="20"/>
        </w:numPr>
        <w:spacing w:line="360" w:lineRule="auto"/>
        <w:ind w:left="567" w:hanging="567"/>
        <w:jc w:val="both"/>
        <w:rPr>
          <w:rFonts w:eastAsia="MS Mincho"/>
          <w:sz w:val="24"/>
          <w:szCs w:val="24"/>
        </w:rPr>
      </w:pPr>
      <w:r w:rsidRPr="003E5D6C">
        <w:rPr>
          <w:rFonts w:eastAsia="MS Mincho"/>
          <w:sz w:val="24"/>
          <w:szCs w:val="24"/>
        </w:rPr>
        <w:t xml:space="preserve">Kolejne waloryzacje dokonywane będą nie częściej niż co 6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5B2FBE" w:rsidRPr="003E5D6C" w:rsidRDefault="005B2FBE" w:rsidP="005B2FBE">
      <w:pPr>
        <w:numPr>
          <w:ilvl w:val="0"/>
          <w:numId w:val="20"/>
        </w:numPr>
        <w:spacing w:line="360" w:lineRule="auto"/>
        <w:ind w:left="567" w:hanging="567"/>
        <w:jc w:val="both"/>
        <w:rPr>
          <w:rFonts w:eastAsia="MS Mincho"/>
          <w:sz w:val="24"/>
          <w:szCs w:val="24"/>
          <w:lang w:val="x-none"/>
        </w:rPr>
      </w:pPr>
      <w:r w:rsidRPr="003E5D6C">
        <w:rPr>
          <w:rFonts w:eastAsia="MS Mincho"/>
          <w:sz w:val="24"/>
          <w:szCs w:val="24"/>
        </w:rPr>
        <w:t>Zmiana wynagrodzenia, pod rygorem nieważności, przyjmuje formę pisemnego aneksu.</w:t>
      </w:r>
    </w:p>
    <w:p w:rsidR="005B2FBE" w:rsidRPr="003E5D6C" w:rsidRDefault="005B2FBE" w:rsidP="005B2FBE">
      <w:pPr>
        <w:numPr>
          <w:ilvl w:val="0"/>
          <w:numId w:val="20"/>
        </w:numPr>
        <w:spacing w:line="360" w:lineRule="auto"/>
        <w:ind w:left="567" w:hanging="567"/>
        <w:jc w:val="both"/>
        <w:rPr>
          <w:sz w:val="24"/>
          <w:szCs w:val="24"/>
        </w:rPr>
      </w:pPr>
      <w:r w:rsidRPr="003E5D6C">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5B2FBE" w:rsidRPr="003E5D6C" w:rsidRDefault="005B2FBE" w:rsidP="005B2FBE">
      <w:pPr>
        <w:pStyle w:val="Tekstpodstawowy"/>
        <w:spacing w:line="276" w:lineRule="auto"/>
        <w:jc w:val="both"/>
        <w:rPr>
          <w:b/>
          <w:szCs w:val="24"/>
        </w:rPr>
      </w:pPr>
    </w:p>
    <w:p w:rsidR="005B2FBE" w:rsidRPr="003E5D6C" w:rsidRDefault="005B2FBE" w:rsidP="005B2FBE">
      <w:pPr>
        <w:pStyle w:val="Tekstpodstawowy"/>
        <w:spacing w:line="276" w:lineRule="auto"/>
        <w:jc w:val="both"/>
        <w:rPr>
          <w:b/>
          <w:szCs w:val="24"/>
        </w:rPr>
      </w:pPr>
    </w:p>
    <w:p w:rsidR="00E1733C" w:rsidRPr="003E5D6C" w:rsidRDefault="00E1733C" w:rsidP="00A80B36">
      <w:pPr>
        <w:pStyle w:val="Tekstpodstawowy"/>
        <w:spacing w:line="360" w:lineRule="auto"/>
        <w:jc w:val="center"/>
        <w:rPr>
          <w:b/>
          <w:szCs w:val="24"/>
        </w:rPr>
      </w:pPr>
      <w:r w:rsidRPr="003E5D6C">
        <w:rPr>
          <w:b/>
          <w:szCs w:val="24"/>
        </w:rPr>
        <w:t>§ 1</w:t>
      </w:r>
      <w:r w:rsidR="00A80B36" w:rsidRPr="003E5D6C">
        <w:rPr>
          <w:b/>
          <w:szCs w:val="24"/>
        </w:rPr>
        <w:t>4</w:t>
      </w:r>
    </w:p>
    <w:p w:rsidR="00E1733C" w:rsidRPr="003E5D6C" w:rsidRDefault="00E1733C" w:rsidP="00F52FD0">
      <w:pPr>
        <w:spacing w:line="360" w:lineRule="auto"/>
        <w:jc w:val="both"/>
        <w:rPr>
          <w:sz w:val="24"/>
          <w:szCs w:val="24"/>
        </w:rPr>
      </w:pPr>
      <w:r w:rsidRPr="003E5D6C">
        <w:rPr>
          <w:sz w:val="24"/>
          <w:szCs w:val="24"/>
        </w:rPr>
        <w:t>1. Wykonawca nie może przenieść wierzytelności na osobę trzecią bez zgody podmiotu tworzącego wyrażonej w formie pisemnej pod rygorem nieważności  zgodnie z art. 54 ust. 5 i 6 Ustawy o działalności leczniczej.</w:t>
      </w:r>
    </w:p>
    <w:p w:rsidR="00E1733C" w:rsidRPr="003E5D6C" w:rsidRDefault="00E1733C" w:rsidP="00F52FD0">
      <w:pPr>
        <w:spacing w:line="360" w:lineRule="auto"/>
        <w:jc w:val="both"/>
        <w:rPr>
          <w:sz w:val="24"/>
          <w:szCs w:val="24"/>
        </w:rPr>
      </w:pPr>
      <w:r w:rsidRPr="003E5D6C">
        <w:rPr>
          <w:sz w:val="24"/>
          <w:szCs w:val="24"/>
        </w:rPr>
        <w:t>2. Wyklucza się stosowanie przez strony umowy konstrukcji prawnej, o której mowa w art.518 Kodeksu Cywilnego (w szczególności Wykonawca nie może zawrzeć umowy poręczenia z podmiotem trzecim) oraz wszelkich innych konstrukcji prawnych skutkujących zmiana podmiotową po stronie wierzyciela.</w:t>
      </w:r>
    </w:p>
    <w:p w:rsidR="00E1733C" w:rsidRPr="003E5D6C" w:rsidRDefault="00E1733C" w:rsidP="00F52FD0">
      <w:pPr>
        <w:spacing w:line="360" w:lineRule="auto"/>
        <w:jc w:val="both"/>
        <w:rPr>
          <w:sz w:val="24"/>
          <w:szCs w:val="24"/>
        </w:rPr>
      </w:pPr>
      <w:r w:rsidRPr="003E5D6C">
        <w:rPr>
          <w:sz w:val="24"/>
          <w:szCs w:val="24"/>
        </w:rPr>
        <w:t>3. Naruszenie zakazu określonego w ust.2., skutkować będzie dla Wykonawcy obowiązkiem</w:t>
      </w:r>
    </w:p>
    <w:p w:rsidR="00E1733C" w:rsidRPr="003E5D6C" w:rsidRDefault="00E1733C" w:rsidP="00F52FD0">
      <w:pPr>
        <w:spacing w:line="360" w:lineRule="auto"/>
        <w:jc w:val="both"/>
        <w:rPr>
          <w:sz w:val="24"/>
          <w:szCs w:val="24"/>
        </w:rPr>
      </w:pPr>
      <w:r w:rsidRPr="003E5D6C">
        <w:rPr>
          <w:sz w:val="24"/>
          <w:szCs w:val="24"/>
        </w:rPr>
        <w:t>zapłaty na rzecz Zamawiającego kary umownej w wysokości spełnionego przez osobę trzecią świadczenia.</w:t>
      </w:r>
    </w:p>
    <w:p w:rsidR="00E1733C" w:rsidRPr="003E5D6C" w:rsidRDefault="00E1733C" w:rsidP="00A80B36">
      <w:pPr>
        <w:pStyle w:val="Tekstpodstawowy"/>
        <w:spacing w:line="360" w:lineRule="auto"/>
        <w:jc w:val="center"/>
        <w:rPr>
          <w:b/>
          <w:szCs w:val="24"/>
        </w:rPr>
      </w:pPr>
      <w:r w:rsidRPr="003E5D6C">
        <w:rPr>
          <w:b/>
          <w:szCs w:val="24"/>
        </w:rPr>
        <w:t>§ 1</w:t>
      </w:r>
      <w:r w:rsidR="00A80B36" w:rsidRPr="003E5D6C">
        <w:rPr>
          <w:b/>
          <w:szCs w:val="24"/>
        </w:rPr>
        <w:t>5</w:t>
      </w:r>
    </w:p>
    <w:p w:rsidR="00E1733C" w:rsidRPr="003E5D6C" w:rsidRDefault="00E1733C" w:rsidP="00A80B36">
      <w:pPr>
        <w:pStyle w:val="Tekstpodstawowy"/>
        <w:spacing w:line="360" w:lineRule="auto"/>
        <w:jc w:val="both"/>
        <w:rPr>
          <w:color w:val="auto"/>
          <w:szCs w:val="24"/>
        </w:rPr>
      </w:pPr>
      <w:r w:rsidRPr="003E5D6C">
        <w:rPr>
          <w:color w:val="auto"/>
          <w:szCs w:val="24"/>
        </w:rPr>
        <w:t>Ewentualne sporne kwestie wynikłe w trakcie realizacji niniejszej Umowy Strony rozstrzygać będą polubownie. W przypadku braku porozumienia Stron właściwym do rozpoznania sporów wynikłych na tle realizacji niniejszej umowy jest sąd właściwy miejscowo dla Zamawiającego.</w:t>
      </w:r>
    </w:p>
    <w:p w:rsidR="00F52FD0" w:rsidRPr="003E5D6C" w:rsidRDefault="00F52FD0" w:rsidP="00A80B36">
      <w:pPr>
        <w:pStyle w:val="Tekstpodstawowy"/>
        <w:spacing w:line="360" w:lineRule="auto"/>
        <w:jc w:val="center"/>
        <w:rPr>
          <w:color w:val="auto"/>
          <w:szCs w:val="24"/>
        </w:rPr>
      </w:pPr>
    </w:p>
    <w:p w:rsidR="00E1733C" w:rsidRPr="003E5D6C" w:rsidRDefault="00E1733C" w:rsidP="00A80B36">
      <w:pPr>
        <w:pStyle w:val="Tekstpodstawowy"/>
        <w:spacing w:line="360" w:lineRule="auto"/>
        <w:jc w:val="center"/>
        <w:rPr>
          <w:b/>
          <w:color w:val="auto"/>
          <w:szCs w:val="24"/>
        </w:rPr>
      </w:pPr>
      <w:r w:rsidRPr="003E5D6C">
        <w:rPr>
          <w:b/>
          <w:color w:val="auto"/>
          <w:szCs w:val="24"/>
        </w:rPr>
        <w:t>§ 1</w:t>
      </w:r>
      <w:r w:rsidR="00A80B36" w:rsidRPr="003E5D6C">
        <w:rPr>
          <w:b/>
          <w:color w:val="auto"/>
          <w:szCs w:val="24"/>
        </w:rPr>
        <w:t>6</w:t>
      </w:r>
    </w:p>
    <w:p w:rsidR="00F52FD0" w:rsidRPr="003E5D6C" w:rsidRDefault="00E1733C" w:rsidP="002502D4">
      <w:pPr>
        <w:widowControl w:val="0"/>
        <w:shd w:val="clear" w:color="auto" w:fill="FFFFFF"/>
        <w:autoSpaceDE w:val="0"/>
        <w:autoSpaceDN w:val="0"/>
        <w:adjustRightInd w:val="0"/>
        <w:spacing w:line="360" w:lineRule="auto"/>
        <w:jc w:val="both"/>
        <w:rPr>
          <w:sz w:val="24"/>
          <w:szCs w:val="24"/>
        </w:rPr>
      </w:pPr>
      <w:r w:rsidRPr="003E5D6C">
        <w:rPr>
          <w:iCs/>
          <w:sz w:val="24"/>
          <w:szCs w:val="24"/>
        </w:rPr>
        <w:t>W sprawach nie uregulowanych Umową zastosowanie mają przepisy ustawy z dnia 23 kwietnia 1964 r. Kodeks cywilny</w:t>
      </w:r>
      <w:r w:rsidR="00F52FD0" w:rsidRPr="003E5D6C">
        <w:rPr>
          <w:iCs/>
          <w:sz w:val="24"/>
          <w:szCs w:val="24"/>
        </w:rPr>
        <w:t xml:space="preserve"> (</w:t>
      </w:r>
      <w:r w:rsidR="00F52FD0" w:rsidRPr="003E5D6C">
        <w:rPr>
          <w:sz w:val="24"/>
          <w:szCs w:val="24"/>
        </w:rPr>
        <w:t xml:space="preserve">Dz.U. z 2023 r. poz. 1610) </w:t>
      </w:r>
      <w:r w:rsidRPr="003E5D6C">
        <w:rPr>
          <w:iCs/>
          <w:sz w:val="24"/>
          <w:szCs w:val="24"/>
        </w:rPr>
        <w:t>, ustawy z dnia 11 września 2019r r. Prawo zamówień publicznych</w:t>
      </w:r>
      <w:r w:rsidR="00F52FD0" w:rsidRPr="003E5D6C">
        <w:rPr>
          <w:iCs/>
          <w:sz w:val="24"/>
          <w:szCs w:val="24"/>
        </w:rPr>
        <w:t xml:space="preserve"> (</w:t>
      </w:r>
      <w:r w:rsidR="00F52FD0" w:rsidRPr="003E5D6C">
        <w:rPr>
          <w:sz w:val="24"/>
          <w:szCs w:val="24"/>
        </w:rPr>
        <w:t>Dz.U. z 2023 r. poz. 1605)</w:t>
      </w:r>
      <w:r w:rsidRPr="003E5D6C">
        <w:rPr>
          <w:iCs/>
          <w:sz w:val="24"/>
          <w:szCs w:val="24"/>
        </w:rPr>
        <w:t xml:space="preserve">,  ustawy z dnia 14 września 2018r. roku Prawo telekomunikacyjne </w:t>
      </w:r>
      <w:r w:rsidR="00F52FD0" w:rsidRPr="003E5D6C">
        <w:rPr>
          <w:iCs/>
          <w:sz w:val="24"/>
          <w:szCs w:val="24"/>
        </w:rPr>
        <w:t>(</w:t>
      </w:r>
      <w:r w:rsidR="00F52FD0" w:rsidRPr="003E5D6C">
        <w:rPr>
          <w:sz w:val="24"/>
          <w:szCs w:val="24"/>
        </w:rPr>
        <w:t>Dz.U. z 2022 r. poz. 1648</w:t>
      </w:r>
      <w:r w:rsidRPr="003E5D6C">
        <w:rPr>
          <w:iCs/>
          <w:sz w:val="24"/>
          <w:szCs w:val="24"/>
        </w:rPr>
        <w:t>), Regulamin i cennik Wykonawcy ze zmianami wynikającymi z Umowy</w:t>
      </w:r>
      <w:r w:rsidRPr="003E5D6C">
        <w:rPr>
          <w:sz w:val="24"/>
          <w:szCs w:val="24"/>
        </w:rPr>
        <w:t>.</w:t>
      </w:r>
    </w:p>
    <w:p w:rsidR="00E1733C" w:rsidRPr="003E5D6C" w:rsidRDefault="00E1733C" w:rsidP="00A80B36">
      <w:pPr>
        <w:pStyle w:val="Tekstpodstawowy"/>
        <w:spacing w:line="360" w:lineRule="auto"/>
        <w:jc w:val="center"/>
        <w:rPr>
          <w:b/>
          <w:szCs w:val="24"/>
        </w:rPr>
      </w:pPr>
      <w:r w:rsidRPr="003E5D6C">
        <w:rPr>
          <w:b/>
          <w:szCs w:val="24"/>
        </w:rPr>
        <w:t>§ 1</w:t>
      </w:r>
      <w:r w:rsidR="00A80B36" w:rsidRPr="003E5D6C">
        <w:rPr>
          <w:b/>
          <w:szCs w:val="24"/>
        </w:rPr>
        <w:t>7</w:t>
      </w:r>
    </w:p>
    <w:p w:rsidR="00E1733C" w:rsidRPr="003E5D6C" w:rsidRDefault="00E1733C" w:rsidP="00A80B36">
      <w:pPr>
        <w:pStyle w:val="Tekstpodstawowy"/>
        <w:spacing w:line="360" w:lineRule="auto"/>
        <w:jc w:val="both"/>
        <w:rPr>
          <w:szCs w:val="24"/>
        </w:rPr>
      </w:pPr>
      <w:r w:rsidRPr="003E5D6C">
        <w:rPr>
          <w:szCs w:val="24"/>
        </w:rPr>
        <w:t xml:space="preserve">Umowę sporządzono w </w:t>
      </w:r>
      <w:r w:rsidR="00F52FD0" w:rsidRPr="003E5D6C">
        <w:rPr>
          <w:szCs w:val="24"/>
        </w:rPr>
        <w:t>dwóch</w:t>
      </w:r>
      <w:r w:rsidRPr="003E5D6C">
        <w:rPr>
          <w:szCs w:val="24"/>
        </w:rPr>
        <w:t xml:space="preserve"> jednobrzmi</w:t>
      </w:r>
      <w:r w:rsidR="00F52FD0" w:rsidRPr="003E5D6C">
        <w:rPr>
          <w:szCs w:val="24"/>
        </w:rPr>
        <w:t>ących egzemplarzach po jednym</w:t>
      </w:r>
      <w:r w:rsidRPr="003E5D6C">
        <w:rPr>
          <w:szCs w:val="24"/>
        </w:rPr>
        <w:t xml:space="preserve"> dla każdej ze stron.</w:t>
      </w:r>
    </w:p>
    <w:p w:rsidR="00E1733C" w:rsidRPr="003E5D6C" w:rsidRDefault="00E1733C" w:rsidP="00A80B36">
      <w:pPr>
        <w:pStyle w:val="Tekstpodstawowy"/>
        <w:spacing w:line="360" w:lineRule="auto"/>
        <w:rPr>
          <w:szCs w:val="24"/>
        </w:rPr>
      </w:pPr>
    </w:p>
    <w:p w:rsidR="00E1733C" w:rsidRPr="003E5D6C" w:rsidRDefault="00E1733C" w:rsidP="00A80B36">
      <w:pPr>
        <w:pStyle w:val="Tekstpodstawowy"/>
        <w:spacing w:line="360" w:lineRule="auto"/>
        <w:rPr>
          <w:szCs w:val="24"/>
          <w:u w:val="single"/>
        </w:rPr>
      </w:pPr>
      <w:r w:rsidRPr="003E5D6C">
        <w:rPr>
          <w:szCs w:val="24"/>
        </w:rPr>
        <w:t xml:space="preserve"> </w:t>
      </w:r>
      <w:r w:rsidRPr="003E5D6C">
        <w:rPr>
          <w:szCs w:val="24"/>
          <w:u w:val="single"/>
        </w:rPr>
        <w:t>Wykaz załączników do umowy:</w:t>
      </w:r>
    </w:p>
    <w:p w:rsidR="00E1733C" w:rsidRPr="003E5D6C" w:rsidRDefault="00E1733C" w:rsidP="00A80B36">
      <w:pPr>
        <w:spacing w:line="360" w:lineRule="auto"/>
        <w:jc w:val="both"/>
        <w:rPr>
          <w:sz w:val="24"/>
          <w:szCs w:val="24"/>
        </w:rPr>
      </w:pPr>
      <w:r w:rsidRPr="003E5D6C">
        <w:rPr>
          <w:sz w:val="24"/>
          <w:szCs w:val="24"/>
        </w:rPr>
        <w:t xml:space="preserve">Załącznik nr </w:t>
      </w:r>
      <w:r w:rsidR="0048255C" w:rsidRPr="003E5D6C">
        <w:rPr>
          <w:sz w:val="24"/>
          <w:szCs w:val="24"/>
        </w:rPr>
        <w:t>1</w:t>
      </w:r>
      <w:r w:rsidRPr="003E5D6C">
        <w:rPr>
          <w:sz w:val="24"/>
          <w:szCs w:val="24"/>
        </w:rPr>
        <w:t xml:space="preserve"> – formularz asortymentowo – cenowy </w:t>
      </w:r>
    </w:p>
    <w:p w:rsidR="0048255C" w:rsidRPr="003E5D6C" w:rsidRDefault="0048255C" w:rsidP="0048255C">
      <w:pPr>
        <w:pStyle w:val="Tekstpodstawowy"/>
        <w:spacing w:line="360" w:lineRule="auto"/>
        <w:rPr>
          <w:szCs w:val="24"/>
        </w:rPr>
      </w:pPr>
      <w:r w:rsidRPr="003E5D6C">
        <w:rPr>
          <w:szCs w:val="24"/>
        </w:rPr>
        <w:t>Załącznik nr 2- Opis przedmiotu zamówienia.</w:t>
      </w:r>
    </w:p>
    <w:p w:rsidR="00E1733C" w:rsidRPr="003E5D6C" w:rsidRDefault="00E1733C" w:rsidP="00A80B36">
      <w:pPr>
        <w:spacing w:line="360" w:lineRule="auto"/>
        <w:jc w:val="both"/>
        <w:rPr>
          <w:sz w:val="24"/>
          <w:szCs w:val="24"/>
        </w:rPr>
      </w:pPr>
      <w:r w:rsidRPr="003E5D6C">
        <w:rPr>
          <w:sz w:val="24"/>
          <w:szCs w:val="24"/>
        </w:rPr>
        <w:t>Załącznik nr 3 – grupy abonamentów i typy telefonów.</w:t>
      </w:r>
    </w:p>
    <w:p w:rsidR="00E1733C" w:rsidRPr="003E5D6C" w:rsidRDefault="00E1733C" w:rsidP="00A80B36">
      <w:pPr>
        <w:spacing w:line="360" w:lineRule="auto"/>
        <w:jc w:val="both"/>
        <w:rPr>
          <w:sz w:val="24"/>
          <w:szCs w:val="24"/>
        </w:rPr>
      </w:pPr>
      <w:r w:rsidRPr="003E5D6C">
        <w:rPr>
          <w:sz w:val="24"/>
          <w:szCs w:val="24"/>
        </w:rPr>
        <w:t xml:space="preserve">Załącznik nr 4 – regulamin operatora </w:t>
      </w:r>
    </w:p>
    <w:p w:rsidR="00E1733C" w:rsidRPr="003E5D6C" w:rsidRDefault="00E1733C" w:rsidP="00A80B36">
      <w:pPr>
        <w:pStyle w:val="Tekstpodstawowy"/>
        <w:spacing w:line="360" w:lineRule="auto"/>
        <w:rPr>
          <w:szCs w:val="24"/>
        </w:rPr>
      </w:pPr>
    </w:p>
    <w:p w:rsidR="00E1733C" w:rsidRPr="003E5D6C" w:rsidRDefault="00E1733C" w:rsidP="00A80B36">
      <w:pPr>
        <w:pStyle w:val="Tekstpodstawowy"/>
        <w:spacing w:line="360" w:lineRule="auto"/>
        <w:jc w:val="center"/>
        <w:rPr>
          <w:b/>
          <w:szCs w:val="24"/>
        </w:rPr>
      </w:pPr>
      <w:r w:rsidRPr="003E5D6C">
        <w:rPr>
          <w:b/>
          <w:szCs w:val="24"/>
        </w:rPr>
        <w:t>Wykonawca</w:t>
      </w:r>
      <w:r w:rsidRPr="003E5D6C">
        <w:rPr>
          <w:b/>
          <w:szCs w:val="24"/>
        </w:rPr>
        <w:tab/>
      </w:r>
      <w:r w:rsidRPr="003E5D6C">
        <w:rPr>
          <w:b/>
          <w:szCs w:val="24"/>
        </w:rPr>
        <w:tab/>
      </w:r>
      <w:r w:rsidRPr="003E5D6C">
        <w:rPr>
          <w:b/>
          <w:szCs w:val="24"/>
        </w:rPr>
        <w:tab/>
      </w:r>
      <w:r w:rsidRPr="003E5D6C">
        <w:rPr>
          <w:b/>
          <w:szCs w:val="24"/>
        </w:rPr>
        <w:tab/>
      </w:r>
      <w:r w:rsidRPr="003E5D6C">
        <w:rPr>
          <w:b/>
          <w:szCs w:val="24"/>
        </w:rPr>
        <w:tab/>
      </w:r>
      <w:r w:rsidRPr="003E5D6C">
        <w:rPr>
          <w:b/>
          <w:szCs w:val="24"/>
        </w:rPr>
        <w:tab/>
      </w:r>
      <w:r w:rsidRPr="003E5D6C">
        <w:rPr>
          <w:b/>
          <w:szCs w:val="24"/>
        </w:rPr>
        <w:tab/>
        <w:t>Zamawiający</w:t>
      </w:r>
    </w:p>
    <w:p w:rsidR="00E1733C" w:rsidRPr="003E5D6C" w:rsidRDefault="00E1733C" w:rsidP="00A80B36">
      <w:pPr>
        <w:spacing w:line="360" w:lineRule="auto"/>
        <w:rPr>
          <w:sz w:val="24"/>
          <w:szCs w:val="24"/>
        </w:rPr>
      </w:pPr>
    </w:p>
    <w:p w:rsidR="00FF4A87" w:rsidRPr="003E5D6C" w:rsidRDefault="00FF4A87" w:rsidP="00A80B36">
      <w:pPr>
        <w:pStyle w:val="Tekstpodstawowy"/>
        <w:tabs>
          <w:tab w:val="center" w:pos="4896"/>
          <w:tab w:val="right" w:pos="9432"/>
        </w:tabs>
        <w:spacing w:line="360" w:lineRule="auto"/>
        <w:jc w:val="center"/>
        <w:rPr>
          <w:szCs w:val="24"/>
        </w:rPr>
      </w:pPr>
    </w:p>
    <w:sectPr w:rsidR="00FF4A87" w:rsidRPr="003E5D6C" w:rsidSect="002E3CF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charset w:val="0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1032747D"/>
    <w:multiLevelType w:val="multilevel"/>
    <w:tmpl w:val="D04C821C"/>
    <w:lvl w:ilvl="0">
      <w:start w:val="1"/>
      <w:numFmt w:val="decimal"/>
      <w:pStyle w:val="spistrescipoziom1"/>
      <w:lvlText w:val="%1."/>
      <w:lvlJc w:val="left"/>
      <w:pPr>
        <w:ind w:left="360" w:hanging="360"/>
      </w:pPr>
      <w:rPr>
        <w:rFonts w:hint="default"/>
        <w:b w:val="0"/>
        <w:i w:val="0"/>
        <w:color w:val="auto"/>
        <w:sz w:val="24"/>
        <w:szCs w:val="24"/>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lowerLetter"/>
      <w:lvlText w:val="%3)"/>
      <w:lvlJc w:val="left"/>
      <w:pPr>
        <w:ind w:left="1224" w:hanging="504"/>
      </w:pPr>
      <w:rPr>
        <w:rFonts w:ascii="Cambria" w:eastAsia="Times New Roman" w:hAnsi="Cambria" w:cs="Arial"/>
        <w:b w:val="0"/>
        <w:i w:val="0"/>
        <w:color w:val="auto"/>
        <w:sz w:val="24"/>
        <w:szCs w:val="24"/>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016498"/>
    <w:multiLevelType w:val="hybridMultilevel"/>
    <w:tmpl w:val="3A4E1A66"/>
    <w:lvl w:ilvl="0" w:tplc="998633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5FA543D"/>
    <w:multiLevelType w:val="multilevel"/>
    <w:tmpl w:val="21700B84"/>
    <w:lvl w:ilvl="0">
      <w:start w:val="1"/>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03F5A66"/>
    <w:multiLevelType w:val="hybridMultilevel"/>
    <w:tmpl w:val="8676DD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F321F"/>
    <w:multiLevelType w:val="multilevel"/>
    <w:tmpl w:val="2076A308"/>
    <w:lvl w:ilvl="0">
      <w:start w:val="2"/>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263576D3"/>
    <w:multiLevelType w:val="singleLevel"/>
    <w:tmpl w:val="906633AC"/>
    <w:lvl w:ilvl="0">
      <w:start w:val="1"/>
      <w:numFmt w:val="decimal"/>
      <w:lvlText w:val="%1."/>
      <w:legacy w:legacy="1" w:legacySpace="0" w:legacyIndent="360"/>
      <w:lvlJc w:val="left"/>
      <w:rPr>
        <w:rFonts w:ascii="Times New Roman" w:hAnsi="Times New Roman" w:cs="Times New Roman" w:hint="default"/>
        <w:color w:val="auto"/>
        <w:sz w:val="22"/>
      </w:rPr>
    </w:lvl>
  </w:abstractNum>
  <w:abstractNum w:abstractNumId="13" w15:restartNumberingAfterBreak="0">
    <w:nsid w:val="29125656"/>
    <w:multiLevelType w:val="hybridMultilevel"/>
    <w:tmpl w:val="38661092"/>
    <w:lvl w:ilvl="0" w:tplc="32543F3C">
      <w:start w:val="1"/>
      <w:numFmt w:val="decimal"/>
      <w:lvlText w:val="%1."/>
      <w:lvlJc w:val="left"/>
      <w:pPr>
        <w:tabs>
          <w:tab w:val="num" w:pos="720"/>
        </w:tabs>
        <w:ind w:left="720" w:hanging="360"/>
      </w:pPr>
      <w:rPr>
        <w:rFonts w:cs="Arial" w:hint="default"/>
        <w:color w:val="000000"/>
        <w:sz w:val="22"/>
      </w:rPr>
    </w:lvl>
    <w:lvl w:ilvl="1" w:tplc="F98E4ACA">
      <w:start w:val="1"/>
      <w:numFmt w:val="lowerLetter"/>
      <w:lvlText w:val="%2)"/>
      <w:lvlJc w:val="left"/>
      <w:pPr>
        <w:tabs>
          <w:tab w:val="num" w:pos="1440"/>
        </w:tabs>
        <w:ind w:left="1440" w:hanging="360"/>
      </w:pPr>
      <w:rPr>
        <w:rFonts w:hint="default"/>
        <w:color w:val="00000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89155E4"/>
    <w:multiLevelType w:val="hybridMultilevel"/>
    <w:tmpl w:val="347AAAFC"/>
    <w:lvl w:ilvl="0" w:tplc="32543F3C">
      <w:start w:val="1"/>
      <w:numFmt w:val="decimal"/>
      <w:lvlText w:val="%1."/>
      <w:lvlJc w:val="left"/>
      <w:pPr>
        <w:tabs>
          <w:tab w:val="num" w:pos="720"/>
        </w:tabs>
        <w:ind w:left="720" w:hanging="360"/>
      </w:pPr>
      <w:rPr>
        <w:rFonts w:cs="Arial" w:hint="default"/>
        <w:color w:val="00000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052FDD"/>
    <w:multiLevelType w:val="hybridMultilevel"/>
    <w:tmpl w:val="CDE8B1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A11692"/>
    <w:multiLevelType w:val="hybridMultilevel"/>
    <w:tmpl w:val="D6203394"/>
    <w:lvl w:ilvl="0" w:tplc="747AD6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B167F9"/>
    <w:multiLevelType w:val="hybridMultilevel"/>
    <w:tmpl w:val="28AE09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F157EC"/>
    <w:multiLevelType w:val="hybridMultilevel"/>
    <w:tmpl w:val="BCC68ED8"/>
    <w:lvl w:ilvl="0" w:tplc="F2EABD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92534B"/>
    <w:multiLevelType w:val="hybridMultilevel"/>
    <w:tmpl w:val="5D46BD0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3838D5"/>
    <w:multiLevelType w:val="hybridMultilevel"/>
    <w:tmpl w:val="F06AA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670B9E"/>
    <w:multiLevelType w:val="hybridMultilevel"/>
    <w:tmpl w:val="97284C0E"/>
    <w:lvl w:ilvl="0" w:tplc="E9DA1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4" w15:restartNumberingAfterBreak="0">
    <w:nsid w:val="684140E5"/>
    <w:multiLevelType w:val="multilevel"/>
    <w:tmpl w:val="55061FD6"/>
    <w:lvl w:ilvl="0">
      <w:start w:val="1"/>
      <w:numFmt w:val="decimal"/>
      <w:lvlText w:val="%1."/>
      <w:lvlJc w:val="left"/>
      <w:pPr>
        <w:tabs>
          <w:tab w:val="num" w:pos="420"/>
        </w:tabs>
        <w:ind w:left="420" w:hanging="420"/>
      </w:pPr>
      <w:rPr>
        <w:rFonts w:hint="default"/>
        <w:strike w:val="0"/>
        <w:color w:val="auto"/>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364"/>
        </w:tabs>
        <w:ind w:left="1364" w:hanging="108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510"/>
        </w:tabs>
        <w:ind w:left="2510" w:hanging="180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1.%2.%3.%4.%5.%6.%7.%8.%9."/>
      <w:lvlJc w:val="left"/>
      <w:pPr>
        <w:tabs>
          <w:tab w:val="num" w:pos="3656"/>
        </w:tabs>
        <w:ind w:left="3656" w:hanging="2520"/>
      </w:pPr>
      <w:rPr>
        <w:rFonts w:hint="default"/>
      </w:rPr>
    </w:lvl>
  </w:abstractNum>
  <w:abstractNum w:abstractNumId="25" w15:restartNumberingAfterBreak="0">
    <w:nsid w:val="7284732C"/>
    <w:multiLevelType w:val="hybridMultilevel"/>
    <w:tmpl w:val="5E08CAC8"/>
    <w:lvl w:ilvl="0" w:tplc="9F400620">
      <w:start w:val="1"/>
      <w:numFmt w:val="bullet"/>
      <w:lvlText w:val=""/>
      <w:lvlJc w:val="left"/>
      <w:pPr>
        <w:tabs>
          <w:tab w:val="num" w:pos="1776"/>
        </w:tabs>
        <w:ind w:left="1776" w:hanging="360"/>
      </w:pPr>
      <w:rPr>
        <w:rFonts w:ascii="Symbol" w:hAnsi="Symbol" w:hint="default"/>
      </w:rPr>
    </w:lvl>
    <w:lvl w:ilvl="1" w:tplc="04150003">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25"/>
  </w:num>
  <w:num w:numId="7">
    <w:abstractNumId w:val="24"/>
  </w:num>
  <w:num w:numId="8">
    <w:abstractNumId w:val="10"/>
  </w:num>
  <w:num w:numId="9">
    <w:abstractNumId w:val="14"/>
  </w:num>
  <w:num w:numId="10">
    <w:abstractNumId w:val="6"/>
  </w:num>
  <w:num w:numId="11">
    <w:abstractNumId w:val="13"/>
  </w:num>
  <w:num w:numId="12">
    <w:abstractNumId w:val="5"/>
  </w:num>
  <w:num w:numId="13">
    <w:abstractNumId w:val="5"/>
    <w:lvlOverride w:ilvl="0">
      <w:startOverride w:val="4"/>
    </w:lvlOverride>
  </w:num>
  <w:num w:numId="14">
    <w:abstractNumId w:val="8"/>
  </w:num>
  <w:num w:numId="15">
    <w:abstractNumId w:val="11"/>
  </w:num>
  <w:num w:numId="16">
    <w:abstractNumId w:val="20"/>
  </w:num>
  <w:num w:numId="17">
    <w:abstractNumId w:val="7"/>
  </w:num>
  <w:num w:numId="18">
    <w:abstractNumId w:val="23"/>
  </w:num>
  <w:num w:numId="19">
    <w:abstractNumId w:val="18"/>
  </w:num>
  <w:num w:numId="20">
    <w:abstractNumId w:val="12"/>
    <w:lvlOverride w:ilvl="0">
      <w:startOverride w:val="1"/>
    </w:lvlOverride>
  </w:num>
  <w:num w:numId="21">
    <w:abstractNumId w:val="9"/>
  </w:num>
  <w:num w:numId="22">
    <w:abstractNumId w:val="21"/>
  </w:num>
  <w:num w:numId="23">
    <w:abstractNumId w:val="19"/>
  </w:num>
  <w:num w:numId="24">
    <w:abstractNumId w:val="17"/>
  </w:num>
  <w:num w:numId="25">
    <w:abstractNumId w:val="16"/>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E20160"/>
    <w:rsid w:val="00075A6E"/>
    <w:rsid w:val="00087687"/>
    <w:rsid w:val="00090937"/>
    <w:rsid w:val="000C4849"/>
    <w:rsid w:val="000C609F"/>
    <w:rsid w:val="00127766"/>
    <w:rsid w:val="00153F95"/>
    <w:rsid w:val="00195A1A"/>
    <w:rsid w:val="001B0D63"/>
    <w:rsid w:val="001B0FD3"/>
    <w:rsid w:val="001C6F44"/>
    <w:rsid w:val="001E4CB2"/>
    <w:rsid w:val="001E60B3"/>
    <w:rsid w:val="001F1EC9"/>
    <w:rsid w:val="00206A6A"/>
    <w:rsid w:val="00236F66"/>
    <w:rsid w:val="002502D4"/>
    <w:rsid w:val="00262837"/>
    <w:rsid w:val="002710BF"/>
    <w:rsid w:val="00287728"/>
    <w:rsid w:val="002A11A9"/>
    <w:rsid w:val="002A307A"/>
    <w:rsid w:val="002C5CEB"/>
    <w:rsid w:val="002E3CF7"/>
    <w:rsid w:val="00331859"/>
    <w:rsid w:val="003838AA"/>
    <w:rsid w:val="00390563"/>
    <w:rsid w:val="00397F76"/>
    <w:rsid w:val="003E29CC"/>
    <w:rsid w:val="003E5D6C"/>
    <w:rsid w:val="003F3087"/>
    <w:rsid w:val="00422437"/>
    <w:rsid w:val="004757C0"/>
    <w:rsid w:val="0048255C"/>
    <w:rsid w:val="004D42A9"/>
    <w:rsid w:val="004F23E6"/>
    <w:rsid w:val="005009E4"/>
    <w:rsid w:val="005239A7"/>
    <w:rsid w:val="005567CA"/>
    <w:rsid w:val="005839C4"/>
    <w:rsid w:val="005B2FBE"/>
    <w:rsid w:val="005D283C"/>
    <w:rsid w:val="005E02B4"/>
    <w:rsid w:val="00617047"/>
    <w:rsid w:val="006E4178"/>
    <w:rsid w:val="006F4445"/>
    <w:rsid w:val="007364CA"/>
    <w:rsid w:val="007443D4"/>
    <w:rsid w:val="007458F6"/>
    <w:rsid w:val="007671B0"/>
    <w:rsid w:val="00792ED8"/>
    <w:rsid w:val="007A1EA7"/>
    <w:rsid w:val="007C3805"/>
    <w:rsid w:val="007D0723"/>
    <w:rsid w:val="008E04CA"/>
    <w:rsid w:val="008E48A4"/>
    <w:rsid w:val="008F1400"/>
    <w:rsid w:val="008F3A62"/>
    <w:rsid w:val="009149C5"/>
    <w:rsid w:val="009E0592"/>
    <w:rsid w:val="009E43C2"/>
    <w:rsid w:val="009E7C17"/>
    <w:rsid w:val="009F7F96"/>
    <w:rsid w:val="00A0219B"/>
    <w:rsid w:val="00A0326C"/>
    <w:rsid w:val="00A2470A"/>
    <w:rsid w:val="00A33E23"/>
    <w:rsid w:val="00A56B3F"/>
    <w:rsid w:val="00A74FDD"/>
    <w:rsid w:val="00A80B36"/>
    <w:rsid w:val="00A91681"/>
    <w:rsid w:val="00A9664E"/>
    <w:rsid w:val="00AA14EA"/>
    <w:rsid w:val="00AE2CE0"/>
    <w:rsid w:val="00AE7FFC"/>
    <w:rsid w:val="00AF5604"/>
    <w:rsid w:val="00B43AB6"/>
    <w:rsid w:val="00B96627"/>
    <w:rsid w:val="00C070D9"/>
    <w:rsid w:val="00C331AB"/>
    <w:rsid w:val="00C4111E"/>
    <w:rsid w:val="00D5720A"/>
    <w:rsid w:val="00D92754"/>
    <w:rsid w:val="00DD31A9"/>
    <w:rsid w:val="00E1733C"/>
    <w:rsid w:val="00E20160"/>
    <w:rsid w:val="00E369FC"/>
    <w:rsid w:val="00E8618F"/>
    <w:rsid w:val="00F52FD0"/>
    <w:rsid w:val="00FA5512"/>
    <w:rsid w:val="00FD5599"/>
    <w:rsid w:val="00FF4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321C"/>
  <w15:docId w15:val="{909A736E-7547-49F5-B4A8-35F8F233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3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2437"/>
    <w:pPr>
      <w:keepNext/>
      <w:outlineLvl w:val="0"/>
    </w:pPr>
    <w:rPr>
      <w:sz w:val="24"/>
    </w:rPr>
  </w:style>
  <w:style w:type="paragraph" w:styleId="Nagwek2">
    <w:name w:val="heading 2"/>
    <w:basedOn w:val="Normalny"/>
    <w:next w:val="Normalny"/>
    <w:link w:val="Nagwek2Znak"/>
    <w:uiPriority w:val="9"/>
    <w:semiHidden/>
    <w:unhideWhenUsed/>
    <w:qFormat/>
    <w:rsid w:val="00D927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2437"/>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22437"/>
    <w:rPr>
      <w:snapToGrid w:val="0"/>
      <w:color w:val="000000"/>
      <w:sz w:val="24"/>
    </w:rPr>
  </w:style>
  <w:style w:type="character" w:customStyle="1" w:styleId="TekstpodstawowyZnak">
    <w:name w:val="Tekst podstawowy Znak"/>
    <w:basedOn w:val="Domylnaczcionkaakapitu"/>
    <w:link w:val="Tekstpodstawowy"/>
    <w:rsid w:val="00422437"/>
    <w:rPr>
      <w:rFonts w:ascii="Times New Roman" w:eastAsia="Times New Roman" w:hAnsi="Times New Roman" w:cs="Times New Roman"/>
      <w:snapToGrid w:val="0"/>
      <w:color w:val="000000"/>
      <w:sz w:val="24"/>
      <w:szCs w:val="20"/>
      <w:lang w:eastAsia="pl-PL"/>
    </w:rPr>
  </w:style>
  <w:style w:type="paragraph" w:customStyle="1" w:styleId="WW-Tekstpodstawowy2">
    <w:name w:val="WW-Tekst podstawowy 2"/>
    <w:basedOn w:val="Normalny"/>
    <w:rsid w:val="00422437"/>
    <w:pPr>
      <w:suppressAutoHyphens/>
      <w:spacing w:after="120" w:line="480" w:lineRule="auto"/>
    </w:pPr>
    <w:rPr>
      <w:lang w:eastAsia="ar-SA"/>
    </w:rPr>
  </w:style>
  <w:style w:type="paragraph" w:customStyle="1" w:styleId="Skrconyadreszwrotny">
    <w:name w:val="Skrócony adres zwrotny"/>
    <w:basedOn w:val="Normalny"/>
    <w:rsid w:val="00422437"/>
    <w:rPr>
      <w:sz w:val="24"/>
      <w:lang w:eastAsia="ar-SA"/>
    </w:rPr>
  </w:style>
  <w:style w:type="paragraph" w:customStyle="1" w:styleId="spistrescipoziom1">
    <w:name w:val="spis_tresci_poziom_1"/>
    <w:basedOn w:val="Normalny"/>
    <w:qFormat/>
    <w:rsid w:val="00422437"/>
    <w:pPr>
      <w:numPr>
        <w:numId w:val="12"/>
      </w:numPr>
      <w:spacing w:after="120"/>
      <w:jc w:val="both"/>
    </w:pPr>
    <w:rPr>
      <w:rFonts w:ascii="Arial" w:hAnsi="Arial"/>
      <w:b/>
    </w:rPr>
  </w:style>
  <w:style w:type="paragraph" w:customStyle="1" w:styleId="spistrescipoziom2">
    <w:name w:val="spis_tresci_poziom_2"/>
    <w:basedOn w:val="Normalny"/>
    <w:qFormat/>
    <w:rsid w:val="00422437"/>
    <w:pPr>
      <w:numPr>
        <w:ilvl w:val="1"/>
        <w:numId w:val="12"/>
      </w:numPr>
      <w:spacing w:after="120"/>
      <w:jc w:val="both"/>
    </w:pPr>
    <w:rPr>
      <w:rFonts w:ascii="Arial" w:hAnsi="Arial"/>
      <w:b/>
    </w:rPr>
  </w:style>
  <w:style w:type="paragraph" w:styleId="Bezodstpw">
    <w:name w:val="No Spacing"/>
    <w:uiPriority w:val="1"/>
    <w:qFormat/>
    <w:rsid w:val="00422437"/>
    <w:pPr>
      <w:overflowPunct w:val="0"/>
      <w:autoSpaceDE w:val="0"/>
      <w:autoSpaceDN w:val="0"/>
      <w:adjustRightInd w:val="0"/>
      <w:spacing w:after="0" w:line="240" w:lineRule="auto"/>
      <w:textAlignment w:val="baseline"/>
    </w:pPr>
    <w:rPr>
      <w:rFonts w:ascii="Arial" w:eastAsia="Times New Roman" w:hAnsi="Arial" w:cs="Arial"/>
      <w:sz w:val="20"/>
      <w:szCs w:val="20"/>
      <w:lang w:eastAsia="pl-PL"/>
    </w:rPr>
  </w:style>
  <w:style w:type="paragraph" w:styleId="Akapitzlist">
    <w:name w:val="List Paragraph"/>
    <w:basedOn w:val="Normalny"/>
    <w:uiPriority w:val="34"/>
    <w:qFormat/>
    <w:rsid w:val="00422437"/>
    <w:pPr>
      <w:ind w:left="720"/>
      <w:contextualSpacing/>
    </w:pPr>
  </w:style>
  <w:style w:type="paragraph" w:styleId="Tekstdymka">
    <w:name w:val="Balloon Text"/>
    <w:basedOn w:val="Normalny"/>
    <w:link w:val="TekstdymkaZnak"/>
    <w:uiPriority w:val="99"/>
    <w:semiHidden/>
    <w:unhideWhenUsed/>
    <w:rsid w:val="00195A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5A1A"/>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semiHidden/>
    <w:rsid w:val="00D92754"/>
    <w:rPr>
      <w:rFonts w:asciiTheme="majorHAnsi" w:eastAsiaTheme="majorEastAsia" w:hAnsiTheme="majorHAnsi" w:cstheme="majorBidi"/>
      <w:color w:val="2E74B5" w:themeColor="accent1" w:themeShade="BF"/>
      <w:sz w:val="26"/>
      <w:szCs w:val="26"/>
      <w:lang w:eastAsia="pl-PL"/>
    </w:rPr>
  </w:style>
  <w:style w:type="paragraph" w:styleId="NormalnyWeb">
    <w:name w:val="Normal (Web)"/>
    <w:basedOn w:val="Normalny"/>
    <w:uiPriority w:val="99"/>
    <w:semiHidden/>
    <w:unhideWhenUsed/>
    <w:rsid w:val="00C070D9"/>
    <w:pPr>
      <w:spacing w:before="100" w:beforeAutospacing="1" w:after="100" w:afterAutospacing="1"/>
    </w:pPr>
    <w:rPr>
      <w:sz w:val="24"/>
      <w:szCs w:val="24"/>
    </w:rPr>
  </w:style>
  <w:style w:type="character" w:customStyle="1" w:styleId="size">
    <w:name w:val="size"/>
    <w:basedOn w:val="Domylnaczcionkaakapitu"/>
    <w:rsid w:val="00C070D9"/>
  </w:style>
  <w:style w:type="character" w:styleId="Hipercze">
    <w:name w:val="Hyperlink"/>
    <w:uiPriority w:val="99"/>
    <w:unhideWhenUsed/>
    <w:rsid w:val="00500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5620">
      <w:bodyDiv w:val="1"/>
      <w:marLeft w:val="0"/>
      <w:marRight w:val="0"/>
      <w:marTop w:val="0"/>
      <w:marBottom w:val="0"/>
      <w:divBdr>
        <w:top w:val="none" w:sz="0" w:space="0" w:color="auto"/>
        <w:left w:val="none" w:sz="0" w:space="0" w:color="auto"/>
        <w:bottom w:val="none" w:sz="0" w:space="0" w:color="auto"/>
        <w:right w:val="none" w:sz="0" w:space="0" w:color="auto"/>
      </w:divBdr>
    </w:div>
    <w:div w:id="10584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galis.pl/document-view.seam?documentId=mfrxilrtg4ytonjzhazdqltqmfyc4nrtgy3dsnzx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galis.pl/document-view.seam?documentId=mfrxilrtg4ytkmzthaytcltqmfyc4njvgi2dgmrzg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C0A5-D62F-4014-A746-E17421EB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11</Pages>
  <Words>2858</Words>
  <Characters>17152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FT</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29</cp:revision>
  <cp:lastPrinted>2023-11-22T08:54:00Z</cp:lastPrinted>
  <dcterms:created xsi:type="dcterms:W3CDTF">2019-11-04T08:39:00Z</dcterms:created>
  <dcterms:modified xsi:type="dcterms:W3CDTF">2023-11-22T08:58:00Z</dcterms:modified>
</cp:coreProperties>
</file>