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877E" w14:textId="45E46322" w:rsidR="00A71656" w:rsidRDefault="00A71656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sz w:val="24"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0C72ECCF" w14:textId="77777777" w:rsidR="00BE0CB3" w:rsidRPr="00920317" w:rsidRDefault="00BE0CB3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7513"/>
      </w:tblGrid>
      <w:tr w:rsidR="00A71656" w:rsidRPr="00BE0CB3" w14:paraId="4220FD4F" w14:textId="77777777" w:rsidTr="00983692">
        <w:trPr>
          <w:trHeight w:val="80"/>
        </w:trPr>
        <w:tc>
          <w:tcPr>
            <w:tcW w:w="10485" w:type="dxa"/>
            <w:gridSpan w:val="2"/>
            <w:shd w:val="clear" w:color="auto" w:fill="BDD6EE" w:themeFill="accent5" w:themeFillTint="66"/>
            <w:vAlign w:val="center"/>
          </w:tcPr>
          <w:bookmarkEnd w:id="0"/>
          <w:p w14:paraId="6B8E0349" w14:textId="77777777" w:rsidR="00A71656" w:rsidRPr="00BE0CB3" w:rsidRDefault="00A71656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FORMULARZ OFERTOWY</w:t>
            </w:r>
            <w:r w:rsidR="009A0A4D" w:rsidRPr="00BE0CB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1656" w:rsidRPr="00BE0CB3" w14:paraId="2DE65E08" w14:textId="77777777" w:rsidTr="0012497E">
        <w:trPr>
          <w:trHeight w:val="389"/>
        </w:trPr>
        <w:tc>
          <w:tcPr>
            <w:tcW w:w="2972" w:type="dxa"/>
            <w:shd w:val="clear" w:color="auto" w:fill="F7CAAC" w:themeFill="accent2" w:themeFillTint="66"/>
            <w:vAlign w:val="center"/>
          </w:tcPr>
          <w:p w14:paraId="06A287DC" w14:textId="77777777" w:rsidR="00A71656" w:rsidRPr="00BE0CB3" w:rsidRDefault="00A71656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1" w:name="_Hlk67989066"/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513" w:type="dxa"/>
            <w:shd w:val="clear" w:color="auto" w:fill="FFF2CC" w:themeFill="accent4" w:themeFillTint="33"/>
            <w:vAlign w:val="center"/>
          </w:tcPr>
          <w:p w14:paraId="2442B354" w14:textId="35732014" w:rsidR="00A71656" w:rsidRPr="00BE0CB3" w:rsidRDefault="002A15C3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A15C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AKCESORIA DO DIATERMII CHIRURGICZNYCH ORAZ INNE WYROBY MEDYCZNE STOSOWANE NA BLOKU OPERACYJNEGO</w:t>
            </w:r>
          </w:p>
        </w:tc>
      </w:tr>
      <w:bookmarkEnd w:id="1"/>
      <w:tr w:rsidR="00A71656" w:rsidRPr="00BE0CB3" w14:paraId="3407E224" w14:textId="77777777" w:rsidTr="0012497E">
        <w:tc>
          <w:tcPr>
            <w:tcW w:w="2972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79B21B70" w14:textId="77777777" w:rsidR="00A71656" w:rsidRPr="00BE0CB3" w:rsidRDefault="00A71656" w:rsidP="00BE0CB3">
            <w:pPr>
              <w:keepNext/>
              <w:keepLines/>
              <w:spacing w:before="40" w:after="0" w:line="276" w:lineRule="auto"/>
              <w:jc w:val="center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7513" w:type="dxa"/>
            <w:tcBorders>
              <w:bottom w:val="single" w:sz="12" w:space="0" w:color="auto"/>
            </w:tcBorders>
          </w:tcPr>
          <w:p w14:paraId="40D3A347" w14:textId="77777777" w:rsidR="00A71656" w:rsidRPr="00BE0CB3" w:rsidRDefault="00A71656" w:rsidP="00BE0CB3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Szpital Specjalistyczny w Pile im. Stanisława Staszica</w:t>
            </w:r>
          </w:p>
          <w:p w14:paraId="122BC3EC" w14:textId="62ECB562" w:rsidR="00A71656" w:rsidRPr="00BE0CB3" w:rsidRDefault="00A71656" w:rsidP="00BE0CB3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64–920 Piła, ul. Rydygiera </w:t>
            </w:r>
            <w:r w:rsidR="002565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Ludwika </w:t>
            </w:r>
            <w:r w:rsidRPr="00BE0CB3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A71656" w:rsidRPr="00BE0CB3" w14:paraId="13957D58" w14:textId="77777777" w:rsidTr="002565E1">
        <w:trPr>
          <w:trHeight w:val="737"/>
        </w:trPr>
        <w:tc>
          <w:tcPr>
            <w:tcW w:w="2972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707C3C20" w14:textId="77777777" w:rsidR="009A0A4D" w:rsidRPr="00BE0CB3" w:rsidRDefault="009A0A4D" w:rsidP="002565E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79914B71" w14:textId="033A5F5D" w:rsidR="00A71656" w:rsidRPr="00BE0CB3" w:rsidRDefault="009A0A4D" w:rsidP="002565E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  <w:r w:rsidR="002565E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14:paraId="560832E6" w14:textId="77777777" w:rsidR="00A71656" w:rsidRPr="00BE0CB3" w:rsidRDefault="00A71656" w:rsidP="00BE0CB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310E8" w:rsidRPr="00BE0CB3" w14:paraId="76BFEE5F" w14:textId="77777777" w:rsidTr="0012497E">
        <w:trPr>
          <w:trHeight w:val="294"/>
        </w:trPr>
        <w:tc>
          <w:tcPr>
            <w:tcW w:w="2972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2340256F" w14:textId="3443226C" w:rsidR="00B310E8" w:rsidRPr="00BE0CB3" w:rsidRDefault="00B310E8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14:paraId="6EE8DF00" w14:textId="77777777" w:rsidR="00B310E8" w:rsidRPr="00BE0CB3" w:rsidRDefault="00B310E8" w:rsidP="00BE0CB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1656" w:rsidRPr="00BE0CB3" w14:paraId="467EB1D8" w14:textId="77777777" w:rsidTr="0012497E">
        <w:trPr>
          <w:trHeight w:val="132"/>
        </w:trPr>
        <w:tc>
          <w:tcPr>
            <w:tcW w:w="2972" w:type="dxa"/>
            <w:shd w:val="clear" w:color="auto" w:fill="BDD6EE" w:themeFill="accent5" w:themeFillTint="66"/>
          </w:tcPr>
          <w:p w14:paraId="68F66000" w14:textId="3C617E65" w:rsidR="00A71656" w:rsidRPr="00BE0CB3" w:rsidRDefault="00A71656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  <w:r w:rsidR="002565E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, REGON</w:t>
            </w:r>
          </w:p>
        </w:tc>
        <w:tc>
          <w:tcPr>
            <w:tcW w:w="7513" w:type="dxa"/>
          </w:tcPr>
          <w:p w14:paraId="4ECDC155" w14:textId="77777777" w:rsidR="00A71656" w:rsidRPr="00BE0CB3" w:rsidRDefault="00A71656" w:rsidP="00BE0CB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6C4F3E" w:rsidRPr="00BE0CB3" w14:paraId="35427584" w14:textId="77777777" w:rsidTr="0012497E">
        <w:trPr>
          <w:trHeight w:val="132"/>
        </w:trPr>
        <w:tc>
          <w:tcPr>
            <w:tcW w:w="2972" w:type="dxa"/>
            <w:shd w:val="clear" w:color="auto" w:fill="BDD6EE" w:themeFill="accent5" w:themeFillTint="66"/>
          </w:tcPr>
          <w:p w14:paraId="51682836" w14:textId="0D26EEFB" w:rsidR="006C4F3E" w:rsidRPr="00BE0CB3" w:rsidRDefault="006C4F3E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7513" w:type="dxa"/>
          </w:tcPr>
          <w:p w14:paraId="23DB75C9" w14:textId="77777777" w:rsidR="006C4F3E" w:rsidRPr="00BE0CB3" w:rsidRDefault="006C4F3E" w:rsidP="00BE0CB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BE0CB3" w14:paraId="79C9515A" w14:textId="77777777" w:rsidTr="0012497E">
        <w:trPr>
          <w:trHeight w:val="132"/>
        </w:trPr>
        <w:tc>
          <w:tcPr>
            <w:tcW w:w="2972" w:type="dxa"/>
            <w:shd w:val="clear" w:color="auto" w:fill="BDD6EE" w:themeFill="accent5" w:themeFillTint="66"/>
          </w:tcPr>
          <w:p w14:paraId="155F07B2" w14:textId="77777777" w:rsidR="00A71656" w:rsidRPr="00BE0CB3" w:rsidRDefault="00E84E0F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7513" w:type="dxa"/>
          </w:tcPr>
          <w:p w14:paraId="79B6EDAF" w14:textId="77777777" w:rsidR="00A71656" w:rsidRPr="00BE0CB3" w:rsidRDefault="00A71656" w:rsidP="00BE0CB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BE0CB3" w14:paraId="4F253D81" w14:textId="77777777" w:rsidTr="0012497E">
        <w:trPr>
          <w:trHeight w:val="132"/>
        </w:trPr>
        <w:tc>
          <w:tcPr>
            <w:tcW w:w="2972" w:type="dxa"/>
            <w:shd w:val="clear" w:color="auto" w:fill="BDD6EE" w:themeFill="accent5" w:themeFillTint="66"/>
          </w:tcPr>
          <w:p w14:paraId="3B42D06C" w14:textId="77777777" w:rsidR="00A71656" w:rsidRPr="00BE0CB3" w:rsidRDefault="00E84E0F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7513" w:type="dxa"/>
          </w:tcPr>
          <w:p w14:paraId="0D429A47" w14:textId="77777777" w:rsidR="00A71656" w:rsidRPr="00BE0CB3" w:rsidRDefault="00A71656" w:rsidP="00BE0CB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BE0CB3" w14:paraId="00814E17" w14:textId="77777777" w:rsidTr="0012497E">
        <w:trPr>
          <w:trHeight w:val="66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0BBCE18" w14:textId="77777777" w:rsidR="00A71656" w:rsidRPr="00BE0CB3" w:rsidRDefault="00A71656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14:paraId="6FDE6D92" w14:textId="77777777" w:rsidR="00A71656" w:rsidRPr="00BE0CB3" w:rsidRDefault="00A71656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(jeżeli jest inny niż adres siedziby): 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31E67CF" w14:textId="77777777" w:rsidR="00A71656" w:rsidRPr="00BE0CB3" w:rsidRDefault="00A71656" w:rsidP="00BE0CB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A7E8B" w:rsidRPr="00BE0CB3" w14:paraId="03231E31" w14:textId="77777777" w:rsidTr="002565E1">
        <w:trPr>
          <w:trHeight w:val="6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7F6348" w14:textId="77777777" w:rsidR="008A7E8B" w:rsidRPr="00BE0CB3" w:rsidRDefault="008A7E8B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2" w:name="_Hlk65064140"/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4C10AA81" w14:textId="77777777" w:rsidR="008A7E8B" w:rsidRPr="00BE0CB3" w:rsidRDefault="008A7E8B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3669FF8A" w14:textId="1CA2798F" w:rsidR="008A7E8B" w:rsidRPr="00BE0CB3" w:rsidRDefault="008A7E8B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ZADANIA </w:t>
            </w:r>
            <w:r w:rsidR="002A15C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1</w:t>
            </w:r>
          </w:p>
          <w:p w14:paraId="1D90D0B7" w14:textId="77777777" w:rsidR="008A7E8B" w:rsidRPr="00BE0CB3" w:rsidRDefault="008A7E8B" w:rsidP="00BE0CB3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BB1F" w14:textId="77777777" w:rsidR="008A7E8B" w:rsidRPr="00BE0CB3" w:rsidRDefault="008A7E8B" w:rsidP="00BE0CB3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3F4E6868" w14:textId="77777777" w:rsidR="008A7E8B" w:rsidRPr="00BE0CB3" w:rsidRDefault="008A7E8B" w:rsidP="00BE0CB3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34219367" w14:textId="6CB53737" w:rsidR="00983692" w:rsidRPr="00BE0CB3" w:rsidRDefault="00983692" w:rsidP="00BE0CB3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netto:</w:t>
            </w:r>
          </w:p>
          <w:p w14:paraId="2628B7E2" w14:textId="77777777" w:rsidR="008A7E8B" w:rsidRPr="00BE0CB3" w:rsidRDefault="008A7E8B" w:rsidP="00BE0CB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8A7E8B" w:rsidRPr="00BE0CB3" w14:paraId="31771306" w14:textId="77777777" w:rsidTr="002565E1">
        <w:trPr>
          <w:trHeight w:val="2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A034CC" w14:textId="686B8125" w:rsidR="008A7E8B" w:rsidRDefault="008A7E8B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</w:t>
            </w:r>
          </w:p>
          <w:p w14:paraId="192D91DE" w14:textId="75136107" w:rsidR="002A15C3" w:rsidRPr="00BE0CB3" w:rsidRDefault="002A15C3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ZADANIE1</w:t>
            </w:r>
          </w:p>
          <w:p w14:paraId="111F4674" w14:textId="5216442F" w:rsidR="008A7E8B" w:rsidRPr="00BE0CB3" w:rsidRDefault="008A7E8B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97EB" w14:textId="77777777" w:rsidR="008A7E8B" w:rsidRPr="00BE0CB3" w:rsidRDefault="008A7E8B" w:rsidP="00BE0CB3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bookmarkEnd w:id="2"/>
      <w:tr w:rsidR="002A15C3" w:rsidRPr="00BE0CB3" w14:paraId="0E757885" w14:textId="77777777" w:rsidTr="002565E1">
        <w:trPr>
          <w:trHeight w:val="2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60B853" w14:textId="77777777" w:rsidR="002A15C3" w:rsidRPr="00BE0CB3" w:rsidRDefault="002A15C3" w:rsidP="002A15C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738BFC86" w14:textId="77777777" w:rsidR="002A15C3" w:rsidRPr="00BE0CB3" w:rsidRDefault="002A15C3" w:rsidP="002A15C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5C639F9B" w14:textId="40CA4C8D" w:rsidR="002A15C3" w:rsidRPr="00BE0CB3" w:rsidRDefault="002A15C3" w:rsidP="002A15C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2</w:t>
            </w:r>
          </w:p>
          <w:p w14:paraId="7D019257" w14:textId="74EEF21E" w:rsidR="002A15C3" w:rsidRPr="00BE0CB3" w:rsidRDefault="002A15C3" w:rsidP="002A15C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6FEC" w14:textId="77777777" w:rsidR="002A15C3" w:rsidRPr="00BE0CB3" w:rsidRDefault="002A15C3" w:rsidP="002A15C3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5091707F" w14:textId="77777777" w:rsidR="002A15C3" w:rsidRPr="00BE0CB3" w:rsidRDefault="002A15C3" w:rsidP="002A15C3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7695A814" w14:textId="77777777" w:rsidR="002A15C3" w:rsidRPr="00BE0CB3" w:rsidRDefault="002A15C3" w:rsidP="002A15C3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netto:</w:t>
            </w:r>
          </w:p>
          <w:p w14:paraId="405816F4" w14:textId="665DEF57" w:rsidR="002A15C3" w:rsidRPr="00BE0CB3" w:rsidRDefault="002A15C3" w:rsidP="002A15C3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2A15C3" w:rsidRPr="00BE0CB3" w14:paraId="3CDDF0EE" w14:textId="77777777" w:rsidTr="002565E1">
        <w:trPr>
          <w:trHeight w:val="2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B3C1FC" w14:textId="77777777" w:rsidR="002A15C3" w:rsidRDefault="002A15C3" w:rsidP="002A15C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</w:t>
            </w:r>
          </w:p>
          <w:p w14:paraId="1EC3376E" w14:textId="19B22998" w:rsidR="002A15C3" w:rsidRPr="00BE0CB3" w:rsidRDefault="002A15C3" w:rsidP="002A15C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2</w:t>
            </w:r>
          </w:p>
          <w:p w14:paraId="7B446964" w14:textId="5725B12B" w:rsidR="002A15C3" w:rsidRPr="00BE0CB3" w:rsidRDefault="002A15C3" w:rsidP="002A15C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2116" w14:textId="77777777" w:rsidR="002A15C3" w:rsidRPr="00BE0CB3" w:rsidRDefault="002A15C3" w:rsidP="002A15C3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A15C3" w:rsidRPr="00BE0CB3" w14:paraId="24B2351D" w14:textId="77777777" w:rsidTr="002565E1">
        <w:trPr>
          <w:trHeight w:val="2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1DC069" w14:textId="77777777" w:rsidR="002A15C3" w:rsidRPr="00BE0CB3" w:rsidRDefault="002A15C3" w:rsidP="002A15C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736B5C93" w14:textId="77777777" w:rsidR="002A15C3" w:rsidRPr="00BE0CB3" w:rsidRDefault="002A15C3" w:rsidP="002A15C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78CB6AD6" w14:textId="70897C3D" w:rsidR="002A15C3" w:rsidRPr="00BE0CB3" w:rsidRDefault="002A15C3" w:rsidP="002A15C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3</w:t>
            </w:r>
          </w:p>
          <w:p w14:paraId="28818F07" w14:textId="2ECE8243" w:rsidR="002A15C3" w:rsidRPr="00BE0CB3" w:rsidRDefault="002A15C3" w:rsidP="002A15C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B2F" w14:textId="77777777" w:rsidR="002A15C3" w:rsidRPr="00BE0CB3" w:rsidRDefault="002A15C3" w:rsidP="002A15C3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0BE7A18F" w14:textId="77777777" w:rsidR="002A15C3" w:rsidRPr="00BE0CB3" w:rsidRDefault="002A15C3" w:rsidP="002A15C3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502DA95D" w14:textId="77777777" w:rsidR="002A15C3" w:rsidRPr="00BE0CB3" w:rsidRDefault="002A15C3" w:rsidP="002A15C3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netto:</w:t>
            </w:r>
          </w:p>
          <w:p w14:paraId="0D58DA0F" w14:textId="02C73A64" w:rsidR="002A15C3" w:rsidRPr="00BE0CB3" w:rsidRDefault="002A15C3" w:rsidP="002A15C3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2A15C3" w:rsidRPr="00BE0CB3" w14:paraId="40529082" w14:textId="77777777" w:rsidTr="002565E1">
        <w:trPr>
          <w:trHeight w:val="2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17CD7E" w14:textId="77777777" w:rsidR="002A15C3" w:rsidRDefault="002A15C3" w:rsidP="002A15C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</w:t>
            </w:r>
          </w:p>
          <w:p w14:paraId="0811788C" w14:textId="7F827589" w:rsidR="002A15C3" w:rsidRPr="00BE0CB3" w:rsidRDefault="002A15C3" w:rsidP="002A15C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3</w:t>
            </w:r>
          </w:p>
          <w:p w14:paraId="2EC0AAB8" w14:textId="1C333956" w:rsidR="002A15C3" w:rsidRPr="00BE0CB3" w:rsidRDefault="002A15C3" w:rsidP="002A15C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25D8" w14:textId="77777777" w:rsidR="002A15C3" w:rsidRPr="00BE0CB3" w:rsidRDefault="002A15C3" w:rsidP="002A15C3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A15C3" w:rsidRPr="00BE0CB3" w14:paraId="241E94E1" w14:textId="77777777" w:rsidTr="0012497E">
        <w:trPr>
          <w:trHeight w:val="98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6CCF6675" w14:textId="5C30C58C" w:rsidR="002A15C3" w:rsidRPr="00BE0CB3" w:rsidRDefault="002A15C3" w:rsidP="002A15C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6B9A93A2" w14:textId="601D73DF" w:rsidR="002A15C3" w:rsidRPr="00BE0CB3" w:rsidRDefault="002A15C3" w:rsidP="002A15C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  <w:r w:rsidRPr="00BE0CB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2A15C3" w:rsidRPr="00BE0CB3" w14:paraId="6FFD673A" w14:textId="77777777" w:rsidTr="00D51E92">
        <w:trPr>
          <w:trHeight w:val="226"/>
        </w:trPr>
        <w:tc>
          <w:tcPr>
            <w:tcW w:w="2972" w:type="dxa"/>
            <w:vAlign w:val="center"/>
          </w:tcPr>
          <w:p w14:paraId="71D8B934" w14:textId="77777777" w:rsidR="002A15C3" w:rsidRPr="00BE0CB3" w:rsidRDefault="002A15C3" w:rsidP="002A15C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00610166" w:rsidR="002A15C3" w:rsidRPr="00BE0CB3" w:rsidRDefault="002A15C3" w:rsidP="002A15C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12 miesięcy </w:t>
            </w:r>
            <w:r w:rsidRPr="00BE0CB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od dnia podpisania umowy </w:t>
            </w:r>
          </w:p>
        </w:tc>
      </w:tr>
    </w:tbl>
    <w:p w14:paraId="676E1A19" w14:textId="77777777" w:rsidR="00A71656" w:rsidRPr="00BE0CB3" w:rsidRDefault="00A71656" w:rsidP="00BE0CB3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C761F1C" w14:textId="77777777" w:rsidR="00A71656" w:rsidRDefault="00A71656" w:rsidP="00BE0CB3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3F127D5" w14:textId="77777777" w:rsidR="002565E1" w:rsidRPr="00BE0CB3" w:rsidRDefault="002565E1" w:rsidP="00BE0CB3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D0B59F7" w14:textId="77777777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BE0CB3">
        <w:rPr>
          <w:rFonts w:eastAsia="Times New Roman" w:cstheme="minorHAnsi"/>
          <w:b/>
          <w:sz w:val="24"/>
          <w:szCs w:val="24"/>
          <w:lang w:eastAsia="pl-PL"/>
        </w:rPr>
        <w:lastRenderedPageBreak/>
        <w:t>OŚWIADCZENIA:</w:t>
      </w:r>
    </w:p>
    <w:p w14:paraId="7787260E" w14:textId="77777777" w:rsidR="008B473A" w:rsidRPr="00BE0CB3" w:rsidRDefault="008B473A" w:rsidP="00BE0CB3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BE0CB3" w:rsidRDefault="008B473A" w:rsidP="00BE0CB3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>w cenie naszej oferty zostały uwzględnione wszystkie koszty wykonania zamówienia;</w:t>
      </w:r>
    </w:p>
    <w:p w14:paraId="244FF7D8" w14:textId="77777777" w:rsidR="008B473A" w:rsidRPr="00BE0CB3" w:rsidRDefault="008B473A" w:rsidP="00BE0CB3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BE0CB3" w:rsidRDefault="008B473A" w:rsidP="00BE0CB3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 xml:space="preserve">uważamy się za związanych niniejszą ofertą na okres </w:t>
      </w:r>
      <w:r w:rsidRPr="00BE0CB3">
        <w:rPr>
          <w:rFonts w:eastAsia="Times New Roman" w:cstheme="minorHAnsi"/>
          <w:b/>
          <w:sz w:val="24"/>
          <w:szCs w:val="24"/>
          <w:lang w:eastAsia="pl-PL"/>
        </w:rPr>
        <w:t>30 dni</w:t>
      </w:r>
      <w:r w:rsidRPr="00BE0CB3">
        <w:rPr>
          <w:rFonts w:eastAsia="Times New Roman" w:cstheme="minorHAnsi"/>
          <w:sz w:val="24"/>
          <w:szCs w:val="24"/>
          <w:lang w:eastAsia="pl-PL"/>
        </w:rPr>
        <w:t xml:space="preserve"> licząc od dnia otwarcia ofert (włącznie z tym dniem);</w:t>
      </w:r>
      <w:r w:rsidR="00BB2CE5" w:rsidRPr="00BE0CB3">
        <w:rPr>
          <w:rFonts w:eastAsia="Times New Roman" w:cstheme="minorHAnsi"/>
          <w:sz w:val="24"/>
          <w:szCs w:val="24"/>
          <w:lang w:eastAsia="pl-PL"/>
        </w:rPr>
        <w:t xml:space="preserve"> tj. do dnia wskazanego w SWZ (rozdział III, podrozdział 3)</w:t>
      </w:r>
    </w:p>
    <w:p w14:paraId="01A7412A" w14:textId="77777777" w:rsidR="008B473A" w:rsidRPr="00BE0CB3" w:rsidRDefault="008B473A" w:rsidP="00BE0CB3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Pr="00BE0CB3" w:rsidRDefault="008B473A" w:rsidP="00BE0CB3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>uzyskaliśmy konieczne informacje i wyjaśnienia niezbędne do przygotowania oferty,</w:t>
      </w:r>
    </w:p>
    <w:p w14:paraId="74D8DBFA" w14:textId="1323B322" w:rsidR="00BB2CE5" w:rsidRPr="00BE0CB3" w:rsidRDefault="008B473A" w:rsidP="00BE0CB3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>proponowany przez nas przedmiot zamówienia jest zgodny z oczekiwaniami Zamawiającego</w:t>
      </w:r>
    </w:p>
    <w:p w14:paraId="72D47DBF" w14:textId="77777777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BE0CB3">
        <w:rPr>
          <w:rFonts w:eastAsia="Times New Roman" w:cstheme="minorHAnsi"/>
          <w:b/>
          <w:sz w:val="24"/>
          <w:szCs w:val="24"/>
          <w:lang w:eastAsia="pl-PL"/>
        </w:rPr>
        <w:t>ZOBOWIĄZANIA W PRZYPADKU PRZYZNANIA ZAMÓWIENIA:</w:t>
      </w:r>
    </w:p>
    <w:p w14:paraId="5CE8FB8D" w14:textId="77777777" w:rsidR="008B473A" w:rsidRPr="00BE0CB3" w:rsidRDefault="008B473A" w:rsidP="00BE0CB3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>zobowiązujemy się do zawarcia umowy w miejscu i terminie wyznaczonym przez Zamawiającego;</w:t>
      </w:r>
    </w:p>
    <w:p w14:paraId="7107311A" w14:textId="437A0CBB" w:rsidR="008B473A" w:rsidRPr="00BE0CB3" w:rsidRDefault="008B473A" w:rsidP="00BE0CB3">
      <w:pPr>
        <w:numPr>
          <w:ilvl w:val="0"/>
          <w:numId w:val="2"/>
        </w:numPr>
        <w:tabs>
          <w:tab w:val="num" w:pos="459"/>
        </w:tabs>
        <w:spacing w:after="0" w:line="276" w:lineRule="auto"/>
        <w:ind w:left="459" w:hanging="45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>osobą upoważnioną do podpisywania umowy jest</w:t>
      </w:r>
      <w:r w:rsidR="00F37459" w:rsidRPr="00BE0CB3">
        <w:rPr>
          <w:rFonts w:eastAsia="Times New Roman" w:cstheme="minorHAnsi"/>
          <w:sz w:val="24"/>
          <w:szCs w:val="24"/>
          <w:lang w:eastAsia="pl-PL"/>
        </w:rPr>
        <w:t xml:space="preserve"> (imię, nazwisko i funkcja)</w:t>
      </w:r>
      <w:r w:rsidRPr="00BE0CB3">
        <w:rPr>
          <w:rFonts w:eastAsia="Times New Roman" w:cstheme="minorHAnsi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:rsidRPr="00BE0CB3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Pr="00BE0CB3" w:rsidRDefault="008B473A" w:rsidP="00BE0CB3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14285B29" w14:textId="77777777" w:rsidR="008B473A" w:rsidRPr="00BE0CB3" w:rsidRDefault="008B473A" w:rsidP="00BE0CB3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>osobą</w:t>
      </w:r>
      <w:r w:rsidRPr="00BE0CB3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:rsidRPr="00BE0CB3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Pr="00BE0CB3" w:rsidRDefault="008B473A" w:rsidP="00BE0CB3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2055BFFF" w14:textId="77777777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BE0CB3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:rsidRPr="00BE0CB3" w14:paraId="3D2C4883" w14:textId="77777777" w:rsidTr="008B473A">
        <w:tc>
          <w:tcPr>
            <w:tcW w:w="6243" w:type="dxa"/>
          </w:tcPr>
          <w:p w14:paraId="14B34A0B" w14:textId="77777777" w:rsidR="008B473A" w:rsidRPr="00BE0CB3" w:rsidRDefault="008B473A" w:rsidP="00BE0CB3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66E68C20" w14:textId="77777777" w:rsidR="008B473A" w:rsidRPr="00BE0CB3" w:rsidRDefault="008B473A" w:rsidP="00BE0CB3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51A7040" w14:textId="77777777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6250EDB0" w14:textId="77777777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 xml:space="preserve">Oświadczamy, że oferta: zawiera / nie zawiera (niepotrzebne usunąć) informacje, które stanowią </w:t>
      </w:r>
      <w:r w:rsidRPr="00BE0CB3">
        <w:rPr>
          <w:rFonts w:eastAsia="Times New Roman" w:cstheme="minorHAnsi"/>
          <w:b/>
          <w:bCs/>
          <w:sz w:val="24"/>
          <w:szCs w:val="24"/>
          <w:lang w:eastAsia="pl-PL"/>
        </w:rPr>
        <w:t>TAJEMNICĘ PRZEDSIĘBIORSTWA</w:t>
      </w:r>
      <w:r w:rsidRPr="00BE0CB3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</w:t>
      </w:r>
    </w:p>
    <w:p w14:paraId="11A9F9BE" w14:textId="77777777" w:rsidR="00F37459" w:rsidRPr="00BE0CB3" w:rsidRDefault="00F37459" w:rsidP="00BE0CB3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0F6EC1F1" w14:textId="3DFF9954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BE0CB3">
        <w:rPr>
          <w:rFonts w:eastAsia="Times New Roman" w:cstheme="minorHAnsi"/>
          <w:b/>
          <w:sz w:val="24"/>
          <w:szCs w:val="24"/>
          <w:lang w:eastAsia="pl-PL"/>
        </w:rPr>
        <w:t>PODWYKONAWCY:</w:t>
      </w:r>
    </w:p>
    <w:p w14:paraId="2712EDF4" w14:textId="02615160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 xml:space="preserve">Podwykonawcom zamierzam powierzyć poniższe części </w:t>
      </w:r>
      <w:r w:rsidR="00A97C48" w:rsidRPr="00BE0CB3">
        <w:rPr>
          <w:rFonts w:eastAsia="Times New Roman" w:cstheme="minorHAnsi"/>
          <w:sz w:val="24"/>
          <w:szCs w:val="24"/>
          <w:lang w:eastAsia="pl-PL"/>
        </w:rPr>
        <w:t>zamówienia</w:t>
      </w:r>
      <w:r w:rsidRPr="00BE0CB3">
        <w:rPr>
          <w:rFonts w:eastAsia="Times New Roman" w:cstheme="minorHAnsi"/>
          <w:sz w:val="24"/>
          <w:szCs w:val="24"/>
          <w:lang w:eastAsia="pl-PL"/>
        </w:rPr>
        <w:t xml:space="preserve">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:rsidRPr="00BE0CB3" w14:paraId="495F317B" w14:textId="77777777" w:rsidTr="002565E1">
        <w:trPr>
          <w:trHeight w:val="364"/>
        </w:trPr>
        <w:tc>
          <w:tcPr>
            <w:tcW w:w="10335" w:type="dxa"/>
          </w:tcPr>
          <w:p w14:paraId="1C3F7459" w14:textId="77777777" w:rsidR="008B473A" w:rsidRPr="00BE0CB3" w:rsidRDefault="008B473A" w:rsidP="00BE0CB3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63FA0988" w14:textId="77777777" w:rsidR="008B473A" w:rsidRPr="00BE0CB3" w:rsidRDefault="008B473A" w:rsidP="00BE0CB3">
      <w:pPr>
        <w:spacing w:after="40" w:line="276" w:lineRule="auto"/>
        <w:contextualSpacing/>
        <w:rPr>
          <w:rFonts w:eastAsia="Calibri" w:cstheme="minorHAnsi"/>
          <w:b/>
          <w:bCs/>
          <w:sz w:val="24"/>
          <w:szCs w:val="24"/>
        </w:rPr>
      </w:pPr>
    </w:p>
    <w:p w14:paraId="0A4C9C0C" w14:textId="4888CBD6" w:rsidR="008B473A" w:rsidRPr="00BE0CB3" w:rsidRDefault="008B473A" w:rsidP="00BE0C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40" w:line="276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BE0CB3">
        <w:rPr>
          <w:rFonts w:eastAsia="Calibri" w:cstheme="minorHAnsi"/>
          <w:b/>
          <w:bCs/>
          <w:sz w:val="24"/>
          <w:szCs w:val="24"/>
        </w:rPr>
        <w:t>WIELKOŚĆ PRZEDSIĘBIORSTWA:</w:t>
      </w:r>
      <w:r w:rsidRPr="00BE0CB3">
        <w:rPr>
          <w:rFonts w:eastAsia="Calibri" w:cstheme="minorHAnsi"/>
          <w:sz w:val="24"/>
          <w:szCs w:val="24"/>
        </w:rPr>
        <w:t xml:space="preserve"> mikroprzedsiębiorstwo</w:t>
      </w:r>
      <w:r w:rsidR="00BB2CE5" w:rsidRPr="00BE0CB3">
        <w:rPr>
          <w:rFonts w:eastAsia="Calibri" w:cstheme="minorHAnsi"/>
          <w:sz w:val="24"/>
          <w:szCs w:val="24"/>
        </w:rPr>
        <w:t xml:space="preserve"> </w:t>
      </w:r>
      <w:r w:rsidRPr="00BE0CB3">
        <w:rPr>
          <w:rFonts w:eastAsia="Calibri" w:cstheme="minorHAnsi"/>
          <w:sz w:val="24"/>
          <w:szCs w:val="24"/>
        </w:rPr>
        <w:t>/</w:t>
      </w:r>
      <w:r w:rsidR="00BB2CE5" w:rsidRPr="00BE0CB3">
        <w:rPr>
          <w:rFonts w:eastAsia="Calibri" w:cstheme="minorHAnsi"/>
          <w:sz w:val="24"/>
          <w:szCs w:val="24"/>
        </w:rPr>
        <w:t xml:space="preserve"> </w:t>
      </w:r>
      <w:r w:rsidRPr="00BE0CB3">
        <w:rPr>
          <w:rFonts w:eastAsia="Calibri" w:cstheme="minorHAnsi"/>
          <w:sz w:val="24"/>
          <w:szCs w:val="24"/>
        </w:rPr>
        <w:t>małe</w:t>
      </w:r>
      <w:r w:rsidR="00BB2CE5" w:rsidRPr="00BE0CB3">
        <w:rPr>
          <w:rFonts w:eastAsia="Calibri" w:cstheme="minorHAnsi"/>
          <w:sz w:val="24"/>
          <w:szCs w:val="24"/>
        </w:rPr>
        <w:t> </w:t>
      </w:r>
      <w:r w:rsidRPr="00BE0CB3">
        <w:rPr>
          <w:rFonts w:eastAsia="Calibri" w:cstheme="minorHAnsi"/>
          <w:sz w:val="24"/>
          <w:szCs w:val="24"/>
        </w:rPr>
        <w:t>przedsiębiorstwo</w:t>
      </w:r>
      <w:r w:rsidR="00BB2CE5" w:rsidRPr="00BE0CB3">
        <w:rPr>
          <w:rFonts w:eastAsia="Calibri" w:cstheme="minorHAnsi"/>
          <w:sz w:val="24"/>
          <w:szCs w:val="24"/>
        </w:rPr>
        <w:t xml:space="preserve"> </w:t>
      </w:r>
      <w:r w:rsidRPr="00BE0CB3">
        <w:rPr>
          <w:rFonts w:eastAsia="Calibri" w:cstheme="minorHAnsi"/>
          <w:sz w:val="24"/>
          <w:szCs w:val="24"/>
        </w:rPr>
        <w:t>/</w:t>
      </w:r>
      <w:r w:rsidR="00BB2CE5" w:rsidRPr="00BE0CB3">
        <w:rPr>
          <w:rFonts w:eastAsia="Calibri" w:cstheme="minorHAnsi"/>
          <w:sz w:val="24"/>
          <w:szCs w:val="24"/>
        </w:rPr>
        <w:t xml:space="preserve"> </w:t>
      </w:r>
      <w:r w:rsidRPr="00BE0CB3">
        <w:rPr>
          <w:rFonts w:eastAsia="Calibri" w:cstheme="minorHAnsi"/>
          <w:sz w:val="24"/>
          <w:szCs w:val="24"/>
        </w:rPr>
        <w:t>średnie przedsiębiorstwo/ jednoosobowa działalność gospodarcza</w:t>
      </w:r>
      <w:r w:rsidR="00BB2CE5" w:rsidRPr="00BE0CB3">
        <w:rPr>
          <w:rFonts w:eastAsia="Calibri" w:cstheme="minorHAnsi"/>
          <w:sz w:val="24"/>
          <w:szCs w:val="24"/>
        </w:rPr>
        <w:t xml:space="preserve"> </w:t>
      </w:r>
      <w:r w:rsidRPr="00BE0CB3">
        <w:rPr>
          <w:rFonts w:eastAsia="Calibri" w:cstheme="minorHAnsi"/>
          <w:sz w:val="24"/>
          <w:szCs w:val="24"/>
        </w:rPr>
        <w:t>/</w:t>
      </w:r>
      <w:r w:rsidR="00BB2CE5" w:rsidRPr="00BE0CB3">
        <w:rPr>
          <w:rFonts w:eastAsia="Calibri" w:cstheme="minorHAnsi"/>
          <w:sz w:val="24"/>
          <w:szCs w:val="24"/>
        </w:rPr>
        <w:t xml:space="preserve"> </w:t>
      </w:r>
      <w:r w:rsidRPr="00BE0CB3">
        <w:rPr>
          <w:rFonts w:eastAsia="Calibri" w:cstheme="minorHAnsi"/>
          <w:sz w:val="24"/>
          <w:szCs w:val="24"/>
        </w:rPr>
        <w:t>osoba fizyczna nieprowadząca działalności gospodarczej / inny rodzaj (niepotrzebne usunąć)</w:t>
      </w:r>
      <w:r w:rsidRPr="00BE0CB3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</w:p>
    <w:p w14:paraId="380B3294" w14:textId="77777777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14:paraId="20A036C7" w14:textId="77777777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BE0CB3">
        <w:rPr>
          <w:rFonts w:eastAsia="Times New Roman" w:cstheme="minorHAnsi"/>
          <w:b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BE0CB3">
        <w:rPr>
          <w:rFonts w:eastAsia="Times New Roman" w:cstheme="minorHAnsi"/>
          <w:b/>
          <w:iCs/>
          <w:sz w:val="24"/>
          <w:szCs w:val="24"/>
          <w:vertAlign w:val="superscript"/>
          <w:lang w:eastAsia="pl-PL"/>
        </w:rPr>
        <w:t>1)</w:t>
      </w:r>
      <w:r w:rsidRPr="00BE0CB3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3D62300F" w14:textId="77777777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BE0CB3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Default="008B473A" w:rsidP="00BE0CB3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BE0CB3">
        <w:rPr>
          <w:rFonts w:eastAsia="Times New Roman" w:cstheme="minorHAnsi"/>
          <w:bCs/>
          <w:iCs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99DBD4" w14:textId="77777777" w:rsidR="00BE0CB3" w:rsidRDefault="00BE0CB3" w:rsidP="00BE0CB3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606F63EA" w14:textId="77777777" w:rsidR="00BE0CB3" w:rsidRDefault="00BE0CB3" w:rsidP="00BE0CB3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6D6C1EFF" w14:textId="77777777" w:rsidR="00BE0CB3" w:rsidRDefault="00BE0CB3" w:rsidP="00BE0CB3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313D5F3D" w14:textId="77777777" w:rsidR="00BE0CB3" w:rsidRPr="00BE0CB3" w:rsidRDefault="00BE0CB3" w:rsidP="00BE0CB3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2A61E99F" w14:textId="77777777" w:rsidR="008B473A" w:rsidRPr="00BE0CB3" w:rsidRDefault="008B473A" w:rsidP="00BE0CB3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094C37C8" w14:textId="77777777" w:rsidR="008B473A" w:rsidRPr="00BE0CB3" w:rsidRDefault="008B473A" w:rsidP="00BE0C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  <w:r w:rsidRPr="00BE0CB3">
        <w:rPr>
          <w:rFonts w:asciiTheme="minorHAnsi" w:hAnsiTheme="minorHAnsi" w:cstheme="minorHAnsi"/>
        </w:rPr>
        <w:t xml:space="preserve">Oświadczamy, że wybór naszej oferty: </w:t>
      </w:r>
    </w:p>
    <w:p w14:paraId="4C049DEA" w14:textId="77777777" w:rsidR="008B473A" w:rsidRPr="00BE0CB3" w:rsidRDefault="008B473A" w:rsidP="00BE0C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  <w:r w:rsidRPr="00BE0CB3">
        <w:rPr>
          <w:rFonts w:asciiTheme="minorHAnsi" w:hAnsiTheme="minorHAnsi" w:cstheme="minorHAnsi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20317" w:rsidRDefault="008B473A" w:rsidP="00BE0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contextualSpacing/>
        <w:rPr>
          <w:rFonts w:eastAsia="Times New Roman" w:cs="Segoe UI"/>
          <w:lang w:eastAsia="pl-PL"/>
        </w:rPr>
      </w:pPr>
      <w:r w:rsidRPr="00BE0CB3">
        <w:rPr>
          <w:rFonts w:cstheme="minorHAnsi"/>
          <w:sz w:val="24"/>
          <w:szCs w:val="24"/>
        </w:rPr>
        <w:t>□ nie będzie prowadził do powstania u Zamawiającego obowiązku podatkowego zgodnie z przepisami o podatku od towarów i usług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3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3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77777777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2E2C27AD" w14:textId="77777777" w:rsidR="008B473A" w:rsidRPr="00484CF8" w:rsidRDefault="008B473A" w:rsidP="008B473A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9D0391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6C8C8CB" w14:textId="6A7B9196" w:rsidR="008B473A" w:rsidRDefault="008B473A">
      <w:pPr>
        <w:rPr>
          <w:rFonts w:eastAsia="Times New Roman" w:cs="Times New Roman"/>
          <w:bCs/>
          <w:i/>
          <w:lang w:eastAsia="pl-PL"/>
        </w:rPr>
      </w:pPr>
      <w:bookmarkStart w:id="4" w:name="_Hlk62729996"/>
    </w:p>
    <w:p w14:paraId="1DB166F9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4CF17DA6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08388941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2F52245B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09D59E67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737BF7B8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79D22E27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6252D4FF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196F9D46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6AF03548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0D13557D" w14:textId="77777777" w:rsidR="00C871E5" w:rsidRDefault="00C871E5">
      <w:pPr>
        <w:rPr>
          <w:rFonts w:eastAsia="Times New Roman" w:cs="Times New Roman"/>
          <w:bCs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358010DA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4"/>
    <w:p w14:paraId="5C786F36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01FBB38D" w14:textId="77777777" w:rsidR="005A29CA" w:rsidRDefault="005A29C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8C789AF" w14:textId="77777777" w:rsidR="005A29CA" w:rsidRDefault="005A29C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7ECEF66E" w:rsidR="007A500F" w:rsidRDefault="007A500F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 w:rsidRPr="008103FA">
        <w:rPr>
          <w:rFonts w:eastAsia="Times New Roman" w:cs="Calibri"/>
          <w:i/>
        </w:rPr>
        <w:t xml:space="preserve">FORMULARZ ASORTYMENTOWO </w:t>
      </w:r>
      <w:r>
        <w:rPr>
          <w:rFonts w:eastAsia="Times New Roman" w:cs="Calibri"/>
          <w:i/>
        </w:rPr>
        <w:t>–</w:t>
      </w:r>
      <w:r w:rsidRPr="008103FA">
        <w:rPr>
          <w:rFonts w:eastAsia="Times New Roman" w:cs="Calibri"/>
          <w:i/>
        </w:rPr>
        <w:t xml:space="preserve"> CENOWY</w:t>
      </w:r>
      <w:r w:rsidR="00543096">
        <w:rPr>
          <w:rFonts w:eastAsia="Times New Roman" w:cs="Calibri"/>
          <w:i/>
        </w:rPr>
        <w:t>/ OPIS PRZEDMIOTU ZAMÓWIENIA</w:t>
      </w:r>
    </w:p>
    <w:p w14:paraId="3194F50A" w14:textId="77777777" w:rsidR="007A500F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4262B46B" w:rsidR="005351F2" w:rsidRPr="00887488" w:rsidRDefault="005351F2" w:rsidP="0088748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  <w:r w:rsidRPr="00887488">
        <w:rPr>
          <w:rFonts w:eastAsia="Times New Roman" w:cs="Calibri"/>
          <w:sz w:val="24"/>
          <w:szCs w:val="24"/>
          <w:lang w:eastAsia="pl-PL"/>
        </w:rPr>
        <w:lastRenderedPageBreak/>
        <w:t xml:space="preserve">Załącznik nr </w:t>
      </w:r>
      <w:r w:rsidR="008F43D7" w:rsidRPr="00887488">
        <w:rPr>
          <w:rFonts w:eastAsia="Times New Roman" w:cs="Calibri"/>
          <w:sz w:val="24"/>
          <w:szCs w:val="24"/>
          <w:lang w:eastAsia="pl-PL"/>
        </w:rPr>
        <w:t>3</w:t>
      </w:r>
      <w:r w:rsidRPr="00887488">
        <w:rPr>
          <w:rFonts w:eastAsia="Times New Roman" w:cs="Calibri"/>
          <w:sz w:val="24"/>
          <w:szCs w:val="24"/>
          <w:lang w:eastAsia="pl-PL"/>
        </w:rPr>
        <w:t xml:space="preserve"> do SWZ</w:t>
      </w:r>
      <w:r w:rsidR="00C41D09" w:rsidRPr="00887488">
        <w:rPr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6"/>
      </w:tblGrid>
      <w:tr w:rsidR="008B473A" w:rsidRPr="00887488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887488" w:rsidRDefault="008B473A" w:rsidP="00887488">
            <w:pPr>
              <w:spacing w:after="0" w:line="276" w:lineRule="auto"/>
              <w:rPr>
                <w:rFonts w:eastAsia="Calibri" w:cs="Arial"/>
                <w:b/>
                <w:sz w:val="24"/>
                <w:szCs w:val="24"/>
              </w:rPr>
            </w:pPr>
            <w:bookmarkStart w:id="5" w:name="_Hlk62735727"/>
            <w:r w:rsidRPr="00887488">
              <w:rPr>
                <w:rFonts w:eastAsia="Calibri" w:cs="Arial"/>
                <w:b/>
                <w:sz w:val="24"/>
                <w:szCs w:val="24"/>
              </w:rPr>
              <w:t>Wykonawca:</w:t>
            </w:r>
          </w:p>
        </w:tc>
      </w:tr>
      <w:tr w:rsidR="008B473A" w:rsidRPr="00887488" w14:paraId="30847F01" w14:textId="77777777" w:rsidTr="00887488">
        <w:trPr>
          <w:trHeight w:val="930"/>
        </w:trPr>
        <w:tc>
          <w:tcPr>
            <w:tcW w:w="5416" w:type="dxa"/>
          </w:tcPr>
          <w:tbl>
            <w:tblPr>
              <w:tblStyle w:val="Tabela-Siatka"/>
              <w:tblW w:w="5400" w:type="dxa"/>
              <w:tblInd w:w="0" w:type="dxa"/>
              <w:tblLook w:val="04A0" w:firstRow="1" w:lastRow="0" w:firstColumn="1" w:lastColumn="0" w:noHBand="0" w:noVBand="1"/>
            </w:tblPr>
            <w:tblGrid>
              <w:gridCol w:w="5400"/>
            </w:tblGrid>
            <w:tr w:rsidR="008B473A" w:rsidRPr="00887488" w14:paraId="4FE4187D" w14:textId="77777777" w:rsidTr="00887488">
              <w:trPr>
                <w:trHeight w:val="875"/>
              </w:trPr>
              <w:tc>
                <w:tcPr>
                  <w:tcW w:w="5400" w:type="dxa"/>
                </w:tcPr>
                <w:p w14:paraId="5411F4AB" w14:textId="77777777" w:rsidR="008B473A" w:rsidRPr="00887488" w:rsidRDefault="008B473A" w:rsidP="00887488">
                  <w:pPr>
                    <w:spacing w:line="276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</w:tbl>
          <w:p w14:paraId="7C8C617A" w14:textId="77777777" w:rsidR="008B473A" w:rsidRPr="00887488" w:rsidRDefault="008B473A" w:rsidP="00887488">
            <w:pPr>
              <w:spacing w:after="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8B473A" w:rsidRPr="00887488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887488" w:rsidRDefault="008B473A" w:rsidP="00887488">
            <w:pPr>
              <w:spacing w:after="0" w:line="276" w:lineRule="auto"/>
              <w:rPr>
                <w:rFonts w:eastAsia="Calibri" w:cs="Arial"/>
                <w:i/>
                <w:sz w:val="24"/>
                <w:szCs w:val="24"/>
              </w:rPr>
            </w:pPr>
            <w:r w:rsidRPr="00887488">
              <w:rPr>
                <w:rFonts w:eastAsia="Calibri" w:cs="Arial"/>
                <w:i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887488">
              <w:rPr>
                <w:rFonts w:eastAsia="Calibri" w:cs="Arial"/>
                <w:i/>
                <w:sz w:val="24"/>
                <w:szCs w:val="24"/>
              </w:rPr>
              <w:t>CEiDG</w:t>
            </w:r>
            <w:proofErr w:type="spellEnd"/>
            <w:r w:rsidRPr="00887488">
              <w:rPr>
                <w:rFonts w:eastAsia="Calibri" w:cs="Arial"/>
                <w:i/>
                <w:sz w:val="24"/>
                <w:szCs w:val="24"/>
              </w:rPr>
              <w:t>)</w:t>
            </w:r>
          </w:p>
        </w:tc>
      </w:tr>
    </w:tbl>
    <w:bookmarkEnd w:id="5"/>
    <w:p w14:paraId="515509FE" w14:textId="77777777" w:rsidR="008B473A" w:rsidRPr="00887488" w:rsidRDefault="008B473A" w:rsidP="0088748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887488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66D3D33" w14:textId="77777777" w:rsidR="008B473A" w:rsidRPr="00887488" w:rsidRDefault="008B473A" w:rsidP="0088748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887488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70AFB716" w14:textId="0DEA7282" w:rsidR="008B473A" w:rsidRPr="00887488" w:rsidRDefault="008B473A" w:rsidP="00887488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  <w:sz w:val="24"/>
          <w:szCs w:val="24"/>
        </w:rPr>
      </w:pPr>
      <w:r w:rsidRPr="00887488">
        <w:rPr>
          <w:rFonts w:eastAsia="Calibri" w:cs="Arial"/>
          <w:bCs/>
          <w:i/>
          <w:iCs/>
          <w:color w:val="000000"/>
          <w:sz w:val="24"/>
          <w:szCs w:val="24"/>
        </w:rPr>
        <w:t>(składane na podstawie art. 125 ust. 1 ustawy z dnia 11.09.2019 r. Prawo zamówień publicznych</w:t>
      </w:r>
      <w:r w:rsidRPr="00887488">
        <w:rPr>
          <w:i/>
          <w:iCs/>
          <w:sz w:val="24"/>
          <w:szCs w:val="24"/>
        </w:rPr>
        <w:t xml:space="preserve"> </w:t>
      </w:r>
      <w:r w:rsidRPr="00887488">
        <w:rPr>
          <w:rFonts w:eastAsia="Calibri" w:cs="Arial"/>
          <w:bCs/>
          <w:i/>
          <w:iCs/>
          <w:color w:val="000000"/>
          <w:sz w:val="24"/>
          <w:szCs w:val="24"/>
        </w:rPr>
        <w:t xml:space="preserve">- dalej jako: ustawa </w:t>
      </w:r>
      <w:proofErr w:type="spellStart"/>
      <w:r w:rsidRPr="00887488">
        <w:rPr>
          <w:rFonts w:eastAsia="Calibri" w:cs="Arial"/>
          <w:bCs/>
          <w:i/>
          <w:iCs/>
          <w:color w:val="000000"/>
          <w:sz w:val="24"/>
          <w:szCs w:val="24"/>
        </w:rPr>
        <w:t>Pzp</w:t>
      </w:r>
      <w:proofErr w:type="spellEnd"/>
      <w:r w:rsidRPr="00887488">
        <w:rPr>
          <w:rFonts w:eastAsia="Calibri" w:cs="Arial"/>
          <w:bCs/>
          <w:i/>
          <w:iCs/>
          <w:color w:val="000000"/>
          <w:sz w:val="24"/>
          <w:szCs w:val="24"/>
        </w:rPr>
        <w:t>)</w:t>
      </w:r>
    </w:p>
    <w:p w14:paraId="200FB54A" w14:textId="77777777" w:rsidR="008B473A" w:rsidRPr="00887488" w:rsidRDefault="008B473A" w:rsidP="0088748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887488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297860B2" w14:textId="5A2C08D4" w:rsidR="00C871E5" w:rsidRPr="00887488" w:rsidRDefault="00246E8A" w:rsidP="00B33A57">
      <w:pPr>
        <w:pStyle w:val="Podtytu"/>
        <w:shd w:val="clear" w:color="auto" w:fill="B4C6E7" w:themeFill="accent1" w:themeFillTint="66"/>
        <w:tabs>
          <w:tab w:val="left" w:pos="426"/>
        </w:tabs>
        <w:spacing w:after="0" w:line="276" w:lineRule="auto"/>
        <w:ind w:right="-284"/>
        <w:rPr>
          <w:rFonts w:asciiTheme="minorHAnsi" w:eastAsia="Calibri" w:hAnsiTheme="minorHAnsi" w:cs="Arial"/>
          <w:b/>
          <w:color w:val="000000"/>
        </w:rPr>
      </w:pPr>
      <w:r w:rsidRPr="00887488">
        <w:rPr>
          <w:rFonts w:asciiTheme="minorHAnsi" w:eastAsia="Calibri" w:hAnsiTheme="minorHAnsi" w:cs="Arial"/>
          <w:b/>
          <w:color w:val="000000"/>
        </w:rPr>
        <w:t xml:space="preserve">AKCESORIA DO DIATERMII CHIRURGICZNYCH ORAZ INNE WYROBY MEDYCZNE </w:t>
      </w:r>
      <w:r w:rsidR="00AD330D">
        <w:rPr>
          <w:rFonts w:asciiTheme="minorHAnsi" w:eastAsia="Calibri" w:hAnsiTheme="minorHAnsi" w:cs="Arial"/>
          <w:b/>
          <w:color w:val="000000"/>
        </w:rPr>
        <w:t>STOSOWANE NA</w:t>
      </w:r>
      <w:r w:rsidRPr="00887488">
        <w:rPr>
          <w:rFonts w:asciiTheme="minorHAnsi" w:eastAsia="Calibri" w:hAnsiTheme="minorHAnsi" w:cs="Arial"/>
          <w:b/>
          <w:color w:val="000000"/>
        </w:rPr>
        <w:t xml:space="preserve"> BLOKU</w:t>
      </w:r>
      <w:r w:rsidR="00B33A57">
        <w:rPr>
          <w:rFonts w:asciiTheme="minorHAnsi" w:eastAsia="Calibri" w:hAnsiTheme="minorHAnsi" w:cs="Arial"/>
          <w:b/>
          <w:color w:val="000000"/>
        </w:rPr>
        <w:t xml:space="preserve"> </w:t>
      </w:r>
      <w:r w:rsidRPr="00887488">
        <w:rPr>
          <w:rFonts w:asciiTheme="minorHAnsi" w:eastAsia="Calibri" w:hAnsiTheme="minorHAnsi" w:cs="Arial"/>
          <w:b/>
          <w:color w:val="000000"/>
        </w:rPr>
        <w:t>OPERACYJNEGO</w:t>
      </w:r>
    </w:p>
    <w:p w14:paraId="4CD90143" w14:textId="4B3E20AD" w:rsidR="008B473A" w:rsidRPr="00887488" w:rsidRDefault="008B473A" w:rsidP="00887488">
      <w:pPr>
        <w:pStyle w:val="Podtytu"/>
        <w:tabs>
          <w:tab w:val="left" w:pos="426"/>
        </w:tabs>
        <w:spacing w:after="0" w:line="276" w:lineRule="auto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</w:rPr>
      </w:pPr>
      <w:r w:rsidRPr="00887488">
        <w:rPr>
          <w:rFonts w:asciiTheme="minorHAnsi" w:eastAsia="Calibri" w:hAnsiTheme="minorHAnsi" w:cs="Arial"/>
          <w:bCs/>
          <w:color w:val="000000"/>
        </w:rPr>
        <w:t>prowadzonego przez: Szpital Specjalistyczny w Pile Im. Stanisława Staszica; 64-920 Piła, ul. Rydygiera 1,</w:t>
      </w:r>
    </w:p>
    <w:p w14:paraId="2571FB55" w14:textId="77777777" w:rsidR="008B473A" w:rsidRPr="00887488" w:rsidRDefault="008B473A" w:rsidP="00887488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887488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20C39FA8" w14:textId="77777777" w:rsidR="008B473A" w:rsidRPr="00887488" w:rsidRDefault="008B473A" w:rsidP="00887488">
      <w:pPr>
        <w:shd w:val="clear" w:color="auto" w:fill="C5E0B3" w:themeFill="accent6" w:themeFillTint="66"/>
        <w:spacing w:after="0" w:line="276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887488"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611181E2" w14:textId="6D335120" w:rsidR="008B473A" w:rsidRPr="00887488" w:rsidRDefault="008B473A" w:rsidP="00887488">
      <w:pPr>
        <w:spacing w:after="0" w:line="276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887488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887488"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887488"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77B0B12F" w14:textId="77777777" w:rsidR="008B473A" w:rsidRPr="00887488" w:rsidRDefault="008B473A" w:rsidP="00887488">
      <w:pPr>
        <w:shd w:val="clear" w:color="auto" w:fill="C5E0B3" w:themeFill="accent6" w:themeFillTint="66"/>
        <w:spacing w:after="0" w:line="276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887488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438CD6A2" w14:textId="14F3EF62" w:rsidR="00F73CD4" w:rsidRPr="00887488" w:rsidRDefault="008B473A" w:rsidP="00887488">
      <w:pPr>
        <w:spacing w:after="0" w:line="276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887488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887488"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887488"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 podstawie art. 108 ust. 1 ustawy </w:t>
      </w:r>
      <w:proofErr w:type="spellStart"/>
      <w:r w:rsidRPr="00887488">
        <w:rPr>
          <w:rFonts w:eastAsia="Times New Roman" w:cs="Tahoma"/>
          <w:bCs/>
          <w:iCs/>
          <w:sz w:val="24"/>
          <w:szCs w:val="24"/>
          <w:lang w:eastAsia="pl-PL"/>
        </w:rPr>
        <w:t>Pzp</w:t>
      </w:r>
      <w:proofErr w:type="spellEnd"/>
      <w:r w:rsidRPr="00887488">
        <w:rPr>
          <w:rFonts w:eastAsia="Times New Roman" w:cs="Tahoma"/>
          <w:bCs/>
          <w:iCs/>
          <w:sz w:val="24"/>
          <w:szCs w:val="24"/>
          <w:lang w:eastAsia="pl-PL"/>
        </w:rPr>
        <w:t>.</w:t>
      </w:r>
    </w:p>
    <w:p w14:paraId="5C36B074" w14:textId="77777777" w:rsidR="00F73CD4" w:rsidRPr="00887488" w:rsidRDefault="00F73CD4" w:rsidP="00887488">
      <w:pPr>
        <w:shd w:val="clear" w:color="auto" w:fill="C5E0B3" w:themeFill="accent6" w:themeFillTint="66"/>
        <w:spacing w:after="0" w:line="276" w:lineRule="auto"/>
        <w:jc w:val="left"/>
        <w:rPr>
          <w:rFonts w:eastAsia="Times New Roman" w:cs="Tahoma"/>
          <w:b/>
          <w:iCs/>
          <w:sz w:val="24"/>
          <w:szCs w:val="24"/>
          <w:lang w:eastAsia="pl-PL"/>
        </w:rPr>
      </w:pPr>
      <w:r w:rsidRPr="00887488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391C351F" w14:textId="77777777" w:rsidR="00F73CD4" w:rsidRPr="00887488" w:rsidRDefault="00F73CD4" w:rsidP="00887488">
      <w:pPr>
        <w:spacing w:after="0" w:line="276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887488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</w:t>
      </w:r>
      <w:r w:rsidRPr="00887488">
        <w:rPr>
          <w:rFonts w:eastAsia="Times New Roman" w:cs="Tahoma"/>
          <w:bCs/>
          <w:i/>
          <w:iCs/>
          <w:sz w:val="24"/>
          <w:szCs w:val="24"/>
          <w:lang w:eastAsia="pl-PL"/>
        </w:rPr>
        <w:t>ofert</w:t>
      </w:r>
      <w:r w:rsidRPr="00887488">
        <w:rPr>
          <w:rFonts w:eastAsia="Times New Roman" w:cs="Tahoma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 w:rsidRPr="00887488">
        <w:rPr>
          <w:rFonts w:eastAsia="Times New Roman" w:cs="Tahoma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6D1E928" w14:textId="77777777" w:rsidR="00CA2883" w:rsidRDefault="00CA2883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F73CD4" w:rsidRDefault="008B473A" w:rsidP="008B473A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47C40BA9" w14:textId="77777777" w:rsidR="008B473A" w:rsidRPr="00A76B50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F73CD4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688E87C2" w14:textId="6DA71C57" w:rsidR="008B473A" w:rsidRPr="008C090C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3EFAFA17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2E65C014" w14:textId="3F710089" w:rsidR="00CA2883" w:rsidRPr="00F73CD4" w:rsidRDefault="008B473A" w:rsidP="00F73CD4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CA2883">
        <w:rPr>
          <w:rFonts w:eastAsia="Calibri" w:cs="Times New Roman"/>
          <w:i/>
        </w:rPr>
        <w:br w:type="page"/>
      </w:r>
    </w:p>
    <w:p w14:paraId="34E6E94C" w14:textId="4C2479E9" w:rsidR="00C7442C" w:rsidRPr="00887488" w:rsidRDefault="00C7442C" w:rsidP="00887488">
      <w:pPr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  <w:r w:rsidRPr="00887488">
        <w:rPr>
          <w:rFonts w:eastAsia="Calibri" w:cstheme="minorHAnsi"/>
          <w:i/>
          <w:sz w:val="24"/>
          <w:szCs w:val="24"/>
        </w:rPr>
        <w:lastRenderedPageBreak/>
        <w:t>Załącznik nr 4 do SWZ</w:t>
      </w:r>
      <w:r w:rsidR="00C41D09" w:rsidRPr="00887488">
        <w:rPr>
          <w:rFonts w:eastAsia="Times New Roman" w:cstheme="minorHAnsi"/>
          <w:bCs/>
          <w:sz w:val="24"/>
          <w:szCs w:val="24"/>
          <w:lang w:eastAsia="pl-PL"/>
        </w:rPr>
        <w:t xml:space="preserve">      </w:t>
      </w:r>
    </w:p>
    <w:p w14:paraId="642A0005" w14:textId="77777777" w:rsidR="00C7442C" w:rsidRPr="00887488" w:rsidRDefault="00C7442C" w:rsidP="00887488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887488">
        <w:rPr>
          <w:rFonts w:eastAsia="Times New Roman" w:cstheme="minorHAnsi"/>
          <w:i/>
          <w:sz w:val="24"/>
          <w:szCs w:val="24"/>
          <w:lang w:eastAsia="pl-PL"/>
        </w:rPr>
        <w:t>Umowa - Projekt</w:t>
      </w:r>
    </w:p>
    <w:p w14:paraId="345DA944" w14:textId="425A4002" w:rsidR="002A1D44" w:rsidRPr="00887488" w:rsidRDefault="002A1D44" w:rsidP="00887488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bCs/>
          <w:sz w:val="24"/>
          <w:szCs w:val="24"/>
          <w:lang w:eastAsia="pl-PL"/>
        </w:rPr>
        <w:t>UMOWA nr ……/202</w:t>
      </w:r>
      <w:r w:rsidR="00AD330D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887488">
        <w:rPr>
          <w:rFonts w:eastAsia="Times New Roman" w:cstheme="minorHAnsi"/>
          <w:b/>
          <w:bCs/>
          <w:sz w:val="24"/>
          <w:szCs w:val="24"/>
          <w:lang w:eastAsia="pl-PL"/>
        </w:rPr>
        <w:t>/ZP</w:t>
      </w:r>
    </w:p>
    <w:p w14:paraId="08335A6B" w14:textId="77777777" w:rsidR="002A1D44" w:rsidRPr="00887488" w:rsidRDefault="002A1D44" w:rsidP="00887488">
      <w:pPr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887488">
        <w:rPr>
          <w:rFonts w:eastAsia="Calibri" w:cstheme="minorHAnsi"/>
          <w:b/>
          <w:bCs/>
          <w:sz w:val="24"/>
          <w:szCs w:val="24"/>
        </w:rPr>
        <w:t xml:space="preserve">zawarta w Pile w dniu  .... …… …… roku </w:t>
      </w:r>
    </w:p>
    <w:p w14:paraId="35205DA4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>pomiędzy:</w:t>
      </w:r>
    </w:p>
    <w:p w14:paraId="35B51AD8" w14:textId="77777777" w:rsidR="002A1D44" w:rsidRPr="00887488" w:rsidRDefault="002A1D44" w:rsidP="0088748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7FD3A822" w14:textId="77777777" w:rsidR="002A1D44" w:rsidRPr="00887488" w:rsidRDefault="002A1D44" w:rsidP="0088748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i/>
          <w:sz w:val="24"/>
          <w:szCs w:val="24"/>
          <w:lang w:eastAsia="pl-PL"/>
        </w:rPr>
        <w:t>64-920 Piła, ul. Rydygiera 1</w:t>
      </w:r>
    </w:p>
    <w:p w14:paraId="75E60E1E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15B89926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 xml:space="preserve">REGON: 001261820 </w:t>
      </w:r>
      <w:r w:rsidRPr="00887488">
        <w:rPr>
          <w:rFonts w:eastAsia="Calibri" w:cstheme="minorHAnsi"/>
          <w:sz w:val="24"/>
          <w:szCs w:val="24"/>
        </w:rPr>
        <w:tab/>
      </w:r>
      <w:r w:rsidRPr="00887488">
        <w:rPr>
          <w:rFonts w:eastAsia="Calibri" w:cstheme="minorHAnsi"/>
          <w:sz w:val="24"/>
          <w:szCs w:val="24"/>
        </w:rPr>
        <w:tab/>
        <w:t>NIP: 764-20-88-098</w:t>
      </w:r>
    </w:p>
    <w:p w14:paraId="65D81135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>który reprezentuje:</w:t>
      </w:r>
    </w:p>
    <w:p w14:paraId="2D190641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b/>
          <w:i/>
          <w:sz w:val="24"/>
          <w:szCs w:val="24"/>
        </w:rPr>
      </w:pPr>
      <w:r w:rsidRPr="00887488">
        <w:rPr>
          <w:rFonts w:eastAsia="Calibri" w:cstheme="minorHAnsi"/>
          <w:b/>
          <w:i/>
          <w:sz w:val="24"/>
          <w:szCs w:val="24"/>
        </w:rPr>
        <w:t>…………………………………………………</w:t>
      </w:r>
    </w:p>
    <w:p w14:paraId="3411C9F3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>zwanym dalej „Zamawiającym”</w:t>
      </w:r>
    </w:p>
    <w:p w14:paraId="297D3D0E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>a</w:t>
      </w:r>
    </w:p>
    <w:p w14:paraId="449C0A64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31478308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F7AA88B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 xml:space="preserve">REGON: .............................. </w:t>
      </w:r>
      <w:r w:rsidRPr="00887488">
        <w:rPr>
          <w:rFonts w:eastAsia="Calibri" w:cstheme="minorHAnsi"/>
          <w:sz w:val="24"/>
          <w:szCs w:val="24"/>
        </w:rPr>
        <w:tab/>
      </w:r>
      <w:r w:rsidRPr="00887488">
        <w:rPr>
          <w:rFonts w:eastAsia="Calibri" w:cstheme="minorHAnsi"/>
          <w:sz w:val="24"/>
          <w:szCs w:val="24"/>
        </w:rPr>
        <w:tab/>
        <w:t>NIP: ..............................</w:t>
      </w:r>
    </w:p>
    <w:p w14:paraId="3FA09FC8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>który reprezentuje:</w:t>
      </w:r>
    </w:p>
    <w:p w14:paraId="101E99D8" w14:textId="77777777" w:rsidR="002A1D44" w:rsidRPr="00887488" w:rsidRDefault="002A1D44" w:rsidP="0088748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887488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0100B350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12EBAE40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 xml:space="preserve">REGON: .............................. </w:t>
      </w:r>
      <w:r w:rsidRPr="00887488">
        <w:rPr>
          <w:rFonts w:eastAsia="Calibri" w:cstheme="minorHAnsi"/>
          <w:sz w:val="24"/>
          <w:szCs w:val="24"/>
        </w:rPr>
        <w:tab/>
      </w:r>
      <w:r w:rsidRPr="00887488">
        <w:rPr>
          <w:rFonts w:eastAsia="Calibri" w:cstheme="minorHAnsi"/>
          <w:sz w:val="24"/>
          <w:szCs w:val="24"/>
        </w:rPr>
        <w:tab/>
        <w:t>NIP: ..............................</w:t>
      </w:r>
    </w:p>
    <w:p w14:paraId="76888AD7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>który reprezentuje:</w:t>
      </w:r>
    </w:p>
    <w:p w14:paraId="6F434B48" w14:textId="77777777" w:rsidR="002A1D44" w:rsidRPr="00887488" w:rsidRDefault="002A1D44" w:rsidP="0088748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887488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03AC046B" w14:textId="6663C599" w:rsidR="002A1D44" w:rsidRPr="00887488" w:rsidRDefault="002A1D44" w:rsidP="00887488">
      <w:pPr>
        <w:spacing w:after="0" w:line="276" w:lineRule="auto"/>
        <w:rPr>
          <w:rFonts w:eastAsia="Times New Roman" w:cstheme="minorHAnsi"/>
          <w:spacing w:val="-3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 xml:space="preserve">zwanym dalej „Wykonawcą”, którego oferta została przyjęta w trybie </w:t>
      </w:r>
      <w:r w:rsidR="00CB4629" w:rsidRPr="00887488">
        <w:rPr>
          <w:rFonts w:eastAsia="Times New Roman" w:cstheme="minorHAnsi"/>
          <w:sz w:val="24"/>
          <w:szCs w:val="24"/>
          <w:lang w:eastAsia="pl-PL"/>
        </w:rPr>
        <w:t>podstawowym</w:t>
      </w:r>
      <w:r w:rsidRPr="00887488">
        <w:rPr>
          <w:rFonts w:eastAsia="Times New Roman" w:cstheme="minorHAnsi"/>
          <w:sz w:val="24"/>
          <w:szCs w:val="24"/>
          <w:lang w:eastAsia="pl-PL"/>
        </w:rPr>
        <w:t xml:space="preserve"> pod hasłem</w:t>
      </w:r>
      <w:r w:rsidRPr="00887488">
        <w:rPr>
          <w:rFonts w:eastAsia="Times New Roman" w:cstheme="minorHAnsi"/>
          <w:b/>
          <w:sz w:val="24"/>
          <w:szCs w:val="24"/>
          <w:lang w:eastAsia="pl-PL"/>
        </w:rPr>
        <w:t xml:space="preserve"> „</w:t>
      </w:r>
      <w:r w:rsidR="00E6311A" w:rsidRPr="00887488">
        <w:rPr>
          <w:rFonts w:eastAsia="Times New Roman" w:cstheme="minorHAnsi"/>
          <w:b/>
          <w:sz w:val="24"/>
          <w:szCs w:val="24"/>
          <w:lang w:eastAsia="pl-PL"/>
        </w:rPr>
        <w:t xml:space="preserve">AKCESORIA DO DIATERMII CHIRURGICZNYCH ORAZ INNE WYROBY MEDYCZNE </w:t>
      </w:r>
      <w:r w:rsidR="00AD330D">
        <w:rPr>
          <w:rFonts w:eastAsia="Times New Roman" w:cstheme="minorHAnsi"/>
          <w:b/>
          <w:sz w:val="24"/>
          <w:szCs w:val="24"/>
          <w:lang w:eastAsia="pl-PL"/>
        </w:rPr>
        <w:t>STOSWANE NA</w:t>
      </w:r>
      <w:r w:rsidR="00E6311A" w:rsidRPr="00887488">
        <w:rPr>
          <w:rFonts w:eastAsia="Times New Roman" w:cstheme="minorHAnsi"/>
          <w:b/>
          <w:sz w:val="24"/>
          <w:szCs w:val="24"/>
          <w:lang w:eastAsia="pl-PL"/>
        </w:rPr>
        <w:t xml:space="preserve"> BLOKU OPERACYJNEGO </w:t>
      </w:r>
      <w:r w:rsidRPr="00887488">
        <w:rPr>
          <w:rFonts w:eastAsia="Times New Roman" w:cstheme="minorHAnsi"/>
          <w:sz w:val="24"/>
          <w:szCs w:val="24"/>
          <w:lang w:eastAsia="pl-PL"/>
        </w:rPr>
        <w:t>(nr sprawy:</w:t>
      </w:r>
      <w:r w:rsidRPr="00887488">
        <w:rPr>
          <w:rFonts w:eastAsia="Times New Roman" w:cstheme="minorHAnsi"/>
          <w:spacing w:val="-3"/>
          <w:sz w:val="24"/>
          <w:szCs w:val="24"/>
          <w:lang w:eastAsia="pl-PL"/>
        </w:rPr>
        <w:t xml:space="preserve"> FZP.I</w:t>
      </w:r>
      <w:r w:rsidR="00C871E5" w:rsidRPr="00887488">
        <w:rPr>
          <w:rFonts w:eastAsia="Times New Roman" w:cstheme="minorHAnsi"/>
          <w:spacing w:val="-3"/>
          <w:sz w:val="24"/>
          <w:szCs w:val="24"/>
          <w:lang w:eastAsia="pl-PL"/>
        </w:rPr>
        <w:t>I</w:t>
      </w:r>
      <w:r w:rsidRPr="00887488">
        <w:rPr>
          <w:rFonts w:eastAsia="Times New Roman" w:cstheme="minorHAnsi"/>
          <w:spacing w:val="-3"/>
          <w:sz w:val="24"/>
          <w:szCs w:val="24"/>
          <w:lang w:eastAsia="pl-PL"/>
        </w:rPr>
        <w:t>-241/</w:t>
      </w:r>
      <w:r w:rsidR="00AD330D">
        <w:rPr>
          <w:rFonts w:eastAsia="Times New Roman" w:cstheme="minorHAnsi"/>
          <w:spacing w:val="-3"/>
          <w:sz w:val="24"/>
          <w:szCs w:val="24"/>
          <w:lang w:eastAsia="pl-PL"/>
        </w:rPr>
        <w:t>68</w:t>
      </w:r>
      <w:r w:rsidRPr="00887488">
        <w:rPr>
          <w:rFonts w:eastAsia="Times New Roman" w:cstheme="minorHAnsi"/>
          <w:spacing w:val="-3"/>
          <w:sz w:val="24"/>
          <w:szCs w:val="24"/>
          <w:lang w:eastAsia="pl-PL"/>
        </w:rPr>
        <w:t>/2</w:t>
      </w:r>
      <w:r w:rsidR="00AD330D">
        <w:rPr>
          <w:rFonts w:eastAsia="Times New Roman" w:cstheme="minorHAnsi"/>
          <w:spacing w:val="-3"/>
          <w:sz w:val="24"/>
          <w:szCs w:val="24"/>
          <w:lang w:eastAsia="pl-PL"/>
        </w:rPr>
        <w:t>4</w:t>
      </w:r>
      <w:r w:rsidRPr="00887488">
        <w:rPr>
          <w:rFonts w:eastAsia="Times New Roman" w:cstheme="minorHAnsi"/>
          <w:sz w:val="24"/>
          <w:szCs w:val="24"/>
          <w:lang w:eastAsia="pl-PL"/>
        </w:rPr>
        <w:t>), przeprowadzonego zgodnie z ustawą</w:t>
      </w:r>
      <w:r w:rsidRPr="00887488">
        <w:rPr>
          <w:rFonts w:eastAsiaTheme="majorEastAsia" w:cstheme="minorHAnsi"/>
          <w:sz w:val="24"/>
          <w:szCs w:val="24"/>
        </w:rPr>
        <w:t xml:space="preserve"> z 11 września 2019 r. - </w:t>
      </w:r>
      <w:r w:rsidRPr="00887488">
        <w:rPr>
          <w:rFonts w:eastAsia="Times New Roman" w:cstheme="minorHAnsi"/>
          <w:bCs/>
          <w:sz w:val="24"/>
          <w:szCs w:val="24"/>
          <w:lang w:eastAsia="pl-PL"/>
        </w:rPr>
        <w:t>Prawo zamówień publicznych (</w:t>
      </w:r>
      <w:proofErr w:type="spellStart"/>
      <w:r w:rsidRPr="00887488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887488">
        <w:rPr>
          <w:rFonts w:eastAsia="Times New Roman" w:cstheme="minorHAnsi"/>
          <w:bCs/>
          <w:sz w:val="24"/>
          <w:szCs w:val="24"/>
          <w:lang w:eastAsia="pl-PL"/>
        </w:rPr>
        <w:t>. Dz. U. 202</w:t>
      </w:r>
      <w:r w:rsidR="00AD330D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887488">
        <w:rPr>
          <w:rFonts w:eastAsia="Times New Roman" w:cstheme="minorHAnsi"/>
          <w:bCs/>
          <w:sz w:val="24"/>
          <w:szCs w:val="24"/>
          <w:lang w:eastAsia="pl-PL"/>
        </w:rPr>
        <w:t xml:space="preserve"> poz. 1</w:t>
      </w:r>
      <w:r w:rsidR="00AD330D">
        <w:rPr>
          <w:rFonts w:eastAsia="Times New Roman" w:cstheme="minorHAnsi"/>
          <w:bCs/>
          <w:sz w:val="24"/>
          <w:szCs w:val="24"/>
          <w:lang w:eastAsia="pl-PL"/>
        </w:rPr>
        <w:t>605</w:t>
      </w:r>
      <w:r w:rsidRPr="00887488">
        <w:rPr>
          <w:rFonts w:eastAsia="Times New Roman" w:cstheme="minorHAnsi"/>
          <w:bCs/>
          <w:sz w:val="24"/>
          <w:szCs w:val="24"/>
          <w:lang w:eastAsia="pl-PL"/>
        </w:rPr>
        <w:t xml:space="preserve"> ze zm.) </w:t>
      </w:r>
      <w:r w:rsidRPr="00887488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1974CF3F" w14:textId="77777777" w:rsidR="00891F4C" w:rsidRPr="00887488" w:rsidRDefault="00891F4C" w:rsidP="0088748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87488">
        <w:rPr>
          <w:rFonts w:cstheme="minorHAnsi"/>
          <w:b/>
          <w:sz w:val="24"/>
          <w:szCs w:val="24"/>
        </w:rPr>
        <w:t>§ 1</w:t>
      </w:r>
    </w:p>
    <w:p w14:paraId="2A69EED2" w14:textId="77777777" w:rsidR="00E6311A" w:rsidRPr="00E6311A" w:rsidRDefault="00E6311A" w:rsidP="00887488">
      <w:pPr>
        <w:numPr>
          <w:ilvl w:val="0"/>
          <w:numId w:val="27"/>
        </w:num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E6311A">
        <w:rPr>
          <w:rFonts w:eastAsia="Times New Roman" w:cstheme="minorHAnsi"/>
          <w:sz w:val="24"/>
          <w:szCs w:val="24"/>
          <w:lang w:eastAsia="pl-PL"/>
        </w:rPr>
        <w:t xml:space="preserve">Umowa dotyczy sukcesywnego zaopatrywania Zamawiającego przez Wykonawcę w </w:t>
      </w:r>
      <w:r w:rsidRPr="00E6311A">
        <w:rPr>
          <w:rFonts w:eastAsia="Times New Roman" w:cstheme="minorHAnsi"/>
          <w:b/>
          <w:sz w:val="24"/>
          <w:szCs w:val="24"/>
          <w:lang w:eastAsia="pl-PL"/>
        </w:rPr>
        <w:t>akcesoria do diatermii chirurgicznych oraz innych wyrobów medycznych stosowanych na Bloku Operacyjnym</w:t>
      </w:r>
      <w:r w:rsidRPr="00E6311A">
        <w:rPr>
          <w:rFonts w:eastAsia="Times New Roman" w:cstheme="minorHAnsi"/>
          <w:sz w:val="24"/>
          <w:szCs w:val="24"/>
          <w:lang w:eastAsia="pl-PL"/>
        </w:rPr>
        <w:t xml:space="preserve"> w rodzajach, ilości i cenach jednostkowych wyszczególnionych w ofercie przetargowej oraz w załączniku nr 1 do niniejszej umowy.</w:t>
      </w:r>
    </w:p>
    <w:p w14:paraId="66607872" w14:textId="286C55DF" w:rsidR="00891F4C" w:rsidRPr="00887488" w:rsidRDefault="00891F4C" w:rsidP="00887488">
      <w:pPr>
        <w:numPr>
          <w:ilvl w:val="0"/>
          <w:numId w:val="27"/>
        </w:num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Europejskiej.</w:t>
      </w:r>
    </w:p>
    <w:p w14:paraId="1DF9A082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0C8F4EB5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70CB210F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3BC03C34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723ED84D" w14:textId="77777777" w:rsidR="00A26928" w:rsidRDefault="00A26928" w:rsidP="00887488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58D26531" w14:textId="0B73BDA3" w:rsidR="00891F4C" w:rsidRPr="00887488" w:rsidRDefault="00891F4C" w:rsidP="00887488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lastRenderedPageBreak/>
        <w:t>§ 4</w:t>
      </w:r>
    </w:p>
    <w:p w14:paraId="1A80DB86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5C726B89" w14:textId="4A89C763" w:rsidR="00891F4C" w:rsidRPr="00887488" w:rsidRDefault="00891F4C" w:rsidP="00887488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</w:t>
      </w:r>
      <w:r w:rsidR="00FA6B9A" w:rsidRPr="00887488">
        <w:rPr>
          <w:rFonts w:eastAsia="Times New Roman" w:cstheme="minorHAnsi"/>
          <w:sz w:val="24"/>
          <w:szCs w:val="24"/>
          <w:lang w:eastAsia="pl-PL"/>
        </w:rPr>
        <w:t> </w:t>
      </w:r>
      <w:r w:rsidRPr="00887488">
        <w:rPr>
          <w:rFonts w:eastAsia="Times New Roman" w:cstheme="minorHAnsi"/>
          <w:sz w:val="24"/>
          <w:szCs w:val="24"/>
          <w:lang w:eastAsia="pl-PL"/>
        </w:rPr>
        <w:t>tym koszty transportu do siedziby Zamawiającego.</w:t>
      </w:r>
    </w:p>
    <w:p w14:paraId="2C944807" w14:textId="77777777" w:rsidR="00891F4C" w:rsidRPr="00887488" w:rsidRDefault="00891F4C" w:rsidP="00887488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Wartość przedmiotu umowy wynosi:</w:t>
      </w:r>
    </w:p>
    <w:p w14:paraId="2F8D6689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netto: ........................ (słownie: ...................)</w:t>
      </w:r>
    </w:p>
    <w:p w14:paraId="5EA362B8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VAT: .......................</w:t>
      </w:r>
    </w:p>
    <w:p w14:paraId="3D0F1B97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brutto: ...................... (słownie: ...................)</w:t>
      </w:r>
    </w:p>
    <w:p w14:paraId="07A2352B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74DE66C5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13197D98" w14:textId="77777777" w:rsidR="00891F4C" w:rsidRPr="00887488" w:rsidRDefault="00891F4C" w:rsidP="00887488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887488">
        <w:rPr>
          <w:rFonts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53F3E498" w14:textId="4F30701D" w:rsidR="00891F4C" w:rsidRPr="00887488" w:rsidRDefault="00891F4C" w:rsidP="00887488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887488">
        <w:rPr>
          <w:rFonts w:cstheme="minorHAnsi"/>
          <w:sz w:val="24"/>
          <w:szCs w:val="24"/>
        </w:rPr>
        <w:t xml:space="preserve">Zapłata nastąpi przelewem na konto Wykonawcy w ciągu </w:t>
      </w:r>
      <w:r w:rsidR="00AD330D">
        <w:rPr>
          <w:rFonts w:cstheme="minorHAnsi"/>
          <w:sz w:val="24"/>
          <w:szCs w:val="24"/>
        </w:rPr>
        <w:t>3</w:t>
      </w:r>
      <w:r w:rsidRPr="00887488">
        <w:rPr>
          <w:rFonts w:cstheme="minorHAnsi"/>
          <w:sz w:val="24"/>
          <w:szCs w:val="24"/>
        </w:rPr>
        <w:t xml:space="preserve">0 dni od daty doręczenia faktury Zamawiającemu. </w:t>
      </w:r>
    </w:p>
    <w:p w14:paraId="4E9573C9" w14:textId="77777777" w:rsidR="00891F4C" w:rsidRPr="00887488" w:rsidRDefault="00891F4C" w:rsidP="00887488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887488">
        <w:rPr>
          <w:rFonts w:cstheme="minorHAnsi"/>
          <w:sz w:val="24"/>
          <w:szCs w:val="24"/>
        </w:rPr>
        <w:t xml:space="preserve">Za datę zapłaty uważa się dzień obciążenia rachunku bankowego Zamawiającego. </w:t>
      </w:r>
    </w:p>
    <w:p w14:paraId="5687B452" w14:textId="77777777" w:rsidR="00891F4C" w:rsidRPr="00887488" w:rsidRDefault="00891F4C" w:rsidP="00887488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2F1D8083" w14:textId="77777777" w:rsidR="00891F4C" w:rsidRPr="00887488" w:rsidRDefault="00891F4C" w:rsidP="0088748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19D7E973" w14:textId="77777777" w:rsidR="00891F4C" w:rsidRPr="00887488" w:rsidRDefault="00891F4C" w:rsidP="00887488">
      <w:pPr>
        <w:tabs>
          <w:tab w:val="num" w:pos="720"/>
        </w:tabs>
        <w:spacing w:after="0" w:line="276" w:lineRule="auto"/>
        <w:ind w:left="720" w:hanging="720"/>
        <w:rPr>
          <w:rFonts w:cstheme="minorHAnsi"/>
          <w:b/>
          <w:sz w:val="24"/>
          <w:szCs w:val="24"/>
        </w:rPr>
      </w:pPr>
      <w:r w:rsidRPr="00887488">
        <w:rPr>
          <w:rFonts w:cstheme="minorHAnsi"/>
          <w:b/>
          <w:sz w:val="24"/>
          <w:szCs w:val="24"/>
          <w:highlight w:val="lightGray"/>
        </w:rPr>
        <w:t>DOSTAWA TOWARU</w:t>
      </w:r>
    </w:p>
    <w:p w14:paraId="0D6D4009" w14:textId="38D23295" w:rsidR="00BA7BBC" w:rsidRPr="00887488" w:rsidRDefault="00BA7BBC" w:rsidP="0088748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 xml:space="preserve">Wykonawca zobowiązuje się do okresowego dostarczania przedmiotu umowy </w:t>
      </w:r>
      <w:r w:rsidR="00523DE7" w:rsidRPr="00887488">
        <w:rPr>
          <w:rFonts w:eastAsia="Times New Roman" w:cstheme="minorHAnsi"/>
          <w:sz w:val="24"/>
          <w:szCs w:val="24"/>
        </w:rPr>
        <w:t xml:space="preserve">do </w:t>
      </w:r>
      <w:r w:rsidR="00FA6B9A" w:rsidRPr="00887488">
        <w:rPr>
          <w:rFonts w:eastAsia="Times New Roman" w:cstheme="minorHAnsi"/>
          <w:sz w:val="24"/>
          <w:szCs w:val="24"/>
        </w:rPr>
        <w:t>Działu</w:t>
      </w:r>
      <w:r w:rsidR="00523DE7" w:rsidRPr="00887488">
        <w:rPr>
          <w:rFonts w:eastAsia="Times New Roman" w:cstheme="minorHAnsi"/>
          <w:sz w:val="24"/>
          <w:szCs w:val="24"/>
        </w:rPr>
        <w:t xml:space="preserve"> Gospodarczego-Zaopatrzenia </w:t>
      </w:r>
      <w:r w:rsidR="00341389" w:rsidRPr="00887488">
        <w:rPr>
          <w:rFonts w:eastAsia="Times New Roman" w:cstheme="minorHAnsi"/>
          <w:sz w:val="24"/>
          <w:szCs w:val="24"/>
        </w:rPr>
        <w:t>Szpitala Specjalistycznego w Pile w godzinach jego pracy tj. od</w:t>
      </w:r>
      <w:r w:rsidRPr="00887488">
        <w:rPr>
          <w:rFonts w:eastAsia="Times New Roman" w:cstheme="minorHAnsi"/>
          <w:sz w:val="24"/>
          <w:szCs w:val="24"/>
        </w:rPr>
        <w:t xml:space="preserve"> poniedziałku do piątku w godz. 7:30 do 14:30, własnym transportem lub za pośrednictwem firmy kurierskiej, na własny koszt i ryzyko.</w:t>
      </w:r>
    </w:p>
    <w:p w14:paraId="02E37822" w14:textId="77777777" w:rsidR="00523DE7" w:rsidRPr="00887488" w:rsidRDefault="00BA7BBC" w:rsidP="0088748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>Dostawa realizowana będzie okresowo w czasie trwania umowy po wcześniejszym pisemnym zamówieniu opatrzonym podpisem Dyrektora lub upoważnionego Zastępcy Dyrektora Szpitala Specjalistycznego w Pile, określającym ilość i rodzaj zamawianego towaru.</w:t>
      </w:r>
    </w:p>
    <w:p w14:paraId="77CE1029" w14:textId="7BACA37F" w:rsidR="00BA7BBC" w:rsidRPr="00887488" w:rsidRDefault="00BA7BBC" w:rsidP="0088748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 xml:space="preserve">Wykonawca zobowiązuje się do dostarczenia przedmiotu umowy o odpowiedniej jakości i ilości w ciągu </w:t>
      </w:r>
      <w:r w:rsidRPr="00887488">
        <w:rPr>
          <w:rFonts w:eastAsia="Times New Roman" w:cstheme="minorHAnsi"/>
          <w:b/>
          <w:sz w:val="24"/>
          <w:szCs w:val="24"/>
        </w:rPr>
        <w:t>…… dni</w:t>
      </w:r>
      <w:r w:rsidRPr="00887488">
        <w:rPr>
          <w:rFonts w:eastAsia="Times New Roman" w:cstheme="minorHAnsi"/>
          <w:sz w:val="24"/>
          <w:szCs w:val="24"/>
        </w:rPr>
        <w:t xml:space="preserve"> od daty złożenia zamówienia </w:t>
      </w:r>
      <w:r w:rsidRPr="00887488">
        <w:rPr>
          <w:rFonts w:eastAsia="Times New Roman" w:cstheme="minorHAnsi"/>
          <w:i/>
          <w:sz w:val="24"/>
          <w:szCs w:val="24"/>
        </w:rPr>
        <w:t>(</w:t>
      </w:r>
      <w:r w:rsidR="00E6311A" w:rsidRPr="00887488">
        <w:rPr>
          <w:rFonts w:eastAsia="Times New Roman" w:cstheme="minorHAnsi"/>
          <w:i/>
          <w:sz w:val="24"/>
          <w:szCs w:val="24"/>
        </w:rPr>
        <w:t xml:space="preserve">maks. </w:t>
      </w:r>
      <w:r w:rsidR="00AD330D">
        <w:rPr>
          <w:rFonts w:eastAsia="Times New Roman" w:cstheme="minorHAnsi"/>
          <w:i/>
          <w:sz w:val="24"/>
          <w:szCs w:val="24"/>
        </w:rPr>
        <w:t>7</w:t>
      </w:r>
      <w:r w:rsidR="00E6311A" w:rsidRPr="00887488">
        <w:rPr>
          <w:rFonts w:eastAsia="Times New Roman" w:cstheme="minorHAnsi"/>
          <w:i/>
          <w:sz w:val="24"/>
          <w:szCs w:val="24"/>
        </w:rPr>
        <w:t xml:space="preserve"> dni - </w:t>
      </w:r>
      <w:r w:rsidRPr="00887488">
        <w:rPr>
          <w:rFonts w:eastAsia="Times New Roman" w:cstheme="minorHAnsi"/>
          <w:i/>
          <w:sz w:val="24"/>
          <w:szCs w:val="24"/>
        </w:rPr>
        <w:t>kryterium oceniane)</w:t>
      </w:r>
      <w:r w:rsidRPr="00887488">
        <w:rPr>
          <w:rFonts w:eastAsia="Times New Roman" w:cstheme="minorHAnsi"/>
          <w:sz w:val="24"/>
          <w:szCs w:val="24"/>
        </w:rPr>
        <w:t xml:space="preserve">. </w:t>
      </w:r>
      <w:r w:rsidR="00523DE7" w:rsidRPr="00887488">
        <w:rPr>
          <w:rFonts w:eastAsia="Times New Roman" w:cstheme="minorHAnsi"/>
          <w:sz w:val="24"/>
          <w:szCs w:val="24"/>
        </w:rPr>
        <w:t>Jeżeli dostawa wypada w dniu wolnym od pracy lub poza godzinami pracy Działu Gospodarczego i Zaopatrzenia, dostawa nastąpi w pierwszym dniu roboczym po wyznaczonym terminie.</w:t>
      </w:r>
    </w:p>
    <w:p w14:paraId="1E038C0F" w14:textId="31073816" w:rsidR="00E6311A" w:rsidRPr="00887488" w:rsidRDefault="00E6311A" w:rsidP="0088748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>Wykonawca zobowiązany jest do dostarczenia faktury VAT wraz z dostawą danej partii towaru.</w:t>
      </w:r>
    </w:p>
    <w:p w14:paraId="374EE477" w14:textId="77777777" w:rsidR="00BA7BBC" w:rsidRPr="00887488" w:rsidRDefault="00BA7BBC" w:rsidP="0088748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689F6E89" w14:textId="334D04C0" w:rsidR="00BA7BBC" w:rsidRPr="00887488" w:rsidRDefault="00BA7BBC" w:rsidP="0088748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 xml:space="preserve">Jeżeli w dostarczonej partii towaru Zamawiający stwierdzi wady jakościowe lub ilościowe, niezwłocznie zawiadomi o nich Wykonawcę, który wymieni towar na wolny od wad w ciągu </w:t>
      </w:r>
      <w:r w:rsidR="00523DE7" w:rsidRPr="00887488">
        <w:rPr>
          <w:rFonts w:eastAsia="Times New Roman" w:cstheme="minorHAnsi"/>
          <w:b/>
          <w:sz w:val="24"/>
          <w:szCs w:val="24"/>
        </w:rPr>
        <w:t>5</w:t>
      </w:r>
      <w:r w:rsidR="00341389" w:rsidRPr="00887488">
        <w:rPr>
          <w:rFonts w:eastAsia="Times New Roman" w:cstheme="minorHAnsi"/>
          <w:b/>
          <w:sz w:val="24"/>
          <w:szCs w:val="24"/>
        </w:rPr>
        <w:t xml:space="preserve"> </w:t>
      </w:r>
      <w:r w:rsidRPr="00887488">
        <w:rPr>
          <w:rFonts w:eastAsia="Times New Roman" w:cstheme="minorHAnsi"/>
          <w:b/>
          <w:sz w:val="24"/>
          <w:szCs w:val="24"/>
        </w:rPr>
        <w:t>dni</w:t>
      </w:r>
      <w:r w:rsidRPr="00887488">
        <w:rPr>
          <w:rFonts w:eastAsia="Times New Roman" w:cstheme="minorHAnsi"/>
          <w:sz w:val="24"/>
          <w:szCs w:val="24"/>
        </w:rPr>
        <w:t xml:space="preserve"> roboczych od daty zawiadomienia, nie obciążając Zamawiającego kosztami wymiany.</w:t>
      </w:r>
      <w:r w:rsidRPr="00887488">
        <w:rPr>
          <w:rFonts w:eastAsia="Times New Roman" w:cstheme="minorHAnsi"/>
          <w:i/>
          <w:sz w:val="24"/>
          <w:szCs w:val="24"/>
        </w:rPr>
        <w:t xml:space="preserve"> </w:t>
      </w:r>
    </w:p>
    <w:p w14:paraId="2D41749C" w14:textId="77777777" w:rsidR="00E6311A" w:rsidRPr="00887488" w:rsidRDefault="00E6311A" w:rsidP="00887488">
      <w:pPr>
        <w:numPr>
          <w:ilvl w:val="0"/>
          <w:numId w:val="1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6E719E3B" w14:textId="4EA6DB34" w:rsidR="00E6311A" w:rsidRPr="00887488" w:rsidRDefault="00E6311A" w:rsidP="00887488">
      <w:pPr>
        <w:numPr>
          <w:ilvl w:val="0"/>
          <w:numId w:val="1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lastRenderedPageBreak/>
        <w:t xml:space="preserve">Wykonawca oświadcza, że przedmiot umowy posiada aktualne świadectwa dopuszczenia do obrotu medycznego, wydane zgodnie z obowiązującymi w tym zakresie przepisami. </w:t>
      </w:r>
    </w:p>
    <w:p w14:paraId="47607EA5" w14:textId="77777777" w:rsidR="00BA7BBC" w:rsidRPr="00887488" w:rsidRDefault="00BA7BBC" w:rsidP="0088748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63F0C166" w14:textId="1E65BB57" w:rsidR="006B1F86" w:rsidRPr="00887488" w:rsidRDefault="006B1F86" w:rsidP="00887488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pacing w:after="0" w:line="276" w:lineRule="auto"/>
        <w:ind w:left="425" w:hanging="357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>Zamawiający wymaga zgodności serii i daty ważności na opakowaniu przedmiotu zamówienia i fakturze VAT. Wykonawca zobowiązany jest do dostarczenia wraz z przedmiotem zamówienia przylepnych etykiet identyfikujących produkt.</w:t>
      </w:r>
    </w:p>
    <w:p w14:paraId="5BE769F7" w14:textId="77777777" w:rsidR="00BA7BBC" w:rsidRPr="00887488" w:rsidRDefault="00BA7BBC" w:rsidP="0088748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57D90364" w14:textId="77777777" w:rsidR="00BA7BBC" w:rsidRPr="00887488" w:rsidRDefault="00BA7BBC" w:rsidP="0088748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3B640B4A" w14:textId="77777777" w:rsidR="00BA7BBC" w:rsidRPr="00887488" w:rsidRDefault="00BA7BBC" w:rsidP="0088748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 xml:space="preserve">Zamawiający może odmówić odbioru przedmiotu umowy lub jego części w przypadku, </w:t>
      </w:r>
      <w:r w:rsidRPr="00887488">
        <w:rPr>
          <w:rFonts w:eastAsia="Times New Roman" w:cstheme="minorHAnsi"/>
          <w:sz w:val="24"/>
          <w:szCs w:val="24"/>
        </w:rPr>
        <w:br/>
        <w:t>gdy będzie w stanie niekompletnym, wadliwy, bądź stan techniczny jego zewnętrznych opakowań lub opakowań zbiorczych będzie wskazywał na powstanie jego uszkodzenia.</w:t>
      </w:r>
    </w:p>
    <w:p w14:paraId="0811E84F" w14:textId="25885E74" w:rsidR="00BA7BBC" w:rsidRPr="00887488" w:rsidRDefault="00BA7BBC" w:rsidP="0088748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>W przypadku, gdy Wykonawca nie dostarczy przedmiotu umowy w terminie określonym w § 6 ust. 3 Zamawiający zastrzega sobie prawo dokonania zakupu interwencyjnego od innego dostawcy w</w:t>
      </w:r>
      <w:r w:rsidR="00FA6B9A" w:rsidRPr="00887488">
        <w:rPr>
          <w:rFonts w:eastAsia="Times New Roman" w:cstheme="minorHAnsi"/>
          <w:sz w:val="24"/>
          <w:szCs w:val="24"/>
        </w:rPr>
        <w:t> </w:t>
      </w:r>
      <w:r w:rsidRPr="00887488">
        <w:rPr>
          <w:rFonts w:eastAsia="Times New Roman" w:cstheme="minorHAnsi"/>
          <w:sz w:val="24"/>
          <w:szCs w:val="24"/>
        </w:rPr>
        <w:t>ilościach i asortymencie niezrealizowanej w terminie dostawy.</w:t>
      </w:r>
    </w:p>
    <w:p w14:paraId="3209CAAF" w14:textId="77777777" w:rsidR="00BA7BBC" w:rsidRPr="00887488" w:rsidRDefault="00BA7BBC" w:rsidP="0088748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>W przypadku zakupu interwencyjnego, zmniejsza się odpowiednio wielkość przedmiotu umowy oraz wartość umowy o wielkość tego zakupu.</w:t>
      </w:r>
    </w:p>
    <w:p w14:paraId="3CB166F4" w14:textId="0AFB9AEA" w:rsidR="00BA7BBC" w:rsidRPr="00887488" w:rsidRDefault="00BA7BBC" w:rsidP="0088748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>W przypadku zakupu interwencyjnego Wykonawca zobowiązany jest do zwrotu Zamawiającemu różnicy pomiędzy ceną zakupu interwencyjnego i ceną dostawy oraz</w:t>
      </w:r>
      <w:r w:rsidR="00341389" w:rsidRPr="00887488">
        <w:rPr>
          <w:rFonts w:eastAsia="Times New Roman" w:cstheme="minorHAnsi"/>
          <w:sz w:val="24"/>
          <w:szCs w:val="24"/>
        </w:rPr>
        <w:t xml:space="preserve"> zapłaty</w:t>
      </w:r>
      <w:r w:rsidRPr="00887488">
        <w:rPr>
          <w:rFonts w:eastAsia="Times New Roman" w:cstheme="minorHAnsi"/>
          <w:sz w:val="24"/>
          <w:szCs w:val="24"/>
        </w:rPr>
        <w:t xml:space="preserve"> kary umownej za o zwłokę w wysokości określonej w § 8 ust. 1.</w:t>
      </w:r>
    </w:p>
    <w:p w14:paraId="2E9A201B" w14:textId="61EA7EC4" w:rsidR="00891F4C" w:rsidRPr="00887488" w:rsidRDefault="00891F4C" w:rsidP="0088748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69CE6D72" w14:textId="3661A23E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887488">
        <w:rPr>
          <w:rFonts w:eastAsia="Times New Roman" w:cstheme="minorHAnsi"/>
          <w:bCs/>
          <w:sz w:val="24"/>
          <w:szCs w:val="24"/>
          <w:lang w:eastAsia="pl-PL"/>
        </w:rPr>
        <w:t xml:space="preserve">Osobą odpowiedzialną za realizację niniejszej umowy ze strony Zamawiającego jest </w:t>
      </w:r>
      <w:r w:rsidR="00523DE7" w:rsidRPr="00887488">
        <w:rPr>
          <w:rFonts w:eastAsia="Times New Roman" w:cstheme="minorHAnsi"/>
          <w:bCs/>
          <w:sz w:val="24"/>
          <w:szCs w:val="24"/>
          <w:lang w:eastAsia="pl-PL"/>
        </w:rPr>
        <w:t xml:space="preserve">Kierownik Działu Gospodarczego i Zaopatrzenia </w:t>
      </w:r>
      <w:r w:rsidRPr="00887488">
        <w:rPr>
          <w:rFonts w:eastAsia="Times New Roman" w:cstheme="minorHAnsi"/>
          <w:bCs/>
          <w:sz w:val="24"/>
          <w:szCs w:val="24"/>
          <w:lang w:eastAsia="pl-PL"/>
        </w:rPr>
        <w:t>tel. (67) 2106</w:t>
      </w:r>
      <w:r w:rsidR="00523DE7" w:rsidRPr="00887488">
        <w:rPr>
          <w:rFonts w:eastAsia="Times New Roman" w:cstheme="minorHAnsi"/>
          <w:bCs/>
          <w:sz w:val="24"/>
          <w:szCs w:val="24"/>
          <w:lang w:eastAsia="pl-PL"/>
        </w:rPr>
        <w:t xml:space="preserve"> 280/282</w:t>
      </w:r>
      <w:r w:rsidR="00FB34E8" w:rsidRPr="00887488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Pr="0088748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2F498CC0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33A96F87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0628565A" w14:textId="1B8E90C4" w:rsidR="00891F4C" w:rsidRPr="00887488" w:rsidRDefault="00891F4C" w:rsidP="0088748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W przypadku niedostarczenia przedmiotu umowy, o którym mowa w § 1</w:t>
      </w:r>
      <w:r w:rsidR="006B1F86" w:rsidRPr="00887488">
        <w:rPr>
          <w:rFonts w:eastAsia="Times New Roman" w:cstheme="minorHAnsi"/>
          <w:sz w:val="24"/>
          <w:szCs w:val="24"/>
          <w:lang w:eastAsia="pl-PL"/>
        </w:rPr>
        <w:t xml:space="preserve"> ust. 1</w:t>
      </w:r>
      <w:r w:rsidRPr="00887488">
        <w:rPr>
          <w:rFonts w:eastAsia="Times New Roman" w:cstheme="minorHAnsi"/>
          <w:sz w:val="24"/>
          <w:szCs w:val="24"/>
          <w:lang w:eastAsia="pl-PL"/>
        </w:rPr>
        <w:t>, w terminie określonym w</w:t>
      </w:r>
      <w:r w:rsidR="00FA6B9A" w:rsidRPr="00887488">
        <w:rPr>
          <w:rFonts w:eastAsia="Times New Roman" w:cstheme="minorHAnsi"/>
          <w:sz w:val="24"/>
          <w:szCs w:val="24"/>
          <w:lang w:eastAsia="pl-PL"/>
        </w:rPr>
        <w:t> </w:t>
      </w:r>
      <w:r w:rsidRPr="00887488">
        <w:rPr>
          <w:rFonts w:eastAsia="Times New Roman" w:cstheme="minorHAnsi"/>
          <w:sz w:val="24"/>
          <w:szCs w:val="24"/>
          <w:lang w:eastAsia="pl-PL"/>
        </w:rPr>
        <w:t>§</w:t>
      </w:r>
      <w:r w:rsidR="002C0831" w:rsidRPr="00887488">
        <w:rPr>
          <w:rFonts w:eastAsia="Times New Roman" w:cstheme="minorHAnsi"/>
          <w:sz w:val="24"/>
          <w:szCs w:val="24"/>
          <w:lang w:eastAsia="pl-PL"/>
        </w:rPr>
        <w:t> </w:t>
      </w:r>
      <w:r w:rsidRPr="00887488">
        <w:rPr>
          <w:rFonts w:eastAsia="Times New Roman" w:cstheme="minorHAnsi"/>
          <w:sz w:val="24"/>
          <w:szCs w:val="24"/>
          <w:lang w:eastAsia="pl-PL"/>
        </w:rPr>
        <w:t>6</w:t>
      </w:r>
      <w:r w:rsidR="002C0831" w:rsidRPr="00887488">
        <w:rPr>
          <w:rFonts w:eastAsia="Times New Roman" w:cstheme="minorHAnsi"/>
          <w:sz w:val="24"/>
          <w:szCs w:val="24"/>
          <w:lang w:eastAsia="pl-PL"/>
        </w:rPr>
        <w:t> </w:t>
      </w:r>
      <w:r w:rsidRPr="00887488">
        <w:rPr>
          <w:rFonts w:eastAsia="Times New Roman" w:cstheme="minorHAnsi"/>
          <w:sz w:val="24"/>
          <w:szCs w:val="24"/>
          <w:lang w:eastAsia="pl-PL"/>
        </w:rPr>
        <w:t xml:space="preserve">ust. 3, a także w przypadku naruszeń postanowień § 6 ust. </w:t>
      </w:r>
      <w:r w:rsidR="00903621" w:rsidRPr="00887488">
        <w:rPr>
          <w:rFonts w:eastAsia="Times New Roman" w:cstheme="minorHAnsi"/>
          <w:sz w:val="24"/>
          <w:szCs w:val="24"/>
          <w:lang w:eastAsia="pl-PL"/>
        </w:rPr>
        <w:t>6 i/lub ust. 9</w:t>
      </w:r>
      <w:r w:rsidRPr="00887488">
        <w:rPr>
          <w:rFonts w:eastAsia="Times New Roman" w:cstheme="minorHAnsi"/>
          <w:sz w:val="24"/>
          <w:szCs w:val="24"/>
          <w:lang w:eastAsia="pl-PL"/>
        </w:rPr>
        <w:t xml:space="preserve"> Wykonawca zapłaci Zamawiającemu karę umowną w wysokości 0,</w:t>
      </w:r>
      <w:r w:rsidR="00FA6B9A" w:rsidRPr="00887488">
        <w:rPr>
          <w:rFonts w:eastAsia="Times New Roman" w:cstheme="minorHAnsi"/>
          <w:sz w:val="24"/>
          <w:szCs w:val="24"/>
          <w:lang w:eastAsia="pl-PL"/>
        </w:rPr>
        <w:t>2</w:t>
      </w:r>
      <w:r w:rsidRPr="00887488">
        <w:rPr>
          <w:rFonts w:eastAsia="Times New Roman" w:cstheme="minorHAnsi"/>
          <w:sz w:val="24"/>
          <w:szCs w:val="24"/>
          <w:lang w:eastAsia="pl-PL"/>
        </w:rPr>
        <w:t xml:space="preserve">% wartości </w:t>
      </w:r>
      <w:r w:rsidR="00FA6B9A" w:rsidRPr="00887488">
        <w:rPr>
          <w:rFonts w:eastAsia="Times New Roman" w:cstheme="minorHAnsi"/>
          <w:sz w:val="24"/>
          <w:szCs w:val="24"/>
          <w:lang w:eastAsia="pl-PL"/>
        </w:rPr>
        <w:t xml:space="preserve">umownej </w:t>
      </w:r>
      <w:r w:rsidRPr="00887488">
        <w:rPr>
          <w:rFonts w:eastAsia="Times New Roman" w:cstheme="minorHAnsi"/>
          <w:sz w:val="24"/>
          <w:szCs w:val="24"/>
          <w:lang w:eastAsia="pl-PL"/>
        </w:rPr>
        <w:t xml:space="preserve">brutto za każdy dzień zwłoki jednak nie więcej niż 10% wartości </w:t>
      </w:r>
      <w:r w:rsidR="00FA6B9A" w:rsidRPr="00887488">
        <w:rPr>
          <w:rFonts w:eastAsia="Times New Roman" w:cstheme="minorHAnsi"/>
          <w:sz w:val="24"/>
          <w:szCs w:val="24"/>
          <w:lang w:eastAsia="pl-PL"/>
        </w:rPr>
        <w:t xml:space="preserve">umownej </w:t>
      </w:r>
      <w:r w:rsidRPr="00887488">
        <w:rPr>
          <w:rFonts w:eastAsia="Times New Roman" w:cstheme="minorHAnsi"/>
          <w:sz w:val="24"/>
          <w:szCs w:val="24"/>
          <w:lang w:eastAsia="pl-PL"/>
        </w:rPr>
        <w:t>brutto.</w:t>
      </w:r>
    </w:p>
    <w:p w14:paraId="54857909" w14:textId="5D2091C9" w:rsidR="00891F4C" w:rsidRPr="00887488" w:rsidRDefault="00891F4C" w:rsidP="0088748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umowy.</w:t>
      </w:r>
    </w:p>
    <w:p w14:paraId="1F812CE8" w14:textId="3D4A783A" w:rsidR="00891F4C" w:rsidRPr="00887488" w:rsidRDefault="00891F4C" w:rsidP="0088748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Dokumenty, o których mowa w § 1 ust. 2 podlegają udostępnieniu na każde żądanie Zamawiającego w</w:t>
      </w:r>
      <w:r w:rsidR="00FA6B9A" w:rsidRPr="00887488">
        <w:rPr>
          <w:rFonts w:eastAsia="Times New Roman" w:cstheme="minorHAnsi"/>
          <w:sz w:val="24"/>
          <w:szCs w:val="24"/>
          <w:lang w:eastAsia="pl-PL"/>
        </w:rPr>
        <w:t> </w:t>
      </w:r>
      <w:r w:rsidRPr="00887488">
        <w:rPr>
          <w:rFonts w:eastAsia="Times New Roman" w:cstheme="minorHAnsi"/>
          <w:sz w:val="24"/>
          <w:szCs w:val="24"/>
          <w:lang w:eastAsia="pl-PL"/>
        </w:rPr>
        <w:t xml:space="preserve">terminie 4 dni roboczych od wezwania Zamawiającego. W przypadku niedostarczenia przedmiotowych dokumentów w terminie określonym w zdaniu 1 Wykonawca zapłaci Zamawiającemu karę umowną w wysokości 0,1% wartości brutto </w:t>
      </w:r>
      <w:r w:rsidR="0049183F" w:rsidRPr="00887488">
        <w:rPr>
          <w:rFonts w:eastAsia="Times New Roman" w:cstheme="minorHAnsi"/>
          <w:sz w:val="24"/>
          <w:szCs w:val="24"/>
          <w:lang w:eastAsia="pl-PL"/>
        </w:rPr>
        <w:t xml:space="preserve">umowy </w:t>
      </w:r>
      <w:r w:rsidRPr="00887488">
        <w:rPr>
          <w:rFonts w:eastAsia="Times New Roman" w:cstheme="minorHAnsi"/>
          <w:sz w:val="24"/>
          <w:szCs w:val="24"/>
          <w:lang w:eastAsia="pl-PL"/>
        </w:rPr>
        <w:t>za każdy dzień zwłoki.</w:t>
      </w:r>
    </w:p>
    <w:p w14:paraId="39A48391" w14:textId="77777777" w:rsidR="00891F4C" w:rsidRPr="00887488" w:rsidRDefault="00891F4C" w:rsidP="0088748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7582FDC" w14:textId="77777777" w:rsidR="00891F4C" w:rsidRPr="00887488" w:rsidRDefault="00891F4C" w:rsidP="0088748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lastRenderedPageBreak/>
        <w:t>Łączna maksymalna wysokość wszystkich kar umownych nie może przekraczać 20% wartości umownej brutto zadania.</w:t>
      </w:r>
    </w:p>
    <w:p w14:paraId="0D30F121" w14:textId="77777777" w:rsidR="00891F4C" w:rsidRPr="00887488" w:rsidRDefault="00891F4C" w:rsidP="00887488">
      <w:pPr>
        <w:spacing w:line="276" w:lineRule="auto"/>
        <w:ind w:left="357" w:hanging="357"/>
        <w:jc w:val="center"/>
        <w:rPr>
          <w:rFonts w:cstheme="minorHAnsi"/>
          <w:b/>
          <w:color w:val="000000"/>
          <w:sz w:val="24"/>
          <w:szCs w:val="24"/>
        </w:rPr>
      </w:pPr>
      <w:r w:rsidRPr="00887488">
        <w:rPr>
          <w:rFonts w:cstheme="minorHAnsi"/>
          <w:b/>
          <w:color w:val="000000"/>
          <w:sz w:val="24"/>
          <w:szCs w:val="24"/>
        </w:rPr>
        <w:t xml:space="preserve">§ 9 </w:t>
      </w:r>
    </w:p>
    <w:p w14:paraId="299F292D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highlight w:val="lightGray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59FB60F0" w14:textId="77777777" w:rsidR="00891F4C" w:rsidRPr="00887488" w:rsidRDefault="00891F4C" w:rsidP="00887488">
      <w:pPr>
        <w:numPr>
          <w:ilvl w:val="0"/>
          <w:numId w:val="7"/>
        </w:numPr>
        <w:tabs>
          <w:tab w:val="num" w:pos="360"/>
        </w:tabs>
        <w:autoSpaceDN w:val="0"/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887488">
        <w:rPr>
          <w:rFonts w:cstheme="minorHAns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1BC2BCDE" w14:textId="77777777" w:rsidR="00891F4C" w:rsidRPr="00887488" w:rsidRDefault="00891F4C" w:rsidP="0088748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887488">
        <w:rPr>
          <w:rFonts w:cstheme="minorHAnsi"/>
          <w:color w:val="000000"/>
          <w:sz w:val="24"/>
          <w:szCs w:val="24"/>
        </w:rPr>
        <w:t>nienależytego wykonywania postanowień niniejszej umowy,</w:t>
      </w:r>
    </w:p>
    <w:p w14:paraId="18D456C9" w14:textId="77777777" w:rsidR="00891F4C" w:rsidRPr="00887488" w:rsidRDefault="00891F4C" w:rsidP="0088748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887488">
        <w:rPr>
          <w:rFonts w:cstheme="minorHAnsi"/>
          <w:color w:val="000000"/>
          <w:sz w:val="24"/>
          <w:szCs w:val="24"/>
        </w:rPr>
        <w:t>stwierdzenie przez Zamawiającego wady fizycznej lub prawnej przedmiotu umowy,</w:t>
      </w:r>
    </w:p>
    <w:p w14:paraId="25121119" w14:textId="77777777" w:rsidR="00891F4C" w:rsidRPr="00887488" w:rsidRDefault="00891F4C" w:rsidP="0088748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887488">
        <w:rPr>
          <w:rFonts w:cstheme="minorHAns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4126A8C6" w14:textId="77777777" w:rsidR="00891F4C" w:rsidRPr="00887488" w:rsidRDefault="00891F4C" w:rsidP="0088748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887488">
        <w:rPr>
          <w:rFonts w:cstheme="minorHAnsi"/>
          <w:color w:val="000000"/>
          <w:sz w:val="24"/>
          <w:szCs w:val="24"/>
        </w:rPr>
        <w:t>dostarczania przez Wykonawcę przedmiotu innego niż wskazany w ofercie,</w:t>
      </w:r>
    </w:p>
    <w:p w14:paraId="032592B8" w14:textId="795C7E7E" w:rsidR="00891F4C" w:rsidRPr="00887488" w:rsidRDefault="00891F4C" w:rsidP="0088748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887488">
        <w:rPr>
          <w:rFonts w:cstheme="minorHAnsi"/>
          <w:color w:val="000000"/>
          <w:sz w:val="24"/>
          <w:szCs w:val="24"/>
        </w:rPr>
        <w:t xml:space="preserve">zwłoka w dostawie przedmiotu zamówienia przekraczającego </w:t>
      </w:r>
      <w:r w:rsidR="004454D6" w:rsidRPr="00887488">
        <w:rPr>
          <w:rFonts w:cstheme="minorHAnsi"/>
          <w:color w:val="000000"/>
          <w:sz w:val="24"/>
          <w:szCs w:val="24"/>
        </w:rPr>
        <w:t>1</w:t>
      </w:r>
      <w:r w:rsidR="00FA6B9A" w:rsidRPr="00887488">
        <w:rPr>
          <w:rFonts w:cstheme="minorHAnsi"/>
          <w:color w:val="000000"/>
          <w:sz w:val="24"/>
          <w:szCs w:val="24"/>
        </w:rPr>
        <w:t>4</w:t>
      </w:r>
      <w:r w:rsidRPr="00887488">
        <w:rPr>
          <w:rFonts w:cstheme="minorHAnsi"/>
          <w:color w:val="000000"/>
          <w:sz w:val="24"/>
          <w:szCs w:val="24"/>
        </w:rPr>
        <w:t xml:space="preserve"> dni.</w:t>
      </w:r>
    </w:p>
    <w:p w14:paraId="09471A0C" w14:textId="77777777" w:rsidR="00FA6B9A" w:rsidRPr="00887488" w:rsidRDefault="00FA6B9A" w:rsidP="00887488">
      <w:pPr>
        <w:numPr>
          <w:ilvl w:val="0"/>
          <w:numId w:val="7"/>
        </w:numPr>
        <w:tabs>
          <w:tab w:val="num" w:pos="360"/>
        </w:tabs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887488">
        <w:rPr>
          <w:rFonts w:cstheme="minorHAns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0CE9059B" w14:textId="77777777" w:rsidR="00BA7BBC" w:rsidRPr="00887488" w:rsidRDefault="00891F4C" w:rsidP="00887488">
      <w:pPr>
        <w:numPr>
          <w:ilvl w:val="0"/>
          <w:numId w:val="7"/>
        </w:numPr>
        <w:tabs>
          <w:tab w:val="num" w:pos="360"/>
        </w:tabs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887488">
        <w:rPr>
          <w:rFonts w:cstheme="minorHAns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518B0676" w14:textId="46F97188" w:rsidR="00BA7BBC" w:rsidRPr="00887488" w:rsidRDefault="00BA7BBC" w:rsidP="00887488">
      <w:pPr>
        <w:numPr>
          <w:ilvl w:val="0"/>
          <w:numId w:val="7"/>
        </w:numPr>
        <w:tabs>
          <w:tab w:val="num" w:pos="360"/>
        </w:tabs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887488">
        <w:rPr>
          <w:rFonts w:cstheme="minorHAnsi"/>
          <w:color w:val="000000"/>
          <w:sz w:val="24"/>
          <w:szCs w:val="24"/>
        </w:rPr>
        <w:t>W razie wystąpienia istotnej zmiany okoliczności powodującej, że wykonanie umowy nie leży w</w:t>
      </w:r>
      <w:r w:rsidR="00FA6B9A" w:rsidRPr="00887488">
        <w:rPr>
          <w:rFonts w:cstheme="minorHAnsi"/>
          <w:color w:val="000000"/>
          <w:sz w:val="24"/>
          <w:szCs w:val="24"/>
        </w:rPr>
        <w:t> </w:t>
      </w:r>
      <w:r w:rsidRPr="00887488">
        <w:rPr>
          <w:rFonts w:cstheme="minorHAnsi"/>
          <w:color w:val="000000"/>
          <w:sz w:val="24"/>
          <w:szCs w:val="24"/>
        </w:rPr>
        <w:t>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52D3E5A" w14:textId="77777777" w:rsidR="00BA7BBC" w:rsidRPr="00887488" w:rsidRDefault="00BA7BBC" w:rsidP="00887488">
      <w:pPr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</w:p>
    <w:p w14:paraId="6F3174C5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5759A040" w14:textId="21108EE9" w:rsidR="00891F4C" w:rsidRPr="00887488" w:rsidRDefault="00891F4C" w:rsidP="0088748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887488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BA7BBC" w:rsidRPr="00887488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88748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miesięcy</w:t>
      </w:r>
      <w:r w:rsidRPr="00887488">
        <w:rPr>
          <w:rFonts w:eastAsia="Times New Roman" w:cstheme="minorHAnsi"/>
          <w:sz w:val="24"/>
          <w:szCs w:val="24"/>
          <w:lang w:eastAsia="pl-PL"/>
        </w:rPr>
        <w:t xml:space="preserve">, od dnia zawarcia umowy. </w:t>
      </w:r>
    </w:p>
    <w:p w14:paraId="2465ACAA" w14:textId="16486987" w:rsidR="00891F4C" w:rsidRPr="00887488" w:rsidRDefault="00891F4C" w:rsidP="0088748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</w:t>
      </w:r>
      <w:r w:rsidR="00FA6B9A" w:rsidRPr="00887488">
        <w:rPr>
          <w:rFonts w:eastAsia="Times New Roman" w:cstheme="minorHAnsi"/>
          <w:sz w:val="24"/>
          <w:szCs w:val="24"/>
          <w:lang w:eastAsia="pl-PL"/>
        </w:rPr>
        <w:t> </w:t>
      </w:r>
      <w:r w:rsidRPr="00887488">
        <w:rPr>
          <w:rFonts w:eastAsia="Times New Roman" w:cstheme="minorHAnsi"/>
          <w:sz w:val="24"/>
          <w:szCs w:val="24"/>
          <w:lang w:eastAsia="pl-PL"/>
        </w:rPr>
        <w:t>kolejne 3 miesiące.</w:t>
      </w:r>
    </w:p>
    <w:p w14:paraId="30DD75F3" w14:textId="77777777" w:rsidR="00BA7BBC" w:rsidRPr="00887488" w:rsidRDefault="00BA7BB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6B9DC16F" w14:textId="1347498E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1E12AAB3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4D2B53BE" w14:textId="77777777" w:rsidR="00891F4C" w:rsidRPr="00887488" w:rsidRDefault="00891F4C" w:rsidP="00887488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12387B24" w14:textId="77777777" w:rsidR="00891F4C" w:rsidRPr="00887488" w:rsidRDefault="00891F4C" w:rsidP="00887488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1BD8C2C3" w14:textId="77777777" w:rsidR="00891F4C" w:rsidRPr="00887488" w:rsidRDefault="00891F4C" w:rsidP="00887488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65B46C88" w14:textId="77777777" w:rsidR="00891F4C" w:rsidRPr="00887488" w:rsidRDefault="00891F4C" w:rsidP="00887488">
      <w:pPr>
        <w:numPr>
          <w:ilvl w:val="0"/>
          <w:numId w:val="21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zmiany sposobu konfekcjonowania,</w:t>
      </w:r>
    </w:p>
    <w:p w14:paraId="55B4985D" w14:textId="77777777" w:rsidR="00891F4C" w:rsidRPr="00887488" w:rsidRDefault="00891F4C" w:rsidP="00887488">
      <w:pPr>
        <w:numPr>
          <w:ilvl w:val="0"/>
          <w:numId w:val="21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0C460466" w14:textId="77777777" w:rsidR="00891F4C" w:rsidRPr="00887488" w:rsidRDefault="00891F4C" w:rsidP="00887488">
      <w:pPr>
        <w:numPr>
          <w:ilvl w:val="0"/>
          <w:numId w:val="21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lastRenderedPageBreak/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75238402" w14:textId="3B8AD6F3" w:rsidR="00891F4C" w:rsidRPr="00887488" w:rsidRDefault="00A30DEF" w:rsidP="00887488">
      <w:pPr>
        <w:pStyle w:val="Akapitzlist"/>
        <w:numPr>
          <w:ilvl w:val="0"/>
          <w:numId w:val="21"/>
        </w:numPr>
        <w:tabs>
          <w:tab w:val="clear" w:pos="1800"/>
          <w:tab w:val="num" w:pos="1440"/>
        </w:tabs>
        <w:spacing w:after="0" w:line="276" w:lineRule="auto"/>
        <w:ind w:left="992" w:hanging="357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zmiany numeru katalogowego produktu lub nazwy własnej produktu – przy zachowaniu jego parametrów;</w:t>
      </w:r>
    </w:p>
    <w:p w14:paraId="6E8C4173" w14:textId="77777777" w:rsidR="00891F4C" w:rsidRPr="00887488" w:rsidRDefault="00891F4C" w:rsidP="00887488">
      <w:pPr>
        <w:numPr>
          <w:ilvl w:val="0"/>
          <w:numId w:val="21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4967E2CB" w14:textId="77777777" w:rsidR="00891F4C" w:rsidRPr="00887488" w:rsidRDefault="00891F4C" w:rsidP="0088748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887488">
        <w:rPr>
          <w:rFonts w:cstheme="minorHAnsi"/>
          <w:sz w:val="24"/>
          <w:szCs w:val="24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31745552" w14:textId="77777777" w:rsidR="00891F4C" w:rsidRPr="00887488" w:rsidRDefault="00891F4C" w:rsidP="0088748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887488">
        <w:rPr>
          <w:rFonts w:cstheme="minorHAnsi"/>
          <w:sz w:val="24"/>
          <w:szCs w:val="24"/>
        </w:rPr>
        <w:t>zwiększenia nie więcej niż 10% kwoty maksymalnego zobowiązania Zamawiającego, o której mowa w § 4 ust. 2 Umowy,</w:t>
      </w:r>
    </w:p>
    <w:p w14:paraId="1CDBBBD6" w14:textId="3E93A3AD" w:rsidR="004D2E01" w:rsidRPr="00887488" w:rsidRDefault="004D2E01" w:rsidP="00887488">
      <w:pPr>
        <w:pStyle w:val="Akapitzlist"/>
        <w:numPr>
          <w:ilvl w:val="0"/>
          <w:numId w:val="21"/>
        </w:numPr>
        <w:tabs>
          <w:tab w:val="clear" w:pos="1800"/>
          <w:tab w:val="num" w:pos="1440"/>
        </w:tabs>
        <w:spacing w:after="0" w:line="276" w:lineRule="auto"/>
        <w:ind w:left="992" w:hanging="357"/>
        <w:rPr>
          <w:rFonts w:cstheme="minorHAnsi"/>
          <w:sz w:val="24"/>
          <w:szCs w:val="24"/>
        </w:rPr>
      </w:pPr>
      <w:r w:rsidRPr="00887488">
        <w:rPr>
          <w:rFonts w:cstheme="minorHAnsi"/>
          <w:sz w:val="24"/>
          <w:szCs w:val="24"/>
        </w:rPr>
        <w:t>okresowych obniżek cen produktów objętych Umową, w przypadku ustalenia cen promocyjnych przez producenta.</w:t>
      </w:r>
    </w:p>
    <w:p w14:paraId="5000ACA0" w14:textId="77777777" w:rsidR="00891F4C" w:rsidRPr="00887488" w:rsidRDefault="00891F4C" w:rsidP="00887488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360"/>
        <w:rPr>
          <w:rFonts w:cstheme="minorHAnsi"/>
          <w:sz w:val="24"/>
          <w:szCs w:val="24"/>
        </w:rPr>
      </w:pPr>
      <w:r w:rsidRPr="00887488">
        <w:rPr>
          <w:rFonts w:cstheme="minorHAnsi"/>
          <w:sz w:val="24"/>
          <w:szCs w:val="24"/>
        </w:rPr>
        <w:t>Powyższe zmiany nie mogą być niekorzystne dla Zamawiającego.</w:t>
      </w:r>
    </w:p>
    <w:p w14:paraId="744449EA" w14:textId="376B31AD" w:rsidR="004454D6" w:rsidRPr="00887488" w:rsidRDefault="004454D6" w:rsidP="00887488">
      <w:pPr>
        <w:overflowPunct w:val="0"/>
        <w:autoSpaceDE w:val="0"/>
        <w:autoSpaceDN w:val="0"/>
        <w:adjustRightInd w:val="0"/>
        <w:spacing w:after="0" w:line="276" w:lineRule="auto"/>
        <w:ind w:left="357"/>
        <w:textAlignment w:val="baseline"/>
        <w:rPr>
          <w:rFonts w:cstheme="minorHAnsi"/>
          <w:bCs/>
          <w:sz w:val="24"/>
          <w:szCs w:val="24"/>
        </w:rPr>
      </w:pPr>
    </w:p>
    <w:p w14:paraId="1478709C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6B84CCB0" w14:textId="77777777" w:rsidR="00891F4C" w:rsidRPr="00887488" w:rsidRDefault="00891F4C" w:rsidP="00887488">
      <w:pPr>
        <w:spacing w:after="0" w:line="276" w:lineRule="auto"/>
        <w:rPr>
          <w:rFonts w:eastAsiaTheme="minorHAnsi" w:cstheme="minorHAnsi"/>
          <w:b/>
          <w:bCs/>
          <w:sz w:val="24"/>
          <w:szCs w:val="24"/>
        </w:rPr>
      </w:pPr>
      <w:r w:rsidRPr="00887488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887488">
        <w:rPr>
          <w:rFonts w:eastAsiaTheme="minorHAnsi"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887488">
        <w:rPr>
          <w:rFonts w:eastAsiaTheme="minorHAnsi" w:cstheme="minorHAnsi"/>
          <w:b/>
          <w:bCs/>
          <w:sz w:val="24"/>
          <w:szCs w:val="24"/>
        </w:rPr>
        <w:t xml:space="preserve"> – wzrost cen materiałów i kosztów</w:t>
      </w:r>
    </w:p>
    <w:p w14:paraId="60AD68BB" w14:textId="77777777" w:rsidR="00891F4C" w:rsidRPr="00887488" w:rsidRDefault="00891F4C" w:rsidP="0088748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887488">
        <w:rPr>
          <w:rFonts w:eastAsiaTheme="minorHAnsi" w:cstheme="minorHAnsi"/>
          <w:sz w:val="24"/>
          <w:szCs w:val="24"/>
        </w:rPr>
        <w:t xml:space="preserve">Zamawiający dopuszcza możliwość waloryzacji cen w drodze porozumienia stron. </w:t>
      </w:r>
    </w:p>
    <w:p w14:paraId="7797C43E" w14:textId="77777777" w:rsidR="00891F4C" w:rsidRPr="00887488" w:rsidRDefault="00891F4C" w:rsidP="0088748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887488">
        <w:rPr>
          <w:rFonts w:eastAsiaTheme="minorHAnsi" w:cs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14507776" w14:textId="13E62DC0" w:rsidR="00891F4C" w:rsidRPr="00887488" w:rsidRDefault="00891F4C" w:rsidP="0088748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887488">
        <w:rPr>
          <w:rFonts w:eastAsiaTheme="minorHAnsi" w:cstheme="minorHAnsi"/>
          <w:sz w:val="24"/>
          <w:szCs w:val="24"/>
        </w:rPr>
        <w:t xml:space="preserve">Waloryzacja powodująca zmniejszenie lub zwiększenie cen przyjętych w umowie może być dokonana na wniosek Zamawiającego, lub Wykonawcy, zgłoszony pisemnie nie wcześniej jednak niż po </w:t>
      </w:r>
      <w:r w:rsidR="00DA0F74" w:rsidRPr="00887488">
        <w:rPr>
          <w:rFonts w:eastAsiaTheme="minorHAnsi" w:cstheme="minorHAnsi"/>
          <w:sz w:val="24"/>
          <w:szCs w:val="24"/>
        </w:rPr>
        <w:t>6</w:t>
      </w:r>
      <w:r w:rsidRPr="00887488">
        <w:rPr>
          <w:rFonts w:eastAsiaTheme="minorHAnsi" w:cstheme="minorHAnsi"/>
          <w:sz w:val="24"/>
          <w:szCs w:val="24"/>
        </w:rPr>
        <w:t xml:space="preserve"> miesiącach obowiązywania umowy. Możliwe jest wprowadzanie kolejnych zmian wynagrodzenia z zastrzeżeniem, że będą one wprowadzane nie częściej niż co </w:t>
      </w:r>
      <w:r w:rsidR="00DA0F74" w:rsidRPr="00887488">
        <w:rPr>
          <w:rFonts w:eastAsiaTheme="minorHAnsi" w:cstheme="minorHAnsi"/>
          <w:sz w:val="24"/>
          <w:szCs w:val="24"/>
        </w:rPr>
        <w:t>4</w:t>
      </w:r>
      <w:r w:rsidRPr="00887488">
        <w:rPr>
          <w:rFonts w:eastAsiaTheme="minorHAnsi" w:cstheme="minorHAnsi"/>
          <w:sz w:val="24"/>
          <w:szCs w:val="24"/>
        </w:rPr>
        <w:t xml:space="preserve"> miesiące.</w:t>
      </w:r>
    </w:p>
    <w:p w14:paraId="6E03A3EF" w14:textId="77777777" w:rsidR="00891F4C" w:rsidRPr="00887488" w:rsidRDefault="00891F4C" w:rsidP="00887488">
      <w:p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887488">
        <w:rPr>
          <w:rFonts w:eastAsiaTheme="minorHAnsi" w:cs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1CB4FF43" w14:textId="77777777" w:rsidR="00891F4C" w:rsidRPr="00887488" w:rsidRDefault="00891F4C" w:rsidP="0088748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887488">
        <w:rPr>
          <w:rFonts w:eastAsiaTheme="minorHAnsi" w:cs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66B1757E" w14:textId="77777777" w:rsidR="00891F4C" w:rsidRPr="00887488" w:rsidRDefault="00891F4C" w:rsidP="0088748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887488">
        <w:rPr>
          <w:rFonts w:eastAsiaTheme="minorHAnsi"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40F55FE7" w14:textId="77777777" w:rsidR="00891F4C" w:rsidRPr="00887488" w:rsidRDefault="00891F4C" w:rsidP="0088748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887488">
        <w:rPr>
          <w:rFonts w:eastAsiaTheme="minorHAnsi" w:cstheme="minorHAnsi"/>
          <w:sz w:val="24"/>
          <w:szCs w:val="24"/>
        </w:rPr>
        <w:t>Nowa cena będzie obowiązywała od daty wskazanej w aneksie do umowy.</w:t>
      </w:r>
    </w:p>
    <w:p w14:paraId="206D07CC" w14:textId="77777777" w:rsidR="00891F4C" w:rsidRPr="00887488" w:rsidRDefault="00891F4C" w:rsidP="0088748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887488">
        <w:rPr>
          <w:rFonts w:eastAsiaTheme="minorHAnsi"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</w:t>
      </w:r>
      <w:r w:rsidRPr="00887488">
        <w:rPr>
          <w:rFonts w:eastAsiaTheme="minorHAnsi" w:cstheme="minorHAnsi"/>
          <w:sz w:val="24"/>
          <w:szCs w:val="24"/>
        </w:rPr>
        <w:lastRenderedPageBreak/>
        <w:t xml:space="preserve">okresem wypowiedzenia. Zastrzega się, iż w okresie wypowiedzenia obowiązywać będą dotychczasowe ceny. Okres wypowiedzenia liczy się od miesiąca następnego, w którym wypowiedzenie nastąpiło. </w:t>
      </w:r>
    </w:p>
    <w:p w14:paraId="11D0DFA6" w14:textId="77777777" w:rsidR="00891F4C" w:rsidRPr="00887488" w:rsidRDefault="00891F4C" w:rsidP="0088748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887488">
        <w:rPr>
          <w:rFonts w:eastAsiaTheme="minorHAnsi"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1520A22C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1FFA34AC" w14:textId="77777777" w:rsidR="00891F4C" w:rsidRPr="00887488" w:rsidRDefault="00891F4C" w:rsidP="008874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5CC37749" w14:textId="77777777" w:rsidR="00891F4C" w:rsidRPr="00887488" w:rsidRDefault="00891F4C" w:rsidP="008874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51C40C53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14:paraId="6919C010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1BEA25F1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0BE5942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bCs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ab/>
      </w:r>
      <w:r w:rsidRPr="00887488">
        <w:rPr>
          <w:rFonts w:eastAsia="Times New Roman" w:cstheme="minorHAnsi"/>
          <w:sz w:val="24"/>
          <w:szCs w:val="24"/>
          <w:lang w:eastAsia="pl-PL"/>
        </w:rPr>
        <w:tab/>
      </w:r>
      <w:r w:rsidRPr="00887488"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 w:rsidRPr="0088748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88748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88748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88748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887488"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408C4F04" w14:textId="77777777" w:rsidR="00C6612F" w:rsidRDefault="00C6612F" w:rsidP="00CB4629">
      <w:pPr>
        <w:spacing w:after="0" w:line="276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</w:p>
    <w:p w14:paraId="34E6F3B8" w14:textId="77777777" w:rsidR="00B504E2" w:rsidRDefault="00B504E2" w:rsidP="00C6612F">
      <w:pPr>
        <w:pStyle w:val="Nagwek1"/>
        <w:ind w:left="5664"/>
        <w:jc w:val="right"/>
        <w:rPr>
          <w:rFonts w:asciiTheme="minorHAnsi" w:hAnsiTheme="minorHAnsi" w:cs="Calibri"/>
          <w:b w:val="0"/>
          <w:sz w:val="18"/>
          <w:szCs w:val="18"/>
        </w:rPr>
      </w:pPr>
    </w:p>
    <w:p w14:paraId="70DCFCB1" w14:textId="77777777" w:rsidR="00D17E79" w:rsidRDefault="00D17E79" w:rsidP="00D17E79"/>
    <w:p w14:paraId="1AF3F2F5" w14:textId="77777777" w:rsidR="00D17E79" w:rsidRDefault="00D17E79" w:rsidP="00D17E79"/>
    <w:p w14:paraId="27B62E2B" w14:textId="77777777" w:rsidR="00D17E79" w:rsidRDefault="00D17E79" w:rsidP="00D17E79"/>
    <w:p w14:paraId="4E233EF6" w14:textId="77777777" w:rsidR="00D17E79" w:rsidRDefault="00D17E79" w:rsidP="00D17E79"/>
    <w:p w14:paraId="7EBA00AC" w14:textId="77777777" w:rsidR="00D17E79" w:rsidRDefault="00D17E79" w:rsidP="00D17E79"/>
    <w:p w14:paraId="099D1748" w14:textId="77777777" w:rsidR="00D17E79" w:rsidRDefault="00D17E79" w:rsidP="00D17E79"/>
    <w:p w14:paraId="1C8547EF" w14:textId="77777777" w:rsidR="00D17E79" w:rsidRDefault="00D17E79" w:rsidP="00D17E79"/>
    <w:p w14:paraId="1E33DA55" w14:textId="1C27DE6A" w:rsidR="00CB4629" w:rsidRPr="00920317" w:rsidRDefault="00CB4629" w:rsidP="00FA6B9A">
      <w:pPr>
        <w:spacing w:after="0" w:line="276" w:lineRule="auto"/>
        <w:rPr>
          <w:rFonts w:eastAsia="Times New Roman" w:cs="Tahoma"/>
          <w:bCs/>
          <w:i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/>
          <w:sz w:val="20"/>
          <w:szCs w:val="20"/>
          <w:lang w:eastAsia="pl-PL"/>
        </w:rPr>
        <w:br w:type="page"/>
      </w:r>
    </w:p>
    <w:p w14:paraId="3656A798" w14:textId="1CA41982" w:rsidR="005E7A5C" w:rsidRPr="00920317" w:rsidRDefault="0032017C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bookmarkStart w:id="6" w:name="_Hlk65063549"/>
      <w:r w:rsidRPr="0032017C">
        <w:rPr>
          <w:rFonts w:eastAsia="Times New Roman" w:cs="Tahoma"/>
          <w:lang w:eastAsia="pl-PL"/>
        </w:rPr>
        <w:lastRenderedPageBreak/>
        <w:t xml:space="preserve">Załącznik nr </w:t>
      </w:r>
      <w:r w:rsidR="00B504E2">
        <w:rPr>
          <w:rFonts w:eastAsia="Times New Roman" w:cs="Tahoma"/>
          <w:lang w:eastAsia="pl-PL"/>
        </w:rPr>
        <w:t>5</w:t>
      </w:r>
      <w:r w:rsidRPr="0032017C">
        <w:rPr>
          <w:rFonts w:eastAsia="Times New Roman" w:cs="Tahoma"/>
          <w:lang w:eastAsia="pl-PL"/>
        </w:rPr>
        <w:t xml:space="preserve"> do SWZ </w:t>
      </w:r>
      <w:r w:rsidR="00C41D09" w:rsidRPr="00920317">
        <w:rPr>
          <w:rFonts w:eastAsia="Times New Roman" w:cs="Tahoma"/>
          <w:lang w:eastAsia="pl-PL"/>
        </w:rPr>
        <w:t xml:space="preserve">     </w:t>
      </w:r>
      <w:bookmarkEnd w:id="6"/>
    </w:p>
    <w:p w14:paraId="31F3FB13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77F3E5C9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62C34F19" w14:textId="64EB8983" w:rsidR="00085DB4" w:rsidRPr="006339F6" w:rsidRDefault="00085DB4" w:rsidP="00085DB4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>Rozporządzenia Parlamentu Europejskiego i Rady (UE) 2016/679 z dnia 27 kwietnia 2016 r. w sprawie ochrony osób fizycznych w związku z przetwarzaniem danych osobowych i w sprawie swobodnego przepływu takich danych,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79BE4E5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414804" wp14:editId="6E748616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31004" w14:textId="77777777" w:rsidR="00247F6D" w:rsidRDefault="00247F6D" w:rsidP="00085DB4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14804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0731004" w14:textId="77777777" w:rsidR="00247F6D" w:rsidRDefault="00247F6D" w:rsidP="00085DB4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14CF6A45" w14:textId="422F3832" w:rsidR="00085DB4" w:rsidRPr="006339F6" w:rsidRDefault="00085DB4" w:rsidP="0074395C">
      <w:pPr>
        <w:numPr>
          <w:ilvl w:val="0"/>
          <w:numId w:val="12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 w:cs="Times New Roman"/>
          <w:sz w:val="20"/>
          <w:szCs w:val="20"/>
        </w:rPr>
        <w:t xml:space="preserve"> Szpital Specjalistyczny im. Stanisława Staszica w Pile przy ul. Rydygiera 1. Tel. 67 2106555, e-mail: wszpila@pi.onet.pl, Fax:  67 21 24 085, reprezentowany przez Dyrektora.</w:t>
      </w:r>
    </w:p>
    <w:p w14:paraId="742CA1D2" w14:textId="248F5BF9" w:rsidR="00085DB4" w:rsidRPr="006339F6" w:rsidRDefault="00085DB4" w:rsidP="0074395C">
      <w:pPr>
        <w:numPr>
          <w:ilvl w:val="0"/>
          <w:numId w:val="12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F48DD70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48E285" wp14:editId="1226CAC8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CE02C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E285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8ECE02C" w14:textId="77777777" w:rsidR="00247F6D" w:rsidRDefault="00247F6D" w:rsidP="00085DB4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963FE1C" w14:textId="77777777" w:rsidR="00085DB4" w:rsidRPr="006339F6" w:rsidRDefault="00085DB4" w:rsidP="0074395C">
      <w:pPr>
        <w:numPr>
          <w:ilvl w:val="0"/>
          <w:numId w:val="12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C184BB7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B1D999F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399B6990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1A2D9C72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62D780CD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00752BF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2A236C82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3E128D" wp14:editId="695A9864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36AC7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128D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16336AC7" w14:textId="77777777" w:rsidR="00247F6D" w:rsidRDefault="00247F6D" w:rsidP="00085DB4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C06744C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0EA84803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>, min. ZUS, NFZ, Sąd, Prokurator, i  inne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8DF665A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5D668949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41AD9DF8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C9214E0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B37B0CA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3285FFF0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9B869C3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12BE33EF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952731" wp14:editId="1C0D6E1A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697A2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52731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3E697A2" w14:textId="77777777" w:rsidR="00247F6D" w:rsidRDefault="00247F6D" w:rsidP="00085DB4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25DB265A" w14:textId="77777777" w:rsidR="00085DB4" w:rsidRPr="006339F6" w:rsidRDefault="00085DB4" w:rsidP="0074395C">
      <w:pPr>
        <w:numPr>
          <w:ilvl w:val="0"/>
          <w:numId w:val="12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35B0BF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6E697DC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75CB54D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4AA437C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8FC508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22A9AA87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1FFB6F6" w14:textId="086E02AF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wniesienia skargi do Prezesa Urzędu Ochrony Danych </w:t>
      </w:r>
      <w:r w:rsidR="00FA6B9A" w:rsidRPr="006339F6">
        <w:rPr>
          <w:rFonts w:eastAsia="Times New Roman" w:cs="Times New Roman"/>
          <w:sz w:val="20"/>
          <w:szCs w:val="20"/>
          <w:lang w:eastAsia="pl-PL"/>
        </w:rPr>
        <w:t>Osobowych,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2A1AE4DE" w14:textId="77777777" w:rsidR="00085DB4" w:rsidRDefault="00085DB4" w:rsidP="00085DB4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CAE8E5" w14:textId="77777777" w:rsidR="00085DB4" w:rsidRPr="00FA27BB" w:rsidRDefault="00085DB4" w:rsidP="00085DB4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FA27BB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228F331" w14:textId="14E0FC63" w:rsidR="00B66BB7" w:rsidRDefault="00085DB4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FA27BB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1D1A4FBF" w14:textId="77777777" w:rsidR="00A30DEF" w:rsidRDefault="00A30DEF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53DEAF5E" w14:textId="77777777" w:rsidR="00A30DEF" w:rsidRDefault="00A30DEF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47AD9C7E" w14:textId="77777777" w:rsidR="00A30DEF" w:rsidRDefault="00A30DEF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7FEDB913" w14:textId="77777777" w:rsidR="00A30DEF" w:rsidRDefault="00A30DEF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sectPr w:rsidR="00A30DEF" w:rsidSect="00665B43">
      <w:headerReference w:type="default" r:id="rId8"/>
      <w:pgSz w:w="11906" w:h="16838"/>
      <w:pgMar w:top="568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4EA1" w14:textId="77777777" w:rsidR="00247F6D" w:rsidRDefault="00247F6D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247F6D" w:rsidRDefault="00247F6D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9D31" w14:textId="77777777" w:rsidR="00247F6D" w:rsidRDefault="00247F6D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247F6D" w:rsidRDefault="00247F6D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F63C" w14:textId="1A06B1BC" w:rsidR="00247F6D" w:rsidRPr="00F85D93" w:rsidRDefault="00247F6D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9" name="Obraz 19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FZP.II-241/</w:t>
    </w:r>
    <w:r w:rsidR="00E6311A">
      <w:rPr>
        <w:i/>
        <w:iCs/>
        <w:sz w:val="16"/>
        <w:szCs w:val="16"/>
      </w:rPr>
      <w:t>37</w:t>
    </w:r>
    <w:r w:rsidRPr="00323EA6">
      <w:rPr>
        <w:i/>
        <w:iCs/>
        <w:sz w:val="16"/>
        <w:szCs w:val="16"/>
      </w:rPr>
      <w:t>/2</w:t>
    </w:r>
    <w:r w:rsidR="009975DE">
      <w:rPr>
        <w:i/>
        <w:iCs/>
        <w:sz w:val="16"/>
        <w:szCs w:val="16"/>
      </w:rPr>
      <w:t>3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AEF3A26" w14:textId="36F72F6B" w:rsidR="00247F6D" w:rsidRPr="00BB2CE5" w:rsidRDefault="00247F6D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4A79"/>
    <w:multiLevelType w:val="hybridMultilevel"/>
    <w:tmpl w:val="8B78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400B1"/>
    <w:multiLevelType w:val="hybridMultilevel"/>
    <w:tmpl w:val="4AE47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416D6"/>
    <w:multiLevelType w:val="hybridMultilevel"/>
    <w:tmpl w:val="ED9C0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C7CBA"/>
    <w:multiLevelType w:val="hybridMultilevel"/>
    <w:tmpl w:val="65D6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B034EE"/>
    <w:multiLevelType w:val="hybridMultilevel"/>
    <w:tmpl w:val="7DFCD13A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A32E56"/>
    <w:multiLevelType w:val="hybridMultilevel"/>
    <w:tmpl w:val="C8945E5A"/>
    <w:lvl w:ilvl="0" w:tplc="4CA26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0710C2"/>
    <w:multiLevelType w:val="hybridMultilevel"/>
    <w:tmpl w:val="CFFC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24556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3566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24405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15699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69174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4281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71241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7202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00347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86240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3660402">
    <w:abstractNumId w:val="24"/>
  </w:num>
  <w:num w:numId="12" w16cid:durableId="987323511">
    <w:abstractNumId w:val="27"/>
  </w:num>
  <w:num w:numId="13" w16cid:durableId="1862474157">
    <w:abstractNumId w:val="9"/>
  </w:num>
  <w:num w:numId="14" w16cid:durableId="499278720">
    <w:abstractNumId w:val="30"/>
  </w:num>
  <w:num w:numId="15" w16cid:durableId="380518816">
    <w:abstractNumId w:val="1"/>
  </w:num>
  <w:num w:numId="16" w16cid:durableId="906957766">
    <w:abstractNumId w:val="13"/>
  </w:num>
  <w:num w:numId="17" w16cid:durableId="406148853">
    <w:abstractNumId w:val="15"/>
  </w:num>
  <w:num w:numId="18" w16cid:durableId="1814366709">
    <w:abstractNumId w:val="14"/>
  </w:num>
  <w:num w:numId="19" w16cid:durableId="7367654">
    <w:abstractNumId w:val="32"/>
  </w:num>
  <w:num w:numId="20" w16cid:durableId="821000389">
    <w:abstractNumId w:val="4"/>
    <w:lvlOverride w:ilvl="0">
      <w:startOverride w:val="1"/>
    </w:lvlOverride>
  </w:num>
  <w:num w:numId="21" w16cid:durableId="13314449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26489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2532669">
    <w:abstractNumId w:val="17"/>
    <w:lvlOverride w:ilvl="0">
      <w:startOverride w:val="1"/>
    </w:lvlOverride>
  </w:num>
  <w:num w:numId="24" w16cid:durableId="863247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1831001">
    <w:abstractNumId w:val="10"/>
  </w:num>
  <w:num w:numId="26" w16cid:durableId="2106462609">
    <w:abstractNumId w:val="18"/>
  </w:num>
  <w:num w:numId="27" w16cid:durableId="500851653">
    <w:abstractNumId w:val="22"/>
  </w:num>
  <w:num w:numId="28" w16cid:durableId="123279595">
    <w:abstractNumId w:val="3"/>
  </w:num>
  <w:num w:numId="29" w16cid:durableId="1671059492">
    <w:abstractNumId w:val="21"/>
  </w:num>
  <w:num w:numId="30" w16cid:durableId="1105342656">
    <w:abstractNumId w:val="8"/>
  </w:num>
  <w:num w:numId="31" w16cid:durableId="420030211">
    <w:abstractNumId w:val="26"/>
  </w:num>
  <w:num w:numId="32" w16cid:durableId="18069214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85900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8949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39936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34E11"/>
    <w:rsid w:val="00041449"/>
    <w:rsid w:val="000460EF"/>
    <w:rsid w:val="00054D51"/>
    <w:rsid w:val="00085DB4"/>
    <w:rsid w:val="000B5C17"/>
    <w:rsid w:val="000F28A5"/>
    <w:rsid w:val="000F35C0"/>
    <w:rsid w:val="00115CA1"/>
    <w:rsid w:val="0012497E"/>
    <w:rsid w:val="001343F2"/>
    <w:rsid w:val="00181B2D"/>
    <w:rsid w:val="00190851"/>
    <w:rsid w:val="001A32A9"/>
    <w:rsid w:val="001B7B96"/>
    <w:rsid w:val="001C3659"/>
    <w:rsid w:val="001F226D"/>
    <w:rsid w:val="00200342"/>
    <w:rsid w:val="00241101"/>
    <w:rsid w:val="002428B9"/>
    <w:rsid w:val="00246E8A"/>
    <w:rsid w:val="00247F6D"/>
    <w:rsid w:val="002565E1"/>
    <w:rsid w:val="00263B7D"/>
    <w:rsid w:val="00275405"/>
    <w:rsid w:val="002806B8"/>
    <w:rsid w:val="002A15C3"/>
    <w:rsid w:val="002A1D44"/>
    <w:rsid w:val="002C0831"/>
    <w:rsid w:val="002C5236"/>
    <w:rsid w:val="002E18D4"/>
    <w:rsid w:val="003040D1"/>
    <w:rsid w:val="003074EB"/>
    <w:rsid w:val="0032017C"/>
    <w:rsid w:val="00337E92"/>
    <w:rsid w:val="00341389"/>
    <w:rsid w:val="003544BC"/>
    <w:rsid w:val="003747C0"/>
    <w:rsid w:val="00376AA3"/>
    <w:rsid w:val="00390632"/>
    <w:rsid w:val="003A09A1"/>
    <w:rsid w:val="003A4876"/>
    <w:rsid w:val="003A557B"/>
    <w:rsid w:val="003A6184"/>
    <w:rsid w:val="003B109B"/>
    <w:rsid w:val="003E1032"/>
    <w:rsid w:val="004454D6"/>
    <w:rsid w:val="00460A76"/>
    <w:rsid w:val="00465032"/>
    <w:rsid w:val="00465AF1"/>
    <w:rsid w:val="00474777"/>
    <w:rsid w:val="00491488"/>
    <w:rsid w:val="0049183F"/>
    <w:rsid w:val="004C5BAF"/>
    <w:rsid w:val="004D2E01"/>
    <w:rsid w:val="005061F6"/>
    <w:rsid w:val="00523DE7"/>
    <w:rsid w:val="005351F2"/>
    <w:rsid w:val="0054176D"/>
    <w:rsid w:val="00543096"/>
    <w:rsid w:val="00584ED2"/>
    <w:rsid w:val="005874B3"/>
    <w:rsid w:val="005A29CA"/>
    <w:rsid w:val="005C2721"/>
    <w:rsid w:val="005E2D68"/>
    <w:rsid w:val="005E7A5C"/>
    <w:rsid w:val="00665B43"/>
    <w:rsid w:val="00684207"/>
    <w:rsid w:val="006A64D2"/>
    <w:rsid w:val="006A65EF"/>
    <w:rsid w:val="006B1F86"/>
    <w:rsid w:val="006C4F3E"/>
    <w:rsid w:val="006E3F49"/>
    <w:rsid w:val="0071192C"/>
    <w:rsid w:val="007148A5"/>
    <w:rsid w:val="00720CD9"/>
    <w:rsid w:val="00731191"/>
    <w:rsid w:val="007352F0"/>
    <w:rsid w:val="0074395C"/>
    <w:rsid w:val="007571C0"/>
    <w:rsid w:val="00757645"/>
    <w:rsid w:val="0077441D"/>
    <w:rsid w:val="007A015D"/>
    <w:rsid w:val="007A2CD3"/>
    <w:rsid w:val="007A500F"/>
    <w:rsid w:val="007B64A5"/>
    <w:rsid w:val="007B76E0"/>
    <w:rsid w:val="007E75C7"/>
    <w:rsid w:val="0080633B"/>
    <w:rsid w:val="008103FA"/>
    <w:rsid w:val="00812593"/>
    <w:rsid w:val="008224FF"/>
    <w:rsid w:val="00823A81"/>
    <w:rsid w:val="00826AE1"/>
    <w:rsid w:val="0085154B"/>
    <w:rsid w:val="00880C5D"/>
    <w:rsid w:val="00887488"/>
    <w:rsid w:val="0088761A"/>
    <w:rsid w:val="00891F4C"/>
    <w:rsid w:val="008A7E8B"/>
    <w:rsid w:val="008B1257"/>
    <w:rsid w:val="008B473A"/>
    <w:rsid w:val="008B4D90"/>
    <w:rsid w:val="008C090C"/>
    <w:rsid w:val="008C22A4"/>
    <w:rsid w:val="008C349C"/>
    <w:rsid w:val="008C7907"/>
    <w:rsid w:val="008D4CBC"/>
    <w:rsid w:val="008E20B0"/>
    <w:rsid w:val="008F43D7"/>
    <w:rsid w:val="00903621"/>
    <w:rsid w:val="009163CF"/>
    <w:rsid w:val="00920317"/>
    <w:rsid w:val="00931277"/>
    <w:rsid w:val="00966682"/>
    <w:rsid w:val="009755A9"/>
    <w:rsid w:val="00980002"/>
    <w:rsid w:val="00983692"/>
    <w:rsid w:val="009975DE"/>
    <w:rsid w:val="009A0A4D"/>
    <w:rsid w:val="009A1E2A"/>
    <w:rsid w:val="009D1760"/>
    <w:rsid w:val="009E68E9"/>
    <w:rsid w:val="00A151E4"/>
    <w:rsid w:val="00A26928"/>
    <w:rsid w:val="00A30DEF"/>
    <w:rsid w:val="00A71656"/>
    <w:rsid w:val="00A76B50"/>
    <w:rsid w:val="00A9243E"/>
    <w:rsid w:val="00A97C48"/>
    <w:rsid w:val="00AB66F6"/>
    <w:rsid w:val="00AC0B95"/>
    <w:rsid w:val="00AC0F14"/>
    <w:rsid w:val="00AD330D"/>
    <w:rsid w:val="00AD3D25"/>
    <w:rsid w:val="00AE7443"/>
    <w:rsid w:val="00AF3F69"/>
    <w:rsid w:val="00AF7DE2"/>
    <w:rsid w:val="00B26594"/>
    <w:rsid w:val="00B310E8"/>
    <w:rsid w:val="00B31C7A"/>
    <w:rsid w:val="00B33A57"/>
    <w:rsid w:val="00B417BD"/>
    <w:rsid w:val="00B504E2"/>
    <w:rsid w:val="00B5164A"/>
    <w:rsid w:val="00B66BB7"/>
    <w:rsid w:val="00B969A3"/>
    <w:rsid w:val="00BA7BBC"/>
    <w:rsid w:val="00BA7F84"/>
    <w:rsid w:val="00BB2CE5"/>
    <w:rsid w:val="00BB548A"/>
    <w:rsid w:val="00BD13BF"/>
    <w:rsid w:val="00BE0CB3"/>
    <w:rsid w:val="00BF5B8F"/>
    <w:rsid w:val="00C01BF7"/>
    <w:rsid w:val="00C11991"/>
    <w:rsid w:val="00C41D09"/>
    <w:rsid w:val="00C43C4A"/>
    <w:rsid w:val="00C54297"/>
    <w:rsid w:val="00C57350"/>
    <w:rsid w:val="00C6612F"/>
    <w:rsid w:val="00C7442C"/>
    <w:rsid w:val="00C777FC"/>
    <w:rsid w:val="00C86A50"/>
    <w:rsid w:val="00C871E5"/>
    <w:rsid w:val="00C93F59"/>
    <w:rsid w:val="00CA2883"/>
    <w:rsid w:val="00CB4629"/>
    <w:rsid w:val="00CD37C8"/>
    <w:rsid w:val="00CD7BE7"/>
    <w:rsid w:val="00CF3C34"/>
    <w:rsid w:val="00D05CB9"/>
    <w:rsid w:val="00D17E79"/>
    <w:rsid w:val="00D51E92"/>
    <w:rsid w:val="00D62B8D"/>
    <w:rsid w:val="00D6738E"/>
    <w:rsid w:val="00D8036F"/>
    <w:rsid w:val="00DA0F74"/>
    <w:rsid w:val="00DC4F3D"/>
    <w:rsid w:val="00DF2920"/>
    <w:rsid w:val="00DF6319"/>
    <w:rsid w:val="00E02BF3"/>
    <w:rsid w:val="00E03A96"/>
    <w:rsid w:val="00E10461"/>
    <w:rsid w:val="00E35505"/>
    <w:rsid w:val="00E44405"/>
    <w:rsid w:val="00E6311A"/>
    <w:rsid w:val="00E8164F"/>
    <w:rsid w:val="00E84E0F"/>
    <w:rsid w:val="00F104CE"/>
    <w:rsid w:val="00F30262"/>
    <w:rsid w:val="00F37459"/>
    <w:rsid w:val="00F44340"/>
    <w:rsid w:val="00F52DBB"/>
    <w:rsid w:val="00F5329B"/>
    <w:rsid w:val="00F55B40"/>
    <w:rsid w:val="00F56ED6"/>
    <w:rsid w:val="00F734E0"/>
    <w:rsid w:val="00F73CD4"/>
    <w:rsid w:val="00FA220A"/>
    <w:rsid w:val="00FA27BB"/>
    <w:rsid w:val="00FA6B9A"/>
    <w:rsid w:val="00FB28F5"/>
    <w:rsid w:val="00FB34E8"/>
    <w:rsid w:val="00FD6E83"/>
    <w:rsid w:val="00FE36F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5C0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  <w:style w:type="paragraph" w:customStyle="1" w:styleId="Standardowy1">
    <w:name w:val="Standardowy1"/>
    <w:rsid w:val="00C6612F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BDB8-8FA9-4CA9-AB6F-17E0EE8E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12</Pages>
  <Words>3699</Words>
  <Characters>22199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 Gałażewska</cp:lastModifiedBy>
  <cp:revision>81</cp:revision>
  <cp:lastPrinted>2023-06-07T10:44:00Z</cp:lastPrinted>
  <dcterms:created xsi:type="dcterms:W3CDTF">2021-08-13T10:17:00Z</dcterms:created>
  <dcterms:modified xsi:type="dcterms:W3CDTF">2024-08-07T12:06:00Z</dcterms:modified>
</cp:coreProperties>
</file>