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17CFF0D5" w:rsidR="00BB6E79" w:rsidRPr="00BB6E79" w:rsidRDefault="00BB6E79" w:rsidP="00BB6E79">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DF2513" w:rsidRPr="00DF2513">
        <w:rPr>
          <w:rFonts w:eastAsia="Times New Roman" w:cs="Times New Roman"/>
          <w:b/>
          <w:bCs/>
          <w:lang w:eastAsia="pl-PL"/>
        </w:rPr>
        <w:t>Remont sieci wodociągowej w miejscowości Popowo wraz z remontem przyłączy wodociągowych w</w:t>
      </w:r>
      <w:r w:rsidR="00DF2513">
        <w:rPr>
          <w:rFonts w:eastAsia="Times New Roman" w:cs="Times New Roman"/>
          <w:b/>
          <w:bCs/>
          <w:lang w:eastAsia="pl-PL"/>
        </w:rPr>
        <w:t> </w:t>
      </w:r>
      <w:r w:rsidR="00DF2513" w:rsidRPr="00DF2513">
        <w:rPr>
          <w:rFonts w:eastAsia="Times New Roman" w:cs="Times New Roman"/>
          <w:b/>
          <w:bCs/>
          <w:lang w:eastAsia="pl-PL"/>
        </w:rPr>
        <w:t>miejscowości Popowo i Ostrowo – etap III</w:t>
      </w:r>
      <w:r w:rsidRPr="00BB6E79">
        <w:rPr>
          <w:rFonts w:eastAsia="Times New Roman" w:cs="Times New Roman"/>
          <w:b/>
          <w:bCs/>
          <w:lang w:eastAsia="pl-PL"/>
        </w:rPr>
        <w:t>”</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7777777"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bookmarkStart w:id="0" w:name="_Hlk140607336"/>
            <w:r>
              <w:rPr>
                <w:rFonts w:ascii="Calibri" w:hAnsi="Calibri" w:cs="Calibri"/>
                <w:color w:val="000000"/>
                <w:sz w:val="20"/>
                <w:szCs w:val="20"/>
              </w:rPr>
              <w:lastRenderedPageBreak/>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bookmarkEnd w:id="0"/>
    </w:tbl>
    <w:p w14:paraId="1FB99F18" w14:textId="77777777" w:rsidR="0021317A" w:rsidRDefault="0021317A" w:rsidP="0021317A">
      <w:pPr>
        <w:tabs>
          <w:tab w:val="left" w:pos="1640"/>
        </w:tabs>
        <w:spacing w:before="120" w:after="0" w:line="360" w:lineRule="auto"/>
        <w:jc w:val="both"/>
        <w:rPr>
          <w:rFonts w:eastAsia="Times New Roman" w:cs="Times New Roman"/>
          <w:b/>
          <w:bCs/>
          <w:color w:val="000000"/>
          <w:lang w:eastAsia="pl-PL"/>
        </w:rPr>
      </w:pPr>
    </w:p>
    <w:p w14:paraId="23D5E50B" w14:textId="5113CF0C"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 Podatek VAT należy wyliczyć na podstawie przepisów obowiązujących.</w:t>
      </w:r>
    </w:p>
    <w:p w14:paraId="381E8619" w14:textId="7E3DADE5" w:rsidR="000C508A" w:rsidRPr="000C508A" w:rsidRDefault="00BB6E79" w:rsidP="000C508A">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 zobowiązujemy się do udzielenia gwarancji na okres:………………… miesięcy.</w:t>
      </w:r>
    </w:p>
    <w:p w14:paraId="060B4FC4" w14:textId="62D92D72" w:rsidR="000C508A" w:rsidRPr="000C508A" w:rsidRDefault="000C508A" w:rsidP="000C508A">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 xml:space="preserve">Wykonawca może zaproponować tylko jeden z </w:t>
      </w:r>
      <w:r w:rsidR="00DE3B98">
        <w:rPr>
          <w:rFonts w:eastAsia="Times New Roman" w:cs="Times New Roman"/>
          <w:lang w:eastAsia="pl-PL"/>
        </w:rPr>
        <w:t>trzech</w:t>
      </w:r>
      <w:r w:rsidRPr="000C508A">
        <w:rPr>
          <w:rFonts w:eastAsia="Times New Roman" w:cs="Times New Roman"/>
          <w:lang w:eastAsia="pl-PL"/>
        </w:rPr>
        <w:t xml:space="preserve"> niżej wskazanych przez zamawiającego</w:t>
      </w:r>
    </w:p>
    <w:p w14:paraId="42944745" w14:textId="6AFD836A" w:rsidR="000C508A" w:rsidRPr="000C508A" w:rsidRDefault="000C508A" w:rsidP="00C1511F">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okresów tj.:</w:t>
      </w:r>
    </w:p>
    <w:p w14:paraId="4D7EF636" w14:textId="4FAB7D2A" w:rsidR="000C508A"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1</w:t>
      </w:r>
      <w:r w:rsidR="000C508A" w:rsidRPr="000C508A">
        <w:rPr>
          <w:rFonts w:eastAsia="Times New Roman" w:cs="Times New Roman"/>
          <w:lang w:eastAsia="pl-PL"/>
        </w:rPr>
        <w:t xml:space="preserve">) deklaracja </w:t>
      </w:r>
      <w:r w:rsidR="00DE3B98">
        <w:rPr>
          <w:rFonts w:eastAsia="Times New Roman" w:cs="Times New Roman"/>
          <w:lang w:eastAsia="pl-PL"/>
        </w:rPr>
        <w:t>12</w:t>
      </w:r>
      <w:r w:rsidR="000C508A" w:rsidRPr="000C508A">
        <w:rPr>
          <w:rFonts w:eastAsia="Times New Roman" w:cs="Times New Roman"/>
          <w:lang w:eastAsia="pl-PL"/>
        </w:rPr>
        <w:t xml:space="preserve"> miesięcy</w:t>
      </w:r>
      <w:r w:rsidR="00DE3B98" w:rsidRPr="00DE3B98">
        <w:t xml:space="preserve"> </w:t>
      </w:r>
      <w:r w:rsidR="00DE3B98" w:rsidRPr="00DE3B98">
        <w:rPr>
          <w:rFonts w:eastAsia="Times New Roman" w:cs="Times New Roman"/>
          <w:lang w:eastAsia="pl-PL"/>
        </w:rPr>
        <w:t>od daty odbioru końcowego</w:t>
      </w:r>
      <w:r w:rsidR="000C508A" w:rsidRPr="000C508A">
        <w:rPr>
          <w:rFonts w:eastAsia="Times New Roman" w:cs="Times New Roman"/>
          <w:lang w:eastAsia="pl-PL"/>
        </w:rPr>
        <w:t xml:space="preserve"> = </w:t>
      </w:r>
      <w:r>
        <w:rPr>
          <w:rFonts w:eastAsia="Times New Roman" w:cs="Times New Roman"/>
          <w:lang w:eastAsia="pl-PL"/>
        </w:rPr>
        <w:t>0</w:t>
      </w:r>
      <w:r w:rsidR="000C508A" w:rsidRPr="000C508A">
        <w:rPr>
          <w:rFonts w:eastAsia="Times New Roman" w:cs="Times New Roman"/>
          <w:lang w:eastAsia="pl-PL"/>
        </w:rPr>
        <w:t xml:space="preserve"> pkt,</w:t>
      </w:r>
    </w:p>
    <w:p w14:paraId="5FC096E9" w14:textId="1C1F5881" w:rsidR="00BB6E79"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2</w:t>
      </w:r>
      <w:r w:rsidR="000C508A" w:rsidRPr="000C508A">
        <w:rPr>
          <w:rFonts w:eastAsia="Times New Roman" w:cs="Times New Roman"/>
          <w:lang w:eastAsia="pl-PL"/>
        </w:rPr>
        <w:t xml:space="preserve">) deklaracja </w:t>
      </w:r>
      <w:r w:rsidR="00DE3B98">
        <w:rPr>
          <w:rFonts w:eastAsia="Times New Roman" w:cs="Times New Roman"/>
          <w:lang w:eastAsia="pl-PL"/>
        </w:rPr>
        <w:t>24</w:t>
      </w:r>
      <w:r w:rsidR="000C508A" w:rsidRPr="000C508A">
        <w:rPr>
          <w:rFonts w:eastAsia="Times New Roman" w:cs="Times New Roman"/>
          <w:lang w:eastAsia="pl-PL"/>
        </w:rPr>
        <w:t xml:space="preserve"> miesięcy</w:t>
      </w:r>
      <w:r w:rsidR="00DE3B98" w:rsidRPr="00DE3B98">
        <w:t xml:space="preserve"> </w:t>
      </w:r>
      <w:r w:rsidR="00DE3B98" w:rsidRPr="00DE3B98">
        <w:rPr>
          <w:rFonts w:eastAsia="Times New Roman" w:cs="Times New Roman"/>
          <w:lang w:eastAsia="pl-PL"/>
        </w:rPr>
        <w:t>od daty odbioru końcowego</w:t>
      </w:r>
      <w:r w:rsidR="000C508A" w:rsidRPr="000C508A">
        <w:rPr>
          <w:rFonts w:eastAsia="Times New Roman" w:cs="Times New Roman"/>
          <w:lang w:eastAsia="pl-PL"/>
        </w:rPr>
        <w:t xml:space="preserve"> = </w:t>
      </w:r>
      <w:r>
        <w:rPr>
          <w:rFonts w:eastAsia="Times New Roman" w:cs="Times New Roman"/>
          <w:lang w:eastAsia="pl-PL"/>
        </w:rPr>
        <w:t>2</w:t>
      </w:r>
      <w:r w:rsidR="000C508A" w:rsidRPr="000C508A">
        <w:rPr>
          <w:rFonts w:eastAsia="Times New Roman" w:cs="Times New Roman"/>
          <w:lang w:eastAsia="pl-PL"/>
        </w:rPr>
        <w:t>0 pkt.</w:t>
      </w:r>
    </w:p>
    <w:p w14:paraId="64F97C5A" w14:textId="0356C004" w:rsidR="000C508A" w:rsidRPr="000C508A" w:rsidRDefault="00C1511F" w:rsidP="00BB6E79">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3</w:t>
      </w:r>
      <w:r w:rsidR="000C508A" w:rsidRPr="000C508A">
        <w:rPr>
          <w:rFonts w:eastAsia="Times New Roman" w:cs="Times New Roman"/>
          <w:lang w:eastAsia="pl-PL"/>
        </w:rPr>
        <w:t xml:space="preserve">) deklaracja </w:t>
      </w:r>
      <w:r w:rsidR="00DE3B98">
        <w:rPr>
          <w:rFonts w:eastAsia="Times New Roman" w:cs="Times New Roman"/>
          <w:lang w:eastAsia="pl-PL"/>
        </w:rPr>
        <w:t>36</w:t>
      </w:r>
      <w:r w:rsidR="000C508A" w:rsidRPr="000C508A">
        <w:rPr>
          <w:rFonts w:eastAsia="Times New Roman" w:cs="Times New Roman"/>
          <w:lang w:eastAsia="pl-PL"/>
        </w:rPr>
        <w:t xml:space="preserve"> miesięcy </w:t>
      </w:r>
      <w:r w:rsidR="00DE3B98" w:rsidRPr="00DE3B98">
        <w:rPr>
          <w:rFonts w:eastAsia="Times New Roman" w:cs="Times New Roman"/>
          <w:lang w:eastAsia="pl-PL"/>
        </w:rPr>
        <w:t xml:space="preserve">od daty odbioru końcowego </w:t>
      </w:r>
      <w:r w:rsidR="000C508A" w:rsidRPr="000C508A">
        <w:rPr>
          <w:rFonts w:eastAsia="Times New Roman" w:cs="Times New Roman"/>
          <w:lang w:eastAsia="pl-PL"/>
        </w:rPr>
        <w:t>= 40 pkt.</w:t>
      </w:r>
    </w:p>
    <w:p w14:paraId="03496767" w14:textId="05A6D5B4" w:rsidR="00DE3B98"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523994" w:rsidRPr="00B03B65">
        <w:rPr>
          <w:rFonts w:eastAsia="Times New Roman" w:cs="Times New Roman"/>
          <w:color w:val="000000"/>
          <w:lang w:eastAsia="pl-PL"/>
        </w:rPr>
        <w:t>Termin wykonania zamówienia</w:t>
      </w:r>
      <w:r w:rsidR="00DE3B98">
        <w:rPr>
          <w:rFonts w:eastAsia="Times New Roman" w:cs="Times New Roman"/>
          <w:color w:val="000000"/>
          <w:lang w:eastAsia="pl-PL"/>
        </w:rPr>
        <w:t>:</w:t>
      </w:r>
      <w:r w:rsidR="00DF2513" w:rsidRPr="00DF2513">
        <w:t xml:space="preserve"> </w:t>
      </w:r>
      <w:r w:rsidR="00DF2513" w:rsidRPr="00DF2513">
        <w:rPr>
          <w:rFonts w:eastAsia="Times New Roman" w:cs="Times New Roman"/>
          <w:color w:val="000000"/>
          <w:lang w:eastAsia="pl-PL"/>
        </w:rPr>
        <w:t>14 czerwca 2024 r.</w:t>
      </w:r>
    </w:p>
    <w:p w14:paraId="125579B3" w14:textId="0C44A564" w:rsidR="00BB6E79" w:rsidRPr="00266926"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p>
    <w:p w14:paraId="742A919B" w14:textId="55DE8BEF" w:rsidR="00BB6E79" w:rsidRPr="00266926" w:rsidRDefault="00BB6E79" w:rsidP="00266926">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 xml:space="preserve">Część prac, które mają być powierzone podwykonawcom lub nazwy (firm) podwykonawców na których zasoby wykonawca powołuje się na zasadach określonych w art. 118 ustawy </w:t>
            </w:r>
            <w:proofErr w:type="spellStart"/>
            <w:r w:rsidRPr="004C3D6C">
              <w:rPr>
                <w:rFonts w:ascii="Calibri" w:hAnsi="Calibri"/>
                <w:b/>
                <w:color w:val="000000"/>
              </w:rPr>
              <w:t>Pzp</w:t>
            </w:r>
            <w:proofErr w:type="spellEnd"/>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t>8.</w:t>
      </w:r>
      <w:bookmarkStart w:id="1"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1"/>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lastRenderedPageBreak/>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4039C48B"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w:t>
            </w:r>
            <w:r w:rsidR="00DE3B98">
              <w:rPr>
                <w:rFonts w:eastAsia="Times New Roman" w:cs="Times New Roman"/>
                <w:b/>
                <w:sz w:val="20"/>
                <w:lang w:eastAsia="pl-PL"/>
              </w:rPr>
              <w:t>/roboty budowlanej</w:t>
            </w:r>
            <w:r w:rsidRPr="00BB6E79">
              <w:rPr>
                <w:rFonts w:eastAsia="Times New Roman" w:cs="Times New Roman"/>
                <w:b/>
                <w:sz w:val="20"/>
                <w:lang w:eastAsia="pl-PL"/>
              </w:rPr>
              <w:t>,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3EE933C6"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Kosztorys ofertowy – załącznik nr 6 do SWZ;</w:t>
      </w:r>
    </w:p>
    <w:p w14:paraId="13740D39"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662BF276"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3F017FE5"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Dokumenty z których wynika prawo do podpisania oferty, odpowiednie pełnomocnictwa.</w:t>
      </w:r>
    </w:p>
    <w:p w14:paraId="379444AA"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Oświadczenie, o którym mowa w Rozdziale VIII cz. I pkt 5 dotyczące robót/usług/dostaw, które wykonają poszczególni Wykonawcy– dotyczy Wykonawców wspólnie ubiegających się o udzielenie zamówienia tj. konsorcjum/spółki cywilne – jeśli dotyczy.</w:t>
      </w:r>
    </w:p>
    <w:p w14:paraId="427E7602" w14:textId="4E1B0ABE"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AE0EE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B9D3" w14:textId="77777777" w:rsidR="00AE0EE3" w:rsidRDefault="00AE0EE3" w:rsidP="00BB6E79">
      <w:pPr>
        <w:spacing w:after="0" w:line="240" w:lineRule="auto"/>
      </w:pPr>
      <w:r>
        <w:separator/>
      </w:r>
    </w:p>
  </w:endnote>
  <w:endnote w:type="continuationSeparator" w:id="0">
    <w:p w14:paraId="2E5D22B1" w14:textId="77777777" w:rsidR="00AE0EE3" w:rsidRDefault="00AE0EE3"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0000" w:rsidRDefault="00000000">
          <w:pPr>
            <w:pStyle w:val="Stopka"/>
          </w:pPr>
        </w:p>
      </w:tc>
      <w:tc>
        <w:tcPr>
          <w:tcW w:w="4814" w:type="dxa"/>
        </w:tcPr>
        <w:p w14:paraId="57240182" w14:textId="77777777" w:rsidR="00000000" w:rsidRDefault="00000000" w:rsidP="00FD4279">
          <w:pPr>
            <w:pStyle w:val="Stopka"/>
            <w:jc w:val="right"/>
          </w:pPr>
        </w:p>
        <w:p w14:paraId="1B5ABBCF" w14:textId="77777777" w:rsidR="00000000"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0000"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36AF" w14:textId="77777777" w:rsidR="00AE0EE3" w:rsidRDefault="00AE0EE3" w:rsidP="00BB6E79">
      <w:pPr>
        <w:spacing w:after="0" w:line="240" w:lineRule="auto"/>
      </w:pPr>
      <w:r>
        <w:separator/>
      </w:r>
    </w:p>
  </w:footnote>
  <w:footnote w:type="continuationSeparator" w:id="0">
    <w:p w14:paraId="3C10DE01" w14:textId="77777777" w:rsidR="00AE0EE3" w:rsidRDefault="00AE0EE3"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w:t>
      </w:r>
      <w:proofErr w:type="spellStart"/>
      <w:r w:rsidRPr="00623521">
        <w:rPr>
          <w:rFonts w:ascii="Calibri" w:hAnsi="Calibri" w:cs="Calibri"/>
          <w:sz w:val="18"/>
        </w:rPr>
        <w:t>Pzp</w:t>
      </w:r>
      <w:proofErr w:type="spellEnd"/>
      <w:r w:rsidRPr="00623521">
        <w:rPr>
          <w:rFonts w:ascii="Calibri" w:hAnsi="Calibri" w:cs="Calibri"/>
          <w:sz w:val="18"/>
        </w:rPr>
        <w:t>.</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5D5DD869"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DE3B98">
        <w:rPr>
          <w:rStyle w:val="Hipercze"/>
          <w:color w:val="auto"/>
          <w:sz w:val="18"/>
          <w:szCs w:val="18"/>
          <w:u w:val="none"/>
        </w:rPr>
        <w:t>8</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2F54BF4E" w:rsidR="00000000"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DF2513">
      <w:rPr>
        <w:rFonts w:asciiTheme="minorHAnsi" w:hAnsiTheme="minorHAnsi"/>
        <w:sz w:val="18"/>
        <w:szCs w:val="18"/>
      </w:rPr>
      <w:t>1</w:t>
    </w:r>
    <w:r w:rsidRPr="000C6343">
      <w:rPr>
        <w:rFonts w:asciiTheme="minorHAnsi" w:hAnsiTheme="minorHAnsi"/>
        <w:sz w:val="18"/>
        <w:szCs w:val="18"/>
      </w:rPr>
      <w:t>.202</w:t>
    </w:r>
    <w:r w:rsidR="00DF2513">
      <w:rPr>
        <w:rFonts w:asciiTheme="minorHAnsi" w:hAnsiTheme="minorHAnsi"/>
        <w:sz w:val="18"/>
        <w:szCs w:val="18"/>
      </w:rPr>
      <w:t>4</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0000"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96431527">
    <w:abstractNumId w:val="0"/>
  </w:num>
  <w:num w:numId="2" w16cid:durableId="154602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3550"/>
    <w:rsid w:val="00027694"/>
    <w:rsid w:val="000604E7"/>
    <w:rsid w:val="000C508A"/>
    <w:rsid w:val="000C6343"/>
    <w:rsid w:val="000E12D5"/>
    <w:rsid w:val="0018381F"/>
    <w:rsid w:val="0021317A"/>
    <w:rsid w:val="00266926"/>
    <w:rsid w:val="002D045E"/>
    <w:rsid w:val="004438B6"/>
    <w:rsid w:val="00451915"/>
    <w:rsid w:val="00523994"/>
    <w:rsid w:val="005765DC"/>
    <w:rsid w:val="006E3502"/>
    <w:rsid w:val="007A3559"/>
    <w:rsid w:val="00837123"/>
    <w:rsid w:val="00853604"/>
    <w:rsid w:val="00856192"/>
    <w:rsid w:val="008627E6"/>
    <w:rsid w:val="008676F7"/>
    <w:rsid w:val="00877AF9"/>
    <w:rsid w:val="009E7E9A"/>
    <w:rsid w:val="00AC002C"/>
    <w:rsid w:val="00AD2ABD"/>
    <w:rsid w:val="00AE0EE3"/>
    <w:rsid w:val="00B03B65"/>
    <w:rsid w:val="00B604DC"/>
    <w:rsid w:val="00B83D1D"/>
    <w:rsid w:val="00BA3E48"/>
    <w:rsid w:val="00BB6E79"/>
    <w:rsid w:val="00C1511F"/>
    <w:rsid w:val="00C34B63"/>
    <w:rsid w:val="00C73D4A"/>
    <w:rsid w:val="00C755AE"/>
    <w:rsid w:val="00CD60AE"/>
    <w:rsid w:val="00D644A2"/>
    <w:rsid w:val="00DE3B98"/>
    <w:rsid w:val="00DE7B37"/>
    <w:rsid w:val="00DF2513"/>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1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24</cp:revision>
  <dcterms:created xsi:type="dcterms:W3CDTF">2021-11-29T19:10:00Z</dcterms:created>
  <dcterms:modified xsi:type="dcterms:W3CDTF">2024-03-14T16:24:00Z</dcterms:modified>
</cp:coreProperties>
</file>