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80542E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FB357C" w:rsidRPr="00FB357C" w:rsidRDefault="00FB357C" w:rsidP="00FB357C">
      <w:pPr>
        <w:spacing w:after="120" w:line="240" w:lineRule="auto"/>
        <w:jc w:val="both"/>
        <w:rPr>
          <w:rFonts w:cstheme="minorHAnsi"/>
          <w:b/>
          <w:lang w:eastAsia="pl-PL"/>
        </w:rPr>
      </w:pPr>
      <w:r w:rsidRPr="00FB357C">
        <w:rPr>
          <w:rFonts w:cstheme="minorHAnsi"/>
          <w:b/>
          <w:lang w:eastAsia="pl-PL"/>
        </w:rPr>
        <w:t>„</w:t>
      </w:r>
      <w:r w:rsidRPr="00FB357C">
        <w:rPr>
          <w:rFonts w:cstheme="minorHAnsi"/>
          <w:b/>
        </w:rPr>
        <w:t>Budowa budynku mieszkalnego wielorodzinnego z częścią handlowo-usługową wraz z urządzeniami technicznymi i zagospodarowaniem terenu przy ul. Mehoffera 17 w Ropczycach</w:t>
      </w:r>
      <w:r w:rsidR="00474D27">
        <w:rPr>
          <w:rFonts w:cstheme="minorHAnsi"/>
          <w:b/>
        </w:rPr>
        <w:t xml:space="preserve"> – etap II</w:t>
      </w:r>
      <w:r w:rsidRPr="00FB357C">
        <w:rPr>
          <w:rFonts w:cstheme="minorHAnsi"/>
          <w:b/>
        </w:rPr>
        <w:t>”</w:t>
      </w:r>
    </w:p>
    <w:p w:rsidR="00FB357C" w:rsidRPr="00FB357C" w:rsidRDefault="00FB357C" w:rsidP="00FB35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</w:p>
    <w:p w:rsidR="004C2C75" w:rsidRPr="00FB357C" w:rsidRDefault="00FB357C" w:rsidP="00FB357C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FB357C">
        <w:rPr>
          <w:rFonts w:asciiTheme="minorHAnsi" w:eastAsia="HG Mincho Light J" w:hAnsiTheme="minorHAnsi" w:cstheme="minorHAnsi"/>
          <w:b/>
          <w:iCs/>
          <w:sz w:val="22"/>
          <w:szCs w:val="22"/>
        </w:rPr>
        <w:t>Znak sprawy: TBS/</w:t>
      </w:r>
      <w:r w:rsidR="00474D27">
        <w:rPr>
          <w:rFonts w:asciiTheme="minorHAnsi" w:eastAsia="HG Mincho Light J" w:hAnsiTheme="minorHAnsi" w:cstheme="minorHAnsi"/>
          <w:b/>
          <w:iCs/>
          <w:sz w:val="22"/>
          <w:szCs w:val="22"/>
        </w:rPr>
        <w:t>509</w:t>
      </w:r>
      <w:r w:rsidR="00184B0A">
        <w:rPr>
          <w:rFonts w:asciiTheme="minorHAnsi" w:eastAsia="HG Mincho Light J" w:hAnsiTheme="minorHAnsi" w:cstheme="minorHAnsi"/>
          <w:b/>
          <w:iCs/>
          <w:sz w:val="22"/>
          <w:szCs w:val="22"/>
        </w:rPr>
        <w:t>/2023</w:t>
      </w:r>
      <w:bookmarkStart w:id="0" w:name="_GoBack"/>
      <w:bookmarkEnd w:id="0"/>
    </w:p>
    <w:p w:rsidR="00FB357C" w:rsidRDefault="00FB357C" w:rsidP="000467EB">
      <w:pPr>
        <w:spacing w:after="120"/>
        <w:ind w:left="-567" w:firstLine="567"/>
        <w:rPr>
          <w:rFonts w:cs="Arial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474D27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474D27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474D27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474D27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84B0A"/>
    <w:rsid w:val="00191928"/>
    <w:rsid w:val="00196C59"/>
    <w:rsid w:val="00236EA9"/>
    <w:rsid w:val="00294DC1"/>
    <w:rsid w:val="002D0B93"/>
    <w:rsid w:val="0035330F"/>
    <w:rsid w:val="00357989"/>
    <w:rsid w:val="00374911"/>
    <w:rsid w:val="003D43E2"/>
    <w:rsid w:val="00403354"/>
    <w:rsid w:val="00411304"/>
    <w:rsid w:val="0042501B"/>
    <w:rsid w:val="00472E67"/>
    <w:rsid w:val="00474D27"/>
    <w:rsid w:val="004A0F81"/>
    <w:rsid w:val="004C2C75"/>
    <w:rsid w:val="00553832"/>
    <w:rsid w:val="005C6171"/>
    <w:rsid w:val="005D5E70"/>
    <w:rsid w:val="00681E63"/>
    <w:rsid w:val="0080542E"/>
    <w:rsid w:val="008C1A7F"/>
    <w:rsid w:val="00951B7A"/>
    <w:rsid w:val="00994FA0"/>
    <w:rsid w:val="009A2E1E"/>
    <w:rsid w:val="00A736FC"/>
    <w:rsid w:val="00A775C5"/>
    <w:rsid w:val="00A80D3F"/>
    <w:rsid w:val="00AC7713"/>
    <w:rsid w:val="00AE0C2B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38</cp:revision>
  <dcterms:created xsi:type="dcterms:W3CDTF">2016-09-28T09:24:00Z</dcterms:created>
  <dcterms:modified xsi:type="dcterms:W3CDTF">2023-10-23T07:16:00Z</dcterms:modified>
</cp:coreProperties>
</file>