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EB443D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B443D">
        <w:rPr>
          <w:rFonts w:cstheme="minorHAnsi"/>
          <w:b/>
          <w:sz w:val="24"/>
          <w:szCs w:val="24"/>
        </w:rPr>
        <w:t xml:space="preserve">Załącznik Nr </w:t>
      </w:r>
      <w:r w:rsidR="009378C3" w:rsidRPr="00EB443D">
        <w:rPr>
          <w:rFonts w:cstheme="minorHAnsi"/>
          <w:b/>
          <w:sz w:val="24"/>
          <w:szCs w:val="24"/>
        </w:rPr>
        <w:t>4</w:t>
      </w:r>
    </w:p>
    <w:p w:rsidR="003A0369" w:rsidRPr="00686448" w:rsidRDefault="00444624" w:rsidP="00686448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EB443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EB443D">
        <w:rPr>
          <w:rFonts w:cstheme="minorHAnsi"/>
          <w:color w:val="000000"/>
          <w:sz w:val="24"/>
          <w:szCs w:val="24"/>
          <w:lang w:eastAsia="pl-PL"/>
        </w:rPr>
        <w:br/>
      </w:r>
      <w:r w:rsidRPr="00EB443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B443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07C06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 w 2022 r.</w:t>
      </w:r>
      <w:r w:rsidR="00032310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EB443D">
        <w:rPr>
          <w:rFonts w:cstheme="minorHAnsi"/>
          <w:b/>
          <w:bCs/>
          <w:sz w:val="24"/>
          <w:szCs w:val="24"/>
        </w:rPr>
        <w:t>(</w:t>
      </w:r>
      <w:r w:rsidR="003A0369" w:rsidRPr="00EB443D">
        <w:rPr>
          <w:rFonts w:cstheme="minorHAnsi"/>
          <w:b/>
          <w:bCs/>
          <w:sz w:val="24"/>
          <w:szCs w:val="24"/>
        </w:rPr>
        <w:t>PN/</w:t>
      </w:r>
      <w:r w:rsidR="00E07C06" w:rsidRPr="00EB443D">
        <w:rPr>
          <w:rFonts w:cstheme="minorHAnsi"/>
          <w:b/>
          <w:bCs/>
          <w:sz w:val="24"/>
          <w:szCs w:val="24"/>
        </w:rPr>
        <w:t>15</w:t>
      </w:r>
      <w:r w:rsidR="003A0369" w:rsidRPr="00EB443D">
        <w:rPr>
          <w:rFonts w:cstheme="minorHAnsi"/>
          <w:b/>
          <w:bCs/>
          <w:sz w:val="24"/>
          <w:szCs w:val="24"/>
        </w:rPr>
        <w:t>/202</w:t>
      </w:r>
      <w:r w:rsidR="007D7F61" w:rsidRPr="00EB443D">
        <w:rPr>
          <w:rFonts w:cstheme="minorHAnsi"/>
          <w:b/>
          <w:bCs/>
          <w:sz w:val="24"/>
          <w:szCs w:val="24"/>
        </w:rPr>
        <w:t>2</w:t>
      </w:r>
      <w:r w:rsidRPr="00EB443D">
        <w:rPr>
          <w:rFonts w:cstheme="minorHAnsi"/>
          <w:b/>
          <w:bCs/>
          <w:sz w:val="24"/>
          <w:szCs w:val="24"/>
        </w:rPr>
        <w:t>/D)</w:t>
      </w:r>
      <w:r w:rsidR="00686448" w:rsidRPr="0068644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686448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58"/>
        <w:gridCol w:w="1273"/>
        <w:gridCol w:w="686"/>
        <w:gridCol w:w="589"/>
        <w:gridCol w:w="3119"/>
        <w:gridCol w:w="1431"/>
        <w:gridCol w:w="1500"/>
      </w:tblGrid>
      <w:tr w:rsidR="00E07C06" w:rsidRPr="00EB443D" w:rsidTr="009F1313">
        <w:trPr>
          <w:trHeight w:val="97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EB443D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E07C06" w:rsidRPr="00EB443D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E07C06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Rura preizolowana </w:t>
            </w:r>
            <w:r w:rsidRPr="00EB443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L=6m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C3" w:rsidRPr="00EB443D" w:rsidRDefault="009378C3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8C3" w:rsidRPr="00EB443D" w:rsidRDefault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8C3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9378C3" w:rsidRPr="00EB443D" w:rsidRDefault="009378C3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 prefabrykowany z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pojedyńczym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odpowietrzeniem L=1,5m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Kolana preizolowane prefabrykowane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34°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38°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49°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52°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568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168,3 - 139,7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119" w:rsidRPr="00EB443D" w:rsidRDefault="008B61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119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3525B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Odpowietrzenia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8B6119" w:rsidRPr="00EB443D" w:rsidRDefault="008B6119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14A5" w:rsidRPr="00EB443D" w:rsidTr="009F1313">
        <w:trPr>
          <w:trHeight w:val="48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Odpowietrzenie/Odwodnienie prefabrykowane; L=1,5m; H=0,45m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Złącza odgałęzienia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114,3/200- 26,9/90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219,1/315 - 42,4/110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odgałęzienia prostopadłe 45° w górę (wielkość przystosowana do montażu  zaworu do wcinki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 NAVAL/VEXVE) - bez zaworu do wcinki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219,1/315 - 76,1/140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42,4 - 76,1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14A5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E14A5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E14A5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219,1 - 168,3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A5" w:rsidRPr="00EB443D" w:rsidRDefault="004E14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A5" w:rsidRPr="00EB443D" w:rsidRDefault="004E14A5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E14A5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4E14A5" w:rsidRPr="00EB443D" w:rsidRDefault="004E14A5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C311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88,9/160 -</w:t>
            </w:r>
            <w:r w:rsidR="00BF5E20"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168,3/250 - 114,3/200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E20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BF5E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Mufy końcowe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Mufa końcowa </w:t>
            </w:r>
            <w:r w:rsidRPr="00EB443D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(korpus mufy z materiału termokurczliwego)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Mufa końcowa </w:t>
            </w:r>
            <w:r w:rsidRPr="00EB443D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(korpus mufy z materiału termokurczliwego)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E20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E20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E20" w:rsidRPr="00EB443D" w:rsidRDefault="00BF5E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5E20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BF5E20" w:rsidRPr="00EB443D" w:rsidRDefault="00BF5E20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Redukcja prefabrykowana L=1,5m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323,9 - 168,3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31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452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Końcówki/koszulki termokurczliwe na zamek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Koszulka termokurczliwa na zamek 139,7/225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22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54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273,0 - 48,3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508,0 - 114,3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313" w:rsidRPr="00EB443D" w:rsidTr="009F1313">
        <w:trPr>
          <w:trHeight w:val="43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Maty piankowe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9F1313" w:rsidRPr="00EB443D" w:rsidRDefault="009F1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F1313" w:rsidRPr="00EB443D" w:rsidRDefault="009F1313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Mata piankowa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2x1x0,04m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240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Kabel 3m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Kabel 5m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Kabel 10m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Kabel 15m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Kabel 20m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426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Taśma 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zczelniająca do muf stalowych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Pianka nr 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Pianka nr 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Pianka nr 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EB443D" w:rsidRPr="00EB443D" w:rsidRDefault="00EB44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43D" w:rsidRPr="00EB443D" w:rsidRDefault="00EB44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43D" w:rsidRPr="00EB443D" w:rsidRDefault="00EB44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43D" w:rsidRPr="00EB443D" w:rsidTr="009F1313">
        <w:trPr>
          <w:trHeight w:val="755"/>
          <w:jc w:val="center"/>
        </w:trPr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B44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Razem: (suma pozycji od 1 do 114)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43D" w:rsidRPr="00EB443D" w:rsidRDefault="00EB44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EB443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EB443D">
        <w:rPr>
          <w:rFonts w:eastAsia="Calibri" w:cstheme="minorHAnsi"/>
          <w:b/>
          <w:sz w:val="24"/>
          <w:szCs w:val="24"/>
          <w:lang w:eastAsia="pl-PL"/>
        </w:rPr>
        <w:t>Załącznik nr 1.1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B443D">
        <w:rPr>
          <w:rFonts w:eastAsia="Calibri" w:cstheme="minorHAnsi"/>
          <w:color w:val="000000"/>
          <w:sz w:val="24"/>
          <w:szCs w:val="24"/>
        </w:rPr>
        <w:t>y.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EB443D">
        <w:rPr>
          <w:rFonts w:eastAsia="Calibri" w:cstheme="minorHAnsi"/>
          <w:sz w:val="24"/>
          <w:szCs w:val="24"/>
        </w:rPr>
        <w:t>Ogłoszeniu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>z tłumaczeniem na język polski takie jak np.: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A.</w:t>
      </w:r>
      <w:r w:rsidRPr="00DC600B">
        <w:rPr>
          <w:rFonts w:cstheme="minorHAnsi"/>
          <w:sz w:val="24"/>
          <w:szCs w:val="24"/>
        </w:rPr>
        <w:tab/>
        <w:t>Wyniki badań i obliczeń żywotności (ciągłej obliczeniowej temperatury pracy ciepłociągu) oferowanej pianki zgodnych z normą PN-EN253.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B.</w:t>
      </w:r>
      <w:r w:rsidRPr="00DC600B">
        <w:rPr>
          <w:rFonts w:cstheme="minorHAnsi"/>
          <w:sz w:val="24"/>
          <w:szCs w:val="24"/>
        </w:rPr>
        <w:tab/>
        <w:t xml:space="preserve"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</w:t>
      </w:r>
      <w:r w:rsidRPr="00DC600B">
        <w:rPr>
          <w:rFonts w:cstheme="minorHAnsi"/>
          <w:sz w:val="24"/>
          <w:szCs w:val="24"/>
        </w:rPr>
        <w:lastRenderedPageBreak/>
        <w:t>zobowiązany jest do przedłożenia protokołu badań składu i zawartości gazu w komórkach izolacji z pianki oraz oświadczenia o rodzaju zastosowanego środka porotwórczego.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C.</w:t>
      </w:r>
      <w:r w:rsidRPr="00DC600B">
        <w:rPr>
          <w:rFonts w:cstheme="minorHAnsi"/>
          <w:sz w:val="24"/>
          <w:szCs w:val="24"/>
        </w:rPr>
        <w:tab/>
        <w:t>Aktualną Krajową Ocenę Techniczną dla elementów oferowanego systemu rur preizolowanych.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D.</w:t>
      </w:r>
      <w:r w:rsidRPr="00DC600B">
        <w:rPr>
          <w:rFonts w:cstheme="minorHAns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Strukturę komórkową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Gęstość pianki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Wytrzymałość na ściskanie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Chłonność wody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Wytrzymałość na ścinanie przed starzeniem</w:t>
      </w:r>
    </w:p>
    <w:p w:rsidR="00DC600B" w:rsidRPr="00DC600B" w:rsidRDefault="00DC600B" w:rsidP="00DC600B">
      <w:pPr>
        <w:spacing w:after="0" w:line="240" w:lineRule="auto"/>
        <w:ind w:left="567" w:firstLine="567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-</w:t>
      </w:r>
      <w:r w:rsidRPr="00DC600B">
        <w:rPr>
          <w:rFonts w:cstheme="minorHAnsi"/>
          <w:sz w:val="24"/>
          <w:szCs w:val="24"/>
        </w:rPr>
        <w:tab/>
        <w:t>Odchylenie od współosiowości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E.</w:t>
      </w:r>
      <w:r w:rsidRPr="00DC600B">
        <w:rPr>
          <w:rFonts w:cstheme="minorHAns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F.</w:t>
      </w:r>
      <w:r w:rsidRPr="00DC600B">
        <w:rPr>
          <w:rFonts w:cstheme="minorHAns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:rsidR="00DC600B" w:rsidRPr="00DC600B" w:rsidRDefault="00DC600B" w:rsidP="00DC600B">
      <w:pPr>
        <w:spacing w:after="0" w:line="240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z wcześniejszej produkcji,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G.</w:t>
      </w:r>
      <w:r w:rsidRPr="00DC600B">
        <w:rPr>
          <w:rFonts w:cstheme="minorHAns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DC600B" w:rsidRPr="00DC600B" w:rsidRDefault="00DC600B" w:rsidP="00DC600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b/>
          <w:sz w:val="24"/>
          <w:szCs w:val="24"/>
        </w:rPr>
        <w:t>H.</w:t>
      </w:r>
      <w:r w:rsidRPr="00DC600B">
        <w:rPr>
          <w:rFonts w:cstheme="minorHAns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</w:p>
    <w:p w:rsidR="00DC600B" w:rsidRPr="00DC600B" w:rsidRDefault="00DC600B" w:rsidP="00DC600B">
      <w:pPr>
        <w:spacing w:after="0" w:line="240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DC600B">
        <w:rPr>
          <w:rFonts w:cstheme="minorHAnsi"/>
          <w:sz w:val="24"/>
          <w:szCs w:val="24"/>
        </w:rPr>
        <w:t>w temperaturze minimum 150C.</w:t>
      </w:r>
    </w:p>
    <w:p w:rsidR="009378C3" w:rsidRPr="00EB443D" w:rsidRDefault="009378C3" w:rsidP="00DC600B">
      <w:pPr>
        <w:tabs>
          <w:tab w:val="left" w:pos="284"/>
        </w:tabs>
        <w:spacing w:after="0" w:line="268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EB443D" w:rsidRDefault="009378C3" w:rsidP="009378C3">
      <w:pPr>
        <w:tabs>
          <w:tab w:val="left" w:pos="284"/>
        </w:tabs>
        <w:spacing w:after="0"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EB443D" w:rsidRDefault="009378C3" w:rsidP="009378C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</w:t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>……………………………………………………………...</w:t>
      </w:r>
    </w:p>
    <w:p w:rsidR="009378C3" w:rsidRPr="00EB443D" w:rsidRDefault="009378C3" w:rsidP="009378C3">
      <w:pPr>
        <w:spacing w:line="268" w:lineRule="auto"/>
        <w:ind w:left="9068"/>
        <w:jc w:val="right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Pr="00EB443D">
        <w:rPr>
          <w:rFonts w:eastAsia="Calibri" w:cstheme="minorHAnsi"/>
          <w:i/>
          <w:color w:val="9BBB59"/>
          <w:sz w:val="24"/>
          <w:szCs w:val="24"/>
        </w:rPr>
        <w:t xml:space="preserve"> </w:t>
      </w:r>
    </w:p>
    <w:p w:rsidR="00EB149C" w:rsidRPr="00EB443D" w:rsidRDefault="00EB149C" w:rsidP="00EB149C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sectPr w:rsidR="00EB149C" w:rsidRPr="00EB443D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3" w:rsidRDefault="009F1313" w:rsidP="008C04FB">
      <w:pPr>
        <w:spacing w:after="0" w:line="240" w:lineRule="auto"/>
      </w:pPr>
      <w:r>
        <w:separator/>
      </w:r>
    </w:p>
  </w:endnote>
  <w:endnote w:type="continuationSeparator" w:id="0">
    <w:p w:rsidR="009F1313" w:rsidRDefault="009F131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3" w:rsidRDefault="009F1313" w:rsidP="008C04FB">
      <w:pPr>
        <w:spacing w:after="0" w:line="240" w:lineRule="auto"/>
      </w:pPr>
      <w:r>
        <w:separator/>
      </w:r>
    </w:p>
  </w:footnote>
  <w:footnote w:type="continuationSeparator" w:id="0">
    <w:p w:rsidR="009F1313" w:rsidRDefault="009F131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C2CEA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B4B51"/>
    <w:rsid w:val="001D3F86"/>
    <w:rsid w:val="001E04A4"/>
    <w:rsid w:val="001E5308"/>
    <w:rsid w:val="001E53DF"/>
    <w:rsid w:val="00203233"/>
    <w:rsid w:val="0020337E"/>
    <w:rsid w:val="00212C81"/>
    <w:rsid w:val="002211C9"/>
    <w:rsid w:val="00221E73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DC8"/>
    <w:rsid w:val="003029B2"/>
    <w:rsid w:val="003525B0"/>
    <w:rsid w:val="00364900"/>
    <w:rsid w:val="003650D7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4BF4"/>
    <w:rsid w:val="004A6256"/>
    <w:rsid w:val="004C18EC"/>
    <w:rsid w:val="004C3C44"/>
    <w:rsid w:val="004D7AFB"/>
    <w:rsid w:val="004D7E9F"/>
    <w:rsid w:val="004E14A5"/>
    <w:rsid w:val="005256D6"/>
    <w:rsid w:val="0052757A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4233"/>
    <w:rsid w:val="006659FB"/>
    <w:rsid w:val="00673200"/>
    <w:rsid w:val="0067375A"/>
    <w:rsid w:val="00685D71"/>
    <w:rsid w:val="00686448"/>
    <w:rsid w:val="00695759"/>
    <w:rsid w:val="006A3FF4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16E57"/>
    <w:rsid w:val="008202D3"/>
    <w:rsid w:val="0083136E"/>
    <w:rsid w:val="008542DE"/>
    <w:rsid w:val="00855BB5"/>
    <w:rsid w:val="00857FEF"/>
    <w:rsid w:val="00860C1C"/>
    <w:rsid w:val="00864D21"/>
    <w:rsid w:val="00872221"/>
    <w:rsid w:val="00873173"/>
    <w:rsid w:val="00882C36"/>
    <w:rsid w:val="008B6119"/>
    <w:rsid w:val="008C04FB"/>
    <w:rsid w:val="008C61B9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A97"/>
    <w:rsid w:val="00B719CE"/>
    <w:rsid w:val="00B81D11"/>
    <w:rsid w:val="00B831E4"/>
    <w:rsid w:val="00B833C2"/>
    <w:rsid w:val="00B85C11"/>
    <w:rsid w:val="00B86196"/>
    <w:rsid w:val="00B8666B"/>
    <w:rsid w:val="00B87C8A"/>
    <w:rsid w:val="00B93537"/>
    <w:rsid w:val="00BA1E61"/>
    <w:rsid w:val="00BA1EF3"/>
    <w:rsid w:val="00BA5A07"/>
    <w:rsid w:val="00BA5F4D"/>
    <w:rsid w:val="00BC4149"/>
    <w:rsid w:val="00BC605D"/>
    <w:rsid w:val="00BD4539"/>
    <w:rsid w:val="00BF055B"/>
    <w:rsid w:val="00BF5E20"/>
    <w:rsid w:val="00BF71F0"/>
    <w:rsid w:val="00C219B4"/>
    <w:rsid w:val="00C31116"/>
    <w:rsid w:val="00C358BD"/>
    <w:rsid w:val="00C51A2A"/>
    <w:rsid w:val="00C553AC"/>
    <w:rsid w:val="00C5594F"/>
    <w:rsid w:val="00C55AC5"/>
    <w:rsid w:val="00C9091F"/>
    <w:rsid w:val="00C92FC2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2022-01-31T11:18:00Z</dcterms:modified>
</cp:coreProperties>
</file>