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0E82" w14:textId="77777777" w:rsidR="00F16BC7" w:rsidRDefault="00F16BC7" w:rsidP="00F16BC7">
      <w:pPr>
        <w:jc w:val="right"/>
      </w:pPr>
      <w:r>
        <w:t>Załącznik nr 5 do SWZ</w:t>
      </w:r>
    </w:p>
    <w:p w14:paraId="3295787B" w14:textId="77777777" w:rsidR="00F16BC7" w:rsidRPr="00E12AE7" w:rsidRDefault="00F16BC7" w:rsidP="00F16BC7">
      <w:pPr>
        <w:jc w:val="center"/>
        <w:rPr>
          <w:b/>
          <w:bCs/>
        </w:rPr>
      </w:pPr>
      <w:r w:rsidRPr="00E12AE7">
        <w:rPr>
          <w:b/>
          <w:bCs/>
        </w:rPr>
        <w:t>Wzór umowy</w:t>
      </w:r>
    </w:p>
    <w:p w14:paraId="2B3BC5B3" w14:textId="77777777" w:rsidR="00E12AE7" w:rsidRDefault="00E12AE7" w:rsidP="00F16BC7"/>
    <w:p w14:paraId="2F1C34A7" w14:textId="77777777" w:rsidR="00E12AE7" w:rsidRDefault="00E12AE7" w:rsidP="00F16BC7">
      <w:r>
        <w:t xml:space="preserve">Umowa </w:t>
      </w:r>
      <w:r w:rsidR="00F16BC7">
        <w:t>zawarta w dniu ………………….. roku</w:t>
      </w:r>
    </w:p>
    <w:p w14:paraId="681CAF3A" w14:textId="77777777" w:rsidR="00F16BC7" w:rsidRDefault="00F16BC7" w:rsidP="00F16BC7">
      <w:r>
        <w:t>pomiędzy Stronami:</w:t>
      </w:r>
    </w:p>
    <w:p w14:paraId="2F7B25A1" w14:textId="77777777" w:rsidR="00F16BC7" w:rsidRPr="00F16BC7" w:rsidRDefault="00F16BC7" w:rsidP="00F16BC7">
      <w:pPr>
        <w:rPr>
          <w:b/>
          <w:bCs/>
        </w:rPr>
      </w:pPr>
      <w:r w:rsidRPr="00F16BC7">
        <w:rPr>
          <w:b/>
          <w:bCs/>
        </w:rPr>
        <w:t>Wojewódzkim Szpitalem Specjalistycznym im. J. Gromkowskiego, 51-149 Wrocław, ul. Koszarowa 5</w:t>
      </w:r>
    </w:p>
    <w:p w14:paraId="225F57FF" w14:textId="77777777" w:rsidR="00F16BC7" w:rsidRDefault="00F16BC7" w:rsidP="00F16BC7">
      <w:r>
        <w:t xml:space="preserve">NIP: </w:t>
      </w:r>
      <w:r w:rsidRPr="00F16BC7">
        <w:rPr>
          <w:b/>
          <w:bCs/>
        </w:rPr>
        <w:t>895-16-31-106</w:t>
      </w:r>
      <w:r>
        <w:t xml:space="preserve">, REGON: </w:t>
      </w:r>
      <w:r w:rsidRPr="00F16BC7">
        <w:rPr>
          <w:b/>
          <w:bCs/>
        </w:rPr>
        <w:t>000290469</w:t>
      </w:r>
      <w:r>
        <w:t xml:space="preserve"> reprezentowany przez:</w:t>
      </w:r>
    </w:p>
    <w:p w14:paraId="3EBFA88E" w14:textId="77777777" w:rsidR="00F16BC7" w:rsidRPr="00F16BC7" w:rsidRDefault="00F16BC7" w:rsidP="00F16BC7">
      <w:pPr>
        <w:rPr>
          <w:b/>
          <w:bCs/>
        </w:rPr>
      </w:pPr>
      <w:r w:rsidRPr="00F16BC7">
        <w:rPr>
          <w:b/>
          <w:bCs/>
        </w:rPr>
        <w:t>Dyrektora Szpitala - Dominika Krzyżanowskiego</w:t>
      </w:r>
    </w:p>
    <w:p w14:paraId="59B21E09" w14:textId="77777777" w:rsidR="00F16BC7" w:rsidRDefault="00F16BC7" w:rsidP="00F16BC7">
      <w:r>
        <w:t>zwaną dalej Zamawiającym</w:t>
      </w:r>
    </w:p>
    <w:p w14:paraId="21371FEE" w14:textId="77777777" w:rsidR="00AB4161" w:rsidRDefault="00E12AE7" w:rsidP="00F16BC7">
      <w:r>
        <w:t>a</w:t>
      </w:r>
      <w:r w:rsidR="00AB4161">
        <w:t xml:space="preserve"> ………………………………………………………………………………………………………………………………………………………….</w:t>
      </w:r>
    </w:p>
    <w:p w14:paraId="5AD0AD13" w14:textId="77777777" w:rsidR="00F16BC7" w:rsidRDefault="00AB4161" w:rsidP="00F16BC7">
      <w:r>
        <w:t>…………………………………………………………………………………………………………………………………………………………….</w:t>
      </w:r>
    </w:p>
    <w:p w14:paraId="128C93E9" w14:textId="77777777" w:rsidR="00F16BC7" w:rsidRDefault="00AB4161" w:rsidP="00F16BC7">
      <w:r>
        <w:t>…………………………………………………………………………………………………………………………………………………………….</w:t>
      </w:r>
    </w:p>
    <w:p w14:paraId="36131B9A" w14:textId="77777777" w:rsidR="00F16BC7" w:rsidRDefault="00F16BC7" w:rsidP="00F16BC7">
      <w:r>
        <w:t>NIP: ……………………………………….</w:t>
      </w:r>
      <w:r>
        <w:tab/>
        <w:t xml:space="preserve"> REGON:………………………………</w:t>
      </w:r>
      <w:r>
        <w:tab/>
        <w:t xml:space="preserve"> KRS: ………………………………………………..</w:t>
      </w:r>
    </w:p>
    <w:p w14:paraId="1616A124" w14:textId="77777777" w:rsidR="00F16BC7" w:rsidRDefault="00F16BC7" w:rsidP="00F16BC7">
      <w:r>
        <w:t>zwaną/ym dalej Wykonawcą - w imieniu którego działa/ją:</w:t>
      </w:r>
    </w:p>
    <w:p w14:paraId="7D308C69" w14:textId="77777777" w:rsidR="00F16BC7" w:rsidRDefault="00F16BC7" w:rsidP="00F16BC7">
      <w:r>
        <w:t>1</w:t>
      </w:r>
      <w:r w:rsidR="00E12AE7">
        <w:tab/>
        <w:t>………………………………………………………………………………..</w:t>
      </w:r>
      <w:r>
        <w:tab/>
      </w:r>
    </w:p>
    <w:p w14:paraId="4A878A09" w14:textId="77777777" w:rsidR="00F16BC7" w:rsidRDefault="00F16BC7" w:rsidP="00F16BC7">
      <w:r>
        <w:t>2</w:t>
      </w:r>
      <w:r>
        <w:tab/>
      </w:r>
      <w:r w:rsidR="00E12AE7">
        <w:t>………………………………………………………………………………..</w:t>
      </w:r>
    </w:p>
    <w:p w14:paraId="4CC758B4" w14:textId="50022EC2" w:rsidR="00F16BC7" w:rsidRDefault="00F16BC7" w:rsidP="00C5654A">
      <w:pPr>
        <w:jc w:val="both"/>
      </w:pPr>
      <w:r>
        <w:t>na podstawie ustawy z dnia 11 września 2019 r. Prawo zamówień publicznych (Dz.U.2022.1710.ze zm.) (dalej: „ustawa Pzp”) po wyczerpaniu procedury przewidzianej dla trybu podstawowego bez przeprowadzenie negocjacji, zgodnie z art. 275 ust.1 ustawy,</w:t>
      </w:r>
      <w:r w:rsidR="00C5654A">
        <w:t xml:space="preserve"> nr postępowania TP 59/23</w:t>
      </w:r>
      <w:r>
        <w:t xml:space="preserve"> zawarto umowę następującej treści:</w:t>
      </w:r>
    </w:p>
    <w:p w14:paraId="16A2DEA4" w14:textId="77777777" w:rsidR="00F16BC7" w:rsidRDefault="00F16BC7" w:rsidP="00F16BC7">
      <w:pPr>
        <w:jc w:val="center"/>
      </w:pPr>
      <w:r>
        <w:t>§ 1</w:t>
      </w:r>
    </w:p>
    <w:p w14:paraId="0143E69D" w14:textId="28AB6190" w:rsidR="00F16BC7" w:rsidRDefault="00F16BC7" w:rsidP="00F16BC7">
      <w:pPr>
        <w:pStyle w:val="Akapitzlist"/>
        <w:numPr>
          <w:ilvl w:val="0"/>
          <w:numId w:val="3"/>
        </w:numPr>
        <w:jc w:val="both"/>
      </w:pPr>
      <w:r>
        <w:t>Zamawiający zleca a Wykonawca zobowiązuje się do</w:t>
      </w:r>
      <w:r w:rsidR="00215F97">
        <w:t xml:space="preserve"> rozbudowty systemu Firewall Zamawiającego poprzez </w:t>
      </w:r>
      <w:r>
        <w:t>dostaw</w:t>
      </w:r>
      <w:r w:rsidR="00215F97">
        <w:t>ę</w:t>
      </w:r>
      <w:r>
        <w:t>, montaż, konfiguracj</w:t>
      </w:r>
      <w:r w:rsidR="00215F97">
        <w:t>ę</w:t>
      </w:r>
      <w:r>
        <w:t xml:space="preserve"> i uruchomieni</w:t>
      </w:r>
      <w:r w:rsidR="00215F97">
        <w:t>e</w:t>
      </w:r>
      <w:r>
        <w:t xml:space="preserve"> w zadeklarowanym terminie od dnia zawarcia umowy sprzętu i oprogramowania </w:t>
      </w:r>
      <w:r w:rsidR="00A20233">
        <w:t>typu fir</w:t>
      </w:r>
      <w:r w:rsidR="00215F97">
        <w:t>e</w:t>
      </w:r>
      <w:r w:rsidR="00A20233">
        <w:t xml:space="preserve">wall, działającego w klastrze o wysokiej dostępności </w:t>
      </w:r>
      <w:r w:rsidR="00487292">
        <w:t>ora</w:t>
      </w:r>
      <w:r w:rsidR="00215F97">
        <w:t xml:space="preserve">z </w:t>
      </w:r>
      <w:r w:rsidR="00A20233">
        <w:t>system</w:t>
      </w:r>
      <w:r w:rsidR="00487292">
        <w:t>u</w:t>
      </w:r>
      <w:r w:rsidR="00A20233">
        <w:t xml:space="preserve"> chroniąc</w:t>
      </w:r>
      <w:r w:rsidR="00487292">
        <w:t>ego</w:t>
      </w:r>
      <w:r w:rsidR="00A20233">
        <w:t xml:space="preserve"> pocztę elektroniczną przed spamem, wirusami, programami typu malware i spyware, bez limitu licencyjnego na ilość chronionych kont użytkowników</w:t>
      </w:r>
      <w:r>
        <w:t xml:space="preserve"> - zgodnie z „Opisem przedmiotu zamówienia”, będącym Załącznikiem nr 1 do umowy.</w:t>
      </w:r>
    </w:p>
    <w:p w14:paraId="24F2CEE2" w14:textId="4A171E30" w:rsidR="00F16BC7" w:rsidRDefault="00F16BC7" w:rsidP="00215F97">
      <w:pPr>
        <w:pStyle w:val="Akapitzlist"/>
        <w:numPr>
          <w:ilvl w:val="0"/>
          <w:numId w:val="3"/>
        </w:numPr>
        <w:jc w:val="both"/>
      </w:pPr>
      <w:r>
        <w:t xml:space="preserve">Szczegółowe regulacje dot. kwalifikowania wydatków dla projektów realizowanych w ramach </w:t>
      </w:r>
      <w:r w:rsidR="00215F97">
        <w:t>ZARZĄDZENIA NR 8/2023/BBIICD PREZESA NARODOWEGO FUNDUSZU ZDROWIA z dnia 16 stycznia 2023 r. w sprawie finansowania działań w celu podniesienia poziomu bezpieczeństwa teleinformatycznego u świadczeniodawców.</w:t>
      </w:r>
    </w:p>
    <w:p w14:paraId="11F77046" w14:textId="73EDF16C" w:rsidR="00F16BC7" w:rsidRDefault="00F16BC7" w:rsidP="00F16BC7">
      <w:pPr>
        <w:pStyle w:val="Akapitzlist"/>
        <w:numPr>
          <w:ilvl w:val="0"/>
          <w:numId w:val="3"/>
        </w:numPr>
        <w:jc w:val="both"/>
      </w:pPr>
      <w:r>
        <w:t>Zamawiający zleca</w:t>
      </w:r>
      <w:r w:rsidR="00215F97">
        <w:t>,</w:t>
      </w:r>
      <w:r>
        <w:t xml:space="preserve"> a Wykonawca zobowiązuje się do </w:t>
      </w:r>
      <w:r w:rsidR="00A20233">
        <w:t>analizy obecnego stanu ochrony sieci,</w:t>
      </w:r>
      <w:r>
        <w:t xml:space="preserve"> </w:t>
      </w:r>
      <w:r w:rsidR="00A20233">
        <w:t xml:space="preserve">uzgodnienia z Zamawiającym nowej architektury bezpieczeństwa, </w:t>
      </w:r>
      <w:r>
        <w:t xml:space="preserve">instalacji </w:t>
      </w:r>
      <w:r w:rsidR="00A20233">
        <w:t>i konfiguracji nowych urządzeń lub serwerów</w:t>
      </w:r>
      <w:r>
        <w:t xml:space="preserve"> </w:t>
      </w:r>
      <w:r w:rsidR="00A20233">
        <w:t xml:space="preserve">wirtualnych </w:t>
      </w:r>
      <w:r>
        <w:t>- zgodnie z „Opisem przedmiotu zamówienia”, będącym Załącznikiem nr 1 do umowy.</w:t>
      </w:r>
    </w:p>
    <w:p w14:paraId="5C9AE6F0" w14:textId="77777777" w:rsidR="00F16BC7" w:rsidRDefault="00F16BC7" w:rsidP="00F16BC7"/>
    <w:p w14:paraId="3D9A5B8B" w14:textId="77777777" w:rsidR="00F16BC7" w:rsidRDefault="00F16BC7" w:rsidP="00F16BC7">
      <w:r>
        <w:lastRenderedPageBreak/>
        <w:t> </w:t>
      </w:r>
    </w:p>
    <w:p w14:paraId="65B6B744" w14:textId="77777777" w:rsidR="00F16BC7" w:rsidRDefault="00F16BC7" w:rsidP="00F16BC7">
      <w:pPr>
        <w:jc w:val="center"/>
      </w:pPr>
      <w:r>
        <w:t>§ 2</w:t>
      </w:r>
    </w:p>
    <w:p w14:paraId="2DA18864" w14:textId="77777777" w:rsidR="00F16BC7" w:rsidRDefault="00F16BC7" w:rsidP="00F16BC7">
      <w:r>
        <w:t>Wykonawca zobowiązuje się do:</w:t>
      </w:r>
    </w:p>
    <w:p w14:paraId="28FA3241" w14:textId="141B5C02" w:rsidR="00F16BC7" w:rsidRDefault="00F16BC7" w:rsidP="00F16BC7">
      <w:pPr>
        <w:pStyle w:val="Akapitzlist"/>
        <w:numPr>
          <w:ilvl w:val="0"/>
          <w:numId w:val="4"/>
        </w:numPr>
        <w:jc w:val="both"/>
      </w:pPr>
      <w:r>
        <w:t xml:space="preserve">dostarczenia Zamawiającemu, do siedziby Szpitala przy ulicy Koszarowej 5 we Wrocławiu, do budynku </w:t>
      </w:r>
      <w:r w:rsidR="00A20233">
        <w:t>D i A-2</w:t>
      </w:r>
      <w:r>
        <w:t xml:space="preserve"> urządzeń stanowiących przedmiot umowy w konfiguracji i cenie określonej w załączniku nr 1 do umowy, zgodnej z ofertą Wykonawcy,</w:t>
      </w:r>
    </w:p>
    <w:p w14:paraId="2166BDDC" w14:textId="4CF913BF" w:rsidR="00F16BC7" w:rsidRDefault="00F16BC7" w:rsidP="00F16BC7">
      <w:pPr>
        <w:pStyle w:val="Akapitzlist"/>
        <w:numPr>
          <w:ilvl w:val="0"/>
          <w:numId w:val="4"/>
        </w:numPr>
        <w:jc w:val="both"/>
      </w:pPr>
      <w:r>
        <w:t xml:space="preserve">terminowej dostawy przedmiotu umowy do miejsc wskazanych w </w:t>
      </w:r>
      <w:r w:rsidR="005E6835">
        <w:t>ust.</w:t>
      </w:r>
      <w:r>
        <w:t xml:space="preserve"> 1, na koszt i ryzyko własne,</w:t>
      </w:r>
    </w:p>
    <w:p w14:paraId="7D8E5704" w14:textId="3AD480A9" w:rsidR="00F16BC7" w:rsidRDefault="00F16BC7" w:rsidP="00F16BC7">
      <w:pPr>
        <w:pStyle w:val="Akapitzlist"/>
        <w:numPr>
          <w:ilvl w:val="0"/>
          <w:numId w:val="4"/>
        </w:numPr>
        <w:jc w:val="both"/>
      </w:pPr>
      <w:r>
        <w:t xml:space="preserve">przeprowadzenia analizy środowiska Zamawiającego pod kątem instalacji i konfiguracji sieci WLAN, opracowania koncepcji </w:t>
      </w:r>
      <w:r w:rsidR="00215F97">
        <w:t xml:space="preserve">rozbudowy i </w:t>
      </w:r>
      <w:r>
        <w:t>wdrożenia, w tym architektury, implementacji oraz schematów dotyczących architektury rozwiązania,</w:t>
      </w:r>
    </w:p>
    <w:p w14:paraId="58AD3A33" w14:textId="77777777" w:rsidR="00F16BC7" w:rsidRDefault="00F16BC7" w:rsidP="00F16BC7">
      <w:pPr>
        <w:pStyle w:val="Akapitzlist"/>
        <w:numPr>
          <w:ilvl w:val="0"/>
          <w:numId w:val="4"/>
        </w:numPr>
        <w:jc w:val="both"/>
      </w:pPr>
      <w:r>
        <w:t>dostarczenia przedmiotu umowy fabrycznie nowego, w pełni sprawnego, wolnego od wad fizycznych i prawnych oraz spełniającego wymogi określone w odrębnych, właściwych dla tego typu urządzeń,</w:t>
      </w:r>
    </w:p>
    <w:p w14:paraId="089E9936" w14:textId="77777777" w:rsidR="00F16BC7" w:rsidRDefault="00F16BC7" w:rsidP="00F16BC7">
      <w:pPr>
        <w:pStyle w:val="Akapitzlist"/>
        <w:numPr>
          <w:ilvl w:val="0"/>
          <w:numId w:val="4"/>
        </w:numPr>
        <w:jc w:val="both"/>
      </w:pPr>
      <w:r>
        <w:t>dostarczenia dokumentacji (karty gwarancyjne, instrukcje obsługi, deklaracje CE, licencje) przedmiotu umowy w momencie jego dostawy,</w:t>
      </w:r>
    </w:p>
    <w:p w14:paraId="4768688F" w14:textId="6658324D" w:rsidR="00F16BC7" w:rsidRDefault="00F16BC7" w:rsidP="00F16BC7">
      <w:pPr>
        <w:pStyle w:val="Akapitzlist"/>
        <w:numPr>
          <w:ilvl w:val="0"/>
          <w:numId w:val="4"/>
        </w:numPr>
        <w:jc w:val="both"/>
      </w:pPr>
      <w:r>
        <w:t xml:space="preserve">przeprowadzenie szkolenia pracowników Szpitala w zakresie obsługi przedmiotu umowy w terminie do </w:t>
      </w:r>
      <w:r w:rsidR="00215F97">
        <w:t>7</w:t>
      </w:r>
      <w:r>
        <w:t xml:space="preserve"> dniu po wdrożeniu systemu,</w:t>
      </w:r>
    </w:p>
    <w:p w14:paraId="0B801BC8" w14:textId="2575E8A9" w:rsidR="00F16BC7" w:rsidRDefault="00F16BC7" w:rsidP="00F16BC7">
      <w:pPr>
        <w:pStyle w:val="Akapitzlist"/>
        <w:numPr>
          <w:ilvl w:val="0"/>
          <w:numId w:val="4"/>
        </w:numPr>
        <w:jc w:val="both"/>
      </w:pPr>
      <w:r>
        <w:t xml:space="preserve">sporządzenie i dostarczenie do </w:t>
      </w:r>
      <w:r w:rsidR="00215F97">
        <w:t>7</w:t>
      </w:r>
      <w:r>
        <w:t xml:space="preserve"> dni po wdrożeniu systemów, dokumentacji powykonawczej, zawierającej minimum miejsce instalacji urządzeń, sposoby połączeń z istniejącą infrastrukturą Szpitala, konfiguracje dostarczonych urządzeń i systemów, </w:t>
      </w:r>
      <w:r w:rsidR="00215F97">
        <w:t xml:space="preserve">schemat logiczny </w:t>
      </w:r>
      <w:r>
        <w:t>aktualn</w:t>
      </w:r>
      <w:r w:rsidR="00215F97">
        <w:t>y</w:t>
      </w:r>
      <w:r>
        <w:t xml:space="preserve"> na dzień instalacji tychże systemów.</w:t>
      </w:r>
    </w:p>
    <w:p w14:paraId="4CB6755D" w14:textId="77777777" w:rsidR="00F16BC7" w:rsidRDefault="00F16BC7" w:rsidP="00F16BC7">
      <w:pPr>
        <w:pStyle w:val="Akapitzlist"/>
        <w:numPr>
          <w:ilvl w:val="0"/>
          <w:numId w:val="4"/>
        </w:numPr>
        <w:jc w:val="both"/>
      </w:pPr>
      <w:r>
        <w:t>dostarczenia w momencie dostawy oświadczenia producenta urządzeń, które będzie potwierdzało, że sprzęt pochodzi z autoryzowanego kanału dystrybucji producenta oraz że są objęte gwarancją na terenie Polski. Oświadczenie to musi zawierać informację o numerach seryjnych, nr katalogowy, dane Wykonawcy oraz dane klienta końcowego.</w:t>
      </w:r>
    </w:p>
    <w:p w14:paraId="27337AFD" w14:textId="77777777" w:rsidR="00F16BC7" w:rsidRDefault="00F16BC7" w:rsidP="00F16BC7">
      <w:pPr>
        <w:jc w:val="center"/>
      </w:pPr>
      <w:r>
        <w:t>§ 3</w:t>
      </w:r>
    </w:p>
    <w:p w14:paraId="7D0213A6" w14:textId="77777777" w:rsidR="00F16BC7" w:rsidRDefault="00F16BC7" w:rsidP="00F16BC7">
      <w:r>
        <w:t>Zamawiający zobowiązuje się do:</w:t>
      </w:r>
    </w:p>
    <w:p w14:paraId="53B8BC0B" w14:textId="77777777" w:rsidR="00F16BC7" w:rsidRDefault="00F16BC7" w:rsidP="00F16BC7">
      <w:pPr>
        <w:pStyle w:val="Akapitzlist"/>
        <w:numPr>
          <w:ilvl w:val="0"/>
          <w:numId w:val="6"/>
        </w:numPr>
      </w:pPr>
      <w:r>
        <w:t>współdziałania z Wykonawcą w czasie realizacji przedmiotu umowy,</w:t>
      </w:r>
    </w:p>
    <w:p w14:paraId="7112CBD5" w14:textId="77777777" w:rsidR="00F16BC7" w:rsidRDefault="00F16BC7" w:rsidP="00F16BC7">
      <w:pPr>
        <w:pStyle w:val="Akapitzlist"/>
        <w:numPr>
          <w:ilvl w:val="0"/>
          <w:numId w:val="6"/>
        </w:numPr>
      </w:pPr>
      <w:r>
        <w:t>ustanowienia osoby upoważnionej do kontaktów z Wykonawcą, zgodnie z § 9 ust. 1.</w:t>
      </w:r>
    </w:p>
    <w:p w14:paraId="7922A269" w14:textId="77777777" w:rsidR="00F16BC7" w:rsidRDefault="00F16BC7" w:rsidP="00F16BC7">
      <w:pPr>
        <w:jc w:val="center"/>
      </w:pPr>
      <w:r>
        <w:t>§ 4</w:t>
      </w:r>
    </w:p>
    <w:p w14:paraId="40BD960C" w14:textId="2BC60C42" w:rsidR="00F16BC7" w:rsidRDefault="00F16BC7" w:rsidP="00F16BC7">
      <w:pPr>
        <w:pStyle w:val="Akapitzlist"/>
        <w:numPr>
          <w:ilvl w:val="0"/>
          <w:numId w:val="8"/>
        </w:numPr>
        <w:ind w:left="360"/>
        <w:jc w:val="both"/>
      </w:pPr>
      <w:r>
        <w:t xml:space="preserve">Realizacja przedmiotu umowy nastąpi do </w:t>
      </w:r>
      <w:r w:rsidR="00FC03AE">
        <w:t>08.09.2023</w:t>
      </w:r>
      <w:r>
        <w:t xml:space="preserve"> (w godzinach 8:00-14:00 od poniedziałku do piątku lub w innych godzinach/dniach uzgodnionych z Zamawiającym).</w:t>
      </w:r>
    </w:p>
    <w:p w14:paraId="44322699" w14:textId="77777777" w:rsidR="00F16BC7" w:rsidRDefault="00F16BC7" w:rsidP="00F16BC7">
      <w:pPr>
        <w:pStyle w:val="Akapitzlist"/>
        <w:numPr>
          <w:ilvl w:val="0"/>
          <w:numId w:val="8"/>
        </w:numPr>
        <w:ind w:left="360"/>
        <w:jc w:val="both"/>
      </w:pPr>
      <w:r>
        <w:t>O terminie (data i godzina) dostawy Wykonawca powiadomi Zamawiającego nie później niż 48 godzin liczonych w dni robocze przed jej wykonaniem. Soboty, niedziele i święta nie są liczone jako dni robocze.</w:t>
      </w:r>
    </w:p>
    <w:p w14:paraId="52FF860F" w14:textId="77777777" w:rsidR="00F16BC7" w:rsidRDefault="00F16BC7" w:rsidP="00F16BC7">
      <w:pPr>
        <w:pStyle w:val="Akapitzlist"/>
        <w:numPr>
          <w:ilvl w:val="0"/>
          <w:numId w:val="8"/>
        </w:numPr>
        <w:ind w:left="360"/>
        <w:jc w:val="both"/>
      </w:pPr>
      <w:r>
        <w:t>Odbiór fizycznych elementów przedmiotu umowy odbywa się wyłącznie od upoważnionego pracownika Wykonawcy, na podstawie protokołu zawierającego dostarczone elementy</w:t>
      </w:r>
    </w:p>
    <w:p w14:paraId="2FC6DC6B" w14:textId="77777777" w:rsidR="00F16BC7" w:rsidRDefault="00F16BC7" w:rsidP="00F16BC7">
      <w:pPr>
        <w:pStyle w:val="Akapitzlist"/>
        <w:numPr>
          <w:ilvl w:val="0"/>
          <w:numId w:val="8"/>
        </w:numPr>
        <w:ind w:left="360"/>
        <w:jc w:val="both"/>
      </w:pPr>
      <w:r>
        <w:t xml:space="preserve">W szczególności, osobą upoważnioną przez Wykonawcę nie może być kurier, gdyż nie jest on, ani firma kurierska, stroną tej umowy. Wszelkie dostawy kurierskie powinny się odbywać w obecności upoważnionego pracownika Wykonawcy. </w:t>
      </w:r>
    </w:p>
    <w:p w14:paraId="7B02CF15" w14:textId="77777777" w:rsidR="00F16BC7" w:rsidRDefault="00F16BC7" w:rsidP="00F16BC7">
      <w:pPr>
        <w:jc w:val="both"/>
      </w:pPr>
    </w:p>
    <w:p w14:paraId="35CF4D25" w14:textId="26D7AD23" w:rsidR="00F16BC7" w:rsidRDefault="00F16BC7" w:rsidP="00F16BC7">
      <w:pPr>
        <w:pStyle w:val="Akapitzlist"/>
        <w:numPr>
          <w:ilvl w:val="0"/>
          <w:numId w:val="8"/>
        </w:numPr>
        <w:ind w:left="360"/>
        <w:jc w:val="both"/>
      </w:pPr>
      <w:r>
        <w:lastRenderedPageBreak/>
        <w:t xml:space="preserve">Dokumentem potwierdzającym dostarczenie przez Wykonawcę przedmiotu umowy, wraz z dokumentacją, o której mowa w § 2 </w:t>
      </w:r>
      <w:r w:rsidR="005E6835">
        <w:t>ust.</w:t>
      </w:r>
      <w:r>
        <w:t xml:space="preserve"> 4 i 7 jest protokół zdawczo-odbiorczy stanowiący załącznik nr 2.</w:t>
      </w:r>
    </w:p>
    <w:p w14:paraId="6CCF494C" w14:textId="77777777" w:rsidR="00F16BC7" w:rsidRDefault="00F16BC7" w:rsidP="00F16BC7">
      <w:pPr>
        <w:pStyle w:val="Akapitzlist"/>
        <w:numPr>
          <w:ilvl w:val="0"/>
          <w:numId w:val="8"/>
        </w:numPr>
        <w:ind w:left="360"/>
        <w:jc w:val="both"/>
      </w:pPr>
      <w:r>
        <w:t>Zamawiający zastrzega sobie prawo odstąpienia od umowy w całości lub jej części w przypadku opóźnienia w realizacji przedmiotu umowy z winy Wykonawcy dłuższego niż 7 dni.</w:t>
      </w:r>
    </w:p>
    <w:p w14:paraId="673BE60A" w14:textId="77777777" w:rsidR="00F16BC7" w:rsidRDefault="00F16BC7" w:rsidP="00F16BC7">
      <w:pPr>
        <w:jc w:val="center"/>
      </w:pPr>
      <w:r>
        <w:t>§ 4</w:t>
      </w:r>
    </w:p>
    <w:p w14:paraId="7FF4EA2A" w14:textId="77777777" w:rsidR="00F16BC7" w:rsidRDefault="00F16BC7" w:rsidP="00CC2DE0">
      <w:pPr>
        <w:pStyle w:val="Akapitzlist"/>
        <w:numPr>
          <w:ilvl w:val="0"/>
          <w:numId w:val="10"/>
        </w:numPr>
        <w:spacing w:line="360" w:lineRule="auto"/>
        <w:jc w:val="both"/>
      </w:pPr>
      <w:r>
        <w:t xml:space="preserve">Zamawiający zobowiązuje się do zapłaty na rzecz Wykonawcy wynagrodzenia za realizację przedmiotu umowy. Całkowita wartość brutto za przedmiot umowy określony w §1 wynosi: ………………………………………. zł (słownie </w:t>
      </w:r>
      <w:r w:rsidR="00CC2DE0">
        <w:t>…………………………………………………………………………..……………… ………………………………………………………………………………………………………………………………………………….</w:t>
      </w:r>
      <w:r>
        <w:t>).</w:t>
      </w:r>
    </w:p>
    <w:p w14:paraId="71C859F8" w14:textId="77777777" w:rsidR="00F16BC7" w:rsidRDefault="00F16BC7" w:rsidP="00F16BC7">
      <w:pPr>
        <w:pStyle w:val="Akapitzlist"/>
        <w:ind w:left="360"/>
        <w:jc w:val="both"/>
      </w:pPr>
      <w:r>
        <w:t>Strony ustalają, że wynagrodzenie to obejmuje wszystkie koszty Wykonawcy związane z realizacją przedmiotu umowy a niezbędne do jego wykonania.</w:t>
      </w:r>
    </w:p>
    <w:p w14:paraId="2E308418" w14:textId="77777777" w:rsidR="00F16BC7" w:rsidRDefault="00F16BC7" w:rsidP="00F16BC7">
      <w:pPr>
        <w:pStyle w:val="Akapitzlist"/>
        <w:numPr>
          <w:ilvl w:val="0"/>
          <w:numId w:val="10"/>
        </w:numPr>
        <w:jc w:val="both"/>
      </w:pPr>
      <w:r>
        <w:t>Cena określona w ust. 1 zawiera w sobie cło, podatki, koszty opakowania i dostawy, koszt przeszkolenia personelu Zamawiającego, koszt obsługi gwarancyjnej, robocizny, konsultacji, dojazdów, etc. (termin biegu gwarancji liczony jest od daty sporządzenia protokołu zdawczo- odbiorczego) oraz wszelkie inne koszty i opłaty, naliczone według aktualnie obowiązujących przepisów.</w:t>
      </w:r>
    </w:p>
    <w:p w14:paraId="16485015" w14:textId="77777777" w:rsidR="00F16BC7" w:rsidRDefault="00F16BC7" w:rsidP="00F16BC7">
      <w:pPr>
        <w:pStyle w:val="Akapitzlist"/>
        <w:numPr>
          <w:ilvl w:val="0"/>
          <w:numId w:val="10"/>
        </w:numPr>
        <w:jc w:val="both"/>
      </w:pPr>
      <w:r>
        <w:t>Przedmiot umowy będzie sprzedawany po cenach jednostkowych określonych w załączniku nr 1 do umowy.</w:t>
      </w:r>
    </w:p>
    <w:p w14:paraId="6F34F46B" w14:textId="639A2879" w:rsidR="00F16BC7" w:rsidRDefault="00F16BC7" w:rsidP="00F16BC7">
      <w:pPr>
        <w:pStyle w:val="Akapitzlist"/>
        <w:numPr>
          <w:ilvl w:val="0"/>
          <w:numId w:val="10"/>
        </w:numPr>
        <w:jc w:val="both"/>
      </w:pPr>
      <w:r>
        <w:t xml:space="preserve">Zapłata za wykonanie zamówienia nastąpi przelewem w terminie </w:t>
      </w:r>
      <w:r w:rsidR="005E6835">
        <w:t xml:space="preserve">do </w:t>
      </w:r>
      <w:r>
        <w:t>30 dni od dnia otrzymania prawidłowo wystawionej faktury VAT. Podstawą do wystawienia faktury VAT jest podpisany bezusterkowy protokół odbioru.</w:t>
      </w:r>
    </w:p>
    <w:p w14:paraId="5D918EF3" w14:textId="77777777" w:rsidR="00F16BC7" w:rsidRDefault="00F16BC7" w:rsidP="00F16BC7">
      <w:pPr>
        <w:pStyle w:val="Akapitzlist"/>
        <w:numPr>
          <w:ilvl w:val="0"/>
          <w:numId w:val="10"/>
        </w:numPr>
        <w:jc w:val="both"/>
      </w:pPr>
      <w:r>
        <w:t>Za datę zapłaty uznaje się dzień obciążenia rachunku bankowego Zamawiającego.</w:t>
      </w:r>
    </w:p>
    <w:p w14:paraId="3425F7A4" w14:textId="77777777" w:rsidR="00F16BC7" w:rsidRDefault="00F16BC7" w:rsidP="00F16BC7">
      <w:pPr>
        <w:pStyle w:val="Akapitzlist"/>
        <w:numPr>
          <w:ilvl w:val="0"/>
          <w:numId w:val="10"/>
        </w:numPr>
        <w:jc w:val="both"/>
      </w:pPr>
      <w:r>
        <w:t>Wartość umowy jest stała i nie podlega waloryzacji.</w:t>
      </w:r>
    </w:p>
    <w:p w14:paraId="2F9A0F9E" w14:textId="77777777" w:rsidR="00F16BC7" w:rsidRDefault="00F16BC7" w:rsidP="00F16BC7"/>
    <w:p w14:paraId="4455ED5A" w14:textId="77777777" w:rsidR="00F16BC7" w:rsidRPr="00F16BC7" w:rsidRDefault="00F16BC7" w:rsidP="00F16BC7">
      <w:pPr>
        <w:rPr>
          <w:b/>
          <w:bCs/>
        </w:rPr>
      </w:pPr>
      <w:r w:rsidRPr="00F16BC7">
        <w:rPr>
          <w:b/>
          <w:bCs/>
        </w:rPr>
        <w:t>Warunki gwarancji:</w:t>
      </w:r>
    </w:p>
    <w:p w14:paraId="2F7F5E14" w14:textId="77777777" w:rsidR="00F16BC7" w:rsidRDefault="00F16BC7" w:rsidP="00F16BC7">
      <w:pPr>
        <w:pStyle w:val="Akapitzlist"/>
        <w:numPr>
          <w:ilvl w:val="0"/>
          <w:numId w:val="11"/>
        </w:numPr>
        <w:jc w:val="both"/>
      </w:pPr>
      <w:r>
        <w:t>Czas trwania gwarancji dla poszczególnych elementów przedmiotu zamówienia określone są w załączniku nr 1 do umowy.</w:t>
      </w:r>
    </w:p>
    <w:p w14:paraId="4448EA93" w14:textId="0CEE1CDE" w:rsidR="00F16BC7" w:rsidRDefault="00F16BC7" w:rsidP="00F16BC7">
      <w:pPr>
        <w:pStyle w:val="Akapitzlist"/>
        <w:numPr>
          <w:ilvl w:val="0"/>
          <w:numId w:val="11"/>
        </w:numPr>
        <w:jc w:val="both"/>
      </w:pPr>
      <w:r>
        <w:t xml:space="preserve">Okres gwarancji liczony będzie od </w:t>
      </w:r>
      <w:r w:rsidR="00215F97">
        <w:t>odbioru</w:t>
      </w:r>
      <w:r>
        <w:t xml:space="preserve"> przedmiotu umowy.</w:t>
      </w:r>
    </w:p>
    <w:p w14:paraId="3C5BE3EB" w14:textId="77777777" w:rsidR="00F16BC7" w:rsidRDefault="00F16BC7" w:rsidP="00F16BC7">
      <w:pPr>
        <w:pStyle w:val="Akapitzlist"/>
        <w:numPr>
          <w:ilvl w:val="0"/>
          <w:numId w:val="11"/>
        </w:numPr>
        <w:jc w:val="both"/>
      </w:pPr>
      <w:r>
        <w:t>Przyjmowanie zgłoszeń w dni robocze w godzinach 8:00-15:00 telefonicznie, e-mail</w:t>
      </w:r>
      <w:r>
        <w:tab/>
      </w:r>
    </w:p>
    <w:p w14:paraId="327A7792" w14:textId="77777777" w:rsidR="00F16BC7" w:rsidRDefault="00F16BC7" w:rsidP="00F16BC7">
      <w:pPr>
        <w:pStyle w:val="Akapitzlist"/>
        <w:numPr>
          <w:ilvl w:val="0"/>
          <w:numId w:val="11"/>
        </w:numPr>
        <w:jc w:val="both"/>
      </w:pPr>
      <w:r>
        <w:t>W przypadku nieuzasadnionej odmowy wykonania obowiązków gwarancyjnych, Zamawiającemu, niezależnie od prawa do naliczenia kary umownej, będzie służyło prawo zlecenia dokonania napraw zastępczych na koszt i ryzyko Wykonawcy.</w:t>
      </w:r>
    </w:p>
    <w:p w14:paraId="1F49EDA3" w14:textId="77777777" w:rsidR="00F16BC7" w:rsidRDefault="00F16BC7" w:rsidP="00F16BC7">
      <w:pPr>
        <w:pStyle w:val="Akapitzlist"/>
        <w:numPr>
          <w:ilvl w:val="0"/>
          <w:numId w:val="11"/>
        </w:numPr>
        <w:jc w:val="both"/>
      </w:pPr>
      <w:r>
        <w:t>Wykonawca dołączy do umowy oświadczenie o posiadaniu osób z uprawnieniami nadanymi przez producenta do serwisowania przedmiotu zamówienia w przypadku, gdy Wykonawca będzie chciał samodzielnie dokonywać napraw gwarancyjnych w dostarczonym sprzęcie.</w:t>
      </w:r>
    </w:p>
    <w:p w14:paraId="722E58A2" w14:textId="77777777" w:rsidR="00F16BC7" w:rsidRDefault="00F16BC7" w:rsidP="00F16BC7">
      <w:pPr>
        <w:pStyle w:val="Akapitzlist"/>
        <w:numPr>
          <w:ilvl w:val="0"/>
          <w:numId w:val="11"/>
        </w:numPr>
        <w:jc w:val="both"/>
      </w:pPr>
      <w:r>
        <w:t>Wykonawca dołączy do umowy ISO 9001:2001 firmy serwisującej na świadczenie usług serwisowych.</w:t>
      </w:r>
    </w:p>
    <w:p w14:paraId="770B378F" w14:textId="77777777" w:rsidR="00F16BC7" w:rsidRDefault="00F16BC7" w:rsidP="00F16BC7">
      <w:pPr>
        <w:pStyle w:val="Akapitzlist"/>
        <w:numPr>
          <w:ilvl w:val="0"/>
          <w:numId w:val="11"/>
        </w:numPr>
        <w:jc w:val="both"/>
      </w:pPr>
      <w:r>
        <w:t>Jeżeli urządzenie będące przedmiotem niniejszej umowy wymaga do instalacji kluczy lub licencji na jakąś funkcjonalność, to klucze umożliwiające zainstalowanie oprogramowania lub licencje nie mogą być wcześniej aktywowane (użyte do instalacji tego oprogramowania).</w:t>
      </w:r>
    </w:p>
    <w:p w14:paraId="045F5AC5" w14:textId="77777777" w:rsidR="00F16BC7" w:rsidRDefault="00F16BC7" w:rsidP="00F16BC7">
      <w:pPr>
        <w:pStyle w:val="Akapitzlist"/>
        <w:numPr>
          <w:ilvl w:val="0"/>
          <w:numId w:val="11"/>
        </w:numPr>
        <w:jc w:val="both"/>
      </w:pPr>
      <w:r>
        <w:t>Zamawiajmy zastrzega sobie prawo do zweryfikowania dostarczonych kluczy do aktywacji oprogramowania, a w przypadku stwierdzenia niezgodności kluczy aktywacyjnych przed terminem płatności faktury wstrzyma całą zapłatę za przedmiot umowy którego klucze się tyczą.</w:t>
      </w:r>
    </w:p>
    <w:p w14:paraId="5929E7BE" w14:textId="77777777" w:rsidR="00F16BC7" w:rsidRDefault="00F16BC7" w:rsidP="00F16BC7">
      <w:pPr>
        <w:pStyle w:val="Akapitzlist"/>
        <w:numPr>
          <w:ilvl w:val="0"/>
          <w:numId w:val="11"/>
        </w:numPr>
        <w:jc w:val="both"/>
      </w:pPr>
      <w:r>
        <w:lastRenderedPageBreak/>
        <w:t>W ramach procedury odbioru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od daty dostawy. Ponadto, powyższe informacje zostaną przekazane właściwym organom w celu wszczęcia stosownych postępowań.</w:t>
      </w:r>
    </w:p>
    <w:p w14:paraId="37AC5C5C" w14:textId="77777777" w:rsidR="00F16BC7" w:rsidRDefault="00F16BC7" w:rsidP="00F16BC7">
      <w:pPr>
        <w:pStyle w:val="Akapitzlist"/>
        <w:numPr>
          <w:ilvl w:val="0"/>
          <w:numId w:val="11"/>
        </w:numPr>
        <w:jc w:val="both"/>
      </w:pPr>
      <w: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urządzenia do czasu dostarczenia prawidłowego oprogramowania.</w:t>
      </w:r>
    </w:p>
    <w:p w14:paraId="6A600452" w14:textId="77777777" w:rsidR="00F16BC7" w:rsidRDefault="00F16BC7" w:rsidP="00F16BC7">
      <w:pPr>
        <w:pStyle w:val="Akapitzlist"/>
        <w:numPr>
          <w:ilvl w:val="0"/>
          <w:numId w:val="11"/>
        </w:numPr>
        <w:jc w:val="both"/>
      </w:pPr>
      <w:r>
        <w:t>W przypadku gdy okoliczności ujęte w ust. powyżej będą miały miejsce już po dokonaniu płatności za dokonaną dostawę urządzeń, jak i w sytuacji gdy producent urządzenia zablokuje zdalnie możliwość korzystania z niego z uwagi na naruszenie warunków licencji, Wykonawca zobowiązany będzie do pokrycia kosztów jakie Zamawiający poniesie z tytułu przywrócenia urządzeń do pełnej funkcjonalności zgodnie z załącznikiem nr 1 do niniejszej umowy - jeśli przyczyną niemożności korzystania z pełnej funkcjonalności urządzeń są wady prawne dostarczonych kluczy aktywacyjnych. Zwrot tych kosztów winien nastąpić w terminie do 7 dni od otrzymania wezwania od Zamawiającego. W wezwaniu Zamawiający przedstawi okoliczności uzasadniającego jego żądanie kierowanie do Wykonawcy. Wykonawca może zwolnić się z zapłaty poprzez dostarczenie nie-wadliwych licencji na oprogramowanie o nie gorszych parametrach. Do takiego oprogramowania zastosowanie mają wcześniejsze zapisy w niniejszym ustępie, jak i ust. 9-11.</w:t>
      </w:r>
    </w:p>
    <w:p w14:paraId="0092A1E6" w14:textId="77777777" w:rsidR="00F16BC7" w:rsidRDefault="00F16BC7" w:rsidP="00F16BC7">
      <w:pPr>
        <w:jc w:val="center"/>
      </w:pPr>
      <w:r>
        <w:t>§ 6</w:t>
      </w:r>
    </w:p>
    <w:p w14:paraId="14599B72" w14:textId="77777777" w:rsidR="00F16BC7" w:rsidRDefault="00F16BC7" w:rsidP="00F16BC7">
      <w:pPr>
        <w:pStyle w:val="Akapitzlist"/>
        <w:numPr>
          <w:ilvl w:val="0"/>
          <w:numId w:val="13"/>
        </w:numPr>
        <w:jc w:val="both"/>
      </w:pPr>
      <w:r>
        <w:t>Wykonawca zapłaci Zamawiającemu:</w:t>
      </w:r>
    </w:p>
    <w:p w14:paraId="4CAD224E" w14:textId="77777777" w:rsidR="00F16BC7" w:rsidRDefault="00F16BC7" w:rsidP="005E6835">
      <w:pPr>
        <w:pStyle w:val="Akapitzlist"/>
        <w:numPr>
          <w:ilvl w:val="1"/>
          <w:numId w:val="19"/>
        </w:numPr>
        <w:jc w:val="both"/>
      </w:pPr>
      <w:r>
        <w:t>Karę umowną, za odstąpienie od umowy przez Zamawiającego z przyczyn, za które ponosi odpowiedzialność Wykonawca, w wysokości 10% wynagrodzenia umownego brutto.</w:t>
      </w:r>
    </w:p>
    <w:p w14:paraId="2909F107" w14:textId="77777777" w:rsidR="00F16BC7" w:rsidRDefault="00F16BC7" w:rsidP="005E6835">
      <w:pPr>
        <w:pStyle w:val="Akapitzlist"/>
        <w:numPr>
          <w:ilvl w:val="1"/>
          <w:numId w:val="19"/>
        </w:numPr>
        <w:jc w:val="both"/>
      </w:pPr>
      <w:r>
        <w:t>Kary umowne za zwłokę w dostarczeniu uruchomieniu przedmiotu umowy w wysokości 0,2 % wynagrodzenia umowy brutto za każdy dzień zwłoki.</w:t>
      </w:r>
    </w:p>
    <w:p w14:paraId="7D705DE0" w14:textId="77777777" w:rsidR="00F16BC7" w:rsidRDefault="00F16BC7" w:rsidP="005E6835">
      <w:pPr>
        <w:pStyle w:val="Akapitzlist"/>
        <w:numPr>
          <w:ilvl w:val="1"/>
          <w:numId w:val="19"/>
        </w:numPr>
        <w:jc w:val="both"/>
      </w:pPr>
      <w:r>
        <w:t>Kary umowne za zwłokę w dostarczeniu dokumentacji powykonawczej przedmiotu umowy w wysokości 0,1% za każdy dzień zwłoki.</w:t>
      </w:r>
    </w:p>
    <w:p w14:paraId="5ACE4D63" w14:textId="77777777" w:rsidR="00F16BC7" w:rsidRDefault="00F16BC7" w:rsidP="005E6835">
      <w:pPr>
        <w:pStyle w:val="Akapitzlist"/>
        <w:numPr>
          <w:ilvl w:val="1"/>
          <w:numId w:val="19"/>
        </w:numPr>
        <w:jc w:val="both"/>
      </w:pPr>
      <w:r>
        <w:t>Kary umowne za zwłokę w przeprowadzeniu szkoleń pracowników Zamawiającego zgodnie z zapisami dotyczącymi szkoleń zawartymi w załączniku nr 1 do niniejszej umowy w wysokości 0,2 % za każdy dzień zwłoki.</w:t>
      </w:r>
    </w:p>
    <w:p w14:paraId="377BC846" w14:textId="77777777" w:rsidR="00F16BC7" w:rsidRDefault="00F16BC7" w:rsidP="005E6835">
      <w:pPr>
        <w:pStyle w:val="Akapitzlist"/>
        <w:numPr>
          <w:ilvl w:val="1"/>
          <w:numId w:val="19"/>
        </w:numPr>
        <w:jc w:val="both"/>
      </w:pPr>
      <w:r>
        <w:t>Kary umowne za zwłokę w usunięciu wad stwierdzonych przy odbiorze końcowym, odbiorze pogwarancyjnym lub odbiorze po upływie okresu rękojmi w wysokości 0,2% wynagrodzenia umownego brutto za przedmiot umowy za każdy dzień roboczy zwłoki liczonej od dnia wyznaczonego na usunięcie wad, nie więcej jednak niż 20% wynagrodzenia umownego brutto.</w:t>
      </w:r>
    </w:p>
    <w:p w14:paraId="22BF0231" w14:textId="77777777" w:rsidR="00F16BC7" w:rsidRDefault="00F16BC7" w:rsidP="005E6835">
      <w:pPr>
        <w:pStyle w:val="Akapitzlist"/>
        <w:numPr>
          <w:ilvl w:val="1"/>
          <w:numId w:val="19"/>
        </w:numPr>
        <w:jc w:val="both"/>
      </w:pPr>
      <w:r>
        <w:t>Kary umowne za zwłokę w reakcji na zgłoszenie wady sprzętu komputerowego - w wysokości 0,01% za każdą rozpoczętą godzinę zwłoki liczoną od upływu terminu określonego w godzinach wyznaczonego jako czas reakcji</w:t>
      </w:r>
    </w:p>
    <w:p w14:paraId="14C3E6B3" w14:textId="77777777" w:rsidR="00F16BC7" w:rsidRDefault="00F16BC7" w:rsidP="005E6835">
      <w:pPr>
        <w:pStyle w:val="Akapitzlist"/>
        <w:numPr>
          <w:ilvl w:val="1"/>
          <w:numId w:val="19"/>
        </w:numPr>
        <w:jc w:val="both"/>
      </w:pPr>
      <w:r>
        <w:lastRenderedPageBreak/>
        <w:t>Kary umowne za zwłokę w stosunku do terminu naprawy wady sprzętu komputerowego - w wysokości 0,025 % za każdą rozpoczętą godzinę zwłoki.</w:t>
      </w:r>
    </w:p>
    <w:p w14:paraId="3A760CC9" w14:textId="77777777" w:rsidR="00F16BC7" w:rsidRDefault="00F16BC7" w:rsidP="00F16BC7">
      <w:pPr>
        <w:pStyle w:val="Akapitzlist"/>
        <w:numPr>
          <w:ilvl w:val="0"/>
          <w:numId w:val="13"/>
        </w:numPr>
        <w:jc w:val="both"/>
      </w:pPr>
      <w:r>
        <w:t>Całkowita wartość kar umownych nie może przekroczyć 20 %</w:t>
      </w:r>
    </w:p>
    <w:p w14:paraId="5DD557DB" w14:textId="77777777" w:rsidR="00F16BC7" w:rsidRDefault="00F16BC7" w:rsidP="00F16BC7">
      <w:pPr>
        <w:pStyle w:val="Akapitzlist"/>
        <w:numPr>
          <w:ilvl w:val="0"/>
          <w:numId w:val="13"/>
        </w:numPr>
        <w:jc w:val="both"/>
      </w:pPr>
      <w:r>
        <w:t>W przypadku zwłoki w usunięciu wad stwierdzonych przy odbiorze końcowym przekraczającej termin ich usunięcia wyznaczony przez Zamawiającego, Zamawiający niezależnie od dochodzenia kar umownych zastrzega sobie prawo usunięcia tych wad na koszt Wykonawcy.</w:t>
      </w:r>
    </w:p>
    <w:p w14:paraId="5C98486B" w14:textId="77777777" w:rsidR="00F16BC7" w:rsidRDefault="00F16BC7" w:rsidP="00F16BC7">
      <w:pPr>
        <w:pStyle w:val="Akapitzlist"/>
        <w:numPr>
          <w:ilvl w:val="0"/>
          <w:numId w:val="13"/>
        </w:numPr>
        <w:jc w:val="both"/>
      </w:pPr>
      <w:r>
        <w:t>Strony zastrzegają sobie prawo do dochodzenia odszkodowań na zasadach ogólnych.</w:t>
      </w:r>
    </w:p>
    <w:p w14:paraId="591F253C" w14:textId="77777777" w:rsidR="00F16BC7" w:rsidRDefault="00F16BC7" w:rsidP="00F16BC7">
      <w:pPr>
        <w:pStyle w:val="Akapitzlist"/>
        <w:numPr>
          <w:ilvl w:val="0"/>
          <w:numId w:val="13"/>
        </w:numPr>
        <w:jc w:val="both"/>
      </w:pPr>
      <w:r>
        <w:t>Wykonawca wyraża zgodę na potrącenie ewentualnych kar umownych z kwoty wystawionej faktury dla wad stwierdzonych pomiędzy wystawieniem faktury, a terminem jej zapłaty.</w:t>
      </w:r>
    </w:p>
    <w:p w14:paraId="1AE44C03" w14:textId="77777777" w:rsidR="00F16BC7" w:rsidRDefault="00F16BC7" w:rsidP="00F16BC7">
      <w:pPr>
        <w:jc w:val="center"/>
      </w:pPr>
      <w:r>
        <w:t>§ 7</w:t>
      </w:r>
    </w:p>
    <w:p w14:paraId="4344C111" w14:textId="77777777" w:rsidR="00F16BC7" w:rsidRDefault="00F16BC7" w:rsidP="00F16BC7">
      <w:pPr>
        <w:pStyle w:val="Akapitzlist"/>
        <w:numPr>
          <w:ilvl w:val="0"/>
          <w:numId w:val="15"/>
        </w:numPr>
        <w:jc w:val="both"/>
      </w:pPr>
      <w:r>
        <w:t>Wykonawca zobowiązuje się do bezwzględnego zachowania w poufności wszelkich informacji uzyskanych w związku z wykonywaniem niniejszej Umowy, zarówno w trakcie jej obowiązywania, jak i trzy lata po zakończeniu jej obowiązywania.</w:t>
      </w:r>
    </w:p>
    <w:p w14:paraId="3FAF88EF" w14:textId="0127C5D0" w:rsidR="00F16BC7" w:rsidRDefault="00C5654A" w:rsidP="00F16BC7">
      <w:pPr>
        <w:pStyle w:val="Akapitzlist"/>
        <w:numPr>
          <w:ilvl w:val="0"/>
          <w:numId w:val="15"/>
        </w:numPr>
        <w:jc w:val="both"/>
      </w:pPr>
      <w:r w:rsidRPr="00C5654A">
        <w:t>Klauzula informacyjna dotycząca przetwarzania danych osobowych</w:t>
      </w:r>
      <w:r>
        <w:t xml:space="preserve"> stanowi </w:t>
      </w:r>
      <w:r w:rsidR="00F16BC7">
        <w:t xml:space="preserve">załącznik nr </w:t>
      </w:r>
      <w:r>
        <w:t>3</w:t>
      </w:r>
      <w:r w:rsidR="00F16BC7">
        <w:t xml:space="preserve"> do umo</w:t>
      </w:r>
      <w:r>
        <w:t>wy</w:t>
      </w:r>
    </w:p>
    <w:p w14:paraId="4C2517E8" w14:textId="77777777" w:rsidR="00F16BC7" w:rsidRDefault="00F16BC7" w:rsidP="00F16BC7">
      <w:pPr>
        <w:jc w:val="center"/>
      </w:pPr>
      <w:r>
        <w:t>§ 8</w:t>
      </w:r>
    </w:p>
    <w:p w14:paraId="46130C60" w14:textId="77777777" w:rsidR="00F16BC7" w:rsidRDefault="00F16BC7" w:rsidP="00F16BC7">
      <w:pPr>
        <w:pStyle w:val="Akapitzlist"/>
        <w:numPr>
          <w:ilvl w:val="0"/>
          <w:numId w:val="16"/>
        </w:numPr>
      </w:pPr>
      <w:r>
        <w:t>Niedopuszczalna jest zmiana istotnych postanowień umowy w stosunku do treści oferty Wykonawcy, z zastrzeżeniem ust. 2.</w:t>
      </w:r>
    </w:p>
    <w:p w14:paraId="63CEAAB2" w14:textId="77777777" w:rsidR="00F16BC7" w:rsidRDefault="00F16BC7" w:rsidP="00F16BC7">
      <w:pPr>
        <w:pStyle w:val="Akapitzlist"/>
        <w:numPr>
          <w:ilvl w:val="0"/>
          <w:numId w:val="16"/>
        </w:numPr>
      </w:pPr>
      <w:r>
        <w:t>Zmiana umowy jest możliwa tylko w przypadkach i na warunkach określonych poniżej:</w:t>
      </w:r>
    </w:p>
    <w:p w14:paraId="0A77571E" w14:textId="77777777" w:rsidR="00F16BC7" w:rsidRDefault="00F16BC7" w:rsidP="0029421E">
      <w:pPr>
        <w:pStyle w:val="Akapitzlist"/>
        <w:numPr>
          <w:ilvl w:val="1"/>
          <w:numId w:val="20"/>
        </w:numPr>
      </w:pPr>
      <w:r>
        <w:t>w przypadku zmiany wysokości podatku VAT, jeżeli w okresie obowiązywania umowy nastąpi zmiana przepisów prawa podatkowego, w zakresie determinowanym wspomnianymi zmianami,</w:t>
      </w:r>
    </w:p>
    <w:p w14:paraId="1F55D552" w14:textId="77777777" w:rsidR="00F16BC7" w:rsidRDefault="00F16BC7" w:rsidP="0029421E">
      <w:pPr>
        <w:pStyle w:val="Akapitzlist"/>
        <w:numPr>
          <w:ilvl w:val="1"/>
          <w:numId w:val="20"/>
        </w:numPr>
      </w:pPr>
      <w:r>
        <w:t>w przypadku działania siły wyższej, przez którą należy rozumieć zdarzenia zewnętrzne o charakterze niezależnym od stron, którego strony nie mogły przewidzieć przed zawarciem umowy, którego nie można uniknąć, ani któremu strony nie mogły zapobiec przy zachowaniu należytej staranności, w zakresie determinowanym wystąpieniem siły wyższej,</w:t>
      </w:r>
    </w:p>
    <w:p w14:paraId="3AE55FD7" w14:textId="77777777" w:rsidR="00F16BC7" w:rsidRDefault="00F16BC7" w:rsidP="0029421E">
      <w:pPr>
        <w:pStyle w:val="Akapitzlist"/>
        <w:numPr>
          <w:ilvl w:val="1"/>
          <w:numId w:val="20"/>
        </w:numPr>
      </w:pPr>
      <w:r>
        <w:t>w przypadku zmian/wejścia w życie powszechnie obowiązujących przepisów prawa; zmiany te zostaną przeprowadzone w zakresie koniecznym do dostosowania przedmiotu umowy do obowiązującego stanu prawnego.</w:t>
      </w:r>
    </w:p>
    <w:p w14:paraId="0C9A85AA" w14:textId="77777777" w:rsidR="00F16BC7" w:rsidRDefault="00F16BC7" w:rsidP="00F16BC7">
      <w:pPr>
        <w:jc w:val="center"/>
      </w:pPr>
      <w:r>
        <w:t>§ 9</w:t>
      </w:r>
    </w:p>
    <w:p w14:paraId="1F0673F9" w14:textId="77777777" w:rsidR="00F16BC7" w:rsidRDefault="00F16BC7" w:rsidP="00F16BC7">
      <w:pPr>
        <w:pStyle w:val="Akapitzlist"/>
        <w:numPr>
          <w:ilvl w:val="0"/>
          <w:numId w:val="17"/>
        </w:numPr>
      </w:pPr>
      <w:r>
        <w:t>Do współpracy w sprawach związanych z wykonaniem Umowy upoważnieni są:</w:t>
      </w:r>
    </w:p>
    <w:p w14:paraId="559BC72F" w14:textId="77777777" w:rsidR="00F16BC7" w:rsidRDefault="00F16BC7" w:rsidP="0029421E">
      <w:pPr>
        <w:pStyle w:val="Akapitzlist"/>
        <w:numPr>
          <w:ilvl w:val="1"/>
          <w:numId w:val="22"/>
        </w:numPr>
      </w:pPr>
      <w:r>
        <w:t>Ze strony Zamawiającego:</w:t>
      </w:r>
    </w:p>
    <w:p w14:paraId="54354AF6" w14:textId="39C8443B" w:rsidR="00F16BC7" w:rsidRDefault="00F16BC7" w:rsidP="0029421E">
      <w:pPr>
        <w:pStyle w:val="Akapitzlist"/>
        <w:numPr>
          <w:ilvl w:val="1"/>
          <w:numId w:val="22"/>
        </w:numPr>
      </w:pPr>
      <w:r>
        <w:t xml:space="preserve">Kierownik </w:t>
      </w:r>
      <w:r w:rsidR="00215F97">
        <w:t>Sekcji Infrastruktury Informatycznej</w:t>
      </w:r>
      <w:r>
        <w:t xml:space="preserve"> </w:t>
      </w:r>
      <w:r w:rsidR="00215F97">
        <w:t>Jacek Lipczyński</w:t>
      </w:r>
      <w:r>
        <w:t>, tel.519-33-84-7</w:t>
      </w:r>
      <w:r w:rsidR="00215F97">
        <w:t>0</w:t>
      </w:r>
      <w:r>
        <w:t>,</w:t>
      </w:r>
      <w:r>
        <w:tab/>
        <w:t>e-mail</w:t>
      </w:r>
    </w:p>
    <w:p w14:paraId="1B89A6FF" w14:textId="05384D62" w:rsidR="00F16BC7" w:rsidRDefault="00215F97" w:rsidP="0029421E">
      <w:pPr>
        <w:pStyle w:val="Akapitzlist"/>
        <w:ind w:left="1080"/>
      </w:pPr>
      <w:r>
        <w:t>jlepczynski</w:t>
      </w:r>
      <w:r w:rsidR="00F16BC7">
        <w:t>@szpital.wroc.pl.</w:t>
      </w:r>
    </w:p>
    <w:p w14:paraId="011746F3" w14:textId="5D86E2FD" w:rsidR="00F16BC7" w:rsidRDefault="00F16BC7" w:rsidP="0029421E">
      <w:pPr>
        <w:pStyle w:val="Akapitzlist"/>
        <w:numPr>
          <w:ilvl w:val="1"/>
          <w:numId w:val="22"/>
        </w:numPr>
        <w:spacing w:line="360" w:lineRule="auto"/>
      </w:pPr>
      <w:r>
        <w:t>Ze strony Wykonawcy:</w:t>
      </w:r>
      <w:r w:rsidR="0029421E">
        <w:t xml:space="preserve"> </w:t>
      </w:r>
      <w:r>
        <w:t>…………………………………………………………………….., tel.</w:t>
      </w:r>
      <w:r>
        <w:tab/>
        <w:t>…………………….,</w:t>
      </w:r>
      <w:r>
        <w:tab/>
        <w:t>e-mail</w:t>
      </w:r>
      <w:r w:rsidR="0029421E">
        <w:t xml:space="preserve"> </w:t>
      </w:r>
      <w:r>
        <w:t>……………………………………………………………………..</w:t>
      </w:r>
    </w:p>
    <w:p w14:paraId="750981DC" w14:textId="77777777" w:rsidR="00F16BC7" w:rsidRDefault="00F16BC7" w:rsidP="00F16BC7"/>
    <w:p w14:paraId="08C7CDDC" w14:textId="77777777" w:rsidR="00F16BC7" w:rsidRDefault="00F16BC7" w:rsidP="00F16BC7">
      <w:pPr>
        <w:pStyle w:val="Akapitzlist"/>
        <w:numPr>
          <w:ilvl w:val="0"/>
          <w:numId w:val="17"/>
        </w:numPr>
      </w:pPr>
      <w:r>
        <w:t>Zmiana osób, o których mowa w ust. 1. następuje poprzez pisemne powiadomienie drugiej strony i nie wymaga sporządzania aneksu do przedmiotowej umowy.</w:t>
      </w:r>
    </w:p>
    <w:p w14:paraId="3D5E3A53" w14:textId="77777777" w:rsidR="00C5654A" w:rsidRDefault="00C5654A" w:rsidP="00C5654A"/>
    <w:p w14:paraId="5BC3BB95" w14:textId="77777777" w:rsidR="00C5654A" w:rsidRDefault="00C5654A" w:rsidP="00C5654A"/>
    <w:p w14:paraId="74313661" w14:textId="77777777" w:rsidR="00F16BC7" w:rsidRDefault="00F16BC7" w:rsidP="00F16BC7">
      <w:pPr>
        <w:jc w:val="center"/>
      </w:pPr>
      <w:r>
        <w:lastRenderedPageBreak/>
        <w:t>§ 10</w:t>
      </w:r>
    </w:p>
    <w:p w14:paraId="1F000FB1" w14:textId="77777777" w:rsidR="00F16BC7" w:rsidRDefault="00F16BC7" w:rsidP="00F16BC7">
      <w:pPr>
        <w:pStyle w:val="Akapitzlist"/>
        <w:numPr>
          <w:ilvl w:val="0"/>
          <w:numId w:val="18"/>
        </w:numPr>
      </w:pPr>
      <w:r>
        <w:t>Do rozstrzygania sporów mogących powstać na tle umowy będzie właściwy sąd powszechny o właściwości miejscowej dla Zamawiającego.</w:t>
      </w:r>
    </w:p>
    <w:p w14:paraId="6066B4DE" w14:textId="77777777" w:rsidR="00F16BC7" w:rsidRDefault="00F16BC7" w:rsidP="00F16BC7">
      <w:pPr>
        <w:pStyle w:val="Akapitzlist"/>
        <w:numPr>
          <w:ilvl w:val="0"/>
          <w:numId w:val="18"/>
        </w:numPr>
      </w:pPr>
      <w:r>
        <w:t>Zamawiający zastrzega sobie, że przeniesienie wierzytelności przez Wykonawcę na osoby trzecie jest niemożliwe bez akceptacji przez Organ Założycielski Zamawiającego.</w:t>
      </w:r>
    </w:p>
    <w:p w14:paraId="5F3591FF" w14:textId="77777777" w:rsidR="00F16BC7" w:rsidRDefault="00F16BC7" w:rsidP="00F16BC7">
      <w:pPr>
        <w:pStyle w:val="Akapitzlist"/>
        <w:numPr>
          <w:ilvl w:val="0"/>
          <w:numId w:val="18"/>
        </w:numPr>
      </w:pPr>
      <w:r>
        <w:t>Przedmiot zamówienia zostanie przekazany Zamawiającemu protokolarnie przez Wykonawcę. Wykonawca po wykonaniu przedmiotu umowy zgłosi gotowość Zamawiającemu do tego przekazania.</w:t>
      </w:r>
    </w:p>
    <w:p w14:paraId="252ECC50" w14:textId="77777777" w:rsidR="00F16BC7" w:rsidRDefault="00F16BC7" w:rsidP="00F16BC7">
      <w:pPr>
        <w:pStyle w:val="Akapitzlist"/>
        <w:numPr>
          <w:ilvl w:val="0"/>
          <w:numId w:val="18"/>
        </w:numPr>
      </w:pPr>
      <w:r>
        <w:t>Zamawiający w terminie trzech dni roboczych wyznaczy termin odbioru przedmiotu umowy.</w:t>
      </w:r>
    </w:p>
    <w:p w14:paraId="0F60E964" w14:textId="77777777" w:rsidR="00F16BC7" w:rsidRDefault="00F16BC7" w:rsidP="00F16BC7">
      <w:pPr>
        <w:pStyle w:val="Akapitzlist"/>
        <w:numPr>
          <w:ilvl w:val="0"/>
          <w:numId w:val="18"/>
        </w:numPr>
      </w:pPr>
      <w:r>
        <w:t>Wykonawca oświadcza że oferowane przedmioty umowy są kompletne i będą gotowe do użytkowania bez dodatkowych zakupów inwestycyjnych.</w:t>
      </w:r>
    </w:p>
    <w:p w14:paraId="13E64A04" w14:textId="77777777" w:rsidR="00F16BC7" w:rsidRDefault="00F16BC7" w:rsidP="00F16BC7">
      <w:pPr>
        <w:pStyle w:val="Akapitzlist"/>
        <w:numPr>
          <w:ilvl w:val="0"/>
          <w:numId w:val="18"/>
        </w:numPr>
      </w:pPr>
      <w: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04B24722" w14:textId="14E5F6D8" w:rsidR="00F16BC7" w:rsidRDefault="00F16BC7" w:rsidP="00F16BC7">
      <w:pPr>
        <w:pStyle w:val="Akapitzlist"/>
        <w:numPr>
          <w:ilvl w:val="0"/>
          <w:numId w:val="18"/>
        </w:numPr>
      </w:pPr>
      <w:r>
        <w:t>W sprawach nieuregulowanych niniejszą umową mają zastosowanie odpowiednie przepisy prawa powszechnie obowiązującego, w tym przepisy Kodeksu Cywilnego oraz ustawy P</w:t>
      </w:r>
      <w:r w:rsidR="0029421E">
        <w:t>rawo Zamówień Publicznych</w:t>
      </w:r>
      <w:r>
        <w:t>.</w:t>
      </w:r>
    </w:p>
    <w:p w14:paraId="465FA85C" w14:textId="77777777" w:rsidR="00F16BC7" w:rsidRDefault="00F16BC7" w:rsidP="00F16BC7">
      <w:pPr>
        <w:pStyle w:val="Akapitzlist"/>
        <w:numPr>
          <w:ilvl w:val="0"/>
          <w:numId w:val="18"/>
        </w:numPr>
      </w:pPr>
      <w:r>
        <w:t>Wszelkie zmiany warunków umowy wymagają zgody obu stron na piśmie - pod rygorem nieważności.</w:t>
      </w:r>
    </w:p>
    <w:p w14:paraId="5ECAB66C" w14:textId="77777777" w:rsidR="00F16BC7" w:rsidRDefault="00F16BC7" w:rsidP="00F16BC7"/>
    <w:p w14:paraId="21C547BF" w14:textId="77777777" w:rsidR="00F16BC7" w:rsidRPr="00F16BC7" w:rsidRDefault="00F16BC7" w:rsidP="00F16BC7">
      <w:pPr>
        <w:rPr>
          <w:b/>
          <w:bCs/>
        </w:rPr>
      </w:pPr>
      <w:r w:rsidRPr="00F16BC7">
        <w:rPr>
          <w:b/>
          <w:bCs/>
        </w:rPr>
        <w:t>Załączniki do umowy:</w:t>
      </w:r>
    </w:p>
    <w:p w14:paraId="285E1D31" w14:textId="77777777" w:rsidR="00F16BC7" w:rsidRDefault="00F16BC7" w:rsidP="00F16BC7">
      <w:r>
        <w:t>Integralnymi składnikami umowy, których postanowienia wiążą strony jako jej część, są następujące dokumenty:</w:t>
      </w:r>
    </w:p>
    <w:p w14:paraId="3D929A1F" w14:textId="77777777" w:rsidR="00F16BC7" w:rsidRDefault="00F16BC7" w:rsidP="00F16BC7">
      <w:r>
        <w:t>Załącznik nr 1 - Formularz oferty.</w:t>
      </w:r>
    </w:p>
    <w:p w14:paraId="3C2F6F61" w14:textId="77777777" w:rsidR="00F16BC7" w:rsidRDefault="00F16BC7" w:rsidP="00F16BC7">
      <w:r>
        <w:t>Załącznik nr 2 - OPIS RZEDMIOTU ZAMÓWIENIA.</w:t>
      </w:r>
    </w:p>
    <w:p w14:paraId="02D0A719" w14:textId="2AD0E848" w:rsidR="00BD5BE8" w:rsidRDefault="00F16BC7" w:rsidP="00F16BC7">
      <w:r>
        <w:t xml:space="preserve">Załącznik nr </w:t>
      </w:r>
      <w:r w:rsidR="0029421E">
        <w:t>3</w:t>
      </w:r>
      <w:r>
        <w:t xml:space="preserve"> - </w:t>
      </w:r>
      <w:r w:rsidR="00C5654A" w:rsidRPr="00C5654A">
        <w:t xml:space="preserve"> Klauzula informacyjna dotycząca przetwarzania danych </w:t>
      </w:r>
    </w:p>
    <w:sectPr w:rsidR="00BD5B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84D2" w14:textId="77777777" w:rsidR="006A4178" w:rsidRDefault="006A4178" w:rsidP="00F16BC7">
      <w:pPr>
        <w:spacing w:after="0" w:line="240" w:lineRule="auto"/>
      </w:pPr>
      <w:r>
        <w:separator/>
      </w:r>
    </w:p>
  </w:endnote>
  <w:endnote w:type="continuationSeparator" w:id="0">
    <w:p w14:paraId="778900F9" w14:textId="77777777" w:rsidR="006A4178" w:rsidRDefault="006A4178" w:rsidP="00F1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C439" w14:textId="77777777" w:rsidR="006A4178" w:rsidRDefault="006A4178" w:rsidP="00F16BC7">
      <w:pPr>
        <w:spacing w:after="0" w:line="240" w:lineRule="auto"/>
      </w:pPr>
      <w:r>
        <w:separator/>
      </w:r>
    </w:p>
  </w:footnote>
  <w:footnote w:type="continuationSeparator" w:id="0">
    <w:p w14:paraId="5E8749F6" w14:textId="77777777" w:rsidR="006A4178" w:rsidRDefault="006A4178" w:rsidP="00F16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EB9"/>
    <w:multiLevelType w:val="hybridMultilevel"/>
    <w:tmpl w:val="0D4090B2"/>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367D18"/>
    <w:multiLevelType w:val="hybridMultilevel"/>
    <w:tmpl w:val="2C58AA72"/>
    <w:lvl w:ilvl="0" w:tplc="24BA6D9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15AB9"/>
    <w:multiLevelType w:val="hybridMultilevel"/>
    <w:tmpl w:val="4EE03FE0"/>
    <w:lvl w:ilvl="0" w:tplc="04150011">
      <w:start w:val="1"/>
      <w:numFmt w:val="decimal"/>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FE7072"/>
    <w:multiLevelType w:val="hybridMultilevel"/>
    <w:tmpl w:val="2A18577E"/>
    <w:lvl w:ilvl="0" w:tplc="DCBA82E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C1252"/>
    <w:multiLevelType w:val="hybridMultilevel"/>
    <w:tmpl w:val="FF8C69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201FC8"/>
    <w:multiLevelType w:val="hybridMultilevel"/>
    <w:tmpl w:val="5ADE7204"/>
    <w:lvl w:ilvl="0" w:tplc="B7AE405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57ABB"/>
    <w:multiLevelType w:val="hybridMultilevel"/>
    <w:tmpl w:val="36E8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E4A03"/>
    <w:multiLevelType w:val="hybridMultilevel"/>
    <w:tmpl w:val="4D9260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4A58DA"/>
    <w:multiLevelType w:val="hybridMultilevel"/>
    <w:tmpl w:val="C88E9C0A"/>
    <w:lvl w:ilvl="0" w:tplc="D19832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5148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772526"/>
    <w:multiLevelType w:val="hybridMultilevel"/>
    <w:tmpl w:val="B93CBF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0D2B9E"/>
    <w:multiLevelType w:val="hybridMultilevel"/>
    <w:tmpl w:val="AA7CF3D2"/>
    <w:lvl w:ilvl="0" w:tplc="04150011">
      <w:start w:val="1"/>
      <w:numFmt w:val="decimal"/>
      <w:lvlText w:val="%1)"/>
      <w:lvlJc w:val="left"/>
      <w:pPr>
        <w:ind w:left="360" w:hanging="360"/>
      </w:pPr>
    </w:lvl>
    <w:lvl w:ilvl="1" w:tplc="49D84DEE">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5622B1"/>
    <w:multiLevelType w:val="hybridMultilevel"/>
    <w:tmpl w:val="493E57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E5545F7"/>
    <w:multiLevelType w:val="hybridMultilevel"/>
    <w:tmpl w:val="CF0CBE38"/>
    <w:lvl w:ilvl="0" w:tplc="3B209CA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C6DAB"/>
    <w:multiLevelType w:val="hybridMultilevel"/>
    <w:tmpl w:val="EC18E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35F33F8"/>
    <w:multiLevelType w:val="hybridMultilevel"/>
    <w:tmpl w:val="73E6D66C"/>
    <w:lvl w:ilvl="0" w:tplc="CEB699D2">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672B2E"/>
    <w:multiLevelType w:val="hybridMultilevel"/>
    <w:tmpl w:val="86CA9B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7D137CF"/>
    <w:multiLevelType w:val="hybridMultilevel"/>
    <w:tmpl w:val="79DA12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8213C4"/>
    <w:multiLevelType w:val="hybridMultilevel"/>
    <w:tmpl w:val="F086E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635440"/>
    <w:multiLevelType w:val="hybridMultilevel"/>
    <w:tmpl w:val="A6B86F40"/>
    <w:lvl w:ilvl="0" w:tplc="FFFFFFFF">
      <w:start w:val="1"/>
      <w:numFmt w:val="lowerLetter"/>
      <w:lvlText w:val="%1)"/>
      <w:lvlJc w:val="left"/>
      <w:pPr>
        <w:ind w:left="72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C15082"/>
    <w:multiLevelType w:val="multilevel"/>
    <w:tmpl w:val="807802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AB7834"/>
    <w:multiLevelType w:val="hybridMultilevel"/>
    <w:tmpl w:val="835610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21625596">
    <w:abstractNumId w:val="6"/>
  </w:num>
  <w:num w:numId="2" w16cid:durableId="484978339">
    <w:abstractNumId w:val="15"/>
  </w:num>
  <w:num w:numId="3" w16cid:durableId="734470743">
    <w:abstractNumId w:val="2"/>
  </w:num>
  <w:num w:numId="4" w16cid:durableId="1139418801">
    <w:abstractNumId w:val="4"/>
  </w:num>
  <w:num w:numId="5" w16cid:durableId="874847656">
    <w:abstractNumId w:val="8"/>
  </w:num>
  <w:num w:numId="6" w16cid:durableId="962275038">
    <w:abstractNumId w:val="14"/>
  </w:num>
  <w:num w:numId="7" w16cid:durableId="193155550">
    <w:abstractNumId w:val="3"/>
  </w:num>
  <w:num w:numId="8" w16cid:durableId="217523374">
    <w:abstractNumId w:val="18"/>
  </w:num>
  <w:num w:numId="9" w16cid:durableId="1914466158">
    <w:abstractNumId w:val="13"/>
  </w:num>
  <w:num w:numId="10" w16cid:durableId="2123256548">
    <w:abstractNumId w:val="12"/>
  </w:num>
  <w:num w:numId="11" w16cid:durableId="1764454962">
    <w:abstractNumId w:val="11"/>
  </w:num>
  <w:num w:numId="12" w16cid:durableId="1415080450">
    <w:abstractNumId w:val="1"/>
  </w:num>
  <w:num w:numId="13" w16cid:durableId="1264652144">
    <w:abstractNumId w:val="20"/>
  </w:num>
  <w:num w:numId="14" w16cid:durableId="1340429459">
    <w:abstractNumId w:val="5"/>
  </w:num>
  <w:num w:numId="15" w16cid:durableId="9138825">
    <w:abstractNumId w:val="10"/>
  </w:num>
  <w:num w:numId="16" w16cid:durableId="407731190">
    <w:abstractNumId w:val="16"/>
  </w:num>
  <w:num w:numId="17" w16cid:durableId="1450052748">
    <w:abstractNumId w:val="21"/>
  </w:num>
  <w:num w:numId="18" w16cid:durableId="2017152976">
    <w:abstractNumId w:val="7"/>
  </w:num>
  <w:num w:numId="19" w16cid:durableId="1151630732">
    <w:abstractNumId w:val="9"/>
  </w:num>
  <w:num w:numId="20" w16cid:durableId="830681618">
    <w:abstractNumId w:val="0"/>
  </w:num>
  <w:num w:numId="21" w16cid:durableId="739866277">
    <w:abstractNumId w:val="17"/>
  </w:num>
  <w:num w:numId="22" w16cid:durableId="18372626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C7"/>
    <w:rsid w:val="00031671"/>
    <w:rsid w:val="00215F97"/>
    <w:rsid w:val="0029421E"/>
    <w:rsid w:val="00302199"/>
    <w:rsid w:val="00441ACE"/>
    <w:rsid w:val="00487292"/>
    <w:rsid w:val="005B1DC1"/>
    <w:rsid w:val="005E6835"/>
    <w:rsid w:val="006A4178"/>
    <w:rsid w:val="00910DAC"/>
    <w:rsid w:val="00A20233"/>
    <w:rsid w:val="00AB4161"/>
    <w:rsid w:val="00BD5BE8"/>
    <w:rsid w:val="00C5654A"/>
    <w:rsid w:val="00CC2DE0"/>
    <w:rsid w:val="00D02B50"/>
    <w:rsid w:val="00E12AE7"/>
    <w:rsid w:val="00EA4C28"/>
    <w:rsid w:val="00F16BC7"/>
    <w:rsid w:val="00FC0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6CB9"/>
  <w15:chartTrackingRefBased/>
  <w15:docId w15:val="{6A09AAE0-4353-4AF9-8760-13E14414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Lepczyński</dc:creator>
  <cp:keywords/>
  <dc:description/>
  <cp:lastModifiedBy>Elwira Stołba</cp:lastModifiedBy>
  <cp:revision>13</cp:revision>
  <cp:lastPrinted>2023-07-16T09:11:00Z</cp:lastPrinted>
  <dcterms:created xsi:type="dcterms:W3CDTF">2023-06-19T10:17:00Z</dcterms:created>
  <dcterms:modified xsi:type="dcterms:W3CDTF">2023-07-16T09:11:00Z</dcterms:modified>
</cp:coreProperties>
</file>