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54B6" w:rsidRDefault="00A554B6">
      <w:pPr>
        <w:spacing w:line="276" w:lineRule="auto"/>
        <w:ind w:firstLine="708"/>
        <w:jc w:val="right"/>
        <w:rPr>
          <w:rFonts w:ascii="Arial" w:hAnsi="Arial"/>
          <w:b/>
          <w:sz w:val="20"/>
          <w:szCs w:val="20"/>
        </w:rPr>
      </w:pPr>
    </w:p>
    <w:p w:rsidR="00A554B6" w:rsidRDefault="00A554B6">
      <w:pPr>
        <w:spacing w:line="276" w:lineRule="auto"/>
        <w:ind w:firstLine="708"/>
        <w:jc w:val="right"/>
        <w:rPr>
          <w:rFonts w:ascii="Arial" w:hAnsi="Arial"/>
          <w:b/>
          <w:sz w:val="20"/>
          <w:szCs w:val="20"/>
        </w:rPr>
      </w:pPr>
    </w:p>
    <w:p w:rsidR="00A554B6" w:rsidRDefault="0086366D">
      <w:pPr>
        <w:spacing w:line="276" w:lineRule="auto"/>
        <w:ind w:firstLine="708"/>
        <w:jc w:val="right"/>
        <w:rPr>
          <w:rFonts w:ascii="Arial" w:hAnsi="Arial"/>
          <w:b/>
          <w:sz w:val="22"/>
          <w:szCs w:val="22"/>
        </w:rPr>
      </w:pPr>
      <w:r>
        <w:rPr>
          <w:rFonts w:ascii="Arial" w:hAnsi="Arial"/>
          <w:b/>
          <w:sz w:val="22"/>
          <w:szCs w:val="22"/>
        </w:rPr>
        <w:t>Załącznik nr 4</w:t>
      </w:r>
      <w:r w:rsidR="00CA192B">
        <w:rPr>
          <w:rFonts w:ascii="Arial" w:hAnsi="Arial"/>
          <w:b/>
          <w:sz w:val="22"/>
          <w:szCs w:val="22"/>
        </w:rPr>
        <w:t xml:space="preserve"> </w:t>
      </w:r>
      <w:r w:rsidR="00657861">
        <w:rPr>
          <w:rFonts w:ascii="Arial" w:hAnsi="Arial"/>
          <w:b/>
          <w:sz w:val="22"/>
          <w:szCs w:val="22"/>
        </w:rPr>
        <w:t>f</w:t>
      </w:r>
      <w:r w:rsidR="00CA192B">
        <w:rPr>
          <w:rFonts w:ascii="Arial" w:hAnsi="Arial"/>
          <w:b/>
          <w:sz w:val="22"/>
          <w:szCs w:val="22"/>
        </w:rPr>
        <w:t>)</w:t>
      </w:r>
      <w:r>
        <w:rPr>
          <w:rFonts w:ascii="Arial" w:hAnsi="Arial"/>
          <w:b/>
          <w:sz w:val="22"/>
          <w:szCs w:val="22"/>
        </w:rPr>
        <w:t xml:space="preserve"> do SWZ </w:t>
      </w:r>
    </w:p>
    <w:p w:rsidR="00A554B6" w:rsidRDefault="00A554B6">
      <w:pPr>
        <w:spacing w:line="276" w:lineRule="auto"/>
        <w:rPr>
          <w:rFonts w:ascii="Arial" w:hAnsi="Arial"/>
          <w:b/>
          <w:sz w:val="22"/>
          <w:szCs w:val="22"/>
        </w:rPr>
      </w:pPr>
    </w:p>
    <w:p w:rsidR="00A554B6" w:rsidRDefault="0086366D">
      <w:pPr>
        <w:spacing w:line="276" w:lineRule="auto"/>
        <w:jc w:val="center"/>
        <w:rPr>
          <w:rFonts w:ascii="Arial" w:hAnsi="Arial"/>
          <w:b/>
          <w:sz w:val="22"/>
          <w:szCs w:val="22"/>
        </w:rPr>
      </w:pPr>
      <w:r>
        <w:rPr>
          <w:rFonts w:ascii="Arial" w:hAnsi="Arial"/>
          <w:b/>
          <w:sz w:val="22"/>
          <w:szCs w:val="22"/>
        </w:rPr>
        <w:t>PROJEKTOWANE POSTANOWIENIA UMOWY</w:t>
      </w:r>
    </w:p>
    <w:p w:rsidR="00A554B6" w:rsidRDefault="0086366D">
      <w:pPr>
        <w:spacing w:line="276" w:lineRule="auto"/>
        <w:jc w:val="center"/>
        <w:rPr>
          <w:rFonts w:ascii="Arial" w:hAnsi="Arial"/>
          <w:b/>
          <w:color w:val="00B050"/>
          <w:sz w:val="22"/>
          <w:szCs w:val="22"/>
        </w:rPr>
      </w:pPr>
      <w:r>
        <w:rPr>
          <w:rFonts w:ascii="Arial" w:hAnsi="Arial"/>
          <w:b/>
          <w:color w:val="00B050"/>
          <w:sz w:val="22"/>
          <w:szCs w:val="22"/>
        </w:rPr>
        <w:t xml:space="preserve">dot. pakietu nr </w:t>
      </w:r>
      <w:r w:rsidR="00657861">
        <w:rPr>
          <w:rFonts w:ascii="Arial" w:hAnsi="Arial"/>
          <w:b/>
          <w:color w:val="00B050"/>
          <w:sz w:val="22"/>
          <w:szCs w:val="22"/>
        </w:rPr>
        <w:t>6</w:t>
      </w:r>
    </w:p>
    <w:p w:rsidR="00A554B6" w:rsidRDefault="00A554B6">
      <w:pPr>
        <w:spacing w:line="276" w:lineRule="auto"/>
        <w:jc w:val="center"/>
        <w:rPr>
          <w:rFonts w:ascii="Arial" w:hAnsi="Arial"/>
          <w:b/>
          <w:sz w:val="22"/>
          <w:szCs w:val="22"/>
        </w:rPr>
      </w:pPr>
    </w:p>
    <w:p w:rsidR="00A554B6" w:rsidRDefault="0086366D">
      <w:pPr>
        <w:spacing w:line="276" w:lineRule="auto"/>
        <w:jc w:val="both"/>
        <w:rPr>
          <w:rFonts w:ascii="Arial" w:hAnsi="Arial"/>
          <w:b/>
          <w:bCs/>
          <w:sz w:val="22"/>
          <w:szCs w:val="22"/>
        </w:rPr>
      </w:pPr>
      <w:bookmarkStart w:id="0" w:name="_Hlk170125002"/>
      <w:r>
        <w:rPr>
          <w:rFonts w:ascii="Arial" w:hAnsi="Arial"/>
          <w:b/>
          <w:bCs/>
          <w:sz w:val="22"/>
          <w:szCs w:val="22"/>
        </w:rPr>
        <w:t>Szpitalem Powiatowym w Zawierciu</w:t>
      </w:r>
      <w:r>
        <w:rPr>
          <w:rFonts w:ascii="Arial" w:hAnsi="Arial"/>
          <w:sz w:val="22"/>
          <w:szCs w:val="22"/>
        </w:rPr>
        <w:t xml:space="preserve"> – samodzielnym publicznym zakładem opieki zdrowotnej, adres: ul. Miodowa 14, 42 – 400 Zawiercie, wpisaną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2"/>
          <w:szCs w:val="22"/>
          <w:lang w:eastAsia="en-US"/>
          <w14:ligatures w14:val="standardContextual"/>
        </w:rPr>
        <w:t xml:space="preserve">6491918293 </w:t>
      </w:r>
      <w:r>
        <w:rPr>
          <w:rFonts w:ascii="Arial" w:hAnsi="Arial"/>
          <w:sz w:val="22"/>
          <w:szCs w:val="22"/>
        </w:rPr>
        <w:t xml:space="preserve">i numer REGON </w:t>
      </w:r>
      <w:r>
        <w:rPr>
          <w:rFonts w:ascii="Arial" w:eastAsiaTheme="minorHAnsi" w:hAnsi="Arial"/>
          <w:kern w:val="0"/>
          <w:sz w:val="22"/>
          <w:szCs w:val="22"/>
          <w:lang w:eastAsia="en-US"/>
          <w14:ligatures w14:val="standardContextual"/>
        </w:rPr>
        <w:t>276271110</w:t>
      </w:r>
      <w:bookmarkEnd w:id="0"/>
      <w:r>
        <w:rPr>
          <w:rFonts w:ascii="Arial" w:hAnsi="Arial"/>
          <w:sz w:val="22"/>
          <w:szCs w:val="22"/>
        </w:rPr>
        <w:t xml:space="preserve">, zwanym dalej </w:t>
      </w:r>
      <w:r>
        <w:rPr>
          <w:rFonts w:ascii="Arial" w:hAnsi="Arial"/>
          <w:b/>
          <w:bCs/>
          <w:sz w:val="22"/>
          <w:szCs w:val="22"/>
        </w:rPr>
        <w:t>„Zamawiającym”,</w:t>
      </w:r>
    </w:p>
    <w:p w:rsidR="00A554B6" w:rsidRDefault="0086366D">
      <w:pPr>
        <w:spacing w:line="276" w:lineRule="auto"/>
        <w:jc w:val="both"/>
        <w:rPr>
          <w:rFonts w:ascii="Arial" w:hAnsi="Arial"/>
          <w:sz w:val="22"/>
          <w:szCs w:val="22"/>
        </w:rPr>
      </w:pPr>
      <w:r>
        <w:rPr>
          <w:rFonts w:ascii="Arial" w:hAnsi="Arial"/>
          <w:sz w:val="22"/>
          <w:szCs w:val="22"/>
        </w:rPr>
        <w:t>reprezentowaną przy zawarciu tej umowy przez:</w:t>
      </w:r>
    </w:p>
    <w:p w:rsidR="00A554B6" w:rsidRDefault="0086366D">
      <w:pPr>
        <w:spacing w:line="360" w:lineRule="auto"/>
        <w:rPr>
          <w:rFonts w:ascii="Arial" w:hAnsi="Arial"/>
          <w:sz w:val="22"/>
          <w:szCs w:val="22"/>
        </w:rPr>
      </w:pPr>
      <w:r>
        <w:rPr>
          <w:rFonts w:ascii="Arial" w:hAnsi="Arial"/>
          <w:smallCaps/>
          <w:color w:val="000000"/>
          <w:sz w:val="22"/>
          <w:szCs w:val="22"/>
        </w:rPr>
        <w:t>.....................................................................................................................................</w:t>
      </w:r>
    </w:p>
    <w:p w:rsidR="00A554B6" w:rsidRDefault="0086366D">
      <w:pPr>
        <w:spacing w:line="360" w:lineRule="auto"/>
        <w:rPr>
          <w:rFonts w:ascii="Arial" w:hAnsi="Arial"/>
          <w:sz w:val="22"/>
          <w:szCs w:val="22"/>
        </w:rPr>
      </w:pPr>
      <w:r>
        <w:rPr>
          <w:rFonts w:ascii="Arial" w:hAnsi="Arial"/>
          <w:sz w:val="22"/>
          <w:szCs w:val="22"/>
        </w:rPr>
        <w:t>a</w:t>
      </w:r>
    </w:p>
    <w:p w:rsidR="00A554B6" w:rsidRDefault="0086366D">
      <w:pPr>
        <w:spacing w:line="276" w:lineRule="auto"/>
        <w:jc w:val="both"/>
        <w:rPr>
          <w:rFonts w:ascii="Arial" w:hAnsi="Arial"/>
          <w:sz w:val="22"/>
          <w:szCs w:val="22"/>
        </w:rPr>
      </w:pPr>
      <w:bookmarkStart w:id="1" w:name="_Hlk167701002"/>
      <w:r>
        <w:rPr>
          <w:rFonts w:ascii="Arial" w:hAnsi="Arial"/>
          <w:sz w:val="22"/>
          <w:szCs w:val="22"/>
        </w:rPr>
        <w:t xml:space="preserve">spółką </w:t>
      </w:r>
      <w:r>
        <w:rPr>
          <w:rFonts w:ascii="Arial" w:hAnsi="Arial"/>
          <w:b/>
          <w:bCs/>
          <w:sz w:val="22"/>
          <w:szCs w:val="22"/>
        </w:rPr>
        <w:t xml:space="preserve">[nazwa spółki z oznaczeniem formy prawnej] </w:t>
      </w:r>
      <w:r>
        <w:rPr>
          <w:rFonts w:ascii="Arial" w:hAnsi="Arial"/>
          <w:sz w:val="22"/>
          <w:szCs w:val="22"/>
        </w:rPr>
        <w:t xml:space="preserve">z siedzibą w […] pod adresem: […], wpisaną do rejestru przedsiębiorców Krajowego Rejestru Sądowego pod numerem […], posiadającą NIP […] i numer REGON […] o kapitale zakładowym w wysokości […] (opłacenie kapitału: zgodnie z KRS), </w:t>
      </w:r>
      <w:bookmarkEnd w:id="1"/>
      <w:r>
        <w:rPr>
          <w:rFonts w:ascii="Arial" w:hAnsi="Arial"/>
          <w:sz w:val="22"/>
          <w:szCs w:val="22"/>
        </w:rPr>
        <w:t>zwaną dalej „</w:t>
      </w:r>
      <w:r>
        <w:rPr>
          <w:rFonts w:ascii="Arial" w:hAnsi="Arial"/>
          <w:b/>
          <w:bCs/>
          <w:sz w:val="22"/>
          <w:szCs w:val="22"/>
        </w:rPr>
        <w:t>Wykonawcą</w:t>
      </w:r>
      <w:r>
        <w:rPr>
          <w:rFonts w:ascii="Arial" w:hAnsi="Arial"/>
          <w:sz w:val="22"/>
          <w:szCs w:val="22"/>
        </w:rPr>
        <w:t>”,</w:t>
      </w:r>
    </w:p>
    <w:p w:rsidR="00A554B6" w:rsidRDefault="0086366D">
      <w:pPr>
        <w:spacing w:line="276" w:lineRule="auto"/>
        <w:jc w:val="both"/>
        <w:rPr>
          <w:rFonts w:ascii="Arial" w:hAnsi="Arial"/>
          <w:sz w:val="22"/>
          <w:szCs w:val="22"/>
        </w:rPr>
      </w:pPr>
      <w:r>
        <w:rPr>
          <w:rFonts w:ascii="Arial" w:hAnsi="Arial"/>
          <w:sz w:val="22"/>
          <w:szCs w:val="22"/>
        </w:rPr>
        <w:t>reprezentowaną przy zawarciu tej umowy przez:</w:t>
      </w:r>
    </w:p>
    <w:p w:rsidR="00A554B6" w:rsidRDefault="00A554B6">
      <w:pPr>
        <w:spacing w:line="276" w:lineRule="auto"/>
        <w:jc w:val="both"/>
        <w:rPr>
          <w:rFonts w:ascii="Arial" w:hAnsi="Arial"/>
          <w:sz w:val="22"/>
          <w:szCs w:val="22"/>
        </w:rPr>
      </w:pPr>
    </w:p>
    <w:p w:rsidR="00A554B6" w:rsidRDefault="0086366D">
      <w:pPr>
        <w:spacing w:line="360" w:lineRule="auto"/>
        <w:rPr>
          <w:rFonts w:ascii="Arial" w:hAnsi="Arial"/>
          <w:sz w:val="22"/>
          <w:szCs w:val="22"/>
        </w:rPr>
      </w:pPr>
      <w:r>
        <w:rPr>
          <w:rFonts w:ascii="Arial" w:hAnsi="Arial"/>
          <w:sz w:val="22"/>
          <w:szCs w:val="22"/>
        </w:rPr>
        <w:t>…………………………………………………………………………………………………</w:t>
      </w:r>
      <w:bookmarkStart w:id="2" w:name="_Hlk170124372"/>
      <w:bookmarkEnd w:id="2"/>
    </w:p>
    <w:p w:rsidR="00A554B6" w:rsidRDefault="0086366D">
      <w:pPr>
        <w:suppressAutoHyphens w:val="0"/>
        <w:spacing w:after="200" w:line="276" w:lineRule="auto"/>
        <w:jc w:val="both"/>
        <w:rPr>
          <w:rFonts w:ascii="Arial" w:eastAsia="Times New Roman" w:hAnsi="Arial"/>
          <w:sz w:val="22"/>
          <w:szCs w:val="22"/>
          <w:lang w:eastAsia="hi-IN" w:bidi="ar-SA"/>
        </w:rPr>
      </w:pPr>
      <w:r>
        <w:rPr>
          <w:rFonts w:ascii="Arial" w:hAnsi="Arial"/>
          <w:sz w:val="22"/>
          <w:szCs w:val="22"/>
        </w:rPr>
        <w:t xml:space="preserve">W wyniku wyboru oferty Wykonawcy w postępowaniu o udzielenie zamówienia publicznego                  w trybie  przetargu nieograniczonego zgodnie z art. 132 ustawy z dnia  11.09.2019 r. - Prawo  zamówień  publicznych (tj. </w:t>
      </w:r>
      <w:bookmarkStart w:id="3" w:name="_Hlk143692503"/>
      <w:r>
        <w:rPr>
          <w:rFonts w:ascii="Arial" w:hAnsi="Arial"/>
          <w:sz w:val="22"/>
          <w:szCs w:val="22"/>
        </w:rPr>
        <w:t>Dz.U. z 2023 r. poz. 1605</w:t>
      </w:r>
      <w:bookmarkEnd w:id="3"/>
      <w:r>
        <w:rPr>
          <w:rFonts w:ascii="Arial" w:hAnsi="Arial"/>
          <w:sz w:val="22"/>
          <w:szCs w:val="22"/>
        </w:rPr>
        <w:t xml:space="preserve"> z późn. zm.) zwanej  dalej  „ustawą Pzp”, nr sprawy </w:t>
      </w:r>
      <w:r w:rsidR="00FC23BA" w:rsidRPr="002528BC">
        <w:rPr>
          <w:rFonts w:ascii="Arial" w:hAnsi="Arial"/>
          <w:b/>
          <w:sz w:val="22"/>
          <w:szCs w:val="22"/>
        </w:rPr>
        <w:t>DZP/PN/</w:t>
      </w:r>
      <w:r w:rsidR="00FC23BA">
        <w:rPr>
          <w:rFonts w:ascii="Arial" w:hAnsi="Arial"/>
          <w:b/>
          <w:sz w:val="22"/>
          <w:szCs w:val="22"/>
        </w:rPr>
        <w:t>69</w:t>
      </w:r>
      <w:r w:rsidR="00FC23BA" w:rsidRPr="002528BC">
        <w:rPr>
          <w:rFonts w:ascii="Arial" w:hAnsi="Arial"/>
          <w:b/>
          <w:sz w:val="22"/>
          <w:szCs w:val="22"/>
        </w:rPr>
        <w:t xml:space="preserve">/2024 </w:t>
      </w:r>
      <w:r w:rsidR="00FC23BA" w:rsidRPr="002528BC">
        <w:rPr>
          <w:rFonts w:ascii="Arial" w:hAnsi="Arial"/>
          <w:sz w:val="22"/>
          <w:szCs w:val="22"/>
        </w:rPr>
        <w:t xml:space="preserve">na </w:t>
      </w:r>
      <w:r w:rsidR="00FC23BA" w:rsidRPr="0037108F">
        <w:rPr>
          <w:rFonts w:ascii="Arial" w:eastAsia="Times New Roman" w:hAnsi="Arial"/>
          <w:color w:val="000000" w:themeColor="text1"/>
          <w:sz w:val="22"/>
          <w:szCs w:val="22"/>
          <w:lang w:eastAsia="hi-IN" w:bidi="ar-SA"/>
        </w:rPr>
        <w:t>dostawę produktów medycznych</w:t>
      </w:r>
      <w:r w:rsidR="00FC23BA">
        <w:rPr>
          <w:rFonts w:ascii="Arial" w:eastAsia="Times New Roman" w:hAnsi="Arial"/>
          <w:color w:val="000000" w:themeColor="text1"/>
          <w:sz w:val="22"/>
          <w:szCs w:val="22"/>
          <w:lang w:eastAsia="hi-IN" w:bidi="ar-SA"/>
        </w:rPr>
        <w:t xml:space="preserve">, </w:t>
      </w:r>
      <w:r w:rsidR="00FC23BA" w:rsidRPr="0037108F">
        <w:rPr>
          <w:rFonts w:ascii="Arial" w:eastAsia="Times New Roman" w:hAnsi="Arial"/>
          <w:color w:val="000000" w:themeColor="text1"/>
          <w:sz w:val="22"/>
          <w:szCs w:val="22"/>
          <w:lang w:eastAsia="hi-IN" w:bidi="ar-SA"/>
        </w:rPr>
        <w:t>implantów</w:t>
      </w:r>
      <w:r w:rsidR="00FC23BA">
        <w:rPr>
          <w:rFonts w:ascii="Arial" w:eastAsia="Times New Roman" w:hAnsi="Arial"/>
          <w:color w:val="000000" w:themeColor="text1"/>
          <w:sz w:val="22"/>
          <w:szCs w:val="22"/>
          <w:lang w:eastAsia="hi-IN" w:bidi="ar-SA"/>
        </w:rPr>
        <w:t xml:space="preserve"> i narzędzi ortopedycznych</w:t>
      </w:r>
      <w:r w:rsidR="00FC23BA" w:rsidRPr="002528BC">
        <w:rPr>
          <w:rFonts w:ascii="Arial" w:eastAsia="Calibri" w:hAnsi="Arial"/>
          <w:color w:val="000000" w:themeColor="text1"/>
          <w:kern w:val="0"/>
          <w:sz w:val="22"/>
          <w:szCs w:val="22"/>
          <w:lang w:eastAsia="en-US" w:bidi="ar-SA"/>
        </w:rPr>
        <w:t>,</w:t>
      </w:r>
      <w:r w:rsidR="00FC23BA" w:rsidRPr="002528BC">
        <w:rPr>
          <w:rFonts w:ascii="Arial" w:eastAsia="Times New Roman" w:hAnsi="Arial"/>
          <w:color w:val="000000" w:themeColor="text1"/>
          <w:sz w:val="22"/>
          <w:szCs w:val="22"/>
          <w:lang w:eastAsia="hi-IN"/>
        </w:rPr>
        <w:t xml:space="preserve"> </w:t>
      </w:r>
      <w:r w:rsidR="00FC23BA" w:rsidRPr="002528BC">
        <w:rPr>
          <w:rFonts w:ascii="Arial" w:hAnsi="Arial"/>
          <w:sz w:val="22"/>
          <w:szCs w:val="22"/>
        </w:rPr>
        <w:t>Strony zawierają umowę o następującej treści:</w:t>
      </w:r>
    </w:p>
    <w:p w:rsidR="00A554B6" w:rsidRDefault="0086366D">
      <w:pPr>
        <w:spacing w:line="276" w:lineRule="auto"/>
        <w:jc w:val="center"/>
        <w:rPr>
          <w:rFonts w:ascii="Arial" w:hAnsi="Arial"/>
          <w:b/>
          <w:sz w:val="22"/>
          <w:szCs w:val="22"/>
        </w:rPr>
      </w:pPr>
      <w:r>
        <w:rPr>
          <w:rFonts w:ascii="Arial" w:hAnsi="Arial"/>
          <w:b/>
          <w:sz w:val="22"/>
          <w:szCs w:val="22"/>
        </w:rPr>
        <w:t>Przedmiot umowy</w:t>
      </w:r>
    </w:p>
    <w:p w:rsidR="00A554B6" w:rsidRDefault="0086366D">
      <w:pPr>
        <w:spacing w:line="276" w:lineRule="auto"/>
        <w:jc w:val="center"/>
        <w:rPr>
          <w:rFonts w:ascii="Arial" w:hAnsi="Arial"/>
          <w:b/>
          <w:sz w:val="22"/>
          <w:szCs w:val="22"/>
        </w:rPr>
      </w:pPr>
      <w:r>
        <w:rPr>
          <w:rFonts w:ascii="Arial" w:hAnsi="Arial"/>
          <w:b/>
          <w:sz w:val="22"/>
          <w:szCs w:val="22"/>
        </w:rPr>
        <w:t>§ 1</w:t>
      </w:r>
    </w:p>
    <w:p w:rsidR="00A554B6" w:rsidRDefault="0086366D">
      <w:pPr>
        <w:numPr>
          <w:ilvl w:val="0"/>
          <w:numId w:val="1"/>
        </w:numPr>
        <w:ind w:left="480" w:hanging="480"/>
        <w:contextualSpacing/>
        <w:jc w:val="both"/>
        <w:rPr>
          <w:rFonts w:ascii="Arial" w:hAnsi="Arial"/>
          <w:sz w:val="22"/>
          <w:szCs w:val="22"/>
        </w:rPr>
      </w:pPr>
      <w:r>
        <w:rPr>
          <w:rFonts w:ascii="Arial" w:hAnsi="Arial"/>
          <w:sz w:val="22"/>
          <w:szCs w:val="22"/>
        </w:rPr>
        <w:t>Zamawiający zamawia, a Wykonawca zobowiązuje się do sukcesywnej dostawy:</w:t>
      </w:r>
    </w:p>
    <w:p w:rsidR="00AE6B64" w:rsidRPr="00AE6B64" w:rsidRDefault="00AE6B64" w:rsidP="00AE6B64">
      <w:pPr>
        <w:ind w:left="426"/>
        <w:jc w:val="both"/>
        <w:rPr>
          <w:rFonts w:ascii="Arial" w:eastAsia="Times New Roman" w:hAnsi="Arial"/>
          <w:b/>
          <w:bCs/>
          <w:kern w:val="0"/>
          <w:sz w:val="22"/>
          <w:szCs w:val="22"/>
          <w:lang w:eastAsia="pl-PL" w:bidi="ar-SA"/>
        </w:rPr>
      </w:pPr>
      <w:r w:rsidRPr="00AE6B64">
        <w:rPr>
          <w:rFonts w:ascii="Arial" w:hAnsi="Arial"/>
          <w:b/>
          <w:bCs/>
          <w:sz w:val="22"/>
          <w:szCs w:val="22"/>
        </w:rPr>
        <w:t xml:space="preserve">Pakiet 6 – </w:t>
      </w:r>
      <w:r w:rsidRPr="00AE6B64">
        <w:rPr>
          <w:rFonts w:ascii="Arial" w:eastAsia="Times New Roman" w:hAnsi="Arial"/>
          <w:b/>
          <w:bCs/>
          <w:kern w:val="0"/>
          <w:sz w:val="22"/>
          <w:szCs w:val="22"/>
          <w:lang w:eastAsia="pl-PL" w:bidi="ar-SA"/>
        </w:rPr>
        <w:t>Endoproteza jednoprzedziałowa stawu kolanowego, implanty i narzędzia do artroskopii</w:t>
      </w:r>
    </w:p>
    <w:p w:rsidR="00CA009B" w:rsidRPr="008E7535" w:rsidRDefault="0086366D" w:rsidP="006C0356">
      <w:pPr>
        <w:ind w:left="480"/>
        <w:contextualSpacing/>
        <w:jc w:val="both"/>
        <w:rPr>
          <w:rFonts w:ascii="Arial" w:hAnsi="Arial"/>
          <w:sz w:val="22"/>
          <w:szCs w:val="22"/>
        </w:rPr>
      </w:pPr>
      <w:r>
        <w:rPr>
          <w:rFonts w:ascii="Arial" w:eastAsia="Times New Roman" w:hAnsi="Arial"/>
          <w:sz w:val="22"/>
          <w:szCs w:val="22"/>
          <w:lang w:eastAsia="hi-IN"/>
        </w:rPr>
        <w:t>zwan</w:t>
      </w:r>
      <w:r w:rsidR="007C5B13">
        <w:rPr>
          <w:rFonts w:ascii="Arial" w:eastAsia="Times New Roman" w:hAnsi="Arial"/>
          <w:sz w:val="22"/>
          <w:szCs w:val="22"/>
          <w:lang w:eastAsia="hi-IN"/>
        </w:rPr>
        <w:t>ych</w:t>
      </w:r>
      <w:r>
        <w:rPr>
          <w:rFonts w:ascii="Arial" w:eastAsia="Times New Roman" w:hAnsi="Arial"/>
          <w:sz w:val="22"/>
          <w:szCs w:val="22"/>
          <w:lang w:eastAsia="hi-IN"/>
        </w:rPr>
        <w:t xml:space="preserve"> dalej „przedmiotem dostawy”</w:t>
      </w:r>
      <w:r>
        <w:rPr>
          <w:rFonts w:ascii="Arial" w:hAnsi="Arial"/>
          <w:sz w:val="22"/>
          <w:szCs w:val="22"/>
        </w:rPr>
        <w:t xml:space="preserve"> wraz z użyczeniem instrumentarium (zwanego dalej przedmiotem użyczenia)</w:t>
      </w:r>
      <w:r>
        <w:rPr>
          <w:rFonts w:ascii="Arial" w:eastAsia="Calibri" w:hAnsi="Arial"/>
          <w:sz w:val="22"/>
          <w:szCs w:val="22"/>
        </w:rPr>
        <w:t>,</w:t>
      </w:r>
      <w:r>
        <w:rPr>
          <w:rFonts w:ascii="Arial" w:eastAsia="Calibri" w:hAnsi="Arial"/>
          <w:sz w:val="20"/>
          <w:szCs w:val="20"/>
        </w:rPr>
        <w:t xml:space="preserve"> </w:t>
      </w:r>
      <w:r>
        <w:rPr>
          <w:rFonts w:ascii="Arial" w:hAnsi="Arial"/>
          <w:sz w:val="22"/>
          <w:szCs w:val="22"/>
        </w:rPr>
        <w:t xml:space="preserve">zgodnie z SWZ, z załącznikami do oferty złożonymi przez Wykonawcę tj: Formularz </w:t>
      </w:r>
      <w:r w:rsidRPr="008E7535">
        <w:rPr>
          <w:rFonts w:ascii="Arial" w:hAnsi="Arial"/>
          <w:sz w:val="22"/>
          <w:szCs w:val="22"/>
        </w:rPr>
        <w:t>ofertowy (Załącznik nr 1), Formularz asortymentowo-cenowy (Załącznik nr 2) oraz niniejszą umową.</w:t>
      </w:r>
    </w:p>
    <w:p w:rsidR="008400E2" w:rsidRPr="008E7535" w:rsidRDefault="008400E2">
      <w:pPr>
        <w:ind w:left="480"/>
        <w:contextualSpacing/>
        <w:jc w:val="both"/>
        <w:rPr>
          <w:rFonts w:ascii="Arial" w:hAnsi="Arial"/>
          <w:sz w:val="22"/>
          <w:szCs w:val="22"/>
        </w:rPr>
      </w:pPr>
      <w:bookmarkStart w:id="4" w:name="_Hlk171502730"/>
      <w:r w:rsidRPr="008E7535">
        <w:rPr>
          <w:rFonts w:ascii="Arial" w:hAnsi="Arial"/>
          <w:sz w:val="22"/>
          <w:szCs w:val="22"/>
        </w:rPr>
        <w:t>Je</w:t>
      </w:r>
      <w:r w:rsidRPr="008E7535">
        <w:rPr>
          <w:rFonts w:ascii="Arial" w:hAnsi="Arial" w:hint="cs"/>
          <w:sz w:val="22"/>
          <w:szCs w:val="22"/>
        </w:rPr>
        <w:t>ż</w:t>
      </w:r>
      <w:r w:rsidRPr="008E7535">
        <w:rPr>
          <w:rFonts w:ascii="Arial" w:hAnsi="Arial"/>
          <w:sz w:val="22"/>
          <w:szCs w:val="22"/>
        </w:rPr>
        <w:t>eli Wykonawca użyczy instrumentarium na czas trwania umowy, wówczas obowiązują następujące warunki użyczenia:</w:t>
      </w:r>
    </w:p>
    <w:bookmarkEnd w:id="4"/>
    <w:p w:rsidR="008400E2" w:rsidRPr="008E7535" w:rsidRDefault="008400E2" w:rsidP="008400E2">
      <w:pPr>
        <w:pStyle w:val="Akapitzlist"/>
        <w:numPr>
          <w:ilvl w:val="1"/>
          <w:numId w:val="22"/>
        </w:numPr>
        <w:suppressAutoHyphens w:val="0"/>
        <w:spacing w:line="276" w:lineRule="auto"/>
        <w:ind w:left="851"/>
        <w:jc w:val="both"/>
        <w:rPr>
          <w:rFonts w:ascii="Arial" w:hAnsi="Arial" w:cs="Arial"/>
          <w:sz w:val="22"/>
          <w:szCs w:val="22"/>
        </w:rPr>
      </w:pPr>
      <w:r w:rsidRPr="008E7535">
        <w:rPr>
          <w:rFonts w:ascii="Arial" w:hAnsi="Arial" w:cs="Arial"/>
          <w:sz w:val="22"/>
          <w:szCs w:val="22"/>
        </w:rPr>
        <w:t xml:space="preserve">Właścicielem sprzętu pozostaje Wykonawca. </w:t>
      </w:r>
    </w:p>
    <w:p w:rsidR="008400E2" w:rsidRPr="008E7535" w:rsidRDefault="008400E2" w:rsidP="008400E2">
      <w:pPr>
        <w:pStyle w:val="Akapitzlist"/>
        <w:numPr>
          <w:ilvl w:val="1"/>
          <w:numId w:val="22"/>
        </w:numPr>
        <w:suppressAutoHyphens w:val="0"/>
        <w:spacing w:line="276" w:lineRule="auto"/>
        <w:ind w:left="851"/>
        <w:jc w:val="both"/>
        <w:rPr>
          <w:rFonts w:ascii="Arial" w:hAnsi="Arial" w:cs="Arial"/>
          <w:sz w:val="22"/>
          <w:szCs w:val="22"/>
        </w:rPr>
      </w:pPr>
      <w:r w:rsidRPr="008E7535">
        <w:rPr>
          <w:rFonts w:ascii="Arial" w:hAnsi="Arial" w:cs="Arial"/>
          <w:sz w:val="22"/>
          <w:szCs w:val="22"/>
        </w:rPr>
        <w:t xml:space="preserve">Zamawiający zobowiązuje się zapewnić właściwe warunki przechowywania i użycia sprzętu. </w:t>
      </w:r>
    </w:p>
    <w:p w:rsidR="008400E2" w:rsidRPr="008E7535" w:rsidRDefault="008400E2" w:rsidP="008400E2">
      <w:pPr>
        <w:pStyle w:val="Akapitzlist"/>
        <w:numPr>
          <w:ilvl w:val="1"/>
          <w:numId w:val="22"/>
        </w:numPr>
        <w:suppressAutoHyphens w:val="0"/>
        <w:spacing w:line="276" w:lineRule="auto"/>
        <w:ind w:left="851"/>
        <w:jc w:val="both"/>
        <w:rPr>
          <w:rFonts w:ascii="Arial" w:hAnsi="Arial" w:cs="Arial"/>
          <w:sz w:val="22"/>
          <w:szCs w:val="22"/>
        </w:rPr>
      </w:pPr>
      <w:r w:rsidRPr="008E7535">
        <w:rPr>
          <w:rFonts w:ascii="Arial" w:hAnsi="Arial" w:cs="Arial"/>
          <w:sz w:val="22"/>
          <w:szCs w:val="22"/>
        </w:rPr>
        <w:t>Wykonawca oświadcza, że przedmiot użyczenia jest sprawny technicznie. W razie stwierdzenia przez Zamawiającego jakichkolwiek wad w działaniu przedmiotu użyczenia, Zamawiający powiadomi Wykonawcę jako jedyny podmiot uprawniony do wykonania lub zlecenia wykonania naprawy przedmiotu użyczenia, a w razie jego zużycia wymieni go na nowy.</w:t>
      </w:r>
    </w:p>
    <w:p w:rsidR="006C0356" w:rsidRPr="008E7535" w:rsidRDefault="006C0356" w:rsidP="006C0356">
      <w:pPr>
        <w:suppressAutoHyphens w:val="0"/>
        <w:spacing w:line="276" w:lineRule="auto"/>
        <w:jc w:val="both"/>
        <w:rPr>
          <w:rFonts w:ascii="Arial" w:hAnsi="Arial"/>
          <w:sz w:val="22"/>
          <w:szCs w:val="22"/>
        </w:rPr>
      </w:pPr>
    </w:p>
    <w:p w:rsidR="006C0356" w:rsidRPr="008E7535" w:rsidRDefault="006C0356" w:rsidP="006C0356">
      <w:pPr>
        <w:suppressAutoHyphens w:val="0"/>
        <w:spacing w:line="276" w:lineRule="auto"/>
        <w:jc w:val="both"/>
        <w:rPr>
          <w:rFonts w:ascii="Arial" w:hAnsi="Arial"/>
          <w:sz w:val="22"/>
          <w:szCs w:val="22"/>
        </w:rPr>
      </w:pPr>
    </w:p>
    <w:p w:rsidR="008400E2" w:rsidRPr="008E7535" w:rsidRDefault="008400E2" w:rsidP="008400E2">
      <w:pPr>
        <w:pStyle w:val="Akapitzlist"/>
        <w:numPr>
          <w:ilvl w:val="1"/>
          <w:numId w:val="22"/>
        </w:numPr>
        <w:suppressAutoHyphens w:val="0"/>
        <w:spacing w:line="276" w:lineRule="auto"/>
        <w:ind w:left="851"/>
        <w:jc w:val="both"/>
        <w:rPr>
          <w:rFonts w:ascii="Arial" w:hAnsi="Arial" w:cs="Arial"/>
          <w:sz w:val="22"/>
          <w:szCs w:val="22"/>
        </w:rPr>
      </w:pPr>
      <w:r w:rsidRPr="008E7535">
        <w:rPr>
          <w:rFonts w:ascii="Arial" w:hAnsi="Arial" w:cs="Arial"/>
          <w:sz w:val="22"/>
          <w:szCs w:val="22"/>
        </w:rPr>
        <w:t xml:space="preserve">Zamawiający zapewnia, że przedmiot użyczenia będzie obsługiwany i używany przez pracowników posiadających odpowiednie przeszkolenie w tym zakresie. Zamawiający nie przekaże przedmiotu użyczenia osobom trzecim poza miejsce użytkowania, którym jest siedziba Zamawiającego. Zamawiający nie ma w szczególności prawa sprzedawać, wydzierżawiać, oddawać do używania przedmiotu użyczenia bądź cedować praw do przedmiotu użyczenia wynikających z niniejszej Umowy na jakikolwiek podmiot bez uprzedniej, pisemnej zgody Wykonawcy. </w:t>
      </w:r>
    </w:p>
    <w:p w:rsidR="008400E2" w:rsidRPr="008E7535" w:rsidRDefault="008400E2" w:rsidP="00CA009B">
      <w:pPr>
        <w:pStyle w:val="Akapitzlist"/>
        <w:numPr>
          <w:ilvl w:val="1"/>
          <w:numId w:val="22"/>
        </w:numPr>
        <w:suppressAutoHyphens w:val="0"/>
        <w:spacing w:line="276" w:lineRule="auto"/>
        <w:ind w:left="851"/>
        <w:jc w:val="both"/>
        <w:rPr>
          <w:rFonts w:ascii="Arial" w:hAnsi="Arial" w:cs="Arial"/>
          <w:sz w:val="22"/>
          <w:szCs w:val="22"/>
        </w:rPr>
      </w:pPr>
      <w:r w:rsidRPr="008E7535">
        <w:rPr>
          <w:rFonts w:ascii="Arial" w:hAnsi="Arial" w:cs="Arial"/>
          <w:sz w:val="22"/>
          <w:szCs w:val="22"/>
        </w:rPr>
        <w:t>Wykonawca zobowiązuje się do odbioru użyczonego instrumentarium, po zakończeniu umowy, na własny koszt.</w:t>
      </w:r>
    </w:p>
    <w:p w:rsidR="00A554B6" w:rsidRPr="008E7535" w:rsidRDefault="0086366D">
      <w:pPr>
        <w:numPr>
          <w:ilvl w:val="0"/>
          <w:numId w:val="1"/>
        </w:numPr>
        <w:ind w:left="480" w:hanging="480"/>
        <w:contextualSpacing/>
        <w:jc w:val="both"/>
        <w:rPr>
          <w:rFonts w:ascii="Arial" w:hAnsi="Arial"/>
          <w:b/>
          <w:sz w:val="22"/>
          <w:szCs w:val="22"/>
        </w:rPr>
      </w:pPr>
      <w:r w:rsidRPr="008E7535">
        <w:rPr>
          <w:rFonts w:ascii="Arial" w:hAnsi="Arial"/>
          <w:sz w:val="22"/>
          <w:szCs w:val="22"/>
        </w:rPr>
        <w:t>Wykonawca oświadcza, że posiada umiejętności, wiedzę, kwalifikacje i uprawnienia niezbędne do prawidłowego wykonania umowy.</w:t>
      </w:r>
    </w:p>
    <w:p w:rsidR="00A554B6" w:rsidRPr="008E7535" w:rsidRDefault="00A554B6">
      <w:pPr>
        <w:spacing w:line="276" w:lineRule="auto"/>
        <w:jc w:val="center"/>
        <w:rPr>
          <w:rFonts w:ascii="Arial" w:hAnsi="Arial"/>
          <w:b/>
          <w:sz w:val="22"/>
          <w:szCs w:val="22"/>
        </w:rPr>
      </w:pPr>
    </w:p>
    <w:p w:rsidR="00A554B6" w:rsidRPr="008E7535" w:rsidRDefault="0086366D">
      <w:pPr>
        <w:spacing w:line="276" w:lineRule="auto"/>
        <w:jc w:val="center"/>
        <w:rPr>
          <w:rFonts w:ascii="Arial" w:hAnsi="Arial"/>
          <w:b/>
          <w:sz w:val="22"/>
          <w:szCs w:val="22"/>
        </w:rPr>
      </w:pPr>
      <w:bookmarkStart w:id="5" w:name="_Hlk175125529"/>
      <w:bookmarkStart w:id="6" w:name="_Hlk176179382"/>
      <w:r w:rsidRPr="008E7535">
        <w:rPr>
          <w:rFonts w:ascii="Arial" w:hAnsi="Arial"/>
          <w:b/>
          <w:sz w:val="22"/>
          <w:szCs w:val="22"/>
        </w:rPr>
        <w:t>Warunki dostawy</w:t>
      </w:r>
    </w:p>
    <w:p w:rsidR="00A554B6" w:rsidRPr="008E7535" w:rsidRDefault="0086366D">
      <w:pPr>
        <w:spacing w:line="276" w:lineRule="auto"/>
        <w:jc w:val="center"/>
        <w:rPr>
          <w:rFonts w:ascii="Arial" w:hAnsi="Arial"/>
          <w:b/>
          <w:sz w:val="22"/>
          <w:szCs w:val="22"/>
        </w:rPr>
      </w:pPr>
      <w:r w:rsidRPr="008E7535">
        <w:rPr>
          <w:rFonts w:ascii="Arial" w:hAnsi="Arial"/>
          <w:b/>
          <w:sz w:val="22"/>
          <w:szCs w:val="22"/>
        </w:rPr>
        <w:t>§ 2</w:t>
      </w:r>
    </w:p>
    <w:p w:rsidR="00A554B6" w:rsidRPr="008E7535" w:rsidRDefault="0086366D">
      <w:pPr>
        <w:numPr>
          <w:ilvl w:val="0"/>
          <w:numId w:val="2"/>
        </w:numPr>
        <w:tabs>
          <w:tab w:val="left" w:pos="567"/>
        </w:tabs>
        <w:spacing w:line="276" w:lineRule="auto"/>
        <w:ind w:left="426" w:hanging="426"/>
        <w:contextualSpacing/>
        <w:jc w:val="both"/>
        <w:rPr>
          <w:rFonts w:ascii="Arial" w:eastAsia="Tahoma" w:hAnsi="Arial"/>
          <w:sz w:val="22"/>
          <w:szCs w:val="22"/>
          <w:lang w:eastAsia="ar-SA"/>
        </w:rPr>
      </w:pPr>
      <w:r w:rsidRPr="008E7535">
        <w:rPr>
          <w:rFonts w:ascii="Arial" w:eastAsia="Tahoma" w:hAnsi="Arial"/>
          <w:sz w:val="22"/>
          <w:szCs w:val="22"/>
        </w:rPr>
        <w:t>W ramach wynagrodzenia określonego w umowie Wykonawca zobowiązuje się                                w szczególności</w:t>
      </w:r>
      <w:r w:rsidRPr="008E7535">
        <w:rPr>
          <w:rFonts w:ascii="Arial" w:eastAsia="Tahoma" w:hAnsi="Arial"/>
          <w:sz w:val="22"/>
          <w:szCs w:val="22"/>
          <w:lang w:eastAsia="ar-SA"/>
        </w:rPr>
        <w:t xml:space="preserve"> </w:t>
      </w:r>
      <w:r w:rsidRPr="008E7535">
        <w:rPr>
          <w:rFonts w:ascii="Arial" w:eastAsia="Tahoma" w:hAnsi="Arial"/>
          <w:sz w:val="22"/>
          <w:szCs w:val="22"/>
        </w:rPr>
        <w:t>do:</w:t>
      </w:r>
    </w:p>
    <w:p w:rsidR="00A554B6" w:rsidRPr="008E7535" w:rsidRDefault="0086366D">
      <w:pPr>
        <w:pStyle w:val="Akapitzlist"/>
        <w:numPr>
          <w:ilvl w:val="0"/>
          <w:numId w:val="16"/>
        </w:numPr>
        <w:tabs>
          <w:tab w:val="left" w:pos="567"/>
        </w:tabs>
        <w:spacing w:line="276" w:lineRule="auto"/>
        <w:ind w:left="861" w:hanging="294"/>
        <w:jc w:val="both"/>
        <w:rPr>
          <w:rFonts w:ascii="Arial" w:eastAsia="Tahoma" w:hAnsi="Arial"/>
          <w:sz w:val="22"/>
          <w:szCs w:val="22"/>
          <w:lang w:eastAsia="ar-SA"/>
        </w:rPr>
      </w:pPr>
      <w:r w:rsidRPr="008E7535">
        <w:rPr>
          <w:rFonts w:ascii="Arial" w:eastAsia="Times New Roman" w:hAnsi="Arial"/>
          <w:sz w:val="22"/>
          <w:szCs w:val="22"/>
        </w:rPr>
        <w:t>w terminie do 7 dni kalendarzowych od daty podpisania umowy stworzenia depozytu w pomieszczeniach Bloku Operacyjnego, zawierającego pełny asortyment przedmiotu dostawy na zasadach określonych umową przechowania</w:t>
      </w:r>
      <w:r w:rsidR="006C0356" w:rsidRPr="008E7535">
        <w:rPr>
          <w:rFonts w:ascii="Arial" w:eastAsia="Times New Roman" w:hAnsi="Arial"/>
          <w:sz w:val="22"/>
          <w:szCs w:val="22"/>
        </w:rPr>
        <w:t xml:space="preserve"> dot. poz. </w:t>
      </w:r>
      <w:r w:rsidR="00426C9D">
        <w:rPr>
          <w:rFonts w:ascii="Arial" w:eastAsia="Times New Roman" w:hAnsi="Arial"/>
          <w:sz w:val="22"/>
          <w:szCs w:val="22"/>
        </w:rPr>
        <w:t>9-11</w:t>
      </w:r>
      <w:r w:rsidR="006C0356" w:rsidRPr="008E7535">
        <w:rPr>
          <w:rFonts w:ascii="Arial" w:eastAsia="Times New Roman" w:hAnsi="Arial"/>
          <w:sz w:val="22"/>
          <w:szCs w:val="22"/>
        </w:rPr>
        <w:t xml:space="preserve"> załącznika nr 2 do umowy</w:t>
      </w:r>
      <w:r w:rsidRPr="008E7535">
        <w:rPr>
          <w:rFonts w:ascii="Arial" w:eastAsia="Times New Roman" w:hAnsi="Arial"/>
          <w:sz w:val="22"/>
          <w:szCs w:val="22"/>
        </w:rPr>
        <w:t>;</w:t>
      </w:r>
    </w:p>
    <w:p w:rsidR="00A554B6" w:rsidRPr="00BF12E7" w:rsidRDefault="0086366D" w:rsidP="00752510">
      <w:pPr>
        <w:pStyle w:val="Akapitzlist"/>
        <w:numPr>
          <w:ilvl w:val="0"/>
          <w:numId w:val="16"/>
        </w:numPr>
        <w:tabs>
          <w:tab w:val="left" w:pos="567"/>
        </w:tabs>
        <w:spacing w:line="276" w:lineRule="auto"/>
        <w:ind w:left="861" w:hanging="294"/>
        <w:jc w:val="both"/>
        <w:rPr>
          <w:rFonts w:ascii="Arial" w:eastAsia="Tahoma" w:hAnsi="Arial"/>
          <w:sz w:val="22"/>
          <w:szCs w:val="22"/>
          <w:lang w:eastAsia="ar-SA"/>
        </w:rPr>
      </w:pPr>
      <w:r w:rsidRPr="008E7535">
        <w:rPr>
          <w:rFonts w:ascii="Arial" w:eastAsia="Times New Roman" w:hAnsi="Arial"/>
          <w:sz w:val="22"/>
          <w:szCs w:val="22"/>
        </w:rPr>
        <w:t xml:space="preserve">uzupełnienia depozytu </w:t>
      </w:r>
      <w:r w:rsidRPr="008E7535">
        <w:rPr>
          <w:rFonts w:ascii="Arial" w:hAnsi="Arial"/>
          <w:sz w:val="22"/>
          <w:szCs w:val="22"/>
        </w:rPr>
        <w:t xml:space="preserve">w ciągu maksymalnie </w:t>
      </w:r>
      <w:r w:rsidR="00BF12E7">
        <w:rPr>
          <w:rFonts w:ascii="Arial" w:hAnsi="Arial"/>
          <w:b/>
          <w:bCs/>
          <w:sz w:val="22"/>
          <w:szCs w:val="22"/>
        </w:rPr>
        <w:t>……</w:t>
      </w:r>
      <w:r w:rsidRPr="008E7535">
        <w:rPr>
          <w:rFonts w:ascii="Arial" w:hAnsi="Arial"/>
          <w:b/>
          <w:bCs/>
          <w:sz w:val="22"/>
          <w:szCs w:val="22"/>
        </w:rPr>
        <w:t xml:space="preserve"> godzin</w:t>
      </w:r>
      <w:r w:rsidRPr="008E7535">
        <w:rPr>
          <w:rFonts w:ascii="Arial" w:hAnsi="Arial"/>
          <w:sz w:val="22"/>
          <w:szCs w:val="22"/>
        </w:rPr>
        <w:t xml:space="preserve"> od powiadomienia przez Zamawiającego o numerze partii użytego Produktu, zgodnie z § 2 ust. 12 umowy </w:t>
      </w:r>
      <w:r w:rsidRPr="00BF12E7">
        <w:rPr>
          <w:rFonts w:ascii="Arial" w:hAnsi="Arial"/>
          <w:sz w:val="22"/>
          <w:szCs w:val="22"/>
        </w:rPr>
        <w:t>przechowania (depozytu)</w:t>
      </w:r>
      <w:r w:rsidR="006C0356" w:rsidRPr="00BF12E7">
        <w:rPr>
          <w:rFonts w:ascii="Arial" w:hAnsi="Arial"/>
          <w:sz w:val="22"/>
          <w:szCs w:val="22"/>
        </w:rPr>
        <w:t xml:space="preserve"> </w:t>
      </w:r>
      <w:r w:rsidR="006C0356" w:rsidRPr="00BF12E7">
        <w:rPr>
          <w:rFonts w:ascii="Arial" w:eastAsia="Times New Roman" w:hAnsi="Arial"/>
          <w:sz w:val="22"/>
          <w:szCs w:val="22"/>
        </w:rPr>
        <w:t xml:space="preserve">dot. poz. </w:t>
      </w:r>
      <w:r w:rsidR="00BF12E7" w:rsidRPr="00BF12E7">
        <w:rPr>
          <w:rFonts w:ascii="Arial" w:eastAsia="Times New Roman" w:hAnsi="Arial"/>
          <w:sz w:val="22"/>
          <w:szCs w:val="22"/>
        </w:rPr>
        <w:t>9-11</w:t>
      </w:r>
      <w:r w:rsidR="006C0356" w:rsidRPr="00BF12E7">
        <w:rPr>
          <w:rFonts w:ascii="Arial" w:eastAsia="Times New Roman" w:hAnsi="Arial"/>
          <w:sz w:val="22"/>
          <w:szCs w:val="22"/>
        </w:rPr>
        <w:t xml:space="preserve"> załącznika nr 2 do umowy</w:t>
      </w:r>
      <w:r w:rsidRPr="00BF12E7">
        <w:rPr>
          <w:rFonts w:ascii="Arial" w:hAnsi="Arial"/>
          <w:sz w:val="22"/>
          <w:szCs w:val="22"/>
        </w:rPr>
        <w:t>;</w:t>
      </w:r>
    </w:p>
    <w:p w:rsidR="00752510" w:rsidRPr="00BF12E7" w:rsidRDefault="006C0356" w:rsidP="00BF12E7">
      <w:pPr>
        <w:pStyle w:val="Akapitzlist"/>
        <w:numPr>
          <w:ilvl w:val="0"/>
          <w:numId w:val="16"/>
        </w:numPr>
        <w:tabs>
          <w:tab w:val="left" w:pos="567"/>
        </w:tabs>
        <w:spacing w:line="276" w:lineRule="auto"/>
        <w:ind w:left="861" w:hanging="294"/>
        <w:jc w:val="both"/>
        <w:rPr>
          <w:rFonts w:ascii="Arial" w:eastAsia="Tahoma" w:hAnsi="Arial"/>
          <w:sz w:val="22"/>
          <w:szCs w:val="22"/>
          <w:lang w:eastAsia="ar-SA"/>
        </w:rPr>
      </w:pPr>
      <w:r w:rsidRPr="00BF12E7">
        <w:rPr>
          <w:rFonts w:ascii="Arial" w:eastAsia="Times New Roman" w:hAnsi="Arial"/>
          <w:sz w:val="22"/>
          <w:szCs w:val="22"/>
        </w:rPr>
        <w:t xml:space="preserve">dostarczenia przedmiotu dostawy </w:t>
      </w:r>
      <w:r w:rsidR="006E0539" w:rsidRPr="00BF12E7">
        <w:rPr>
          <w:rFonts w:ascii="Arial" w:eastAsia="Times New Roman" w:hAnsi="Arial"/>
          <w:sz w:val="22"/>
          <w:szCs w:val="22"/>
        </w:rPr>
        <w:t xml:space="preserve">do pomieszczeń Bloku Operacyjnego </w:t>
      </w:r>
      <w:r w:rsidRPr="00BF12E7">
        <w:rPr>
          <w:rFonts w:ascii="Arial" w:eastAsia="Times New Roman" w:hAnsi="Arial"/>
          <w:sz w:val="22"/>
          <w:szCs w:val="22"/>
        </w:rPr>
        <w:t xml:space="preserve">w terminie do </w:t>
      </w:r>
      <w:r w:rsidR="00BF12E7" w:rsidRPr="00BF12E7">
        <w:rPr>
          <w:rFonts w:ascii="Arial" w:eastAsia="Times New Roman" w:hAnsi="Arial"/>
          <w:b/>
          <w:bCs/>
          <w:sz w:val="22"/>
          <w:szCs w:val="22"/>
        </w:rPr>
        <w:t>72</w:t>
      </w:r>
      <w:r w:rsidRPr="00BF12E7">
        <w:rPr>
          <w:rFonts w:ascii="Arial" w:eastAsia="Times New Roman" w:hAnsi="Arial"/>
          <w:b/>
          <w:bCs/>
          <w:sz w:val="22"/>
          <w:szCs w:val="22"/>
        </w:rPr>
        <w:t xml:space="preserve"> godzin</w:t>
      </w:r>
      <w:r w:rsidRPr="00BF12E7">
        <w:rPr>
          <w:rFonts w:ascii="Arial" w:eastAsia="Times New Roman" w:hAnsi="Arial"/>
          <w:sz w:val="22"/>
          <w:szCs w:val="22"/>
        </w:rPr>
        <w:t xml:space="preserve"> od złożenia zamówienia wraz z użyczeniem wymaganego instrumentarium na czas trwania zabiegu z jego użyciem</w:t>
      </w:r>
      <w:r w:rsidR="00752510" w:rsidRPr="00BF12E7">
        <w:rPr>
          <w:rFonts w:ascii="Arial" w:eastAsia="Times New Roman" w:hAnsi="Arial"/>
          <w:sz w:val="22"/>
          <w:szCs w:val="22"/>
        </w:rPr>
        <w:t xml:space="preserve"> lub na czas trwania umowy</w:t>
      </w:r>
      <w:r w:rsidRPr="00BF12E7">
        <w:rPr>
          <w:rFonts w:ascii="Arial" w:eastAsia="Times New Roman" w:hAnsi="Arial"/>
          <w:sz w:val="22"/>
          <w:szCs w:val="22"/>
        </w:rPr>
        <w:t xml:space="preserve"> (tzw. depozyt lotny). Odbiór przedmiotu użyczenia i niewykorzystanego przedmiotu dostawy w stanie niepogorszonym ponad normalne zużycie z pomieszczeń Bloku Operacyjnego odbywać się będzie na koszt Wykonawcy po uprzednim uzgodnieniu terminu odbioru z kierownikiem Bloku Operacyjnego lub osobą go zastępującą maksymalnie do 7 dni roboczych od daty zgłoszenia użycia. Płatność</w:t>
      </w:r>
      <w:r w:rsidRPr="008E7535">
        <w:rPr>
          <w:rFonts w:ascii="Arial" w:eastAsia="Times New Roman" w:hAnsi="Arial"/>
          <w:sz w:val="22"/>
          <w:szCs w:val="22"/>
        </w:rPr>
        <w:t xml:space="preserve"> za użyty przedmiot dostawy odbywać się będzie na podstawie protokołu zużycia wystawionego przez Zamawiającego do  7 dni roboczych od daty zgłoszenia użycia dot. poz. </w:t>
      </w:r>
      <w:r w:rsidR="00BF12E7">
        <w:rPr>
          <w:rFonts w:ascii="Arial" w:eastAsia="Times New Roman" w:hAnsi="Arial"/>
          <w:sz w:val="22"/>
          <w:szCs w:val="22"/>
        </w:rPr>
        <w:t>1</w:t>
      </w:r>
      <w:r w:rsidRPr="008E7535">
        <w:rPr>
          <w:rFonts w:ascii="Arial" w:eastAsia="Times New Roman" w:hAnsi="Arial"/>
          <w:sz w:val="22"/>
          <w:szCs w:val="22"/>
        </w:rPr>
        <w:t>-</w:t>
      </w:r>
      <w:r w:rsidR="00BF12E7">
        <w:rPr>
          <w:rFonts w:ascii="Arial" w:eastAsia="Times New Roman" w:hAnsi="Arial"/>
          <w:sz w:val="22"/>
          <w:szCs w:val="22"/>
        </w:rPr>
        <w:t>8</w:t>
      </w:r>
      <w:r w:rsidRPr="008E7535">
        <w:rPr>
          <w:rFonts w:ascii="Arial" w:eastAsia="Times New Roman" w:hAnsi="Arial"/>
          <w:sz w:val="22"/>
          <w:szCs w:val="22"/>
        </w:rPr>
        <w:t xml:space="preserve"> załącznika nr 2 do umowy,</w:t>
      </w:r>
    </w:p>
    <w:p w:rsidR="00A554B6" w:rsidRPr="00752510" w:rsidRDefault="00752510" w:rsidP="00752510">
      <w:pPr>
        <w:pStyle w:val="Akapitzlist"/>
        <w:numPr>
          <w:ilvl w:val="0"/>
          <w:numId w:val="16"/>
        </w:numPr>
        <w:spacing w:line="276" w:lineRule="auto"/>
        <w:ind w:left="851" w:hanging="426"/>
        <w:jc w:val="both"/>
        <w:rPr>
          <w:rFonts w:ascii="Arial" w:eastAsia="Times New Roman" w:hAnsi="Arial"/>
          <w:sz w:val="22"/>
          <w:szCs w:val="22"/>
        </w:rPr>
      </w:pPr>
      <w:r>
        <w:rPr>
          <w:rFonts w:ascii="Arial" w:hAnsi="Arial" w:cs="Arial"/>
          <w:color w:val="000000" w:themeColor="text1"/>
          <w:sz w:val="22"/>
          <w:szCs w:val="22"/>
        </w:rPr>
        <w:t xml:space="preserve">   </w:t>
      </w:r>
      <w:r w:rsidR="0086366D">
        <w:rPr>
          <w:rFonts w:ascii="Arial" w:hAnsi="Arial" w:cs="Arial"/>
          <w:color w:val="000000" w:themeColor="text1"/>
          <w:sz w:val="22"/>
          <w:szCs w:val="22"/>
        </w:rPr>
        <w:t xml:space="preserve">dostarczenia przedmiotu dostawy, przedmiotu użyczenia oraz przedmiotu depozytu w </w:t>
      </w:r>
      <w:r w:rsidR="0086366D">
        <w:rPr>
          <w:rFonts w:ascii="Arial" w:hAnsi="Arial" w:cs="Arial"/>
          <w:sz w:val="22"/>
          <w:szCs w:val="22"/>
        </w:rPr>
        <w:t>oryginalnych opakowaniach producenta oraz zabezpieczenia go w taki sposób, by nie uległ uszkodzeniom w trakcie transportu;</w:t>
      </w:r>
      <w:bookmarkStart w:id="7" w:name="_Hlk170128352"/>
      <w:bookmarkEnd w:id="7"/>
    </w:p>
    <w:p w:rsidR="00752510" w:rsidRPr="00BF12E7" w:rsidRDefault="0086366D" w:rsidP="00752510">
      <w:pPr>
        <w:numPr>
          <w:ilvl w:val="0"/>
          <w:numId w:val="2"/>
        </w:numPr>
        <w:tabs>
          <w:tab w:val="left" w:pos="567"/>
        </w:tabs>
        <w:spacing w:line="276" w:lineRule="auto"/>
        <w:ind w:left="426" w:hanging="426"/>
        <w:contextualSpacing/>
        <w:jc w:val="both"/>
        <w:rPr>
          <w:rFonts w:ascii="Arial" w:eastAsia="Times New Roman" w:hAnsi="Arial" w:cs="Mangal"/>
          <w:sz w:val="22"/>
          <w:szCs w:val="22"/>
        </w:rPr>
      </w:pPr>
      <w:r>
        <w:rPr>
          <w:rFonts w:ascii="Arial" w:eastAsia="Times New Roman" w:hAnsi="Arial" w:cs="Mangal"/>
          <w:sz w:val="22"/>
          <w:szCs w:val="22"/>
        </w:rPr>
        <w:t>W przypadku stwierdzenia w trakcie odbioru wad przedmiotu dostawy oraz przedmiotu użyczenia,</w:t>
      </w:r>
      <w:r>
        <w:rPr>
          <w:rFonts w:ascii="Arial" w:hAnsi="Arial" w:cs="Mangal"/>
          <w:color w:val="000000"/>
          <w:spacing w:val="-3"/>
          <w:sz w:val="22"/>
          <w:szCs w:val="22"/>
          <w:lang w:eastAsia="hi-IN"/>
        </w:rPr>
        <w:t xml:space="preserve"> Zamawiający odmówi odbioru z winy Wykonawcy a Wykonawca zobowiązany będzie </w:t>
      </w:r>
      <w:r>
        <w:rPr>
          <w:rFonts w:ascii="Arial" w:eastAsia="Times New Roman" w:hAnsi="Arial" w:cs="Mangal"/>
          <w:sz w:val="22"/>
          <w:szCs w:val="22"/>
        </w:rPr>
        <w:t xml:space="preserve">wymienić przedmiot dostawy lub użyczenia na nowy, wolny od wad w termie określonych </w:t>
      </w:r>
      <w:r>
        <w:rPr>
          <w:rFonts w:ascii="Arial" w:hAnsi="Arial"/>
          <w:sz w:val="22"/>
          <w:szCs w:val="22"/>
        </w:rPr>
        <w:t xml:space="preserve"> § 4 ust. 3</w:t>
      </w:r>
      <w:r>
        <w:rPr>
          <w:rFonts w:ascii="Arial" w:eastAsia="Times New Roman" w:hAnsi="Arial" w:cs="Mangal"/>
          <w:sz w:val="22"/>
          <w:szCs w:val="22"/>
        </w:rPr>
        <w:t xml:space="preserve">. </w:t>
      </w:r>
      <w:bookmarkEnd w:id="5"/>
    </w:p>
    <w:p w:rsidR="00A554B6" w:rsidRPr="00BF12E7" w:rsidRDefault="0086366D" w:rsidP="00752510">
      <w:pPr>
        <w:numPr>
          <w:ilvl w:val="0"/>
          <w:numId w:val="2"/>
        </w:numPr>
        <w:tabs>
          <w:tab w:val="left" w:pos="567"/>
        </w:tabs>
        <w:spacing w:line="276" w:lineRule="auto"/>
        <w:ind w:left="426" w:hanging="426"/>
        <w:contextualSpacing/>
        <w:jc w:val="both"/>
        <w:rPr>
          <w:rFonts w:ascii="Arial" w:eastAsia="Times New Roman" w:hAnsi="Arial" w:cs="Mangal"/>
          <w:sz w:val="22"/>
          <w:szCs w:val="22"/>
        </w:rPr>
      </w:pPr>
      <w:r w:rsidRPr="00752510">
        <w:rPr>
          <w:rFonts w:ascii="Arial" w:hAnsi="Arial"/>
          <w:sz w:val="22"/>
          <w:szCs w:val="22"/>
        </w:rPr>
        <w:t>Przyjęcie przez Zamawiającego przesyłki zawierającej przedmiot dostawy dostarczony przez przedstawiciela Wykonawcy (dotyczy także przewoźnika lub innego podmiotu realizującego dostawę na zlecenie Wykonawcy) nie jest poprzedzone badaniem ilościowo-asortymentowym lub jakościowym dostarczanego towaru. Przyjęcie takiej przesyłki przez Zamawiającego nie jest równoznaczne z potwierdzeniem, że przedmiotowy asortyment został dostarczony w ilości, jakości zgodnej z zamówieniem.</w:t>
      </w:r>
    </w:p>
    <w:p w:rsidR="00BF12E7" w:rsidRDefault="00BF12E7" w:rsidP="00BF12E7">
      <w:pPr>
        <w:tabs>
          <w:tab w:val="left" w:pos="567"/>
        </w:tabs>
        <w:spacing w:line="276" w:lineRule="auto"/>
        <w:contextualSpacing/>
        <w:jc w:val="both"/>
        <w:rPr>
          <w:rFonts w:ascii="Arial" w:hAnsi="Arial"/>
          <w:sz w:val="22"/>
          <w:szCs w:val="22"/>
        </w:rPr>
      </w:pPr>
    </w:p>
    <w:p w:rsidR="00BF12E7" w:rsidRDefault="00BF12E7" w:rsidP="00BF12E7">
      <w:pPr>
        <w:tabs>
          <w:tab w:val="left" w:pos="567"/>
        </w:tabs>
        <w:spacing w:line="276" w:lineRule="auto"/>
        <w:contextualSpacing/>
        <w:jc w:val="both"/>
        <w:rPr>
          <w:rFonts w:ascii="Arial" w:hAnsi="Arial"/>
          <w:sz w:val="22"/>
          <w:szCs w:val="22"/>
        </w:rPr>
      </w:pPr>
    </w:p>
    <w:p w:rsidR="00BF12E7" w:rsidRPr="00752510" w:rsidRDefault="00BF12E7" w:rsidP="00BF12E7">
      <w:pPr>
        <w:tabs>
          <w:tab w:val="left" w:pos="567"/>
        </w:tabs>
        <w:spacing w:line="276" w:lineRule="auto"/>
        <w:contextualSpacing/>
        <w:jc w:val="both"/>
        <w:rPr>
          <w:rFonts w:ascii="Arial" w:eastAsia="Times New Roman" w:hAnsi="Arial" w:cs="Mangal"/>
          <w:sz w:val="22"/>
          <w:szCs w:val="22"/>
        </w:rPr>
      </w:pPr>
    </w:p>
    <w:p w:rsidR="00A554B6" w:rsidRPr="00752510" w:rsidRDefault="0086366D" w:rsidP="00752510">
      <w:pPr>
        <w:numPr>
          <w:ilvl w:val="0"/>
          <w:numId w:val="2"/>
        </w:numPr>
        <w:tabs>
          <w:tab w:val="left" w:pos="567"/>
        </w:tabs>
        <w:spacing w:line="276" w:lineRule="auto"/>
        <w:ind w:left="426" w:hanging="426"/>
        <w:contextualSpacing/>
        <w:jc w:val="both"/>
        <w:rPr>
          <w:rFonts w:ascii="Arial" w:eastAsia="Times New Roman" w:hAnsi="Arial" w:cs="Mangal"/>
          <w:sz w:val="22"/>
          <w:szCs w:val="22"/>
        </w:rPr>
      </w:pPr>
      <w:r w:rsidRPr="00752510">
        <w:rPr>
          <w:rFonts w:ascii="Arial" w:hAnsi="Arial"/>
          <w:sz w:val="22"/>
          <w:szCs w:val="22"/>
        </w:rPr>
        <w:t>Zamawiający ma prawo do zwiększenia, bądź zmniejszenia ilości poszczególnych pozycji formularza asortymentowo-cenowego z zastrzeżeniem, iż całkowita wartość zamówień przedmiotu dostawy nie może przekroczyć kwoty określonej w § 3 ust. 1, w zakresie pakietu.</w:t>
      </w:r>
    </w:p>
    <w:p w:rsidR="00A554B6" w:rsidRPr="00F72F87" w:rsidRDefault="0086366D" w:rsidP="00F72F87">
      <w:pPr>
        <w:numPr>
          <w:ilvl w:val="0"/>
          <w:numId w:val="2"/>
        </w:numPr>
        <w:tabs>
          <w:tab w:val="left" w:pos="567"/>
        </w:tabs>
        <w:spacing w:line="276" w:lineRule="auto"/>
        <w:ind w:left="426" w:hanging="426"/>
        <w:contextualSpacing/>
        <w:jc w:val="both"/>
        <w:rPr>
          <w:rFonts w:ascii="Arial" w:eastAsia="Times New Roman" w:hAnsi="Arial" w:cs="Mangal"/>
          <w:sz w:val="22"/>
          <w:szCs w:val="22"/>
        </w:rPr>
      </w:pPr>
      <w:r w:rsidRPr="00752510">
        <w:rPr>
          <w:rFonts w:ascii="Arial" w:eastAsia="Times New Roman" w:hAnsi="Arial"/>
          <w:sz w:val="22"/>
          <w:szCs w:val="22"/>
        </w:rPr>
        <w:t>Wykonawca zobowiązany jest powiadomić Zamawiającego w ciągu 24 godzin od złożenia zamówienia o braku możliwości realizacji dostawy zamówionego przedmiotu dostawy</w:t>
      </w:r>
      <w:r w:rsidR="00556566" w:rsidRPr="00752510">
        <w:rPr>
          <w:rFonts w:ascii="Arial" w:eastAsia="Times New Roman" w:hAnsi="Arial"/>
          <w:sz w:val="22"/>
          <w:szCs w:val="22"/>
        </w:rPr>
        <w:t xml:space="preserve">                             </w:t>
      </w:r>
      <w:r w:rsidRPr="00752510">
        <w:rPr>
          <w:rFonts w:ascii="Arial" w:eastAsia="Times New Roman" w:hAnsi="Arial"/>
          <w:sz w:val="22"/>
          <w:szCs w:val="22"/>
        </w:rPr>
        <w:t xml:space="preserve"> i podać czas realizacji zamówienia. W przypadku zakończenia produkcji/wycofania zaoferowanego przedmiotu dostawy z obrotu Zamawiający może zrezygnować z zakupu przedmiotowej pozycji lub dokonać zakupu przedmiotu dostawy równoważnego o nie gorszych parametrach, w cenie nie wyższej niż wycofany produkt. Wykonawca obowiązany jest poinformować Zamawiającego o zaistniałej sytuacji wraz ze szczegółowym opisem zmiany i wynikających stąd konsekwencji. W przypadku ustalenia, iż zaistniały przesłanki umożliwiające dokonanie tej zmiany, Zamawiający wyrazi pisemną zgodę. W powyższym przypadku, Wykonawca zobowiązany jest do wymiany/uzupełnienia przedmiotu umowy.</w:t>
      </w:r>
    </w:p>
    <w:bookmarkEnd w:id="6"/>
    <w:p w:rsidR="00A554B6" w:rsidRDefault="0086366D">
      <w:pPr>
        <w:tabs>
          <w:tab w:val="left" w:pos="567"/>
        </w:tabs>
        <w:spacing w:line="276" w:lineRule="auto"/>
        <w:ind w:left="567"/>
        <w:contextualSpacing/>
        <w:jc w:val="center"/>
        <w:rPr>
          <w:rFonts w:ascii="Arial" w:hAnsi="Arial"/>
          <w:b/>
          <w:sz w:val="22"/>
          <w:szCs w:val="22"/>
        </w:rPr>
      </w:pPr>
      <w:r>
        <w:rPr>
          <w:rFonts w:ascii="Arial" w:hAnsi="Arial"/>
          <w:b/>
          <w:sz w:val="22"/>
          <w:szCs w:val="22"/>
        </w:rPr>
        <w:t>Wartość umowy</w:t>
      </w:r>
    </w:p>
    <w:p w:rsidR="00A554B6" w:rsidRDefault="0086366D">
      <w:pPr>
        <w:tabs>
          <w:tab w:val="left" w:pos="567"/>
        </w:tabs>
        <w:spacing w:line="276" w:lineRule="auto"/>
        <w:ind w:left="567"/>
        <w:contextualSpacing/>
        <w:jc w:val="center"/>
        <w:rPr>
          <w:rFonts w:ascii="Arial" w:hAnsi="Arial"/>
          <w:b/>
          <w:sz w:val="22"/>
          <w:szCs w:val="22"/>
        </w:rPr>
      </w:pPr>
      <w:r>
        <w:rPr>
          <w:rFonts w:ascii="Arial" w:hAnsi="Arial"/>
          <w:b/>
          <w:sz w:val="22"/>
          <w:szCs w:val="22"/>
        </w:rPr>
        <w:t>§ 3</w:t>
      </w:r>
    </w:p>
    <w:p w:rsidR="00A554B6" w:rsidRPr="00752510" w:rsidRDefault="0086366D">
      <w:pPr>
        <w:numPr>
          <w:ilvl w:val="0"/>
          <w:numId w:val="3"/>
        </w:numPr>
        <w:tabs>
          <w:tab w:val="left" w:pos="567"/>
        </w:tabs>
        <w:spacing w:line="276" w:lineRule="auto"/>
        <w:ind w:left="567" w:hanging="567"/>
        <w:jc w:val="both"/>
        <w:rPr>
          <w:rFonts w:ascii="Arial" w:eastAsia="Times New Roman" w:hAnsi="Arial"/>
          <w:color w:val="000000"/>
          <w:kern w:val="0"/>
          <w:sz w:val="22"/>
          <w:szCs w:val="22"/>
          <w:lang w:eastAsia="ar-SA" w:bidi="ar-SA"/>
        </w:rPr>
      </w:pPr>
      <w:r w:rsidRPr="00752510">
        <w:rPr>
          <w:rFonts w:ascii="Arial" w:eastAsia="Times New Roman" w:hAnsi="Arial"/>
          <w:sz w:val="22"/>
          <w:szCs w:val="22"/>
          <w:lang w:eastAsia="hi-IN"/>
        </w:rPr>
        <w:t xml:space="preserve">Wynagrodzenie Wykonawcy za należyte zrealizowanie umowy </w:t>
      </w:r>
      <w:r w:rsidRPr="00752510">
        <w:rPr>
          <w:rFonts w:ascii="Arial" w:eastAsia="Times New Roman" w:hAnsi="Arial"/>
          <w:color w:val="000000"/>
          <w:kern w:val="0"/>
          <w:sz w:val="22"/>
          <w:szCs w:val="22"/>
          <w:lang w:eastAsia="ar-SA" w:bidi="ar-SA"/>
        </w:rPr>
        <w:t>wynosi:</w:t>
      </w:r>
    </w:p>
    <w:p w:rsidR="00BF12E7" w:rsidRPr="00BF12E7" w:rsidRDefault="00BF12E7" w:rsidP="00BF12E7">
      <w:pPr>
        <w:pStyle w:val="Akapitzlist"/>
        <w:ind w:left="644"/>
        <w:jc w:val="both"/>
        <w:rPr>
          <w:rFonts w:ascii="Arial" w:eastAsia="Times New Roman" w:hAnsi="Arial"/>
          <w:b/>
          <w:bCs/>
          <w:kern w:val="0"/>
          <w:sz w:val="22"/>
          <w:szCs w:val="22"/>
          <w:lang w:eastAsia="pl-PL" w:bidi="ar-SA"/>
        </w:rPr>
      </w:pPr>
      <w:r w:rsidRPr="00BF12E7">
        <w:rPr>
          <w:rFonts w:ascii="Arial" w:hAnsi="Arial"/>
          <w:b/>
          <w:bCs/>
          <w:sz w:val="22"/>
          <w:szCs w:val="22"/>
        </w:rPr>
        <w:t xml:space="preserve">Pakiet 6 – </w:t>
      </w:r>
      <w:r w:rsidRPr="00BF12E7">
        <w:rPr>
          <w:rFonts w:ascii="Arial" w:eastAsia="Times New Roman" w:hAnsi="Arial"/>
          <w:b/>
          <w:bCs/>
          <w:kern w:val="0"/>
          <w:sz w:val="22"/>
          <w:szCs w:val="22"/>
          <w:lang w:eastAsia="pl-PL" w:bidi="ar-SA"/>
        </w:rPr>
        <w:t>Endoproteza jednoprzedziałowa stawu kolanowego, implanty i narzędzia do artroskopii</w:t>
      </w:r>
    </w:p>
    <w:p w:rsidR="008400E2" w:rsidRPr="00752510" w:rsidRDefault="0086366D" w:rsidP="00A53B34">
      <w:pPr>
        <w:tabs>
          <w:tab w:val="left" w:pos="0"/>
          <w:tab w:val="left" w:pos="567"/>
        </w:tabs>
        <w:spacing w:line="276" w:lineRule="auto"/>
        <w:ind w:left="644"/>
        <w:contextualSpacing/>
        <w:rPr>
          <w:rFonts w:ascii="Arial" w:hAnsi="Arial"/>
          <w:sz w:val="22"/>
          <w:szCs w:val="22"/>
        </w:rPr>
      </w:pPr>
      <w:r w:rsidRPr="00752510">
        <w:rPr>
          <w:rFonts w:ascii="Arial" w:hAnsi="Arial"/>
          <w:sz w:val="22"/>
          <w:szCs w:val="22"/>
        </w:rPr>
        <w:t xml:space="preserve">...................................... zł brutto (słownie zł: ................................................................. 00/100), </w:t>
      </w:r>
    </w:p>
    <w:p w:rsidR="00A554B6" w:rsidRPr="00752510" w:rsidRDefault="0086366D">
      <w:pPr>
        <w:tabs>
          <w:tab w:val="left" w:pos="0"/>
          <w:tab w:val="left" w:pos="567"/>
        </w:tabs>
        <w:spacing w:line="276" w:lineRule="auto"/>
        <w:ind w:left="644"/>
        <w:contextualSpacing/>
        <w:rPr>
          <w:rFonts w:ascii="Arial" w:hAnsi="Arial"/>
          <w:sz w:val="22"/>
          <w:szCs w:val="22"/>
        </w:rPr>
      </w:pPr>
      <w:r w:rsidRPr="00752510">
        <w:rPr>
          <w:rFonts w:ascii="Arial" w:hAnsi="Arial"/>
          <w:sz w:val="22"/>
          <w:szCs w:val="22"/>
        </w:rPr>
        <w:t xml:space="preserve">w tym podatek VAT wg stawki …..% tj. netto : ............................. zł, </w:t>
      </w:r>
    </w:p>
    <w:p w:rsidR="00A554B6" w:rsidRPr="00752510" w:rsidRDefault="0086366D">
      <w:pPr>
        <w:numPr>
          <w:ilvl w:val="0"/>
          <w:numId w:val="3"/>
        </w:numPr>
        <w:tabs>
          <w:tab w:val="left" w:pos="709"/>
        </w:tabs>
        <w:spacing w:line="276" w:lineRule="auto"/>
        <w:ind w:left="567" w:hanging="567"/>
        <w:jc w:val="both"/>
        <w:rPr>
          <w:rFonts w:ascii="Arial" w:eastAsia="Times New Roman" w:hAnsi="Arial"/>
          <w:kern w:val="0"/>
          <w:sz w:val="22"/>
          <w:szCs w:val="22"/>
          <w:lang w:eastAsia="ar-SA" w:bidi="ar-SA"/>
        </w:rPr>
      </w:pPr>
      <w:r w:rsidRPr="00752510">
        <w:rPr>
          <w:rFonts w:ascii="Arial" w:eastAsia="Times New Roman" w:hAnsi="Arial"/>
          <w:color w:val="000000"/>
          <w:sz w:val="22"/>
          <w:szCs w:val="22"/>
          <w:lang w:eastAsia="ar-SA"/>
        </w:rPr>
        <w:t xml:space="preserve">Zapłata wynagrodzenia nastąpi przelewem w ciągu </w:t>
      </w:r>
      <w:r w:rsidRPr="00752510">
        <w:rPr>
          <w:rFonts w:ascii="Arial" w:eastAsia="Times New Roman" w:hAnsi="Arial"/>
          <w:bCs/>
          <w:color w:val="000000"/>
          <w:sz w:val="22"/>
          <w:szCs w:val="22"/>
          <w:lang w:eastAsia="ar-SA"/>
        </w:rPr>
        <w:t xml:space="preserve">60 dni </w:t>
      </w:r>
      <w:r w:rsidRPr="00752510">
        <w:rPr>
          <w:rFonts w:ascii="Arial" w:eastAsia="Times New Roman" w:hAnsi="Arial"/>
          <w:color w:val="000000"/>
          <w:sz w:val="22"/>
          <w:szCs w:val="22"/>
          <w:lang w:eastAsia="ar-SA"/>
        </w:rPr>
        <w:t xml:space="preserve">od dnia otrzymania przez Zamawiającego </w:t>
      </w:r>
      <w:r w:rsidRPr="00752510">
        <w:rPr>
          <w:rFonts w:ascii="Arial" w:eastAsia="Times New Roman" w:hAnsi="Arial"/>
          <w:sz w:val="22"/>
          <w:szCs w:val="22"/>
          <w:lang w:eastAsia="ar-SA"/>
        </w:rPr>
        <w:t>prawidłowo wystawionej faktury.</w:t>
      </w:r>
    </w:p>
    <w:p w:rsidR="00A554B6" w:rsidRPr="006B1DDC" w:rsidRDefault="0086366D">
      <w:pPr>
        <w:numPr>
          <w:ilvl w:val="0"/>
          <w:numId w:val="3"/>
        </w:numPr>
        <w:tabs>
          <w:tab w:val="left" w:pos="709"/>
        </w:tabs>
        <w:spacing w:line="276" w:lineRule="auto"/>
        <w:ind w:left="567" w:hanging="567"/>
        <w:jc w:val="both"/>
        <w:rPr>
          <w:rFonts w:ascii="Arial" w:eastAsia="Times New Roman" w:hAnsi="Arial"/>
          <w:kern w:val="0"/>
          <w:sz w:val="22"/>
          <w:szCs w:val="22"/>
          <w:lang w:eastAsia="ar-SA" w:bidi="ar-SA"/>
        </w:rPr>
      </w:pPr>
      <w:r w:rsidRPr="00752510">
        <w:rPr>
          <w:rFonts w:ascii="Arial" w:hAnsi="Arial"/>
          <w:sz w:val="22"/>
          <w:szCs w:val="22"/>
        </w:rPr>
        <w:t>W zakresie zużycia Produktów z depozytu</w:t>
      </w:r>
      <w:r w:rsidR="00BF12E7">
        <w:rPr>
          <w:rFonts w:ascii="Arial" w:hAnsi="Arial"/>
          <w:sz w:val="22"/>
          <w:szCs w:val="22"/>
        </w:rPr>
        <w:t xml:space="preserve"> dot. poz. 9-11 załącznika nr 2 do umowy,</w:t>
      </w:r>
      <w:r w:rsidRPr="00752510">
        <w:rPr>
          <w:rFonts w:ascii="Arial" w:hAnsi="Arial"/>
          <w:sz w:val="22"/>
          <w:szCs w:val="22"/>
        </w:rPr>
        <w:t xml:space="preserve"> Wykonawca</w:t>
      </w:r>
      <w:r w:rsidRPr="00752510">
        <w:rPr>
          <w:rFonts w:ascii="Arial" w:hAnsi="Arial"/>
          <w:bCs/>
          <w:sz w:val="22"/>
          <w:szCs w:val="22"/>
        </w:rPr>
        <w:t xml:space="preserve"> </w:t>
      </w:r>
      <w:r w:rsidRPr="00752510">
        <w:rPr>
          <w:rFonts w:ascii="Arial" w:hAnsi="Arial"/>
          <w:sz w:val="22"/>
          <w:szCs w:val="22"/>
        </w:rPr>
        <w:t xml:space="preserve">zobowiązuje się dostarczyć </w:t>
      </w:r>
      <w:r w:rsidRPr="006B1DDC">
        <w:rPr>
          <w:rFonts w:ascii="Arial" w:hAnsi="Arial"/>
          <w:sz w:val="22"/>
          <w:szCs w:val="22"/>
        </w:rPr>
        <w:t xml:space="preserve">fakturę zgodnie z zasadami określonymi w </w:t>
      </w:r>
      <w:r w:rsidRPr="006B1DDC">
        <w:rPr>
          <w:rFonts w:ascii="Arial" w:hAnsi="Arial"/>
          <w:bCs/>
          <w:sz w:val="22"/>
          <w:szCs w:val="22"/>
        </w:rPr>
        <w:t>§ 2 ust. 13 umowy przechowania.</w:t>
      </w:r>
    </w:p>
    <w:p w:rsidR="00752510" w:rsidRPr="006B1DDC" w:rsidRDefault="00752510" w:rsidP="00752510">
      <w:pPr>
        <w:numPr>
          <w:ilvl w:val="0"/>
          <w:numId w:val="3"/>
        </w:numPr>
        <w:tabs>
          <w:tab w:val="left" w:pos="709"/>
        </w:tabs>
        <w:spacing w:line="276" w:lineRule="auto"/>
        <w:ind w:left="567" w:hanging="567"/>
        <w:jc w:val="both"/>
        <w:rPr>
          <w:rFonts w:ascii="Arial" w:eastAsia="Times New Roman" w:hAnsi="Arial"/>
          <w:kern w:val="0"/>
          <w:sz w:val="22"/>
          <w:szCs w:val="22"/>
          <w:lang w:eastAsia="ar-SA" w:bidi="ar-SA"/>
        </w:rPr>
      </w:pPr>
      <w:r w:rsidRPr="006B1DDC">
        <w:rPr>
          <w:rFonts w:ascii="Arial" w:eastAsia="Times New Roman" w:hAnsi="Arial"/>
          <w:sz w:val="22"/>
          <w:szCs w:val="22"/>
          <w:lang w:eastAsia="ar-SA"/>
        </w:rPr>
        <w:t xml:space="preserve">W zakresie </w:t>
      </w:r>
      <w:r w:rsidR="006B1DDC" w:rsidRPr="006B1DDC">
        <w:rPr>
          <w:rFonts w:ascii="Arial" w:eastAsia="Times New Roman" w:hAnsi="Arial"/>
          <w:sz w:val="22"/>
          <w:szCs w:val="22"/>
          <w:lang w:eastAsia="ar-SA"/>
        </w:rPr>
        <w:t xml:space="preserve">realizacji dostaw w oparciu o § 2 ust. 1 pkt 3) </w:t>
      </w:r>
      <w:r w:rsidRPr="006B1DDC">
        <w:rPr>
          <w:rFonts w:ascii="Arial" w:eastAsia="Times New Roman" w:hAnsi="Arial"/>
          <w:sz w:val="22"/>
          <w:szCs w:val="22"/>
          <w:lang w:eastAsia="ar-SA"/>
        </w:rPr>
        <w:t xml:space="preserve">Wykonawca zobowiązuje się do wystawienia faktury w terminie do 7 dni roboczych od dnia wystawienia przez Zamawiającego </w:t>
      </w:r>
      <w:r w:rsidRPr="006B1DDC">
        <w:rPr>
          <w:rFonts w:ascii="Arial" w:eastAsia="Times New Roman" w:hAnsi="Arial"/>
          <w:sz w:val="22"/>
          <w:szCs w:val="22"/>
        </w:rPr>
        <w:t>protokołu zużycia.</w:t>
      </w:r>
    </w:p>
    <w:p w:rsidR="00A554B6" w:rsidRPr="00752510" w:rsidRDefault="0086366D">
      <w:pPr>
        <w:numPr>
          <w:ilvl w:val="0"/>
          <w:numId w:val="3"/>
        </w:numPr>
        <w:tabs>
          <w:tab w:val="left" w:pos="567"/>
        </w:tabs>
        <w:spacing w:line="276" w:lineRule="auto"/>
        <w:ind w:left="567" w:hanging="567"/>
        <w:jc w:val="both"/>
        <w:rPr>
          <w:rFonts w:ascii="Arial" w:eastAsia="Times New Roman" w:hAnsi="Arial"/>
          <w:kern w:val="0"/>
          <w:sz w:val="22"/>
          <w:szCs w:val="22"/>
          <w:lang w:eastAsia="ar-SA" w:bidi="ar-SA"/>
        </w:rPr>
      </w:pPr>
      <w:r w:rsidRPr="006B1DDC">
        <w:rPr>
          <w:rFonts w:ascii="Arial" w:eastAsia="Times New Roman" w:hAnsi="Arial"/>
          <w:bCs/>
          <w:iCs/>
          <w:sz w:val="22"/>
          <w:szCs w:val="22"/>
          <w:lang w:eastAsia="ar-SA"/>
        </w:rPr>
        <w:t>Wykonawca ma obowiązek umieścić</w:t>
      </w:r>
      <w:r w:rsidRPr="00752510">
        <w:rPr>
          <w:rFonts w:ascii="Arial" w:eastAsia="Times New Roman" w:hAnsi="Arial"/>
          <w:bCs/>
          <w:iCs/>
          <w:sz w:val="22"/>
          <w:szCs w:val="22"/>
          <w:lang w:eastAsia="ar-SA"/>
        </w:rPr>
        <w:t xml:space="preserve"> na fakturze informacje dotyczące mechanizmu podzielonej płatności jeśli mechanizm ten dotyczy przedmiotu dostawy. </w:t>
      </w:r>
    </w:p>
    <w:p w:rsidR="006B1DDC" w:rsidRPr="00914F54" w:rsidRDefault="0086366D" w:rsidP="006B1DDC">
      <w:pPr>
        <w:numPr>
          <w:ilvl w:val="0"/>
          <w:numId w:val="3"/>
        </w:numPr>
        <w:tabs>
          <w:tab w:val="left" w:pos="567"/>
        </w:tabs>
        <w:spacing w:line="276" w:lineRule="auto"/>
        <w:ind w:left="567" w:hanging="567"/>
        <w:jc w:val="both"/>
        <w:rPr>
          <w:rFonts w:ascii="Arial" w:eastAsia="Times New Roman" w:hAnsi="Arial"/>
          <w:kern w:val="0"/>
          <w:sz w:val="22"/>
          <w:szCs w:val="22"/>
          <w:lang w:eastAsia="ar-SA" w:bidi="ar-SA"/>
        </w:rPr>
      </w:pPr>
      <w:r w:rsidRPr="00752510">
        <w:rPr>
          <w:rFonts w:ascii="Arial" w:hAnsi="Arial"/>
          <w:sz w:val="22"/>
          <w:szCs w:val="22"/>
        </w:rPr>
        <w:t xml:space="preserve">Wykonawca </w:t>
      </w:r>
      <w:r w:rsidRPr="00752510">
        <w:rPr>
          <w:rFonts w:ascii="Arial" w:hAnsi="Arial"/>
          <w:iCs/>
          <w:sz w:val="22"/>
          <w:szCs w:val="22"/>
        </w:rPr>
        <w:t xml:space="preserve">zobowiązuje się dostarczyć fakturę na adres płatnika lub przesłać drogą elektroniczną na adres e-mail: faktury@szpitalzawiercie.pl w formacie PDF </w:t>
      </w:r>
      <w:r w:rsidRPr="00752510">
        <w:rPr>
          <w:rFonts w:ascii="Arial" w:hAnsi="Arial"/>
          <w:bCs/>
          <w:iCs/>
          <w:sz w:val="22"/>
          <w:szCs w:val="22"/>
        </w:rPr>
        <w:t>lub</w:t>
      </w:r>
      <w:r w:rsidRPr="00752510">
        <w:rPr>
          <w:rFonts w:ascii="Arial" w:hAnsi="Arial"/>
          <w:iCs/>
          <w:sz w:val="22"/>
          <w:szCs w:val="22"/>
        </w:rPr>
        <w:t xml:space="preserve"> </w:t>
      </w:r>
      <w:r w:rsidRPr="00752510">
        <w:rPr>
          <w:rFonts w:ascii="Arial" w:hAnsi="Arial"/>
          <w:bCs/>
          <w:iCs/>
          <w:sz w:val="22"/>
          <w:szCs w:val="22"/>
        </w:rPr>
        <w:t>dostarczyć w formie ustrukturyzowanej faktury elektronicznej za pośrednictwem PEF</w:t>
      </w:r>
      <w:r w:rsidRPr="00752510">
        <w:rPr>
          <w:rFonts w:ascii="Arial" w:hAnsi="Arial"/>
          <w:iCs/>
          <w:sz w:val="22"/>
          <w:szCs w:val="22"/>
        </w:rPr>
        <w:t xml:space="preserve"> zgodnie z obowiązującymi przepisami. Przesłanie faktury w formie elektronicznej </w:t>
      </w:r>
      <w:r w:rsidRPr="00752510">
        <w:rPr>
          <w:rFonts w:ascii="Arial" w:hAnsi="Arial"/>
          <w:bCs/>
          <w:iCs/>
          <w:sz w:val="22"/>
          <w:szCs w:val="22"/>
        </w:rPr>
        <w:t>lub za pośrednictwem PEF</w:t>
      </w:r>
      <w:r w:rsidRPr="00752510">
        <w:rPr>
          <w:rFonts w:ascii="Arial" w:hAnsi="Arial"/>
          <w:iCs/>
          <w:sz w:val="22"/>
          <w:szCs w:val="22"/>
        </w:rPr>
        <w:t xml:space="preserve"> wyklucza możliwość jej wystawienia w formie papierowej.</w:t>
      </w:r>
    </w:p>
    <w:p w:rsidR="00A554B6" w:rsidRPr="00752510" w:rsidRDefault="0086366D">
      <w:pPr>
        <w:numPr>
          <w:ilvl w:val="0"/>
          <w:numId w:val="3"/>
        </w:numPr>
        <w:tabs>
          <w:tab w:val="left" w:pos="567"/>
        </w:tabs>
        <w:spacing w:line="276" w:lineRule="auto"/>
        <w:ind w:left="567" w:hanging="567"/>
        <w:jc w:val="both"/>
        <w:rPr>
          <w:rFonts w:ascii="Arial" w:eastAsia="Times New Roman" w:hAnsi="Arial"/>
          <w:kern w:val="0"/>
          <w:sz w:val="22"/>
          <w:szCs w:val="22"/>
          <w:lang w:eastAsia="ar-SA" w:bidi="ar-SA"/>
        </w:rPr>
      </w:pPr>
      <w:r w:rsidRPr="00752510">
        <w:rPr>
          <w:rFonts w:ascii="Arial" w:eastAsia="Times New Roman" w:hAnsi="Arial"/>
          <w:bCs/>
          <w:iCs/>
          <w:sz w:val="22"/>
          <w:szCs w:val="22"/>
          <w:lang w:eastAsia="ar-SA"/>
        </w:rPr>
        <w:t>Wynagrodzenie Wykonawcy będzie płatne przelewem na wskazany na fakturze Wykonawcy rachunek bankowy znajdujący się w bazie podatników VAT (na tzw. „białej liście”).</w:t>
      </w:r>
      <w:bookmarkStart w:id="8" w:name="_Hlk135125714"/>
      <w:bookmarkEnd w:id="8"/>
    </w:p>
    <w:p w:rsidR="00A554B6" w:rsidRPr="00752510" w:rsidRDefault="0086366D">
      <w:pPr>
        <w:numPr>
          <w:ilvl w:val="0"/>
          <w:numId w:val="3"/>
        </w:numPr>
        <w:tabs>
          <w:tab w:val="left" w:pos="567"/>
        </w:tabs>
        <w:spacing w:line="276" w:lineRule="auto"/>
        <w:ind w:left="567" w:hanging="567"/>
        <w:jc w:val="both"/>
        <w:rPr>
          <w:rFonts w:ascii="Arial" w:eastAsia="Times New Roman" w:hAnsi="Arial"/>
          <w:kern w:val="0"/>
          <w:sz w:val="22"/>
          <w:szCs w:val="22"/>
          <w:lang w:eastAsia="ar-SA" w:bidi="ar-SA"/>
        </w:rPr>
      </w:pPr>
      <w:r w:rsidRPr="00752510">
        <w:rPr>
          <w:rFonts w:ascii="Arial" w:hAnsi="Arial"/>
          <w:color w:val="000000"/>
          <w:sz w:val="22"/>
          <w:szCs w:val="22"/>
        </w:rPr>
        <w:t>Za dzień zapłaty uważa się dzień obciążenia rachunku bankowego Zamawiającego.</w:t>
      </w:r>
    </w:p>
    <w:p w:rsidR="00A554B6" w:rsidRPr="00914F54" w:rsidRDefault="0086366D">
      <w:pPr>
        <w:numPr>
          <w:ilvl w:val="0"/>
          <w:numId w:val="3"/>
        </w:numPr>
        <w:tabs>
          <w:tab w:val="left" w:pos="567"/>
        </w:tabs>
        <w:spacing w:line="276" w:lineRule="auto"/>
        <w:ind w:left="567" w:hanging="567"/>
        <w:jc w:val="both"/>
        <w:rPr>
          <w:rFonts w:ascii="Arial" w:eastAsia="Times New Roman" w:hAnsi="Arial"/>
          <w:kern w:val="0"/>
          <w:sz w:val="22"/>
          <w:szCs w:val="22"/>
          <w:lang w:eastAsia="ar-SA" w:bidi="ar-SA"/>
        </w:rPr>
      </w:pPr>
      <w:r w:rsidRPr="00752510">
        <w:rPr>
          <w:rFonts w:ascii="Arial" w:hAnsi="Arial"/>
          <w:sz w:val="22"/>
          <w:szCs w:val="22"/>
        </w:rPr>
        <w:t>Wynagrodzenie określone w ust. 1 wyczerpuje w całości zobowiązania finansowe Zamawiającego względem Wykonawcy wynikające z należytej realizacji całej umowy.</w:t>
      </w:r>
    </w:p>
    <w:p w:rsidR="00914F54" w:rsidRDefault="00914F54" w:rsidP="00914F54">
      <w:pPr>
        <w:tabs>
          <w:tab w:val="left" w:pos="567"/>
        </w:tabs>
        <w:spacing w:line="276" w:lineRule="auto"/>
        <w:jc w:val="both"/>
        <w:rPr>
          <w:rFonts w:ascii="Arial" w:hAnsi="Arial"/>
          <w:sz w:val="22"/>
          <w:szCs w:val="22"/>
        </w:rPr>
      </w:pPr>
    </w:p>
    <w:p w:rsidR="00914F54" w:rsidRDefault="00914F54" w:rsidP="00914F54">
      <w:pPr>
        <w:tabs>
          <w:tab w:val="left" w:pos="567"/>
        </w:tabs>
        <w:spacing w:line="276" w:lineRule="auto"/>
        <w:jc w:val="both"/>
        <w:rPr>
          <w:rFonts w:ascii="Arial" w:hAnsi="Arial"/>
          <w:sz w:val="22"/>
          <w:szCs w:val="22"/>
        </w:rPr>
      </w:pPr>
    </w:p>
    <w:p w:rsidR="00914F54" w:rsidRDefault="00914F54" w:rsidP="00914F54">
      <w:pPr>
        <w:tabs>
          <w:tab w:val="left" w:pos="567"/>
        </w:tabs>
        <w:spacing w:line="276" w:lineRule="auto"/>
        <w:jc w:val="both"/>
        <w:rPr>
          <w:rFonts w:ascii="Arial" w:hAnsi="Arial"/>
          <w:sz w:val="22"/>
          <w:szCs w:val="22"/>
        </w:rPr>
      </w:pPr>
    </w:p>
    <w:p w:rsidR="00914F54" w:rsidRDefault="00914F54" w:rsidP="00914F54">
      <w:pPr>
        <w:tabs>
          <w:tab w:val="left" w:pos="567"/>
        </w:tabs>
        <w:spacing w:line="276" w:lineRule="auto"/>
        <w:jc w:val="both"/>
        <w:rPr>
          <w:rFonts w:ascii="Arial" w:hAnsi="Arial"/>
          <w:sz w:val="22"/>
          <w:szCs w:val="22"/>
        </w:rPr>
      </w:pPr>
    </w:p>
    <w:p w:rsidR="00914F54" w:rsidRPr="00752510" w:rsidRDefault="00914F54" w:rsidP="00914F54">
      <w:pPr>
        <w:tabs>
          <w:tab w:val="left" w:pos="567"/>
        </w:tabs>
        <w:spacing w:line="276" w:lineRule="auto"/>
        <w:jc w:val="both"/>
        <w:rPr>
          <w:rFonts w:ascii="Arial" w:eastAsia="Times New Roman" w:hAnsi="Arial"/>
          <w:kern w:val="0"/>
          <w:sz w:val="22"/>
          <w:szCs w:val="22"/>
          <w:lang w:eastAsia="ar-SA" w:bidi="ar-SA"/>
        </w:rPr>
      </w:pPr>
    </w:p>
    <w:p w:rsidR="00A554B6" w:rsidRPr="00752510" w:rsidRDefault="0086366D">
      <w:pPr>
        <w:numPr>
          <w:ilvl w:val="0"/>
          <w:numId w:val="3"/>
        </w:numPr>
        <w:tabs>
          <w:tab w:val="left" w:pos="567"/>
        </w:tabs>
        <w:spacing w:line="276" w:lineRule="auto"/>
        <w:ind w:left="567" w:hanging="567"/>
        <w:jc w:val="both"/>
        <w:rPr>
          <w:rFonts w:ascii="Arial" w:eastAsia="Times New Roman" w:hAnsi="Arial"/>
          <w:kern w:val="0"/>
          <w:sz w:val="22"/>
          <w:szCs w:val="22"/>
          <w:lang w:eastAsia="ar-SA" w:bidi="ar-SA"/>
        </w:rPr>
      </w:pPr>
      <w:r w:rsidRPr="00752510">
        <w:rPr>
          <w:rFonts w:ascii="Arial" w:eastAsia="Times New Roman" w:hAnsi="Arial"/>
          <w:sz w:val="22"/>
          <w:szCs w:val="22"/>
        </w:rPr>
        <w:t>Zamawiający ma prawo do korzystania z udzielonych przez Wykonawcę rabatów/upustów cenowych, w tym również akcji promocyjnych Wykonawcy. Zastosowanie cen z udzielonym rabatem/upustem odbywa się po uprzednim zawiadomieniu Zamawiającego oraz wyrażeniu zgody przez Zamawiającego. Potwierdzeniem udzielenia przez Wykonawcę Zamawiającemu rabatu/upustu cenowego, o którym mowa w niniejszym ustępie, może być faktura z wyszczególnieniem cen podanych w niniejszej umowie oraz wysokości udzielonego rabatu/upustu</w:t>
      </w:r>
      <w:r w:rsidRPr="00752510">
        <w:rPr>
          <w:rFonts w:ascii="Arial" w:hAnsi="Arial"/>
          <w:sz w:val="22"/>
          <w:szCs w:val="22"/>
        </w:rPr>
        <w:t>.</w:t>
      </w:r>
      <w:bookmarkStart w:id="9" w:name="_Hlk170210593"/>
      <w:bookmarkEnd w:id="9"/>
    </w:p>
    <w:p w:rsidR="00A554B6" w:rsidRDefault="00A554B6">
      <w:pPr>
        <w:spacing w:line="276" w:lineRule="auto"/>
        <w:jc w:val="center"/>
        <w:rPr>
          <w:rFonts w:ascii="Arial" w:hAnsi="Arial"/>
          <w:b/>
          <w:sz w:val="22"/>
          <w:szCs w:val="22"/>
        </w:rPr>
      </w:pPr>
    </w:p>
    <w:p w:rsidR="00A554B6" w:rsidRDefault="0086366D">
      <w:pPr>
        <w:spacing w:line="276" w:lineRule="auto"/>
        <w:jc w:val="center"/>
        <w:rPr>
          <w:rFonts w:ascii="Arial" w:hAnsi="Arial"/>
          <w:b/>
          <w:sz w:val="22"/>
          <w:szCs w:val="22"/>
        </w:rPr>
      </w:pPr>
      <w:r>
        <w:rPr>
          <w:rFonts w:ascii="Arial" w:hAnsi="Arial"/>
          <w:b/>
          <w:sz w:val="22"/>
          <w:szCs w:val="22"/>
        </w:rPr>
        <w:t>Gwarancja</w:t>
      </w:r>
    </w:p>
    <w:p w:rsidR="00A554B6" w:rsidRDefault="0086366D">
      <w:pPr>
        <w:spacing w:line="276" w:lineRule="auto"/>
        <w:jc w:val="center"/>
        <w:rPr>
          <w:rFonts w:ascii="Arial" w:hAnsi="Arial"/>
          <w:b/>
          <w:sz w:val="22"/>
          <w:szCs w:val="22"/>
        </w:rPr>
      </w:pPr>
      <w:r>
        <w:rPr>
          <w:rFonts w:ascii="Arial" w:hAnsi="Arial"/>
          <w:b/>
          <w:sz w:val="22"/>
          <w:szCs w:val="22"/>
        </w:rPr>
        <w:t>§ 4</w:t>
      </w:r>
    </w:p>
    <w:p w:rsidR="00A554B6" w:rsidRDefault="0086366D">
      <w:pPr>
        <w:numPr>
          <w:ilvl w:val="0"/>
          <w:numId w:val="4"/>
        </w:numPr>
        <w:tabs>
          <w:tab w:val="left" w:pos="708"/>
        </w:tabs>
        <w:spacing w:line="276" w:lineRule="auto"/>
        <w:ind w:left="425" w:hanging="425"/>
        <w:jc w:val="both"/>
        <w:rPr>
          <w:rFonts w:ascii="Arial" w:eastAsia="Times New Roman" w:hAnsi="Arial"/>
          <w:kern w:val="0"/>
          <w:sz w:val="22"/>
          <w:szCs w:val="22"/>
          <w:lang w:eastAsia="ar-SA" w:bidi="ar-SA"/>
        </w:rPr>
      </w:pPr>
      <w:r>
        <w:rPr>
          <w:rFonts w:ascii="Arial" w:eastAsia="Times New Roman" w:hAnsi="Arial"/>
          <w:sz w:val="22"/>
          <w:szCs w:val="22"/>
          <w:lang w:eastAsia="ar-SA"/>
        </w:rPr>
        <w:t>Wykonawca gwarantuje, że dostarczony przedmiot dostawy będzie nowy, kompletny zarówno pod względem jakości jak i funkcjonalności, a także wolny od wad fizycznych                      i prawnych.</w:t>
      </w:r>
    </w:p>
    <w:p w:rsidR="00A554B6" w:rsidRPr="008400E2" w:rsidRDefault="0086366D" w:rsidP="008400E2">
      <w:pPr>
        <w:numPr>
          <w:ilvl w:val="0"/>
          <w:numId w:val="4"/>
        </w:numPr>
        <w:tabs>
          <w:tab w:val="left" w:pos="708"/>
        </w:tabs>
        <w:spacing w:line="276" w:lineRule="auto"/>
        <w:ind w:left="425" w:hanging="425"/>
        <w:jc w:val="both"/>
        <w:rPr>
          <w:rFonts w:ascii="Arial" w:eastAsia="Times New Roman" w:hAnsi="Arial"/>
          <w:kern w:val="0"/>
          <w:sz w:val="22"/>
          <w:szCs w:val="22"/>
          <w:lang w:eastAsia="ar-SA" w:bidi="ar-SA"/>
        </w:rPr>
      </w:pPr>
      <w:r>
        <w:rPr>
          <w:rFonts w:ascii="Arial" w:eastAsia="Times New Roman" w:hAnsi="Arial"/>
          <w:sz w:val="22"/>
          <w:szCs w:val="22"/>
          <w:lang w:eastAsia="ar-SA"/>
        </w:rPr>
        <w:t>Wykonawca</w:t>
      </w:r>
      <w:r>
        <w:rPr>
          <w:rFonts w:ascii="Arial" w:hAnsi="Arial"/>
          <w:sz w:val="22"/>
          <w:szCs w:val="22"/>
        </w:rPr>
        <w:t xml:space="preserve"> udziela gwarancji jakości na dostarczony przedmiot dostawy zgodnie</w:t>
      </w:r>
      <w:r w:rsidRPr="008400E2">
        <w:rPr>
          <w:rFonts w:ascii="Arial" w:hAnsi="Arial"/>
          <w:sz w:val="22"/>
          <w:szCs w:val="22"/>
        </w:rPr>
        <w:br/>
        <w:t>z gwarancją producenta, z zastrzeżeniem ust. 5.</w:t>
      </w:r>
    </w:p>
    <w:p w:rsidR="006B1DDC" w:rsidRPr="008E7535" w:rsidRDefault="0086366D" w:rsidP="006B1DDC">
      <w:pPr>
        <w:numPr>
          <w:ilvl w:val="0"/>
          <w:numId w:val="4"/>
        </w:numPr>
        <w:tabs>
          <w:tab w:val="left" w:pos="708"/>
        </w:tabs>
        <w:spacing w:line="276" w:lineRule="auto"/>
        <w:ind w:left="425" w:hanging="425"/>
        <w:jc w:val="both"/>
        <w:rPr>
          <w:rFonts w:ascii="Arial" w:eastAsia="Times New Roman" w:hAnsi="Arial"/>
          <w:kern w:val="0"/>
          <w:sz w:val="22"/>
          <w:szCs w:val="22"/>
          <w:lang w:eastAsia="ar-SA" w:bidi="ar-SA"/>
        </w:rPr>
      </w:pPr>
      <w:r>
        <w:rPr>
          <w:rFonts w:ascii="Arial" w:hAnsi="Arial"/>
          <w:sz w:val="22"/>
          <w:szCs w:val="22"/>
        </w:rPr>
        <w:t>Wszelkie wady przedmiotu dostawy oraz reklamacje dotyczące niezgodności co do ilości dostarczonego przedmiotu dostawy</w:t>
      </w:r>
      <w:r>
        <w:rPr>
          <w:rFonts w:ascii="Arial" w:eastAsia="Times New Roman" w:hAnsi="Arial"/>
          <w:kern w:val="0"/>
          <w:sz w:val="22"/>
          <w:szCs w:val="22"/>
          <w:lang w:eastAsia="ar-SA" w:bidi="ar-SA"/>
        </w:rPr>
        <w:t xml:space="preserve"> </w:t>
      </w:r>
      <w:r>
        <w:rPr>
          <w:rFonts w:ascii="Arial" w:hAnsi="Arial"/>
          <w:sz w:val="22"/>
          <w:szCs w:val="22"/>
        </w:rPr>
        <w:t xml:space="preserve">zgłaszane będą drogą elektroniczną na adres ………. w ciągu 2 dni roboczych od wykrycia wady. Termin na wykonanie obowiązków gwarancyjnych – </w:t>
      </w:r>
      <w:r w:rsidRPr="008E7535">
        <w:rPr>
          <w:rFonts w:ascii="Arial" w:hAnsi="Arial"/>
          <w:sz w:val="22"/>
          <w:szCs w:val="22"/>
        </w:rPr>
        <w:t xml:space="preserve">dostarczenie przedmiotu dostawy wolnego od wad i w ilości zgodnie z zamówieniem wynosi </w:t>
      </w:r>
      <w:r w:rsidR="00A53B34" w:rsidRPr="008E7535">
        <w:rPr>
          <w:rFonts w:ascii="Arial" w:hAnsi="Arial"/>
          <w:b/>
          <w:sz w:val="22"/>
          <w:szCs w:val="22"/>
        </w:rPr>
        <w:t>pię</w:t>
      </w:r>
      <w:r w:rsidR="00AE0E55" w:rsidRPr="008E7535">
        <w:rPr>
          <w:rFonts w:ascii="Arial" w:hAnsi="Arial"/>
          <w:b/>
          <w:sz w:val="22"/>
          <w:szCs w:val="22"/>
        </w:rPr>
        <w:t>ć</w:t>
      </w:r>
      <w:r w:rsidR="00A53B34" w:rsidRPr="008E7535">
        <w:rPr>
          <w:rFonts w:ascii="Arial" w:hAnsi="Arial"/>
          <w:b/>
          <w:sz w:val="22"/>
          <w:szCs w:val="22"/>
        </w:rPr>
        <w:t xml:space="preserve"> dni</w:t>
      </w:r>
      <w:r w:rsidRPr="008E7535">
        <w:rPr>
          <w:rFonts w:ascii="Arial" w:hAnsi="Arial"/>
          <w:b/>
          <w:sz w:val="22"/>
          <w:szCs w:val="22"/>
        </w:rPr>
        <w:t xml:space="preserve"> roboczy</w:t>
      </w:r>
      <w:r w:rsidR="00A53B34" w:rsidRPr="008E7535">
        <w:rPr>
          <w:rFonts w:ascii="Arial" w:hAnsi="Arial"/>
          <w:b/>
          <w:sz w:val="22"/>
          <w:szCs w:val="22"/>
        </w:rPr>
        <w:t>ch</w:t>
      </w:r>
      <w:r w:rsidRPr="008E7535">
        <w:rPr>
          <w:rFonts w:ascii="Arial" w:hAnsi="Arial"/>
          <w:sz w:val="22"/>
          <w:szCs w:val="22"/>
        </w:rPr>
        <w:t xml:space="preserve"> od momentu </w:t>
      </w:r>
      <w:bookmarkStart w:id="10" w:name="_Hlk130474184"/>
      <w:r w:rsidRPr="008E7535">
        <w:rPr>
          <w:rFonts w:ascii="Arial" w:hAnsi="Arial"/>
          <w:sz w:val="22"/>
          <w:szCs w:val="22"/>
        </w:rPr>
        <w:t>zgłoszenia reklamacji</w:t>
      </w:r>
      <w:bookmarkEnd w:id="10"/>
      <w:r w:rsidRPr="008E7535">
        <w:rPr>
          <w:rFonts w:ascii="Arial" w:hAnsi="Arial"/>
          <w:sz w:val="22"/>
          <w:szCs w:val="22"/>
        </w:rPr>
        <w:t xml:space="preserve"> </w:t>
      </w:r>
      <w:bookmarkStart w:id="11" w:name="_Hlk130474197"/>
      <w:r w:rsidRPr="008E7535">
        <w:rPr>
          <w:rFonts w:ascii="Arial" w:hAnsi="Arial"/>
          <w:sz w:val="22"/>
          <w:szCs w:val="22"/>
        </w:rPr>
        <w:t>przez Zamawiającego</w:t>
      </w:r>
      <w:r w:rsidR="006B1DDC" w:rsidRPr="008E7535">
        <w:rPr>
          <w:rFonts w:ascii="Arial" w:hAnsi="Arial"/>
          <w:sz w:val="22"/>
          <w:szCs w:val="22"/>
        </w:rPr>
        <w:t xml:space="preserve">, z wyłączeniem dostaw określonych w § 2 ust. 1 pkt 3) – depozyt lotny, gdzie termin dostarczenia przedmiotu dostawy wolnego od wad i w ilości zgodnie z zamówieniem wynosi </w:t>
      </w:r>
      <w:r w:rsidR="00CD7AF7" w:rsidRPr="008E7535">
        <w:rPr>
          <w:rFonts w:ascii="Arial" w:hAnsi="Arial"/>
          <w:b/>
          <w:sz w:val="22"/>
          <w:szCs w:val="22"/>
        </w:rPr>
        <w:t>jeden</w:t>
      </w:r>
      <w:r w:rsidR="006B1DDC" w:rsidRPr="008E7535">
        <w:rPr>
          <w:rFonts w:ascii="Arial" w:hAnsi="Arial"/>
          <w:b/>
          <w:sz w:val="22"/>
          <w:szCs w:val="22"/>
        </w:rPr>
        <w:t xml:space="preserve"> d</w:t>
      </w:r>
      <w:r w:rsidR="00CD7AF7" w:rsidRPr="008E7535">
        <w:rPr>
          <w:rFonts w:ascii="Arial" w:hAnsi="Arial"/>
          <w:b/>
          <w:sz w:val="22"/>
          <w:szCs w:val="22"/>
        </w:rPr>
        <w:t>zień</w:t>
      </w:r>
      <w:r w:rsidR="006B1DDC" w:rsidRPr="008E7535">
        <w:rPr>
          <w:rFonts w:ascii="Arial" w:hAnsi="Arial"/>
          <w:b/>
          <w:sz w:val="22"/>
          <w:szCs w:val="22"/>
        </w:rPr>
        <w:t xml:space="preserve"> roboczy</w:t>
      </w:r>
      <w:r w:rsidR="006B1DDC" w:rsidRPr="008E7535">
        <w:rPr>
          <w:rFonts w:ascii="Arial" w:hAnsi="Arial"/>
          <w:sz w:val="22"/>
          <w:szCs w:val="22"/>
        </w:rPr>
        <w:t xml:space="preserve"> od momentu zgłoszenia reklamacji przez </w:t>
      </w:r>
      <w:r w:rsidR="006B1DDC" w:rsidRPr="00975469">
        <w:rPr>
          <w:rFonts w:ascii="Arial" w:hAnsi="Arial"/>
          <w:sz w:val="22"/>
          <w:szCs w:val="22"/>
        </w:rPr>
        <w:t>Zamawiającego</w:t>
      </w:r>
      <w:r w:rsidR="00914F54" w:rsidRPr="00975469">
        <w:rPr>
          <w:rFonts w:ascii="Arial" w:hAnsi="Arial"/>
          <w:sz w:val="22"/>
          <w:szCs w:val="22"/>
        </w:rPr>
        <w:t>.</w:t>
      </w:r>
      <w:r w:rsidR="00975469" w:rsidRPr="00975469">
        <w:rPr>
          <w:rFonts w:ascii="Arial" w:hAnsi="Arial"/>
          <w:sz w:val="22"/>
          <w:szCs w:val="22"/>
        </w:rPr>
        <w:t xml:space="preserve"> </w:t>
      </w:r>
      <w:r w:rsidR="00975469" w:rsidRPr="00644C91">
        <w:rPr>
          <w:rFonts w:ascii="Arial" w:hAnsi="Arial"/>
          <w:color w:val="000000" w:themeColor="text1"/>
          <w:sz w:val="22"/>
          <w:szCs w:val="22"/>
        </w:rPr>
        <w:t xml:space="preserve">Jako moment zgłoszenia reklamacji uznaje się </w:t>
      </w:r>
      <w:r w:rsidR="00975469" w:rsidRPr="00644C91">
        <w:rPr>
          <w:rFonts w:ascii="Arial" w:eastAsia="Times New Roman" w:hAnsi="Arial"/>
          <w:sz w:val="22"/>
          <w:szCs w:val="22"/>
          <w:lang w:eastAsia="pl-PL"/>
        </w:rPr>
        <w:t>przesłanie pisma reklamacyjnego wraz z reklamowanym towarem.</w:t>
      </w:r>
    </w:p>
    <w:bookmarkEnd w:id="11"/>
    <w:p w:rsidR="00A554B6" w:rsidRDefault="0086366D">
      <w:pPr>
        <w:numPr>
          <w:ilvl w:val="0"/>
          <w:numId w:val="4"/>
        </w:numPr>
        <w:tabs>
          <w:tab w:val="left" w:pos="708"/>
        </w:tabs>
        <w:spacing w:line="276" w:lineRule="auto"/>
        <w:ind w:left="425" w:hanging="425"/>
        <w:jc w:val="both"/>
        <w:rPr>
          <w:rFonts w:ascii="Arial" w:eastAsia="Times New Roman" w:hAnsi="Arial"/>
          <w:kern w:val="0"/>
          <w:sz w:val="22"/>
          <w:szCs w:val="22"/>
          <w:lang w:eastAsia="ar-SA" w:bidi="ar-SA"/>
        </w:rPr>
      </w:pPr>
      <w:r>
        <w:rPr>
          <w:rFonts w:ascii="Arial" w:eastAsia="Times New Roman" w:hAnsi="Arial"/>
          <w:sz w:val="22"/>
          <w:szCs w:val="22"/>
          <w:lang w:eastAsia="ar-SA"/>
        </w:rPr>
        <w:t>W przypadku nie zrealizowania przez Wykonawcę dostawy w terminie określonym w § 2 ust.1 pkt. 1, 2</w:t>
      </w:r>
      <w:r w:rsidR="008E7535">
        <w:rPr>
          <w:rFonts w:ascii="Arial" w:eastAsia="Times New Roman" w:hAnsi="Arial"/>
          <w:sz w:val="22"/>
          <w:szCs w:val="22"/>
          <w:lang w:eastAsia="ar-SA"/>
        </w:rPr>
        <w:t>, 3</w:t>
      </w:r>
      <w:r>
        <w:rPr>
          <w:rFonts w:ascii="Arial" w:eastAsia="Times New Roman" w:hAnsi="Arial"/>
          <w:sz w:val="22"/>
          <w:szCs w:val="22"/>
          <w:lang w:eastAsia="ar-SA"/>
        </w:rPr>
        <w:t xml:space="preserve"> lub w przypadku nie dochowania terminu, o którym mowa w § 4 ust. 3 Zamawiający ma prawo nabyć przedmiot dostawy od podmiotu trzeciego. W takim przypadku Wykonawca zobowiązany będzie do zwrotu Zamawiającemu różnicy pomiędzy ceną obowiązującą u podmiotu trzeciego a ceną wynikającą z Załącznika nr 2 do niniejszej umowy. </w:t>
      </w:r>
      <w:r>
        <w:rPr>
          <w:rFonts w:ascii="Arial" w:hAnsi="Arial"/>
          <w:sz w:val="22"/>
          <w:szCs w:val="22"/>
        </w:rPr>
        <w:t>W takim przypadku za dzień zrealizowania dostawy przyjmuje się dzień jej zrealizowania przez podmiot trzeci. Postanowienia powyższe nie pozbawiają Zamawiającego żadnych innych praw wynikających z umowy lub przepisów prawa.</w:t>
      </w:r>
    </w:p>
    <w:p w:rsidR="00973FD7" w:rsidRPr="00CD7AF7" w:rsidRDefault="0086366D" w:rsidP="00CD7AF7">
      <w:pPr>
        <w:numPr>
          <w:ilvl w:val="0"/>
          <w:numId w:val="4"/>
        </w:numPr>
        <w:tabs>
          <w:tab w:val="left" w:pos="708"/>
        </w:tabs>
        <w:spacing w:line="276" w:lineRule="auto"/>
        <w:ind w:left="425" w:hanging="425"/>
        <w:jc w:val="both"/>
        <w:rPr>
          <w:rFonts w:ascii="Arial" w:eastAsia="Times New Roman" w:hAnsi="Arial"/>
          <w:kern w:val="0"/>
          <w:sz w:val="22"/>
          <w:szCs w:val="22"/>
          <w:lang w:eastAsia="ar-SA" w:bidi="ar-SA"/>
        </w:rPr>
      </w:pPr>
      <w:r>
        <w:rPr>
          <w:rFonts w:ascii="Arial" w:hAnsi="Arial"/>
          <w:sz w:val="22"/>
          <w:szCs w:val="22"/>
        </w:rPr>
        <w:t xml:space="preserve">W przypadku niezgodności pomiędzy postanowieniami gwarancji producenta, </w:t>
      </w:r>
      <w:r>
        <w:rPr>
          <w:rFonts w:ascii="Arial" w:hAnsi="Arial"/>
          <w:sz w:val="22"/>
          <w:szCs w:val="22"/>
        </w:rPr>
        <w:br/>
        <w:t>a postanowieniami zawartymi w niniejszej umowie, pierwszeństwo mają warunki gwarancyjne ustalone przez Strony w niniejszej umowie.</w:t>
      </w:r>
    </w:p>
    <w:p w:rsidR="00973FD7" w:rsidRDefault="00973FD7">
      <w:pPr>
        <w:spacing w:line="276" w:lineRule="auto"/>
        <w:jc w:val="center"/>
        <w:rPr>
          <w:rFonts w:ascii="Arial" w:hAnsi="Arial"/>
          <w:b/>
          <w:bCs/>
          <w:sz w:val="22"/>
          <w:szCs w:val="22"/>
        </w:rPr>
      </w:pPr>
    </w:p>
    <w:p w:rsidR="00A554B6" w:rsidRDefault="0086366D">
      <w:pPr>
        <w:spacing w:line="276" w:lineRule="auto"/>
        <w:jc w:val="center"/>
        <w:rPr>
          <w:rFonts w:ascii="Arial" w:hAnsi="Arial"/>
          <w:b/>
          <w:bCs/>
          <w:sz w:val="22"/>
          <w:szCs w:val="22"/>
        </w:rPr>
      </w:pPr>
      <w:r>
        <w:rPr>
          <w:rFonts w:ascii="Arial" w:hAnsi="Arial"/>
          <w:b/>
          <w:bCs/>
          <w:sz w:val="22"/>
          <w:szCs w:val="22"/>
        </w:rPr>
        <w:t>Nadzór nad realizacją umowy</w:t>
      </w:r>
    </w:p>
    <w:p w:rsidR="00A554B6" w:rsidRDefault="0086366D">
      <w:pPr>
        <w:spacing w:line="276" w:lineRule="auto"/>
        <w:jc w:val="center"/>
        <w:rPr>
          <w:rFonts w:ascii="Arial" w:hAnsi="Arial"/>
          <w:b/>
          <w:sz w:val="22"/>
          <w:szCs w:val="22"/>
        </w:rPr>
      </w:pPr>
      <w:r>
        <w:rPr>
          <w:rFonts w:ascii="Arial" w:hAnsi="Arial"/>
          <w:b/>
          <w:sz w:val="22"/>
          <w:szCs w:val="22"/>
        </w:rPr>
        <w:t>§ 5</w:t>
      </w:r>
    </w:p>
    <w:p w:rsidR="00CD7AF7" w:rsidRPr="00F72F87" w:rsidRDefault="0086366D" w:rsidP="00CD7AF7">
      <w:pPr>
        <w:pStyle w:val="Akapitzlist"/>
        <w:numPr>
          <w:ilvl w:val="3"/>
          <w:numId w:val="5"/>
        </w:numPr>
        <w:spacing w:line="276" w:lineRule="auto"/>
        <w:ind w:left="426"/>
        <w:jc w:val="both"/>
        <w:rPr>
          <w:rFonts w:ascii="Arial" w:eastAsia="Times New Roman" w:hAnsi="Arial" w:cs="Arial"/>
          <w:color w:val="000000"/>
          <w:kern w:val="0"/>
          <w:sz w:val="22"/>
          <w:szCs w:val="22"/>
          <w:lang w:eastAsia="ar-SA" w:bidi="ar-SA"/>
        </w:rPr>
      </w:pPr>
      <w:r>
        <w:rPr>
          <w:rFonts w:ascii="Arial" w:eastAsia="Times New Roman" w:hAnsi="Arial" w:cs="Arial"/>
          <w:sz w:val="22"/>
          <w:szCs w:val="22"/>
          <w:lang w:eastAsia="ar-SA"/>
        </w:rPr>
        <w:t>W zakresie bieżącej współpracy w trakcie realizacji niniejszej umowy:</w:t>
      </w:r>
    </w:p>
    <w:p w:rsidR="00F72F87" w:rsidRPr="00975469" w:rsidRDefault="0086366D" w:rsidP="00F72F87">
      <w:pPr>
        <w:widowControl w:val="0"/>
        <w:numPr>
          <w:ilvl w:val="0"/>
          <w:numId w:val="6"/>
        </w:numPr>
        <w:spacing w:line="276" w:lineRule="auto"/>
        <w:ind w:hanging="294"/>
        <w:rPr>
          <w:rFonts w:ascii="Arial" w:eastAsia="Times New Roman" w:hAnsi="Arial"/>
          <w:color w:val="000000"/>
          <w:sz w:val="22"/>
          <w:szCs w:val="22"/>
          <w:lang w:eastAsia="ar-SA"/>
        </w:rPr>
      </w:pPr>
      <w:r>
        <w:rPr>
          <w:rFonts w:ascii="Arial" w:eastAsia="Times New Roman" w:hAnsi="Arial"/>
          <w:color w:val="000000"/>
          <w:sz w:val="22"/>
          <w:szCs w:val="22"/>
          <w:lang w:eastAsia="ar-SA"/>
        </w:rPr>
        <w:t>Zamawiający wyznacza: ……………………</w:t>
      </w:r>
      <w:r>
        <w:rPr>
          <w:rFonts w:ascii="Arial" w:hAnsi="Arial"/>
          <w:sz w:val="22"/>
          <w:szCs w:val="22"/>
        </w:rPr>
        <w:t>, tel. ………………….., e-mail: ………..……………</w:t>
      </w:r>
    </w:p>
    <w:p w:rsidR="00A554B6" w:rsidRDefault="0086366D">
      <w:pPr>
        <w:widowControl w:val="0"/>
        <w:numPr>
          <w:ilvl w:val="0"/>
          <w:numId w:val="6"/>
        </w:numPr>
        <w:spacing w:line="276" w:lineRule="auto"/>
        <w:ind w:left="709" w:hanging="284"/>
        <w:rPr>
          <w:rFonts w:ascii="Arial" w:eastAsia="Times New Roman" w:hAnsi="Arial"/>
          <w:color w:val="000000"/>
          <w:sz w:val="22"/>
          <w:szCs w:val="22"/>
          <w:lang w:eastAsia="ar-SA"/>
        </w:rPr>
      </w:pPr>
      <w:r>
        <w:rPr>
          <w:rFonts w:ascii="Arial" w:eastAsia="Times New Roman" w:hAnsi="Arial"/>
          <w:color w:val="000000"/>
          <w:sz w:val="22"/>
          <w:szCs w:val="22"/>
          <w:lang w:eastAsia="ar-SA"/>
        </w:rPr>
        <w:t>Wykonawca wyznacza</w:t>
      </w:r>
      <w:r>
        <w:rPr>
          <w:rFonts w:ascii="Arial" w:hAnsi="Arial"/>
          <w:sz w:val="22"/>
          <w:szCs w:val="22"/>
        </w:rPr>
        <w:t xml:space="preserve"> </w:t>
      </w:r>
      <w:r>
        <w:rPr>
          <w:rFonts w:ascii="Arial" w:eastAsia="Times New Roman" w:hAnsi="Arial"/>
          <w:color w:val="000000"/>
          <w:sz w:val="22"/>
          <w:szCs w:val="22"/>
          <w:lang w:eastAsia="ar-SA"/>
        </w:rPr>
        <w:t>………………....……, tel. …………………., e-mail:  ……………………..</w:t>
      </w:r>
    </w:p>
    <w:p w:rsidR="00975469" w:rsidRDefault="00975469" w:rsidP="00975469">
      <w:pPr>
        <w:widowControl w:val="0"/>
        <w:spacing w:line="276" w:lineRule="auto"/>
        <w:rPr>
          <w:rFonts w:ascii="Arial" w:eastAsia="Times New Roman" w:hAnsi="Arial"/>
          <w:color w:val="000000"/>
          <w:sz w:val="22"/>
          <w:szCs w:val="22"/>
          <w:lang w:eastAsia="ar-SA"/>
        </w:rPr>
      </w:pPr>
    </w:p>
    <w:p w:rsidR="00975469" w:rsidRDefault="00975469" w:rsidP="00975469">
      <w:pPr>
        <w:widowControl w:val="0"/>
        <w:spacing w:line="276" w:lineRule="auto"/>
        <w:rPr>
          <w:rFonts w:ascii="Arial" w:eastAsia="Times New Roman" w:hAnsi="Arial"/>
          <w:color w:val="000000"/>
          <w:sz w:val="22"/>
          <w:szCs w:val="22"/>
          <w:lang w:eastAsia="ar-SA"/>
        </w:rPr>
      </w:pPr>
    </w:p>
    <w:p w:rsidR="00975469" w:rsidRDefault="00975469" w:rsidP="00975469">
      <w:pPr>
        <w:widowControl w:val="0"/>
        <w:spacing w:line="276" w:lineRule="auto"/>
        <w:rPr>
          <w:rFonts w:ascii="Arial" w:eastAsia="Times New Roman" w:hAnsi="Arial"/>
          <w:color w:val="000000"/>
          <w:sz w:val="22"/>
          <w:szCs w:val="22"/>
          <w:lang w:eastAsia="ar-SA"/>
        </w:rPr>
      </w:pPr>
    </w:p>
    <w:p w:rsidR="00975469" w:rsidRDefault="00975469" w:rsidP="00975469">
      <w:pPr>
        <w:widowControl w:val="0"/>
        <w:spacing w:line="276" w:lineRule="auto"/>
        <w:rPr>
          <w:rFonts w:ascii="Arial" w:eastAsia="Times New Roman" w:hAnsi="Arial"/>
          <w:color w:val="000000"/>
          <w:sz w:val="22"/>
          <w:szCs w:val="22"/>
          <w:lang w:eastAsia="ar-SA"/>
        </w:rPr>
      </w:pPr>
    </w:p>
    <w:p w:rsidR="00A554B6" w:rsidRDefault="0086366D">
      <w:pPr>
        <w:pStyle w:val="Akapitzlist"/>
        <w:widowControl w:val="0"/>
        <w:numPr>
          <w:ilvl w:val="3"/>
          <w:numId w:val="5"/>
        </w:numPr>
        <w:spacing w:line="276" w:lineRule="auto"/>
        <w:ind w:left="426" w:hanging="426"/>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Zmiana i/lub ustalenie nowych osób uprawnionych do realizacji umowy wymaga powiadomienia drugiej strony w formie pisemnej lub w formie dokumentowej (np. e-mail), co nie będzie traktowane jako zmiana umowy i nie będzie wymagało sporządzenia aneksu.</w:t>
      </w:r>
    </w:p>
    <w:p w:rsidR="00A554B6" w:rsidRDefault="0086366D">
      <w:pPr>
        <w:pStyle w:val="Akapitzlist"/>
        <w:widowControl w:val="0"/>
        <w:numPr>
          <w:ilvl w:val="3"/>
          <w:numId w:val="5"/>
        </w:numPr>
        <w:spacing w:line="276" w:lineRule="auto"/>
        <w:ind w:left="426" w:hanging="426"/>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Osoba, o której mowa w ust. 1a) zobowiązana będzie do sporządzenia raportu z realizacji zamówienia w terminie miesiąca od dnia:</w:t>
      </w:r>
    </w:p>
    <w:p w:rsidR="00A554B6" w:rsidRDefault="0086366D">
      <w:pPr>
        <w:pStyle w:val="Akapitzlist"/>
        <w:widowControl w:val="0"/>
        <w:numPr>
          <w:ilvl w:val="0"/>
          <w:numId w:val="14"/>
        </w:numPr>
        <w:spacing w:line="276" w:lineRule="auto"/>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uznania umowy za wykonaną albo</w:t>
      </w:r>
    </w:p>
    <w:p w:rsidR="00A554B6" w:rsidRDefault="0086366D">
      <w:pPr>
        <w:pStyle w:val="Akapitzlist"/>
        <w:widowControl w:val="0"/>
        <w:numPr>
          <w:ilvl w:val="0"/>
          <w:numId w:val="14"/>
        </w:numPr>
        <w:spacing w:line="276" w:lineRule="auto"/>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rozwiązania umowy w wyniku złożenia oświadczenia o jej wypowiedzeniu albo odstąpieniu od niej.</w:t>
      </w:r>
    </w:p>
    <w:p w:rsidR="00A554B6" w:rsidRDefault="0086366D">
      <w:pPr>
        <w:pStyle w:val="Akapitzlist"/>
        <w:widowControl w:val="0"/>
        <w:numPr>
          <w:ilvl w:val="3"/>
          <w:numId w:val="5"/>
        </w:numPr>
        <w:spacing w:line="276" w:lineRule="auto"/>
        <w:ind w:left="426" w:hanging="426"/>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Raport należy przekazać niezwłocznie do Działu Zamówień Publicznych, celem przygotowania i wysłania ogłoszenia o wykonaniu umowy zgodnie z art. 448 ustawy Pzp.</w:t>
      </w:r>
    </w:p>
    <w:p w:rsidR="00F72F87" w:rsidRPr="00F72F87" w:rsidRDefault="0086366D" w:rsidP="00F72F87">
      <w:pPr>
        <w:pStyle w:val="Akapitzlist"/>
        <w:widowControl w:val="0"/>
        <w:numPr>
          <w:ilvl w:val="3"/>
          <w:numId w:val="5"/>
        </w:numPr>
        <w:spacing w:line="276" w:lineRule="auto"/>
        <w:ind w:left="426" w:hanging="426"/>
        <w:jc w:val="both"/>
        <w:rPr>
          <w:rFonts w:ascii="Arial" w:eastAsia="Times New Roman" w:hAnsi="Arial" w:cs="Arial"/>
          <w:color w:val="000000"/>
          <w:sz w:val="22"/>
          <w:szCs w:val="22"/>
          <w:lang w:eastAsia="ar-SA"/>
        </w:rPr>
      </w:pPr>
      <w:r>
        <w:rPr>
          <w:rFonts w:ascii="Arial" w:eastAsia="Times New Roman" w:hAnsi="Arial" w:cs="Arial"/>
          <w:color w:val="000000"/>
          <w:sz w:val="22"/>
          <w:szCs w:val="22"/>
          <w:lang w:eastAsia="ar-SA"/>
        </w:rPr>
        <w:t xml:space="preserve">W raporcie, o którym mowa w ust. 3 powyżej, dokonuje się oceny realizacji umowy, w przypadkach, o których mowa w art. 446 ust. 1 ustawy Pzp. Treść raportu będzie zgodna  z art. 446 ust. 3 ustawy Pzp. </w:t>
      </w:r>
      <w:r w:rsidRPr="00975469">
        <w:rPr>
          <w:rFonts w:ascii="Arial" w:eastAsia="Times New Roman" w:hAnsi="Arial" w:cs="Arial"/>
          <w:color w:val="000000"/>
          <w:sz w:val="22"/>
          <w:szCs w:val="22"/>
          <w:lang w:eastAsia="ar-SA"/>
        </w:rPr>
        <w:t>Raport będzie uwzględniał zmiany umowy dokonane                          w oparciu o § 9 ust. 1 pkt 6 umowy.</w:t>
      </w:r>
    </w:p>
    <w:p w:rsidR="00A554B6" w:rsidRDefault="0086366D">
      <w:pPr>
        <w:spacing w:line="276" w:lineRule="auto"/>
        <w:jc w:val="center"/>
        <w:rPr>
          <w:rFonts w:ascii="Arial" w:hAnsi="Arial"/>
          <w:b/>
          <w:sz w:val="22"/>
          <w:szCs w:val="22"/>
        </w:rPr>
      </w:pPr>
      <w:r>
        <w:rPr>
          <w:rFonts w:ascii="Arial" w:hAnsi="Arial"/>
          <w:b/>
          <w:sz w:val="22"/>
          <w:szCs w:val="22"/>
        </w:rPr>
        <w:t>Kary umowne</w:t>
      </w:r>
    </w:p>
    <w:p w:rsidR="00A554B6" w:rsidRDefault="0086366D">
      <w:pPr>
        <w:spacing w:line="276" w:lineRule="auto"/>
        <w:jc w:val="center"/>
        <w:rPr>
          <w:rFonts w:ascii="Arial" w:hAnsi="Arial"/>
          <w:b/>
          <w:sz w:val="22"/>
          <w:szCs w:val="22"/>
        </w:rPr>
      </w:pPr>
      <w:r>
        <w:rPr>
          <w:rFonts w:ascii="Arial" w:hAnsi="Arial"/>
          <w:b/>
          <w:sz w:val="22"/>
          <w:szCs w:val="22"/>
        </w:rPr>
        <w:t>§ 6</w:t>
      </w:r>
    </w:p>
    <w:p w:rsidR="00A554B6" w:rsidRDefault="0086366D">
      <w:pPr>
        <w:numPr>
          <w:ilvl w:val="0"/>
          <w:numId w:val="17"/>
        </w:numPr>
        <w:tabs>
          <w:tab w:val="left" w:pos="709"/>
        </w:tabs>
        <w:spacing w:line="276" w:lineRule="auto"/>
        <w:ind w:left="567" w:hanging="567"/>
        <w:jc w:val="both"/>
        <w:rPr>
          <w:rFonts w:ascii="Arial" w:hAnsi="Arial"/>
          <w:sz w:val="22"/>
          <w:szCs w:val="22"/>
        </w:rPr>
      </w:pPr>
      <w:r>
        <w:rPr>
          <w:rFonts w:ascii="Arial" w:hAnsi="Arial"/>
          <w:spacing w:val="-2"/>
          <w:sz w:val="22"/>
          <w:szCs w:val="22"/>
        </w:rPr>
        <w:t>Zamawiający może obciążyć Wykonawcę karami umownymi w następujących przypadkach i wysokościach:</w:t>
      </w:r>
    </w:p>
    <w:p w:rsidR="00A554B6" w:rsidRPr="00CD7AF7" w:rsidRDefault="0086366D">
      <w:pPr>
        <w:pStyle w:val="Akapitzlist"/>
        <w:numPr>
          <w:ilvl w:val="0"/>
          <w:numId w:val="18"/>
        </w:numPr>
        <w:spacing w:line="276" w:lineRule="auto"/>
        <w:ind w:left="1134" w:hanging="425"/>
        <w:jc w:val="both"/>
        <w:rPr>
          <w:rFonts w:ascii="Arial" w:hAnsi="Arial" w:cs="Arial"/>
          <w:b/>
          <w:sz w:val="22"/>
          <w:szCs w:val="22"/>
        </w:rPr>
      </w:pPr>
      <w:bookmarkStart w:id="12" w:name="_Hlk130474434"/>
      <w:bookmarkStart w:id="13" w:name="_Hlk176179361"/>
      <w:r w:rsidRPr="00CD7AF7">
        <w:rPr>
          <w:rFonts w:ascii="Arial" w:eastAsia="Times New Roman" w:hAnsi="Arial" w:cs="Arial"/>
          <w:sz w:val="22"/>
          <w:szCs w:val="22"/>
          <w:lang w:eastAsia="ar-SA"/>
        </w:rPr>
        <w:t>w przypadku zwłoki w s</w:t>
      </w:r>
      <w:r w:rsidRPr="00CD7AF7">
        <w:rPr>
          <w:rFonts w:ascii="Arial" w:hAnsi="Arial" w:cs="Arial"/>
          <w:sz w:val="22"/>
          <w:szCs w:val="22"/>
        </w:rPr>
        <w:t>tworzeniu depozytu, o którym mowa</w:t>
      </w:r>
      <w:r w:rsidRPr="00CD7AF7">
        <w:rPr>
          <w:rFonts w:ascii="Arial" w:hAnsi="Arial" w:cs="Arial"/>
          <w:b/>
          <w:sz w:val="22"/>
          <w:szCs w:val="22"/>
        </w:rPr>
        <w:t xml:space="preserve"> </w:t>
      </w:r>
      <w:r w:rsidRPr="00CD7AF7">
        <w:rPr>
          <w:rFonts w:ascii="Arial" w:eastAsia="Times New Roman" w:hAnsi="Arial" w:cs="Arial"/>
          <w:sz w:val="22"/>
          <w:szCs w:val="22"/>
          <w:lang w:eastAsia="ar-SA"/>
        </w:rPr>
        <w:t xml:space="preserve">w § 2 ust. 1 pkt. 1 </w:t>
      </w:r>
      <w:r w:rsidRPr="00CD7AF7">
        <w:rPr>
          <w:rFonts w:ascii="Arial" w:eastAsia="Times New Roman" w:hAnsi="Arial" w:cs="Arial"/>
          <w:sz w:val="22"/>
          <w:szCs w:val="22"/>
          <w:lang w:eastAsia="ar-SA"/>
        </w:rPr>
        <w:br/>
      </w:r>
      <w:r w:rsidRPr="00CD7AF7">
        <w:rPr>
          <w:rFonts w:ascii="Arial" w:eastAsia="Times New Roman" w:hAnsi="Arial" w:cs="Arial"/>
          <w:spacing w:val="-2"/>
          <w:sz w:val="22"/>
          <w:szCs w:val="22"/>
          <w:lang w:eastAsia="ar-SA"/>
        </w:rPr>
        <w:t>w wysokości</w:t>
      </w:r>
      <w:r w:rsidRPr="00CD7AF7">
        <w:rPr>
          <w:rFonts w:ascii="Arial" w:eastAsia="Times New Roman" w:hAnsi="Arial" w:cs="Arial"/>
          <w:sz w:val="22"/>
          <w:szCs w:val="22"/>
          <w:lang w:eastAsia="ar-SA"/>
        </w:rPr>
        <w:t xml:space="preserve"> 10 % wartości netto brakującego w depozycie przedmiotu dostawy </w:t>
      </w:r>
      <w:r w:rsidRPr="00CD7AF7">
        <w:rPr>
          <w:rFonts w:ascii="Arial" w:hAnsi="Arial" w:cs="Arial"/>
          <w:sz w:val="22"/>
          <w:szCs w:val="22"/>
        </w:rPr>
        <w:t>za każdy dzień zwłoki;</w:t>
      </w:r>
    </w:p>
    <w:bookmarkEnd w:id="12"/>
    <w:p w:rsidR="008400E2" w:rsidRPr="00CD7AF7" w:rsidRDefault="0086366D" w:rsidP="008400E2">
      <w:pPr>
        <w:pStyle w:val="Akapitzlist"/>
        <w:numPr>
          <w:ilvl w:val="0"/>
          <w:numId w:val="18"/>
        </w:numPr>
        <w:tabs>
          <w:tab w:val="left" w:pos="709"/>
        </w:tabs>
        <w:spacing w:line="276" w:lineRule="auto"/>
        <w:ind w:left="1134" w:hanging="425"/>
        <w:jc w:val="both"/>
        <w:rPr>
          <w:rFonts w:ascii="Arial" w:eastAsia="Times New Roman" w:hAnsi="Arial" w:cs="Arial"/>
          <w:spacing w:val="-2"/>
          <w:sz w:val="22"/>
          <w:szCs w:val="22"/>
          <w:lang w:eastAsia="ar-SA"/>
        </w:rPr>
      </w:pPr>
      <w:r w:rsidRPr="00CD7AF7">
        <w:rPr>
          <w:rFonts w:ascii="Arial" w:eastAsia="Times New Roman" w:hAnsi="Arial" w:cs="Arial"/>
          <w:sz w:val="22"/>
          <w:szCs w:val="22"/>
          <w:lang w:eastAsia="ar-SA"/>
        </w:rPr>
        <w:t xml:space="preserve">w przypadku zwłoki w wykonaniu obowiązku określonego w § 2 ust. 1 pkt. 2 - </w:t>
      </w:r>
      <w:r w:rsidRPr="00CD7AF7">
        <w:rPr>
          <w:rFonts w:ascii="Arial" w:eastAsia="Times New Roman" w:hAnsi="Arial" w:cs="Arial"/>
          <w:sz w:val="22"/>
          <w:szCs w:val="22"/>
          <w:lang w:eastAsia="ar-SA"/>
        </w:rPr>
        <w:br/>
      </w:r>
      <w:r w:rsidRPr="00CD7AF7">
        <w:rPr>
          <w:rFonts w:ascii="Arial" w:eastAsia="Times New Roman" w:hAnsi="Arial" w:cs="Arial"/>
          <w:spacing w:val="-2"/>
          <w:sz w:val="22"/>
          <w:szCs w:val="22"/>
          <w:lang w:eastAsia="ar-SA"/>
        </w:rPr>
        <w:t>w wysokości</w:t>
      </w:r>
      <w:r w:rsidRPr="00CD7AF7">
        <w:rPr>
          <w:rFonts w:ascii="Arial" w:eastAsia="Times New Roman" w:hAnsi="Arial" w:cs="Arial"/>
          <w:sz w:val="22"/>
          <w:szCs w:val="22"/>
          <w:lang w:eastAsia="ar-SA"/>
        </w:rPr>
        <w:t xml:space="preserve"> 1% wartości  netto </w:t>
      </w:r>
      <w:r w:rsidRPr="00CD7AF7">
        <w:rPr>
          <w:rFonts w:ascii="Arial" w:eastAsia="Times New Roman" w:hAnsi="Arial" w:cs="Arial"/>
          <w:spacing w:val="-2"/>
          <w:sz w:val="22"/>
          <w:szCs w:val="22"/>
          <w:lang w:eastAsia="ar-SA"/>
        </w:rPr>
        <w:t>brakujących w depozycie przedmiotów dostawy za każdą godzinę zwłoki;</w:t>
      </w:r>
    </w:p>
    <w:p w:rsidR="00A554B6" w:rsidRPr="00CD7AF7" w:rsidRDefault="0086366D">
      <w:pPr>
        <w:pStyle w:val="Akapitzlist"/>
        <w:numPr>
          <w:ilvl w:val="0"/>
          <w:numId w:val="18"/>
        </w:numPr>
        <w:tabs>
          <w:tab w:val="left" w:pos="709"/>
        </w:tabs>
        <w:spacing w:line="276" w:lineRule="auto"/>
        <w:ind w:left="1134" w:hanging="425"/>
        <w:jc w:val="both"/>
        <w:rPr>
          <w:rFonts w:ascii="Arial" w:eastAsia="Times New Roman" w:hAnsi="Arial" w:cs="Arial"/>
          <w:spacing w:val="-2"/>
          <w:sz w:val="22"/>
          <w:szCs w:val="22"/>
          <w:lang w:eastAsia="ar-SA"/>
        </w:rPr>
      </w:pPr>
      <w:r w:rsidRPr="00CD7AF7">
        <w:rPr>
          <w:rFonts w:ascii="Arial" w:eastAsia="Times New Roman" w:hAnsi="Arial" w:cs="Arial"/>
          <w:sz w:val="22"/>
          <w:szCs w:val="22"/>
          <w:lang w:eastAsia="ar-SA"/>
        </w:rPr>
        <w:t>w przypadku zwłoki w dostawie</w:t>
      </w:r>
      <w:r w:rsidRPr="00CD7AF7">
        <w:rPr>
          <w:rFonts w:ascii="Arial" w:eastAsia="Times New Roman" w:hAnsi="Arial" w:cs="Arial"/>
          <w:spacing w:val="-2"/>
          <w:sz w:val="22"/>
          <w:szCs w:val="22"/>
          <w:lang w:eastAsia="ar-SA"/>
        </w:rPr>
        <w:t xml:space="preserve"> – w wysokości 2 % wartości netto danego zamówienia cząstkowego za każdy dzień zwłoki, ale nie więcej niż 15% w każdym pojedynczym przypadku;</w:t>
      </w:r>
    </w:p>
    <w:p w:rsidR="00CD7AF7" w:rsidRPr="00CD7AF7" w:rsidRDefault="00CD7AF7" w:rsidP="00CD7AF7">
      <w:pPr>
        <w:pStyle w:val="Akapitzlist"/>
        <w:numPr>
          <w:ilvl w:val="0"/>
          <w:numId w:val="18"/>
        </w:numPr>
        <w:tabs>
          <w:tab w:val="left" w:pos="709"/>
        </w:tabs>
        <w:spacing w:line="276" w:lineRule="auto"/>
        <w:ind w:left="1134" w:hanging="425"/>
        <w:jc w:val="both"/>
        <w:rPr>
          <w:rFonts w:ascii="Arial" w:eastAsia="Times New Roman" w:hAnsi="Arial" w:cs="Arial"/>
          <w:spacing w:val="-2"/>
          <w:sz w:val="22"/>
          <w:szCs w:val="22"/>
          <w:lang w:eastAsia="ar-SA"/>
        </w:rPr>
      </w:pPr>
      <w:r w:rsidRPr="00CD7AF7">
        <w:rPr>
          <w:rFonts w:ascii="Arial" w:eastAsia="Times New Roman" w:hAnsi="Arial"/>
          <w:sz w:val="22"/>
          <w:szCs w:val="22"/>
          <w:lang w:eastAsia="ar-SA"/>
        </w:rPr>
        <w:t xml:space="preserve">w przypadku zwłoki w dostawie przedmiotu użyczenia, </w:t>
      </w:r>
      <w:r w:rsidRPr="00CD7AF7">
        <w:rPr>
          <w:rFonts w:ascii="Arial" w:hAnsi="Arial"/>
          <w:sz w:val="22"/>
          <w:szCs w:val="22"/>
        </w:rPr>
        <w:t>o której mowa</w:t>
      </w:r>
      <w:r w:rsidRPr="00CD7AF7">
        <w:rPr>
          <w:rFonts w:ascii="Arial" w:hAnsi="Arial"/>
          <w:b/>
          <w:sz w:val="22"/>
          <w:szCs w:val="22"/>
        </w:rPr>
        <w:t xml:space="preserve"> </w:t>
      </w:r>
      <w:r w:rsidRPr="00CD7AF7">
        <w:rPr>
          <w:rFonts w:ascii="Arial" w:eastAsia="Times New Roman" w:hAnsi="Arial"/>
          <w:sz w:val="22"/>
          <w:szCs w:val="22"/>
          <w:lang w:eastAsia="ar-SA"/>
        </w:rPr>
        <w:t xml:space="preserve">w § 2 ust. 1 pkt. 3  </w:t>
      </w:r>
      <w:r w:rsidRPr="00CD7AF7">
        <w:rPr>
          <w:rFonts w:ascii="Arial" w:eastAsia="Times New Roman" w:hAnsi="Arial"/>
          <w:spacing w:val="-2"/>
          <w:sz w:val="22"/>
          <w:szCs w:val="22"/>
          <w:lang w:eastAsia="ar-SA"/>
        </w:rPr>
        <w:t>w wysokości</w:t>
      </w:r>
      <w:r w:rsidRPr="00CD7AF7">
        <w:rPr>
          <w:rFonts w:ascii="Arial" w:eastAsia="Times New Roman" w:hAnsi="Arial"/>
          <w:sz w:val="22"/>
          <w:szCs w:val="22"/>
          <w:lang w:eastAsia="ar-SA"/>
        </w:rPr>
        <w:t xml:space="preserve"> 50 zł </w:t>
      </w:r>
      <w:r w:rsidRPr="00CD7AF7">
        <w:rPr>
          <w:rFonts w:ascii="Arial" w:hAnsi="Arial"/>
          <w:sz w:val="22"/>
          <w:szCs w:val="22"/>
        </w:rPr>
        <w:t>za każdą godzinę zwłoki</w:t>
      </w:r>
      <w:r w:rsidRPr="00CD7AF7">
        <w:rPr>
          <w:rFonts w:ascii="Arial" w:eastAsia="Times New Roman" w:hAnsi="Arial"/>
          <w:sz w:val="22"/>
          <w:szCs w:val="22"/>
          <w:lang w:eastAsia="ar-SA"/>
        </w:rPr>
        <w:t>;</w:t>
      </w:r>
    </w:p>
    <w:p w:rsidR="00A554B6" w:rsidRPr="00CD7AF7" w:rsidRDefault="0086366D">
      <w:pPr>
        <w:pStyle w:val="Akapitzlist"/>
        <w:numPr>
          <w:ilvl w:val="0"/>
          <w:numId w:val="18"/>
        </w:numPr>
        <w:tabs>
          <w:tab w:val="left" w:pos="709"/>
        </w:tabs>
        <w:spacing w:line="276" w:lineRule="auto"/>
        <w:ind w:left="1134" w:hanging="425"/>
        <w:jc w:val="both"/>
        <w:rPr>
          <w:rFonts w:ascii="Arial" w:eastAsia="Times New Roman" w:hAnsi="Arial" w:cs="Arial"/>
          <w:spacing w:val="-2"/>
          <w:sz w:val="22"/>
          <w:szCs w:val="22"/>
          <w:lang w:eastAsia="ar-SA"/>
        </w:rPr>
      </w:pPr>
      <w:r w:rsidRPr="00CD7AF7">
        <w:rPr>
          <w:rFonts w:ascii="Arial" w:eastAsia="Times New Roman" w:hAnsi="Arial" w:cs="Arial"/>
          <w:sz w:val="22"/>
          <w:szCs w:val="22"/>
          <w:lang w:eastAsia="ar-SA"/>
        </w:rPr>
        <w:t xml:space="preserve">w przypadku </w:t>
      </w:r>
      <w:r w:rsidRPr="00CD7AF7">
        <w:rPr>
          <w:rFonts w:ascii="Arial" w:hAnsi="Arial" w:cs="Arial"/>
          <w:sz w:val="22"/>
          <w:szCs w:val="22"/>
        </w:rPr>
        <w:t>zwłoki</w:t>
      </w:r>
      <w:r w:rsidRPr="00CD7AF7">
        <w:rPr>
          <w:rFonts w:ascii="Arial" w:eastAsia="Times New Roman" w:hAnsi="Arial" w:cs="Arial"/>
          <w:sz w:val="22"/>
          <w:szCs w:val="22"/>
          <w:lang w:eastAsia="ar-SA"/>
        </w:rPr>
        <w:t xml:space="preserve"> w wykonaniu obowiązku określonego w § 4 ust. 3 - </w:t>
      </w:r>
      <w:r w:rsidRPr="00CD7AF7">
        <w:rPr>
          <w:rFonts w:ascii="Arial" w:eastAsia="Times New Roman" w:hAnsi="Arial" w:cs="Arial"/>
          <w:spacing w:val="-2"/>
          <w:sz w:val="22"/>
          <w:szCs w:val="22"/>
          <w:lang w:eastAsia="ar-SA"/>
        </w:rPr>
        <w:t xml:space="preserve">w wysokości </w:t>
      </w:r>
      <w:r w:rsidRPr="00CD7AF7">
        <w:rPr>
          <w:rFonts w:ascii="Arial" w:eastAsia="Times New Roman" w:hAnsi="Arial" w:cs="Arial"/>
          <w:sz w:val="22"/>
          <w:szCs w:val="22"/>
          <w:lang w:eastAsia="ar-SA"/>
        </w:rPr>
        <w:t xml:space="preserve">1% </w:t>
      </w:r>
      <w:r w:rsidRPr="00CD7AF7">
        <w:rPr>
          <w:rFonts w:ascii="Arial" w:eastAsia="Times New Roman" w:hAnsi="Arial" w:cs="Arial"/>
          <w:spacing w:val="-2"/>
          <w:sz w:val="22"/>
          <w:szCs w:val="22"/>
          <w:lang w:eastAsia="ar-SA"/>
        </w:rPr>
        <w:t>wynagrodzenia</w:t>
      </w:r>
      <w:r w:rsidRPr="00CD7AF7">
        <w:rPr>
          <w:rFonts w:ascii="Arial" w:eastAsia="Times New Roman" w:hAnsi="Arial" w:cs="Arial"/>
          <w:sz w:val="22"/>
          <w:szCs w:val="22"/>
          <w:lang w:eastAsia="ar-SA"/>
        </w:rPr>
        <w:t xml:space="preserve"> netto reklamowanego przedmiotu dostawy za każdy rozpoczęty dzień </w:t>
      </w:r>
      <w:r w:rsidRPr="00CD7AF7">
        <w:rPr>
          <w:rFonts w:ascii="Arial" w:hAnsi="Arial" w:cs="Arial"/>
          <w:sz w:val="22"/>
          <w:szCs w:val="22"/>
        </w:rPr>
        <w:t>zwłoki</w:t>
      </w:r>
      <w:r w:rsidRPr="00CD7AF7">
        <w:rPr>
          <w:rFonts w:ascii="Arial" w:eastAsia="Times New Roman" w:hAnsi="Arial" w:cs="Arial"/>
          <w:sz w:val="22"/>
          <w:szCs w:val="22"/>
          <w:lang w:eastAsia="ar-SA"/>
        </w:rPr>
        <w:t>;</w:t>
      </w:r>
    </w:p>
    <w:p w:rsidR="00A554B6" w:rsidRDefault="0086366D">
      <w:pPr>
        <w:pStyle w:val="Akapitzlist"/>
        <w:numPr>
          <w:ilvl w:val="0"/>
          <w:numId w:val="18"/>
        </w:numPr>
        <w:tabs>
          <w:tab w:val="left" w:pos="709"/>
        </w:tabs>
        <w:spacing w:line="276" w:lineRule="auto"/>
        <w:ind w:left="1134" w:hanging="425"/>
        <w:jc w:val="both"/>
        <w:rPr>
          <w:rFonts w:ascii="Arial" w:eastAsia="Times New Roman" w:hAnsi="Arial" w:cs="Arial"/>
          <w:spacing w:val="-2"/>
          <w:sz w:val="22"/>
          <w:szCs w:val="22"/>
          <w:lang w:eastAsia="ar-SA"/>
        </w:rPr>
      </w:pPr>
      <w:r>
        <w:rPr>
          <w:rFonts w:ascii="Arial" w:eastAsia="Times New Roman" w:hAnsi="Arial" w:cs="Arial"/>
          <w:sz w:val="22"/>
          <w:szCs w:val="22"/>
          <w:lang w:eastAsia="ar-SA"/>
        </w:rPr>
        <w:t xml:space="preserve">w przypadku </w:t>
      </w:r>
      <w:r>
        <w:rPr>
          <w:rFonts w:ascii="Arial" w:hAnsi="Arial" w:cs="Arial"/>
          <w:sz w:val="22"/>
          <w:szCs w:val="22"/>
        </w:rPr>
        <w:t>zwłoki</w:t>
      </w:r>
      <w:r>
        <w:rPr>
          <w:rFonts w:ascii="Arial" w:eastAsia="Times New Roman" w:hAnsi="Arial" w:cs="Arial"/>
          <w:sz w:val="22"/>
          <w:szCs w:val="22"/>
          <w:lang w:eastAsia="ar-SA"/>
        </w:rPr>
        <w:t xml:space="preserve"> w wykonaniu obowiązku określonego w § 4 ust. 3 - </w:t>
      </w:r>
      <w:r>
        <w:rPr>
          <w:rFonts w:ascii="Arial" w:eastAsia="Times New Roman" w:hAnsi="Arial" w:cs="Arial"/>
          <w:spacing w:val="-2"/>
          <w:sz w:val="22"/>
          <w:szCs w:val="22"/>
          <w:lang w:eastAsia="ar-SA"/>
        </w:rPr>
        <w:t>w zakresie przedmiotu użyczenia</w:t>
      </w:r>
      <w:r w:rsidR="007457C0">
        <w:rPr>
          <w:rFonts w:ascii="Arial" w:eastAsia="Times New Roman" w:hAnsi="Arial" w:cs="Arial"/>
          <w:spacing w:val="-2"/>
          <w:sz w:val="22"/>
          <w:szCs w:val="22"/>
          <w:lang w:eastAsia="ar-SA"/>
        </w:rPr>
        <w:t xml:space="preserve"> określonego w § 2 ust. 1 pkt 3)</w:t>
      </w:r>
      <w:r>
        <w:rPr>
          <w:rFonts w:ascii="Arial" w:eastAsia="Times New Roman" w:hAnsi="Arial" w:cs="Arial"/>
          <w:spacing w:val="-2"/>
          <w:sz w:val="22"/>
          <w:szCs w:val="22"/>
          <w:lang w:eastAsia="ar-SA"/>
        </w:rPr>
        <w:t xml:space="preserve"> w wysokości </w:t>
      </w:r>
      <w:r>
        <w:rPr>
          <w:rFonts w:ascii="Arial" w:eastAsia="Times New Roman" w:hAnsi="Arial" w:cs="Arial"/>
          <w:sz w:val="22"/>
          <w:szCs w:val="22"/>
          <w:lang w:eastAsia="ar-SA"/>
        </w:rPr>
        <w:t xml:space="preserve">500 zł netto za każdy rozpoczęty dzień </w:t>
      </w:r>
      <w:r>
        <w:rPr>
          <w:rFonts w:ascii="Arial" w:hAnsi="Arial" w:cs="Arial"/>
          <w:sz w:val="22"/>
          <w:szCs w:val="22"/>
        </w:rPr>
        <w:t>zwłoki;</w:t>
      </w:r>
    </w:p>
    <w:p w:rsidR="00F72F87" w:rsidRPr="00F72F87" w:rsidRDefault="0086366D" w:rsidP="00F72F87">
      <w:pPr>
        <w:pStyle w:val="Akapitzlist"/>
        <w:numPr>
          <w:ilvl w:val="0"/>
          <w:numId w:val="18"/>
        </w:numPr>
        <w:tabs>
          <w:tab w:val="left" w:pos="709"/>
        </w:tabs>
        <w:spacing w:line="276" w:lineRule="auto"/>
        <w:ind w:left="1134" w:hanging="425"/>
        <w:jc w:val="both"/>
        <w:rPr>
          <w:rFonts w:ascii="Arial" w:eastAsia="Times New Roman" w:hAnsi="Arial" w:cs="Arial"/>
          <w:spacing w:val="-2"/>
          <w:sz w:val="22"/>
          <w:szCs w:val="22"/>
          <w:lang w:eastAsia="ar-SA"/>
        </w:rPr>
      </w:pPr>
      <w:r>
        <w:rPr>
          <w:rFonts w:ascii="Arial" w:eastAsia="Times New Roman" w:hAnsi="Arial" w:cs="Arial"/>
          <w:spacing w:val="-2"/>
          <w:sz w:val="22"/>
          <w:szCs w:val="22"/>
          <w:lang w:eastAsia="ar-SA"/>
        </w:rPr>
        <w:t xml:space="preserve">w przypadku rozwiązania umowy ze skutkiem natychmiastowym lub odstąpienia od umowy z przyczyn leżących po stronie Wykonawcy w wysokości 20% maksymalnego wynagrodzenia netto określonego w </w:t>
      </w:r>
      <w:r>
        <w:rPr>
          <w:rFonts w:ascii="Arial" w:eastAsia="Times New Roman" w:hAnsi="Arial" w:cs="Arial"/>
          <w:sz w:val="22"/>
          <w:szCs w:val="22"/>
          <w:lang w:eastAsia="ar-SA"/>
        </w:rPr>
        <w:t>§ 3 ust. 1 niniejszej umowy;</w:t>
      </w:r>
    </w:p>
    <w:p w:rsidR="00F72F87" w:rsidRPr="00975469" w:rsidRDefault="0086366D" w:rsidP="00F72F87">
      <w:pPr>
        <w:pStyle w:val="Akapitzlist"/>
        <w:numPr>
          <w:ilvl w:val="0"/>
          <w:numId w:val="18"/>
        </w:numPr>
        <w:tabs>
          <w:tab w:val="left" w:pos="709"/>
        </w:tabs>
        <w:spacing w:line="276" w:lineRule="auto"/>
        <w:ind w:left="1134" w:hanging="425"/>
        <w:jc w:val="both"/>
        <w:rPr>
          <w:rFonts w:ascii="Arial" w:eastAsia="Times New Roman" w:hAnsi="Arial" w:cs="Arial"/>
          <w:spacing w:val="-2"/>
          <w:sz w:val="22"/>
          <w:szCs w:val="22"/>
          <w:lang w:eastAsia="ar-SA"/>
        </w:rPr>
      </w:pPr>
      <w:r>
        <w:rPr>
          <w:rFonts w:ascii="Arial" w:eastAsia="Arial Unicode MS" w:hAnsi="Arial"/>
          <w:sz w:val="22"/>
          <w:szCs w:val="22"/>
          <w:lang w:eastAsia="ar-SA"/>
        </w:rPr>
        <w:t>w wysokości 100,00 zł za każdy przypadek, kiedy Wykonawca nie dokona zapłaty lub dokona nieterminowo zapłaty wynagrodzenia należnego podwykonawcom z tytułu zmiany wysokości wynagrodzenia w okolicznościach, o których mowa w art. 439 ust 5 ustawy Pzp.</w:t>
      </w:r>
      <w:bookmarkStart w:id="14" w:name="_Hlk130474765"/>
      <w:bookmarkEnd w:id="14"/>
      <w:bookmarkEnd w:id="13"/>
    </w:p>
    <w:p w:rsidR="00975469" w:rsidRDefault="00975469" w:rsidP="00975469">
      <w:pPr>
        <w:tabs>
          <w:tab w:val="left" w:pos="709"/>
        </w:tabs>
        <w:spacing w:line="276" w:lineRule="auto"/>
        <w:jc w:val="both"/>
        <w:rPr>
          <w:rFonts w:ascii="Arial" w:eastAsia="Times New Roman" w:hAnsi="Arial"/>
          <w:spacing w:val="-2"/>
          <w:sz w:val="22"/>
          <w:szCs w:val="22"/>
          <w:lang w:eastAsia="ar-SA"/>
        </w:rPr>
      </w:pPr>
    </w:p>
    <w:p w:rsidR="00975469" w:rsidRDefault="00975469" w:rsidP="00975469">
      <w:pPr>
        <w:tabs>
          <w:tab w:val="left" w:pos="709"/>
        </w:tabs>
        <w:spacing w:line="276" w:lineRule="auto"/>
        <w:jc w:val="both"/>
        <w:rPr>
          <w:rFonts w:ascii="Arial" w:eastAsia="Times New Roman" w:hAnsi="Arial"/>
          <w:spacing w:val="-2"/>
          <w:sz w:val="22"/>
          <w:szCs w:val="22"/>
          <w:lang w:eastAsia="ar-SA"/>
        </w:rPr>
      </w:pPr>
    </w:p>
    <w:p w:rsidR="001D11DD" w:rsidRDefault="001D11DD" w:rsidP="00975469">
      <w:pPr>
        <w:tabs>
          <w:tab w:val="left" w:pos="709"/>
        </w:tabs>
        <w:spacing w:line="276" w:lineRule="auto"/>
        <w:jc w:val="both"/>
        <w:rPr>
          <w:rFonts w:ascii="Arial" w:eastAsia="Times New Roman" w:hAnsi="Arial"/>
          <w:spacing w:val="-2"/>
          <w:sz w:val="22"/>
          <w:szCs w:val="22"/>
          <w:lang w:eastAsia="ar-SA"/>
        </w:rPr>
      </w:pPr>
    </w:p>
    <w:p w:rsidR="001D11DD" w:rsidRDefault="001D11DD" w:rsidP="00975469">
      <w:pPr>
        <w:tabs>
          <w:tab w:val="left" w:pos="709"/>
        </w:tabs>
        <w:spacing w:line="276" w:lineRule="auto"/>
        <w:jc w:val="both"/>
        <w:rPr>
          <w:rFonts w:ascii="Arial" w:eastAsia="Times New Roman" w:hAnsi="Arial"/>
          <w:spacing w:val="-2"/>
          <w:sz w:val="22"/>
          <w:szCs w:val="22"/>
          <w:lang w:eastAsia="ar-SA"/>
        </w:rPr>
      </w:pPr>
    </w:p>
    <w:p w:rsidR="00975469" w:rsidRDefault="00975469" w:rsidP="00975469">
      <w:pPr>
        <w:tabs>
          <w:tab w:val="left" w:pos="709"/>
        </w:tabs>
        <w:spacing w:line="276" w:lineRule="auto"/>
        <w:jc w:val="both"/>
        <w:rPr>
          <w:rFonts w:ascii="Arial" w:eastAsia="Times New Roman" w:hAnsi="Arial"/>
          <w:spacing w:val="-2"/>
          <w:sz w:val="22"/>
          <w:szCs w:val="22"/>
          <w:lang w:eastAsia="ar-SA"/>
        </w:rPr>
      </w:pPr>
    </w:p>
    <w:p w:rsidR="00975469" w:rsidRDefault="00975469" w:rsidP="00975469">
      <w:pPr>
        <w:tabs>
          <w:tab w:val="left" w:pos="709"/>
        </w:tabs>
        <w:spacing w:line="276" w:lineRule="auto"/>
        <w:jc w:val="both"/>
        <w:rPr>
          <w:rFonts w:ascii="Arial" w:eastAsia="Times New Roman" w:hAnsi="Arial"/>
          <w:spacing w:val="-2"/>
          <w:sz w:val="22"/>
          <w:szCs w:val="22"/>
          <w:lang w:eastAsia="ar-SA"/>
        </w:rPr>
      </w:pPr>
    </w:p>
    <w:p w:rsidR="00975469" w:rsidRPr="00975469" w:rsidRDefault="00975469" w:rsidP="00975469">
      <w:pPr>
        <w:tabs>
          <w:tab w:val="left" w:pos="709"/>
        </w:tabs>
        <w:spacing w:line="276" w:lineRule="auto"/>
        <w:jc w:val="both"/>
        <w:rPr>
          <w:rFonts w:ascii="Arial" w:eastAsia="Times New Roman" w:hAnsi="Arial"/>
          <w:spacing w:val="-2"/>
          <w:sz w:val="22"/>
          <w:szCs w:val="22"/>
          <w:lang w:eastAsia="ar-SA"/>
        </w:rPr>
      </w:pPr>
    </w:p>
    <w:p w:rsidR="00A554B6" w:rsidRDefault="0086366D">
      <w:pPr>
        <w:numPr>
          <w:ilvl w:val="0"/>
          <w:numId w:val="17"/>
        </w:numPr>
        <w:tabs>
          <w:tab w:val="left" w:pos="709"/>
        </w:tabs>
        <w:spacing w:line="276" w:lineRule="auto"/>
        <w:ind w:left="567" w:hanging="567"/>
        <w:contextualSpacing/>
        <w:jc w:val="both"/>
        <w:rPr>
          <w:rFonts w:ascii="Arial" w:hAnsi="Arial" w:cs="Mangal"/>
          <w:sz w:val="22"/>
          <w:szCs w:val="22"/>
        </w:rPr>
      </w:pPr>
      <w:r>
        <w:rPr>
          <w:rFonts w:ascii="Arial" w:hAnsi="Arial" w:cs="Mangal"/>
          <w:sz w:val="22"/>
          <w:szCs w:val="22"/>
        </w:rPr>
        <w:t xml:space="preserve">Kary określone w ust. 1 są niezależne od siebie i każda z nich może być naliczona osobno w przypadku zaistnienia przesłanek określonych w umowie dla jej naliczenia. </w:t>
      </w:r>
      <w:r>
        <w:rPr>
          <w:rFonts w:ascii="Arial" w:hAnsi="Arial"/>
          <w:sz w:val="22"/>
          <w:szCs w:val="22"/>
        </w:rPr>
        <w:t>Suma naliczonych kar umownych w ramach danego pakietu nie może przekroczyć 20% wynagrodzenia netto określonego w § 3 ust. 1 niniejszej umowy.</w:t>
      </w:r>
    </w:p>
    <w:p w:rsidR="00A554B6" w:rsidRDefault="0086366D">
      <w:pPr>
        <w:pStyle w:val="Akapitzlist"/>
        <w:numPr>
          <w:ilvl w:val="0"/>
          <w:numId w:val="17"/>
        </w:numPr>
        <w:tabs>
          <w:tab w:val="left" w:pos="567"/>
          <w:tab w:val="left" w:pos="851"/>
        </w:tabs>
        <w:spacing w:line="276" w:lineRule="auto"/>
        <w:ind w:hanging="720"/>
        <w:jc w:val="both"/>
        <w:rPr>
          <w:rFonts w:ascii="Arial" w:hAnsi="Arial"/>
          <w:sz w:val="22"/>
          <w:szCs w:val="22"/>
        </w:rPr>
      </w:pPr>
      <w:r>
        <w:rPr>
          <w:rFonts w:ascii="Arial" w:hAnsi="Arial" w:cs="Arial"/>
          <w:sz w:val="22"/>
          <w:szCs w:val="22"/>
        </w:rPr>
        <w:t>Zamawiający ma prawo do rozwiązania umowy ze skutkiem natychmiastowym w przypadku:</w:t>
      </w:r>
    </w:p>
    <w:p w:rsidR="00A554B6" w:rsidRDefault="0086366D">
      <w:pPr>
        <w:pStyle w:val="Akapitzlist"/>
        <w:numPr>
          <w:ilvl w:val="0"/>
          <w:numId w:val="19"/>
        </w:numPr>
        <w:tabs>
          <w:tab w:val="left" w:pos="426"/>
        </w:tabs>
        <w:spacing w:line="276" w:lineRule="auto"/>
        <w:ind w:left="1276" w:hanging="447"/>
        <w:jc w:val="both"/>
        <w:rPr>
          <w:rFonts w:ascii="Arial" w:hAnsi="Arial"/>
          <w:sz w:val="22"/>
          <w:szCs w:val="22"/>
        </w:rPr>
      </w:pPr>
      <w:r>
        <w:rPr>
          <w:rFonts w:ascii="Arial" w:hAnsi="Arial"/>
          <w:sz w:val="22"/>
          <w:szCs w:val="22"/>
        </w:rPr>
        <w:t>gdy zwłoka w wykonaniu którejkolwiek dostawy cząstkowej przekroczy 10 dni roboczych;</w:t>
      </w:r>
    </w:p>
    <w:p w:rsidR="00A554B6" w:rsidRDefault="0086366D">
      <w:pPr>
        <w:pStyle w:val="Akapitzlist"/>
        <w:numPr>
          <w:ilvl w:val="0"/>
          <w:numId w:val="19"/>
        </w:numPr>
        <w:tabs>
          <w:tab w:val="left" w:pos="426"/>
        </w:tabs>
        <w:spacing w:line="276" w:lineRule="auto"/>
        <w:ind w:left="1276" w:hanging="447"/>
        <w:jc w:val="both"/>
        <w:rPr>
          <w:rFonts w:ascii="Arial" w:hAnsi="Arial"/>
          <w:sz w:val="22"/>
          <w:szCs w:val="22"/>
        </w:rPr>
      </w:pPr>
      <w:r>
        <w:rPr>
          <w:rFonts w:ascii="Arial" w:eastAsia="Calibri" w:hAnsi="Arial"/>
          <w:color w:val="00000A"/>
          <w:sz w:val="22"/>
          <w:szCs w:val="22"/>
        </w:rPr>
        <w:t>trzykrotnego naruszenia postanowień niniejszej umowy przez Wykonawcę, po uprzednim wezwaniu Wykonawcy do zaprzestania naruszeń i bezskutecznym upływie wyznaczonego przez Zamawiającego na usunięcie naruszeń terminu;</w:t>
      </w:r>
    </w:p>
    <w:p w:rsidR="00A554B6" w:rsidRDefault="0086366D">
      <w:pPr>
        <w:pStyle w:val="Akapitzlist"/>
        <w:numPr>
          <w:ilvl w:val="0"/>
          <w:numId w:val="19"/>
        </w:numPr>
        <w:tabs>
          <w:tab w:val="left" w:pos="426"/>
        </w:tabs>
        <w:spacing w:line="276" w:lineRule="auto"/>
        <w:ind w:left="1276" w:hanging="447"/>
        <w:jc w:val="both"/>
        <w:rPr>
          <w:rFonts w:ascii="Arial" w:hAnsi="Arial"/>
          <w:sz w:val="22"/>
          <w:szCs w:val="22"/>
        </w:rPr>
      </w:pPr>
      <w:r>
        <w:rPr>
          <w:rFonts w:ascii="Arial" w:hAnsi="Arial"/>
          <w:sz w:val="22"/>
          <w:szCs w:val="22"/>
        </w:rPr>
        <w:t>trzykrotnej reklamacji dotyczącej przedmiotu dostawy pod względem ilościowym, jakościowym lub rodzajowym.</w:t>
      </w:r>
    </w:p>
    <w:p w:rsidR="00A554B6" w:rsidRDefault="0086366D">
      <w:pPr>
        <w:numPr>
          <w:ilvl w:val="0"/>
          <w:numId w:val="7"/>
        </w:numPr>
        <w:tabs>
          <w:tab w:val="left" w:pos="709"/>
        </w:tabs>
        <w:spacing w:line="276" w:lineRule="auto"/>
        <w:ind w:left="567" w:hanging="567"/>
        <w:contextualSpacing/>
        <w:jc w:val="both"/>
        <w:rPr>
          <w:rFonts w:ascii="Arial" w:hAnsi="Arial" w:cs="Mangal"/>
          <w:sz w:val="22"/>
          <w:szCs w:val="22"/>
        </w:rPr>
      </w:pPr>
      <w:r>
        <w:rPr>
          <w:rFonts w:ascii="Arial" w:hAnsi="Arial" w:cs="Mangal"/>
          <w:sz w:val="22"/>
          <w:szCs w:val="22"/>
        </w:rPr>
        <w:t>Rozwiązanie umowy lub odstąpienie od niej nie pozbawia Zamawiającego prawa do naliczenia kary umownej i żądania odszkodowania uzupełniającego.</w:t>
      </w:r>
    </w:p>
    <w:p w:rsidR="00A554B6" w:rsidRPr="008400E2" w:rsidRDefault="0086366D" w:rsidP="008400E2">
      <w:pPr>
        <w:numPr>
          <w:ilvl w:val="0"/>
          <w:numId w:val="7"/>
        </w:numPr>
        <w:tabs>
          <w:tab w:val="left" w:pos="709"/>
        </w:tabs>
        <w:spacing w:line="276" w:lineRule="auto"/>
        <w:ind w:left="567" w:hanging="567"/>
        <w:contextualSpacing/>
        <w:jc w:val="both"/>
        <w:rPr>
          <w:rFonts w:ascii="Arial" w:hAnsi="Arial" w:cs="Mangal"/>
          <w:sz w:val="22"/>
          <w:szCs w:val="22"/>
        </w:rPr>
      </w:pPr>
      <w:r>
        <w:rPr>
          <w:rFonts w:ascii="Arial" w:hAnsi="Arial" w:cs="Mangal"/>
          <w:sz w:val="22"/>
          <w:szCs w:val="22"/>
        </w:rPr>
        <w:t>Jeżeli wysokość kar umownych nie pokrywa poniesionej szkody, Zamawiający ma prawo dochodzenia odszkodowania uzupełniającego na zasadach ogólnych.</w:t>
      </w:r>
    </w:p>
    <w:p w:rsidR="00A554B6" w:rsidRDefault="0086366D">
      <w:pPr>
        <w:numPr>
          <w:ilvl w:val="0"/>
          <w:numId w:val="7"/>
        </w:numPr>
        <w:tabs>
          <w:tab w:val="left" w:pos="709"/>
        </w:tabs>
        <w:spacing w:line="276" w:lineRule="auto"/>
        <w:ind w:left="567" w:hanging="567"/>
        <w:contextualSpacing/>
        <w:jc w:val="both"/>
        <w:rPr>
          <w:rFonts w:ascii="Arial" w:hAnsi="Arial" w:cs="Mangal"/>
          <w:sz w:val="22"/>
          <w:szCs w:val="22"/>
        </w:rPr>
      </w:pPr>
      <w:r>
        <w:rPr>
          <w:rFonts w:ascii="Arial" w:hAnsi="Arial"/>
          <w:sz w:val="22"/>
          <w:szCs w:val="22"/>
        </w:rPr>
        <w:t>Zamawiający może potrącić kary umowne z</w:t>
      </w:r>
      <w:r w:rsidRPr="001D11DD">
        <w:rPr>
          <w:rFonts w:ascii="Arial" w:hAnsi="Arial"/>
          <w:sz w:val="22"/>
          <w:szCs w:val="22"/>
        </w:rPr>
        <w:t xml:space="preserve"> </w:t>
      </w:r>
      <w:r>
        <w:rPr>
          <w:rFonts w:ascii="Arial" w:hAnsi="Arial"/>
          <w:sz w:val="22"/>
          <w:szCs w:val="22"/>
        </w:rPr>
        <w:t>należności przysługujących Wykonawcy, na co Wykonawca niniejszym wyraża zgodę.</w:t>
      </w:r>
    </w:p>
    <w:p w:rsidR="00A554B6" w:rsidRDefault="0086366D">
      <w:pPr>
        <w:numPr>
          <w:ilvl w:val="0"/>
          <w:numId w:val="7"/>
        </w:numPr>
        <w:tabs>
          <w:tab w:val="left" w:pos="709"/>
        </w:tabs>
        <w:spacing w:line="276" w:lineRule="auto"/>
        <w:ind w:left="567" w:hanging="567"/>
        <w:contextualSpacing/>
        <w:jc w:val="both"/>
        <w:rPr>
          <w:rFonts w:ascii="Arial" w:hAnsi="Arial" w:cs="Mangal"/>
          <w:sz w:val="22"/>
          <w:szCs w:val="22"/>
        </w:rPr>
      </w:pPr>
      <w:r>
        <w:rPr>
          <w:rFonts w:ascii="Arial" w:hAnsi="Arial"/>
          <w:sz w:val="22"/>
          <w:szCs w:val="22"/>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rsidR="00A554B6" w:rsidRDefault="0086366D">
      <w:pPr>
        <w:numPr>
          <w:ilvl w:val="0"/>
          <w:numId w:val="7"/>
        </w:numPr>
        <w:tabs>
          <w:tab w:val="left" w:pos="709"/>
        </w:tabs>
        <w:spacing w:after="360" w:line="276" w:lineRule="auto"/>
        <w:ind w:left="567" w:hanging="567"/>
        <w:contextualSpacing/>
        <w:jc w:val="both"/>
        <w:rPr>
          <w:rFonts w:ascii="Arial" w:hAnsi="Arial" w:cs="Mangal"/>
          <w:sz w:val="22"/>
          <w:szCs w:val="22"/>
        </w:rPr>
      </w:pPr>
      <w:r>
        <w:rPr>
          <w:rFonts w:ascii="Arial" w:hAnsi="Arial"/>
          <w:sz w:val="22"/>
          <w:szCs w:val="22"/>
        </w:rPr>
        <w:t>W przypadku o którym mowa w ust. 7, Wykonawca może żądać wyłącznie wynagrodzenia należnego z tytułu wykonania części umowy.</w:t>
      </w:r>
    </w:p>
    <w:p w:rsidR="008400E2" w:rsidRDefault="008400E2">
      <w:pPr>
        <w:tabs>
          <w:tab w:val="left" w:pos="360"/>
        </w:tabs>
        <w:spacing w:line="276" w:lineRule="auto"/>
        <w:jc w:val="center"/>
        <w:rPr>
          <w:rFonts w:ascii="Arial" w:hAnsi="Arial"/>
          <w:b/>
          <w:sz w:val="22"/>
          <w:szCs w:val="22"/>
        </w:rPr>
      </w:pPr>
    </w:p>
    <w:p w:rsidR="00A554B6" w:rsidRDefault="0086366D">
      <w:pPr>
        <w:tabs>
          <w:tab w:val="left" w:pos="360"/>
        </w:tabs>
        <w:spacing w:line="276" w:lineRule="auto"/>
        <w:jc w:val="center"/>
        <w:rPr>
          <w:rFonts w:ascii="Arial" w:hAnsi="Arial"/>
          <w:b/>
          <w:sz w:val="22"/>
          <w:szCs w:val="22"/>
        </w:rPr>
      </w:pPr>
      <w:r>
        <w:rPr>
          <w:rFonts w:ascii="Arial" w:hAnsi="Arial"/>
          <w:b/>
          <w:sz w:val="22"/>
          <w:szCs w:val="22"/>
        </w:rPr>
        <w:t>Termin realizacji</w:t>
      </w:r>
    </w:p>
    <w:p w:rsidR="00A554B6" w:rsidRDefault="0086366D">
      <w:pPr>
        <w:tabs>
          <w:tab w:val="left" w:pos="360"/>
        </w:tabs>
        <w:spacing w:line="276" w:lineRule="auto"/>
        <w:jc w:val="center"/>
        <w:rPr>
          <w:rFonts w:ascii="Arial" w:hAnsi="Arial"/>
          <w:b/>
          <w:sz w:val="22"/>
          <w:szCs w:val="22"/>
        </w:rPr>
      </w:pPr>
      <w:r>
        <w:rPr>
          <w:rFonts w:ascii="Arial" w:hAnsi="Arial"/>
          <w:b/>
          <w:sz w:val="22"/>
          <w:szCs w:val="22"/>
        </w:rPr>
        <w:t>§ 7</w:t>
      </w:r>
      <w:bookmarkStart w:id="15" w:name="_Hlk144460905"/>
      <w:bookmarkEnd w:id="15"/>
    </w:p>
    <w:p w:rsidR="00A554B6" w:rsidRDefault="0086366D">
      <w:pPr>
        <w:pStyle w:val="Akapitzlist"/>
        <w:tabs>
          <w:tab w:val="left" w:pos="426"/>
          <w:tab w:val="left" w:pos="993"/>
        </w:tabs>
        <w:spacing w:after="120" w:line="276" w:lineRule="auto"/>
        <w:ind w:left="360"/>
        <w:jc w:val="both"/>
        <w:rPr>
          <w:rFonts w:ascii="Arial" w:hAnsi="Arial" w:cs="Arial"/>
          <w:sz w:val="22"/>
          <w:szCs w:val="22"/>
          <w:highlight w:val="white"/>
        </w:rPr>
      </w:pPr>
      <w:r>
        <w:rPr>
          <w:rFonts w:ascii="Arial" w:hAnsi="Arial" w:cs="Arial"/>
          <w:sz w:val="22"/>
          <w:szCs w:val="22"/>
        </w:rPr>
        <w:t xml:space="preserve">Umowa została zawarta na okres </w:t>
      </w:r>
      <w:r w:rsidR="00CD7AF7">
        <w:rPr>
          <w:rFonts w:ascii="Arial" w:hAnsi="Arial" w:cs="Arial"/>
          <w:sz w:val="22"/>
          <w:szCs w:val="22"/>
        </w:rPr>
        <w:t>24</w:t>
      </w:r>
      <w:r>
        <w:rPr>
          <w:rFonts w:ascii="Arial" w:hAnsi="Arial" w:cs="Arial"/>
          <w:sz w:val="22"/>
          <w:szCs w:val="22"/>
        </w:rPr>
        <w:t xml:space="preserve"> miesięcy od daty zawarcia umowy, tj. </w:t>
      </w:r>
      <w:r>
        <w:rPr>
          <w:rFonts w:ascii="Arial" w:eastAsia="Arial" w:hAnsi="Arial" w:cs="Arial"/>
          <w:sz w:val="22"/>
          <w:szCs w:val="22"/>
          <w:lang w:eastAsia="pl-PL"/>
        </w:rPr>
        <w:t>od ………. r. do ……….. r.</w:t>
      </w:r>
      <w:r>
        <w:rPr>
          <w:rFonts w:ascii="Arial" w:hAnsi="Arial" w:cs="Arial"/>
          <w:sz w:val="22"/>
          <w:szCs w:val="22"/>
          <w:shd w:val="clear" w:color="auto" w:fill="FFFFFF"/>
        </w:rPr>
        <w:t xml:space="preserve"> </w:t>
      </w:r>
      <w:r>
        <w:rPr>
          <w:rFonts w:ascii="Arial" w:hAnsi="Arial" w:cs="Arial"/>
          <w:sz w:val="22"/>
          <w:szCs w:val="22"/>
        </w:rPr>
        <w:t>lub do wyczerpania kwoty określonej w § 3 ust. 1, w zależności od tego co nastąpi wcześniej.</w:t>
      </w:r>
    </w:p>
    <w:p w:rsidR="00A554B6" w:rsidRDefault="0086366D">
      <w:pPr>
        <w:tabs>
          <w:tab w:val="left" w:pos="360"/>
        </w:tabs>
        <w:spacing w:line="276" w:lineRule="auto"/>
        <w:jc w:val="center"/>
        <w:rPr>
          <w:rFonts w:ascii="Arial" w:hAnsi="Arial"/>
          <w:b/>
          <w:sz w:val="22"/>
          <w:szCs w:val="22"/>
        </w:rPr>
      </w:pPr>
      <w:r>
        <w:rPr>
          <w:rFonts w:ascii="Arial" w:hAnsi="Arial"/>
          <w:b/>
          <w:sz w:val="22"/>
          <w:szCs w:val="22"/>
        </w:rPr>
        <w:t>Zobowiązania stron</w:t>
      </w:r>
    </w:p>
    <w:p w:rsidR="00A554B6" w:rsidRDefault="0086366D">
      <w:pPr>
        <w:tabs>
          <w:tab w:val="left" w:pos="360"/>
        </w:tabs>
        <w:spacing w:line="276" w:lineRule="auto"/>
        <w:jc w:val="center"/>
        <w:rPr>
          <w:rFonts w:ascii="Arial" w:hAnsi="Arial"/>
          <w:b/>
          <w:sz w:val="22"/>
          <w:szCs w:val="22"/>
        </w:rPr>
      </w:pPr>
      <w:r>
        <w:rPr>
          <w:rFonts w:ascii="Arial" w:hAnsi="Arial"/>
          <w:b/>
          <w:sz w:val="22"/>
          <w:szCs w:val="22"/>
        </w:rPr>
        <w:t>§ 8</w:t>
      </w:r>
    </w:p>
    <w:p w:rsidR="00A554B6" w:rsidRDefault="0086366D">
      <w:pPr>
        <w:tabs>
          <w:tab w:val="left" w:pos="480"/>
        </w:tabs>
        <w:spacing w:line="276" w:lineRule="auto"/>
        <w:ind w:left="480" w:hanging="480"/>
        <w:jc w:val="both"/>
        <w:rPr>
          <w:rFonts w:ascii="Arial" w:eastAsia="Arial" w:hAnsi="Arial"/>
          <w:bCs/>
          <w:color w:val="000000" w:themeColor="text1"/>
          <w:sz w:val="22"/>
          <w:szCs w:val="22"/>
        </w:rPr>
      </w:pPr>
      <w:r>
        <w:rPr>
          <w:rFonts w:ascii="Arial" w:eastAsia="Arial" w:hAnsi="Arial"/>
          <w:bCs/>
          <w:color w:val="000000" w:themeColor="text1"/>
          <w:sz w:val="22"/>
          <w:szCs w:val="22"/>
        </w:rPr>
        <w:t>1.</w:t>
      </w:r>
      <w:r>
        <w:rPr>
          <w:rFonts w:ascii="Arial" w:eastAsia="Arial" w:hAnsi="Arial"/>
          <w:b/>
          <w:color w:val="000000" w:themeColor="text1"/>
          <w:sz w:val="22"/>
          <w:szCs w:val="22"/>
        </w:rPr>
        <w:tab/>
      </w:r>
      <w:r>
        <w:rPr>
          <w:rFonts w:ascii="Arial" w:eastAsia="Arial" w:hAnsi="Arial"/>
          <w:bCs/>
          <w:color w:val="000000" w:themeColor="text1"/>
          <w:sz w:val="22"/>
          <w:szCs w:val="22"/>
        </w:rPr>
        <w:t xml:space="preserve">Zamawiający oświadcza, że jest podmiotem leczniczym, do którego zastosowanie mają przepisy art. 54 ust. 5 i ust. 6 ustawy o działalności leczniczej, a Wykonawca oświadczenie to przyjmuje. </w:t>
      </w:r>
    </w:p>
    <w:p w:rsidR="00F72F87" w:rsidRDefault="0086366D" w:rsidP="00F72F87">
      <w:pPr>
        <w:tabs>
          <w:tab w:val="left" w:pos="284"/>
        </w:tabs>
        <w:spacing w:line="276" w:lineRule="auto"/>
        <w:ind w:left="480" w:hanging="480"/>
        <w:jc w:val="both"/>
        <w:rPr>
          <w:rFonts w:ascii="Arial" w:eastAsia="Arial" w:hAnsi="Arial"/>
          <w:bCs/>
          <w:color w:val="000000" w:themeColor="text1"/>
          <w:sz w:val="22"/>
          <w:szCs w:val="22"/>
        </w:rPr>
      </w:pPr>
      <w:r>
        <w:rPr>
          <w:rFonts w:ascii="Arial" w:eastAsia="Arial" w:hAnsi="Arial"/>
          <w:bCs/>
          <w:color w:val="000000" w:themeColor="text1"/>
          <w:sz w:val="22"/>
          <w:szCs w:val="22"/>
        </w:rPr>
        <w:t xml:space="preserve">2. </w:t>
      </w:r>
      <w:r>
        <w:rPr>
          <w:rFonts w:ascii="Arial" w:eastAsia="Arial" w:hAnsi="Arial"/>
          <w:bCs/>
          <w:color w:val="000000" w:themeColor="text1"/>
          <w:sz w:val="22"/>
          <w:szCs w:val="22"/>
        </w:rPr>
        <w:tab/>
      </w:r>
      <w:r>
        <w:rPr>
          <w:rFonts w:ascii="Arial" w:eastAsia="Arial" w:hAnsi="Arial"/>
          <w:bCs/>
          <w:color w:val="000000" w:themeColor="text1"/>
          <w:sz w:val="22"/>
          <w:szCs w:val="22"/>
        </w:rPr>
        <w:tab/>
        <w:t>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w:t>
      </w:r>
      <w:r w:rsidR="00F72F87">
        <w:rPr>
          <w:rFonts w:ascii="Arial" w:eastAsia="Arial" w:hAnsi="Arial"/>
          <w:bCs/>
          <w:color w:val="000000" w:themeColor="text1"/>
          <w:sz w:val="22"/>
          <w:szCs w:val="22"/>
        </w:rPr>
        <w:t xml:space="preserve">  </w:t>
      </w:r>
    </w:p>
    <w:p w:rsidR="00F72F87" w:rsidRDefault="00F72F87" w:rsidP="00F72F87">
      <w:pPr>
        <w:tabs>
          <w:tab w:val="left" w:pos="284"/>
        </w:tabs>
        <w:spacing w:line="276" w:lineRule="auto"/>
        <w:ind w:left="480" w:hanging="480"/>
        <w:jc w:val="both"/>
        <w:rPr>
          <w:rFonts w:ascii="Arial" w:eastAsia="Arial" w:hAnsi="Arial"/>
          <w:bCs/>
          <w:color w:val="000000" w:themeColor="text1"/>
          <w:sz w:val="22"/>
          <w:szCs w:val="22"/>
        </w:rPr>
      </w:pPr>
    </w:p>
    <w:p w:rsidR="00F72F87" w:rsidRDefault="00F72F87" w:rsidP="00F72F87">
      <w:pPr>
        <w:tabs>
          <w:tab w:val="left" w:pos="284"/>
        </w:tabs>
        <w:spacing w:line="276" w:lineRule="auto"/>
        <w:ind w:left="480" w:hanging="480"/>
        <w:jc w:val="both"/>
        <w:rPr>
          <w:rFonts w:ascii="Arial" w:eastAsia="Arial" w:hAnsi="Arial"/>
          <w:bCs/>
          <w:color w:val="000000" w:themeColor="text1"/>
          <w:sz w:val="22"/>
          <w:szCs w:val="22"/>
        </w:rPr>
      </w:pPr>
    </w:p>
    <w:p w:rsidR="00A554B6" w:rsidRDefault="00F72F87" w:rsidP="00F72F87">
      <w:pPr>
        <w:tabs>
          <w:tab w:val="left" w:pos="284"/>
        </w:tabs>
        <w:spacing w:line="276" w:lineRule="auto"/>
        <w:ind w:left="480" w:hanging="480"/>
        <w:jc w:val="both"/>
        <w:rPr>
          <w:rFonts w:ascii="Arial" w:eastAsia="Arial" w:hAnsi="Arial"/>
          <w:bCs/>
          <w:color w:val="000000" w:themeColor="text1"/>
          <w:sz w:val="22"/>
          <w:szCs w:val="22"/>
        </w:rPr>
      </w:pPr>
      <w:r>
        <w:rPr>
          <w:rFonts w:ascii="Arial" w:eastAsia="Arial" w:hAnsi="Arial"/>
          <w:bCs/>
          <w:color w:val="000000" w:themeColor="text1"/>
          <w:sz w:val="22"/>
          <w:szCs w:val="22"/>
        </w:rPr>
        <w:t xml:space="preserve">        z </w:t>
      </w:r>
      <w:r w:rsidR="0086366D">
        <w:rPr>
          <w:rFonts w:ascii="Arial" w:eastAsia="Arial" w:hAnsi="Arial"/>
          <w:bCs/>
          <w:color w:val="000000" w:themeColor="text1"/>
          <w:sz w:val="22"/>
          <w:szCs w:val="22"/>
        </w:rPr>
        <w:t>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0086366D">
        <w:rPr>
          <w:rFonts w:ascii="Arial" w:eastAsia="Arial" w:hAnsi="Arial"/>
          <w:b/>
          <w:color w:val="000000" w:themeColor="text1"/>
          <w:sz w:val="22"/>
          <w:szCs w:val="22"/>
        </w:rPr>
        <w:t>.</w:t>
      </w:r>
    </w:p>
    <w:p w:rsidR="00A554B6" w:rsidRDefault="00A554B6">
      <w:pPr>
        <w:tabs>
          <w:tab w:val="left" w:pos="360"/>
        </w:tabs>
        <w:spacing w:line="276" w:lineRule="auto"/>
        <w:jc w:val="center"/>
        <w:rPr>
          <w:rFonts w:ascii="Arial" w:hAnsi="Arial"/>
          <w:b/>
          <w:sz w:val="22"/>
          <w:szCs w:val="22"/>
        </w:rPr>
      </w:pPr>
    </w:p>
    <w:p w:rsidR="00A554B6" w:rsidRDefault="0086366D">
      <w:pPr>
        <w:tabs>
          <w:tab w:val="left" w:pos="360"/>
        </w:tabs>
        <w:spacing w:line="276" w:lineRule="auto"/>
        <w:jc w:val="center"/>
        <w:rPr>
          <w:rFonts w:ascii="Arial" w:hAnsi="Arial"/>
          <w:b/>
          <w:sz w:val="22"/>
          <w:szCs w:val="22"/>
        </w:rPr>
      </w:pPr>
      <w:r>
        <w:rPr>
          <w:rFonts w:ascii="Arial" w:hAnsi="Arial"/>
          <w:b/>
          <w:sz w:val="22"/>
          <w:szCs w:val="22"/>
        </w:rPr>
        <w:t xml:space="preserve">Zmiany umowy </w:t>
      </w:r>
    </w:p>
    <w:p w:rsidR="00A554B6" w:rsidRDefault="0086366D">
      <w:pPr>
        <w:tabs>
          <w:tab w:val="left" w:pos="360"/>
        </w:tabs>
        <w:spacing w:line="276" w:lineRule="auto"/>
        <w:jc w:val="center"/>
        <w:rPr>
          <w:rFonts w:ascii="Arial" w:hAnsi="Arial"/>
          <w:b/>
          <w:sz w:val="22"/>
          <w:szCs w:val="22"/>
        </w:rPr>
      </w:pPr>
      <w:r>
        <w:rPr>
          <w:rFonts w:ascii="Arial" w:hAnsi="Arial"/>
          <w:b/>
          <w:sz w:val="22"/>
          <w:szCs w:val="22"/>
        </w:rPr>
        <w:t>§ 9</w:t>
      </w:r>
    </w:p>
    <w:p w:rsidR="00A554B6" w:rsidRDefault="0086366D">
      <w:pPr>
        <w:pStyle w:val="Akapitzlist"/>
        <w:numPr>
          <w:ilvl w:val="3"/>
          <w:numId w:val="8"/>
        </w:numPr>
        <w:tabs>
          <w:tab w:val="left" w:pos="426"/>
          <w:tab w:val="left" w:pos="993"/>
        </w:tabs>
        <w:spacing w:after="120" w:line="276" w:lineRule="auto"/>
        <w:ind w:left="426" w:hanging="426"/>
        <w:jc w:val="both"/>
        <w:rPr>
          <w:rFonts w:ascii="Arial" w:hAnsi="Arial" w:cs="Arial"/>
          <w:sz w:val="22"/>
          <w:szCs w:val="22"/>
          <w:highlight w:val="white"/>
        </w:rPr>
      </w:pPr>
      <w:r>
        <w:rPr>
          <w:rFonts w:ascii="Arial" w:hAnsi="Arial" w:cs="Arial"/>
          <w:sz w:val="22"/>
          <w:szCs w:val="22"/>
        </w:rPr>
        <w:t>Dopuszczalne są zmiany postanowień niniejszej umowy w okolicznościach, o których mowa w art. 455 ustawy Pzp lub zmiana będzie w zakresie:</w:t>
      </w:r>
    </w:p>
    <w:p w:rsidR="00A554B6" w:rsidRPr="008400E2" w:rsidRDefault="0086366D" w:rsidP="008400E2">
      <w:pPr>
        <w:pStyle w:val="Akapitzlist"/>
        <w:numPr>
          <w:ilvl w:val="0"/>
          <w:numId w:val="10"/>
        </w:numPr>
        <w:spacing w:line="276" w:lineRule="auto"/>
        <w:jc w:val="both"/>
        <w:rPr>
          <w:rFonts w:ascii="Arial" w:hAnsi="Arial" w:cs="Arial"/>
          <w:sz w:val="22"/>
          <w:szCs w:val="22"/>
        </w:rPr>
      </w:pPr>
      <w:r>
        <w:rPr>
          <w:rFonts w:ascii="Arial" w:hAnsi="Arial" w:cs="Arial"/>
          <w:sz w:val="22"/>
          <w:szCs w:val="22"/>
        </w:rPr>
        <w:t>przedłużenia terminu realizacji umowy w przypadku zaistnienia okoliczności leżących po stronie Zamawiającego  lub w sytuacji gdy Zamawiający nie zrealizował całości przedmiotu zamówienia co do wartości zawartej umowy lub w przypadku zaistnienia niezawinionych przez żadną za Stron okoliczności, w tym również tzw. „Siły Wyższej” jednak na okres nie dłuższy niż 6 miesięcy od pierwotnego terminu obowiązywania umowy;</w:t>
      </w:r>
    </w:p>
    <w:p w:rsidR="00A554B6" w:rsidRDefault="0086366D">
      <w:pPr>
        <w:numPr>
          <w:ilvl w:val="0"/>
          <w:numId w:val="10"/>
        </w:numPr>
        <w:spacing w:line="276" w:lineRule="auto"/>
        <w:jc w:val="both"/>
        <w:rPr>
          <w:rFonts w:ascii="Arial" w:hAnsi="Arial"/>
          <w:sz w:val="22"/>
          <w:szCs w:val="22"/>
        </w:rPr>
      </w:pPr>
      <w:r>
        <w:rPr>
          <w:rFonts w:ascii="Arial" w:hAnsi="Arial"/>
          <w:sz w:val="22"/>
          <w:szCs w:val="22"/>
        </w:rPr>
        <w:t>dostosowania zapisów umowy do obowiązujących przepisów – w przypadku gdy nastąpi zmiana powszechnie obowiązujących przepisów prawa w zakresie mającym wpływ na realizację umowy;</w:t>
      </w:r>
    </w:p>
    <w:p w:rsidR="00A554B6" w:rsidRDefault="0086366D">
      <w:pPr>
        <w:numPr>
          <w:ilvl w:val="0"/>
          <w:numId w:val="10"/>
        </w:numPr>
        <w:spacing w:line="276" w:lineRule="auto"/>
        <w:jc w:val="both"/>
        <w:rPr>
          <w:rFonts w:ascii="Arial" w:hAnsi="Arial"/>
          <w:sz w:val="22"/>
          <w:szCs w:val="22"/>
        </w:rPr>
      </w:pPr>
      <w:r>
        <w:rPr>
          <w:rFonts w:ascii="Arial" w:hAnsi="Arial"/>
          <w:sz w:val="22"/>
          <w:szCs w:val="22"/>
        </w:rPr>
        <w:t>poprawy jakości lub innych parametrów charakterystycznych dla przedmiotu dostawy oraz w sytuacji wycofania z rynku przez producenta lub zakończenia produkcji zaoferowanego przez Wykonawcę przedmiotu dostawy;</w:t>
      </w:r>
    </w:p>
    <w:p w:rsidR="00A554B6" w:rsidRDefault="0086366D">
      <w:pPr>
        <w:numPr>
          <w:ilvl w:val="0"/>
          <w:numId w:val="10"/>
        </w:numPr>
        <w:spacing w:line="276" w:lineRule="auto"/>
        <w:jc w:val="both"/>
        <w:rPr>
          <w:rFonts w:ascii="Arial" w:hAnsi="Arial"/>
          <w:sz w:val="22"/>
          <w:szCs w:val="22"/>
        </w:rPr>
      </w:pPr>
      <w:r>
        <w:rPr>
          <w:rFonts w:ascii="Arial" w:hAnsi="Arial"/>
          <w:sz w:val="22"/>
          <w:szCs w:val="22"/>
        </w:rPr>
        <w:t>zmiany nazwy handlowej lub numeru katalogowego przedmiotu dostawy przy zachowaniu jego parametrów jakościowych;</w:t>
      </w:r>
      <w:bookmarkStart w:id="16" w:name="_Hlk170122820"/>
      <w:bookmarkEnd w:id="16"/>
    </w:p>
    <w:p w:rsidR="00A554B6" w:rsidRDefault="0086366D">
      <w:pPr>
        <w:numPr>
          <w:ilvl w:val="0"/>
          <w:numId w:val="10"/>
        </w:numPr>
        <w:spacing w:line="276" w:lineRule="auto"/>
        <w:jc w:val="both"/>
        <w:rPr>
          <w:rFonts w:ascii="Arial" w:hAnsi="Arial"/>
          <w:sz w:val="22"/>
          <w:szCs w:val="22"/>
        </w:rPr>
      </w:pPr>
      <w:r>
        <w:rPr>
          <w:rFonts w:ascii="Arial" w:hAnsi="Arial" w:cs="Mangal"/>
          <w:sz w:val="22"/>
          <w:szCs w:val="22"/>
        </w:rPr>
        <w:t>zmiany wysokości wynagrodzenia należnego Wykonawcy w przypadku zmiany:</w:t>
      </w:r>
    </w:p>
    <w:p w:rsidR="008400E2" w:rsidRPr="00973FD7" w:rsidRDefault="0086366D" w:rsidP="008400E2">
      <w:pPr>
        <w:numPr>
          <w:ilvl w:val="1"/>
          <w:numId w:val="17"/>
        </w:numPr>
        <w:shd w:val="clear" w:color="auto" w:fill="FFFFFF"/>
        <w:tabs>
          <w:tab w:val="left" w:pos="-142"/>
          <w:tab w:val="left" w:pos="0"/>
          <w:tab w:val="left" w:pos="142"/>
        </w:tabs>
        <w:spacing w:line="276" w:lineRule="auto"/>
        <w:ind w:left="993" w:hanging="284"/>
        <w:jc w:val="both"/>
        <w:textAlignment w:val="baseline"/>
        <w:rPr>
          <w:rFonts w:ascii="Arial" w:hAnsi="Arial"/>
          <w:sz w:val="22"/>
          <w:szCs w:val="22"/>
        </w:rPr>
      </w:pPr>
      <w:r>
        <w:rPr>
          <w:rFonts w:ascii="Arial" w:hAnsi="Arial"/>
          <w:sz w:val="22"/>
          <w:szCs w:val="22"/>
        </w:rPr>
        <w:t>stawki podatku od towarów i usług oraz podatku akcyzowego;</w:t>
      </w:r>
    </w:p>
    <w:p w:rsidR="00A554B6" w:rsidRDefault="0086366D">
      <w:pPr>
        <w:numPr>
          <w:ilvl w:val="1"/>
          <w:numId w:val="17"/>
        </w:numPr>
        <w:shd w:val="clear" w:color="auto" w:fill="FFFFFF"/>
        <w:tabs>
          <w:tab w:val="left" w:pos="-142"/>
          <w:tab w:val="left" w:pos="0"/>
          <w:tab w:val="left" w:pos="142"/>
        </w:tabs>
        <w:spacing w:line="276" w:lineRule="auto"/>
        <w:ind w:left="993" w:hanging="284"/>
        <w:jc w:val="both"/>
        <w:textAlignment w:val="baseline"/>
        <w:rPr>
          <w:rFonts w:ascii="Arial" w:hAnsi="Arial"/>
          <w:sz w:val="22"/>
          <w:szCs w:val="22"/>
        </w:rPr>
      </w:pPr>
      <w:r>
        <w:rPr>
          <w:rFonts w:ascii="Arial" w:hAnsi="Arial"/>
          <w:sz w:val="22"/>
          <w:szCs w:val="22"/>
        </w:rPr>
        <w:t>wysokości minimalnego wynagrodzenia za pracę albo wysokości minimalnej stawki godzinowej, ustalonych na podstawie przepisów ustawy z dnia 10 października 2002 r. o minimalnym wynagrodzeniu za pracę;</w:t>
      </w:r>
    </w:p>
    <w:p w:rsidR="00A554B6" w:rsidRDefault="0086366D">
      <w:pPr>
        <w:numPr>
          <w:ilvl w:val="1"/>
          <w:numId w:val="17"/>
        </w:numPr>
        <w:shd w:val="clear" w:color="auto" w:fill="FFFFFF"/>
        <w:tabs>
          <w:tab w:val="left" w:pos="-142"/>
          <w:tab w:val="left" w:pos="0"/>
          <w:tab w:val="left" w:pos="142"/>
        </w:tabs>
        <w:spacing w:line="276" w:lineRule="auto"/>
        <w:ind w:left="993" w:hanging="284"/>
        <w:jc w:val="both"/>
        <w:textAlignment w:val="baseline"/>
        <w:rPr>
          <w:rFonts w:ascii="Arial" w:hAnsi="Arial"/>
          <w:sz w:val="22"/>
          <w:szCs w:val="22"/>
        </w:rPr>
      </w:pPr>
      <w:r>
        <w:rPr>
          <w:rFonts w:ascii="Arial" w:hAnsi="Arial"/>
          <w:sz w:val="22"/>
          <w:szCs w:val="22"/>
        </w:rPr>
        <w:t>zasad podlegania ubezpieczeniom społecznym lub ubezpieczeniu zdrowotnemu lub wysokości stawki składki na ubezpieczenia społeczne lub ubezpieczenie zdrowotne;</w:t>
      </w:r>
    </w:p>
    <w:p w:rsidR="00A554B6" w:rsidRDefault="0086366D">
      <w:pPr>
        <w:numPr>
          <w:ilvl w:val="1"/>
          <w:numId w:val="17"/>
        </w:numPr>
        <w:shd w:val="clear" w:color="auto" w:fill="FFFFFF"/>
        <w:tabs>
          <w:tab w:val="left" w:pos="-142"/>
          <w:tab w:val="left" w:pos="0"/>
          <w:tab w:val="left" w:pos="142"/>
        </w:tabs>
        <w:spacing w:line="276" w:lineRule="auto"/>
        <w:ind w:left="993" w:hanging="284"/>
        <w:jc w:val="both"/>
        <w:textAlignment w:val="baseline"/>
        <w:rPr>
          <w:rFonts w:ascii="Arial" w:hAnsi="Arial"/>
          <w:sz w:val="22"/>
          <w:szCs w:val="22"/>
        </w:rPr>
      </w:pPr>
      <w:r>
        <w:rPr>
          <w:rFonts w:ascii="Arial" w:eastAsia="Calibri" w:hAnsi="Arial"/>
          <w:sz w:val="22"/>
          <w:szCs w:val="22"/>
        </w:rPr>
        <w:t>zasad gromadzenia i wysokości wpłat do pracowniczych planów kapitałowych, o których mowa w ustawie z dnia 4 października 2018 r. o pracowniczych planach kapitałowych</w:t>
      </w:r>
      <w:r>
        <w:rPr>
          <w:rFonts w:ascii="Arial" w:hAnsi="Arial"/>
          <w:sz w:val="22"/>
          <w:szCs w:val="22"/>
        </w:rPr>
        <w:t>;</w:t>
      </w:r>
    </w:p>
    <w:p w:rsidR="00A554B6" w:rsidRDefault="0086366D">
      <w:pPr>
        <w:numPr>
          <w:ilvl w:val="1"/>
          <w:numId w:val="17"/>
        </w:numPr>
        <w:spacing w:line="276" w:lineRule="auto"/>
        <w:ind w:left="993" w:hanging="284"/>
        <w:contextualSpacing/>
        <w:jc w:val="both"/>
        <w:rPr>
          <w:rFonts w:ascii="Arial" w:hAnsi="Arial"/>
          <w:sz w:val="22"/>
          <w:szCs w:val="22"/>
        </w:rPr>
      </w:pPr>
      <w:r>
        <w:rPr>
          <w:rFonts w:ascii="Arial" w:hAnsi="Arial"/>
          <w:sz w:val="22"/>
          <w:szCs w:val="22"/>
        </w:rPr>
        <w:t xml:space="preserve">zmiany wysokości wynagrodzenia należnego Wykonawcy w przypadku zmiany cen materiałów lub kosztów związanych z realizacją przedmiotu dostawy. Przez zmianę ceny materiałów lub kosztów rozumie się wzrost odpowiednio cen lub kosztów, jak i ich obniżenie, względem ceny lub kosztów przyjętych w celu ustalenia wynagrodzenia Wykonawcy zawartego w ofercie; </w:t>
      </w:r>
    </w:p>
    <w:p w:rsidR="00F72F87" w:rsidRDefault="0086366D" w:rsidP="00F72F87">
      <w:pPr>
        <w:ind w:left="360"/>
        <w:jc w:val="both"/>
        <w:rPr>
          <w:rFonts w:ascii="Arial" w:hAnsi="Arial"/>
          <w:bCs/>
          <w:sz w:val="22"/>
          <w:szCs w:val="22"/>
        </w:rPr>
      </w:pPr>
      <w:r>
        <w:rPr>
          <w:rFonts w:ascii="Arial" w:hAnsi="Arial"/>
          <w:bCs/>
          <w:sz w:val="22"/>
          <w:szCs w:val="22"/>
        </w:rPr>
        <w:t>jeżeli zmiany opisane powyżej pod lit. a) – e) będą miały wpływ na koszty wykonania zamówienia.</w:t>
      </w:r>
    </w:p>
    <w:p w:rsidR="00CD7AF7" w:rsidRDefault="0086366D" w:rsidP="00CD7AF7">
      <w:pPr>
        <w:numPr>
          <w:ilvl w:val="0"/>
          <w:numId w:val="10"/>
        </w:numPr>
        <w:spacing w:line="276" w:lineRule="auto"/>
        <w:jc w:val="both"/>
        <w:rPr>
          <w:rFonts w:ascii="Arial" w:hAnsi="Arial"/>
          <w:sz w:val="22"/>
          <w:szCs w:val="22"/>
        </w:rPr>
      </w:pPr>
      <w:r>
        <w:rPr>
          <w:rFonts w:ascii="Arial" w:hAnsi="Arial"/>
          <w:sz w:val="22"/>
          <w:szCs w:val="22"/>
        </w:rPr>
        <w:t>zmiany ceny w oparciu o § 3 ust. 1</w:t>
      </w:r>
      <w:r w:rsidR="001D11DD">
        <w:rPr>
          <w:rFonts w:ascii="Arial" w:hAnsi="Arial"/>
          <w:sz w:val="22"/>
          <w:szCs w:val="22"/>
        </w:rPr>
        <w:t>0</w:t>
      </w:r>
      <w:r>
        <w:rPr>
          <w:rFonts w:ascii="Arial" w:hAnsi="Arial"/>
          <w:sz w:val="22"/>
          <w:szCs w:val="22"/>
        </w:rPr>
        <w:t xml:space="preserve"> umowy na skutek udzielonych przez Wykonawcę rabatów/upustów, w tym również akcji promocyjnych Wykonawcy, na które Zamawiający wyraził zgodę; </w:t>
      </w:r>
      <w:r>
        <w:rPr>
          <w:rFonts w:ascii="Arial" w:eastAsia="Times New Roman" w:hAnsi="Arial"/>
          <w:sz w:val="22"/>
          <w:szCs w:val="22"/>
        </w:rPr>
        <w:t>Potwierdzeniem udzielenia przez Wykonawcę Zamawiającemu rabatu/upustu cenowego, o którym mowa w niniejszym ustępie, może być faktura z wyszczególnieniem cen podanych w niniejszej umowie oraz wysokości udzielonego rabatu/upustu</w:t>
      </w:r>
      <w:r>
        <w:rPr>
          <w:rFonts w:ascii="Arial" w:hAnsi="Arial"/>
          <w:sz w:val="22"/>
          <w:szCs w:val="22"/>
        </w:rPr>
        <w:t>;</w:t>
      </w:r>
      <w:bookmarkStart w:id="17" w:name="_Hlk170213320"/>
      <w:bookmarkEnd w:id="17"/>
    </w:p>
    <w:p w:rsidR="00F72F87" w:rsidRDefault="00F72F87" w:rsidP="00F72F87">
      <w:pPr>
        <w:spacing w:line="276" w:lineRule="auto"/>
        <w:jc w:val="both"/>
        <w:rPr>
          <w:rFonts w:ascii="Arial" w:hAnsi="Arial"/>
          <w:sz w:val="22"/>
          <w:szCs w:val="22"/>
        </w:rPr>
      </w:pPr>
    </w:p>
    <w:p w:rsidR="00F72F87" w:rsidRPr="00F72F87" w:rsidRDefault="00F72F87" w:rsidP="00F72F87">
      <w:pPr>
        <w:spacing w:line="276" w:lineRule="auto"/>
        <w:jc w:val="both"/>
        <w:rPr>
          <w:rFonts w:ascii="Arial" w:hAnsi="Arial"/>
          <w:sz w:val="22"/>
          <w:szCs w:val="22"/>
        </w:rPr>
      </w:pPr>
    </w:p>
    <w:p w:rsidR="00A554B6" w:rsidRDefault="0086366D">
      <w:pPr>
        <w:numPr>
          <w:ilvl w:val="0"/>
          <w:numId w:val="10"/>
        </w:numPr>
        <w:spacing w:line="276" w:lineRule="auto"/>
        <w:jc w:val="both"/>
        <w:rPr>
          <w:rFonts w:ascii="Arial" w:hAnsi="Arial"/>
          <w:sz w:val="22"/>
          <w:szCs w:val="22"/>
        </w:rPr>
      </w:pPr>
      <w:r>
        <w:rPr>
          <w:rFonts w:ascii="Arial" w:hAnsi="Arial"/>
          <w:bCs/>
          <w:sz w:val="22"/>
          <w:szCs w:val="22"/>
        </w:rPr>
        <w:t xml:space="preserve">wynikających z </w:t>
      </w:r>
      <w:r>
        <w:rPr>
          <w:rFonts w:ascii="Arial" w:hAnsi="Arial"/>
          <w:sz w:val="22"/>
          <w:szCs w:val="22"/>
        </w:rPr>
        <w:t>konieczności zmiany sposobu realizacji umowy przy zachowaniu                       co najmniej standardów jakościowych określonych wymaganiami Zamawiającego,                    w szczególności gdy zachodzi potrzeba zmian w przedmiocie dostawy w zakresie niezbędnym do prawidłowego wykonania przedmiotu umowy;</w:t>
      </w:r>
    </w:p>
    <w:p w:rsidR="00A554B6" w:rsidRDefault="0086366D">
      <w:pPr>
        <w:numPr>
          <w:ilvl w:val="0"/>
          <w:numId w:val="10"/>
        </w:numPr>
        <w:spacing w:line="276" w:lineRule="auto"/>
        <w:jc w:val="both"/>
        <w:rPr>
          <w:rFonts w:ascii="Arial" w:hAnsi="Arial"/>
          <w:sz w:val="22"/>
          <w:szCs w:val="22"/>
        </w:rPr>
      </w:pPr>
      <w:r>
        <w:rPr>
          <w:rFonts w:ascii="Arial" w:hAnsi="Arial"/>
          <w:sz w:val="22"/>
          <w:szCs w:val="22"/>
        </w:rPr>
        <w:t>wynikających ze zmiany warunków wykonania umowy w przypadku zaistnienia okoliczności niezależnych od Wykonawcy, w szczególności pozwolą usprawnić realizację zamówień;</w:t>
      </w:r>
    </w:p>
    <w:p w:rsidR="00A554B6" w:rsidRDefault="0086366D">
      <w:pPr>
        <w:numPr>
          <w:ilvl w:val="0"/>
          <w:numId w:val="10"/>
        </w:numPr>
        <w:spacing w:line="276" w:lineRule="auto"/>
        <w:jc w:val="both"/>
        <w:rPr>
          <w:rFonts w:ascii="Arial" w:hAnsi="Arial"/>
          <w:sz w:val="22"/>
          <w:szCs w:val="22"/>
        </w:rPr>
      </w:pPr>
      <w:r>
        <w:rPr>
          <w:rFonts w:ascii="Arial" w:hAnsi="Arial"/>
          <w:sz w:val="22"/>
          <w:szCs w:val="22"/>
        </w:rPr>
        <w:t xml:space="preserve">zmiany nazwy </w:t>
      </w:r>
      <w:r w:rsidR="003338B8">
        <w:rPr>
          <w:rFonts w:ascii="Arial" w:hAnsi="Arial"/>
          <w:sz w:val="22"/>
          <w:szCs w:val="22"/>
        </w:rPr>
        <w:t xml:space="preserve">lub adresu </w:t>
      </w:r>
      <w:r>
        <w:rPr>
          <w:rFonts w:ascii="Arial" w:hAnsi="Arial"/>
          <w:sz w:val="22"/>
          <w:szCs w:val="22"/>
        </w:rPr>
        <w:t>Wykonawcy wskutek zaistnienia okoliczności warunkujących dokonanie zmiany;</w:t>
      </w:r>
    </w:p>
    <w:p w:rsidR="00A554B6" w:rsidRDefault="0086366D">
      <w:pPr>
        <w:numPr>
          <w:ilvl w:val="0"/>
          <w:numId w:val="10"/>
        </w:numPr>
        <w:spacing w:line="276" w:lineRule="auto"/>
        <w:jc w:val="both"/>
        <w:rPr>
          <w:rFonts w:ascii="Arial" w:hAnsi="Arial"/>
          <w:bCs/>
          <w:sz w:val="22"/>
          <w:szCs w:val="22"/>
        </w:rPr>
      </w:pPr>
      <w:r>
        <w:rPr>
          <w:rFonts w:ascii="Arial" w:hAnsi="Arial"/>
          <w:sz w:val="22"/>
          <w:szCs w:val="22"/>
        </w:rPr>
        <w:t>w przypadku wystąpienia zmiany Pełnomocnika Konsorcjum;</w:t>
      </w:r>
    </w:p>
    <w:p w:rsidR="00A554B6" w:rsidRPr="008400E2" w:rsidRDefault="0086366D" w:rsidP="008400E2">
      <w:pPr>
        <w:numPr>
          <w:ilvl w:val="0"/>
          <w:numId w:val="20"/>
        </w:numPr>
        <w:spacing w:line="276" w:lineRule="auto"/>
        <w:ind w:left="426"/>
        <w:contextualSpacing/>
        <w:jc w:val="both"/>
        <w:rPr>
          <w:rFonts w:ascii="Arial" w:eastAsia="Calibri" w:hAnsi="Arial"/>
          <w:sz w:val="22"/>
          <w:szCs w:val="22"/>
        </w:rPr>
      </w:pPr>
      <w:r>
        <w:rPr>
          <w:rFonts w:ascii="Arial" w:hAnsi="Arial"/>
          <w:sz w:val="22"/>
          <w:szCs w:val="22"/>
        </w:rPr>
        <w:t xml:space="preserve">W przypadkach określonych w ust. 1 pkt 1) lub 2) </w:t>
      </w:r>
      <w:r>
        <w:rPr>
          <w:rFonts w:ascii="Arial" w:eastAsia="Times New Roman" w:hAnsi="Arial"/>
          <w:sz w:val="22"/>
          <w:szCs w:val="22"/>
          <w:lang w:eastAsia="ar-SA"/>
        </w:rPr>
        <w:t>Strony obowiązane są wzajemnie się poinformować o zaistniałych okolicznościach wraz z ich szczegółowym opisaniem.                      W przypadku ustalenia, iż zaistniały przesłanki uzasadniające dokonanie zmiany terminu, Zamawiający przygotuje stosowny aneks do umowy</w:t>
      </w:r>
      <w:r>
        <w:rPr>
          <w:rFonts w:ascii="Arial" w:hAnsi="Arial"/>
          <w:sz w:val="22"/>
          <w:szCs w:val="22"/>
        </w:rPr>
        <w:t xml:space="preserve">.  W przypadku określonym w ust. 1 pkt 3) lub 4) zmiana nastąpić może przy zachowaniu dotychczasowych cen jednostkowych netto. W przypadku określonym w ust. 1 pkt. 5) lit. a - d Strony podejmą </w:t>
      </w:r>
      <w:r w:rsidRPr="008400E2">
        <w:rPr>
          <w:rFonts w:ascii="Arial" w:hAnsi="Arial"/>
          <w:sz w:val="22"/>
          <w:szCs w:val="22"/>
        </w:rPr>
        <w:t>negocjacje w celu dostosowania zapisów umowy do obowiązujących przepisów przy jednoczesnym zachowaniu charakteru Umowy i jej zakresu.</w:t>
      </w:r>
    </w:p>
    <w:p w:rsidR="008400E2" w:rsidRPr="00973FD7" w:rsidRDefault="0086366D" w:rsidP="008400E2">
      <w:pPr>
        <w:numPr>
          <w:ilvl w:val="0"/>
          <w:numId w:val="20"/>
        </w:numPr>
        <w:spacing w:line="276" w:lineRule="auto"/>
        <w:ind w:left="426"/>
        <w:contextualSpacing/>
        <w:jc w:val="both"/>
        <w:rPr>
          <w:rFonts w:ascii="Arial" w:eastAsia="Calibri" w:hAnsi="Arial"/>
          <w:sz w:val="22"/>
          <w:szCs w:val="22"/>
        </w:rPr>
      </w:pPr>
      <w:r>
        <w:rPr>
          <w:rFonts w:ascii="Arial" w:eastAsia="Calibri" w:hAnsi="Arial"/>
          <w:sz w:val="22"/>
          <w:szCs w:val="22"/>
        </w:rPr>
        <w:t>Zmiana, o której mowa w ust. 1 pkt 5) lit. e)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 stosunku do wynagrodzenia ustalonego pierwotnie w Umowie.</w:t>
      </w:r>
    </w:p>
    <w:p w:rsidR="00F72F87" w:rsidRPr="00F72F87" w:rsidRDefault="0086366D" w:rsidP="00F72F87">
      <w:pPr>
        <w:numPr>
          <w:ilvl w:val="0"/>
          <w:numId w:val="20"/>
        </w:numPr>
        <w:spacing w:line="276" w:lineRule="auto"/>
        <w:ind w:left="426"/>
        <w:contextualSpacing/>
        <w:jc w:val="both"/>
        <w:rPr>
          <w:rFonts w:ascii="Arial" w:eastAsia="Calibri" w:hAnsi="Arial"/>
          <w:sz w:val="22"/>
          <w:szCs w:val="22"/>
        </w:rPr>
      </w:pPr>
      <w:r>
        <w:rPr>
          <w:rFonts w:ascii="Arial" w:eastAsia="Calibri" w:hAnsi="Arial"/>
          <w:sz w:val="22"/>
          <w:szCs w:val="22"/>
        </w:rPr>
        <w:t xml:space="preserve">Warunkiem możliwości wprowadzenia zmiany umowy, o której mowa w ust. 1 pkt 5) lit. e)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Nieprzekazanie przedmiotowej 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rsidR="00CD7AF7" w:rsidRDefault="0086366D" w:rsidP="00CD7AF7">
      <w:pPr>
        <w:numPr>
          <w:ilvl w:val="0"/>
          <w:numId w:val="20"/>
        </w:numPr>
        <w:spacing w:line="276" w:lineRule="auto"/>
        <w:ind w:left="426"/>
        <w:contextualSpacing/>
        <w:jc w:val="both"/>
        <w:rPr>
          <w:rFonts w:ascii="Arial" w:eastAsia="Calibri" w:hAnsi="Arial"/>
          <w:sz w:val="22"/>
          <w:szCs w:val="22"/>
        </w:rPr>
      </w:pPr>
      <w:r>
        <w:rPr>
          <w:rFonts w:ascii="Arial" w:eastAsia="Calibri" w:hAnsi="Arial"/>
          <w:sz w:val="22"/>
          <w:szCs w:val="22"/>
        </w:rPr>
        <w:t>W przypadku, gdyby w którejkolwiek z sytuacji określonych w ust. 1 pkt 5) lit. e) nie doszło do porozumienia odnośnie nowej wysokości wynagrodzenia Wykonawcy, każda ze Stron ma prawo rozwiązać Umowę z zachowaniem trzymiesięcznego okresu wypowiedzenia upływającego na koniec miesiąca kalendarzowego.</w:t>
      </w:r>
    </w:p>
    <w:p w:rsidR="00F72F87" w:rsidRDefault="00F72F87" w:rsidP="00F72F87">
      <w:pPr>
        <w:spacing w:line="276" w:lineRule="auto"/>
        <w:contextualSpacing/>
        <w:jc w:val="both"/>
        <w:rPr>
          <w:rFonts w:ascii="Arial" w:eastAsia="Calibri" w:hAnsi="Arial"/>
          <w:sz w:val="22"/>
          <w:szCs w:val="22"/>
        </w:rPr>
      </w:pPr>
    </w:p>
    <w:p w:rsidR="00F72F87" w:rsidRDefault="00F72F87" w:rsidP="00F72F87">
      <w:pPr>
        <w:spacing w:line="276" w:lineRule="auto"/>
        <w:contextualSpacing/>
        <w:jc w:val="both"/>
        <w:rPr>
          <w:rFonts w:ascii="Arial" w:eastAsia="Calibri" w:hAnsi="Arial"/>
          <w:sz w:val="22"/>
          <w:szCs w:val="22"/>
        </w:rPr>
      </w:pPr>
    </w:p>
    <w:p w:rsidR="00F72F87" w:rsidRDefault="00F72F87" w:rsidP="00F72F87">
      <w:pPr>
        <w:spacing w:line="276" w:lineRule="auto"/>
        <w:contextualSpacing/>
        <w:jc w:val="both"/>
        <w:rPr>
          <w:rFonts w:ascii="Arial" w:eastAsia="Calibri" w:hAnsi="Arial"/>
          <w:sz w:val="22"/>
          <w:szCs w:val="22"/>
        </w:rPr>
      </w:pPr>
    </w:p>
    <w:p w:rsidR="00F72F87" w:rsidRDefault="00F72F87" w:rsidP="00F72F87">
      <w:pPr>
        <w:spacing w:line="276" w:lineRule="auto"/>
        <w:contextualSpacing/>
        <w:jc w:val="both"/>
        <w:rPr>
          <w:rFonts w:ascii="Arial" w:eastAsia="Calibri" w:hAnsi="Arial"/>
          <w:sz w:val="22"/>
          <w:szCs w:val="22"/>
        </w:rPr>
      </w:pPr>
    </w:p>
    <w:p w:rsidR="00F72F87" w:rsidRPr="00F72F87" w:rsidRDefault="00F72F87" w:rsidP="00F72F87">
      <w:pPr>
        <w:spacing w:line="276" w:lineRule="auto"/>
        <w:contextualSpacing/>
        <w:jc w:val="both"/>
        <w:rPr>
          <w:rFonts w:ascii="Arial" w:eastAsia="Calibri" w:hAnsi="Arial"/>
          <w:sz w:val="22"/>
          <w:szCs w:val="22"/>
        </w:rPr>
      </w:pPr>
    </w:p>
    <w:p w:rsidR="00A554B6" w:rsidRDefault="0086366D">
      <w:pPr>
        <w:numPr>
          <w:ilvl w:val="0"/>
          <w:numId w:val="20"/>
        </w:numPr>
        <w:spacing w:line="276" w:lineRule="auto"/>
        <w:ind w:left="426"/>
        <w:contextualSpacing/>
        <w:jc w:val="both"/>
        <w:rPr>
          <w:rFonts w:ascii="Arial" w:eastAsia="Calibri" w:hAnsi="Arial"/>
          <w:sz w:val="22"/>
          <w:szCs w:val="22"/>
        </w:rPr>
      </w:pPr>
      <w:r>
        <w:rPr>
          <w:rFonts w:ascii="Arial" w:eastAsia="Calibri" w:hAnsi="Arial"/>
          <w:sz w:val="22"/>
          <w:szCs w:val="22"/>
        </w:rPr>
        <w:t xml:space="preserve">W przypadku, gdy Wykonawca korzysta przy realizacji zamówienia z podwykonawców, </w:t>
      </w:r>
      <w:r>
        <w:rPr>
          <w:rFonts w:ascii="Arial" w:eastAsia="Times New Roman" w:hAnsi="Arial"/>
          <w:sz w:val="22"/>
          <w:szCs w:val="22"/>
          <w:lang w:eastAsia="pl-PL"/>
        </w:rPr>
        <w:t>Wykonawca, którego wynagrodzenie zostało zmienione zgodnie z ust. 1 pkt 5) lit. e,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rsidR="00A554B6" w:rsidRPr="00F72F87" w:rsidRDefault="0086366D" w:rsidP="00F72F87">
      <w:pPr>
        <w:numPr>
          <w:ilvl w:val="0"/>
          <w:numId w:val="20"/>
        </w:numPr>
        <w:spacing w:line="276" w:lineRule="auto"/>
        <w:ind w:left="426"/>
        <w:contextualSpacing/>
        <w:jc w:val="both"/>
        <w:rPr>
          <w:rFonts w:ascii="Arial" w:hAnsi="Arial"/>
          <w:sz w:val="22"/>
          <w:szCs w:val="22"/>
        </w:rPr>
      </w:pPr>
      <w:r>
        <w:rPr>
          <w:rFonts w:ascii="Arial" w:hAnsi="Arial"/>
          <w:sz w:val="22"/>
          <w:szCs w:val="22"/>
        </w:rPr>
        <w:t>Zamawiający ma prawo do niezamówienia całej ilości przedmiotu dostawy w zależności</w:t>
      </w:r>
      <w:r>
        <w:rPr>
          <w:rFonts w:ascii="Arial" w:hAnsi="Arial"/>
          <w:sz w:val="22"/>
          <w:szCs w:val="22"/>
        </w:rPr>
        <w:br/>
        <w:t xml:space="preserve">od jego potrzeb. Zamawiający zamówi przedmiot dostawy o wartości nie mniejszej niż 60% wartości umowy. Wykonawcy nie przysługuje roszczenie z tytułu niezrealizowania całej umowy. </w:t>
      </w:r>
    </w:p>
    <w:p w:rsidR="00F72F87" w:rsidRDefault="00F72F87">
      <w:pPr>
        <w:tabs>
          <w:tab w:val="left" w:pos="360"/>
        </w:tabs>
        <w:spacing w:line="276" w:lineRule="auto"/>
        <w:ind w:left="426"/>
        <w:jc w:val="center"/>
        <w:rPr>
          <w:rFonts w:ascii="Arial" w:hAnsi="Arial"/>
          <w:b/>
          <w:color w:val="000000" w:themeColor="text1"/>
          <w:sz w:val="22"/>
          <w:szCs w:val="22"/>
        </w:rPr>
      </w:pPr>
    </w:p>
    <w:p w:rsidR="00A554B6" w:rsidRDefault="0086366D">
      <w:pPr>
        <w:tabs>
          <w:tab w:val="left" w:pos="360"/>
        </w:tabs>
        <w:spacing w:line="276" w:lineRule="auto"/>
        <w:ind w:left="426"/>
        <w:jc w:val="center"/>
        <w:rPr>
          <w:rFonts w:ascii="Arial" w:hAnsi="Arial"/>
          <w:b/>
          <w:color w:val="000000" w:themeColor="text1"/>
          <w:sz w:val="22"/>
          <w:szCs w:val="22"/>
        </w:rPr>
      </w:pPr>
      <w:r>
        <w:rPr>
          <w:rFonts w:ascii="Arial" w:hAnsi="Arial"/>
          <w:b/>
          <w:color w:val="000000" w:themeColor="text1"/>
          <w:sz w:val="22"/>
          <w:szCs w:val="22"/>
        </w:rPr>
        <w:t>Oświadczenie dot. Federacji Rosyjskiej</w:t>
      </w:r>
    </w:p>
    <w:p w:rsidR="00A554B6" w:rsidRDefault="0086366D">
      <w:pPr>
        <w:tabs>
          <w:tab w:val="left" w:pos="360"/>
        </w:tabs>
        <w:spacing w:line="276" w:lineRule="auto"/>
        <w:ind w:left="426"/>
        <w:jc w:val="center"/>
        <w:rPr>
          <w:rFonts w:ascii="Arial" w:hAnsi="Arial"/>
          <w:b/>
          <w:color w:val="000000" w:themeColor="text1"/>
          <w:sz w:val="22"/>
          <w:szCs w:val="22"/>
        </w:rPr>
      </w:pPr>
      <w:r>
        <w:rPr>
          <w:rFonts w:ascii="Arial" w:hAnsi="Arial"/>
          <w:b/>
          <w:color w:val="000000" w:themeColor="text1"/>
          <w:sz w:val="22"/>
          <w:szCs w:val="22"/>
        </w:rPr>
        <w:t>§ 10</w:t>
      </w:r>
    </w:p>
    <w:p w:rsidR="00A554B6" w:rsidRPr="008400E2" w:rsidRDefault="0086366D" w:rsidP="008400E2">
      <w:pPr>
        <w:pStyle w:val="Akapitzlist"/>
        <w:numPr>
          <w:ilvl w:val="3"/>
          <w:numId w:val="9"/>
        </w:numPr>
        <w:spacing w:line="276" w:lineRule="auto"/>
        <w:ind w:left="426" w:hanging="426"/>
        <w:jc w:val="both"/>
        <w:rPr>
          <w:rFonts w:ascii="Arial" w:hAnsi="Arial" w:cs="Arial"/>
          <w:bCs/>
          <w:color w:val="000000" w:themeColor="text1"/>
          <w:sz w:val="22"/>
          <w:szCs w:val="22"/>
        </w:rPr>
      </w:pPr>
      <w:r>
        <w:rPr>
          <w:rFonts w:ascii="Arial" w:hAnsi="Arial" w:cs="Arial"/>
          <w:bCs/>
          <w:color w:val="000000" w:themeColor="text1"/>
          <w:sz w:val="22"/>
          <w:szCs w:val="22"/>
        </w:rPr>
        <w:t>Wykonawca oświadcza, że w dniu zawarcia umowy nie zachodzą wobec niego podstawy wykluczenia określone w:</w:t>
      </w:r>
    </w:p>
    <w:p w:rsidR="00A554B6" w:rsidRDefault="0086366D">
      <w:pPr>
        <w:pStyle w:val="Akapitzlist"/>
        <w:numPr>
          <w:ilvl w:val="1"/>
          <w:numId w:val="12"/>
        </w:numPr>
        <w:spacing w:line="276" w:lineRule="auto"/>
        <w:ind w:left="709" w:hanging="283"/>
        <w:jc w:val="both"/>
        <w:rPr>
          <w:rFonts w:ascii="Arial" w:hAnsi="Arial" w:cs="Arial"/>
          <w:bCs/>
          <w:color w:val="000000" w:themeColor="text1"/>
          <w:sz w:val="22"/>
          <w:szCs w:val="22"/>
        </w:rPr>
      </w:pPr>
      <w:r>
        <w:rPr>
          <w:rFonts w:ascii="Arial" w:hAnsi="Arial" w:cs="Arial"/>
          <w:bCs/>
          <w:color w:val="000000" w:themeColor="text1"/>
          <w:sz w:val="22"/>
          <w:szCs w:val="22"/>
        </w:rPr>
        <w:t>art. 7 ust. 1 ustawy z dnia 13 kwietnia 2022 r. o szczególnych rozwiązaniach w zakresie przeciwdziałania wspieraniu agresji na Ukrainę oraz służących ochronie bezpieczeństwa narodowego (Dz.U. z 2024 r. poz. 507),</w:t>
      </w:r>
    </w:p>
    <w:p w:rsidR="00A554B6" w:rsidRDefault="0086366D">
      <w:pPr>
        <w:pStyle w:val="Akapitzlist"/>
        <w:numPr>
          <w:ilvl w:val="1"/>
          <w:numId w:val="12"/>
        </w:numPr>
        <w:spacing w:line="276" w:lineRule="auto"/>
        <w:ind w:left="709" w:hanging="283"/>
        <w:jc w:val="both"/>
        <w:rPr>
          <w:rFonts w:ascii="Arial" w:hAnsi="Arial" w:cs="Arial"/>
          <w:bCs/>
          <w:color w:val="000000" w:themeColor="text1"/>
          <w:sz w:val="22"/>
          <w:szCs w:val="22"/>
        </w:rPr>
      </w:pPr>
      <w:r>
        <w:rPr>
          <w:rFonts w:ascii="Arial" w:hAnsi="Arial" w:cs="Arial"/>
          <w:bCs/>
          <w:color w:val="000000" w:themeColor="text1"/>
          <w:sz w:val="22"/>
          <w:szCs w:val="22"/>
        </w:rPr>
        <w:t>art. 5k rozporządzenia Rady (UE) mr 833/2014 z dnia 31 lipca 2014 r. w brzmieniu nadanym rozporządzeniem Rady (UE) 2022/576,</w:t>
      </w:r>
    </w:p>
    <w:p w:rsidR="00A554B6" w:rsidRDefault="0086366D">
      <w:pPr>
        <w:spacing w:line="276" w:lineRule="auto"/>
        <w:ind w:left="426"/>
        <w:jc w:val="both"/>
        <w:rPr>
          <w:rFonts w:ascii="Arial" w:hAnsi="Arial"/>
          <w:bCs/>
          <w:color w:val="000000" w:themeColor="text1"/>
          <w:sz w:val="22"/>
          <w:szCs w:val="22"/>
        </w:rPr>
      </w:pPr>
      <w:r>
        <w:rPr>
          <w:rFonts w:ascii="Arial" w:hAnsi="Arial"/>
          <w:bCs/>
          <w:color w:val="000000" w:themeColor="text1"/>
          <w:sz w:val="22"/>
          <w:szCs w:val="22"/>
        </w:rPr>
        <w:t>oraz zobowiązuję się do aktualizowania powyższego oświadczenia w przypadku wszelkich zmian w tym zakresie.</w:t>
      </w:r>
    </w:p>
    <w:p w:rsidR="008400E2" w:rsidRPr="00973FD7" w:rsidRDefault="0086366D" w:rsidP="008400E2">
      <w:pPr>
        <w:pStyle w:val="Akapitzlist"/>
        <w:numPr>
          <w:ilvl w:val="3"/>
          <w:numId w:val="9"/>
        </w:numPr>
        <w:spacing w:line="276" w:lineRule="auto"/>
        <w:ind w:left="426" w:hanging="426"/>
        <w:jc w:val="both"/>
        <w:rPr>
          <w:rFonts w:ascii="Arial" w:hAnsi="Arial" w:cs="Arial"/>
          <w:bCs/>
          <w:color w:val="000000" w:themeColor="text1"/>
          <w:sz w:val="22"/>
          <w:szCs w:val="22"/>
        </w:rPr>
      </w:pPr>
      <w:r>
        <w:rPr>
          <w:rFonts w:ascii="Arial" w:hAnsi="Arial" w:cs="Arial"/>
          <w:bCs/>
          <w:color w:val="000000" w:themeColor="text1"/>
          <w:sz w:val="22"/>
          <w:szCs w:val="22"/>
        </w:rPr>
        <w:t>W przypadku zaistnienia zmian w złożonym oświadczeniu, Wykonawca zobowiązuje się do ich aktualizacji w ciągu 7 dni od zaistnienia zmian.</w:t>
      </w:r>
    </w:p>
    <w:p w:rsidR="00A554B6" w:rsidRDefault="0086366D">
      <w:pPr>
        <w:pStyle w:val="Akapitzlist"/>
        <w:numPr>
          <w:ilvl w:val="3"/>
          <w:numId w:val="9"/>
        </w:numPr>
        <w:spacing w:line="276" w:lineRule="auto"/>
        <w:ind w:left="426" w:hanging="426"/>
        <w:jc w:val="both"/>
        <w:rPr>
          <w:rFonts w:ascii="Arial" w:hAnsi="Arial" w:cs="Arial"/>
          <w:bCs/>
          <w:color w:val="000000" w:themeColor="text1"/>
          <w:sz w:val="22"/>
          <w:szCs w:val="22"/>
        </w:rPr>
      </w:pPr>
      <w:r>
        <w:rPr>
          <w:rFonts w:ascii="Arial" w:hAnsi="Arial" w:cs="Arial"/>
          <w:bCs/>
          <w:color w:val="000000" w:themeColor="text1"/>
          <w:sz w:val="22"/>
          <w:szCs w:val="22"/>
        </w:rPr>
        <w:t xml:space="preserve">Lista podwykonawców, dostawców i podmiotów, na których zdolnościach Wykonawca polega, w przypadku, gdy przypada na nich ponad 10 % wartości zamówienia stanowi załącznik nr </w:t>
      </w:r>
      <w:r w:rsidR="00CD7AF7">
        <w:rPr>
          <w:rFonts w:ascii="Arial" w:hAnsi="Arial" w:cs="Arial"/>
          <w:bCs/>
          <w:color w:val="000000" w:themeColor="text1"/>
          <w:sz w:val="22"/>
          <w:szCs w:val="22"/>
        </w:rPr>
        <w:t>5</w:t>
      </w:r>
      <w:r>
        <w:rPr>
          <w:rFonts w:ascii="Arial" w:hAnsi="Arial" w:cs="Arial"/>
          <w:bCs/>
          <w:color w:val="000000" w:themeColor="text1"/>
          <w:sz w:val="22"/>
          <w:szCs w:val="22"/>
        </w:rPr>
        <w:t xml:space="preserve"> do umowy.</w:t>
      </w:r>
    </w:p>
    <w:p w:rsidR="00A554B6" w:rsidRDefault="0086366D">
      <w:pPr>
        <w:pStyle w:val="Akapitzlist"/>
        <w:numPr>
          <w:ilvl w:val="3"/>
          <w:numId w:val="9"/>
        </w:numPr>
        <w:spacing w:line="276" w:lineRule="auto"/>
        <w:ind w:left="426" w:hanging="426"/>
        <w:jc w:val="both"/>
        <w:rPr>
          <w:rFonts w:ascii="Arial" w:hAnsi="Arial" w:cs="Arial"/>
          <w:bCs/>
          <w:color w:val="000000" w:themeColor="text1"/>
          <w:sz w:val="22"/>
          <w:szCs w:val="22"/>
        </w:rPr>
      </w:pPr>
      <w:r>
        <w:rPr>
          <w:rFonts w:ascii="Arial" w:hAnsi="Arial" w:cs="Arial"/>
          <w:bCs/>
          <w:color w:val="000000" w:themeColor="text1"/>
          <w:sz w:val="22"/>
          <w:szCs w:val="22"/>
        </w:rPr>
        <w:t xml:space="preserve">Lista stanowiąca załącznik nr </w:t>
      </w:r>
      <w:r w:rsidR="00CD7AF7">
        <w:rPr>
          <w:rFonts w:ascii="Arial" w:hAnsi="Arial" w:cs="Arial"/>
          <w:bCs/>
          <w:color w:val="000000" w:themeColor="text1"/>
          <w:sz w:val="22"/>
          <w:szCs w:val="22"/>
        </w:rPr>
        <w:t>5</w:t>
      </w:r>
      <w:r>
        <w:rPr>
          <w:rFonts w:ascii="Arial" w:hAnsi="Arial" w:cs="Arial"/>
          <w:bCs/>
          <w:color w:val="000000" w:themeColor="text1"/>
          <w:sz w:val="22"/>
          <w:szCs w:val="22"/>
        </w:rPr>
        <w:t xml:space="preserve"> do umowy zawiera podmioty wobec których nie zachodzą podstawy wykluczenia z postępowania o udzielenie zamówienia przewidziane w art. 5k rozporządzenia 833/2014 w brzmieniu nadanym rozporządzeniem 2022/576.</w:t>
      </w:r>
    </w:p>
    <w:p w:rsidR="00A554B6" w:rsidRDefault="00A554B6">
      <w:pPr>
        <w:tabs>
          <w:tab w:val="left" w:pos="360"/>
        </w:tabs>
        <w:spacing w:line="276" w:lineRule="auto"/>
        <w:rPr>
          <w:rFonts w:ascii="Arial" w:hAnsi="Arial"/>
          <w:b/>
          <w:color w:val="000000" w:themeColor="text1"/>
          <w:sz w:val="22"/>
          <w:szCs w:val="22"/>
        </w:rPr>
      </w:pPr>
    </w:p>
    <w:p w:rsidR="00A554B6" w:rsidRDefault="0086366D">
      <w:pPr>
        <w:tabs>
          <w:tab w:val="left" w:pos="360"/>
        </w:tabs>
        <w:spacing w:line="276" w:lineRule="auto"/>
        <w:jc w:val="center"/>
        <w:rPr>
          <w:rFonts w:ascii="Arial" w:hAnsi="Arial"/>
          <w:b/>
          <w:color w:val="000000" w:themeColor="text1"/>
          <w:sz w:val="22"/>
          <w:szCs w:val="22"/>
        </w:rPr>
      </w:pPr>
      <w:r>
        <w:rPr>
          <w:rFonts w:ascii="Arial" w:hAnsi="Arial"/>
          <w:b/>
          <w:color w:val="000000" w:themeColor="text1"/>
          <w:sz w:val="22"/>
          <w:szCs w:val="22"/>
        </w:rPr>
        <w:t>§ 11</w:t>
      </w:r>
    </w:p>
    <w:p w:rsidR="00A554B6" w:rsidRDefault="0086366D">
      <w:pPr>
        <w:tabs>
          <w:tab w:val="left" w:pos="360"/>
        </w:tabs>
        <w:spacing w:line="276" w:lineRule="auto"/>
        <w:jc w:val="center"/>
        <w:rPr>
          <w:rFonts w:ascii="Arial" w:hAnsi="Arial"/>
          <w:b/>
          <w:color w:val="000000" w:themeColor="text1"/>
          <w:sz w:val="22"/>
          <w:szCs w:val="22"/>
        </w:rPr>
      </w:pPr>
      <w:r>
        <w:rPr>
          <w:rFonts w:ascii="Arial" w:hAnsi="Arial"/>
          <w:b/>
          <w:color w:val="000000" w:themeColor="text1"/>
          <w:sz w:val="22"/>
          <w:szCs w:val="22"/>
        </w:rPr>
        <w:t>Siła Wyższa</w:t>
      </w:r>
    </w:p>
    <w:p w:rsidR="00A554B6" w:rsidRDefault="0086366D">
      <w:pPr>
        <w:pStyle w:val="Akapitzlist"/>
        <w:numPr>
          <w:ilvl w:val="0"/>
          <w:numId w:val="13"/>
        </w:numPr>
        <w:spacing w:line="276" w:lineRule="auto"/>
        <w:ind w:left="426"/>
        <w:jc w:val="both"/>
        <w:rPr>
          <w:rFonts w:ascii="Arial" w:hAnsi="Arial" w:cs="Arial"/>
          <w:bCs/>
          <w:color w:val="000000" w:themeColor="text1"/>
          <w:sz w:val="22"/>
          <w:szCs w:val="22"/>
        </w:rPr>
      </w:pPr>
      <w:r>
        <w:rPr>
          <w:rFonts w:ascii="Arial" w:hAnsi="Arial" w:cs="Arial"/>
          <w:bCs/>
          <w:color w:val="000000" w:themeColor="text1"/>
          <w:sz w:val="22"/>
          <w:szCs w:val="22"/>
        </w:rPr>
        <w:t>Strony nie ponoszą odpowiedzialności za niewykonanie lub nienależyte wykonania umowy w całości lub w części, będące następstwem działania Siły Wyższej.</w:t>
      </w:r>
    </w:p>
    <w:p w:rsidR="00F72F87" w:rsidRPr="00F72F87" w:rsidRDefault="0086366D" w:rsidP="00F72F87">
      <w:pPr>
        <w:pStyle w:val="Akapitzlist"/>
        <w:numPr>
          <w:ilvl w:val="0"/>
          <w:numId w:val="13"/>
        </w:numPr>
        <w:spacing w:line="276" w:lineRule="auto"/>
        <w:ind w:left="426"/>
        <w:jc w:val="both"/>
        <w:rPr>
          <w:rFonts w:ascii="Arial" w:hAnsi="Arial" w:cs="Arial"/>
          <w:bCs/>
          <w:color w:val="000000" w:themeColor="text1"/>
          <w:sz w:val="22"/>
          <w:szCs w:val="22"/>
        </w:rPr>
      </w:pPr>
      <w:r>
        <w:rPr>
          <w:rFonts w:ascii="Arial" w:hAnsi="Arial" w:cs="Arial"/>
          <w:bCs/>
          <w:color w:val="000000" w:themeColor="text1"/>
          <w:sz w:val="22"/>
          <w:szCs w:val="22"/>
        </w:rPr>
        <w:t>Siła Wyższa oznacza zdarzenie nagłe, nieprzewidywalne i niezależne od woli Stron, uniemożliwiające w całości lub części wywiązanie się ze zobowiązań wynikających z niniejszej umowy, na stałe lub na pewien czas, któremu nie można zapobiec, ani przeciwdziałać przy zachowaniu przez Strony należytej staranności. Przejawami Siły Wyższej są w szczególności: klęski żywiołowe (w tym pożar, powódź, susza, trzęsienie</w:t>
      </w:r>
      <w:r w:rsidR="00CD7AF7">
        <w:rPr>
          <w:rFonts w:ascii="Arial" w:hAnsi="Arial" w:cs="Arial"/>
          <w:bCs/>
          <w:color w:val="000000" w:themeColor="text1"/>
          <w:sz w:val="22"/>
          <w:szCs w:val="22"/>
        </w:rPr>
        <w:t xml:space="preserve"> </w:t>
      </w:r>
      <w:r w:rsidRPr="00CD7AF7">
        <w:rPr>
          <w:rFonts w:ascii="Arial" w:hAnsi="Arial"/>
          <w:bCs/>
          <w:color w:val="000000" w:themeColor="text1"/>
          <w:sz w:val="22"/>
          <w:szCs w:val="22"/>
        </w:rPr>
        <w:t xml:space="preserve">ziemi, huragan), akty władzy państwowej (w tym: stan wojenny, stan wyjątkowy, embarga, blokady itp.), działania wojenne, akty sabotażu, akty terrorystyczne, strajki powszechne lub inne niepokoje społeczne o charakterze powszechnym, a także dalsze, nie występujące w dacie podpisania umowy, skutki pandemii wywołanej chorobami </w:t>
      </w:r>
    </w:p>
    <w:p w:rsidR="00F72F87" w:rsidRPr="00F72F87" w:rsidRDefault="00F72F87" w:rsidP="00A4567D">
      <w:pPr>
        <w:pStyle w:val="Akapitzlist"/>
        <w:spacing w:line="276" w:lineRule="auto"/>
        <w:ind w:left="426"/>
        <w:jc w:val="both"/>
        <w:rPr>
          <w:rFonts w:ascii="Arial" w:hAnsi="Arial" w:cs="Arial"/>
          <w:bCs/>
          <w:color w:val="000000" w:themeColor="text1"/>
          <w:sz w:val="22"/>
          <w:szCs w:val="22"/>
        </w:rPr>
      </w:pPr>
    </w:p>
    <w:p w:rsidR="00F72F87" w:rsidRPr="00F72F87" w:rsidRDefault="00F72F87" w:rsidP="00A4567D">
      <w:pPr>
        <w:pStyle w:val="Akapitzlist"/>
        <w:spacing w:line="276" w:lineRule="auto"/>
        <w:ind w:left="426"/>
        <w:jc w:val="both"/>
        <w:rPr>
          <w:rFonts w:ascii="Arial" w:hAnsi="Arial" w:cs="Arial"/>
          <w:bCs/>
          <w:color w:val="000000" w:themeColor="text1"/>
          <w:sz w:val="22"/>
          <w:szCs w:val="22"/>
        </w:rPr>
      </w:pPr>
    </w:p>
    <w:p w:rsidR="00F72F87" w:rsidRPr="00F72F87" w:rsidRDefault="00F72F87" w:rsidP="00A4567D">
      <w:pPr>
        <w:pStyle w:val="Akapitzlist"/>
        <w:spacing w:line="276" w:lineRule="auto"/>
        <w:ind w:left="426"/>
        <w:jc w:val="both"/>
        <w:rPr>
          <w:rFonts w:ascii="Arial" w:hAnsi="Arial" w:cs="Arial"/>
          <w:bCs/>
          <w:color w:val="000000" w:themeColor="text1"/>
          <w:sz w:val="22"/>
          <w:szCs w:val="22"/>
        </w:rPr>
      </w:pPr>
    </w:p>
    <w:p w:rsidR="00A554B6" w:rsidRPr="00F72F87" w:rsidRDefault="0086366D" w:rsidP="00A4567D">
      <w:pPr>
        <w:pStyle w:val="Akapitzlist"/>
        <w:spacing w:line="276" w:lineRule="auto"/>
        <w:ind w:left="426"/>
        <w:jc w:val="both"/>
        <w:rPr>
          <w:rFonts w:ascii="Arial" w:hAnsi="Arial" w:cs="Arial"/>
          <w:bCs/>
          <w:color w:val="000000" w:themeColor="text1"/>
          <w:sz w:val="22"/>
          <w:szCs w:val="22"/>
        </w:rPr>
      </w:pPr>
      <w:r w:rsidRPr="00F72F87">
        <w:rPr>
          <w:rFonts w:ascii="Arial" w:hAnsi="Arial"/>
          <w:bCs/>
          <w:color w:val="000000" w:themeColor="text1"/>
          <w:sz w:val="22"/>
          <w:szCs w:val="22"/>
        </w:rPr>
        <w:t>zakaźnymi, jak również skutki stanu zagrożenia epidemicznego, a mających wpływ na realizację umowy.</w:t>
      </w:r>
    </w:p>
    <w:p w:rsidR="00A554B6" w:rsidRDefault="0086366D">
      <w:pPr>
        <w:pStyle w:val="Akapitzlist"/>
        <w:numPr>
          <w:ilvl w:val="0"/>
          <w:numId w:val="13"/>
        </w:numPr>
        <w:spacing w:line="276" w:lineRule="auto"/>
        <w:ind w:left="426"/>
        <w:jc w:val="both"/>
        <w:rPr>
          <w:rFonts w:ascii="Arial" w:hAnsi="Arial" w:cs="Arial"/>
          <w:bCs/>
          <w:color w:val="000000" w:themeColor="text1"/>
          <w:sz w:val="22"/>
          <w:szCs w:val="22"/>
        </w:rPr>
      </w:pPr>
      <w:r>
        <w:rPr>
          <w:rFonts w:ascii="Arial" w:hAnsi="Arial" w:cs="Arial"/>
          <w:bCs/>
          <w:color w:val="000000" w:themeColor="text1"/>
          <w:sz w:val="22"/>
          <w:szCs w:val="22"/>
        </w:rPr>
        <w:t>Strona dotknięta Siłą Wyższą zobowiązuje się niezwłocznie (do 72 godzin od wystąpienia zdarzenia) powiadomić w formie pisemnej drugą Stronę o zaistnieniu Siły Wyższej, jak również o ustaniu oddziaływania Siły Wyższej.</w:t>
      </w:r>
    </w:p>
    <w:p w:rsidR="00A554B6" w:rsidRDefault="0086366D">
      <w:pPr>
        <w:pStyle w:val="Akapitzlist"/>
        <w:numPr>
          <w:ilvl w:val="0"/>
          <w:numId w:val="13"/>
        </w:numPr>
        <w:spacing w:line="276" w:lineRule="auto"/>
        <w:ind w:left="426"/>
        <w:jc w:val="both"/>
        <w:rPr>
          <w:rFonts w:ascii="Arial" w:hAnsi="Arial" w:cs="Arial"/>
          <w:bCs/>
          <w:color w:val="000000" w:themeColor="text1"/>
          <w:sz w:val="22"/>
          <w:szCs w:val="22"/>
        </w:rPr>
      </w:pPr>
      <w:r>
        <w:rPr>
          <w:rFonts w:ascii="Arial" w:hAnsi="Arial" w:cs="Arial"/>
          <w:bCs/>
          <w:color w:val="000000" w:themeColor="text1"/>
          <w:sz w:val="22"/>
          <w:szCs w:val="22"/>
        </w:rPr>
        <w:t>Ciężar dowodu zaistnienia Siły Wyższej spoczywa na Stronie, która powołuje się na jej wystąpienie.</w:t>
      </w:r>
    </w:p>
    <w:p w:rsidR="00F72F87" w:rsidRDefault="00F72F87" w:rsidP="00A4567D">
      <w:pPr>
        <w:spacing w:line="276" w:lineRule="auto"/>
        <w:rPr>
          <w:rFonts w:ascii="Arial" w:hAnsi="Arial"/>
          <w:b/>
          <w:color w:val="000000" w:themeColor="text1"/>
          <w:sz w:val="22"/>
          <w:szCs w:val="22"/>
        </w:rPr>
      </w:pPr>
    </w:p>
    <w:p w:rsidR="00A554B6" w:rsidRDefault="0086366D">
      <w:pPr>
        <w:spacing w:line="276" w:lineRule="auto"/>
        <w:jc w:val="center"/>
        <w:rPr>
          <w:rFonts w:ascii="Arial" w:hAnsi="Arial"/>
          <w:b/>
          <w:color w:val="000000" w:themeColor="text1"/>
          <w:sz w:val="22"/>
          <w:szCs w:val="22"/>
        </w:rPr>
      </w:pPr>
      <w:r>
        <w:rPr>
          <w:rFonts w:ascii="Arial" w:hAnsi="Arial"/>
          <w:b/>
          <w:color w:val="000000" w:themeColor="text1"/>
          <w:sz w:val="22"/>
          <w:szCs w:val="22"/>
        </w:rPr>
        <w:t>Postanowienia końcowe</w:t>
      </w:r>
    </w:p>
    <w:p w:rsidR="00A554B6" w:rsidRDefault="0086366D">
      <w:pPr>
        <w:spacing w:line="276" w:lineRule="auto"/>
        <w:jc w:val="center"/>
        <w:rPr>
          <w:rFonts w:ascii="Arial" w:hAnsi="Arial"/>
          <w:b/>
          <w:color w:val="000000" w:themeColor="text1"/>
          <w:sz w:val="22"/>
          <w:szCs w:val="22"/>
        </w:rPr>
      </w:pPr>
      <w:r>
        <w:rPr>
          <w:rFonts w:ascii="Arial" w:hAnsi="Arial"/>
          <w:b/>
          <w:color w:val="000000" w:themeColor="text1"/>
          <w:sz w:val="22"/>
          <w:szCs w:val="22"/>
        </w:rPr>
        <w:t>§ 12</w:t>
      </w:r>
    </w:p>
    <w:p w:rsidR="00A554B6" w:rsidRDefault="0086366D">
      <w:pPr>
        <w:pStyle w:val="Default"/>
        <w:numPr>
          <w:ilvl w:val="0"/>
          <w:numId w:val="11"/>
        </w:numPr>
        <w:tabs>
          <w:tab w:val="left" w:pos="567"/>
        </w:tabs>
        <w:spacing w:after="22"/>
        <w:ind w:left="466" w:hanging="466"/>
        <w:jc w:val="both"/>
        <w:rPr>
          <w:rFonts w:ascii="Arial" w:hAnsi="Arial" w:cs="Arial"/>
          <w:iCs/>
          <w:color w:val="000000" w:themeColor="text1"/>
          <w:sz w:val="22"/>
          <w:szCs w:val="22"/>
        </w:rPr>
      </w:pPr>
      <w:r>
        <w:rPr>
          <w:rFonts w:ascii="Arial" w:hAnsi="Arial" w:cs="Arial"/>
          <w:iCs/>
          <w:color w:val="000000" w:themeColor="text1"/>
          <w:sz w:val="22"/>
          <w:szCs w:val="22"/>
        </w:rPr>
        <w:t>Prawem właściwym dla całej umowy jest prawo polskie. Strony wyłączają stosowanie do niniejszej umowy Konwencji Narodów Zjednoczonych o umowach międzynarodowej sprzedaży towarów, sporządzonej w Wiedniu w dniu 11.04.1980 r.</w:t>
      </w:r>
    </w:p>
    <w:p w:rsidR="00A554B6" w:rsidRDefault="0086366D">
      <w:pPr>
        <w:pStyle w:val="Akapitzlist"/>
        <w:numPr>
          <w:ilvl w:val="0"/>
          <w:numId w:val="11"/>
        </w:numPr>
        <w:spacing w:line="276" w:lineRule="auto"/>
        <w:ind w:hanging="425"/>
        <w:jc w:val="both"/>
        <w:rPr>
          <w:lang w:eastAsia="hi-IN"/>
        </w:rPr>
      </w:pPr>
      <w:r>
        <w:rPr>
          <w:rFonts w:ascii="Arial" w:hAnsi="Arial" w:cs="Arial"/>
          <w:color w:val="000000" w:themeColor="text1"/>
          <w:sz w:val="22"/>
          <w:szCs w:val="22"/>
          <w:lang w:eastAsia="hi-IN"/>
        </w:rPr>
        <w:t>W sprawach nie uregulowanych w niniejszej umowie zastosowanie mają przepisy ustawy Pzp oraz Kodeksu cywilnego.</w:t>
      </w:r>
    </w:p>
    <w:p w:rsidR="00A554B6" w:rsidRDefault="0086366D" w:rsidP="008400E2">
      <w:pPr>
        <w:pStyle w:val="Akapitzlist"/>
        <w:numPr>
          <w:ilvl w:val="0"/>
          <w:numId w:val="11"/>
        </w:numPr>
        <w:spacing w:line="276" w:lineRule="auto"/>
        <w:ind w:hanging="425"/>
        <w:jc w:val="both"/>
        <w:rPr>
          <w:lang w:eastAsia="hi-IN"/>
        </w:rPr>
      </w:pPr>
      <w:r>
        <w:rPr>
          <w:rFonts w:ascii="Arial" w:hAnsi="Arial"/>
          <w:sz w:val="22"/>
          <w:szCs w:val="22"/>
        </w:rPr>
        <w:t>W celu należytego wywiązania się z obowiązków w zakresie ochrony danych osobowych wszystkich osób fizycznych, które w związku realizacją umowy będzie przetwarzał Wykonawca, Strony umowy podpiszą umowę powierzenia danych osobowych o brzmieniu określonym w załączniku nr 4 do umowy.</w:t>
      </w:r>
    </w:p>
    <w:p w:rsidR="00A554B6" w:rsidRDefault="0086366D">
      <w:pPr>
        <w:pStyle w:val="Akapitzlist"/>
        <w:numPr>
          <w:ilvl w:val="0"/>
          <w:numId w:val="11"/>
        </w:numPr>
        <w:spacing w:line="276" w:lineRule="auto"/>
        <w:ind w:hanging="425"/>
        <w:jc w:val="both"/>
        <w:rPr>
          <w:rFonts w:ascii="Arial" w:eastAsia="Times New Roman" w:hAnsi="Arial" w:cs="Arial"/>
          <w:color w:val="000000" w:themeColor="text1"/>
          <w:sz w:val="22"/>
          <w:szCs w:val="22"/>
          <w:lang w:eastAsia="pl-PL"/>
        </w:rPr>
      </w:pPr>
      <w:r>
        <w:rPr>
          <w:rFonts w:ascii="Arial" w:hAnsi="Arial" w:cs="Arial"/>
          <w:color w:val="000000" w:themeColor="text1"/>
          <w:sz w:val="22"/>
          <w:szCs w:val="22"/>
          <w:lang w:eastAsia="hi-IN"/>
        </w:rPr>
        <w:t>Wszelkie zmiany niniejszej umowy wymagają formy pisemnej pod rygorem nieważności.</w:t>
      </w:r>
    </w:p>
    <w:p w:rsidR="00A554B6" w:rsidRDefault="0086366D">
      <w:pPr>
        <w:pStyle w:val="Akapitzlist"/>
        <w:numPr>
          <w:ilvl w:val="0"/>
          <w:numId w:val="11"/>
        </w:numPr>
        <w:spacing w:line="276" w:lineRule="auto"/>
        <w:ind w:hanging="425"/>
        <w:jc w:val="both"/>
        <w:rPr>
          <w:rFonts w:ascii="Arial" w:eastAsia="Times New Roman" w:hAnsi="Arial" w:cs="Arial"/>
          <w:color w:val="000000" w:themeColor="text1"/>
          <w:sz w:val="22"/>
          <w:szCs w:val="22"/>
          <w:lang w:eastAsia="pl-PL"/>
        </w:rPr>
      </w:pPr>
      <w:r>
        <w:rPr>
          <w:rFonts w:ascii="Arial" w:hAnsi="Arial" w:cs="Arial"/>
          <w:color w:val="000000" w:themeColor="text1"/>
          <w:sz w:val="22"/>
          <w:szCs w:val="22"/>
          <w:lang w:eastAsia="hi-IN"/>
        </w:rPr>
        <w:t>Ewentualne spory wynikłe w trakcie realizacji umowy będą rozstrzygane przez polski sąd powszechny, właściwy miejscowo</w:t>
      </w:r>
      <w:r>
        <w:rPr>
          <w:rFonts w:ascii="Arial" w:hAnsi="Arial" w:cs="Arial"/>
          <w:color w:val="000000" w:themeColor="text1"/>
          <w:sz w:val="22"/>
          <w:szCs w:val="22"/>
        </w:rPr>
        <w:t xml:space="preserve"> </w:t>
      </w:r>
      <w:r>
        <w:rPr>
          <w:rFonts w:ascii="Arial" w:hAnsi="Arial" w:cs="Arial"/>
          <w:color w:val="000000" w:themeColor="text1"/>
          <w:sz w:val="22"/>
          <w:szCs w:val="22"/>
          <w:lang w:eastAsia="hi-IN"/>
        </w:rPr>
        <w:t>dla siedziby Zamawiającego.</w:t>
      </w:r>
    </w:p>
    <w:p w:rsidR="00A554B6" w:rsidRDefault="0086366D">
      <w:pPr>
        <w:pStyle w:val="Akapitzlist"/>
        <w:numPr>
          <w:ilvl w:val="0"/>
          <w:numId w:val="11"/>
        </w:numPr>
        <w:spacing w:line="276" w:lineRule="auto"/>
        <w:ind w:hanging="425"/>
        <w:jc w:val="both"/>
        <w:rPr>
          <w:rFonts w:ascii="Arial" w:eastAsia="Times New Roman" w:hAnsi="Arial" w:cs="Arial"/>
          <w:color w:val="000000" w:themeColor="text1"/>
          <w:sz w:val="22"/>
          <w:szCs w:val="22"/>
          <w:lang w:eastAsia="pl-PL"/>
        </w:rPr>
      </w:pPr>
      <w:r>
        <w:rPr>
          <w:rFonts w:ascii="Arial" w:hAnsi="Arial" w:cs="Arial"/>
          <w:color w:val="000000" w:themeColor="text1"/>
          <w:sz w:val="22"/>
          <w:szCs w:val="22"/>
          <w:lang w:eastAsia="hi-IN"/>
        </w:rPr>
        <w:t>Umowę sporządzono w 2 jednobrzmiących egzemplarzach, po jednym dla każdej ze Stron.</w:t>
      </w:r>
    </w:p>
    <w:p w:rsidR="00A554B6" w:rsidRDefault="0086366D">
      <w:pPr>
        <w:pStyle w:val="Akapitzlist"/>
        <w:numPr>
          <w:ilvl w:val="0"/>
          <w:numId w:val="11"/>
        </w:numPr>
        <w:spacing w:line="276" w:lineRule="auto"/>
        <w:ind w:hanging="425"/>
        <w:jc w:val="both"/>
        <w:rPr>
          <w:rFonts w:ascii="Arial" w:eastAsia="Times New Roman" w:hAnsi="Arial" w:cs="Arial"/>
          <w:color w:val="000000" w:themeColor="text1"/>
          <w:sz w:val="22"/>
          <w:szCs w:val="22"/>
          <w:lang w:eastAsia="pl-PL"/>
        </w:rPr>
      </w:pPr>
      <w:r>
        <w:rPr>
          <w:rFonts w:ascii="Arial" w:hAnsi="Arial" w:cs="Arial"/>
          <w:color w:val="000000" w:themeColor="text1"/>
          <w:sz w:val="22"/>
          <w:szCs w:val="22"/>
          <w:lang w:eastAsia="hi-IN"/>
        </w:rPr>
        <w:t xml:space="preserve">Integralnymi częściami niniejszej umowy są: </w:t>
      </w:r>
    </w:p>
    <w:p w:rsidR="00A554B6" w:rsidRDefault="0086366D" w:rsidP="00CD7AF7">
      <w:pPr>
        <w:spacing w:line="360" w:lineRule="auto"/>
        <w:ind w:left="426" w:firstLine="141"/>
        <w:jc w:val="both"/>
        <w:rPr>
          <w:rFonts w:ascii="Arial" w:hAnsi="Arial"/>
          <w:color w:val="000000" w:themeColor="text1"/>
          <w:sz w:val="22"/>
          <w:szCs w:val="22"/>
          <w:lang w:eastAsia="hi-IN"/>
        </w:rPr>
      </w:pPr>
      <w:r>
        <w:rPr>
          <w:rFonts w:ascii="Arial" w:hAnsi="Arial"/>
          <w:color w:val="000000" w:themeColor="text1"/>
          <w:sz w:val="22"/>
          <w:szCs w:val="22"/>
          <w:lang w:eastAsia="hi-IN"/>
        </w:rPr>
        <w:t>Załącznik nr 1 – Formularz ofertowy</w:t>
      </w:r>
    </w:p>
    <w:p w:rsidR="00A554B6" w:rsidRDefault="0086366D" w:rsidP="00CD7AF7">
      <w:pPr>
        <w:spacing w:line="360" w:lineRule="auto"/>
        <w:ind w:left="426" w:firstLine="141"/>
        <w:jc w:val="both"/>
        <w:rPr>
          <w:rFonts w:ascii="Arial" w:hAnsi="Arial"/>
          <w:color w:val="000000" w:themeColor="text1"/>
          <w:sz w:val="22"/>
          <w:szCs w:val="22"/>
        </w:rPr>
      </w:pPr>
      <w:r>
        <w:rPr>
          <w:rFonts w:ascii="Arial" w:hAnsi="Arial"/>
          <w:color w:val="000000" w:themeColor="text1"/>
          <w:sz w:val="22"/>
          <w:szCs w:val="22"/>
        </w:rPr>
        <w:t>Załącznik nr 2 – Formularz asortymentowo-cenowy złożony przez Wykonawcę</w:t>
      </w:r>
    </w:p>
    <w:p w:rsidR="008400E2" w:rsidRDefault="0086366D" w:rsidP="00CD7AF7">
      <w:pPr>
        <w:spacing w:line="360" w:lineRule="auto"/>
        <w:ind w:left="567"/>
        <w:jc w:val="both"/>
        <w:rPr>
          <w:rFonts w:ascii="Arial" w:hAnsi="Arial"/>
          <w:color w:val="000000" w:themeColor="text1"/>
          <w:sz w:val="22"/>
          <w:szCs w:val="22"/>
        </w:rPr>
      </w:pPr>
      <w:r>
        <w:rPr>
          <w:rFonts w:ascii="Arial" w:hAnsi="Arial"/>
          <w:color w:val="000000" w:themeColor="text1"/>
          <w:sz w:val="22"/>
          <w:szCs w:val="22"/>
        </w:rPr>
        <w:t>Załącznik nr 3 -  Projektowane postanowienia umowy przechowania (depozytu)</w:t>
      </w:r>
    </w:p>
    <w:p w:rsidR="00A554B6" w:rsidRDefault="0086366D" w:rsidP="00CD7AF7">
      <w:pPr>
        <w:spacing w:line="360" w:lineRule="auto"/>
        <w:ind w:left="567"/>
        <w:jc w:val="both"/>
        <w:rPr>
          <w:rFonts w:ascii="Arial" w:hAnsi="Arial"/>
          <w:color w:val="000000" w:themeColor="text1"/>
          <w:sz w:val="22"/>
          <w:szCs w:val="22"/>
        </w:rPr>
      </w:pPr>
      <w:r>
        <w:rPr>
          <w:rFonts w:ascii="Arial" w:hAnsi="Arial"/>
          <w:color w:val="000000" w:themeColor="text1"/>
          <w:sz w:val="22"/>
          <w:szCs w:val="22"/>
        </w:rPr>
        <w:t>Załącznik nr 4 -  Projektowane postanowienia umowy powierzenia przetwarzania danych osobowych.</w:t>
      </w:r>
    </w:p>
    <w:p w:rsidR="00A554B6" w:rsidRDefault="00A554B6">
      <w:pPr>
        <w:ind w:firstLine="660"/>
        <w:jc w:val="both"/>
        <w:rPr>
          <w:rFonts w:ascii="Arial" w:hAnsi="Arial"/>
          <w:color w:val="000000" w:themeColor="text1"/>
          <w:sz w:val="22"/>
          <w:szCs w:val="22"/>
        </w:rPr>
      </w:pPr>
    </w:p>
    <w:p w:rsidR="00A554B6" w:rsidRDefault="0086366D">
      <w:pPr>
        <w:spacing w:line="276" w:lineRule="auto"/>
        <w:rPr>
          <w:rFonts w:ascii="Arial" w:hAnsi="Arial"/>
          <w:sz w:val="22"/>
          <w:szCs w:val="22"/>
        </w:rPr>
      </w:pPr>
      <w:r>
        <w:rPr>
          <w:rFonts w:ascii="Arial" w:hAnsi="Arial"/>
          <w:b/>
          <w:bCs/>
          <w:sz w:val="22"/>
          <w:szCs w:val="22"/>
          <w:lang w:eastAsia="hi-IN"/>
        </w:rPr>
        <w:t>WYKONAWCA:</w:t>
      </w:r>
      <w:r>
        <w:rPr>
          <w:rFonts w:ascii="Arial" w:hAnsi="Arial"/>
          <w:b/>
          <w:bCs/>
          <w:sz w:val="22"/>
          <w:szCs w:val="22"/>
          <w:lang w:eastAsia="hi-IN"/>
        </w:rPr>
        <w:tab/>
        <w:t xml:space="preserve">                                           </w:t>
      </w:r>
      <w:r>
        <w:rPr>
          <w:rFonts w:ascii="Arial" w:hAnsi="Arial"/>
          <w:b/>
          <w:bCs/>
          <w:sz w:val="22"/>
          <w:szCs w:val="22"/>
          <w:lang w:eastAsia="hi-IN"/>
        </w:rPr>
        <w:tab/>
      </w:r>
      <w:r>
        <w:rPr>
          <w:rFonts w:ascii="Arial" w:hAnsi="Arial"/>
          <w:b/>
          <w:bCs/>
          <w:sz w:val="22"/>
          <w:szCs w:val="22"/>
          <w:lang w:eastAsia="hi-IN"/>
        </w:rPr>
        <w:tab/>
      </w:r>
      <w:r>
        <w:rPr>
          <w:rFonts w:ascii="Arial" w:hAnsi="Arial"/>
          <w:b/>
          <w:bCs/>
          <w:sz w:val="22"/>
          <w:szCs w:val="22"/>
          <w:lang w:eastAsia="hi-IN"/>
        </w:rPr>
        <w:tab/>
      </w:r>
      <w:r>
        <w:rPr>
          <w:rFonts w:ascii="Arial" w:hAnsi="Arial"/>
          <w:b/>
          <w:bCs/>
          <w:sz w:val="22"/>
          <w:szCs w:val="22"/>
          <w:lang w:eastAsia="hi-IN"/>
        </w:rPr>
        <w:tab/>
        <w:t>ZAMAWIAJĄCY:</w:t>
      </w:r>
    </w:p>
    <w:p w:rsidR="00A554B6" w:rsidRDefault="00A554B6">
      <w:pPr>
        <w:spacing w:line="276" w:lineRule="auto"/>
      </w:pPr>
    </w:p>
    <w:sectPr w:rsidR="00A554B6">
      <w:headerReference w:type="default" r:id="rId9"/>
      <w:footerReference w:type="default" r:id="rId10"/>
      <w:pgSz w:w="11906" w:h="16838"/>
      <w:pgMar w:top="1417" w:right="1417" w:bottom="1135"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6366D" w:rsidRDefault="0086366D">
      <w:r>
        <w:separator/>
      </w:r>
    </w:p>
  </w:endnote>
  <w:endnote w:type="continuationSeparator" w:id="0">
    <w:p w:rsidR="0086366D" w:rsidRDefault="0086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8884587"/>
      <w:docPartObj>
        <w:docPartGallery w:val="Page Numbers (Bottom of Page)"/>
        <w:docPartUnique/>
      </w:docPartObj>
    </w:sdtPr>
    <w:sdtEndPr/>
    <w:sdtContent>
      <w:p w:rsidR="00A554B6" w:rsidRDefault="0086366D">
        <w:pPr>
          <w:pStyle w:val="Stopka"/>
          <w:jc w:val="right"/>
        </w:pPr>
        <w:r>
          <w:rPr>
            <w:sz w:val="16"/>
            <w:szCs w:val="16"/>
          </w:rPr>
          <w:fldChar w:fldCharType="begin"/>
        </w:r>
        <w:r>
          <w:rPr>
            <w:sz w:val="16"/>
            <w:szCs w:val="16"/>
          </w:rPr>
          <w:instrText>PAGE</w:instrText>
        </w:r>
        <w:r>
          <w:rPr>
            <w:sz w:val="16"/>
            <w:szCs w:val="16"/>
          </w:rPr>
          <w:fldChar w:fldCharType="separate"/>
        </w:r>
        <w:r>
          <w:rPr>
            <w:sz w:val="16"/>
            <w:szCs w:val="16"/>
          </w:rPr>
          <w:t>10</w:t>
        </w:r>
        <w:r>
          <w:rPr>
            <w:sz w:val="16"/>
            <w:szCs w:val="16"/>
          </w:rPr>
          <w:fldChar w:fldCharType="end"/>
        </w:r>
      </w:p>
    </w:sdtContent>
  </w:sdt>
  <w:p w:rsidR="00A554B6" w:rsidRDefault="00A554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6366D" w:rsidRDefault="0086366D">
      <w:r>
        <w:separator/>
      </w:r>
    </w:p>
  </w:footnote>
  <w:footnote w:type="continuationSeparator" w:id="0">
    <w:p w:rsidR="0086366D" w:rsidRDefault="00863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54B6" w:rsidRDefault="0086366D">
    <w:pPr>
      <w:pStyle w:val="Nagwek"/>
    </w:pPr>
    <w:r>
      <w:rPr>
        <w:noProof/>
      </w:rPr>
      <mc:AlternateContent>
        <mc:Choice Requires="wps">
          <w:drawing>
            <wp:anchor distT="0" distB="0" distL="0" distR="0" simplePos="0" relativeHeight="11" behindDoc="1" locked="0" layoutInCell="1" allowOverlap="1">
              <wp:simplePos x="0" y="0"/>
              <wp:positionH relativeFrom="column">
                <wp:posOffset>-1045210</wp:posOffset>
              </wp:positionH>
              <wp:positionV relativeFrom="margin">
                <wp:posOffset>-1176020</wp:posOffset>
              </wp:positionV>
              <wp:extent cx="7785100" cy="10912475"/>
              <wp:effectExtent l="0" t="0" r="0" b="0"/>
              <wp:wrapNone/>
              <wp:docPr id="1" name="WordPictureWatermark3143142"/>
              <wp:cNvGraphicFramePr/>
              <a:graphic xmlns:a="http://schemas.openxmlformats.org/drawingml/2006/main">
                <a:graphicData uri="http://schemas.openxmlformats.org/drawingml/2006/picture">
                  <pic:pic xmlns:pic="http://schemas.openxmlformats.org/drawingml/2006/picture">
                    <pic:nvPicPr>
                      <pic:cNvPr id="0" name="WordPictureWatermark3143142"/>
                      <pic:cNvPicPr/>
                    </pic:nvPicPr>
                    <pic:blipFill>
                      <a:blip r:embed="rId1"/>
                      <a:stretch/>
                    </pic:blipFill>
                    <pic:spPr>
                      <a:xfrm>
                        <a:off x="0" y="0"/>
                        <a:ext cx="7784640" cy="1091196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shape_0" stroked="f" style="position:absolute;margin-left:-82.3pt;margin-top:-92.6pt;width:612.9pt;height:859.15pt;mso-position-vertical-relative:margin" type="shapetype_75">
              <v:imagedata r:id="rId2" o:detectmouseclick="t"/>
              <w10:wrap type="none"/>
              <v:stroke color="#3465a4" joinstyle="round" endcap="fla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4CCD"/>
    <w:multiLevelType w:val="multilevel"/>
    <w:tmpl w:val="39A6104A"/>
    <w:lvl w:ilvl="0">
      <w:start w:val="4"/>
      <w:numFmt w:val="decimal"/>
      <w:lvlText w:val="%1."/>
      <w:lvlJc w:val="left"/>
      <w:pPr>
        <w:ind w:left="720" w:hanging="360"/>
      </w:pPr>
      <w:rPr>
        <w:rFonts w:ascii="Arial" w:hAnsi="Arial"/>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A5F95"/>
    <w:multiLevelType w:val="multilevel"/>
    <w:tmpl w:val="C6ECDCEA"/>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 w15:restartNumberingAfterBreak="0">
    <w:nsid w:val="02D716CB"/>
    <w:multiLevelType w:val="multilevel"/>
    <w:tmpl w:val="38B83F6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A80156"/>
    <w:multiLevelType w:val="multilevel"/>
    <w:tmpl w:val="012AF8A4"/>
    <w:lvl w:ilvl="0">
      <w:start w:val="1"/>
      <w:numFmt w:val="decimal"/>
      <w:lvlText w:val="%1."/>
      <w:lvlJc w:val="left"/>
      <w:pPr>
        <w:tabs>
          <w:tab w:val="num" w:pos="425"/>
        </w:tabs>
        <w:ind w:left="425" w:hanging="65"/>
      </w:pPr>
      <w:rPr>
        <w:rFonts w:ascii="Arial" w:hAnsi="Arial" w:cs="Arial"/>
        <w:sz w:val="22"/>
        <w:szCs w:val="22"/>
      </w:rPr>
    </w:lvl>
    <w:lvl w:ilvl="1">
      <w:start w:val="1"/>
      <w:numFmt w:val="lowerLetter"/>
      <w:lvlText w:val="%2."/>
      <w:lvlJc w:val="left"/>
      <w:pPr>
        <w:tabs>
          <w:tab w:val="num" w:pos="425"/>
        </w:tabs>
        <w:ind w:left="425" w:firstLine="655"/>
      </w:pPr>
    </w:lvl>
    <w:lvl w:ilvl="2">
      <w:start w:val="1"/>
      <w:numFmt w:val="lowerRoman"/>
      <w:lvlText w:val="%3."/>
      <w:lvlJc w:val="right"/>
      <w:pPr>
        <w:tabs>
          <w:tab w:val="num" w:pos="425"/>
        </w:tabs>
        <w:ind w:left="425" w:firstLine="1555"/>
      </w:pPr>
    </w:lvl>
    <w:lvl w:ilvl="3">
      <w:start w:val="1"/>
      <w:numFmt w:val="decimal"/>
      <w:lvlText w:val="%4."/>
      <w:lvlJc w:val="left"/>
      <w:pPr>
        <w:tabs>
          <w:tab w:val="num" w:pos="425"/>
        </w:tabs>
        <w:ind w:left="425" w:firstLine="2095"/>
      </w:pPr>
    </w:lvl>
    <w:lvl w:ilvl="4">
      <w:start w:val="1"/>
      <w:numFmt w:val="lowerLetter"/>
      <w:lvlText w:val="%5."/>
      <w:lvlJc w:val="left"/>
      <w:pPr>
        <w:tabs>
          <w:tab w:val="num" w:pos="425"/>
        </w:tabs>
        <w:ind w:left="425" w:firstLine="2815"/>
      </w:pPr>
    </w:lvl>
    <w:lvl w:ilvl="5">
      <w:start w:val="1"/>
      <w:numFmt w:val="lowerRoman"/>
      <w:lvlText w:val="%6."/>
      <w:lvlJc w:val="right"/>
      <w:pPr>
        <w:tabs>
          <w:tab w:val="num" w:pos="425"/>
        </w:tabs>
        <w:ind w:left="425" w:firstLine="3715"/>
      </w:pPr>
    </w:lvl>
    <w:lvl w:ilvl="6">
      <w:start w:val="1"/>
      <w:numFmt w:val="decimal"/>
      <w:lvlText w:val="%7."/>
      <w:lvlJc w:val="left"/>
      <w:pPr>
        <w:tabs>
          <w:tab w:val="num" w:pos="425"/>
        </w:tabs>
        <w:ind w:left="425" w:firstLine="4255"/>
      </w:pPr>
    </w:lvl>
    <w:lvl w:ilvl="7">
      <w:start w:val="1"/>
      <w:numFmt w:val="lowerLetter"/>
      <w:lvlText w:val="%8."/>
      <w:lvlJc w:val="left"/>
      <w:pPr>
        <w:tabs>
          <w:tab w:val="num" w:pos="425"/>
        </w:tabs>
        <w:ind w:left="425" w:firstLine="4975"/>
      </w:pPr>
    </w:lvl>
    <w:lvl w:ilvl="8">
      <w:start w:val="1"/>
      <w:numFmt w:val="lowerRoman"/>
      <w:lvlText w:val="%9."/>
      <w:lvlJc w:val="right"/>
      <w:pPr>
        <w:tabs>
          <w:tab w:val="num" w:pos="425"/>
        </w:tabs>
        <w:ind w:left="425" w:firstLine="5875"/>
      </w:pPr>
    </w:lvl>
  </w:abstractNum>
  <w:abstractNum w:abstractNumId="4" w15:restartNumberingAfterBreak="0">
    <w:nsid w:val="0CF138DC"/>
    <w:multiLevelType w:val="multilevel"/>
    <w:tmpl w:val="3974784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0D44117D"/>
    <w:multiLevelType w:val="multilevel"/>
    <w:tmpl w:val="28860B5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6738B4"/>
    <w:multiLevelType w:val="multilevel"/>
    <w:tmpl w:val="838404FE"/>
    <w:lvl w:ilvl="0">
      <w:start w:val="1"/>
      <w:numFmt w:val="lowerLetter"/>
      <w:lvlText w:val="%1)"/>
      <w:lvlJc w:val="left"/>
      <w:pPr>
        <w:ind w:left="1429" w:hanging="360"/>
      </w:pPr>
      <w:rPr>
        <w:rFonts w:ascii="Arial" w:eastAsia="Times New Roman" w:hAnsi="Arial" w:cs="Arial"/>
        <w:b w:val="0"/>
        <w:bCs/>
        <w:sz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D73728F"/>
    <w:multiLevelType w:val="multilevel"/>
    <w:tmpl w:val="549E9F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30660D"/>
    <w:multiLevelType w:val="multilevel"/>
    <w:tmpl w:val="DE6C640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FE65490"/>
    <w:multiLevelType w:val="multilevel"/>
    <w:tmpl w:val="C73CD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1D7402"/>
    <w:multiLevelType w:val="multilevel"/>
    <w:tmpl w:val="A4BAFA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4F3E19"/>
    <w:multiLevelType w:val="multilevel"/>
    <w:tmpl w:val="233AB7DA"/>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337D7CF9"/>
    <w:multiLevelType w:val="multilevel"/>
    <w:tmpl w:val="3A9E16B6"/>
    <w:lvl w:ilvl="0">
      <w:start w:val="1"/>
      <w:numFmt w:val="decimal"/>
      <w:lvlText w:val="%1)"/>
      <w:lvlJc w:val="left"/>
      <w:pPr>
        <w:ind w:left="1641" w:hanging="372"/>
      </w:pPr>
    </w:lvl>
    <w:lvl w:ilvl="1">
      <w:start w:val="1"/>
      <w:numFmt w:val="lowerLetter"/>
      <w:lvlText w:val="%2."/>
      <w:lvlJc w:val="left"/>
      <w:pPr>
        <w:ind w:left="2349" w:hanging="360"/>
      </w:pPr>
    </w:lvl>
    <w:lvl w:ilvl="2">
      <w:start w:val="1"/>
      <w:numFmt w:val="lowerRoman"/>
      <w:lvlText w:val="%3."/>
      <w:lvlJc w:val="right"/>
      <w:pPr>
        <w:ind w:left="3069" w:hanging="180"/>
      </w:pPr>
    </w:lvl>
    <w:lvl w:ilvl="3">
      <w:start w:val="1"/>
      <w:numFmt w:val="decimal"/>
      <w:lvlText w:val="%4."/>
      <w:lvlJc w:val="left"/>
      <w:pPr>
        <w:ind w:left="3789" w:hanging="360"/>
      </w:pPr>
    </w:lvl>
    <w:lvl w:ilvl="4">
      <w:start w:val="1"/>
      <w:numFmt w:val="lowerLetter"/>
      <w:lvlText w:val="%5."/>
      <w:lvlJc w:val="left"/>
      <w:pPr>
        <w:ind w:left="4509" w:hanging="360"/>
      </w:pPr>
    </w:lvl>
    <w:lvl w:ilvl="5">
      <w:start w:val="1"/>
      <w:numFmt w:val="lowerRoman"/>
      <w:lvlText w:val="%6."/>
      <w:lvlJc w:val="right"/>
      <w:pPr>
        <w:ind w:left="5229" w:hanging="180"/>
      </w:pPr>
    </w:lvl>
    <w:lvl w:ilvl="6">
      <w:start w:val="1"/>
      <w:numFmt w:val="decimal"/>
      <w:lvlText w:val="%7."/>
      <w:lvlJc w:val="left"/>
      <w:pPr>
        <w:ind w:left="5949" w:hanging="360"/>
      </w:pPr>
    </w:lvl>
    <w:lvl w:ilvl="7">
      <w:start w:val="1"/>
      <w:numFmt w:val="lowerLetter"/>
      <w:lvlText w:val="%8."/>
      <w:lvlJc w:val="left"/>
      <w:pPr>
        <w:ind w:left="6669" w:hanging="360"/>
      </w:pPr>
    </w:lvl>
    <w:lvl w:ilvl="8">
      <w:start w:val="1"/>
      <w:numFmt w:val="lowerRoman"/>
      <w:lvlText w:val="%9."/>
      <w:lvlJc w:val="right"/>
      <w:pPr>
        <w:ind w:left="7389" w:hanging="180"/>
      </w:pPr>
    </w:lvl>
  </w:abstractNum>
  <w:abstractNum w:abstractNumId="13" w15:restartNumberingAfterBreak="0">
    <w:nsid w:val="510F60CF"/>
    <w:multiLevelType w:val="multilevel"/>
    <w:tmpl w:val="3CF29E92"/>
    <w:lvl w:ilvl="0">
      <w:start w:val="1"/>
      <w:numFmt w:val="decimal"/>
      <w:lvlText w:val="%1."/>
      <w:lvlJc w:val="left"/>
      <w:pPr>
        <w:ind w:left="720" w:hanging="360"/>
      </w:pPr>
      <w:rPr>
        <w:rFonts w:ascii="Arial" w:hAnsi="Arial"/>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7F22EC"/>
    <w:multiLevelType w:val="multilevel"/>
    <w:tmpl w:val="F2A4071C"/>
    <w:lvl w:ilvl="0">
      <w:start w:val="1"/>
      <w:numFmt w:val="decimal"/>
      <w:lvlText w:val="%1."/>
      <w:lvlJc w:val="left"/>
      <w:pPr>
        <w:ind w:left="644" w:hanging="360"/>
      </w:pPr>
      <w:rPr>
        <w:rFonts w:ascii="Arial" w:hAnsi="Arial"/>
        <w:color w:val="auto"/>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557C341A"/>
    <w:multiLevelType w:val="multilevel"/>
    <w:tmpl w:val="27E4AF2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5AE134B0"/>
    <w:multiLevelType w:val="multilevel"/>
    <w:tmpl w:val="DAB4D85A"/>
    <w:lvl w:ilvl="0">
      <w:start w:val="1"/>
      <w:numFmt w:val="decimal"/>
      <w:suff w:val="space"/>
      <w:lvlText w:val="%1)"/>
      <w:lvlJc w:val="left"/>
      <w:pPr>
        <w:ind w:left="0" w:firstLine="0"/>
      </w:pPr>
      <w:rPr>
        <w:rFonts w:ascii="Arial" w:eastAsia="Tahoma" w:hAnsi="Arial" w:cs="Arial"/>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C9C1669"/>
    <w:multiLevelType w:val="multilevel"/>
    <w:tmpl w:val="C8D2963C"/>
    <w:lvl w:ilvl="0">
      <w:start w:val="1"/>
      <w:numFmt w:val="decimal"/>
      <w:lvlText w:val="%1."/>
      <w:lvlJc w:val="left"/>
      <w:pPr>
        <w:ind w:left="1080" w:hanging="360"/>
      </w:pPr>
      <w:rPr>
        <w:rFonts w:ascii="Arial" w:hAnsi="Arial"/>
        <w:b w:val="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CF1617E"/>
    <w:multiLevelType w:val="multilevel"/>
    <w:tmpl w:val="C52A95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2E75409"/>
    <w:multiLevelType w:val="multilevel"/>
    <w:tmpl w:val="37309FD4"/>
    <w:lvl w:ilvl="0">
      <w:start w:val="4"/>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FC404B"/>
    <w:multiLevelType w:val="multilevel"/>
    <w:tmpl w:val="944CBA68"/>
    <w:lvl w:ilvl="0">
      <w:start w:val="1"/>
      <w:numFmt w:val="lowerLetter"/>
      <w:lvlText w:val="%1)"/>
      <w:lvlJc w:val="left"/>
      <w:pPr>
        <w:ind w:left="1429" w:hanging="360"/>
      </w:pPr>
      <w:rPr>
        <w:rFonts w:ascii="Arial" w:eastAsia="Times New Roman" w:hAnsi="Arial" w:cs="Arial"/>
        <w:b w:val="0"/>
        <w:bCs/>
        <w:sz w:val="2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74FE0572"/>
    <w:multiLevelType w:val="multilevel"/>
    <w:tmpl w:val="37ECAC1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 w15:restartNumberingAfterBreak="0">
    <w:nsid w:val="777E65AD"/>
    <w:multiLevelType w:val="multilevel"/>
    <w:tmpl w:val="6C768A80"/>
    <w:lvl w:ilvl="0">
      <w:start w:val="1"/>
      <w:numFmt w:val="decimal"/>
      <w:lvlText w:val="%1."/>
      <w:lvlJc w:val="left"/>
      <w:pPr>
        <w:ind w:left="720" w:hanging="360"/>
      </w:pPr>
      <w:rPr>
        <w:rFonts w:ascii="Arial" w:hAnsi="Arial"/>
        <w:b w:val="0"/>
        <w:b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0D32FC"/>
    <w:multiLevelType w:val="multilevel"/>
    <w:tmpl w:val="4920DC1E"/>
    <w:lvl w:ilvl="0">
      <w:start w:val="3"/>
      <w:numFmt w:val="decimal"/>
      <w:lvlText w:val="%1."/>
      <w:lvlJc w:val="left"/>
      <w:pPr>
        <w:ind w:left="2880" w:hanging="360"/>
      </w:pPr>
      <w:rPr>
        <w:rFonts w:cs="Arial"/>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E196A2C"/>
    <w:multiLevelType w:val="multilevel"/>
    <w:tmpl w:val="C17A0EF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254022509">
    <w:abstractNumId w:val="22"/>
  </w:num>
  <w:num w:numId="2" w16cid:durableId="1486320383">
    <w:abstractNumId w:val="17"/>
  </w:num>
  <w:num w:numId="3" w16cid:durableId="1911308328">
    <w:abstractNumId w:val="14"/>
  </w:num>
  <w:num w:numId="4" w16cid:durableId="586308058">
    <w:abstractNumId w:val="11"/>
  </w:num>
  <w:num w:numId="5" w16cid:durableId="1529296130">
    <w:abstractNumId w:val="10"/>
  </w:num>
  <w:num w:numId="6" w16cid:durableId="624505683">
    <w:abstractNumId w:val="7"/>
  </w:num>
  <w:num w:numId="7" w16cid:durableId="1541045375">
    <w:abstractNumId w:val="0"/>
  </w:num>
  <w:num w:numId="8" w16cid:durableId="1815876484">
    <w:abstractNumId w:val="12"/>
  </w:num>
  <w:num w:numId="9" w16cid:durableId="119301544">
    <w:abstractNumId w:val="23"/>
  </w:num>
  <w:num w:numId="10" w16cid:durableId="839737784">
    <w:abstractNumId w:val="9"/>
  </w:num>
  <w:num w:numId="11" w16cid:durableId="859859680">
    <w:abstractNumId w:val="3"/>
  </w:num>
  <w:num w:numId="12" w16cid:durableId="1911187705">
    <w:abstractNumId w:val="19"/>
  </w:num>
  <w:num w:numId="13" w16cid:durableId="187106450">
    <w:abstractNumId w:val="21"/>
  </w:num>
  <w:num w:numId="14" w16cid:durableId="1114131962">
    <w:abstractNumId w:val="15"/>
  </w:num>
  <w:num w:numId="15" w16cid:durableId="616910262">
    <w:abstractNumId w:val="4"/>
  </w:num>
  <w:num w:numId="16" w16cid:durableId="902445949">
    <w:abstractNumId w:val="16"/>
  </w:num>
  <w:num w:numId="17" w16cid:durableId="1870221295">
    <w:abstractNumId w:val="13"/>
  </w:num>
  <w:num w:numId="18" w16cid:durableId="1280718927">
    <w:abstractNumId w:val="6"/>
  </w:num>
  <w:num w:numId="19" w16cid:durableId="848568070">
    <w:abstractNumId w:val="5"/>
  </w:num>
  <w:num w:numId="20" w16cid:durableId="824199346">
    <w:abstractNumId w:val="2"/>
  </w:num>
  <w:num w:numId="21" w16cid:durableId="84425390">
    <w:abstractNumId w:val="18"/>
  </w:num>
  <w:num w:numId="22" w16cid:durableId="1004284641">
    <w:abstractNumId w:val="8"/>
  </w:num>
  <w:num w:numId="23" w16cid:durableId="1015497393">
    <w:abstractNumId w:val="24"/>
  </w:num>
  <w:num w:numId="24" w16cid:durableId="1504976036">
    <w:abstractNumId w:val="1"/>
  </w:num>
  <w:num w:numId="25" w16cid:durableId="13159847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4B6"/>
    <w:rsid w:val="001D11DD"/>
    <w:rsid w:val="001D5CC5"/>
    <w:rsid w:val="002B1804"/>
    <w:rsid w:val="003338B8"/>
    <w:rsid w:val="00396917"/>
    <w:rsid w:val="00426C9D"/>
    <w:rsid w:val="00556566"/>
    <w:rsid w:val="005C10A3"/>
    <w:rsid w:val="005E4478"/>
    <w:rsid w:val="00644C91"/>
    <w:rsid w:val="00657861"/>
    <w:rsid w:val="006B1DDC"/>
    <w:rsid w:val="006C0356"/>
    <w:rsid w:val="006E0539"/>
    <w:rsid w:val="007457C0"/>
    <w:rsid w:val="00752510"/>
    <w:rsid w:val="00782E53"/>
    <w:rsid w:val="007B42C5"/>
    <w:rsid w:val="007C5B13"/>
    <w:rsid w:val="00814154"/>
    <w:rsid w:val="008400E2"/>
    <w:rsid w:val="0086366D"/>
    <w:rsid w:val="008E7535"/>
    <w:rsid w:val="008F66F9"/>
    <w:rsid w:val="00914F54"/>
    <w:rsid w:val="00973FD7"/>
    <w:rsid w:val="00975469"/>
    <w:rsid w:val="00A4567D"/>
    <w:rsid w:val="00A53B34"/>
    <w:rsid w:val="00A554B6"/>
    <w:rsid w:val="00AD222D"/>
    <w:rsid w:val="00AE0E55"/>
    <w:rsid w:val="00AE6B64"/>
    <w:rsid w:val="00B118E7"/>
    <w:rsid w:val="00B71A1A"/>
    <w:rsid w:val="00B93794"/>
    <w:rsid w:val="00BF12E7"/>
    <w:rsid w:val="00CA009B"/>
    <w:rsid w:val="00CA192B"/>
    <w:rsid w:val="00CD7AF7"/>
    <w:rsid w:val="00CF01F6"/>
    <w:rsid w:val="00DE0F04"/>
    <w:rsid w:val="00E92D2B"/>
    <w:rsid w:val="00F14506"/>
    <w:rsid w:val="00F72F87"/>
    <w:rsid w:val="00FC23BA"/>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2964"/>
  <w15:docId w15:val="{87D902A1-596B-4AA8-8600-096EF8E6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Pr>
      <w:sz w:val="16"/>
      <w:szCs w:val="16"/>
    </w:rPr>
  </w:style>
  <w:style w:type="character" w:styleId="UyteHipercze">
    <w:name w:val="FollowedHyperlink"/>
    <w:basedOn w:val="Domylnaczcionkaakapitu"/>
    <w:uiPriority w:val="99"/>
    <w:semiHidden/>
    <w:unhideWhenUsed/>
    <w:qFormat/>
    <w:rPr>
      <w:color w:val="800080" w:themeColor="followedHyperlink"/>
      <w:u w:val="single"/>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Pr>
      <w:vertAlign w:val="superscript"/>
    </w:rPr>
  </w:style>
  <w:style w:type="character" w:customStyle="1" w:styleId="czeinternetowe">
    <w:name w:val="Łącze internetowe"/>
    <w:basedOn w:val="Domylnaczcionkaakapitu"/>
    <w:uiPriority w:val="99"/>
    <w:unhideWhenUsed/>
    <w:qFormat/>
    <w:rPr>
      <w:color w:val="0000FF"/>
      <w:u w:val="single"/>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character" w:customStyle="1" w:styleId="Tekstpodstawowy2Znak">
    <w:name w:val="Tekst podstawowy 2 Znak"/>
    <w:basedOn w:val="Domylnaczcionkaakapitu"/>
    <w:link w:val="Tekstpodstawowy2"/>
    <w:uiPriority w:val="99"/>
    <w:qFormat/>
    <w:rPr>
      <w:rFonts w:ascii="Liberation Serif" w:eastAsia="SimSun" w:hAnsi="Liberation Serif" w:cs="Mangal"/>
      <w:kern w:val="2"/>
      <w:sz w:val="24"/>
      <w:szCs w:val="21"/>
      <w:lang w:eastAsia="zh-CN" w:bidi="hi-IN"/>
    </w:rPr>
  </w:style>
  <w:style w:type="character" w:customStyle="1" w:styleId="TekstkomentarzaZnak">
    <w:name w:val="Tekst komentarza Znak"/>
    <w:basedOn w:val="Domylnaczcionkaakapitu"/>
    <w:link w:val="Tekstkomentarza"/>
    <w:uiPriority w:val="99"/>
    <w:qFormat/>
    <w:rPr>
      <w:rFonts w:ascii="Liberation Serif" w:eastAsia="SimSun" w:hAnsi="Liberation Serif" w:cs="Mangal"/>
      <w:kern w:val="2"/>
      <w:sz w:val="20"/>
      <w:szCs w:val="18"/>
      <w:lang w:eastAsia="zh-CN" w:bidi="hi-IN"/>
    </w:rPr>
  </w:style>
  <w:style w:type="character" w:customStyle="1" w:styleId="TematkomentarzaZnak">
    <w:name w:val="Temat komentarza Znak"/>
    <w:basedOn w:val="TekstkomentarzaZnak"/>
    <w:link w:val="Tematkomentarza"/>
    <w:uiPriority w:val="99"/>
    <w:semiHidden/>
    <w:qFormat/>
    <w:rPr>
      <w:rFonts w:ascii="Liberation Serif" w:eastAsia="SimSun" w:hAnsi="Liberation Serif" w:cs="Mangal"/>
      <w:b/>
      <w:bCs/>
      <w:kern w:val="2"/>
      <w:sz w:val="20"/>
      <w:szCs w:val="18"/>
      <w:lang w:eastAsia="zh-CN" w:bidi="hi-IN"/>
    </w:rPr>
  </w:style>
  <w:style w:type="character" w:customStyle="1" w:styleId="ListLabel1">
    <w:name w:val="ListLabel 1"/>
    <w:qFormat/>
    <w:rPr>
      <w:rFonts w:ascii="Arial" w:hAnsi="Arial"/>
      <w:b/>
      <w:sz w:val="22"/>
    </w:rPr>
  </w:style>
  <w:style w:type="character" w:customStyle="1" w:styleId="ListLabel2">
    <w:name w:val="ListLabel 2"/>
    <w:qFormat/>
    <w:rPr>
      <w:rFonts w:ascii="Arial" w:hAnsi="Arial"/>
      <w:b w:val="0"/>
      <w:sz w:val="22"/>
    </w:rPr>
  </w:style>
  <w:style w:type="character" w:customStyle="1" w:styleId="ListLabel3">
    <w:name w:val="ListLabel 3"/>
    <w:qFormat/>
    <w:rPr>
      <w:sz w:val="20"/>
      <w:szCs w:val="16"/>
    </w:rPr>
  </w:style>
  <w:style w:type="character" w:customStyle="1" w:styleId="ListLabel4">
    <w:name w:val="ListLabel 4"/>
    <w:qFormat/>
    <w:rPr>
      <w:rFonts w:ascii="Arial" w:hAnsi="Arial"/>
      <w:color w:val="auto"/>
      <w:sz w:val="22"/>
    </w:rPr>
  </w:style>
  <w:style w:type="character" w:customStyle="1" w:styleId="ListLabel5">
    <w:name w:val="ListLabel 5"/>
    <w:qFormat/>
    <w:rPr>
      <w:rFonts w:ascii="Arial" w:eastAsia="Times New Roman" w:hAnsi="Arial" w:cs="Arial"/>
      <w:sz w:val="22"/>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Arial" w:hAnsi="Arial"/>
      <w:b w:val="0"/>
      <w:sz w:val="22"/>
    </w:rPr>
  </w:style>
  <w:style w:type="character" w:customStyle="1" w:styleId="ListLabel9">
    <w:name w:val="ListLabel 9"/>
    <w:qFormat/>
    <w:rPr>
      <w:rFonts w:cs="Arial"/>
      <w:b w:val="0"/>
      <w:bCs/>
      <w:sz w:val="20"/>
      <w:szCs w:val="20"/>
    </w:rPr>
  </w:style>
  <w:style w:type="character" w:customStyle="1" w:styleId="ListLabel10">
    <w:name w:val="ListLabel 10"/>
    <w:qFormat/>
    <w:rPr>
      <w:rFonts w:ascii="Arial" w:hAnsi="Arial" w:cs="Arial"/>
      <w:sz w:val="22"/>
      <w:szCs w:val="22"/>
    </w:rPr>
  </w:style>
  <w:style w:type="character" w:customStyle="1" w:styleId="ListLabel11">
    <w:name w:val="ListLabel 11"/>
    <w:qFormat/>
    <w:rPr>
      <w:b w:val="0"/>
    </w:rPr>
  </w:style>
  <w:style w:type="character" w:customStyle="1" w:styleId="ListLabel12">
    <w:name w:val="ListLabel 12"/>
    <w:qFormat/>
    <w:rPr>
      <w:rFonts w:ascii="Arial" w:eastAsia="Tahoma" w:hAnsi="Arial" w:cs="Arial"/>
      <w:color w:val="auto"/>
      <w:sz w:val="22"/>
    </w:rPr>
  </w:style>
  <w:style w:type="character" w:customStyle="1" w:styleId="ListLabel13">
    <w:name w:val="ListLabel 13"/>
    <w:qFormat/>
    <w:rPr>
      <w:color w:val="auto"/>
    </w:rPr>
  </w:style>
  <w:style w:type="character" w:customStyle="1" w:styleId="ListLabel14">
    <w:name w:val="ListLabel 14"/>
    <w:qFormat/>
    <w:rPr>
      <w:rFonts w:ascii="Arial" w:hAnsi="Arial"/>
      <w:b w:val="0"/>
      <w:sz w:val="22"/>
    </w:rPr>
  </w:style>
  <w:style w:type="character" w:customStyle="1" w:styleId="ListLabel15">
    <w:name w:val="ListLabel 15"/>
    <w:qFormat/>
    <w:rPr>
      <w:rFonts w:ascii="Arial" w:eastAsia="Times New Roman" w:hAnsi="Arial" w:cs="Arial"/>
      <w:b/>
      <w:sz w:val="22"/>
    </w:rPr>
  </w:style>
  <w:style w:type="paragraph" w:styleId="Nagwek">
    <w:name w:val="header"/>
    <w:basedOn w:val="Normalny"/>
    <w:next w:val="Tekstpodstawowy"/>
    <w:link w:val="NagwekZnak"/>
    <w:uiPriority w:val="99"/>
    <w:unhideWhenUsed/>
    <w:pPr>
      <w:tabs>
        <w:tab w:val="center" w:pos="4536"/>
        <w:tab w:val="right" w:pos="9072"/>
      </w:tabs>
    </w:pPr>
    <w:rPr>
      <w:rFonts w:cs="Mangal"/>
      <w:szCs w:val="21"/>
    </w:rPr>
  </w:style>
  <w:style w:type="paragraph" w:styleId="Tekstpodstawowy">
    <w:name w:val="Body Text"/>
    <w:basedOn w:val="Normalny"/>
    <w:link w:val="TekstpodstawowyZnak"/>
    <w:unhideWhenUsed/>
    <w:pPr>
      <w:jc w:val="both"/>
    </w:pPr>
    <w:rPr>
      <w:rFonts w:ascii="Arial" w:eastAsia="Times New Roman" w:hAnsi="Arial"/>
      <w:szCs w:val="20"/>
      <w:lang w:eastAsia="ar-SA" w:bidi="ar-SA"/>
    </w:r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2">
    <w:name w:val="Body Text 2"/>
    <w:basedOn w:val="Normalny"/>
    <w:link w:val="Tekstpodstawowy2Znak"/>
    <w:uiPriority w:val="99"/>
    <w:unhideWhenUsed/>
    <w:qFormat/>
    <w:pPr>
      <w:spacing w:after="120" w:line="480" w:lineRule="auto"/>
    </w:pPr>
    <w:rPr>
      <w:rFonts w:cs="Mangal"/>
      <w:szCs w:val="21"/>
    </w:r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link w:val="TematkomentarzaZnak"/>
    <w:uiPriority w:val="99"/>
    <w:semiHidden/>
    <w:unhideWhenUsed/>
    <w:qFormat/>
    <w:rPr>
      <w:b/>
      <w:bCs/>
    </w:rPr>
  </w:style>
  <w:style w:type="paragraph" w:styleId="Stopka">
    <w:name w:val="footer"/>
    <w:basedOn w:val="Normalny"/>
    <w:link w:val="StopkaZnak"/>
    <w:uiPriority w:val="99"/>
    <w:unhideWhenUsed/>
    <w:pPr>
      <w:tabs>
        <w:tab w:val="center" w:pos="4536"/>
        <w:tab w:val="right" w:pos="9072"/>
      </w:tabs>
    </w:pPr>
    <w:rPr>
      <w:rFonts w:cs="Mangal"/>
      <w:szCs w:val="21"/>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Normalny"/>
    <w:link w:val="AkapitzlistZnak"/>
    <w:uiPriority w:val="34"/>
    <w:qFormat/>
    <w:pPr>
      <w:ind w:left="720"/>
      <w:contextualSpacing/>
    </w:pPr>
    <w:rPr>
      <w:rFonts w:cs="Mangal"/>
      <w:szCs w:val="21"/>
    </w:rPr>
  </w:style>
  <w:style w:type="paragraph" w:customStyle="1" w:styleId="Standard">
    <w:name w:val="Standard"/>
    <w:qFormat/>
    <w:pPr>
      <w:suppressAutoHyphens/>
      <w:textAlignment w:val="baseline"/>
    </w:pPr>
    <w:rPr>
      <w:rFonts w:ascii="Arial" w:eastAsia="Times New Roman" w:hAnsi="Arial" w:cs="Arial"/>
      <w:kern w:val="2"/>
      <w:sz w:val="24"/>
      <w:lang w:eastAsia="zh-CN"/>
    </w:rPr>
  </w:style>
  <w:style w:type="paragraph" w:customStyle="1" w:styleId="Poprawka1">
    <w:name w:val="Poprawka1"/>
    <w:uiPriority w:val="99"/>
    <w:semiHidden/>
    <w:qFormat/>
    <w:rPr>
      <w:rFonts w:ascii="Liberation Serif" w:eastAsia="SimSun" w:hAnsi="Liberation Serif" w:cs="Mangal"/>
      <w:kern w:val="2"/>
      <w:sz w:val="24"/>
      <w:szCs w:val="21"/>
      <w:lang w:eastAsia="zh-CN" w:bidi="hi-IN"/>
    </w:rPr>
  </w:style>
  <w:style w:type="paragraph" w:customStyle="1" w:styleId="Default">
    <w:name w:val="Default"/>
    <w:qFormat/>
    <w:rsid w:val="00482B88"/>
    <w:pPr>
      <w:suppressAutoHyphens/>
      <w:textAlignment w:val="baseline"/>
    </w:pPr>
    <w:rPr>
      <w:rFonts w:ascii="Calibri" w:eastAsia="Calibri" w:hAnsi="Calibri" w:cs="Calibri"/>
      <w:color w:val="000000"/>
      <w:kern w:val="2"/>
      <w:sz w:val="24"/>
      <w:szCs w:val="24"/>
      <w:lang w:eastAsia="zh-CN" w:bidi="hi-IN"/>
    </w:rPr>
  </w:style>
  <w:style w:type="paragraph" w:styleId="Poprawka">
    <w:name w:val="Revision"/>
    <w:uiPriority w:val="99"/>
    <w:unhideWhenUsed/>
    <w:qFormat/>
    <w:rsid w:val="00B40FBD"/>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FD69567A-EC03-41DA-8E6A-8ED01C35C50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3981</Words>
  <Characters>23886</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Nowak</dc:creator>
  <dc:description/>
  <cp:lastModifiedBy>Elżbieta Wiaderna-Bedrijczuk</cp:lastModifiedBy>
  <cp:revision>6</cp:revision>
  <cp:lastPrinted>2024-08-23T07:03:00Z</cp:lastPrinted>
  <dcterms:created xsi:type="dcterms:W3CDTF">2024-09-02T11:43:00Z</dcterms:created>
  <dcterms:modified xsi:type="dcterms:W3CDTF">2024-09-02T12:47:00Z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E97F6D5C263041EB88EA7077BCA99425</vt:lpwstr>
  </property>
  <property fmtid="{D5CDD505-2E9C-101B-9397-08002B2CF9AE}" pid="6" name="KSOProductBuildVer">
    <vt:lpwstr>1045-11.2.0.11537</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