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9778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9508F3" w:rsidRPr="009508F3">
        <w:rPr>
          <w:rFonts w:cstheme="minorHAnsi"/>
          <w:b/>
          <w:sz w:val="24"/>
          <w:szCs w:val="24"/>
        </w:rPr>
        <w:t>Przebudowa drogi gminnej ul. Mickiewicza od km 0+000,00 do km 0+218,00 polegająca na przebudowie obustronnych dróg dla pieszych, przebudowie przejścia dla pieszych w km 0+210,0 oraz przebudowie skrzyżowań z ul. Konopnickiej i Wyspiańskiego w m. Ropczyce</w:t>
      </w:r>
      <w:r w:rsidR="009B078A" w:rsidRPr="009B078A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9508F3">
        <w:rPr>
          <w:rFonts w:eastAsia="HG Mincho Light J" w:cstheme="minorHAnsi"/>
          <w:b/>
          <w:iCs/>
          <w:sz w:val="24"/>
          <w:szCs w:val="24"/>
        </w:rPr>
        <w:t>26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89778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9508F3" w:rsidRPr="009508F3">
        <w:rPr>
          <w:rFonts w:cstheme="minorHAnsi"/>
          <w:b/>
          <w:sz w:val="24"/>
          <w:szCs w:val="24"/>
        </w:rPr>
        <w:t>Przebudowa drogi gminnej ul. Mickiewicza od km 0+000,00 do km 0+218,00 polegająca na przebudowie obustronnych dróg dla pieszych, przebudowie przejścia dla pieszych w km 0+210,0 oraz przebudowie skrzyżowań z ul. Konopnickiej i Wyspiańskiego w m. Ropczyce</w:t>
      </w:r>
      <w:r w:rsidR="00215EA4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9508F3">
        <w:rPr>
          <w:rFonts w:eastAsia="HG Mincho Light J" w:cstheme="minorHAnsi"/>
          <w:b/>
          <w:iCs/>
          <w:sz w:val="24"/>
          <w:szCs w:val="24"/>
        </w:rPr>
        <w:t>26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33E4A"/>
    <w:rsid w:val="003557D3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50703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60</cp:revision>
  <dcterms:created xsi:type="dcterms:W3CDTF">2017-02-15T08:06:00Z</dcterms:created>
  <dcterms:modified xsi:type="dcterms:W3CDTF">2023-10-25T07:06:00Z</dcterms:modified>
</cp:coreProperties>
</file>