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00" w:rsidRPr="001653F0" w:rsidRDefault="006B2F00" w:rsidP="00BC310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1653F0">
        <w:rPr>
          <w:rFonts w:cs="Calibri"/>
          <w:b/>
        </w:rPr>
        <w:t>Nr postępowania: GUM202</w:t>
      </w:r>
      <w:r>
        <w:rPr>
          <w:rFonts w:cs="Calibri"/>
          <w:b/>
        </w:rPr>
        <w:t>4</w:t>
      </w:r>
      <w:r w:rsidRPr="001653F0">
        <w:rPr>
          <w:rFonts w:cs="Calibri"/>
          <w:b/>
        </w:rPr>
        <w:t>ZP00</w:t>
      </w:r>
      <w:r w:rsidR="00A2528B">
        <w:rPr>
          <w:rFonts w:cs="Calibri"/>
          <w:b/>
        </w:rPr>
        <w:t>72</w:t>
      </w:r>
      <w:r w:rsidRPr="001653F0">
        <w:rPr>
          <w:rFonts w:cs="Calibri"/>
        </w:rPr>
        <w:tab/>
      </w:r>
      <w:r w:rsidRPr="001653F0">
        <w:rPr>
          <w:rFonts w:cs="Calibri"/>
        </w:rPr>
        <w:tab/>
        <w:t xml:space="preserve">                    </w:t>
      </w:r>
      <w:r w:rsidR="00BC310B">
        <w:rPr>
          <w:rFonts w:cs="Calibri"/>
        </w:rPr>
        <w:t xml:space="preserve">                             </w:t>
      </w:r>
      <w:r w:rsidRPr="001653F0">
        <w:rPr>
          <w:rFonts w:cs="Calibri"/>
        </w:rPr>
        <w:t xml:space="preserve">Gdańsk, dnia </w:t>
      </w:r>
      <w:r>
        <w:rPr>
          <w:rFonts w:cs="Calibri"/>
        </w:rPr>
        <w:t>0</w:t>
      </w:r>
      <w:r w:rsidR="00A2528B">
        <w:rPr>
          <w:rFonts w:cs="Calibri"/>
        </w:rPr>
        <w:t>9</w:t>
      </w:r>
      <w:r>
        <w:rPr>
          <w:rFonts w:cs="Calibri"/>
        </w:rPr>
        <w:t>.0</w:t>
      </w:r>
      <w:r w:rsidR="00A2528B">
        <w:rPr>
          <w:rFonts w:cs="Calibri"/>
        </w:rPr>
        <w:t>7</w:t>
      </w:r>
      <w:r>
        <w:rPr>
          <w:rFonts w:cs="Calibri"/>
        </w:rPr>
        <w:t>.2024 r.</w:t>
      </w: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rPr>
          <w:rFonts w:cs="Calibri"/>
          <w:b/>
        </w:rPr>
      </w:pP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</w:p>
    <w:p w:rsidR="006B2F0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</w:p>
    <w:p w:rsidR="006B2F00" w:rsidRPr="001653F0" w:rsidRDefault="006B2F00" w:rsidP="006B2F00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="Calibri"/>
          <w:b/>
        </w:rPr>
      </w:pPr>
      <w:r w:rsidRPr="001653F0">
        <w:rPr>
          <w:rFonts w:cs="Calibri"/>
          <w:b/>
        </w:rPr>
        <w:t>Do uczestników postępowania</w:t>
      </w:r>
    </w:p>
    <w:p w:rsidR="006B2F00" w:rsidRPr="001653F0" w:rsidRDefault="006B2F00" w:rsidP="00A2528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="Calibri"/>
          <w:bCs/>
        </w:rPr>
      </w:pPr>
    </w:p>
    <w:p w:rsidR="00DA52A9" w:rsidRPr="00A2528B" w:rsidRDefault="006B2F00" w:rsidP="00DA52A9">
      <w:pPr>
        <w:spacing w:after="0" w:line="288" w:lineRule="auto"/>
        <w:jc w:val="both"/>
        <w:rPr>
          <w:rFonts w:cstheme="minorHAnsi"/>
          <w:color w:val="1F1F1F"/>
        </w:rPr>
      </w:pPr>
      <w:r w:rsidRPr="00A2528B">
        <w:rPr>
          <w:rFonts w:eastAsia="Calibri" w:cs="Calibri"/>
        </w:rPr>
        <w:t xml:space="preserve">Dotyczy </w:t>
      </w:r>
      <w:r w:rsidRPr="00A2528B">
        <w:rPr>
          <w:rFonts w:eastAsia="Calibri" w:cs="Calibri"/>
          <w:iCs/>
        </w:rPr>
        <w:t xml:space="preserve">postępowania o udzielenie zamówienia na </w:t>
      </w:r>
      <w:r w:rsidR="00DA52A9" w:rsidRPr="00A2528B">
        <w:rPr>
          <w:rFonts w:cstheme="minorHAnsi"/>
          <w:color w:val="000000"/>
        </w:rPr>
        <w:t xml:space="preserve">wyprodukowanie placebo w formie tabletek </w:t>
      </w:r>
      <w:r w:rsidR="00DA52A9">
        <w:rPr>
          <w:rFonts w:cstheme="minorHAnsi"/>
          <w:color w:val="000000"/>
        </w:rPr>
        <w:t xml:space="preserve">                            </w:t>
      </w:r>
      <w:r w:rsidR="00DA52A9" w:rsidRPr="00A2528B">
        <w:rPr>
          <w:rFonts w:cstheme="minorHAnsi"/>
          <w:color w:val="1F1F1F"/>
        </w:rPr>
        <w:t xml:space="preserve">o wyglądzie identycznym do badanego produktu leczniczego </w:t>
      </w:r>
      <w:proofErr w:type="spellStart"/>
      <w:r w:rsidR="00DA52A9" w:rsidRPr="00A2528B">
        <w:rPr>
          <w:rFonts w:cstheme="minorHAnsi"/>
          <w:color w:val="1F1F1F"/>
        </w:rPr>
        <w:t>Betaloc</w:t>
      </w:r>
      <w:proofErr w:type="spellEnd"/>
      <w:r w:rsidR="00DA52A9" w:rsidRPr="00A2528B">
        <w:rPr>
          <w:rFonts w:cstheme="minorHAnsi"/>
          <w:color w:val="1F1F1F"/>
        </w:rPr>
        <w:t xml:space="preserve"> ZOK, oraz zaślepienie, przepakowanie i etykietowanie badanych produktów leczniczych/placebo</w:t>
      </w:r>
      <w:r w:rsidR="00DA52A9" w:rsidRPr="00A2528B">
        <w:t xml:space="preserve"> </w:t>
      </w:r>
      <w:r w:rsidR="00DA52A9" w:rsidRPr="00A2528B">
        <w:rPr>
          <w:rFonts w:cstheme="minorHAnsi"/>
          <w:color w:val="1F1F1F"/>
        </w:rPr>
        <w:t>wraz z ich zwolnieniem                                                                        do wskazanych przez Zamawiającego Ośrodków</w:t>
      </w:r>
      <w:r w:rsidR="00DA52A9">
        <w:rPr>
          <w:rFonts w:cstheme="minorHAnsi"/>
          <w:color w:val="1F1F1F"/>
        </w:rPr>
        <w:t>.</w:t>
      </w:r>
    </w:p>
    <w:p w:rsidR="006B2F00" w:rsidRPr="00A2528B" w:rsidRDefault="006B2F00" w:rsidP="00A2528B">
      <w:pPr>
        <w:spacing w:after="0" w:line="288" w:lineRule="auto"/>
        <w:jc w:val="both"/>
        <w:rPr>
          <w:rFonts w:cs="Calibri"/>
        </w:rPr>
      </w:pPr>
    </w:p>
    <w:p w:rsidR="0069799B" w:rsidRPr="0069799B" w:rsidRDefault="0069799B" w:rsidP="00A2528B">
      <w:pPr>
        <w:keepNext/>
        <w:keepLines/>
        <w:shd w:val="clear" w:color="auto" w:fill="FFFFFF"/>
        <w:spacing w:after="0" w:line="288" w:lineRule="auto"/>
        <w:jc w:val="both"/>
        <w:outlineLvl w:val="2"/>
        <w:rPr>
          <w:rFonts w:eastAsiaTheme="minorHAnsi" w:cs="Calibri"/>
          <w:kern w:val="2"/>
          <w:lang w:eastAsia="en-US"/>
          <w14:ligatures w14:val="standardContextual"/>
        </w:rPr>
      </w:pPr>
      <w:r w:rsidRPr="0069799B">
        <w:rPr>
          <w:rFonts w:cs="Calibri"/>
        </w:rPr>
        <w:t xml:space="preserve">Gdański Uniwersytet Medyczny jako Zamawiający zawiadamia, iż na zgłoszone pisemnie pytania udziela odpowiedzi w oparciu o art. </w:t>
      </w:r>
      <w:r w:rsidR="006B2F00">
        <w:rPr>
          <w:rFonts w:cs="Calibri"/>
        </w:rPr>
        <w:t xml:space="preserve">135 ust. 2 </w:t>
      </w:r>
      <w:r w:rsidRPr="0069799B">
        <w:rPr>
          <w:rFonts w:eastAsiaTheme="minorHAnsi" w:cs="Calibri"/>
          <w:kern w:val="2"/>
          <w:lang w:eastAsia="en-US"/>
          <w14:ligatures w14:val="standardContextual"/>
        </w:rPr>
        <w:t xml:space="preserve">ustawy z dnia 11 września 2019 r. – Prawo zamówień publicznych (tekst jednolity Dz. U. z 2023 r. poz. 1605, z </w:t>
      </w:r>
      <w:proofErr w:type="spellStart"/>
      <w:r w:rsidRPr="0069799B">
        <w:rPr>
          <w:rFonts w:eastAsiaTheme="minorHAnsi" w:cs="Calibri"/>
          <w:kern w:val="2"/>
          <w:lang w:eastAsia="en-US"/>
          <w14:ligatures w14:val="standardContextual"/>
        </w:rPr>
        <w:t>późn</w:t>
      </w:r>
      <w:proofErr w:type="spellEnd"/>
      <w:r w:rsidRPr="0069799B">
        <w:rPr>
          <w:rFonts w:eastAsiaTheme="minorHAnsi" w:cs="Calibri"/>
          <w:kern w:val="2"/>
          <w:lang w:eastAsia="en-US"/>
          <w14:ligatures w14:val="standardContextual"/>
        </w:rPr>
        <w:t xml:space="preserve">. zm.) </w:t>
      </w:r>
    </w:p>
    <w:p w:rsidR="0069799B" w:rsidRPr="0069799B" w:rsidRDefault="0069799B" w:rsidP="00A2528B">
      <w:pPr>
        <w:spacing w:after="0" w:line="288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:rsidR="00E2125D" w:rsidRPr="00E2125D" w:rsidRDefault="0069799B" w:rsidP="00A2528B">
      <w:pPr>
        <w:spacing w:after="0" w:line="288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9799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Pytanie 1:</w:t>
      </w:r>
      <w:r w:rsidR="006B2F0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A252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Czy o</w:t>
      </w:r>
      <w:r w:rsidR="00E2125D" w:rsidRPr="00E212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ryginalne tabletki zawierające substancję czynną będą dostarczone przez Zamawiającego?</w:t>
      </w:r>
    </w:p>
    <w:p w:rsidR="00A2528B" w:rsidRPr="00E2125D" w:rsidRDefault="006B2F00" w:rsidP="00A2528B">
      <w:pPr>
        <w:spacing w:after="0" w:line="288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6B2F00">
        <w:rPr>
          <w:rFonts w:asciiTheme="minorHAnsi" w:eastAsiaTheme="minorHAnsi" w:hAnsiTheme="minorHAnsi" w:cstheme="minorBidi"/>
          <w:iCs/>
          <w:kern w:val="2"/>
          <w:lang w:eastAsia="en-US"/>
          <w14:ligatures w14:val="standardContextual"/>
        </w:rPr>
        <w:t xml:space="preserve">Odpowiedź: </w:t>
      </w:r>
      <w:r w:rsidR="00A252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</w:t>
      </w:r>
      <w:r w:rsidR="00A2528B" w:rsidRPr="00E212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ryginalne tabletki zawierające substancję czynną będą dostarczone przez Zamawiającego</w:t>
      </w:r>
      <w:r w:rsidR="00A252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A2528B">
        <w:t>za pośrednictwem innego Podwykonawcy</w:t>
      </w:r>
      <w:r w:rsidR="00A2528B">
        <w:t>.</w:t>
      </w:r>
    </w:p>
    <w:p w:rsidR="006B2F00" w:rsidRDefault="006B2F00" w:rsidP="00A2528B">
      <w:pPr>
        <w:spacing w:after="0" w:line="288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:rsidR="00A2528B" w:rsidRPr="00A2528B" w:rsidRDefault="0069799B" w:rsidP="00A2528B">
      <w:pPr>
        <w:spacing w:after="0" w:line="288" w:lineRule="auto"/>
        <w:jc w:val="both"/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</w:pPr>
      <w:r w:rsidRPr="0069799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Pytanie 2:</w:t>
      </w:r>
      <w:r w:rsidR="006B2F0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A252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</w:t>
      </w:r>
      <w:r w:rsidR="00A2528B" w:rsidRPr="00E212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="00A2528B" w:rsidRPr="00E212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cz.II</w:t>
      </w:r>
      <w:proofErr w:type="spellEnd"/>
      <w:r w:rsidR="00A2528B" w:rsidRPr="00E212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p</w:t>
      </w:r>
      <w:r w:rsidR="00A252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kt</w:t>
      </w:r>
      <w:r w:rsidR="00A2528B" w:rsidRPr="00E212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  <w:r w:rsidR="00A2528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A2528B" w:rsidRPr="00E2125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8 dotyczących badań stabilności - czy chodzi o badanie </w:t>
      </w:r>
      <w:r w:rsidR="00A2528B" w:rsidRPr="00A2528B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stabilności dla placebo?</w:t>
      </w:r>
    </w:p>
    <w:p w:rsidR="00A2528B" w:rsidRPr="00A2528B" w:rsidRDefault="006B2F00" w:rsidP="00A2528B">
      <w:pPr>
        <w:spacing w:after="0" w:line="288" w:lineRule="auto"/>
        <w:jc w:val="both"/>
        <w:rPr>
          <w:rFonts w:asciiTheme="minorHAnsi" w:hAnsiTheme="minorHAnsi" w:cstheme="minorHAnsi"/>
        </w:rPr>
      </w:pPr>
      <w:r w:rsidRPr="00A2528B">
        <w:rPr>
          <w:rFonts w:asciiTheme="minorHAnsi" w:eastAsiaTheme="minorHAnsi" w:hAnsiTheme="minorHAnsi" w:cstheme="minorHAnsi"/>
          <w:iCs/>
          <w:kern w:val="2"/>
          <w:lang w:eastAsia="en-US"/>
          <w14:ligatures w14:val="standardContextual"/>
        </w:rPr>
        <w:t xml:space="preserve">Odpowiedź: </w:t>
      </w:r>
      <w:r w:rsidR="00A2528B" w:rsidRPr="00A2528B">
        <w:rPr>
          <w:rFonts w:asciiTheme="minorHAnsi" w:hAnsiTheme="minorHAnsi" w:cstheme="minorHAnsi"/>
        </w:rPr>
        <w:t xml:space="preserve">Badania stabilności dotyczą zarówno produktu zawierającego w składzie substancję aktywną Bursztynian </w:t>
      </w:r>
      <w:proofErr w:type="spellStart"/>
      <w:r w:rsidR="00A2528B" w:rsidRPr="00A2528B">
        <w:rPr>
          <w:rFonts w:asciiTheme="minorHAnsi" w:hAnsiTheme="minorHAnsi" w:cstheme="minorHAnsi"/>
        </w:rPr>
        <w:t>metoprololu</w:t>
      </w:r>
      <w:proofErr w:type="spellEnd"/>
      <w:r w:rsidR="00A2528B" w:rsidRPr="00A2528B">
        <w:rPr>
          <w:rFonts w:asciiTheme="minorHAnsi" w:hAnsiTheme="minorHAnsi" w:cstheme="minorHAnsi"/>
        </w:rPr>
        <w:t xml:space="preserve"> jak również placebo.</w:t>
      </w:r>
    </w:p>
    <w:p w:rsidR="00261AD0" w:rsidRPr="00285946" w:rsidRDefault="00261AD0" w:rsidP="00A2528B">
      <w:pPr>
        <w:shd w:val="clear" w:color="auto" w:fill="FFFFFF"/>
        <w:spacing w:after="0" w:line="288" w:lineRule="auto"/>
        <w:jc w:val="both"/>
        <w:rPr>
          <w:rFonts w:asciiTheme="minorHAnsi" w:hAnsiTheme="minorHAnsi" w:cstheme="minorHAnsi"/>
        </w:rPr>
      </w:pPr>
    </w:p>
    <w:p w:rsidR="00BC310B" w:rsidRDefault="00BC310B" w:rsidP="00A2528B">
      <w:pPr>
        <w:spacing w:after="0" w:line="288" w:lineRule="auto"/>
        <w:jc w:val="both"/>
        <w:rPr>
          <w:rFonts w:cs="Calibri"/>
          <w:sz w:val="18"/>
          <w:szCs w:val="18"/>
        </w:rPr>
      </w:pPr>
    </w:p>
    <w:p w:rsidR="008C2BC0" w:rsidRDefault="008C2BC0" w:rsidP="00A2528B">
      <w:pPr>
        <w:spacing w:after="0" w:line="288" w:lineRule="auto"/>
        <w:jc w:val="both"/>
        <w:rPr>
          <w:rFonts w:cs="Calibri"/>
          <w:sz w:val="18"/>
          <w:szCs w:val="18"/>
        </w:rPr>
      </w:pPr>
    </w:p>
    <w:p w:rsidR="008C2BC0" w:rsidRPr="00DA52A9" w:rsidRDefault="008C2BC0" w:rsidP="00BC310B">
      <w:pPr>
        <w:spacing w:after="0" w:line="288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DA52A9" w:rsidRPr="00DA52A9" w:rsidRDefault="00BC310B" w:rsidP="00DA52A9">
      <w:pPr>
        <w:spacing w:after="0"/>
        <w:ind w:left="4248" w:firstLine="709"/>
        <w:outlineLvl w:val="5"/>
        <w:rPr>
          <w:rFonts w:asciiTheme="minorHAnsi" w:hAnsiTheme="minorHAnsi" w:cstheme="minorHAnsi"/>
          <w:bCs/>
          <w:i/>
          <w:sz w:val="20"/>
          <w:szCs w:val="20"/>
        </w:rPr>
      </w:pPr>
      <w:r w:rsidRPr="00DA52A9">
        <w:rPr>
          <w:rFonts w:asciiTheme="minorHAnsi" w:eastAsia="Batang" w:hAnsiTheme="minorHAnsi" w:cstheme="minorHAnsi"/>
          <w:color w:val="000000"/>
          <w:sz w:val="18"/>
          <w:szCs w:val="18"/>
        </w:rPr>
        <w:tab/>
      </w:r>
      <w:r w:rsidRPr="00DA52A9">
        <w:rPr>
          <w:rFonts w:asciiTheme="minorHAnsi" w:eastAsia="Batang" w:hAnsiTheme="minorHAnsi" w:cstheme="minorHAnsi"/>
          <w:color w:val="000000"/>
          <w:sz w:val="18"/>
          <w:szCs w:val="18"/>
        </w:rPr>
        <w:tab/>
      </w:r>
      <w:r w:rsidRPr="00DA52A9">
        <w:rPr>
          <w:rFonts w:asciiTheme="minorHAnsi" w:eastAsia="Batang" w:hAnsiTheme="minorHAnsi" w:cstheme="minorHAnsi"/>
          <w:color w:val="000000"/>
          <w:sz w:val="18"/>
          <w:szCs w:val="18"/>
        </w:rPr>
        <w:tab/>
      </w:r>
      <w:r w:rsidRPr="00DA52A9">
        <w:rPr>
          <w:rFonts w:asciiTheme="minorHAnsi" w:eastAsia="Batang" w:hAnsiTheme="minorHAnsi" w:cstheme="minorHAnsi"/>
          <w:color w:val="000000"/>
          <w:sz w:val="18"/>
          <w:szCs w:val="18"/>
        </w:rPr>
        <w:tab/>
      </w:r>
      <w:r w:rsidRPr="00DA52A9">
        <w:rPr>
          <w:rFonts w:asciiTheme="minorHAnsi" w:eastAsia="Batang" w:hAnsiTheme="minorHAnsi" w:cstheme="minorHAnsi"/>
          <w:color w:val="000000"/>
          <w:sz w:val="18"/>
          <w:szCs w:val="18"/>
        </w:rPr>
        <w:tab/>
      </w:r>
      <w:r w:rsidRPr="00DA52A9">
        <w:rPr>
          <w:rFonts w:asciiTheme="minorHAnsi" w:eastAsia="Batang" w:hAnsiTheme="minorHAnsi" w:cstheme="minorHAnsi"/>
          <w:color w:val="000000"/>
          <w:sz w:val="18"/>
          <w:szCs w:val="18"/>
        </w:rPr>
        <w:tab/>
      </w:r>
      <w:hyperlink r:id="rId8" w:history="1">
        <w:r w:rsidR="00DA52A9" w:rsidRPr="00DA52A9">
          <w:rPr>
            <w:rFonts w:asciiTheme="minorHAnsi" w:hAnsiTheme="minorHAnsi" w:cstheme="minorHAnsi"/>
            <w:bCs/>
            <w:i/>
            <w:sz w:val="20"/>
            <w:szCs w:val="20"/>
          </w:rPr>
          <w:t>Zastępca Kanclerza ds. Strategii i Rozwoju</w:t>
        </w:r>
      </w:hyperlink>
    </w:p>
    <w:p w:rsidR="00DA52A9" w:rsidRPr="00DA52A9" w:rsidRDefault="00DA52A9" w:rsidP="00DA52A9">
      <w:pPr>
        <w:spacing w:after="0" w:line="240" w:lineRule="auto"/>
        <w:ind w:left="4248" w:firstLine="709"/>
        <w:outlineLvl w:val="5"/>
        <w:rPr>
          <w:rFonts w:asciiTheme="minorHAnsi" w:hAnsiTheme="minorHAnsi" w:cstheme="minorHAnsi"/>
          <w:bCs/>
          <w:i/>
          <w:sz w:val="20"/>
          <w:szCs w:val="20"/>
        </w:rPr>
      </w:pPr>
      <w:bookmarkStart w:id="0" w:name="_GoBack"/>
      <w:r w:rsidRPr="00DA52A9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/-/</w:t>
      </w:r>
    </w:p>
    <w:bookmarkEnd w:id="0"/>
    <w:p w:rsidR="00DA52A9" w:rsidRPr="00DA52A9" w:rsidRDefault="00DA52A9" w:rsidP="00DA52A9">
      <w:pPr>
        <w:spacing w:after="0" w:line="240" w:lineRule="auto"/>
        <w:outlineLvl w:val="5"/>
        <w:rPr>
          <w:rFonts w:asciiTheme="minorHAnsi" w:hAnsiTheme="minorHAnsi" w:cstheme="minorHAnsi"/>
          <w:bCs/>
          <w:i/>
          <w:sz w:val="20"/>
          <w:szCs w:val="20"/>
        </w:rPr>
      </w:pPr>
      <w:r w:rsidRPr="00DA52A9">
        <w:rPr>
          <w:rFonts w:asciiTheme="minorHAnsi" w:hAnsiTheme="minorHAnsi" w:cstheme="minorHAnsi"/>
          <w:bCs/>
          <w:i/>
          <w:sz w:val="20"/>
          <w:szCs w:val="20"/>
        </w:rPr>
        <w:t xml:space="preserve">                                                                                                                            Katarzyna </w:t>
      </w:r>
      <w:proofErr w:type="spellStart"/>
      <w:r w:rsidRPr="00DA52A9">
        <w:rPr>
          <w:rFonts w:asciiTheme="minorHAnsi" w:hAnsiTheme="minorHAnsi" w:cstheme="minorHAnsi"/>
          <w:bCs/>
          <w:i/>
          <w:sz w:val="20"/>
          <w:szCs w:val="20"/>
        </w:rPr>
        <w:t>Grzejszczak</w:t>
      </w:r>
      <w:proofErr w:type="spellEnd"/>
    </w:p>
    <w:p w:rsidR="00DA52A9" w:rsidRPr="00DA52A9" w:rsidRDefault="00DA52A9" w:rsidP="00DA52A9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eastAsiaTheme="majorEastAsia" w:hAnsiTheme="minorHAnsi" w:cstheme="minorHAnsi"/>
          <w:i/>
          <w:color w:val="1F3763" w:themeColor="accent1" w:themeShade="7F"/>
          <w:sz w:val="20"/>
          <w:szCs w:val="20"/>
        </w:rPr>
      </w:pPr>
    </w:p>
    <w:p w:rsidR="00DA52A9" w:rsidRPr="00DA52A9" w:rsidRDefault="00DA52A9" w:rsidP="00DA52A9">
      <w:pPr>
        <w:autoSpaceDE w:val="0"/>
        <w:autoSpaceDN w:val="0"/>
        <w:adjustRightInd w:val="0"/>
        <w:spacing w:after="0" w:line="240" w:lineRule="auto"/>
        <w:ind w:right="567"/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</w:rPr>
      </w:pPr>
    </w:p>
    <w:p w:rsidR="00BC310B" w:rsidRPr="00BC310B" w:rsidRDefault="00BC310B" w:rsidP="00A2528B">
      <w:pPr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 w:cstheme="minorHAnsi"/>
          <w:i/>
          <w:color w:val="000000"/>
          <w:sz w:val="18"/>
          <w:szCs w:val="18"/>
        </w:rPr>
      </w:pP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eastAsia="Batang" w:hAnsiTheme="minorHAnsi" w:cstheme="minorHAnsi"/>
          <w:color w:val="000000"/>
          <w:sz w:val="18"/>
          <w:szCs w:val="18"/>
        </w:rPr>
      </w:pPr>
    </w:p>
    <w:p w:rsidR="00BC310B" w:rsidRPr="00BC310B" w:rsidRDefault="00BC310B" w:rsidP="00BC3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C310B">
        <w:rPr>
          <w:rFonts w:asciiTheme="minorHAnsi" w:eastAsia="Batang" w:hAnsiTheme="minorHAnsi" w:cstheme="minorHAnsi"/>
          <w:color w:val="000000"/>
          <w:sz w:val="18"/>
          <w:szCs w:val="18"/>
        </w:rPr>
        <w:t xml:space="preserve"> </w:t>
      </w:r>
      <w:r w:rsidRPr="00BC310B">
        <w:rPr>
          <w:rFonts w:asciiTheme="minorHAnsi" w:eastAsia="Batang" w:hAnsiTheme="minorHAnsi" w:cstheme="minorHAnsi"/>
          <w:i/>
          <w:iCs/>
          <w:color w:val="000000"/>
          <w:sz w:val="18"/>
          <w:szCs w:val="18"/>
        </w:rPr>
        <w:t>Sprawę prowadzi: Dagmara Żukowska</w:t>
      </w:r>
    </w:p>
    <w:p w:rsidR="00BC310B" w:rsidRPr="00BC310B" w:rsidRDefault="00BC31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BC310B" w:rsidRPr="00BC310B" w:rsidSect="005D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3C" w:rsidRDefault="00944F3C" w:rsidP="000A396A">
      <w:pPr>
        <w:spacing w:after="0" w:line="240" w:lineRule="auto"/>
      </w:pPr>
      <w:r>
        <w:separator/>
      </w:r>
    </w:p>
  </w:endnote>
  <w:endnote w:type="continuationSeparator" w:id="0">
    <w:p w:rsidR="00944F3C" w:rsidRDefault="00944F3C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3C" w:rsidRDefault="00944F3C" w:rsidP="000A396A">
      <w:pPr>
        <w:spacing w:after="0" w:line="240" w:lineRule="auto"/>
      </w:pPr>
      <w:r>
        <w:separator/>
      </w:r>
    </w:p>
  </w:footnote>
  <w:footnote w:type="continuationSeparator" w:id="0">
    <w:p w:rsidR="00944F3C" w:rsidRDefault="00944F3C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" w15:restartNumberingAfterBreak="0">
    <w:nsid w:val="3430540F"/>
    <w:multiLevelType w:val="hybridMultilevel"/>
    <w:tmpl w:val="E270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1057C5"/>
    <w:rsid w:val="001518F7"/>
    <w:rsid w:val="00156D62"/>
    <w:rsid w:val="00176252"/>
    <w:rsid w:val="001A0FD3"/>
    <w:rsid w:val="001C6021"/>
    <w:rsid w:val="00223323"/>
    <w:rsid w:val="00245BC6"/>
    <w:rsid w:val="00261AD0"/>
    <w:rsid w:val="00262C04"/>
    <w:rsid w:val="002750B4"/>
    <w:rsid w:val="00285946"/>
    <w:rsid w:val="00365D10"/>
    <w:rsid w:val="003921AF"/>
    <w:rsid w:val="00392C41"/>
    <w:rsid w:val="003B7491"/>
    <w:rsid w:val="003D298F"/>
    <w:rsid w:val="00514DBC"/>
    <w:rsid w:val="00550603"/>
    <w:rsid w:val="00566180"/>
    <w:rsid w:val="005707A2"/>
    <w:rsid w:val="005862F3"/>
    <w:rsid w:val="005C2CCD"/>
    <w:rsid w:val="005D6C67"/>
    <w:rsid w:val="005E23AA"/>
    <w:rsid w:val="00615D95"/>
    <w:rsid w:val="0068339B"/>
    <w:rsid w:val="00691B20"/>
    <w:rsid w:val="0069799B"/>
    <w:rsid w:val="006A4DF5"/>
    <w:rsid w:val="006B2F00"/>
    <w:rsid w:val="006D7D77"/>
    <w:rsid w:val="006E6171"/>
    <w:rsid w:val="00703C45"/>
    <w:rsid w:val="00706D3E"/>
    <w:rsid w:val="00733027"/>
    <w:rsid w:val="00743BFA"/>
    <w:rsid w:val="008526C5"/>
    <w:rsid w:val="008B47B3"/>
    <w:rsid w:val="008C2BC0"/>
    <w:rsid w:val="008C39AE"/>
    <w:rsid w:val="00904FD2"/>
    <w:rsid w:val="00917601"/>
    <w:rsid w:val="00934119"/>
    <w:rsid w:val="00944F3C"/>
    <w:rsid w:val="0097415B"/>
    <w:rsid w:val="009A69DE"/>
    <w:rsid w:val="009E550E"/>
    <w:rsid w:val="009F20EF"/>
    <w:rsid w:val="00A2528B"/>
    <w:rsid w:val="00A252C3"/>
    <w:rsid w:val="00AD46FB"/>
    <w:rsid w:val="00AE273E"/>
    <w:rsid w:val="00B31E84"/>
    <w:rsid w:val="00B676E4"/>
    <w:rsid w:val="00B77CC9"/>
    <w:rsid w:val="00B844A3"/>
    <w:rsid w:val="00BA3D57"/>
    <w:rsid w:val="00BC310B"/>
    <w:rsid w:val="00BC68AD"/>
    <w:rsid w:val="00BF782D"/>
    <w:rsid w:val="00C43D08"/>
    <w:rsid w:val="00C82BCB"/>
    <w:rsid w:val="00CD7B42"/>
    <w:rsid w:val="00D050D3"/>
    <w:rsid w:val="00D51148"/>
    <w:rsid w:val="00DA52A9"/>
    <w:rsid w:val="00DA763F"/>
    <w:rsid w:val="00DC46E4"/>
    <w:rsid w:val="00E02042"/>
    <w:rsid w:val="00E2125D"/>
    <w:rsid w:val="00E4349A"/>
    <w:rsid w:val="00E60550"/>
    <w:rsid w:val="00EA3AF2"/>
    <w:rsid w:val="00EF009D"/>
    <w:rsid w:val="00F43FD9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C82BA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76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gumed.edu.pl/units/3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6ED1-67B6-4A82-99FA-9E5D1910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3</cp:revision>
  <cp:lastPrinted>2024-07-09T06:37:00Z</cp:lastPrinted>
  <dcterms:created xsi:type="dcterms:W3CDTF">2024-07-09T06:15:00Z</dcterms:created>
  <dcterms:modified xsi:type="dcterms:W3CDTF">2024-07-09T06:37:00Z</dcterms:modified>
</cp:coreProperties>
</file>