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564"/>
        <w:gridCol w:w="5645"/>
      </w:tblGrid>
      <w:tr w:rsidR="001A5B58" w14:paraId="11D99DC8" w14:textId="77777777" w:rsidTr="00DA01F7">
        <w:trPr>
          <w:trHeight w:val="826"/>
        </w:trPr>
        <w:tc>
          <w:tcPr>
            <w:tcW w:w="3564" w:type="dxa"/>
            <w:vAlign w:val="center"/>
          </w:tcPr>
          <w:p w14:paraId="313300B3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02FF7"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  <w:t>NAZWA ZAMIERZENIA</w:t>
            </w:r>
          </w:p>
          <w:p w14:paraId="0CAEB377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02FF7"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  <w:t>BUDOWLANEGO</w:t>
            </w:r>
          </w:p>
        </w:tc>
        <w:tc>
          <w:tcPr>
            <w:tcW w:w="5645" w:type="dxa"/>
            <w:vAlign w:val="center"/>
          </w:tcPr>
          <w:p w14:paraId="7870938E" w14:textId="497098C4" w:rsidR="001A5B58" w:rsidRPr="00702FF7" w:rsidRDefault="002C3075" w:rsidP="00E3720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C3075">
              <w:rPr>
                <w:rFonts w:ascii="Arial Narrow" w:hAnsi="Arial Narrow"/>
                <w:sz w:val="24"/>
                <w:szCs w:val="24"/>
              </w:rPr>
              <w:t xml:space="preserve">Remont części dachu i stolarki </w:t>
            </w:r>
            <w:proofErr w:type="gramStart"/>
            <w:r w:rsidRPr="002C3075">
              <w:rPr>
                <w:rFonts w:ascii="Arial Narrow" w:hAnsi="Arial Narrow"/>
                <w:sz w:val="24"/>
                <w:szCs w:val="24"/>
              </w:rPr>
              <w:t>okiennej  na</w:t>
            </w:r>
            <w:proofErr w:type="gramEnd"/>
            <w:r w:rsidRPr="002C3075">
              <w:rPr>
                <w:rFonts w:ascii="Arial Narrow" w:hAnsi="Arial Narrow"/>
                <w:sz w:val="24"/>
                <w:szCs w:val="24"/>
              </w:rPr>
              <w:t xml:space="preserve"> budynku Urzędu Miejskiego w Tucholi</w:t>
            </w:r>
          </w:p>
        </w:tc>
      </w:tr>
      <w:tr w:rsidR="001A5B58" w14:paraId="5BCE5784" w14:textId="77777777" w:rsidTr="00702FF7">
        <w:trPr>
          <w:trHeight w:val="862"/>
        </w:trPr>
        <w:tc>
          <w:tcPr>
            <w:tcW w:w="3564" w:type="dxa"/>
            <w:vAlign w:val="center"/>
          </w:tcPr>
          <w:p w14:paraId="6486CA69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02FF7"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  <w:t>ADRES OBIEKTU BUDOWLANEGO</w:t>
            </w:r>
          </w:p>
        </w:tc>
        <w:tc>
          <w:tcPr>
            <w:tcW w:w="5645" w:type="dxa"/>
            <w:vAlign w:val="center"/>
          </w:tcPr>
          <w:p w14:paraId="2210064C" w14:textId="07A1B51C" w:rsidR="001A5B58" w:rsidRPr="00702FF7" w:rsidRDefault="002C3075" w:rsidP="00DA01F7">
            <w:pPr>
              <w:spacing w:line="36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FF7">
              <w:rPr>
                <w:rFonts w:ascii="Arial Narrow" w:hAnsi="Arial Narrow"/>
                <w:sz w:val="24"/>
                <w:szCs w:val="24"/>
              </w:rPr>
              <w:t>89-500 Tuchola, plac Zamkowy 1</w:t>
            </w:r>
          </w:p>
        </w:tc>
      </w:tr>
      <w:tr w:rsidR="001A5B58" w14:paraId="6BA4D6E8" w14:textId="77777777" w:rsidTr="00702FF7">
        <w:trPr>
          <w:trHeight w:val="703"/>
        </w:trPr>
        <w:tc>
          <w:tcPr>
            <w:tcW w:w="3564" w:type="dxa"/>
            <w:vAlign w:val="center"/>
          </w:tcPr>
          <w:p w14:paraId="16004EDA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02FF7"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  <w:t>JEDNOSTKA EWIDENCYJNA</w:t>
            </w:r>
          </w:p>
        </w:tc>
        <w:tc>
          <w:tcPr>
            <w:tcW w:w="5645" w:type="dxa"/>
            <w:vAlign w:val="center"/>
          </w:tcPr>
          <w:p w14:paraId="24DDCA41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FF7">
              <w:rPr>
                <w:rFonts w:ascii="Arial Narrow" w:hAnsi="Arial Narrow"/>
                <w:sz w:val="24"/>
                <w:szCs w:val="24"/>
              </w:rPr>
              <w:t>Tuchola – Miasto, 041606_4</w:t>
            </w:r>
          </w:p>
        </w:tc>
      </w:tr>
      <w:tr w:rsidR="001A5B58" w14:paraId="29843730" w14:textId="77777777" w:rsidTr="00702FF7">
        <w:trPr>
          <w:trHeight w:val="635"/>
        </w:trPr>
        <w:tc>
          <w:tcPr>
            <w:tcW w:w="3564" w:type="dxa"/>
            <w:vAlign w:val="center"/>
          </w:tcPr>
          <w:p w14:paraId="2DD5846F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02FF7"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  <w:t xml:space="preserve">NAZWA I NUMER </w:t>
            </w:r>
          </w:p>
          <w:p w14:paraId="73465D6E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02FF7"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  <w:t>OBRĘBU EWIDENCYJNEGO</w:t>
            </w:r>
          </w:p>
        </w:tc>
        <w:tc>
          <w:tcPr>
            <w:tcW w:w="5645" w:type="dxa"/>
            <w:vAlign w:val="center"/>
          </w:tcPr>
          <w:p w14:paraId="6D7B2D42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FF7">
              <w:rPr>
                <w:rFonts w:ascii="Arial Narrow" w:hAnsi="Arial Narrow"/>
                <w:sz w:val="24"/>
                <w:szCs w:val="24"/>
              </w:rPr>
              <w:t>Miasto Tuchola, 0001</w:t>
            </w:r>
          </w:p>
        </w:tc>
      </w:tr>
      <w:tr w:rsidR="001A5B58" w14:paraId="37B0C5F0" w14:textId="77777777" w:rsidTr="00702FF7">
        <w:trPr>
          <w:trHeight w:val="629"/>
        </w:trPr>
        <w:tc>
          <w:tcPr>
            <w:tcW w:w="3564" w:type="dxa"/>
            <w:vAlign w:val="center"/>
          </w:tcPr>
          <w:p w14:paraId="5045E9CE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02FF7"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  <w:t xml:space="preserve">NUMER DZIAŁKI </w:t>
            </w:r>
          </w:p>
          <w:p w14:paraId="2527549C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02FF7"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  <w:t>EWIDENCYJNEJ</w:t>
            </w:r>
          </w:p>
        </w:tc>
        <w:tc>
          <w:tcPr>
            <w:tcW w:w="5645" w:type="dxa"/>
            <w:vAlign w:val="center"/>
          </w:tcPr>
          <w:p w14:paraId="70E5B72A" w14:textId="7735BC46" w:rsidR="001A5B58" w:rsidRPr="00702FF7" w:rsidRDefault="001F3AF0" w:rsidP="00DA01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676</w:t>
            </w:r>
          </w:p>
        </w:tc>
      </w:tr>
      <w:tr w:rsidR="001A5B58" w14:paraId="0BD91A7D" w14:textId="77777777" w:rsidTr="00702FF7">
        <w:trPr>
          <w:trHeight w:val="637"/>
        </w:trPr>
        <w:tc>
          <w:tcPr>
            <w:tcW w:w="3564" w:type="dxa"/>
            <w:vAlign w:val="center"/>
          </w:tcPr>
          <w:p w14:paraId="13A64F73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02FF7"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  <w:t>NAZWA INWESTORA</w:t>
            </w:r>
          </w:p>
        </w:tc>
        <w:tc>
          <w:tcPr>
            <w:tcW w:w="5645" w:type="dxa"/>
            <w:vAlign w:val="center"/>
          </w:tcPr>
          <w:p w14:paraId="6E429849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FF7">
              <w:rPr>
                <w:rFonts w:ascii="Arial Narrow" w:hAnsi="Arial Narrow"/>
                <w:sz w:val="24"/>
                <w:szCs w:val="24"/>
              </w:rPr>
              <w:t>Gmina Tuchola</w:t>
            </w:r>
          </w:p>
        </w:tc>
      </w:tr>
      <w:tr w:rsidR="001A5B58" w14:paraId="71597293" w14:textId="77777777" w:rsidTr="00702FF7">
        <w:trPr>
          <w:trHeight w:val="629"/>
        </w:trPr>
        <w:tc>
          <w:tcPr>
            <w:tcW w:w="3564" w:type="dxa"/>
            <w:vAlign w:val="center"/>
          </w:tcPr>
          <w:p w14:paraId="22D9EB87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02FF7"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  <w:t>ADRES INWESTORA</w:t>
            </w:r>
          </w:p>
        </w:tc>
        <w:tc>
          <w:tcPr>
            <w:tcW w:w="5645" w:type="dxa"/>
            <w:vAlign w:val="center"/>
          </w:tcPr>
          <w:p w14:paraId="1D2D63C6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FF7">
              <w:rPr>
                <w:rFonts w:ascii="Arial Narrow" w:hAnsi="Arial Narrow"/>
                <w:sz w:val="24"/>
                <w:szCs w:val="24"/>
              </w:rPr>
              <w:t>89-500 Tuchola, plac Zamkowy 1</w:t>
            </w:r>
          </w:p>
        </w:tc>
      </w:tr>
    </w:tbl>
    <w:p w14:paraId="0F8D74D4" w14:textId="77777777" w:rsidR="001A5B58" w:rsidRDefault="001A5B58"/>
    <w:p w14:paraId="40C7B392" w14:textId="507DD15F" w:rsidR="001A5B58" w:rsidRPr="00702FF7" w:rsidRDefault="002724EF" w:rsidP="002724EF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702FF7">
        <w:rPr>
          <w:rFonts w:ascii="Arial Narrow" w:hAnsi="Arial Narrow"/>
          <w:sz w:val="24"/>
          <w:szCs w:val="24"/>
        </w:rPr>
        <w:t xml:space="preserve">W </w:t>
      </w:r>
      <w:proofErr w:type="gramStart"/>
      <w:r w:rsidRPr="00702FF7">
        <w:rPr>
          <w:rFonts w:ascii="Arial Narrow" w:hAnsi="Arial Narrow"/>
          <w:sz w:val="24"/>
          <w:szCs w:val="24"/>
        </w:rPr>
        <w:t xml:space="preserve">ramach </w:t>
      </w:r>
      <w:r w:rsidR="001F3AF0" w:rsidRPr="001F3AF0">
        <w:rPr>
          <w:rFonts w:ascii="Arial Narrow" w:hAnsi="Arial Narrow"/>
          <w:sz w:val="24"/>
          <w:szCs w:val="24"/>
        </w:rPr>
        <w:t xml:space="preserve"> Rządowego</w:t>
      </w:r>
      <w:proofErr w:type="gramEnd"/>
      <w:r w:rsidR="001F3AF0" w:rsidRPr="001F3AF0">
        <w:rPr>
          <w:rFonts w:ascii="Arial Narrow" w:hAnsi="Arial Narrow"/>
          <w:sz w:val="24"/>
          <w:szCs w:val="24"/>
        </w:rPr>
        <w:t xml:space="preserve"> Programu Odbudowy Zabytków</w:t>
      </w:r>
      <w:r w:rsidRPr="00702FF7">
        <w:rPr>
          <w:rFonts w:ascii="Arial Narrow" w:hAnsi="Arial Narrow"/>
          <w:sz w:val="24"/>
          <w:szCs w:val="24"/>
        </w:rPr>
        <w:t xml:space="preserve"> przewiduje się</w:t>
      </w:r>
      <w:r w:rsidR="001F3AF0">
        <w:rPr>
          <w:rFonts w:ascii="Arial Narrow" w:hAnsi="Arial Narrow"/>
          <w:sz w:val="24"/>
          <w:szCs w:val="24"/>
        </w:rPr>
        <w:t xml:space="preserve"> </w:t>
      </w:r>
      <w:r w:rsidRPr="00702FF7">
        <w:rPr>
          <w:rFonts w:ascii="Arial Narrow" w:hAnsi="Arial Narrow"/>
          <w:sz w:val="24"/>
          <w:szCs w:val="24"/>
        </w:rPr>
        <w:t xml:space="preserve"> </w:t>
      </w:r>
      <w:r w:rsidR="001F3AF0">
        <w:rPr>
          <w:rFonts w:ascii="Arial Narrow" w:hAnsi="Arial Narrow"/>
          <w:sz w:val="24"/>
          <w:szCs w:val="24"/>
        </w:rPr>
        <w:t xml:space="preserve">wykonanie robót budowlanych </w:t>
      </w:r>
      <w:r w:rsidRPr="00702FF7">
        <w:rPr>
          <w:rFonts w:ascii="Arial Narrow" w:hAnsi="Arial Narrow"/>
          <w:sz w:val="24"/>
          <w:szCs w:val="24"/>
        </w:rPr>
        <w:t xml:space="preserve"> w następującym zakresie:</w:t>
      </w:r>
    </w:p>
    <w:p w14:paraId="4840B79D" w14:textId="676C6497" w:rsidR="0042499A" w:rsidRDefault="002724EF" w:rsidP="0042499A">
      <w:pPr>
        <w:pStyle w:val="Akapitzlist"/>
        <w:numPr>
          <w:ilvl w:val="0"/>
          <w:numId w:val="1"/>
        </w:numPr>
        <w:rPr>
          <w:rFonts w:ascii="Arial Narrow" w:hAnsi="Arial Narrow"/>
          <w:b/>
          <w:bCs/>
          <w:sz w:val="24"/>
          <w:szCs w:val="24"/>
        </w:rPr>
      </w:pPr>
      <w:r w:rsidRPr="00702FF7">
        <w:rPr>
          <w:rFonts w:ascii="Arial Narrow" w:hAnsi="Arial Narrow"/>
          <w:sz w:val="24"/>
          <w:szCs w:val="24"/>
        </w:rPr>
        <w:t xml:space="preserve"> </w:t>
      </w:r>
      <w:r w:rsidR="002C3075" w:rsidRPr="002C3075">
        <w:rPr>
          <w:rFonts w:ascii="Arial Narrow" w:hAnsi="Arial Narrow"/>
          <w:b/>
          <w:bCs/>
          <w:sz w:val="24"/>
          <w:szCs w:val="24"/>
        </w:rPr>
        <w:t xml:space="preserve">REMONT </w:t>
      </w:r>
      <w:proofErr w:type="gramStart"/>
      <w:r w:rsidR="002C3075" w:rsidRPr="002C3075">
        <w:rPr>
          <w:rFonts w:ascii="Arial Narrow" w:hAnsi="Arial Narrow"/>
          <w:b/>
          <w:bCs/>
          <w:sz w:val="24"/>
          <w:szCs w:val="24"/>
        </w:rPr>
        <w:t>POKRYCIA  DACHOWEGO</w:t>
      </w:r>
      <w:proofErr w:type="gramEnd"/>
      <w:r w:rsidR="002C3075" w:rsidRPr="002C3075">
        <w:rPr>
          <w:rFonts w:ascii="Arial Narrow" w:hAnsi="Arial Narrow"/>
          <w:b/>
          <w:bCs/>
          <w:sz w:val="24"/>
          <w:szCs w:val="24"/>
        </w:rPr>
        <w:t>:</w:t>
      </w:r>
    </w:p>
    <w:p w14:paraId="317576D5" w14:textId="77777777" w:rsidR="002C3075" w:rsidRPr="002C3075" w:rsidRDefault="002C3075" w:rsidP="002C3075">
      <w:pPr>
        <w:pStyle w:val="Akapitzlist"/>
        <w:rPr>
          <w:rFonts w:ascii="Arial Narrow" w:hAnsi="Arial Narrow"/>
          <w:b/>
          <w:bCs/>
          <w:sz w:val="24"/>
          <w:szCs w:val="24"/>
        </w:rPr>
      </w:pPr>
    </w:p>
    <w:p w14:paraId="75D0D820" w14:textId="0D8226CB" w:rsidR="002724EF" w:rsidRPr="00702FF7" w:rsidRDefault="00BF4CD7" w:rsidP="0042499A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BF4CD7">
        <w:rPr>
          <w:rFonts w:ascii="Arial Narrow" w:hAnsi="Arial Narrow"/>
          <w:sz w:val="24"/>
          <w:szCs w:val="24"/>
        </w:rPr>
        <w:t>Rozbiórka pokrycia z dachówki karpiówki podwójnie</w:t>
      </w:r>
      <w:r>
        <w:rPr>
          <w:rFonts w:ascii="Arial Narrow" w:hAnsi="Arial Narrow"/>
          <w:sz w:val="24"/>
          <w:szCs w:val="24"/>
        </w:rPr>
        <w:t xml:space="preserve"> wraz z </w:t>
      </w:r>
      <w:proofErr w:type="spellStart"/>
      <w:r>
        <w:rPr>
          <w:rFonts w:ascii="Arial Narrow" w:hAnsi="Arial Narrow"/>
          <w:sz w:val="24"/>
          <w:szCs w:val="24"/>
        </w:rPr>
        <w:t>ołatowaniem</w:t>
      </w:r>
      <w:proofErr w:type="spellEnd"/>
      <w:r>
        <w:rPr>
          <w:rFonts w:ascii="Arial Narrow" w:hAnsi="Arial Narrow"/>
          <w:sz w:val="24"/>
          <w:szCs w:val="24"/>
        </w:rPr>
        <w:t xml:space="preserve"> i deskami okapowymi, wiatrownicami</w:t>
      </w:r>
    </w:p>
    <w:p w14:paraId="63C0DCD6" w14:textId="4BA1065C" w:rsidR="0042499A" w:rsidRDefault="00BF4CD7" w:rsidP="00BF4CD7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BF4CD7">
        <w:rPr>
          <w:rFonts w:ascii="Arial Narrow" w:hAnsi="Arial Narrow"/>
          <w:sz w:val="24"/>
          <w:szCs w:val="24"/>
        </w:rPr>
        <w:t>Wymiana elementów konstrukcyjnych dachu - koniec krokwi</w:t>
      </w:r>
      <w:r>
        <w:rPr>
          <w:rFonts w:ascii="Arial Narrow" w:hAnsi="Arial Narrow"/>
          <w:sz w:val="24"/>
          <w:szCs w:val="24"/>
        </w:rPr>
        <w:t>.</w:t>
      </w:r>
    </w:p>
    <w:p w14:paraId="1E910178" w14:textId="78B77310" w:rsidR="005C1434" w:rsidRDefault="00BF4CD7" w:rsidP="005F0DB4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BF4CD7">
        <w:rPr>
          <w:rFonts w:ascii="Arial Narrow" w:hAnsi="Arial Narrow"/>
          <w:sz w:val="24"/>
          <w:szCs w:val="24"/>
        </w:rPr>
        <w:t>Montaż w</w:t>
      </w:r>
      <w:r w:rsidRPr="00BF4CD7">
        <w:rPr>
          <w:rFonts w:ascii="Arial Narrow" w:hAnsi="Arial Narrow"/>
          <w:sz w:val="24"/>
          <w:szCs w:val="24"/>
        </w:rPr>
        <w:t>iatrownic impregnowane</w:t>
      </w:r>
      <w:r>
        <w:rPr>
          <w:rFonts w:ascii="Arial Narrow" w:hAnsi="Arial Narrow"/>
          <w:sz w:val="24"/>
          <w:szCs w:val="24"/>
        </w:rPr>
        <w:t>.</w:t>
      </w:r>
    </w:p>
    <w:p w14:paraId="3BB73B46" w14:textId="2BE71DF4" w:rsidR="00BF4CD7" w:rsidRDefault="00BF4CD7" w:rsidP="005F0DB4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BF4CD7">
        <w:rPr>
          <w:rFonts w:ascii="Arial Narrow" w:hAnsi="Arial Narrow"/>
          <w:sz w:val="24"/>
          <w:szCs w:val="24"/>
        </w:rPr>
        <w:t>Dwukrotna impregnacja grzybobójcza bali i krawędziaków metodą smarowania preparatami solowymi</w:t>
      </w:r>
      <w:r>
        <w:rPr>
          <w:rFonts w:ascii="Arial Narrow" w:hAnsi="Arial Narrow"/>
          <w:sz w:val="24"/>
          <w:szCs w:val="24"/>
        </w:rPr>
        <w:t>.</w:t>
      </w:r>
    </w:p>
    <w:p w14:paraId="0C2C58B0" w14:textId="26EFC27B" w:rsidR="00BF4CD7" w:rsidRDefault="00BF4CD7" w:rsidP="005F0DB4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</w:t>
      </w:r>
      <w:r w:rsidRPr="00BF4CD7">
        <w:rPr>
          <w:rFonts w:ascii="Arial Narrow" w:hAnsi="Arial Narrow"/>
          <w:sz w:val="24"/>
          <w:szCs w:val="24"/>
        </w:rPr>
        <w:t xml:space="preserve">łożenie na krokwiach </w:t>
      </w:r>
      <w:proofErr w:type="gramStart"/>
      <w:r w:rsidRPr="00BF4CD7">
        <w:rPr>
          <w:rFonts w:ascii="Arial Narrow" w:hAnsi="Arial Narrow"/>
          <w:sz w:val="24"/>
          <w:szCs w:val="24"/>
        </w:rPr>
        <w:t>ekranu  -</w:t>
      </w:r>
      <w:proofErr w:type="gramEnd"/>
      <w:r w:rsidRPr="00BF4CD7">
        <w:rPr>
          <w:rFonts w:ascii="Arial Narrow" w:hAnsi="Arial Narrow"/>
          <w:sz w:val="24"/>
          <w:szCs w:val="24"/>
        </w:rPr>
        <w:t xml:space="preserve">  </w:t>
      </w:r>
      <w:r w:rsidRPr="00BF4CD7">
        <w:rPr>
          <w:rFonts w:ascii="Arial Narrow" w:hAnsi="Arial Narrow"/>
          <w:sz w:val="24"/>
          <w:szCs w:val="24"/>
        </w:rPr>
        <w:t>membrana</w:t>
      </w:r>
      <w:r w:rsidRPr="00BF4CD7">
        <w:rPr>
          <w:rFonts w:ascii="Arial Narrow" w:hAnsi="Arial Narrow"/>
          <w:sz w:val="24"/>
          <w:szCs w:val="24"/>
        </w:rPr>
        <w:t xml:space="preserve"> o gramaturze minimum 180 g</w:t>
      </w:r>
      <w:r>
        <w:rPr>
          <w:rFonts w:ascii="Arial Narrow" w:hAnsi="Arial Narrow"/>
          <w:sz w:val="24"/>
          <w:szCs w:val="24"/>
        </w:rPr>
        <w:t>.</w:t>
      </w:r>
    </w:p>
    <w:p w14:paraId="459D63CF" w14:textId="765CCAC7" w:rsidR="00BF4CD7" w:rsidRDefault="00BF4CD7" w:rsidP="005F0DB4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</w:t>
      </w:r>
      <w:r w:rsidRPr="00BF4CD7">
        <w:rPr>
          <w:rFonts w:ascii="Arial Narrow" w:hAnsi="Arial Narrow"/>
          <w:sz w:val="24"/>
          <w:szCs w:val="24"/>
        </w:rPr>
        <w:t xml:space="preserve">mpregnacja, przycięcie i przybicie </w:t>
      </w:r>
      <w:proofErr w:type="spellStart"/>
      <w:r w:rsidRPr="00BF4CD7">
        <w:rPr>
          <w:rFonts w:ascii="Arial Narrow" w:hAnsi="Arial Narrow"/>
          <w:sz w:val="24"/>
          <w:szCs w:val="24"/>
        </w:rPr>
        <w:t>kontrłat</w:t>
      </w:r>
      <w:proofErr w:type="spellEnd"/>
      <w:r w:rsidRPr="00BF4CD7">
        <w:rPr>
          <w:rFonts w:ascii="Arial Narrow" w:hAnsi="Arial Narrow"/>
          <w:sz w:val="24"/>
          <w:szCs w:val="24"/>
        </w:rPr>
        <w:t xml:space="preserve"> i łat</w:t>
      </w:r>
    </w:p>
    <w:p w14:paraId="6E95B36C" w14:textId="6B4C35ED" w:rsidR="00BF4CD7" w:rsidRDefault="00BF4CD7" w:rsidP="005F0DB4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BF4CD7">
        <w:rPr>
          <w:rFonts w:ascii="Arial Narrow" w:hAnsi="Arial Narrow"/>
          <w:sz w:val="24"/>
          <w:szCs w:val="24"/>
        </w:rPr>
        <w:t>Pokrycie dachu dachówką ceramiczną karpiówką w koronkę</w:t>
      </w:r>
      <w:r>
        <w:rPr>
          <w:rFonts w:ascii="Arial Narrow" w:hAnsi="Arial Narrow"/>
          <w:sz w:val="24"/>
          <w:szCs w:val="24"/>
        </w:rPr>
        <w:t>.</w:t>
      </w:r>
    </w:p>
    <w:p w14:paraId="1541AAD5" w14:textId="724B3632" w:rsidR="00EE426C" w:rsidRDefault="00EE426C" w:rsidP="005F0DB4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</w:t>
      </w:r>
      <w:r w:rsidRPr="00EE426C">
        <w:rPr>
          <w:rFonts w:ascii="Arial Narrow" w:hAnsi="Arial Narrow"/>
          <w:sz w:val="24"/>
          <w:szCs w:val="24"/>
        </w:rPr>
        <w:t>bróbkę szczytów dachów dachówkami szczytowymi karpiówką 1/2</w:t>
      </w:r>
    </w:p>
    <w:p w14:paraId="39A92AEE" w14:textId="137FAD92" w:rsidR="00BF4CD7" w:rsidRDefault="00BF4CD7" w:rsidP="005F0DB4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BF4CD7">
        <w:rPr>
          <w:rFonts w:ascii="Arial Narrow" w:hAnsi="Arial Narrow"/>
          <w:sz w:val="24"/>
          <w:szCs w:val="24"/>
        </w:rPr>
        <w:t>Wykonanie kalenicy w dachu krytym dachówką ceramiczną karpiówką</w:t>
      </w:r>
      <w:r>
        <w:rPr>
          <w:rFonts w:ascii="Arial Narrow" w:hAnsi="Arial Narrow"/>
          <w:sz w:val="24"/>
          <w:szCs w:val="24"/>
        </w:rPr>
        <w:t>.</w:t>
      </w:r>
    </w:p>
    <w:p w14:paraId="77A94268" w14:textId="185CD618" w:rsidR="00BF4CD7" w:rsidRDefault="00EE426C" w:rsidP="005F0DB4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E426C">
        <w:rPr>
          <w:rFonts w:ascii="Arial Narrow" w:hAnsi="Arial Narrow"/>
          <w:sz w:val="24"/>
          <w:szCs w:val="24"/>
        </w:rPr>
        <w:t>Montaż elementów uzupełniających w dachu krytym dachówką ceramiczną</w:t>
      </w:r>
      <w:r>
        <w:rPr>
          <w:rFonts w:ascii="Arial Narrow" w:hAnsi="Arial Narrow"/>
          <w:sz w:val="24"/>
          <w:szCs w:val="24"/>
        </w:rPr>
        <w:t xml:space="preserve"> – gąsior początkowy, końcowy, łącznik </w:t>
      </w:r>
      <w:proofErr w:type="spellStart"/>
      <w:r>
        <w:rPr>
          <w:rFonts w:ascii="Arial Narrow" w:hAnsi="Arial Narrow"/>
          <w:sz w:val="24"/>
          <w:szCs w:val="24"/>
        </w:rPr>
        <w:t>gasiorów</w:t>
      </w:r>
      <w:proofErr w:type="spellEnd"/>
      <w:r>
        <w:rPr>
          <w:rFonts w:ascii="Arial Narrow" w:hAnsi="Arial Narrow"/>
          <w:sz w:val="24"/>
          <w:szCs w:val="24"/>
        </w:rPr>
        <w:t xml:space="preserve">, grzebienia z kratką </w:t>
      </w:r>
      <w:proofErr w:type="gramStart"/>
      <w:r>
        <w:rPr>
          <w:rFonts w:ascii="Arial Narrow" w:hAnsi="Arial Narrow"/>
          <w:sz w:val="24"/>
          <w:szCs w:val="24"/>
        </w:rPr>
        <w:t>wentylacyjną ,</w:t>
      </w:r>
      <w:proofErr w:type="gramEnd"/>
      <w:r>
        <w:rPr>
          <w:rFonts w:ascii="Arial Narrow" w:hAnsi="Arial Narrow"/>
          <w:sz w:val="24"/>
          <w:szCs w:val="24"/>
        </w:rPr>
        <w:t xml:space="preserve"> kratkę wentylacyjną</w:t>
      </w:r>
    </w:p>
    <w:p w14:paraId="407771E8" w14:textId="2D5A940F" w:rsidR="00BF4CD7" w:rsidRDefault="00EE426C" w:rsidP="005F0DB4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E426C">
        <w:rPr>
          <w:rFonts w:ascii="Arial Narrow" w:hAnsi="Arial Narrow"/>
          <w:sz w:val="24"/>
          <w:szCs w:val="24"/>
        </w:rPr>
        <w:t>Wykonanie i montaż obróbek blacharskich koszy z blachy cynkowo-tytanowej przy dachu krytym dachówką</w:t>
      </w:r>
      <w:r>
        <w:rPr>
          <w:rFonts w:ascii="Arial Narrow" w:hAnsi="Arial Narrow"/>
          <w:sz w:val="24"/>
          <w:szCs w:val="24"/>
        </w:rPr>
        <w:t xml:space="preserve">, </w:t>
      </w:r>
      <w:proofErr w:type="gramStart"/>
      <w:r>
        <w:rPr>
          <w:rFonts w:ascii="Arial Narrow" w:hAnsi="Arial Narrow"/>
          <w:sz w:val="24"/>
          <w:szCs w:val="24"/>
        </w:rPr>
        <w:t>koszy,  pasów</w:t>
      </w:r>
      <w:proofErr w:type="gramEnd"/>
      <w:r>
        <w:rPr>
          <w:rFonts w:ascii="Arial Narrow" w:hAnsi="Arial Narrow"/>
          <w:sz w:val="24"/>
          <w:szCs w:val="24"/>
        </w:rPr>
        <w:t xml:space="preserve"> nadrynnowych, gzymsów, pasów elewacyjnych</w:t>
      </w:r>
    </w:p>
    <w:p w14:paraId="076BD3A9" w14:textId="29199612" w:rsidR="00EE426C" w:rsidRDefault="00EE426C" w:rsidP="005F0DB4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E426C">
        <w:rPr>
          <w:rFonts w:ascii="Arial Narrow" w:hAnsi="Arial Narrow"/>
          <w:sz w:val="24"/>
          <w:szCs w:val="24"/>
        </w:rPr>
        <w:t>Montaż taśmy wentylacyjnej okapu</w:t>
      </w:r>
      <w:r>
        <w:rPr>
          <w:rFonts w:ascii="Arial Narrow" w:hAnsi="Arial Narrow"/>
          <w:sz w:val="24"/>
          <w:szCs w:val="24"/>
        </w:rPr>
        <w:t xml:space="preserve"> i kalenicy</w:t>
      </w:r>
    </w:p>
    <w:p w14:paraId="4D5EAAF3" w14:textId="723529B6" w:rsidR="00EE426C" w:rsidRDefault="00EE426C" w:rsidP="005F0DB4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E426C">
        <w:rPr>
          <w:rFonts w:ascii="Arial Narrow" w:hAnsi="Arial Narrow"/>
          <w:sz w:val="24"/>
          <w:szCs w:val="24"/>
        </w:rPr>
        <w:t>Rynny dachowe półokrągłe o śr. 15 cm - z blachy z cynkowo-tytanowej</w:t>
      </w:r>
    </w:p>
    <w:p w14:paraId="7254FACF" w14:textId="46FA3E5A" w:rsidR="00EE426C" w:rsidRDefault="00EE426C" w:rsidP="005F0DB4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E426C">
        <w:rPr>
          <w:rFonts w:ascii="Arial Narrow" w:hAnsi="Arial Narrow"/>
          <w:sz w:val="24"/>
          <w:szCs w:val="24"/>
        </w:rPr>
        <w:t>Rury spustowe okrągłe o śr. 10 cm - z blachy z cynku i z domieszką tytanu</w:t>
      </w:r>
    </w:p>
    <w:p w14:paraId="1B12EA49" w14:textId="6C92E273" w:rsidR="00EE426C" w:rsidRDefault="00EE426C" w:rsidP="005F0DB4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E426C">
        <w:rPr>
          <w:rFonts w:ascii="Arial Narrow" w:hAnsi="Arial Narrow"/>
          <w:sz w:val="24"/>
          <w:szCs w:val="24"/>
        </w:rPr>
        <w:t>Demontaż przewodów wyrównawczych i odgromowych z linki mocowanych na dachu stromym</w:t>
      </w:r>
      <w:r>
        <w:rPr>
          <w:rFonts w:ascii="Arial Narrow" w:hAnsi="Arial Narrow"/>
          <w:sz w:val="24"/>
          <w:szCs w:val="24"/>
        </w:rPr>
        <w:t xml:space="preserve"> jak i na ścianach w ciągach pionowych.</w:t>
      </w:r>
    </w:p>
    <w:p w14:paraId="3E34A5EB" w14:textId="7A09A76F" w:rsidR="00EE426C" w:rsidRDefault="00EE426C" w:rsidP="005F0DB4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E426C">
        <w:rPr>
          <w:rFonts w:ascii="Arial Narrow" w:hAnsi="Arial Narrow"/>
          <w:sz w:val="24"/>
          <w:szCs w:val="24"/>
        </w:rPr>
        <w:t>Montaż zwodów poziomych instalacji odgromowej nienaprężanych z pręta o średnicy do 10 mm na dachu stromym pokrytym dachówką</w:t>
      </w:r>
    </w:p>
    <w:p w14:paraId="1902EAC8" w14:textId="71505FE1" w:rsidR="00EE426C" w:rsidRDefault="00EE426C" w:rsidP="005F0DB4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E426C">
        <w:rPr>
          <w:rFonts w:ascii="Arial Narrow" w:hAnsi="Arial Narrow"/>
          <w:sz w:val="24"/>
          <w:szCs w:val="24"/>
        </w:rPr>
        <w:lastRenderedPageBreak/>
        <w:t>Montaż przewodów odprowadzających instalacji odgromowej na budynkach na cegle z wykonaniem otworu ręcznie - bednarka do 120 mm2</w:t>
      </w:r>
      <w:r>
        <w:rPr>
          <w:rFonts w:ascii="Arial Narrow" w:hAnsi="Arial Narrow"/>
          <w:sz w:val="24"/>
          <w:szCs w:val="24"/>
        </w:rPr>
        <w:t>.</w:t>
      </w:r>
    </w:p>
    <w:p w14:paraId="1A2F1A43" w14:textId="5A5D80A7" w:rsidR="00EE426C" w:rsidRDefault="00EE426C" w:rsidP="005F0DB4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E426C">
        <w:rPr>
          <w:rFonts w:ascii="Arial Narrow" w:hAnsi="Arial Narrow"/>
          <w:sz w:val="24"/>
          <w:szCs w:val="24"/>
        </w:rPr>
        <w:t>Montaż złączy do rynny okapowej na dachu w instalacji odgromowej lub przewodów wyrównawczych</w:t>
      </w:r>
      <w:r>
        <w:rPr>
          <w:rFonts w:ascii="Arial Narrow" w:hAnsi="Arial Narrow"/>
          <w:sz w:val="24"/>
          <w:szCs w:val="24"/>
        </w:rPr>
        <w:t>.</w:t>
      </w:r>
    </w:p>
    <w:p w14:paraId="11AA714C" w14:textId="7CD1FF6D" w:rsidR="00EE426C" w:rsidRDefault="00EE426C" w:rsidP="005F0DB4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E426C">
        <w:rPr>
          <w:rFonts w:ascii="Arial Narrow" w:hAnsi="Arial Narrow"/>
          <w:sz w:val="24"/>
          <w:szCs w:val="24"/>
        </w:rPr>
        <w:t>Montaż złączy kontrolnych z połączeniem drut-płaskownik w instalacji odgromowej lub przewodów wyrównawczych</w:t>
      </w:r>
      <w:r>
        <w:rPr>
          <w:rFonts w:ascii="Arial Narrow" w:hAnsi="Arial Narrow"/>
          <w:sz w:val="24"/>
          <w:szCs w:val="24"/>
        </w:rPr>
        <w:t>.</w:t>
      </w:r>
    </w:p>
    <w:p w14:paraId="176DE6A3" w14:textId="1D950CC4" w:rsidR="00EE426C" w:rsidRDefault="00EE426C" w:rsidP="005F0DB4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E426C">
        <w:rPr>
          <w:rFonts w:ascii="Arial Narrow" w:hAnsi="Arial Narrow"/>
          <w:sz w:val="24"/>
          <w:szCs w:val="24"/>
        </w:rPr>
        <w:t>Łączenie pręta o średnicy do 10 mm na dachu za pomocą złączy skręcanych uniwersalnych krzyżowych</w:t>
      </w:r>
      <w:r>
        <w:rPr>
          <w:rFonts w:ascii="Arial Narrow" w:hAnsi="Arial Narrow"/>
          <w:sz w:val="24"/>
          <w:szCs w:val="24"/>
        </w:rPr>
        <w:t>.</w:t>
      </w:r>
    </w:p>
    <w:p w14:paraId="713A0CA7" w14:textId="33B73333" w:rsidR="00EE426C" w:rsidRDefault="00EE426C" w:rsidP="005F0DB4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E426C">
        <w:rPr>
          <w:rFonts w:ascii="Arial Narrow" w:hAnsi="Arial Narrow"/>
          <w:sz w:val="24"/>
          <w:szCs w:val="24"/>
        </w:rPr>
        <w:t>Montaż zwodów pionowych instalacji odgromowej z pręta ocynkowanego o średnicy 18 mm na dachu lub dymniku stromym</w:t>
      </w:r>
      <w:r>
        <w:rPr>
          <w:rFonts w:ascii="Arial Narrow" w:hAnsi="Arial Narrow"/>
          <w:sz w:val="24"/>
          <w:szCs w:val="24"/>
        </w:rPr>
        <w:t>.</w:t>
      </w:r>
    </w:p>
    <w:p w14:paraId="60B10781" w14:textId="5DA732DC" w:rsidR="00EE426C" w:rsidRDefault="00EE426C" w:rsidP="005F0DB4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E426C">
        <w:rPr>
          <w:rFonts w:ascii="Arial Narrow" w:hAnsi="Arial Narrow"/>
          <w:sz w:val="24"/>
          <w:szCs w:val="24"/>
        </w:rPr>
        <w:t xml:space="preserve">Mechaniczne pogrążanie uziomów pionowych prętowych w gruncie </w:t>
      </w:r>
      <w:proofErr w:type="spellStart"/>
      <w:r w:rsidRPr="00EE426C">
        <w:rPr>
          <w:rFonts w:ascii="Arial Narrow" w:hAnsi="Arial Narrow"/>
          <w:sz w:val="24"/>
          <w:szCs w:val="24"/>
        </w:rPr>
        <w:t>kat.III</w:t>
      </w:r>
      <w:proofErr w:type="spellEnd"/>
      <w:r>
        <w:rPr>
          <w:rFonts w:ascii="Arial Narrow" w:hAnsi="Arial Narrow"/>
          <w:sz w:val="24"/>
          <w:szCs w:val="24"/>
        </w:rPr>
        <w:t>.</w:t>
      </w:r>
    </w:p>
    <w:p w14:paraId="0FB1863F" w14:textId="7B67E048" w:rsidR="00EE426C" w:rsidRDefault="00EE426C" w:rsidP="005F0DB4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E426C">
        <w:rPr>
          <w:rFonts w:ascii="Arial Narrow" w:hAnsi="Arial Narrow"/>
          <w:sz w:val="24"/>
          <w:szCs w:val="24"/>
        </w:rPr>
        <w:t>Badania i pomiary instalacji piorunochronnej</w:t>
      </w:r>
      <w:r>
        <w:rPr>
          <w:rFonts w:ascii="Arial Narrow" w:hAnsi="Arial Narrow"/>
          <w:sz w:val="24"/>
          <w:szCs w:val="24"/>
        </w:rPr>
        <w:t>.</w:t>
      </w:r>
    </w:p>
    <w:p w14:paraId="2C00C755" w14:textId="66E85239" w:rsidR="00EE426C" w:rsidRDefault="00EE426C" w:rsidP="005F0DB4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E426C">
        <w:rPr>
          <w:rFonts w:ascii="Arial Narrow" w:hAnsi="Arial Narrow"/>
          <w:sz w:val="24"/>
          <w:szCs w:val="24"/>
        </w:rPr>
        <w:t>Rozebranie kominów wolnostojących</w:t>
      </w:r>
      <w:r>
        <w:rPr>
          <w:rFonts w:ascii="Arial Narrow" w:hAnsi="Arial Narrow"/>
          <w:sz w:val="24"/>
          <w:szCs w:val="24"/>
        </w:rPr>
        <w:t>.</w:t>
      </w:r>
    </w:p>
    <w:p w14:paraId="1FFBE827" w14:textId="2CC66D3C" w:rsidR="00EE426C" w:rsidRDefault="00EE426C" w:rsidP="005F0DB4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E426C">
        <w:rPr>
          <w:rFonts w:ascii="Arial Narrow" w:hAnsi="Arial Narrow"/>
          <w:sz w:val="24"/>
          <w:szCs w:val="24"/>
        </w:rPr>
        <w:t xml:space="preserve">Wieloprzewodowe kominy wolno stojące z cegieł </w:t>
      </w:r>
      <w:r>
        <w:rPr>
          <w:rFonts w:ascii="Arial Narrow" w:hAnsi="Arial Narrow"/>
          <w:sz w:val="24"/>
          <w:szCs w:val="24"/>
        </w:rPr>
        <w:t xml:space="preserve">klinkierowych pełnych </w:t>
      </w:r>
      <w:r w:rsidR="007A5C19">
        <w:rPr>
          <w:rFonts w:ascii="Arial Narrow" w:hAnsi="Arial Narrow"/>
          <w:sz w:val="24"/>
          <w:szCs w:val="24"/>
        </w:rPr>
        <w:t xml:space="preserve">wraz ze spoinowaniem - </w:t>
      </w:r>
      <w:r w:rsidRPr="00EE426C">
        <w:rPr>
          <w:rFonts w:ascii="Arial Narrow" w:hAnsi="Arial Narrow"/>
          <w:sz w:val="24"/>
          <w:szCs w:val="24"/>
        </w:rPr>
        <w:t>o przekroju przewodu 1/2x1/2 cegły</w:t>
      </w:r>
      <w:r>
        <w:rPr>
          <w:rFonts w:ascii="Arial Narrow" w:hAnsi="Arial Narrow"/>
          <w:sz w:val="24"/>
          <w:szCs w:val="24"/>
        </w:rPr>
        <w:t>.</w:t>
      </w:r>
    </w:p>
    <w:p w14:paraId="1637E1B2" w14:textId="75DAF5E3" w:rsidR="00EE426C" w:rsidRDefault="007A5C19" w:rsidP="005F0DB4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7A5C19">
        <w:rPr>
          <w:rFonts w:ascii="Arial Narrow" w:hAnsi="Arial Narrow"/>
          <w:sz w:val="24"/>
          <w:szCs w:val="24"/>
        </w:rPr>
        <w:t xml:space="preserve">Montaż elementów komunikacji po dachu - ława kominiarska </w:t>
      </w:r>
      <w:proofErr w:type="spellStart"/>
      <w:r w:rsidRPr="007A5C19">
        <w:rPr>
          <w:rFonts w:ascii="Arial Narrow" w:hAnsi="Arial Narrow"/>
          <w:sz w:val="24"/>
          <w:szCs w:val="24"/>
        </w:rPr>
        <w:t>duza</w:t>
      </w:r>
      <w:proofErr w:type="spellEnd"/>
      <w:r>
        <w:rPr>
          <w:rFonts w:ascii="Arial Narrow" w:hAnsi="Arial Narrow"/>
          <w:sz w:val="24"/>
          <w:szCs w:val="24"/>
        </w:rPr>
        <w:t>.</w:t>
      </w:r>
    </w:p>
    <w:p w14:paraId="6FF78A5E" w14:textId="5323C4F1" w:rsidR="007A5C19" w:rsidRDefault="007A5C19" w:rsidP="005F0DB4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7A5C19">
        <w:rPr>
          <w:rFonts w:ascii="Arial Narrow" w:hAnsi="Arial Narrow"/>
          <w:sz w:val="24"/>
          <w:szCs w:val="24"/>
        </w:rPr>
        <w:t>Montaż elementów komunikacji po dachu - stopień kominiarski stalowy</w:t>
      </w:r>
      <w:r>
        <w:rPr>
          <w:rFonts w:ascii="Arial Narrow" w:hAnsi="Arial Narrow"/>
          <w:sz w:val="24"/>
          <w:szCs w:val="24"/>
        </w:rPr>
        <w:t>.</w:t>
      </w:r>
    </w:p>
    <w:p w14:paraId="2E2FAC48" w14:textId="41E2C63D" w:rsidR="007A5C19" w:rsidRDefault="007A5C19" w:rsidP="005F0DB4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7A5C19">
        <w:rPr>
          <w:rFonts w:ascii="Arial Narrow" w:hAnsi="Arial Narrow"/>
          <w:sz w:val="24"/>
          <w:szCs w:val="24"/>
        </w:rPr>
        <w:t>Malowanie tynków zewnętrznych farbą silikonową</w:t>
      </w:r>
      <w:r>
        <w:rPr>
          <w:rFonts w:ascii="Arial Narrow" w:hAnsi="Arial Narrow"/>
          <w:sz w:val="24"/>
          <w:szCs w:val="24"/>
        </w:rPr>
        <w:t xml:space="preserve"> </w:t>
      </w:r>
      <w:proofErr w:type="gramStart"/>
      <w:r>
        <w:rPr>
          <w:rFonts w:ascii="Arial Narrow" w:hAnsi="Arial Narrow"/>
          <w:sz w:val="24"/>
          <w:szCs w:val="24"/>
        </w:rPr>
        <w:t>wraz  z</w:t>
      </w:r>
      <w:proofErr w:type="gramEnd"/>
      <w:r>
        <w:rPr>
          <w:rFonts w:ascii="Arial Narrow" w:hAnsi="Arial Narrow"/>
          <w:sz w:val="24"/>
          <w:szCs w:val="24"/>
        </w:rPr>
        <w:t xml:space="preserve"> przygotowaniem podłoża </w:t>
      </w:r>
      <w:r w:rsidRPr="007A5C19">
        <w:rPr>
          <w:rFonts w:ascii="Arial Narrow" w:hAnsi="Arial Narrow"/>
          <w:sz w:val="24"/>
          <w:szCs w:val="24"/>
        </w:rPr>
        <w:t xml:space="preserve"> - gzyms pod dachem</w:t>
      </w:r>
      <w:r>
        <w:rPr>
          <w:rFonts w:ascii="Arial Narrow" w:hAnsi="Arial Narrow"/>
          <w:sz w:val="24"/>
          <w:szCs w:val="24"/>
        </w:rPr>
        <w:t>.</w:t>
      </w:r>
    </w:p>
    <w:p w14:paraId="1775281D" w14:textId="1E7C8D4E" w:rsidR="007A5C19" w:rsidRDefault="007A5C19" w:rsidP="005F0DB4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Montaż o</w:t>
      </w:r>
      <w:r w:rsidRPr="007A5C19">
        <w:rPr>
          <w:rFonts w:ascii="Arial Narrow" w:hAnsi="Arial Narrow"/>
          <w:sz w:val="24"/>
          <w:szCs w:val="24"/>
        </w:rPr>
        <w:t>kna poddaszy połaciowe fabrycznie wykończone</w:t>
      </w:r>
      <w:r>
        <w:rPr>
          <w:rFonts w:ascii="Arial Narrow" w:hAnsi="Arial Narrow"/>
          <w:sz w:val="24"/>
          <w:szCs w:val="24"/>
        </w:rPr>
        <w:t xml:space="preserve"> o wym. 78 x 98 cm</w:t>
      </w:r>
    </w:p>
    <w:p w14:paraId="0EAD30B5" w14:textId="158F0252" w:rsidR="007A5C19" w:rsidRDefault="007A5C19" w:rsidP="005F0DB4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7A5C19">
        <w:rPr>
          <w:rFonts w:ascii="Arial Narrow" w:hAnsi="Arial Narrow"/>
          <w:sz w:val="24"/>
          <w:szCs w:val="24"/>
        </w:rPr>
        <w:t xml:space="preserve">Wyłazy dachowe fabrycznie </w:t>
      </w:r>
      <w:proofErr w:type="gramStart"/>
      <w:r w:rsidRPr="007A5C19">
        <w:rPr>
          <w:rFonts w:ascii="Arial Narrow" w:hAnsi="Arial Narrow"/>
          <w:sz w:val="24"/>
          <w:szCs w:val="24"/>
        </w:rPr>
        <w:t>wykończone</w:t>
      </w:r>
      <w:r>
        <w:rPr>
          <w:rFonts w:ascii="Arial Narrow" w:hAnsi="Arial Narrow"/>
          <w:sz w:val="24"/>
          <w:szCs w:val="24"/>
        </w:rPr>
        <w:t xml:space="preserve">  45</w:t>
      </w:r>
      <w:proofErr w:type="gramEnd"/>
      <w:r>
        <w:rPr>
          <w:rFonts w:ascii="Arial Narrow" w:hAnsi="Arial Narrow"/>
          <w:sz w:val="24"/>
          <w:szCs w:val="24"/>
        </w:rPr>
        <w:t xml:space="preserve"> x 73</w:t>
      </w:r>
    </w:p>
    <w:p w14:paraId="4305F0B0" w14:textId="4B23E99B" w:rsidR="002C3075" w:rsidRDefault="002C3075" w:rsidP="005F0DB4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2C3075">
        <w:rPr>
          <w:rFonts w:ascii="Arial Narrow" w:hAnsi="Arial Narrow"/>
          <w:sz w:val="24"/>
          <w:szCs w:val="24"/>
        </w:rPr>
        <w:t>Wywiezienie gruzu spryzmowanego samochodami skrzyniowymi na odległość 3 km</w:t>
      </w:r>
      <w:r>
        <w:rPr>
          <w:rFonts w:ascii="Arial Narrow" w:hAnsi="Arial Narrow"/>
          <w:sz w:val="24"/>
          <w:szCs w:val="24"/>
        </w:rPr>
        <w:t xml:space="preserve">  wraz  z kosztami </w:t>
      </w:r>
      <w:r w:rsidRPr="002C3075">
        <w:rPr>
          <w:rFonts w:ascii="Arial Narrow" w:hAnsi="Arial Narrow"/>
          <w:sz w:val="24"/>
          <w:szCs w:val="24"/>
        </w:rPr>
        <w:t>utylizacji.</w:t>
      </w:r>
    </w:p>
    <w:p w14:paraId="70B9AFD4" w14:textId="77777777" w:rsidR="00D538BE" w:rsidRPr="002C3075" w:rsidRDefault="00D538BE" w:rsidP="002C3075">
      <w:pPr>
        <w:rPr>
          <w:rFonts w:ascii="Arial Narrow" w:hAnsi="Arial Narrow"/>
          <w:sz w:val="24"/>
          <w:szCs w:val="24"/>
        </w:rPr>
      </w:pPr>
    </w:p>
    <w:p w14:paraId="257AF0D9" w14:textId="596B217F" w:rsidR="002724EF" w:rsidRDefault="002C3075" w:rsidP="0042499A">
      <w:pPr>
        <w:pStyle w:val="Akapitzlist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proofErr w:type="gramStart"/>
      <w:r w:rsidRPr="002C3075">
        <w:rPr>
          <w:rFonts w:ascii="Arial Narrow" w:hAnsi="Arial Narrow"/>
          <w:b/>
          <w:bCs/>
          <w:sz w:val="24"/>
          <w:szCs w:val="24"/>
        </w:rPr>
        <w:t>WYMIANA  ISTNIEJĄCEJ</w:t>
      </w:r>
      <w:proofErr w:type="gramEnd"/>
      <w:r w:rsidRPr="002C3075">
        <w:rPr>
          <w:rFonts w:ascii="Arial Narrow" w:hAnsi="Arial Narrow"/>
          <w:b/>
          <w:bCs/>
          <w:sz w:val="24"/>
          <w:szCs w:val="24"/>
        </w:rPr>
        <w:t xml:space="preserve"> STOLARKI OKIENNEJ</w:t>
      </w:r>
      <w:r>
        <w:rPr>
          <w:rFonts w:ascii="Arial Narrow" w:hAnsi="Arial Narrow"/>
          <w:sz w:val="24"/>
          <w:szCs w:val="24"/>
        </w:rPr>
        <w:t xml:space="preserve"> </w:t>
      </w:r>
      <w:r w:rsidR="00427C4F" w:rsidRPr="00702FF7">
        <w:rPr>
          <w:rFonts w:ascii="Arial Narrow" w:hAnsi="Arial Narrow"/>
          <w:sz w:val="24"/>
          <w:szCs w:val="24"/>
        </w:rPr>
        <w:t>:</w:t>
      </w:r>
    </w:p>
    <w:p w14:paraId="20A64074" w14:textId="77777777" w:rsidR="002C3075" w:rsidRPr="00702FF7" w:rsidRDefault="002C3075" w:rsidP="002C3075">
      <w:pPr>
        <w:pStyle w:val="Akapitzlist"/>
        <w:rPr>
          <w:rFonts w:ascii="Arial Narrow" w:hAnsi="Arial Narrow"/>
          <w:sz w:val="24"/>
          <w:szCs w:val="24"/>
        </w:rPr>
      </w:pPr>
    </w:p>
    <w:p w14:paraId="7497B3A4" w14:textId="77777777" w:rsidR="00917397" w:rsidRDefault="00917397" w:rsidP="00917397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7A5C19">
        <w:rPr>
          <w:rFonts w:ascii="Arial Narrow" w:hAnsi="Arial Narrow"/>
          <w:sz w:val="24"/>
          <w:szCs w:val="24"/>
        </w:rPr>
        <w:t xml:space="preserve">Wykucie z muru i wstawienie nowych okien zespolonych - z drewna klejonego </w:t>
      </w:r>
      <w:proofErr w:type="spellStart"/>
      <w:r w:rsidRPr="007A5C19">
        <w:rPr>
          <w:rFonts w:ascii="Arial Narrow" w:hAnsi="Arial Narrow"/>
          <w:sz w:val="24"/>
          <w:szCs w:val="24"/>
        </w:rPr>
        <w:t>rozwierne</w:t>
      </w:r>
      <w:proofErr w:type="spellEnd"/>
      <w:r w:rsidRPr="007A5C19">
        <w:rPr>
          <w:rFonts w:ascii="Arial Narrow" w:hAnsi="Arial Narrow"/>
          <w:sz w:val="24"/>
          <w:szCs w:val="24"/>
        </w:rPr>
        <w:t xml:space="preserve"> z plus </w:t>
      </w:r>
      <w:proofErr w:type="spellStart"/>
      <w:proofErr w:type="gramStart"/>
      <w:r w:rsidRPr="007A5C19">
        <w:rPr>
          <w:rFonts w:ascii="Arial Narrow" w:hAnsi="Arial Narrow"/>
          <w:sz w:val="24"/>
          <w:szCs w:val="24"/>
        </w:rPr>
        <w:t>szprosa</w:t>
      </w:r>
      <w:proofErr w:type="spellEnd"/>
      <w:r w:rsidRPr="007A5C19">
        <w:rPr>
          <w:rFonts w:ascii="Arial Narrow" w:hAnsi="Arial Narrow"/>
          <w:sz w:val="24"/>
          <w:szCs w:val="24"/>
        </w:rPr>
        <w:t xml:space="preserve">  tak</w:t>
      </w:r>
      <w:proofErr w:type="gramEnd"/>
      <w:r w:rsidRPr="007A5C19">
        <w:rPr>
          <w:rFonts w:ascii="Arial Narrow" w:hAnsi="Arial Narrow"/>
          <w:sz w:val="24"/>
          <w:szCs w:val="24"/>
        </w:rPr>
        <w:t xml:space="preserve"> jak istniejące okna  - wraz z obróbką ościeży i pomalowaniem ościeży - okna dwuszybowe ( pomieszczenia poddasza nieogrzewane )</w:t>
      </w:r>
    </w:p>
    <w:p w14:paraId="066B8ACD" w14:textId="7130E0C5" w:rsidR="002C3075" w:rsidRDefault="002C3075" w:rsidP="002C3075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7A5C19">
        <w:rPr>
          <w:rFonts w:ascii="Arial Narrow" w:hAnsi="Arial Narrow"/>
          <w:sz w:val="24"/>
          <w:szCs w:val="24"/>
        </w:rPr>
        <w:t xml:space="preserve">Wykucie z muru i wstawienie nowych okien zespolonych z drewna klejonego </w:t>
      </w:r>
      <w:proofErr w:type="spellStart"/>
      <w:r w:rsidRPr="007A5C19">
        <w:rPr>
          <w:rFonts w:ascii="Arial Narrow" w:hAnsi="Arial Narrow"/>
          <w:sz w:val="24"/>
          <w:szCs w:val="24"/>
        </w:rPr>
        <w:t>rozwierne</w:t>
      </w:r>
      <w:proofErr w:type="spellEnd"/>
      <w:r w:rsidRPr="007A5C19">
        <w:rPr>
          <w:rFonts w:ascii="Arial Narrow" w:hAnsi="Arial Narrow"/>
          <w:sz w:val="24"/>
          <w:szCs w:val="24"/>
        </w:rPr>
        <w:t xml:space="preserve"> z plus </w:t>
      </w:r>
      <w:proofErr w:type="spellStart"/>
      <w:r w:rsidRPr="007A5C19">
        <w:rPr>
          <w:rFonts w:ascii="Arial Narrow" w:hAnsi="Arial Narrow"/>
          <w:sz w:val="24"/>
          <w:szCs w:val="24"/>
        </w:rPr>
        <w:t>szprosa</w:t>
      </w:r>
      <w:proofErr w:type="spellEnd"/>
      <w:r w:rsidRPr="007A5C19">
        <w:rPr>
          <w:rFonts w:ascii="Arial Narrow" w:hAnsi="Arial Narrow"/>
          <w:sz w:val="24"/>
          <w:szCs w:val="24"/>
        </w:rPr>
        <w:t xml:space="preserve"> - okrągłych </w:t>
      </w:r>
      <w:proofErr w:type="gramStart"/>
      <w:r w:rsidRPr="007A5C19">
        <w:rPr>
          <w:rFonts w:ascii="Arial Narrow" w:hAnsi="Arial Narrow"/>
          <w:sz w:val="24"/>
          <w:szCs w:val="24"/>
        </w:rPr>
        <w:t>kołowych  -</w:t>
      </w:r>
      <w:proofErr w:type="gramEnd"/>
      <w:r w:rsidRPr="007A5C19">
        <w:rPr>
          <w:rFonts w:ascii="Arial Narrow" w:hAnsi="Arial Narrow"/>
          <w:sz w:val="24"/>
          <w:szCs w:val="24"/>
        </w:rPr>
        <w:t xml:space="preserve"> wraz z obróbką ościeży i pomalowaniem ościeży   - okna  dwuszybowe ( pomieszczenia poddasza nieogrzewane</w:t>
      </w:r>
      <w:r>
        <w:rPr>
          <w:rFonts w:ascii="Arial Narrow" w:hAnsi="Arial Narrow"/>
          <w:sz w:val="24"/>
          <w:szCs w:val="24"/>
        </w:rPr>
        <w:t>)</w:t>
      </w:r>
      <w:r>
        <w:rPr>
          <w:rFonts w:ascii="Arial Narrow" w:hAnsi="Arial Narrow"/>
          <w:sz w:val="24"/>
          <w:szCs w:val="24"/>
        </w:rPr>
        <w:t>.</w:t>
      </w:r>
    </w:p>
    <w:p w14:paraId="047254AC" w14:textId="77777777" w:rsidR="00D538BE" w:rsidRPr="00D538BE" w:rsidRDefault="00D538BE" w:rsidP="00D538BE">
      <w:pPr>
        <w:pStyle w:val="Akapitzlist"/>
        <w:ind w:left="1440"/>
        <w:rPr>
          <w:rFonts w:ascii="Arial Narrow" w:hAnsi="Arial Narrow"/>
          <w:sz w:val="24"/>
          <w:szCs w:val="24"/>
        </w:rPr>
      </w:pPr>
    </w:p>
    <w:p w14:paraId="5BD1333B" w14:textId="77777777" w:rsidR="00702FF7" w:rsidRDefault="00702FF7" w:rsidP="00702FF7">
      <w:pPr>
        <w:pStyle w:val="Akapitzlist"/>
        <w:ind w:left="1440"/>
        <w:rPr>
          <w:rFonts w:ascii="Arial Narrow" w:hAnsi="Arial Narrow"/>
          <w:sz w:val="24"/>
          <w:szCs w:val="24"/>
        </w:rPr>
      </w:pPr>
    </w:p>
    <w:p w14:paraId="42A138BE" w14:textId="77777777" w:rsidR="00D538BE" w:rsidRDefault="00D538BE" w:rsidP="00702FF7">
      <w:pPr>
        <w:pStyle w:val="Akapitzlist"/>
        <w:ind w:left="1440"/>
        <w:rPr>
          <w:rFonts w:ascii="Arial Narrow" w:hAnsi="Arial Narrow"/>
          <w:sz w:val="24"/>
          <w:szCs w:val="24"/>
        </w:rPr>
      </w:pPr>
    </w:p>
    <w:p w14:paraId="3F4957E6" w14:textId="7B2BE431" w:rsidR="001A5B58" w:rsidRPr="002C3075" w:rsidRDefault="001A5B58" w:rsidP="002C3075">
      <w:pPr>
        <w:spacing w:before="240" w:line="240" w:lineRule="auto"/>
        <w:rPr>
          <w:rFonts w:ascii="Arial Narrow" w:hAnsi="Arial Narrow"/>
          <w:sz w:val="24"/>
          <w:szCs w:val="24"/>
        </w:rPr>
      </w:pPr>
    </w:p>
    <w:sectPr w:rsidR="001A5B58" w:rsidRPr="002C30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896D9A"/>
    <w:multiLevelType w:val="hybridMultilevel"/>
    <w:tmpl w:val="B93CA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37D87"/>
    <w:multiLevelType w:val="hybridMultilevel"/>
    <w:tmpl w:val="BC7A4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FA68A5"/>
    <w:multiLevelType w:val="hybridMultilevel"/>
    <w:tmpl w:val="A85C5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26467"/>
    <w:multiLevelType w:val="hybridMultilevel"/>
    <w:tmpl w:val="39166972"/>
    <w:lvl w:ilvl="0" w:tplc="934EBCFA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E2F47"/>
    <w:multiLevelType w:val="hybridMultilevel"/>
    <w:tmpl w:val="C58AF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F6756"/>
    <w:multiLevelType w:val="hybridMultilevel"/>
    <w:tmpl w:val="15C44B3C"/>
    <w:lvl w:ilvl="0" w:tplc="934EBCFA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097AA8"/>
    <w:multiLevelType w:val="hybridMultilevel"/>
    <w:tmpl w:val="538A5AF4"/>
    <w:lvl w:ilvl="0" w:tplc="934EBCFA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4844699">
    <w:abstractNumId w:val="0"/>
  </w:num>
  <w:num w:numId="2" w16cid:durableId="1161384326">
    <w:abstractNumId w:val="2"/>
  </w:num>
  <w:num w:numId="3" w16cid:durableId="505944253">
    <w:abstractNumId w:val="4"/>
  </w:num>
  <w:num w:numId="4" w16cid:durableId="981866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3456454">
    <w:abstractNumId w:val="6"/>
  </w:num>
  <w:num w:numId="6" w16cid:durableId="85632">
    <w:abstractNumId w:val="3"/>
  </w:num>
  <w:num w:numId="7" w16cid:durableId="1837931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B58"/>
    <w:rsid w:val="001A5B58"/>
    <w:rsid w:val="001F3AF0"/>
    <w:rsid w:val="002059AE"/>
    <w:rsid w:val="002724EF"/>
    <w:rsid w:val="002C3075"/>
    <w:rsid w:val="0042499A"/>
    <w:rsid w:val="00427C4F"/>
    <w:rsid w:val="0054179C"/>
    <w:rsid w:val="005C1434"/>
    <w:rsid w:val="006133DD"/>
    <w:rsid w:val="00702FF7"/>
    <w:rsid w:val="00784D1C"/>
    <w:rsid w:val="007A5C19"/>
    <w:rsid w:val="00917397"/>
    <w:rsid w:val="00B226D2"/>
    <w:rsid w:val="00BF4CD7"/>
    <w:rsid w:val="00C201D1"/>
    <w:rsid w:val="00D538BE"/>
    <w:rsid w:val="00E37208"/>
    <w:rsid w:val="00EE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9540F"/>
  <w15:chartTrackingRefBased/>
  <w15:docId w15:val="{F63370E1-3549-4BB2-A004-13F3B6CD8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B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A5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249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39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524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Zbigniew Klinicki</cp:lastModifiedBy>
  <cp:revision>2</cp:revision>
  <dcterms:created xsi:type="dcterms:W3CDTF">2024-06-24T03:13:00Z</dcterms:created>
  <dcterms:modified xsi:type="dcterms:W3CDTF">2024-06-24T03:13:00Z</dcterms:modified>
</cp:coreProperties>
</file>