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C866" w14:textId="77777777" w:rsidR="00661BC0" w:rsidRDefault="002325AC">
      <w:pPr>
        <w:pStyle w:val="Standard"/>
        <w:jc w:val="right"/>
        <w:rPr>
          <w:rFonts w:cs="Times New Roman"/>
        </w:rPr>
      </w:pPr>
      <w:r>
        <w:rPr>
          <w:rFonts w:cs="Times New Roman"/>
        </w:rPr>
        <w:t>Załącznik nr 2</w:t>
      </w:r>
    </w:p>
    <w:p w14:paraId="793ACC8A" w14:textId="77777777" w:rsidR="00661BC0" w:rsidRDefault="002325AC">
      <w:pPr>
        <w:spacing w:line="360" w:lineRule="auto"/>
        <w:ind w:left="720"/>
        <w:jc w:val="both"/>
        <w:rPr>
          <w:rFonts w:eastAsia="Times New Roman" w:cs="Times New Roman"/>
          <w:sz w:val="22"/>
          <w:szCs w:val="22"/>
          <w:lang w:eastAsia="pl-PL"/>
        </w:rPr>
      </w:pPr>
      <w:r>
        <w:rPr>
          <w:rFonts w:eastAsia="Times New Roman" w:cs="Times New Roman"/>
          <w:sz w:val="22"/>
          <w:szCs w:val="22"/>
          <w:lang w:eastAsia="pl-PL"/>
        </w:rPr>
        <w:t>Nr. OSP.1.2022</w:t>
      </w:r>
    </w:p>
    <w:p w14:paraId="5FC5C204" w14:textId="77777777" w:rsidR="00661BC0" w:rsidRDefault="00661BC0">
      <w:pPr>
        <w:rPr>
          <w:rFonts w:cs="Times New Roman"/>
          <w:sz w:val="22"/>
          <w:szCs w:val="22"/>
        </w:rPr>
      </w:pPr>
    </w:p>
    <w:p w14:paraId="40B10545" w14:textId="72B449BD" w:rsidR="00661BC0" w:rsidRDefault="002325AC">
      <w:pPr>
        <w:spacing w:after="120"/>
        <w:ind w:right="-2"/>
        <w:rPr>
          <w:rFonts w:cs="Times New Roman"/>
          <w:iCs/>
          <w:sz w:val="22"/>
          <w:szCs w:val="22"/>
        </w:rPr>
      </w:pPr>
      <w:r>
        <w:rPr>
          <w:rFonts w:cs="Times New Roman"/>
          <w:iCs/>
          <w:sz w:val="22"/>
          <w:szCs w:val="22"/>
        </w:rPr>
        <w:t>Nazwa firmy (wykonawcy): ...............</w:t>
      </w:r>
      <w:r w:rsidR="00DB0675">
        <w:rPr>
          <w:rFonts w:cs="Times New Roman"/>
          <w:iCs/>
          <w:sz w:val="22"/>
          <w:szCs w:val="22"/>
        </w:rPr>
        <w:t>.</w:t>
      </w:r>
      <w:r>
        <w:rPr>
          <w:rFonts w:cs="Times New Roman"/>
          <w:iCs/>
          <w:sz w:val="22"/>
          <w:szCs w:val="22"/>
        </w:rPr>
        <w:t xml:space="preserve">...................               </w:t>
      </w:r>
    </w:p>
    <w:p w14:paraId="6223FE88" w14:textId="6ED58E45" w:rsidR="00661BC0" w:rsidRDefault="002325AC">
      <w:pPr>
        <w:spacing w:after="120"/>
        <w:ind w:right="-2"/>
        <w:rPr>
          <w:rFonts w:cs="Times New Roman"/>
          <w:iCs/>
          <w:sz w:val="22"/>
          <w:szCs w:val="22"/>
        </w:rPr>
      </w:pPr>
      <w:r>
        <w:rPr>
          <w:rFonts w:cs="Times New Roman"/>
          <w:iCs/>
          <w:sz w:val="22"/>
          <w:szCs w:val="22"/>
        </w:rPr>
        <w:t>....................................................................</w:t>
      </w:r>
      <w:r w:rsidR="00DB0675">
        <w:rPr>
          <w:rFonts w:cs="Times New Roman"/>
          <w:iCs/>
          <w:sz w:val="22"/>
          <w:szCs w:val="22"/>
        </w:rPr>
        <w:t>....</w:t>
      </w:r>
      <w:r>
        <w:rPr>
          <w:rFonts w:cs="Times New Roman"/>
          <w:iCs/>
          <w:sz w:val="22"/>
          <w:szCs w:val="22"/>
        </w:rPr>
        <w:t>.........</w:t>
      </w:r>
    </w:p>
    <w:p w14:paraId="19E898C7" w14:textId="398D6621" w:rsidR="00661BC0" w:rsidRDefault="002325AC">
      <w:pPr>
        <w:spacing w:after="120"/>
        <w:ind w:right="-2"/>
        <w:rPr>
          <w:rFonts w:cs="Times New Roman"/>
          <w:iCs/>
          <w:sz w:val="22"/>
          <w:szCs w:val="22"/>
        </w:rPr>
      </w:pPr>
      <w:r>
        <w:rPr>
          <w:rFonts w:cs="Times New Roman"/>
          <w:iCs/>
          <w:sz w:val="22"/>
          <w:szCs w:val="22"/>
        </w:rPr>
        <w:t>Adres wykonawcy: ......................................</w:t>
      </w:r>
      <w:r w:rsidR="00DB0675">
        <w:rPr>
          <w:rFonts w:cs="Times New Roman"/>
          <w:iCs/>
          <w:sz w:val="22"/>
          <w:szCs w:val="22"/>
        </w:rPr>
        <w:t>...</w:t>
      </w:r>
      <w:r>
        <w:rPr>
          <w:rFonts w:cs="Times New Roman"/>
          <w:iCs/>
          <w:sz w:val="22"/>
          <w:szCs w:val="22"/>
        </w:rPr>
        <w:t xml:space="preserve">........ </w:t>
      </w:r>
    </w:p>
    <w:p w14:paraId="0B39B6F4" w14:textId="6BE020D1" w:rsidR="00661BC0" w:rsidRDefault="002325AC">
      <w:pPr>
        <w:spacing w:after="120"/>
        <w:ind w:right="-2"/>
        <w:rPr>
          <w:rFonts w:cs="Times New Roman"/>
          <w:iCs/>
          <w:sz w:val="22"/>
          <w:szCs w:val="22"/>
        </w:rPr>
      </w:pPr>
      <w:r>
        <w:rPr>
          <w:rFonts w:cs="Times New Roman"/>
          <w:iCs/>
          <w:sz w:val="22"/>
          <w:szCs w:val="22"/>
        </w:rPr>
        <w:t>....................................................................</w:t>
      </w:r>
      <w:r w:rsidR="00DB0675">
        <w:rPr>
          <w:rFonts w:cs="Times New Roman"/>
          <w:iCs/>
          <w:sz w:val="22"/>
          <w:szCs w:val="22"/>
        </w:rPr>
        <w:t>.....</w:t>
      </w:r>
      <w:r>
        <w:rPr>
          <w:rFonts w:cs="Times New Roman"/>
          <w:iCs/>
          <w:sz w:val="22"/>
          <w:szCs w:val="22"/>
        </w:rPr>
        <w:t>........</w:t>
      </w:r>
    </w:p>
    <w:p w14:paraId="402C6C02" w14:textId="60B657BD" w:rsidR="00661BC0" w:rsidRDefault="002325AC">
      <w:pPr>
        <w:spacing w:after="120"/>
        <w:ind w:right="-2"/>
        <w:rPr>
          <w:rFonts w:cs="Times New Roman"/>
          <w:iCs/>
          <w:sz w:val="22"/>
          <w:szCs w:val="22"/>
        </w:rPr>
      </w:pPr>
      <w:r>
        <w:rPr>
          <w:rFonts w:cs="Times New Roman"/>
          <w:iCs/>
          <w:sz w:val="22"/>
          <w:szCs w:val="22"/>
        </w:rPr>
        <w:t>Województwo: .......................................</w:t>
      </w:r>
      <w:r w:rsidR="00DB0675">
        <w:rPr>
          <w:rFonts w:cs="Times New Roman"/>
          <w:iCs/>
          <w:sz w:val="22"/>
          <w:szCs w:val="22"/>
        </w:rPr>
        <w:t>...</w:t>
      </w:r>
      <w:r>
        <w:rPr>
          <w:rFonts w:cs="Times New Roman"/>
          <w:iCs/>
          <w:sz w:val="22"/>
          <w:szCs w:val="22"/>
        </w:rPr>
        <w:t>.............</w:t>
      </w:r>
    </w:p>
    <w:p w14:paraId="03385981" w14:textId="6DF565D2" w:rsidR="00661BC0" w:rsidRDefault="002325AC">
      <w:pPr>
        <w:spacing w:after="120"/>
        <w:ind w:right="-2"/>
        <w:rPr>
          <w:rFonts w:cs="Times New Roman"/>
          <w:iCs/>
          <w:sz w:val="22"/>
          <w:szCs w:val="22"/>
        </w:rPr>
      </w:pPr>
      <w:r>
        <w:rPr>
          <w:rFonts w:cs="Times New Roman"/>
          <w:iCs/>
          <w:sz w:val="22"/>
          <w:szCs w:val="22"/>
        </w:rPr>
        <w:t>NIP: .......................................................</w:t>
      </w:r>
      <w:r w:rsidR="00DB0675">
        <w:rPr>
          <w:rFonts w:cs="Times New Roman"/>
          <w:iCs/>
          <w:sz w:val="22"/>
          <w:szCs w:val="22"/>
        </w:rPr>
        <w:t>...</w:t>
      </w:r>
      <w:r>
        <w:rPr>
          <w:rFonts w:cs="Times New Roman"/>
          <w:iCs/>
          <w:sz w:val="22"/>
          <w:szCs w:val="22"/>
        </w:rPr>
        <w:t>.............</w:t>
      </w:r>
    </w:p>
    <w:p w14:paraId="23CE5600" w14:textId="27E13D04" w:rsidR="00661BC0" w:rsidRDefault="002325AC">
      <w:pPr>
        <w:spacing w:after="120"/>
        <w:ind w:right="-2"/>
        <w:rPr>
          <w:rFonts w:cs="Times New Roman"/>
          <w:iCs/>
          <w:sz w:val="22"/>
          <w:szCs w:val="22"/>
        </w:rPr>
      </w:pPr>
      <w:r>
        <w:rPr>
          <w:rFonts w:cs="Times New Roman"/>
          <w:iCs/>
          <w:sz w:val="22"/>
          <w:szCs w:val="22"/>
        </w:rPr>
        <w:t>REGON: ................................................</w:t>
      </w:r>
      <w:r w:rsidR="00DB0675">
        <w:rPr>
          <w:rFonts w:cs="Times New Roman"/>
          <w:iCs/>
          <w:sz w:val="22"/>
          <w:szCs w:val="22"/>
        </w:rPr>
        <w:t>...</w:t>
      </w:r>
      <w:r>
        <w:rPr>
          <w:rFonts w:cs="Times New Roman"/>
          <w:iCs/>
          <w:sz w:val="22"/>
          <w:szCs w:val="22"/>
        </w:rPr>
        <w:t>............</w:t>
      </w:r>
    </w:p>
    <w:p w14:paraId="3DC5F0F4" w14:textId="36EA9E22" w:rsidR="00661BC0" w:rsidRDefault="002325AC">
      <w:pPr>
        <w:spacing w:after="120"/>
        <w:ind w:right="-2"/>
        <w:rPr>
          <w:rFonts w:cs="Times New Roman"/>
          <w:iCs/>
          <w:sz w:val="22"/>
          <w:szCs w:val="22"/>
        </w:rPr>
      </w:pPr>
      <w:r>
        <w:rPr>
          <w:rFonts w:cs="Times New Roman"/>
          <w:iCs/>
          <w:sz w:val="22"/>
          <w:szCs w:val="22"/>
        </w:rPr>
        <w:t>KRS: .......................................................</w:t>
      </w:r>
      <w:r w:rsidR="00DB0675">
        <w:rPr>
          <w:rFonts w:cs="Times New Roman"/>
          <w:iCs/>
          <w:sz w:val="22"/>
          <w:szCs w:val="22"/>
        </w:rPr>
        <w:t>...</w:t>
      </w:r>
      <w:r>
        <w:rPr>
          <w:rFonts w:cs="Times New Roman"/>
          <w:iCs/>
          <w:sz w:val="22"/>
          <w:szCs w:val="22"/>
        </w:rPr>
        <w:t>...........</w:t>
      </w:r>
    </w:p>
    <w:p w14:paraId="6DB99EE6" w14:textId="2EA62B82" w:rsidR="00661BC0" w:rsidRDefault="002325AC">
      <w:pPr>
        <w:rPr>
          <w:rFonts w:cs="Times New Roman"/>
          <w:sz w:val="22"/>
          <w:szCs w:val="22"/>
        </w:rPr>
      </w:pPr>
      <w:r>
        <w:rPr>
          <w:rFonts w:cs="Times New Roman"/>
          <w:sz w:val="22"/>
          <w:szCs w:val="22"/>
        </w:rPr>
        <w:t>................................................................</w:t>
      </w:r>
      <w:r w:rsidR="00DB0675">
        <w:rPr>
          <w:rFonts w:cs="Times New Roman"/>
          <w:sz w:val="22"/>
          <w:szCs w:val="22"/>
        </w:rPr>
        <w:t>....</w:t>
      </w:r>
      <w:r>
        <w:rPr>
          <w:rFonts w:cs="Times New Roman"/>
          <w:sz w:val="22"/>
          <w:szCs w:val="22"/>
        </w:rPr>
        <w:t>...........</w:t>
      </w:r>
    </w:p>
    <w:p w14:paraId="0511CABB" w14:textId="7FFABE75" w:rsidR="00661BC0" w:rsidRDefault="002325AC">
      <w:pPr>
        <w:spacing w:after="240"/>
        <w:ind w:right="567"/>
        <w:rPr>
          <w:rFonts w:cs="Times New Roman"/>
          <w:i/>
          <w:sz w:val="22"/>
          <w:szCs w:val="22"/>
        </w:rPr>
      </w:pPr>
      <w:r>
        <w:rPr>
          <w:rFonts w:cs="Times New Roman"/>
          <w:i/>
          <w:sz w:val="22"/>
          <w:szCs w:val="22"/>
        </w:rPr>
        <w:t>numer telefonu wykonawcy wraz z numerem kierunkowym</w:t>
      </w:r>
    </w:p>
    <w:p w14:paraId="169B0E13" w14:textId="2F886DF6" w:rsidR="00661BC0" w:rsidRDefault="002325AC">
      <w:pPr>
        <w:rPr>
          <w:rFonts w:cs="Times New Roman"/>
          <w:sz w:val="22"/>
          <w:szCs w:val="22"/>
        </w:rPr>
      </w:pPr>
      <w:r>
        <w:rPr>
          <w:rFonts w:cs="Times New Roman"/>
          <w:sz w:val="22"/>
          <w:szCs w:val="22"/>
        </w:rPr>
        <w:t>.............................................................</w:t>
      </w:r>
      <w:r w:rsidR="00DB0675">
        <w:rPr>
          <w:rFonts w:cs="Times New Roman"/>
          <w:sz w:val="22"/>
          <w:szCs w:val="22"/>
        </w:rPr>
        <w:t>....</w:t>
      </w:r>
      <w:r>
        <w:rPr>
          <w:rFonts w:cs="Times New Roman"/>
          <w:sz w:val="22"/>
          <w:szCs w:val="22"/>
        </w:rPr>
        <w:t>.............</w:t>
      </w:r>
    </w:p>
    <w:p w14:paraId="5577B3D6" w14:textId="77777777" w:rsidR="00661BC0" w:rsidRDefault="002325AC">
      <w:pPr>
        <w:pStyle w:val="Stopka"/>
        <w:spacing w:after="120"/>
        <w:ind w:right="-2"/>
        <w:rPr>
          <w:rFonts w:cs="Times New Roman"/>
          <w:i/>
          <w:sz w:val="22"/>
          <w:szCs w:val="22"/>
        </w:rPr>
      </w:pPr>
      <w:r>
        <w:rPr>
          <w:rFonts w:cs="Times New Roman"/>
          <w:i/>
          <w:sz w:val="22"/>
          <w:szCs w:val="22"/>
        </w:rPr>
        <w:t>adres e-mail wykonawcy</w:t>
      </w:r>
    </w:p>
    <w:p w14:paraId="6C3AF6C6" w14:textId="77777777" w:rsidR="00661BC0" w:rsidRDefault="002325AC">
      <w:pPr>
        <w:spacing w:after="120" w:line="360" w:lineRule="auto"/>
        <w:jc w:val="center"/>
        <w:rPr>
          <w:rFonts w:cs="Times New Roman"/>
          <w:b/>
          <w:sz w:val="22"/>
          <w:szCs w:val="22"/>
          <w:u w:val="single"/>
        </w:rPr>
      </w:pPr>
      <w:r>
        <w:rPr>
          <w:rFonts w:cs="Times New Roman"/>
          <w:b/>
          <w:sz w:val="22"/>
          <w:szCs w:val="22"/>
          <w:u w:val="single"/>
        </w:rPr>
        <w:t>F O R M U L A R Z   O F E R T O W Y</w:t>
      </w:r>
    </w:p>
    <w:p w14:paraId="2D1A088F" w14:textId="77777777" w:rsidR="00661BC0" w:rsidRDefault="002325AC">
      <w:pPr>
        <w:pStyle w:val="Standard"/>
        <w:jc w:val="both"/>
      </w:pPr>
      <w:r>
        <w:rPr>
          <w:rFonts w:cs="Times New Roman"/>
          <w:bCs/>
          <w:sz w:val="22"/>
          <w:szCs w:val="22"/>
        </w:rPr>
        <w:t>Nawiązując do ogłoszenia o postępowaniu prowadzonym w trybie podstawowym bez przeprowadzenia negocjacji treści złożonych ofert zgodnie z art. 275 pkt 1 ustawy Prawo zamówień publicznych na:</w:t>
      </w:r>
    </w:p>
    <w:p w14:paraId="5AC72EE3" w14:textId="650D6C27" w:rsidR="00661BC0" w:rsidRDefault="002325AC">
      <w:pPr>
        <w:pStyle w:val="Standard"/>
        <w:widowControl/>
        <w:jc w:val="center"/>
        <w:rPr>
          <w:rFonts w:cs="Times New Roman"/>
          <w:b/>
          <w:bCs/>
          <w:sz w:val="22"/>
          <w:szCs w:val="22"/>
        </w:rPr>
      </w:pPr>
      <w:r>
        <w:rPr>
          <w:rFonts w:cs="Times New Roman"/>
          <w:b/>
          <w:bCs/>
          <w:sz w:val="22"/>
          <w:szCs w:val="22"/>
        </w:rPr>
        <w:t xml:space="preserve">„Dostawa średniego samochodu ratowniczo-gaśniczego z napędem 4x4 dla Ochotniczej Straży Pożarnej w </w:t>
      </w:r>
      <w:r w:rsidR="00877A1A">
        <w:rPr>
          <w:rFonts w:cs="Times New Roman"/>
          <w:b/>
          <w:bCs/>
          <w:sz w:val="22"/>
          <w:szCs w:val="22"/>
        </w:rPr>
        <w:t>Cynkowie</w:t>
      </w:r>
      <w:r>
        <w:rPr>
          <w:rFonts w:cs="Times New Roman"/>
          <w:b/>
          <w:bCs/>
          <w:sz w:val="22"/>
          <w:szCs w:val="22"/>
        </w:rPr>
        <w:t>”</w:t>
      </w:r>
    </w:p>
    <w:p w14:paraId="18EA3DCA" w14:textId="77777777" w:rsidR="00661BC0" w:rsidRDefault="002325AC">
      <w:pPr>
        <w:spacing w:after="113" w:line="360" w:lineRule="auto"/>
        <w:jc w:val="both"/>
      </w:pPr>
      <w:r>
        <w:rPr>
          <w:rFonts w:eastAsia="Times New Roman" w:cs="Times New Roman"/>
          <w:b/>
          <w:sz w:val="22"/>
          <w:szCs w:val="22"/>
          <w:lang w:eastAsia="pl-PL"/>
        </w:rPr>
        <w:t xml:space="preserve">1. </w:t>
      </w:r>
      <w:r>
        <w:rPr>
          <w:rFonts w:cs="Times New Roman"/>
          <w:iCs/>
          <w:color w:val="000000"/>
          <w:sz w:val="22"/>
          <w:szCs w:val="22"/>
        </w:rPr>
        <w:t>O</w:t>
      </w:r>
      <w:r>
        <w:rPr>
          <w:rFonts w:cs="Times New Roman"/>
          <w:bCs/>
          <w:color w:val="000000"/>
          <w:sz w:val="22"/>
          <w:szCs w:val="22"/>
        </w:rPr>
        <w:t xml:space="preserve">ferujemy wykonanie </w:t>
      </w:r>
      <w:r>
        <w:rPr>
          <w:rFonts w:cs="Times New Roman"/>
          <w:b/>
          <w:bCs/>
          <w:color w:val="000000"/>
          <w:sz w:val="22"/>
          <w:szCs w:val="22"/>
        </w:rPr>
        <w:t>przedmiotu zamówienia</w:t>
      </w:r>
      <w:r>
        <w:rPr>
          <w:rFonts w:cs="Times New Roman"/>
          <w:bCs/>
          <w:color w:val="000000"/>
          <w:sz w:val="22"/>
          <w:szCs w:val="22"/>
        </w:rPr>
        <w:t xml:space="preserve"> na następujących zasadach:</w:t>
      </w:r>
    </w:p>
    <w:p w14:paraId="6D51381C" w14:textId="77777777" w:rsidR="00661BC0" w:rsidRDefault="002325AC">
      <w:pPr>
        <w:spacing w:line="360" w:lineRule="auto"/>
        <w:jc w:val="both"/>
      </w:pPr>
      <w:r>
        <w:rPr>
          <w:rFonts w:eastAsia="Times New Roman" w:cs="Times New Roman"/>
          <w:b/>
          <w:bCs/>
          <w:sz w:val="22"/>
          <w:szCs w:val="22"/>
          <w:lang w:eastAsia="pl-PL"/>
        </w:rPr>
        <w:t>a) Cena brutto:</w:t>
      </w:r>
      <w:r>
        <w:rPr>
          <w:rFonts w:eastAsia="Times New Roman" w:cs="Times New Roman"/>
          <w:sz w:val="22"/>
          <w:szCs w:val="22"/>
          <w:lang w:eastAsia="pl-PL"/>
        </w:rPr>
        <w:t>................................................................zł</w:t>
      </w:r>
    </w:p>
    <w:p w14:paraId="5FE2802F" w14:textId="77777777" w:rsidR="00661BC0" w:rsidRDefault="002325AC">
      <w:pPr>
        <w:spacing w:line="360" w:lineRule="auto"/>
        <w:jc w:val="both"/>
        <w:rPr>
          <w:rFonts w:eastAsia="Times New Roman" w:cs="Times New Roman"/>
          <w:sz w:val="22"/>
          <w:szCs w:val="22"/>
          <w:lang w:eastAsia="pl-PL"/>
        </w:rPr>
      </w:pPr>
      <w:r>
        <w:rPr>
          <w:rFonts w:eastAsia="Times New Roman" w:cs="Times New Roman"/>
          <w:sz w:val="22"/>
          <w:szCs w:val="22"/>
          <w:lang w:eastAsia="pl-PL"/>
        </w:rPr>
        <w:t>(słownie:........................................................................................................................)</w:t>
      </w:r>
    </w:p>
    <w:p w14:paraId="6C90BDCA" w14:textId="102CFC47" w:rsidR="00661BC0" w:rsidRDefault="002325AC">
      <w:pPr>
        <w:spacing w:line="360" w:lineRule="auto"/>
        <w:jc w:val="both"/>
        <w:rPr>
          <w:rFonts w:eastAsia="Times New Roman" w:cs="Times New Roman"/>
          <w:bCs/>
          <w:sz w:val="22"/>
          <w:szCs w:val="22"/>
          <w:lang w:eastAsia="pl-PL"/>
        </w:rPr>
      </w:pPr>
      <w:r>
        <w:rPr>
          <w:rFonts w:eastAsia="Times New Roman" w:cs="Times New Roman"/>
          <w:b/>
          <w:bCs/>
          <w:sz w:val="22"/>
          <w:szCs w:val="22"/>
          <w:lang w:eastAsia="pl-PL"/>
        </w:rPr>
        <w:t>cena netto:</w:t>
      </w:r>
      <w:r>
        <w:rPr>
          <w:rFonts w:eastAsia="Times New Roman" w:cs="Times New Roman"/>
          <w:sz w:val="22"/>
          <w:szCs w:val="22"/>
          <w:lang w:eastAsia="pl-PL"/>
        </w:rPr>
        <w:t>.........................................zł</w:t>
      </w:r>
      <w:r w:rsidR="00BF40CD">
        <w:rPr>
          <w:rFonts w:eastAsia="Times New Roman" w:cs="Times New Roman"/>
          <w:sz w:val="22"/>
          <w:szCs w:val="22"/>
          <w:lang w:eastAsia="pl-PL"/>
        </w:rPr>
        <w:t xml:space="preserve">, </w:t>
      </w:r>
      <w:r>
        <w:rPr>
          <w:rFonts w:eastAsia="Times New Roman" w:cs="Times New Roman"/>
          <w:bCs/>
          <w:sz w:val="22"/>
          <w:szCs w:val="22"/>
          <w:lang w:eastAsia="pl-PL"/>
        </w:rPr>
        <w:t>podatek VAT:..........% tj.......................................zł</w:t>
      </w:r>
    </w:p>
    <w:p w14:paraId="07CDCD19" w14:textId="77777777" w:rsidR="00661BC0" w:rsidRDefault="002325AC">
      <w:pPr>
        <w:spacing w:line="360" w:lineRule="auto"/>
        <w:jc w:val="both"/>
        <w:rPr>
          <w:rFonts w:eastAsia="Times New Roman" w:cs="Times New Roman"/>
          <w:bCs/>
          <w:sz w:val="22"/>
          <w:szCs w:val="22"/>
          <w:lang w:eastAsia="pl-PL"/>
        </w:rPr>
      </w:pPr>
      <w:r>
        <w:rPr>
          <w:rFonts w:eastAsia="Times New Roman" w:cs="Times New Roman"/>
          <w:bCs/>
          <w:sz w:val="22"/>
          <w:szCs w:val="22"/>
          <w:lang w:eastAsia="pl-PL"/>
        </w:rPr>
        <w:t xml:space="preserve">b) Wykonawca oferuje zawieszenie kabiny: ……………………….    </w:t>
      </w:r>
      <w:r>
        <w:rPr>
          <w:rFonts w:eastAsia="Times New Roman" w:cs="Times New Roman"/>
          <w:bCs/>
          <w:i/>
          <w:iCs/>
          <w:sz w:val="22"/>
          <w:szCs w:val="22"/>
          <w:lang w:eastAsia="pl-PL"/>
        </w:rPr>
        <w:t>(mechaniczne /pneumatyczne).</w:t>
      </w:r>
    </w:p>
    <w:p w14:paraId="7D41DBF8" w14:textId="71AA3D46" w:rsidR="00661BC0" w:rsidRDefault="002325AC">
      <w:pPr>
        <w:spacing w:line="360" w:lineRule="auto"/>
        <w:jc w:val="both"/>
        <w:rPr>
          <w:rFonts w:eastAsia="Times New Roman" w:cs="Times New Roman"/>
          <w:bCs/>
          <w:sz w:val="22"/>
          <w:szCs w:val="22"/>
          <w:lang w:eastAsia="pl-PL"/>
        </w:rPr>
      </w:pPr>
      <w:r>
        <w:rPr>
          <w:rFonts w:eastAsia="Times New Roman" w:cs="Times New Roman"/>
          <w:bCs/>
          <w:sz w:val="22"/>
          <w:szCs w:val="22"/>
          <w:lang w:eastAsia="pl-PL"/>
        </w:rPr>
        <w:t xml:space="preserve">c) Wykonawca oferuje ……… – miesięczny okres gwarancji </w:t>
      </w:r>
      <w:r w:rsidR="001C0B00">
        <w:rPr>
          <w:rFonts w:eastAsia="Times New Roman" w:cs="Times New Roman"/>
          <w:bCs/>
          <w:sz w:val="22"/>
          <w:szCs w:val="22"/>
          <w:lang w:eastAsia="pl-PL"/>
        </w:rPr>
        <w:t xml:space="preserve">oraz rękojmi </w:t>
      </w:r>
      <w:r>
        <w:rPr>
          <w:rFonts w:eastAsia="Times New Roman" w:cs="Times New Roman"/>
          <w:bCs/>
          <w:sz w:val="22"/>
          <w:szCs w:val="22"/>
          <w:lang w:eastAsia="pl-PL"/>
        </w:rPr>
        <w:t>na samochód i zabudowę G.</w:t>
      </w:r>
    </w:p>
    <w:p w14:paraId="4AFA0A0B" w14:textId="77777777" w:rsidR="00661BC0" w:rsidRDefault="002325AC">
      <w:pPr>
        <w:rPr>
          <w:rFonts w:eastAsia="Times New Roman" w:cs="Times New Roman"/>
          <w:sz w:val="22"/>
          <w:szCs w:val="22"/>
          <w:lang w:eastAsia="pl-PL"/>
        </w:rPr>
      </w:pPr>
      <w:r>
        <w:rPr>
          <w:rFonts w:eastAsia="Times New Roman" w:cs="Times New Roman"/>
          <w:sz w:val="22"/>
          <w:szCs w:val="22"/>
          <w:lang w:eastAsia="pl-PL"/>
        </w:rPr>
        <w:t>d) OFERUJEMY średni samochód ratowniczo – gaśniczy (producent, model - typ): ……………… …………………………..…………..</w:t>
      </w:r>
    </w:p>
    <w:p w14:paraId="756022F5" w14:textId="77777777" w:rsidR="00661BC0" w:rsidRDefault="00661BC0">
      <w:pPr>
        <w:jc w:val="both"/>
        <w:rPr>
          <w:rFonts w:eastAsia="Times New Roman" w:cs="Times New Roman"/>
          <w:sz w:val="22"/>
          <w:szCs w:val="22"/>
          <w:lang w:eastAsia="pl-PL"/>
        </w:rPr>
      </w:pPr>
    </w:p>
    <w:p w14:paraId="0429FE7A" w14:textId="498F9887" w:rsidR="00661BC0" w:rsidRPr="009C0378" w:rsidRDefault="002325AC" w:rsidP="009C0378">
      <w:pPr>
        <w:jc w:val="center"/>
        <w:rPr>
          <w:b/>
          <w:bCs/>
        </w:rPr>
      </w:pPr>
      <w:r w:rsidRPr="009C0378">
        <w:rPr>
          <w:b/>
          <w:bCs/>
        </w:rPr>
        <w:t>OFEROWANE PARAMETRY TECHNICZNE DLA ŚREDNIEGO SAMOCHODU RATOWNICZO-GAŚNICZEGO Z NAPĘDEM 4x4 DLA OCHOTNICZEJ STRAŻY POŻARNEJ W CYNKOWIE</w:t>
      </w:r>
    </w:p>
    <w:tbl>
      <w:tblPr>
        <w:tblW w:w="9810" w:type="dxa"/>
        <w:tblLayout w:type="fixed"/>
        <w:tblLook w:val="04A0" w:firstRow="1" w:lastRow="0" w:firstColumn="1" w:lastColumn="0" w:noHBand="0" w:noVBand="1"/>
      </w:tblPr>
      <w:tblGrid>
        <w:gridCol w:w="704"/>
        <w:gridCol w:w="5587"/>
        <w:gridCol w:w="3519"/>
      </w:tblGrid>
      <w:tr w:rsidR="00661BC0" w14:paraId="369E6AA7"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85AA7B1" w14:textId="77777777" w:rsidR="00661BC0" w:rsidRPr="00DC28D3" w:rsidRDefault="00661BC0">
            <w:pPr>
              <w:jc w:val="center"/>
              <w:rPr>
                <w:b/>
                <w:sz w:val="18"/>
                <w:szCs w:val="18"/>
              </w:rPr>
            </w:pPr>
          </w:p>
          <w:p w14:paraId="28E010D6" w14:textId="77777777" w:rsidR="00661BC0" w:rsidRPr="00DC28D3" w:rsidRDefault="002325AC">
            <w:pPr>
              <w:jc w:val="center"/>
              <w:rPr>
                <w:b/>
                <w:kern w:val="0"/>
                <w:sz w:val="18"/>
                <w:szCs w:val="18"/>
                <w:lang w:bidi="ar-SA"/>
              </w:rPr>
            </w:pPr>
            <w:r w:rsidRPr="00DC28D3">
              <w:rPr>
                <w:b/>
                <w:kern w:val="0"/>
                <w:sz w:val="18"/>
                <w:szCs w:val="18"/>
                <w:lang w:bidi="ar-SA"/>
              </w:rPr>
              <w:t>LP.</w:t>
            </w:r>
          </w:p>
        </w:tc>
        <w:tc>
          <w:tcPr>
            <w:tcW w:w="5587" w:type="dxa"/>
            <w:tcBorders>
              <w:top w:val="single" w:sz="4" w:space="0" w:color="000000"/>
              <w:left w:val="single" w:sz="4" w:space="0" w:color="000000"/>
              <w:bottom w:val="single" w:sz="4" w:space="0" w:color="000000"/>
              <w:right w:val="single" w:sz="4" w:space="0" w:color="000000"/>
            </w:tcBorders>
          </w:tcPr>
          <w:p w14:paraId="36F2ABEC" w14:textId="77777777" w:rsidR="00661BC0" w:rsidRDefault="00661BC0">
            <w:pPr>
              <w:jc w:val="center"/>
              <w:rPr>
                <w:b/>
                <w:sz w:val="21"/>
                <w:szCs w:val="21"/>
              </w:rPr>
            </w:pPr>
          </w:p>
          <w:p w14:paraId="16BA4FD5" w14:textId="77777777" w:rsidR="00661BC0" w:rsidRDefault="002325AC">
            <w:pPr>
              <w:jc w:val="center"/>
              <w:rPr>
                <w:b/>
                <w:kern w:val="0"/>
                <w:sz w:val="21"/>
                <w:szCs w:val="21"/>
                <w:lang w:bidi="ar-SA"/>
              </w:rPr>
            </w:pPr>
            <w:r>
              <w:rPr>
                <w:b/>
                <w:kern w:val="0"/>
                <w:sz w:val="21"/>
                <w:szCs w:val="21"/>
                <w:lang w:bidi="ar-SA"/>
              </w:rPr>
              <w:t>WYMAGANIA MINIMALNE ZAMAWIAJĄCEGO</w:t>
            </w:r>
          </w:p>
        </w:tc>
        <w:tc>
          <w:tcPr>
            <w:tcW w:w="3519" w:type="dxa"/>
            <w:tcBorders>
              <w:top w:val="single" w:sz="4" w:space="0" w:color="000000"/>
              <w:left w:val="single" w:sz="4" w:space="0" w:color="000000"/>
              <w:bottom w:val="single" w:sz="4" w:space="0" w:color="000000"/>
              <w:right w:val="single" w:sz="4" w:space="0" w:color="000000"/>
            </w:tcBorders>
            <w:vAlign w:val="center"/>
          </w:tcPr>
          <w:p w14:paraId="049562B8" w14:textId="77777777" w:rsidR="00661BC0" w:rsidRDefault="002325AC">
            <w:pPr>
              <w:snapToGrid w:val="0"/>
              <w:jc w:val="center"/>
              <w:rPr>
                <w:b/>
                <w:kern w:val="0"/>
                <w:sz w:val="21"/>
                <w:szCs w:val="21"/>
                <w:lang w:bidi="ar-SA"/>
              </w:rPr>
            </w:pPr>
            <w:r>
              <w:rPr>
                <w:b/>
                <w:kern w:val="0"/>
                <w:sz w:val="21"/>
                <w:szCs w:val="21"/>
                <w:lang w:bidi="ar-SA"/>
              </w:rPr>
              <w:t>OFEROWANE PARAMERTY</w:t>
            </w:r>
          </w:p>
          <w:p w14:paraId="71F8D321" w14:textId="77777777" w:rsidR="00661BC0" w:rsidRDefault="002325AC">
            <w:pPr>
              <w:jc w:val="center"/>
              <w:rPr>
                <w:b/>
                <w:kern w:val="0"/>
                <w:sz w:val="21"/>
                <w:szCs w:val="21"/>
                <w:lang w:bidi="ar-SA"/>
              </w:rPr>
            </w:pPr>
            <w:r>
              <w:rPr>
                <w:b/>
                <w:kern w:val="0"/>
                <w:sz w:val="21"/>
                <w:szCs w:val="21"/>
                <w:lang w:bidi="ar-SA"/>
              </w:rPr>
              <w:t>POTWIERDZENIE SPEŁNIENIA WYMAGAŃ</w:t>
            </w:r>
          </w:p>
          <w:p w14:paraId="71C89238" w14:textId="77777777" w:rsidR="00661BC0" w:rsidRDefault="002325AC">
            <w:pPr>
              <w:jc w:val="center"/>
              <w:rPr>
                <w:b/>
                <w:kern w:val="0"/>
                <w:sz w:val="21"/>
                <w:szCs w:val="21"/>
                <w:lang w:bidi="ar-SA"/>
              </w:rPr>
            </w:pPr>
            <w:r>
              <w:rPr>
                <w:b/>
                <w:kern w:val="0"/>
                <w:sz w:val="21"/>
                <w:szCs w:val="21"/>
                <w:lang w:bidi="ar-SA"/>
              </w:rPr>
              <w:t>WYPEŁNIA OFERENT</w:t>
            </w:r>
          </w:p>
        </w:tc>
      </w:tr>
      <w:tr w:rsidR="00661BC0" w14:paraId="1DCCE3D5" w14:textId="77777777" w:rsidTr="00FD7B8B">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766E4954" w14:textId="77777777" w:rsidR="00661BC0" w:rsidRPr="00DC28D3" w:rsidRDefault="002325AC">
            <w:pPr>
              <w:jc w:val="center"/>
              <w:rPr>
                <w:b/>
                <w:kern w:val="0"/>
                <w:sz w:val="18"/>
                <w:szCs w:val="18"/>
                <w:lang w:bidi="ar-SA"/>
              </w:rPr>
            </w:pPr>
            <w:r w:rsidRPr="00DC28D3">
              <w:rPr>
                <w:b/>
                <w:kern w:val="0"/>
                <w:sz w:val="18"/>
                <w:szCs w:val="18"/>
                <w:lang w:bidi="ar-SA"/>
              </w:rPr>
              <w:t>I.</w:t>
            </w:r>
          </w:p>
        </w:tc>
        <w:tc>
          <w:tcPr>
            <w:tcW w:w="9106"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125B" w14:textId="77777777" w:rsidR="00661BC0" w:rsidRDefault="002325AC">
            <w:pPr>
              <w:snapToGrid w:val="0"/>
              <w:jc w:val="center"/>
              <w:rPr>
                <w:b/>
                <w:kern w:val="0"/>
                <w:lang w:bidi="ar-SA"/>
              </w:rPr>
            </w:pPr>
            <w:r>
              <w:rPr>
                <w:b/>
                <w:kern w:val="0"/>
                <w:lang w:bidi="ar-SA"/>
              </w:rPr>
              <w:t>WARUNKI OGÓLNE</w:t>
            </w:r>
          </w:p>
        </w:tc>
      </w:tr>
      <w:tr w:rsidR="00661BC0" w14:paraId="336701E4"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84D33C0" w14:textId="77777777" w:rsidR="00661BC0" w:rsidRPr="00DC28D3" w:rsidRDefault="002325AC">
            <w:pPr>
              <w:jc w:val="center"/>
              <w:rPr>
                <w:bCs/>
                <w:kern w:val="0"/>
                <w:sz w:val="18"/>
                <w:szCs w:val="18"/>
                <w:lang w:bidi="ar-SA"/>
              </w:rPr>
            </w:pPr>
            <w:r w:rsidRPr="00DC28D3">
              <w:rPr>
                <w:bCs/>
                <w:kern w:val="0"/>
                <w:sz w:val="18"/>
                <w:szCs w:val="18"/>
                <w:lang w:bidi="ar-SA"/>
              </w:rPr>
              <w:t>1.1</w:t>
            </w:r>
          </w:p>
        </w:tc>
        <w:tc>
          <w:tcPr>
            <w:tcW w:w="5587" w:type="dxa"/>
            <w:tcBorders>
              <w:top w:val="single" w:sz="4" w:space="0" w:color="000000"/>
              <w:left w:val="single" w:sz="4" w:space="0" w:color="000000"/>
              <w:bottom w:val="single" w:sz="4" w:space="0" w:color="000000"/>
              <w:right w:val="single" w:sz="4" w:space="0" w:color="000000"/>
            </w:tcBorders>
            <w:vAlign w:val="center"/>
          </w:tcPr>
          <w:p w14:paraId="24C73E6B" w14:textId="77777777" w:rsidR="00661BC0" w:rsidRDefault="002325AC">
            <w:pPr>
              <w:pStyle w:val="Akapitzlist"/>
              <w:tabs>
                <w:tab w:val="left" w:pos="312"/>
                <w:tab w:val="left" w:pos="921"/>
                <w:tab w:val="left" w:pos="6513"/>
                <w:tab w:val="left" w:pos="8543"/>
                <w:tab w:val="left" w:pos="14730"/>
              </w:tabs>
              <w:snapToGrid w:val="0"/>
              <w:ind w:left="0"/>
              <w:contextualSpacing/>
              <w:jc w:val="both"/>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Pojazd zabudowany i wyposażony musi spełniać wymagania:  </w:t>
            </w:r>
          </w:p>
          <w:p w14:paraId="0AB25768" w14:textId="3F35B8F5" w:rsidR="00661BC0" w:rsidRPr="00553043" w:rsidRDefault="00553043" w:rsidP="00553043">
            <w:pPr>
              <w:snapToGrid w:val="0"/>
              <w:contextualSpacing/>
              <w:jc w:val="both"/>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325AC" w:rsidRPr="00553043">
              <w:rPr>
                <w:rFonts w:eastAsia="Times New Roman" w:cs="Times New Roman"/>
                <w:kern w:val="0"/>
                <w:sz w:val="20"/>
                <w:szCs w:val="20"/>
                <w:lang w:eastAsia="ar-SA" w:bidi="ar-SA"/>
              </w:rPr>
              <w:t>ustawy „Prawo o ruchu drogowym” (tj. Dz. U. z 2018 r. poz. 1990, z późn</w:t>
            </w:r>
            <w:r>
              <w:rPr>
                <w:rFonts w:eastAsia="Times New Roman" w:cs="Times New Roman"/>
                <w:kern w:val="0"/>
                <w:sz w:val="20"/>
                <w:szCs w:val="20"/>
                <w:lang w:eastAsia="ar-SA" w:bidi="ar-SA"/>
              </w:rPr>
              <w:t>.</w:t>
            </w:r>
            <w:r w:rsidR="002325AC" w:rsidRPr="00553043">
              <w:rPr>
                <w:rFonts w:eastAsia="Times New Roman" w:cs="Times New Roman"/>
                <w:kern w:val="0"/>
                <w:sz w:val="20"/>
                <w:szCs w:val="20"/>
                <w:lang w:eastAsia="ar-SA" w:bidi="ar-SA"/>
              </w:rPr>
              <w:t xml:space="preserve"> zm</w:t>
            </w:r>
            <w:r>
              <w:rPr>
                <w:rFonts w:eastAsia="Times New Roman" w:cs="Times New Roman"/>
                <w:kern w:val="0"/>
                <w:sz w:val="20"/>
                <w:szCs w:val="20"/>
                <w:lang w:eastAsia="ar-SA" w:bidi="ar-SA"/>
              </w:rPr>
              <w:t>.</w:t>
            </w:r>
            <w:r w:rsidR="002325AC" w:rsidRPr="00553043">
              <w:rPr>
                <w:rFonts w:eastAsia="Times New Roman" w:cs="Times New Roman"/>
                <w:kern w:val="0"/>
                <w:sz w:val="20"/>
                <w:szCs w:val="20"/>
                <w:lang w:eastAsia="ar-SA" w:bidi="ar-SA"/>
              </w:rPr>
              <w:t>) wraz z przepisami wykonawczymi do ustawy,</w:t>
            </w:r>
          </w:p>
          <w:p w14:paraId="76CFDDA9" w14:textId="18754244" w:rsidR="00661BC0" w:rsidRPr="00553043" w:rsidRDefault="00553043" w:rsidP="00553043">
            <w:pPr>
              <w:snapToGrid w:val="0"/>
              <w:contextualSpacing/>
              <w:jc w:val="both"/>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325AC" w:rsidRPr="00553043">
              <w:rPr>
                <w:rFonts w:eastAsia="Times New Roman" w:cs="Times New Roman"/>
                <w:kern w:val="0"/>
                <w:sz w:val="20"/>
                <w:szCs w:val="20"/>
                <w:lang w:eastAsia="ar-SA" w:bidi="ar-SA"/>
              </w:rPr>
              <w:t>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1F779508" w14:textId="46783F31" w:rsidR="00661BC0" w:rsidRPr="00553043" w:rsidRDefault="00553043" w:rsidP="00553043">
            <w:pPr>
              <w:snapToGrid w:val="0"/>
              <w:contextualSpacing/>
              <w:jc w:val="both"/>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325AC" w:rsidRPr="00553043">
              <w:rPr>
                <w:rFonts w:eastAsia="Times New Roman" w:cs="Times New Roman"/>
                <w:kern w:val="0"/>
                <w:sz w:val="20"/>
                <w:szCs w:val="20"/>
                <w:lang w:eastAsia="ar-SA" w:bidi="ar-SA"/>
              </w:rPr>
              <w:t xml:space="preserve">rozporządzenie Ministrów: Spraw Wewnętrznych i Administracji, Obrony Narodowej, Finansów oraz Sprawiedliwości z dnia 22 marca 2019 r. w sprawie pojazdów specjalnych i używanych do celów specjalnych Policji, Agencji Bezpieczeństwa </w:t>
            </w:r>
            <w:r w:rsidR="002325AC" w:rsidRPr="00553043">
              <w:rPr>
                <w:rFonts w:eastAsia="Times New Roman" w:cs="Times New Roman"/>
                <w:kern w:val="0"/>
                <w:sz w:val="20"/>
                <w:szCs w:val="20"/>
                <w:lang w:eastAsia="ar-SA" w:bidi="ar-SA"/>
              </w:rPr>
              <w:lastRenderedPageBreak/>
              <w:t>Wewnętrznego, Agencji Wywiadu, Służby Kontrwywiadu Wojskowego, Służby Wywiadu Wojskowego, Centralnego Biura Antykorupcyjnego, Straży Granicznej, Służby Ochrony Państwa, Krajowej Administracji Skarbowej, Służby Więziennej i straży pożarnej (Dz. U. 2019, poz. 594)</w:t>
            </w:r>
          </w:p>
          <w:p w14:paraId="499D1877" w14:textId="74BC4975" w:rsidR="00661BC0" w:rsidRPr="00553043" w:rsidRDefault="00553043" w:rsidP="00553043">
            <w:pPr>
              <w:snapToGrid w:val="0"/>
              <w:contextualSpacing/>
              <w:jc w:val="both"/>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325AC" w:rsidRPr="00553043">
              <w:rPr>
                <w:rFonts w:eastAsia="Times New Roman" w:cs="Times New Roman"/>
                <w:kern w:val="0"/>
                <w:sz w:val="20"/>
                <w:szCs w:val="20"/>
                <w:lang w:eastAsia="ar-SA" w:bidi="ar-SA"/>
              </w:rPr>
              <w:t>norm: PN-EN 1846-1 „lub równoważnej” i PN-EN 1846-2 „lub równoważnej”.</w:t>
            </w:r>
          </w:p>
        </w:tc>
        <w:tc>
          <w:tcPr>
            <w:tcW w:w="3519" w:type="dxa"/>
            <w:tcBorders>
              <w:top w:val="single" w:sz="4" w:space="0" w:color="000000"/>
              <w:left w:val="single" w:sz="4" w:space="0" w:color="000000"/>
              <w:bottom w:val="single" w:sz="4" w:space="0" w:color="000000"/>
              <w:right w:val="single" w:sz="4" w:space="0" w:color="000000"/>
            </w:tcBorders>
            <w:vAlign w:val="center"/>
          </w:tcPr>
          <w:p w14:paraId="2AC06ECA" w14:textId="77777777" w:rsidR="00661BC0" w:rsidRDefault="00661BC0">
            <w:pPr>
              <w:snapToGrid w:val="0"/>
              <w:jc w:val="center"/>
              <w:rPr>
                <w:b/>
              </w:rPr>
            </w:pPr>
          </w:p>
        </w:tc>
      </w:tr>
      <w:tr w:rsidR="00661BC0" w14:paraId="7E8D8407"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1C05EC0" w14:textId="77777777" w:rsidR="00661BC0" w:rsidRPr="00DC28D3" w:rsidRDefault="002325AC">
            <w:pPr>
              <w:jc w:val="center"/>
              <w:rPr>
                <w:bCs/>
                <w:kern w:val="0"/>
                <w:sz w:val="18"/>
                <w:szCs w:val="18"/>
                <w:lang w:bidi="ar-SA"/>
              </w:rPr>
            </w:pPr>
            <w:r w:rsidRPr="00DC28D3">
              <w:rPr>
                <w:bCs/>
                <w:kern w:val="0"/>
                <w:sz w:val="18"/>
                <w:szCs w:val="18"/>
                <w:lang w:bidi="ar-SA"/>
              </w:rPr>
              <w:t>1.2</w:t>
            </w:r>
          </w:p>
        </w:tc>
        <w:tc>
          <w:tcPr>
            <w:tcW w:w="5587" w:type="dxa"/>
            <w:tcBorders>
              <w:top w:val="single" w:sz="4" w:space="0" w:color="000000"/>
              <w:left w:val="single" w:sz="4" w:space="0" w:color="000000"/>
              <w:bottom w:val="single" w:sz="4" w:space="0" w:color="000000"/>
              <w:right w:val="single" w:sz="4" w:space="0" w:color="000000"/>
            </w:tcBorders>
            <w:vAlign w:val="center"/>
          </w:tcPr>
          <w:p w14:paraId="1BFF93D7" w14:textId="77777777" w:rsidR="00661BC0" w:rsidRDefault="002325AC">
            <w:pPr>
              <w:pStyle w:val="Akapitzlist"/>
              <w:tabs>
                <w:tab w:val="left" w:pos="312"/>
                <w:tab w:val="left" w:pos="921"/>
                <w:tab w:val="left" w:pos="6513"/>
                <w:tab w:val="left" w:pos="8543"/>
                <w:tab w:val="left" w:pos="14730"/>
              </w:tabs>
              <w:snapToGrid w:val="0"/>
              <w:ind w:left="0"/>
              <w:contextualSpacing/>
              <w:jc w:val="both"/>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3519" w:type="dxa"/>
            <w:tcBorders>
              <w:top w:val="single" w:sz="4" w:space="0" w:color="000000"/>
              <w:left w:val="single" w:sz="4" w:space="0" w:color="000000"/>
              <w:bottom w:val="single" w:sz="4" w:space="0" w:color="000000"/>
              <w:right w:val="single" w:sz="4" w:space="0" w:color="000000"/>
            </w:tcBorders>
            <w:vAlign w:val="center"/>
          </w:tcPr>
          <w:p w14:paraId="36D75967" w14:textId="77777777" w:rsidR="00661BC0" w:rsidRDefault="00661BC0">
            <w:pPr>
              <w:snapToGrid w:val="0"/>
              <w:jc w:val="center"/>
              <w:rPr>
                <w:b/>
              </w:rPr>
            </w:pPr>
          </w:p>
        </w:tc>
      </w:tr>
      <w:tr w:rsidR="00661BC0" w14:paraId="75F89D6E"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60F08EA" w14:textId="77777777" w:rsidR="00661BC0" w:rsidRPr="00DC28D3" w:rsidRDefault="002325AC">
            <w:pPr>
              <w:jc w:val="center"/>
              <w:rPr>
                <w:bCs/>
                <w:kern w:val="0"/>
                <w:sz w:val="18"/>
                <w:szCs w:val="18"/>
                <w:lang w:bidi="ar-SA"/>
              </w:rPr>
            </w:pPr>
            <w:r w:rsidRPr="00DC28D3">
              <w:rPr>
                <w:bCs/>
                <w:kern w:val="0"/>
                <w:sz w:val="18"/>
                <w:szCs w:val="18"/>
                <w:lang w:bidi="ar-SA"/>
              </w:rPr>
              <w:t>1.3</w:t>
            </w:r>
          </w:p>
        </w:tc>
        <w:tc>
          <w:tcPr>
            <w:tcW w:w="5587" w:type="dxa"/>
            <w:tcBorders>
              <w:top w:val="single" w:sz="4" w:space="0" w:color="000000"/>
              <w:left w:val="single" w:sz="4" w:space="0" w:color="000000"/>
              <w:bottom w:val="single" w:sz="4" w:space="0" w:color="000000"/>
              <w:right w:val="single" w:sz="4" w:space="0" w:color="000000"/>
            </w:tcBorders>
            <w:vAlign w:val="center"/>
          </w:tcPr>
          <w:p w14:paraId="59D5C2F6" w14:textId="4D54F742" w:rsidR="00661BC0" w:rsidRDefault="002325AC">
            <w:pPr>
              <w:jc w:val="both"/>
              <w:rPr>
                <w:sz w:val="20"/>
                <w:szCs w:val="20"/>
              </w:rPr>
            </w:pPr>
            <w:r>
              <w:rPr>
                <w:kern w:val="0"/>
                <w:sz w:val="20"/>
                <w:szCs w:val="20"/>
                <w:lang w:bidi="ar-SA"/>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c>
          <w:tcPr>
            <w:tcW w:w="3519" w:type="dxa"/>
            <w:tcBorders>
              <w:top w:val="single" w:sz="4" w:space="0" w:color="000000"/>
              <w:left w:val="single" w:sz="4" w:space="0" w:color="000000"/>
              <w:bottom w:val="single" w:sz="4" w:space="0" w:color="000000"/>
              <w:right w:val="single" w:sz="4" w:space="0" w:color="000000"/>
            </w:tcBorders>
            <w:vAlign w:val="center"/>
          </w:tcPr>
          <w:p w14:paraId="78A53BEB" w14:textId="77777777" w:rsidR="00661BC0" w:rsidRDefault="00661BC0">
            <w:pPr>
              <w:snapToGrid w:val="0"/>
              <w:jc w:val="center"/>
              <w:rPr>
                <w:b/>
              </w:rPr>
            </w:pPr>
          </w:p>
        </w:tc>
      </w:tr>
      <w:tr w:rsidR="00661BC0" w14:paraId="282588CA"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DBC76ED" w14:textId="77777777" w:rsidR="00661BC0" w:rsidRPr="00DC28D3" w:rsidRDefault="002325AC">
            <w:pPr>
              <w:jc w:val="center"/>
              <w:rPr>
                <w:bCs/>
                <w:kern w:val="0"/>
                <w:sz w:val="18"/>
                <w:szCs w:val="18"/>
                <w:lang w:bidi="ar-SA"/>
              </w:rPr>
            </w:pPr>
            <w:r w:rsidRPr="00DC28D3">
              <w:rPr>
                <w:bCs/>
                <w:kern w:val="0"/>
                <w:sz w:val="18"/>
                <w:szCs w:val="18"/>
                <w:lang w:bidi="ar-SA"/>
              </w:rPr>
              <w:t>1.4</w:t>
            </w:r>
          </w:p>
        </w:tc>
        <w:tc>
          <w:tcPr>
            <w:tcW w:w="5587" w:type="dxa"/>
            <w:tcBorders>
              <w:top w:val="single" w:sz="4" w:space="0" w:color="000000"/>
              <w:left w:val="single" w:sz="4" w:space="0" w:color="000000"/>
              <w:bottom w:val="single" w:sz="4" w:space="0" w:color="000000"/>
              <w:right w:val="single" w:sz="4" w:space="0" w:color="000000"/>
            </w:tcBorders>
            <w:vAlign w:val="center"/>
          </w:tcPr>
          <w:p w14:paraId="222B4694" w14:textId="77777777" w:rsidR="00661BC0" w:rsidRDefault="002325AC">
            <w:pPr>
              <w:jc w:val="both"/>
              <w:rPr>
                <w:kern w:val="0"/>
                <w:sz w:val="20"/>
                <w:szCs w:val="20"/>
                <w:lang w:bidi="ar-SA"/>
              </w:rPr>
            </w:pPr>
            <w:r>
              <w:rPr>
                <w:kern w:val="0"/>
                <w:sz w:val="20"/>
                <w:szCs w:val="20"/>
                <w:lang w:bidi="ar-SA"/>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3519" w:type="dxa"/>
            <w:tcBorders>
              <w:top w:val="single" w:sz="4" w:space="0" w:color="000000"/>
              <w:left w:val="single" w:sz="4" w:space="0" w:color="000000"/>
              <w:bottom w:val="single" w:sz="4" w:space="0" w:color="000000"/>
              <w:right w:val="single" w:sz="4" w:space="0" w:color="000000"/>
            </w:tcBorders>
            <w:vAlign w:val="center"/>
          </w:tcPr>
          <w:p w14:paraId="713F657E" w14:textId="77777777" w:rsidR="00661BC0" w:rsidRDefault="00661BC0">
            <w:pPr>
              <w:snapToGrid w:val="0"/>
              <w:jc w:val="center"/>
              <w:rPr>
                <w:b/>
              </w:rPr>
            </w:pPr>
          </w:p>
        </w:tc>
      </w:tr>
      <w:tr w:rsidR="00661BC0" w14:paraId="038638CD" w14:textId="77777777" w:rsidTr="00FD7B8B">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42FD6428" w14:textId="77777777" w:rsidR="00661BC0" w:rsidRPr="00DC28D3" w:rsidRDefault="002325AC">
            <w:pPr>
              <w:jc w:val="center"/>
              <w:rPr>
                <w:b/>
                <w:kern w:val="0"/>
                <w:sz w:val="18"/>
                <w:szCs w:val="18"/>
                <w:lang w:bidi="ar-SA"/>
              </w:rPr>
            </w:pPr>
            <w:r w:rsidRPr="00DC28D3">
              <w:rPr>
                <w:b/>
                <w:kern w:val="0"/>
                <w:sz w:val="18"/>
                <w:szCs w:val="18"/>
                <w:lang w:bidi="ar-SA"/>
              </w:rPr>
              <w:t>II.</w:t>
            </w:r>
          </w:p>
        </w:tc>
        <w:tc>
          <w:tcPr>
            <w:tcW w:w="9106" w:type="dxa"/>
            <w:gridSpan w:val="2"/>
            <w:tcBorders>
              <w:top w:val="single" w:sz="4" w:space="0" w:color="000000"/>
              <w:left w:val="single" w:sz="4" w:space="0" w:color="000000"/>
              <w:bottom w:val="single" w:sz="4" w:space="0" w:color="000000"/>
              <w:right w:val="single" w:sz="4" w:space="0" w:color="000000"/>
            </w:tcBorders>
            <w:shd w:val="clear" w:color="auto" w:fill="E7E6E6"/>
          </w:tcPr>
          <w:p w14:paraId="0DF823E8" w14:textId="77777777" w:rsidR="00661BC0" w:rsidRDefault="002325AC">
            <w:pPr>
              <w:jc w:val="center"/>
              <w:rPr>
                <w:b/>
                <w:kern w:val="0"/>
                <w:sz w:val="20"/>
                <w:szCs w:val="20"/>
                <w:lang w:bidi="ar-SA"/>
              </w:rPr>
            </w:pPr>
            <w:r>
              <w:rPr>
                <w:b/>
                <w:kern w:val="0"/>
                <w:sz w:val="20"/>
                <w:szCs w:val="20"/>
                <w:lang w:bidi="ar-SA"/>
              </w:rPr>
              <w:t>PODWOZIE Z KABINĄ</w:t>
            </w:r>
          </w:p>
        </w:tc>
      </w:tr>
      <w:tr w:rsidR="00661BC0" w14:paraId="5F21448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F3DC8D1" w14:textId="77777777" w:rsidR="00661BC0" w:rsidRPr="00DC28D3" w:rsidRDefault="002325AC">
            <w:pPr>
              <w:jc w:val="center"/>
              <w:rPr>
                <w:bCs/>
                <w:kern w:val="0"/>
                <w:sz w:val="18"/>
                <w:szCs w:val="18"/>
                <w:lang w:bidi="ar-SA"/>
              </w:rPr>
            </w:pPr>
            <w:r w:rsidRPr="00DC28D3">
              <w:rPr>
                <w:bCs/>
                <w:kern w:val="0"/>
                <w:sz w:val="18"/>
                <w:szCs w:val="18"/>
                <w:lang w:bidi="ar-SA"/>
              </w:rPr>
              <w:t>2.1</w:t>
            </w:r>
          </w:p>
        </w:tc>
        <w:tc>
          <w:tcPr>
            <w:tcW w:w="5587" w:type="dxa"/>
            <w:tcBorders>
              <w:top w:val="single" w:sz="4" w:space="0" w:color="000000"/>
              <w:left w:val="single" w:sz="4" w:space="0" w:color="000000"/>
              <w:bottom w:val="single" w:sz="4" w:space="0" w:color="000000"/>
              <w:right w:val="single" w:sz="4" w:space="0" w:color="000000"/>
            </w:tcBorders>
          </w:tcPr>
          <w:p w14:paraId="104DEA8C" w14:textId="77777777" w:rsidR="00661BC0" w:rsidRDefault="002325AC" w:rsidP="00FD7B8B">
            <w:pPr>
              <w:rPr>
                <w:kern w:val="0"/>
                <w:sz w:val="20"/>
                <w:szCs w:val="20"/>
                <w:lang w:bidi="ar-SA"/>
              </w:rPr>
            </w:pPr>
            <w:r>
              <w:rPr>
                <w:kern w:val="0"/>
                <w:sz w:val="20"/>
                <w:szCs w:val="20"/>
                <w:lang w:bidi="ar-SA"/>
              </w:rPr>
              <w:t>Pojazd fabrycznie nowy, silnik i podwozie z kabiną pochodzące od tego samego producenta. Rok produkcji podwozia oraz nadwozia min. 2021. Podać markę i typ podwozia.</w:t>
            </w:r>
          </w:p>
        </w:tc>
        <w:tc>
          <w:tcPr>
            <w:tcW w:w="3519" w:type="dxa"/>
            <w:tcBorders>
              <w:top w:val="single" w:sz="4" w:space="0" w:color="000000"/>
              <w:left w:val="single" w:sz="4" w:space="0" w:color="000000"/>
              <w:bottom w:val="single" w:sz="4" w:space="0" w:color="000000"/>
              <w:right w:val="single" w:sz="4" w:space="0" w:color="000000"/>
            </w:tcBorders>
          </w:tcPr>
          <w:p w14:paraId="182BB090" w14:textId="77777777" w:rsidR="00661BC0" w:rsidRDefault="00661BC0">
            <w:pPr>
              <w:jc w:val="both"/>
              <w:rPr>
                <w:b/>
              </w:rPr>
            </w:pPr>
          </w:p>
        </w:tc>
      </w:tr>
      <w:tr w:rsidR="00661BC0" w14:paraId="5CF42557"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A4EBC12" w14:textId="77777777" w:rsidR="00661BC0" w:rsidRPr="00DC28D3" w:rsidRDefault="002325AC">
            <w:pPr>
              <w:jc w:val="center"/>
              <w:rPr>
                <w:bCs/>
                <w:kern w:val="0"/>
                <w:sz w:val="18"/>
                <w:szCs w:val="18"/>
                <w:lang w:bidi="ar-SA"/>
              </w:rPr>
            </w:pPr>
            <w:r w:rsidRPr="00DC28D3">
              <w:rPr>
                <w:bCs/>
                <w:kern w:val="0"/>
                <w:sz w:val="18"/>
                <w:szCs w:val="18"/>
                <w:lang w:bidi="ar-SA"/>
              </w:rPr>
              <w:t>2.2</w:t>
            </w:r>
          </w:p>
        </w:tc>
        <w:tc>
          <w:tcPr>
            <w:tcW w:w="5587" w:type="dxa"/>
            <w:tcBorders>
              <w:top w:val="single" w:sz="4" w:space="0" w:color="000000"/>
              <w:left w:val="single" w:sz="4" w:space="0" w:color="000000"/>
              <w:bottom w:val="single" w:sz="4" w:space="0" w:color="000000"/>
              <w:right w:val="single" w:sz="4" w:space="0" w:color="000000"/>
            </w:tcBorders>
          </w:tcPr>
          <w:p w14:paraId="5991CDE3" w14:textId="77777777" w:rsidR="00661BC0" w:rsidRDefault="002325AC" w:rsidP="00FD7B8B">
            <w:pPr>
              <w:rPr>
                <w:kern w:val="0"/>
                <w:sz w:val="20"/>
                <w:szCs w:val="20"/>
                <w:lang w:bidi="ar-SA"/>
              </w:rPr>
            </w:pPr>
            <w:r>
              <w:rPr>
                <w:kern w:val="0"/>
                <w:sz w:val="20"/>
                <w:szCs w:val="20"/>
                <w:lang w:bidi="ar-SA"/>
              </w:rPr>
              <w:t>Maksymalna masa rzeczywista samochodu gotowego do działań ratowniczo - gaśniczych (pojazd z załogą, pełnymi zbiornikami, zabudową i wyposażeniem) nie może przekraczać maksymalnych wartości określonych przez producenta pojazdu lub podwozia bazowego.</w:t>
            </w:r>
          </w:p>
        </w:tc>
        <w:tc>
          <w:tcPr>
            <w:tcW w:w="3519" w:type="dxa"/>
            <w:tcBorders>
              <w:top w:val="single" w:sz="4" w:space="0" w:color="000000"/>
              <w:left w:val="single" w:sz="4" w:space="0" w:color="000000"/>
              <w:bottom w:val="single" w:sz="4" w:space="0" w:color="000000"/>
              <w:right w:val="single" w:sz="4" w:space="0" w:color="000000"/>
            </w:tcBorders>
          </w:tcPr>
          <w:p w14:paraId="49946504" w14:textId="77777777" w:rsidR="00661BC0" w:rsidRDefault="00661BC0">
            <w:pPr>
              <w:jc w:val="both"/>
              <w:rPr>
                <w:b/>
              </w:rPr>
            </w:pPr>
          </w:p>
        </w:tc>
      </w:tr>
      <w:tr w:rsidR="00661BC0" w14:paraId="02CC2B60"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D49611C" w14:textId="77777777" w:rsidR="00661BC0" w:rsidRPr="00DC28D3" w:rsidRDefault="002325AC">
            <w:pPr>
              <w:jc w:val="center"/>
              <w:rPr>
                <w:bCs/>
                <w:kern w:val="0"/>
                <w:sz w:val="18"/>
                <w:szCs w:val="18"/>
                <w:lang w:bidi="ar-SA"/>
              </w:rPr>
            </w:pPr>
            <w:r w:rsidRPr="00DC28D3">
              <w:rPr>
                <w:bCs/>
                <w:kern w:val="0"/>
                <w:sz w:val="18"/>
                <w:szCs w:val="18"/>
                <w:lang w:bidi="ar-SA"/>
              </w:rPr>
              <w:t>2.3</w:t>
            </w:r>
          </w:p>
        </w:tc>
        <w:tc>
          <w:tcPr>
            <w:tcW w:w="5587" w:type="dxa"/>
            <w:tcBorders>
              <w:top w:val="single" w:sz="4" w:space="0" w:color="000000"/>
              <w:left w:val="single" w:sz="4" w:space="0" w:color="000000"/>
              <w:bottom w:val="single" w:sz="4" w:space="0" w:color="000000"/>
              <w:right w:val="single" w:sz="4" w:space="0" w:color="000000"/>
            </w:tcBorders>
          </w:tcPr>
          <w:p w14:paraId="231F353B" w14:textId="77777777" w:rsidR="00661BC0" w:rsidRDefault="002325AC" w:rsidP="00FD7B8B">
            <w:pPr>
              <w:snapToGrid w:val="0"/>
              <w:rPr>
                <w:kern w:val="0"/>
                <w:sz w:val="20"/>
                <w:szCs w:val="20"/>
                <w:lang w:bidi="ar-SA"/>
              </w:rPr>
            </w:pPr>
            <w:r>
              <w:rPr>
                <w:kern w:val="0"/>
                <w:sz w:val="20"/>
                <w:szCs w:val="20"/>
                <w:lang w:bidi="ar-SA"/>
              </w:rPr>
              <w:t>Podwozie pojazdu musi spełniać następujące warunki:</w:t>
            </w:r>
          </w:p>
          <w:p w14:paraId="7F49EBE6" w14:textId="77777777" w:rsidR="00661BC0" w:rsidRDefault="002325AC" w:rsidP="00FD7B8B">
            <w:pPr>
              <w:pStyle w:val="Tekstprzypisukocowego"/>
              <w:widowControl w:val="0"/>
              <w:rPr>
                <w:lang w:eastAsia="ar-SA"/>
              </w:rPr>
            </w:pPr>
            <w:r>
              <w:rPr>
                <w:lang w:eastAsia="ar-SA"/>
              </w:rPr>
              <w:t xml:space="preserve">- musi być wyposażone w silnik o zapłonie samoczynnym o mocy min.  220 kW, </w:t>
            </w:r>
          </w:p>
          <w:p w14:paraId="619A4B34" w14:textId="4F9E8D32" w:rsidR="00661BC0" w:rsidRDefault="002325AC" w:rsidP="00FD7B8B">
            <w:pPr>
              <w:pStyle w:val="Tekstprzypisukocowego"/>
              <w:widowControl w:val="0"/>
            </w:pPr>
            <w:r>
              <w:rPr>
                <w:lang w:eastAsia="ar-SA"/>
              </w:rPr>
              <w:t xml:space="preserve">- silnik musi spełniać wymogi odnośnie czystości spalin zgodnie z obowiązującymi </w:t>
            </w:r>
            <w:r>
              <w:t xml:space="preserve">w tym </w:t>
            </w:r>
            <w:r>
              <w:rPr>
                <w:lang w:eastAsia="ar-SA"/>
              </w:rPr>
              <w:t>zakresie przepisami, min.  EURO 6,</w:t>
            </w:r>
          </w:p>
        </w:tc>
        <w:tc>
          <w:tcPr>
            <w:tcW w:w="3519" w:type="dxa"/>
            <w:tcBorders>
              <w:top w:val="single" w:sz="4" w:space="0" w:color="000000"/>
              <w:left w:val="single" w:sz="4" w:space="0" w:color="000000"/>
              <w:bottom w:val="single" w:sz="4" w:space="0" w:color="000000"/>
              <w:right w:val="single" w:sz="4" w:space="0" w:color="000000"/>
            </w:tcBorders>
          </w:tcPr>
          <w:p w14:paraId="7743E59A" w14:textId="77777777" w:rsidR="00661BC0" w:rsidRDefault="00661BC0">
            <w:pPr>
              <w:jc w:val="both"/>
              <w:rPr>
                <w:b/>
              </w:rPr>
            </w:pPr>
          </w:p>
        </w:tc>
      </w:tr>
      <w:tr w:rsidR="00661BC0" w14:paraId="616BB841"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DA8C109" w14:textId="77777777" w:rsidR="00661BC0" w:rsidRPr="00DC28D3" w:rsidRDefault="002325AC">
            <w:pPr>
              <w:jc w:val="center"/>
              <w:rPr>
                <w:bCs/>
                <w:kern w:val="0"/>
                <w:sz w:val="18"/>
                <w:szCs w:val="18"/>
                <w:lang w:bidi="ar-SA"/>
              </w:rPr>
            </w:pPr>
            <w:r w:rsidRPr="00DC28D3">
              <w:rPr>
                <w:bCs/>
                <w:kern w:val="0"/>
                <w:sz w:val="18"/>
                <w:szCs w:val="18"/>
                <w:lang w:bidi="ar-SA"/>
              </w:rPr>
              <w:t>2.4</w:t>
            </w:r>
          </w:p>
        </w:tc>
        <w:tc>
          <w:tcPr>
            <w:tcW w:w="5587" w:type="dxa"/>
            <w:tcBorders>
              <w:top w:val="single" w:sz="4" w:space="0" w:color="000000"/>
              <w:left w:val="single" w:sz="4" w:space="0" w:color="000000"/>
              <w:bottom w:val="single" w:sz="4" w:space="0" w:color="000000"/>
              <w:right w:val="single" w:sz="4" w:space="0" w:color="000000"/>
            </w:tcBorders>
          </w:tcPr>
          <w:p w14:paraId="7E027B31" w14:textId="77777777" w:rsidR="00661BC0" w:rsidRDefault="002325AC" w:rsidP="00FD7B8B">
            <w:pPr>
              <w:tabs>
                <w:tab w:val="center" w:pos="4896"/>
                <w:tab w:val="right" w:pos="9432"/>
              </w:tabs>
              <w:rPr>
                <w:kern w:val="0"/>
                <w:sz w:val="20"/>
                <w:szCs w:val="20"/>
                <w:lang w:bidi="ar-SA"/>
              </w:rPr>
            </w:pPr>
            <w:r>
              <w:rPr>
                <w:kern w:val="0"/>
                <w:sz w:val="20"/>
                <w:szCs w:val="20"/>
                <w:lang w:bidi="ar-SA"/>
              </w:rPr>
              <w:t xml:space="preserve">Napęd 4x4: </w:t>
            </w:r>
          </w:p>
          <w:p w14:paraId="403D008F" w14:textId="77777777" w:rsidR="00661BC0" w:rsidRDefault="002325AC" w:rsidP="00FD7B8B">
            <w:pPr>
              <w:tabs>
                <w:tab w:val="center" w:pos="4896"/>
                <w:tab w:val="right" w:pos="9432"/>
              </w:tabs>
              <w:rPr>
                <w:kern w:val="0"/>
                <w:sz w:val="20"/>
                <w:szCs w:val="20"/>
                <w:lang w:bidi="ar-SA"/>
              </w:rPr>
            </w:pPr>
            <w:r>
              <w:rPr>
                <w:kern w:val="0"/>
                <w:sz w:val="20"/>
                <w:szCs w:val="20"/>
                <w:lang w:bidi="ar-SA"/>
              </w:rPr>
              <w:t>- stały napęd osi przedniej,</w:t>
            </w:r>
          </w:p>
          <w:p w14:paraId="7F4B4E3B" w14:textId="77777777" w:rsidR="00661BC0" w:rsidRDefault="002325AC" w:rsidP="00FD7B8B">
            <w:pPr>
              <w:tabs>
                <w:tab w:val="center" w:pos="4896"/>
                <w:tab w:val="right" w:pos="9432"/>
              </w:tabs>
              <w:rPr>
                <w:kern w:val="0"/>
                <w:sz w:val="20"/>
                <w:szCs w:val="20"/>
                <w:lang w:bidi="ar-SA"/>
              </w:rPr>
            </w:pPr>
            <w:r>
              <w:rPr>
                <w:kern w:val="0"/>
                <w:sz w:val="20"/>
                <w:szCs w:val="20"/>
                <w:lang w:bidi="ar-SA"/>
              </w:rPr>
              <w:t>- możliwość blokady mechanizmu różnicowego przedniej i tylnej osi,</w:t>
            </w:r>
          </w:p>
          <w:p w14:paraId="070516F0" w14:textId="77777777" w:rsidR="00661BC0" w:rsidRDefault="002325AC" w:rsidP="00FD7B8B">
            <w:pPr>
              <w:tabs>
                <w:tab w:val="center" w:pos="4896"/>
                <w:tab w:val="right" w:pos="9432"/>
              </w:tabs>
              <w:rPr>
                <w:kern w:val="0"/>
                <w:sz w:val="20"/>
                <w:szCs w:val="20"/>
                <w:lang w:bidi="ar-SA"/>
              </w:rPr>
            </w:pPr>
            <w:r>
              <w:rPr>
                <w:kern w:val="0"/>
                <w:sz w:val="20"/>
                <w:szCs w:val="20"/>
                <w:lang w:bidi="ar-SA"/>
              </w:rPr>
              <w:t>- przekładnia rozdzielcza z przełożeniem terenowym i szosowym,</w:t>
            </w:r>
          </w:p>
          <w:p w14:paraId="694D9F12" w14:textId="77777777" w:rsidR="00661BC0" w:rsidRDefault="002325AC" w:rsidP="00FD7B8B">
            <w:pPr>
              <w:tabs>
                <w:tab w:val="center" w:pos="4896"/>
                <w:tab w:val="right" w:pos="9432"/>
              </w:tabs>
              <w:rPr>
                <w:kern w:val="0"/>
                <w:sz w:val="20"/>
                <w:szCs w:val="20"/>
                <w:lang w:bidi="ar-SA"/>
              </w:rPr>
            </w:pPr>
            <w:r>
              <w:rPr>
                <w:kern w:val="0"/>
                <w:sz w:val="20"/>
                <w:szCs w:val="20"/>
                <w:lang w:bidi="ar-SA"/>
              </w:rPr>
              <w:t xml:space="preserve">- skrzynia biegów manualna </w:t>
            </w:r>
          </w:p>
          <w:p w14:paraId="61DC63FB" w14:textId="20459F97" w:rsidR="00661BC0" w:rsidRDefault="002325AC" w:rsidP="00FD7B8B">
            <w:pPr>
              <w:tabs>
                <w:tab w:val="center" w:pos="4896"/>
                <w:tab w:val="right" w:pos="9432"/>
              </w:tabs>
              <w:rPr>
                <w:iCs/>
                <w:kern w:val="0"/>
                <w:sz w:val="20"/>
                <w:szCs w:val="20"/>
                <w:lang w:bidi="ar-SA"/>
              </w:rPr>
            </w:pPr>
            <w:r>
              <w:rPr>
                <w:iCs/>
                <w:kern w:val="0"/>
                <w:sz w:val="20"/>
                <w:szCs w:val="20"/>
                <w:lang w:bidi="ar-SA"/>
              </w:rPr>
              <w:t xml:space="preserve">Zawieszenie osi przedniej i tylnej , resory paraboliczne, amortyzatory teleskopowe, stabilizator przechyłów, zawieszenie - mechaniczne </w:t>
            </w:r>
            <w:r w:rsidR="00FD7B8B">
              <w:rPr>
                <w:iCs/>
                <w:kern w:val="0"/>
                <w:sz w:val="20"/>
                <w:szCs w:val="20"/>
                <w:lang w:bidi="ar-SA"/>
              </w:rPr>
              <w:t>lub pneumatyczne;</w:t>
            </w:r>
          </w:p>
          <w:p w14:paraId="5EF48A58" w14:textId="77777777" w:rsidR="00661BC0" w:rsidRDefault="002325AC" w:rsidP="00FD7B8B">
            <w:pPr>
              <w:rPr>
                <w:kern w:val="0"/>
                <w:sz w:val="20"/>
                <w:szCs w:val="20"/>
                <w:lang w:bidi="ar-SA"/>
              </w:rPr>
            </w:pPr>
            <w:r>
              <w:rPr>
                <w:kern w:val="0"/>
                <w:sz w:val="20"/>
                <w:szCs w:val="20"/>
                <w:lang w:bidi="ar-SA"/>
              </w:rPr>
              <w:t xml:space="preserve">Pojazd musi być wyposażony w zderzak lub inne urządzenie </w:t>
            </w:r>
            <w:r>
              <w:rPr>
                <w:kern w:val="0"/>
                <w:sz w:val="20"/>
                <w:szCs w:val="20"/>
                <w:lang w:bidi="ar-SA"/>
              </w:rPr>
              <w:lastRenderedPageBreak/>
              <w:t>ochronne, zabezpieczające przed wjechaniem pod niego innego pojazdu (z tyłu).</w:t>
            </w:r>
          </w:p>
        </w:tc>
        <w:tc>
          <w:tcPr>
            <w:tcW w:w="3519" w:type="dxa"/>
            <w:tcBorders>
              <w:top w:val="single" w:sz="4" w:space="0" w:color="000000"/>
              <w:left w:val="single" w:sz="4" w:space="0" w:color="000000"/>
              <w:bottom w:val="single" w:sz="4" w:space="0" w:color="000000"/>
              <w:right w:val="single" w:sz="4" w:space="0" w:color="000000"/>
            </w:tcBorders>
          </w:tcPr>
          <w:p w14:paraId="666C3CF7" w14:textId="77777777" w:rsidR="00661BC0" w:rsidRDefault="00661BC0">
            <w:pPr>
              <w:jc w:val="both"/>
              <w:rPr>
                <w:b/>
              </w:rPr>
            </w:pPr>
          </w:p>
        </w:tc>
      </w:tr>
      <w:tr w:rsidR="00661BC0" w14:paraId="38DB411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C887E5C" w14:textId="77777777" w:rsidR="00661BC0" w:rsidRPr="00DC28D3" w:rsidRDefault="002325AC">
            <w:pPr>
              <w:jc w:val="center"/>
              <w:rPr>
                <w:bCs/>
                <w:kern w:val="0"/>
                <w:sz w:val="18"/>
                <w:szCs w:val="18"/>
                <w:lang w:bidi="ar-SA"/>
              </w:rPr>
            </w:pPr>
            <w:r w:rsidRPr="00DC28D3">
              <w:rPr>
                <w:bCs/>
                <w:kern w:val="0"/>
                <w:sz w:val="18"/>
                <w:szCs w:val="18"/>
                <w:lang w:bidi="ar-SA"/>
              </w:rPr>
              <w:t>2.5</w:t>
            </w:r>
          </w:p>
        </w:tc>
        <w:tc>
          <w:tcPr>
            <w:tcW w:w="5587" w:type="dxa"/>
            <w:tcBorders>
              <w:top w:val="single" w:sz="4" w:space="0" w:color="000000"/>
              <w:left w:val="single" w:sz="4" w:space="0" w:color="000000"/>
              <w:bottom w:val="single" w:sz="4" w:space="0" w:color="000000"/>
              <w:right w:val="single" w:sz="4" w:space="0" w:color="000000"/>
            </w:tcBorders>
          </w:tcPr>
          <w:p w14:paraId="1B648D14" w14:textId="77777777" w:rsidR="00661BC0" w:rsidRDefault="002325AC" w:rsidP="00FD7B8B">
            <w:pPr>
              <w:rPr>
                <w:kern w:val="0"/>
                <w:sz w:val="20"/>
                <w:szCs w:val="20"/>
                <w:lang w:bidi="ar-SA"/>
              </w:rPr>
            </w:pPr>
            <w:r>
              <w:rPr>
                <w:kern w:val="0"/>
                <w:sz w:val="20"/>
                <w:szCs w:val="20"/>
                <w:lang w:bidi="ar-SA"/>
              </w:rPr>
              <w:t>Pojazd musi być wyposażony w system przeciwpoślizgowy ABS lub równoważny.</w:t>
            </w:r>
          </w:p>
        </w:tc>
        <w:tc>
          <w:tcPr>
            <w:tcW w:w="3519" w:type="dxa"/>
            <w:tcBorders>
              <w:top w:val="single" w:sz="4" w:space="0" w:color="000000"/>
              <w:left w:val="single" w:sz="4" w:space="0" w:color="000000"/>
              <w:bottom w:val="single" w:sz="4" w:space="0" w:color="000000"/>
              <w:right w:val="single" w:sz="4" w:space="0" w:color="000000"/>
            </w:tcBorders>
          </w:tcPr>
          <w:p w14:paraId="7B850344" w14:textId="77777777" w:rsidR="00661BC0" w:rsidRDefault="00661BC0">
            <w:pPr>
              <w:jc w:val="both"/>
              <w:rPr>
                <w:b/>
              </w:rPr>
            </w:pPr>
          </w:p>
        </w:tc>
      </w:tr>
      <w:tr w:rsidR="00661BC0" w14:paraId="1B1BCC87"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E5CCCB9" w14:textId="77777777" w:rsidR="00661BC0" w:rsidRPr="00DC28D3" w:rsidRDefault="002325AC">
            <w:pPr>
              <w:jc w:val="center"/>
              <w:rPr>
                <w:bCs/>
                <w:kern w:val="0"/>
                <w:sz w:val="18"/>
                <w:szCs w:val="18"/>
                <w:lang w:bidi="ar-SA"/>
              </w:rPr>
            </w:pPr>
            <w:r w:rsidRPr="00DC28D3">
              <w:rPr>
                <w:bCs/>
                <w:kern w:val="0"/>
                <w:sz w:val="18"/>
                <w:szCs w:val="18"/>
                <w:lang w:bidi="ar-SA"/>
              </w:rPr>
              <w:t>2.6</w:t>
            </w:r>
          </w:p>
        </w:tc>
        <w:tc>
          <w:tcPr>
            <w:tcW w:w="5587" w:type="dxa"/>
            <w:tcBorders>
              <w:top w:val="single" w:sz="4" w:space="0" w:color="000000"/>
              <w:left w:val="single" w:sz="4" w:space="0" w:color="000000"/>
              <w:bottom w:val="single" w:sz="4" w:space="0" w:color="000000"/>
              <w:right w:val="single" w:sz="4" w:space="0" w:color="000000"/>
            </w:tcBorders>
          </w:tcPr>
          <w:p w14:paraId="5926A5FB" w14:textId="77777777" w:rsidR="00661BC0" w:rsidRDefault="002325AC" w:rsidP="00FD7B8B">
            <w:pPr>
              <w:rPr>
                <w:kern w:val="0"/>
                <w:sz w:val="20"/>
                <w:szCs w:val="20"/>
                <w:lang w:bidi="ar-SA"/>
              </w:rPr>
            </w:pPr>
            <w:r>
              <w:rPr>
                <w:kern w:val="0"/>
                <w:sz w:val="20"/>
                <w:szCs w:val="20"/>
                <w:lang w:bidi="ar-SA"/>
              </w:rPr>
              <w:t>Pojazd musi być wyposażony w układ kierowniczy ze wspomaganiem.</w:t>
            </w:r>
          </w:p>
        </w:tc>
        <w:tc>
          <w:tcPr>
            <w:tcW w:w="3519" w:type="dxa"/>
            <w:tcBorders>
              <w:top w:val="single" w:sz="4" w:space="0" w:color="000000"/>
              <w:left w:val="single" w:sz="4" w:space="0" w:color="000000"/>
              <w:bottom w:val="single" w:sz="4" w:space="0" w:color="000000"/>
              <w:right w:val="single" w:sz="4" w:space="0" w:color="000000"/>
            </w:tcBorders>
          </w:tcPr>
          <w:p w14:paraId="3ABA60AE" w14:textId="77777777" w:rsidR="00661BC0" w:rsidRDefault="00661BC0">
            <w:pPr>
              <w:jc w:val="both"/>
              <w:rPr>
                <w:b/>
              </w:rPr>
            </w:pPr>
          </w:p>
        </w:tc>
      </w:tr>
      <w:tr w:rsidR="00661BC0" w14:paraId="11B881B3"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4821E4E" w14:textId="77777777" w:rsidR="00661BC0" w:rsidRPr="00DC28D3" w:rsidRDefault="002325AC">
            <w:pPr>
              <w:jc w:val="center"/>
              <w:rPr>
                <w:bCs/>
                <w:kern w:val="0"/>
                <w:sz w:val="18"/>
                <w:szCs w:val="18"/>
                <w:lang w:bidi="ar-SA"/>
              </w:rPr>
            </w:pPr>
            <w:r w:rsidRPr="00DC28D3">
              <w:rPr>
                <w:bCs/>
                <w:kern w:val="0"/>
                <w:sz w:val="18"/>
                <w:szCs w:val="18"/>
                <w:lang w:bidi="ar-SA"/>
              </w:rPr>
              <w:t>2.7</w:t>
            </w:r>
          </w:p>
        </w:tc>
        <w:tc>
          <w:tcPr>
            <w:tcW w:w="5587" w:type="dxa"/>
            <w:tcBorders>
              <w:top w:val="single" w:sz="4" w:space="0" w:color="000000"/>
              <w:left w:val="single" w:sz="4" w:space="0" w:color="000000"/>
              <w:bottom w:val="single" w:sz="4" w:space="0" w:color="000000"/>
              <w:right w:val="single" w:sz="4" w:space="0" w:color="000000"/>
            </w:tcBorders>
          </w:tcPr>
          <w:p w14:paraId="1C8B3370" w14:textId="76136882" w:rsidR="00661BC0" w:rsidRDefault="002325AC" w:rsidP="00FD7B8B">
            <w:pPr>
              <w:tabs>
                <w:tab w:val="left" w:pos="108"/>
              </w:tabs>
              <w:suppressAutoHyphens w:val="0"/>
              <w:spacing w:line="223" w:lineRule="exact"/>
              <w:rPr>
                <w:kern w:val="0"/>
                <w:sz w:val="20"/>
                <w:szCs w:val="20"/>
                <w:lang w:bidi="ar-SA"/>
              </w:rPr>
            </w:pPr>
            <w:r>
              <w:rPr>
                <w:kern w:val="0"/>
                <w:sz w:val="20"/>
                <w:szCs w:val="20"/>
                <w:lang w:bidi="ar-SA"/>
              </w:rPr>
              <w:t>Na osi przedniej i tylnej kola pojedyncze</w:t>
            </w:r>
            <w:r w:rsidR="00FD7B8B">
              <w:rPr>
                <w:kern w:val="0"/>
                <w:sz w:val="20"/>
                <w:szCs w:val="20"/>
                <w:lang w:bidi="ar-SA"/>
              </w:rPr>
              <w:t xml:space="preserve">, </w:t>
            </w:r>
            <w:r>
              <w:rPr>
                <w:kern w:val="0"/>
                <w:sz w:val="20"/>
                <w:szCs w:val="20"/>
                <w:lang w:bidi="ar-SA"/>
              </w:rPr>
              <w:t>Ogumienie uniwersalne, szosowo – terenowe z bieżnikiem dostosowanym do różnych warunków atmosferycznych.</w:t>
            </w:r>
          </w:p>
        </w:tc>
        <w:tc>
          <w:tcPr>
            <w:tcW w:w="3519" w:type="dxa"/>
            <w:tcBorders>
              <w:top w:val="single" w:sz="4" w:space="0" w:color="000000"/>
              <w:left w:val="single" w:sz="4" w:space="0" w:color="000000"/>
              <w:bottom w:val="single" w:sz="4" w:space="0" w:color="000000"/>
              <w:right w:val="single" w:sz="4" w:space="0" w:color="000000"/>
            </w:tcBorders>
          </w:tcPr>
          <w:p w14:paraId="23410DBB" w14:textId="77777777" w:rsidR="00661BC0" w:rsidRDefault="00661BC0">
            <w:pPr>
              <w:jc w:val="both"/>
              <w:rPr>
                <w:b/>
              </w:rPr>
            </w:pPr>
          </w:p>
        </w:tc>
      </w:tr>
      <w:tr w:rsidR="00661BC0" w14:paraId="6FC07490"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E545D6E" w14:textId="77777777" w:rsidR="00661BC0" w:rsidRPr="00DC28D3" w:rsidRDefault="002325AC">
            <w:pPr>
              <w:jc w:val="center"/>
              <w:rPr>
                <w:bCs/>
                <w:kern w:val="0"/>
                <w:sz w:val="18"/>
                <w:szCs w:val="18"/>
                <w:lang w:bidi="ar-SA"/>
              </w:rPr>
            </w:pPr>
            <w:r w:rsidRPr="00DC28D3">
              <w:rPr>
                <w:bCs/>
                <w:kern w:val="0"/>
                <w:sz w:val="18"/>
                <w:szCs w:val="18"/>
                <w:lang w:bidi="ar-SA"/>
              </w:rPr>
              <w:t>2.8</w:t>
            </w:r>
          </w:p>
        </w:tc>
        <w:tc>
          <w:tcPr>
            <w:tcW w:w="5587" w:type="dxa"/>
            <w:tcBorders>
              <w:top w:val="single" w:sz="4" w:space="0" w:color="000000"/>
              <w:left w:val="single" w:sz="4" w:space="0" w:color="000000"/>
              <w:bottom w:val="single" w:sz="4" w:space="0" w:color="000000"/>
              <w:right w:val="single" w:sz="4" w:space="0" w:color="000000"/>
            </w:tcBorders>
          </w:tcPr>
          <w:p w14:paraId="35914803" w14:textId="77777777" w:rsidR="00661BC0" w:rsidRDefault="002325AC" w:rsidP="00FD7B8B">
            <w:pPr>
              <w:snapToGrid w:val="0"/>
              <w:rPr>
                <w:kern w:val="0"/>
                <w:sz w:val="20"/>
                <w:szCs w:val="20"/>
                <w:lang w:bidi="ar-SA"/>
              </w:rPr>
            </w:pPr>
            <w:r>
              <w:rPr>
                <w:kern w:val="0"/>
                <w:sz w:val="20"/>
                <w:szCs w:val="20"/>
                <w:lang w:bidi="ar-SA"/>
              </w:rPr>
              <w:t>Pełnowymiarowe koło zapasowe mocowane w samochodzie do przewożenia awaryjnego (miejsce uzgodnić z zamawiającym). Zamawiający nie wymaga stałego mocowania koła zapasowego.</w:t>
            </w:r>
          </w:p>
        </w:tc>
        <w:tc>
          <w:tcPr>
            <w:tcW w:w="3519" w:type="dxa"/>
            <w:tcBorders>
              <w:top w:val="single" w:sz="4" w:space="0" w:color="000000"/>
              <w:left w:val="single" w:sz="4" w:space="0" w:color="000000"/>
              <w:bottom w:val="single" w:sz="4" w:space="0" w:color="000000"/>
              <w:right w:val="single" w:sz="4" w:space="0" w:color="000000"/>
            </w:tcBorders>
          </w:tcPr>
          <w:p w14:paraId="21846918" w14:textId="77777777" w:rsidR="00661BC0" w:rsidRDefault="00661BC0">
            <w:pPr>
              <w:jc w:val="both"/>
              <w:rPr>
                <w:b/>
              </w:rPr>
            </w:pPr>
          </w:p>
        </w:tc>
      </w:tr>
      <w:tr w:rsidR="00661BC0" w14:paraId="51C81C2A"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544B704" w14:textId="77777777" w:rsidR="00661BC0" w:rsidRPr="00DC28D3" w:rsidRDefault="002325AC">
            <w:pPr>
              <w:jc w:val="center"/>
              <w:rPr>
                <w:bCs/>
                <w:kern w:val="0"/>
                <w:sz w:val="18"/>
                <w:szCs w:val="18"/>
                <w:lang w:bidi="ar-SA"/>
              </w:rPr>
            </w:pPr>
            <w:r w:rsidRPr="00DC28D3">
              <w:rPr>
                <w:bCs/>
                <w:kern w:val="0"/>
                <w:sz w:val="18"/>
                <w:szCs w:val="18"/>
                <w:lang w:bidi="ar-SA"/>
              </w:rPr>
              <w:t>2.9</w:t>
            </w:r>
          </w:p>
        </w:tc>
        <w:tc>
          <w:tcPr>
            <w:tcW w:w="5587" w:type="dxa"/>
            <w:tcBorders>
              <w:top w:val="single" w:sz="4" w:space="0" w:color="000000"/>
              <w:left w:val="single" w:sz="4" w:space="0" w:color="000000"/>
              <w:bottom w:val="single" w:sz="4" w:space="0" w:color="000000"/>
              <w:right w:val="single" w:sz="4" w:space="0" w:color="000000"/>
            </w:tcBorders>
          </w:tcPr>
          <w:p w14:paraId="782DF449" w14:textId="77777777" w:rsidR="00661BC0" w:rsidRDefault="002325AC" w:rsidP="00FD7B8B">
            <w:pPr>
              <w:pStyle w:val="Default"/>
              <w:widowControl w:val="0"/>
              <w:rPr>
                <w:sz w:val="20"/>
                <w:szCs w:val="20"/>
              </w:rPr>
            </w:pPr>
            <w:r>
              <w:rPr>
                <w:rFonts w:eastAsia="Times New Roman"/>
                <w:color w:val="auto"/>
                <w:sz w:val="20"/>
                <w:szCs w:val="20"/>
                <w:lang w:eastAsia="ar-SA"/>
              </w:rPr>
              <w:t xml:space="preserve">Pojazd wyposażony w oświetlenie dalekosiężne w postaci 4 reflektorów. Reflektory wyposażone w światła postojowe w kształcie pierścienia po zewnętrznej krawędzi reflektora, sprzężone z włącznikiem fabrycznym w kabinie pojazdu. Reflektory zamocowane na wsporniku rurowym </w:t>
            </w:r>
            <w:r>
              <w:rPr>
                <w:color w:val="auto"/>
                <w:sz w:val="20"/>
                <w:szCs w:val="20"/>
              </w:rPr>
              <w:t xml:space="preserve">w kolorze czarnym </w:t>
            </w:r>
            <w:r>
              <w:rPr>
                <w:rFonts w:eastAsia="Times New Roman"/>
                <w:color w:val="auto"/>
                <w:sz w:val="20"/>
                <w:szCs w:val="20"/>
                <w:lang w:eastAsia="ar-SA"/>
              </w:rPr>
              <w:t>zamocowanym w sposób umożliwiający otwarcie przedniej osłony silnika bez konieczności demontażu. Na wsporniku zamontowane oświetlenie LED pola roboczego przed pojazdem.</w:t>
            </w:r>
          </w:p>
        </w:tc>
        <w:tc>
          <w:tcPr>
            <w:tcW w:w="3519" w:type="dxa"/>
            <w:tcBorders>
              <w:top w:val="single" w:sz="4" w:space="0" w:color="000000"/>
              <w:left w:val="single" w:sz="4" w:space="0" w:color="000000"/>
              <w:bottom w:val="single" w:sz="4" w:space="0" w:color="000000"/>
              <w:right w:val="single" w:sz="4" w:space="0" w:color="000000"/>
            </w:tcBorders>
          </w:tcPr>
          <w:p w14:paraId="16017A93" w14:textId="77777777" w:rsidR="00661BC0" w:rsidRDefault="00661BC0">
            <w:pPr>
              <w:jc w:val="both"/>
              <w:rPr>
                <w:b/>
              </w:rPr>
            </w:pPr>
          </w:p>
        </w:tc>
      </w:tr>
      <w:tr w:rsidR="00661BC0" w14:paraId="10706E39" w14:textId="77777777" w:rsidTr="00FD7B8B">
        <w:trPr>
          <w:trHeight w:val="1018"/>
        </w:trPr>
        <w:tc>
          <w:tcPr>
            <w:tcW w:w="704" w:type="dxa"/>
            <w:tcBorders>
              <w:top w:val="single" w:sz="4" w:space="0" w:color="000000"/>
              <w:left w:val="single" w:sz="4" w:space="0" w:color="000000"/>
              <w:bottom w:val="single" w:sz="4" w:space="0" w:color="000000"/>
              <w:right w:val="single" w:sz="4" w:space="0" w:color="000000"/>
            </w:tcBorders>
          </w:tcPr>
          <w:p w14:paraId="04ED4B08" w14:textId="77777777" w:rsidR="00661BC0" w:rsidRPr="00DC28D3" w:rsidRDefault="002325AC">
            <w:pPr>
              <w:jc w:val="center"/>
              <w:rPr>
                <w:bCs/>
                <w:kern w:val="0"/>
                <w:sz w:val="18"/>
                <w:szCs w:val="18"/>
                <w:lang w:bidi="ar-SA"/>
              </w:rPr>
            </w:pPr>
            <w:r w:rsidRPr="00DC28D3">
              <w:rPr>
                <w:bCs/>
                <w:kern w:val="0"/>
                <w:sz w:val="18"/>
                <w:szCs w:val="18"/>
                <w:lang w:bidi="ar-SA"/>
              </w:rPr>
              <w:t>2.10</w:t>
            </w:r>
          </w:p>
        </w:tc>
        <w:tc>
          <w:tcPr>
            <w:tcW w:w="5587" w:type="dxa"/>
            <w:tcBorders>
              <w:top w:val="single" w:sz="4" w:space="0" w:color="000000"/>
              <w:left w:val="single" w:sz="4" w:space="0" w:color="000000"/>
              <w:bottom w:val="single" w:sz="4" w:space="0" w:color="000000"/>
              <w:right w:val="single" w:sz="4" w:space="0" w:color="000000"/>
            </w:tcBorders>
          </w:tcPr>
          <w:p w14:paraId="1E64283B" w14:textId="77777777" w:rsidR="00661BC0" w:rsidRDefault="002325AC" w:rsidP="00FD7B8B">
            <w:pPr>
              <w:rPr>
                <w:kern w:val="0"/>
                <w:sz w:val="20"/>
                <w:szCs w:val="20"/>
                <w:shd w:val="clear" w:color="auto" w:fill="FFFFFF"/>
                <w:lang w:bidi="ar-SA"/>
              </w:rPr>
            </w:pPr>
            <w:r>
              <w:rPr>
                <w:kern w:val="0"/>
                <w:sz w:val="20"/>
                <w:szCs w:val="20"/>
                <w:shd w:val="clear" w:color="auto" w:fill="FFFFFF"/>
                <w:lang w:bidi="ar-SA"/>
              </w:rPr>
              <w:t>Kabina czterodrzwiowa, jednomodułowa, wykonana przez producenta podwozia zawieszona mechanicznie zapewniająca dostęp do silnika, w układzie miejsc 1+1+4 (siedzenia przodem do kierunku jazdy).</w:t>
            </w:r>
          </w:p>
          <w:p w14:paraId="03682D5D" w14:textId="77777777" w:rsidR="00661BC0" w:rsidRDefault="002325AC" w:rsidP="00FD7B8B">
            <w:pPr>
              <w:rPr>
                <w:kern w:val="0"/>
                <w:sz w:val="20"/>
                <w:szCs w:val="20"/>
                <w:shd w:val="clear" w:color="auto" w:fill="FFFFFF"/>
                <w:lang w:bidi="ar-SA"/>
              </w:rPr>
            </w:pPr>
            <w:r>
              <w:rPr>
                <w:kern w:val="0"/>
                <w:sz w:val="20"/>
                <w:szCs w:val="20"/>
                <w:shd w:val="clear" w:color="auto" w:fill="FFFFFF"/>
                <w:lang w:bidi="ar-SA"/>
              </w:rPr>
              <w:t>Pomiędzy kabiną a zabudową pożarniczą zamontowana osłona ochronno – maskująca.</w:t>
            </w:r>
          </w:p>
        </w:tc>
        <w:tc>
          <w:tcPr>
            <w:tcW w:w="3519" w:type="dxa"/>
            <w:tcBorders>
              <w:top w:val="single" w:sz="4" w:space="0" w:color="000000"/>
              <w:left w:val="single" w:sz="4" w:space="0" w:color="000000"/>
              <w:bottom w:val="single" w:sz="4" w:space="0" w:color="000000"/>
              <w:right w:val="single" w:sz="4" w:space="0" w:color="000000"/>
            </w:tcBorders>
          </w:tcPr>
          <w:p w14:paraId="4EA0F8AA" w14:textId="77777777" w:rsidR="00661BC0" w:rsidRDefault="00661BC0">
            <w:pPr>
              <w:jc w:val="both"/>
              <w:rPr>
                <w:b/>
              </w:rPr>
            </w:pPr>
          </w:p>
        </w:tc>
      </w:tr>
      <w:tr w:rsidR="00661BC0" w14:paraId="6EC4928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44139BA" w14:textId="77777777" w:rsidR="00661BC0" w:rsidRPr="00DC28D3" w:rsidRDefault="002325AC">
            <w:pPr>
              <w:jc w:val="center"/>
              <w:rPr>
                <w:bCs/>
                <w:kern w:val="0"/>
                <w:sz w:val="18"/>
                <w:szCs w:val="18"/>
                <w:lang w:bidi="ar-SA"/>
              </w:rPr>
            </w:pPr>
            <w:r w:rsidRPr="00DC28D3">
              <w:rPr>
                <w:bCs/>
                <w:kern w:val="0"/>
                <w:sz w:val="18"/>
                <w:szCs w:val="18"/>
                <w:lang w:bidi="ar-SA"/>
              </w:rPr>
              <w:t>2.11</w:t>
            </w:r>
          </w:p>
        </w:tc>
        <w:tc>
          <w:tcPr>
            <w:tcW w:w="5587" w:type="dxa"/>
            <w:tcBorders>
              <w:top w:val="single" w:sz="4" w:space="0" w:color="000000"/>
              <w:left w:val="single" w:sz="4" w:space="0" w:color="000000"/>
              <w:bottom w:val="single" w:sz="4" w:space="0" w:color="000000"/>
              <w:right w:val="single" w:sz="4" w:space="0" w:color="000000"/>
            </w:tcBorders>
          </w:tcPr>
          <w:p w14:paraId="1550772E" w14:textId="77777777" w:rsidR="00661BC0" w:rsidRDefault="002325AC" w:rsidP="00FD7B8B">
            <w:pPr>
              <w:pStyle w:val="Tekstpodstawowy"/>
              <w:widowControl w:val="0"/>
              <w:jc w:val="left"/>
              <w:rPr>
                <w:sz w:val="20"/>
              </w:rPr>
            </w:pPr>
            <w:r>
              <w:rPr>
                <w:rFonts w:eastAsia="Calibri"/>
                <w:color w:val="000000"/>
                <w:sz w:val="20"/>
                <w:lang w:eastAsia="en-US"/>
              </w:rPr>
              <w:t xml:space="preserve">Pojazd musi być wyposażony w urządzenia sygnalizacyjno - ostrzegawcze (świetlne i dźwiękowe), pojazdu </w:t>
            </w:r>
            <w:r>
              <w:rPr>
                <w:sz w:val="20"/>
                <w:lang w:eastAsia="ar-SA"/>
              </w:rPr>
              <w:t xml:space="preserve">uprzywilejowanego, jak opisano poniżej. </w:t>
            </w:r>
          </w:p>
          <w:p w14:paraId="4AF8D4AF" w14:textId="77777777" w:rsidR="00661BC0" w:rsidRDefault="002325AC" w:rsidP="00FD7B8B">
            <w:pPr>
              <w:pStyle w:val="Tekstpodstawowy"/>
              <w:widowControl w:val="0"/>
              <w:jc w:val="left"/>
              <w:rPr>
                <w:sz w:val="20"/>
              </w:rPr>
            </w:pPr>
            <w:r>
              <w:rPr>
                <w:sz w:val="20"/>
                <w:lang w:eastAsia="ar-SA"/>
              </w:rPr>
              <w:t>-urządzenia dźwiękowe  (co najmniej 3 modulowane tony) umożliwiające podawanie komunikatów słownych (funkcja megafonu). Wzmacniacz o mocy co najmniej 200 W (lub 2x100W). Dwa głośnik o mocy co najmniej 100 W każdy zamontowane pod przednim zderzakiem. Sposób i miejsce montażu nie może ograniczać poziomu emitowanego dźwięku. Przód głośnika nie może być zasłonięty przez żadne elementy</w:t>
            </w:r>
            <w:r>
              <w:rPr>
                <w:sz w:val="20"/>
              </w:rPr>
              <w:t xml:space="preserve"> wyposażenia pojazdu. Nie dopuszcza się montażu głośników wewnątrz komory silnika</w:t>
            </w:r>
            <w:r>
              <w:rPr>
                <w:rFonts w:eastAsia="Calibri"/>
                <w:sz w:val="20"/>
                <w:lang w:eastAsia="en-US"/>
              </w:rPr>
              <w:t>,</w:t>
            </w:r>
          </w:p>
          <w:p w14:paraId="47042786" w14:textId="77777777" w:rsidR="00661BC0" w:rsidRDefault="002325AC" w:rsidP="00FD7B8B">
            <w:pPr>
              <w:pStyle w:val="Tekstpodstawowy"/>
              <w:widowControl w:val="0"/>
              <w:jc w:val="left"/>
              <w:rPr>
                <w:sz w:val="20"/>
              </w:rPr>
            </w:pPr>
            <w:r>
              <w:rPr>
                <w:rFonts w:eastAsia="Calibri"/>
                <w:color w:val="000000"/>
                <w:sz w:val="20"/>
                <w:lang w:eastAsia="en-US"/>
              </w:rPr>
              <w:t xml:space="preserve">- Belka sygnalizacyjna w technologii LED, budowa niskoprofilowa o szerokości co najmniej 1700 mm. Belka montowana na dachu kabiny, </w:t>
            </w:r>
            <w:r>
              <w:rPr>
                <w:sz w:val="20"/>
              </w:rPr>
              <w:t>musi być́ osłonięta konstrukcją w kolorze czarnym, uniemożliwiającą uszkodzenie jej przez np. gałęzie</w:t>
            </w:r>
            <w:r>
              <w:rPr>
                <w:rFonts w:eastAsia="Calibri"/>
                <w:color w:val="000000"/>
                <w:sz w:val="20"/>
                <w:lang w:eastAsia="en-US"/>
              </w:rPr>
              <w:t xml:space="preserve">. Belka musi być wyposażona co najmniej w sześć modułów oświetleniowych typu LED umieszczonych z przodu oraz co najmniej po jednym module typu LED na każdym boku belki. Belka bez napisów. </w:t>
            </w:r>
          </w:p>
          <w:p w14:paraId="056D1361" w14:textId="77777777" w:rsidR="00661BC0" w:rsidRDefault="002325AC" w:rsidP="00FD7B8B">
            <w:pPr>
              <w:pStyle w:val="Default"/>
              <w:widowControl w:val="0"/>
              <w:rPr>
                <w:sz w:val="20"/>
                <w:szCs w:val="20"/>
              </w:rPr>
            </w:pPr>
            <w:r>
              <w:rPr>
                <w:sz w:val="20"/>
                <w:szCs w:val="20"/>
              </w:rPr>
              <w:t xml:space="preserve">- Lampy przednie ostrzegawcze tzw. piloty – 4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448D1F98" w14:textId="77777777" w:rsidR="00661BC0" w:rsidRDefault="002325AC" w:rsidP="00FD7B8B">
            <w:pPr>
              <w:rPr>
                <w:kern w:val="0"/>
                <w:sz w:val="20"/>
                <w:szCs w:val="20"/>
                <w:lang w:bidi="ar-SA"/>
              </w:rPr>
            </w:pPr>
            <w:r>
              <w:rPr>
                <w:kern w:val="0"/>
                <w:sz w:val="20"/>
                <w:szCs w:val="20"/>
                <w:lang w:bidi="ar-SA"/>
              </w:rPr>
              <w:t xml:space="preserve">- Lampy boczne niebieskie ostrzegawcze na bokach zabudowy – zamontowane powinny być w jednej linii jedna na początku zabudowy patrząc od strony kabiny pojazdu druga jak najbliżej końca zabudowy. </w:t>
            </w:r>
          </w:p>
          <w:p w14:paraId="7501DC43" w14:textId="77777777" w:rsidR="00661BC0" w:rsidRDefault="002325AC" w:rsidP="00FD7B8B">
            <w:pPr>
              <w:rPr>
                <w:kern w:val="0"/>
                <w:sz w:val="20"/>
                <w:szCs w:val="20"/>
                <w:lang w:bidi="ar-SA"/>
              </w:rPr>
            </w:pPr>
            <w:r>
              <w:rPr>
                <w:kern w:val="0"/>
                <w:sz w:val="20"/>
                <w:szCs w:val="20"/>
                <w:lang w:bidi="ar-SA"/>
              </w:rPr>
              <w:t xml:space="preserve">- Lampy boczne niebieskie 2 sztuki, minimum 6 LED na bocznej stronie owiewki/narożu kabiny. </w:t>
            </w:r>
          </w:p>
          <w:p w14:paraId="636BF292" w14:textId="619D4454" w:rsidR="00661BC0" w:rsidRDefault="002325AC" w:rsidP="00FD7B8B">
            <w:pPr>
              <w:rPr>
                <w:kern w:val="0"/>
                <w:sz w:val="20"/>
                <w:szCs w:val="20"/>
                <w:lang w:bidi="ar-SA"/>
              </w:rPr>
            </w:pPr>
            <w:r>
              <w:rPr>
                <w:kern w:val="0"/>
                <w:sz w:val="20"/>
                <w:szCs w:val="20"/>
                <w:lang w:bidi="ar-SA"/>
              </w:rPr>
              <w:t xml:space="preserve">- fala świetlna typu LED, w kolorze pomarańczowym, umieszczona na tylnej ścianie nadwozia nad skrytką autopompy. Urządzenie musi zapewnić „falę”: w lewo, w prawo, </w:t>
            </w:r>
            <w:r>
              <w:rPr>
                <w:kern w:val="0"/>
                <w:sz w:val="20"/>
                <w:szCs w:val="20"/>
                <w:lang w:bidi="ar-SA"/>
              </w:rPr>
              <w:br/>
              <w:t>ze środka na zewnątrz, oraz sygnał ostrzegawczy naprzemiennie lewa i prawa strona fali świetlnej Fala świetlna wyposażona dodatkowo w dwie lampy sygnalizacyjne pulsujące typ LED, w kolorze niebieskim, połączone z sygnalizacją świetlną samochodu.</w:t>
            </w:r>
          </w:p>
        </w:tc>
        <w:tc>
          <w:tcPr>
            <w:tcW w:w="3519" w:type="dxa"/>
            <w:tcBorders>
              <w:top w:val="single" w:sz="4" w:space="0" w:color="000000"/>
              <w:left w:val="single" w:sz="4" w:space="0" w:color="000000"/>
              <w:bottom w:val="single" w:sz="4" w:space="0" w:color="000000"/>
              <w:right w:val="single" w:sz="4" w:space="0" w:color="000000"/>
            </w:tcBorders>
          </w:tcPr>
          <w:p w14:paraId="3F45AB2C" w14:textId="77777777" w:rsidR="00661BC0" w:rsidRDefault="00661BC0">
            <w:pPr>
              <w:jc w:val="both"/>
              <w:rPr>
                <w:b/>
              </w:rPr>
            </w:pPr>
          </w:p>
        </w:tc>
      </w:tr>
      <w:tr w:rsidR="00661BC0" w14:paraId="77AD335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636DD5B" w14:textId="77777777" w:rsidR="00661BC0" w:rsidRPr="00DC28D3" w:rsidRDefault="002325AC">
            <w:pPr>
              <w:jc w:val="center"/>
              <w:rPr>
                <w:bCs/>
                <w:kern w:val="0"/>
                <w:sz w:val="18"/>
                <w:szCs w:val="18"/>
                <w:lang w:bidi="ar-SA"/>
              </w:rPr>
            </w:pPr>
            <w:r w:rsidRPr="00DC28D3">
              <w:rPr>
                <w:bCs/>
                <w:kern w:val="0"/>
                <w:sz w:val="18"/>
                <w:szCs w:val="18"/>
                <w:lang w:bidi="ar-SA"/>
              </w:rPr>
              <w:lastRenderedPageBreak/>
              <w:t>2.12</w:t>
            </w:r>
          </w:p>
        </w:tc>
        <w:tc>
          <w:tcPr>
            <w:tcW w:w="5587" w:type="dxa"/>
            <w:tcBorders>
              <w:top w:val="single" w:sz="4" w:space="0" w:color="000000"/>
              <w:left w:val="single" w:sz="4" w:space="0" w:color="000000"/>
              <w:bottom w:val="single" w:sz="4" w:space="0" w:color="000000"/>
              <w:right w:val="single" w:sz="4" w:space="0" w:color="000000"/>
            </w:tcBorders>
          </w:tcPr>
          <w:p w14:paraId="01D68D1B" w14:textId="77777777" w:rsidR="00661BC0" w:rsidRDefault="002325AC">
            <w:pPr>
              <w:jc w:val="both"/>
              <w:rPr>
                <w:kern w:val="0"/>
                <w:sz w:val="20"/>
                <w:szCs w:val="20"/>
                <w:lang w:bidi="ar-SA"/>
              </w:rPr>
            </w:pPr>
            <w:r>
              <w:rPr>
                <w:kern w:val="0"/>
                <w:sz w:val="20"/>
                <w:szCs w:val="20"/>
                <w:lang w:bidi="ar-SA"/>
              </w:rPr>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rPr>
                <w:kern w:val="0"/>
                <w:sz w:val="20"/>
                <w:szCs w:val="20"/>
                <w:lang w:bidi="ar-SA"/>
              </w:rPr>
              <w:br/>
              <w:t>w kabinie, w zasięgu wzroku kierowcy. Kamera uruchamiana automatycznie po włączeniu biegu wstecznego w pojeździe. Dodatkowo możliwość uruchomienia kamery w dowolnym momencie przez kierowcę.</w:t>
            </w:r>
          </w:p>
        </w:tc>
        <w:tc>
          <w:tcPr>
            <w:tcW w:w="3519" w:type="dxa"/>
            <w:tcBorders>
              <w:top w:val="single" w:sz="4" w:space="0" w:color="000000"/>
              <w:left w:val="single" w:sz="4" w:space="0" w:color="000000"/>
              <w:bottom w:val="single" w:sz="4" w:space="0" w:color="000000"/>
              <w:right w:val="single" w:sz="4" w:space="0" w:color="000000"/>
            </w:tcBorders>
          </w:tcPr>
          <w:p w14:paraId="1EEFFC42" w14:textId="77777777" w:rsidR="00661BC0" w:rsidRDefault="00661BC0">
            <w:pPr>
              <w:jc w:val="both"/>
              <w:rPr>
                <w:b/>
              </w:rPr>
            </w:pPr>
          </w:p>
        </w:tc>
      </w:tr>
      <w:tr w:rsidR="00661BC0" w14:paraId="32AEFBC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A976666" w14:textId="77777777" w:rsidR="00661BC0" w:rsidRPr="00DC28D3" w:rsidRDefault="002325AC">
            <w:pPr>
              <w:jc w:val="center"/>
              <w:rPr>
                <w:bCs/>
                <w:kern w:val="0"/>
                <w:sz w:val="18"/>
                <w:szCs w:val="18"/>
                <w:lang w:bidi="ar-SA"/>
              </w:rPr>
            </w:pPr>
            <w:r w:rsidRPr="00DC28D3">
              <w:rPr>
                <w:bCs/>
                <w:kern w:val="0"/>
                <w:sz w:val="18"/>
                <w:szCs w:val="18"/>
                <w:lang w:bidi="ar-SA"/>
              </w:rPr>
              <w:t>2.13</w:t>
            </w:r>
          </w:p>
        </w:tc>
        <w:tc>
          <w:tcPr>
            <w:tcW w:w="5587" w:type="dxa"/>
            <w:tcBorders>
              <w:top w:val="single" w:sz="4" w:space="0" w:color="000000"/>
              <w:left w:val="single" w:sz="4" w:space="0" w:color="000000"/>
              <w:bottom w:val="single" w:sz="4" w:space="0" w:color="000000"/>
              <w:right w:val="single" w:sz="4" w:space="0" w:color="000000"/>
            </w:tcBorders>
          </w:tcPr>
          <w:p w14:paraId="2D403025" w14:textId="77777777" w:rsidR="00661BC0" w:rsidRPr="00FD7B8B" w:rsidRDefault="002325AC" w:rsidP="00FD7B8B">
            <w:pPr>
              <w:rPr>
                <w:kern w:val="0"/>
                <w:sz w:val="20"/>
                <w:szCs w:val="20"/>
                <w:lang w:bidi="ar-SA"/>
              </w:rPr>
            </w:pPr>
            <w:r w:rsidRPr="00FD7B8B">
              <w:rPr>
                <w:kern w:val="0"/>
                <w:sz w:val="20"/>
                <w:szCs w:val="20"/>
                <w:lang w:bidi="ar-SA"/>
              </w:rPr>
              <w:t>Kabina wyposażona w:</w:t>
            </w:r>
          </w:p>
          <w:p w14:paraId="1283D429" w14:textId="77777777" w:rsidR="00661BC0" w:rsidRPr="00FD7B8B" w:rsidRDefault="002325AC" w:rsidP="00FD7B8B">
            <w:pPr>
              <w:rPr>
                <w:kern w:val="0"/>
                <w:sz w:val="20"/>
                <w:szCs w:val="20"/>
                <w:lang w:bidi="ar-SA"/>
              </w:rPr>
            </w:pPr>
            <w:r w:rsidRPr="00FD7B8B">
              <w:rPr>
                <w:kern w:val="0"/>
                <w:sz w:val="20"/>
                <w:szCs w:val="20"/>
                <w:lang w:bidi="ar-SA"/>
              </w:rPr>
              <w:t>- oryginalna wykładzina antypoślizgowa na podłodze,</w:t>
            </w:r>
          </w:p>
          <w:p w14:paraId="666EDEC4" w14:textId="77777777" w:rsidR="00661BC0" w:rsidRPr="00FD7B8B" w:rsidRDefault="002325AC" w:rsidP="00FD7B8B">
            <w:pPr>
              <w:rPr>
                <w:kern w:val="0"/>
                <w:sz w:val="20"/>
                <w:szCs w:val="20"/>
                <w:lang w:bidi="ar-SA"/>
              </w:rPr>
            </w:pPr>
            <w:r w:rsidRPr="00FD7B8B">
              <w:rPr>
                <w:kern w:val="0"/>
                <w:sz w:val="20"/>
                <w:szCs w:val="20"/>
                <w:lang w:bidi="ar-SA"/>
              </w:rPr>
              <w:t xml:space="preserve">- indywidualne oświetlenie nad siedzeniem dowódcy </w:t>
            </w:r>
          </w:p>
          <w:p w14:paraId="4664F60C" w14:textId="211C6146" w:rsidR="00661BC0" w:rsidRPr="00FD7B8B" w:rsidRDefault="002325AC" w:rsidP="00FD7B8B">
            <w:pPr>
              <w:rPr>
                <w:sz w:val="20"/>
                <w:szCs w:val="20"/>
              </w:rPr>
            </w:pPr>
            <w:r w:rsidRPr="00FD7B8B">
              <w:rPr>
                <w:sz w:val="20"/>
                <w:szCs w:val="20"/>
                <w:lang w:bidi="ar-SA"/>
              </w:rPr>
              <w:t>-</w:t>
            </w:r>
            <w:r w:rsidR="00FD7B8B" w:rsidRPr="00FD7B8B">
              <w:rPr>
                <w:sz w:val="20"/>
                <w:szCs w:val="20"/>
                <w:lang w:bidi="ar-SA"/>
              </w:rPr>
              <w:t xml:space="preserve"> </w:t>
            </w:r>
            <w:r w:rsidRPr="00FD7B8B">
              <w:rPr>
                <w:sz w:val="20"/>
                <w:szCs w:val="20"/>
                <w:lang w:bidi="ar-SA"/>
              </w:rPr>
              <w:t>podest z wyłącznikiem między kierowcą a dowódcą do radiotelefonów oraz do latarek (ładowarki do radiotelefonów i latarek dostarczy zamawiający),</w:t>
            </w:r>
            <w:r w:rsidR="00FD7B8B" w:rsidRPr="00FD7B8B">
              <w:rPr>
                <w:sz w:val="20"/>
                <w:szCs w:val="20"/>
                <w:lang w:bidi="ar-SA"/>
              </w:rPr>
              <w:t xml:space="preserve"> </w:t>
            </w:r>
            <w:r w:rsidRPr="00FD7B8B">
              <w:rPr>
                <w:sz w:val="20"/>
                <w:szCs w:val="20"/>
              </w:rPr>
              <w:t>Dodatkowo w podescie zamocowane dwa uchwyty na hełmy</w:t>
            </w:r>
          </w:p>
          <w:p w14:paraId="2A3FF2F7" w14:textId="3F72A8F4" w:rsidR="00661BC0" w:rsidRPr="00FD7B8B" w:rsidRDefault="002325AC" w:rsidP="00FD7B8B">
            <w:pPr>
              <w:rPr>
                <w:sz w:val="20"/>
                <w:szCs w:val="20"/>
              </w:rPr>
            </w:pPr>
            <w:r w:rsidRPr="00FD7B8B">
              <w:rPr>
                <w:sz w:val="20"/>
                <w:szCs w:val="20"/>
              </w:rPr>
              <w:t xml:space="preserve">- tablet terminal  gps wifi  karta sim z modułem e remiza  dla pojazdów  ekran 10 cali zamocowany za pomocą uchwytów do szyby </w:t>
            </w:r>
          </w:p>
          <w:p w14:paraId="7258C7F1" w14:textId="77777777" w:rsidR="00661BC0" w:rsidRPr="00FD7B8B" w:rsidRDefault="002325AC" w:rsidP="00FD7B8B">
            <w:pPr>
              <w:tabs>
                <w:tab w:val="left" w:pos="312"/>
                <w:tab w:val="left" w:pos="921"/>
                <w:tab w:val="left" w:pos="6513"/>
                <w:tab w:val="left" w:pos="8543"/>
                <w:tab w:val="left" w:pos="14730"/>
              </w:tabs>
              <w:suppressAutoHyphens w:val="0"/>
              <w:rPr>
                <w:kern w:val="0"/>
                <w:sz w:val="20"/>
                <w:szCs w:val="20"/>
                <w:lang w:bidi="ar-SA"/>
              </w:rPr>
            </w:pPr>
            <w:r w:rsidRPr="00FD7B8B">
              <w:rPr>
                <w:kern w:val="0"/>
                <w:sz w:val="20"/>
                <w:szCs w:val="20"/>
                <w:lang w:bidi="ar-SA"/>
              </w:rPr>
              <w:t xml:space="preserve">- gniazdo samochodowe 12V (4 szt.), </w:t>
            </w:r>
          </w:p>
          <w:p w14:paraId="52FB5D10" w14:textId="77777777" w:rsidR="00661BC0" w:rsidRDefault="002325AC" w:rsidP="00FD7B8B">
            <w:pPr>
              <w:rPr>
                <w:kern w:val="0"/>
                <w:sz w:val="20"/>
                <w:szCs w:val="20"/>
                <w:lang w:bidi="ar-SA"/>
              </w:rPr>
            </w:pPr>
            <w:r>
              <w:rPr>
                <w:kern w:val="0"/>
                <w:sz w:val="20"/>
                <w:szCs w:val="20"/>
                <w:lang w:bidi="ar-SA"/>
              </w:rPr>
              <w:t>- niezależny układ ogrzewania i wentylacji umożliwiający ogrzewanie kabiny przy wyłączonym silniku,</w:t>
            </w:r>
          </w:p>
          <w:p w14:paraId="102E1A0A" w14:textId="77777777" w:rsidR="00661BC0" w:rsidRDefault="002325AC" w:rsidP="00FD7B8B">
            <w:pPr>
              <w:rPr>
                <w:kern w:val="0"/>
                <w:sz w:val="20"/>
                <w:szCs w:val="20"/>
                <w:lang w:bidi="ar-SA"/>
              </w:rPr>
            </w:pPr>
            <w:r>
              <w:rPr>
                <w:kern w:val="0"/>
                <w:sz w:val="20"/>
                <w:szCs w:val="20"/>
                <w:lang w:bidi="ar-SA"/>
              </w:rPr>
              <w:t>- lampy przeciwmgielne z przodu pojazdu,</w:t>
            </w:r>
          </w:p>
          <w:p w14:paraId="53A9A256" w14:textId="77777777" w:rsidR="00661BC0" w:rsidRDefault="002325AC" w:rsidP="00FD7B8B">
            <w:pPr>
              <w:snapToGrid w:val="0"/>
              <w:rPr>
                <w:kern w:val="0"/>
                <w:sz w:val="20"/>
                <w:szCs w:val="20"/>
                <w:lang w:bidi="ar-SA"/>
              </w:rPr>
            </w:pPr>
            <w:r>
              <w:rPr>
                <w:kern w:val="0"/>
                <w:sz w:val="20"/>
                <w:szCs w:val="20"/>
                <w:lang w:bidi="ar-SA"/>
              </w:rPr>
              <w:t>- wywietrznik dachowy,</w:t>
            </w:r>
          </w:p>
          <w:p w14:paraId="2DC599A1" w14:textId="77777777" w:rsidR="00661BC0" w:rsidRDefault="002325AC" w:rsidP="00FD7B8B">
            <w:pPr>
              <w:snapToGrid w:val="0"/>
              <w:rPr>
                <w:kern w:val="0"/>
                <w:sz w:val="20"/>
                <w:szCs w:val="20"/>
                <w:lang w:bidi="ar-SA"/>
              </w:rPr>
            </w:pPr>
            <w:r>
              <w:rPr>
                <w:kern w:val="0"/>
                <w:sz w:val="20"/>
                <w:szCs w:val="20"/>
                <w:lang w:bidi="ar-SA"/>
              </w:rPr>
              <w:t>- klimatyzację,</w:t>
            </w:r>
          </w:p>
          <w:p w14:paraId="10A38DE8" w14:textId="77777777" w:rsidR="00661BC0" w:rsidRDefault="002325AC" w:rsidP="00FD7B8B">
            <w:pPr>
              <w:tabs>
                <w:tab w:val="left" w:pos="293"/>
              </w:tabs>
              <w:rPr>
                <w:kern w:val="0"/>
                <w:sz w:val="20"/>
                <w:szCs w:val="20"/>
                <w:lang w:bidi="ar-SA"/>
              </w:rPr>
            </w:pPr>
            <w:r>
              <w:rPr>
                <w:kern w:val="0"/>
                <w:sz w:val="20"/>
                <w:szCs w:val="20"/>
                <w:lang w:bidi="ar-SA"/>
              </w:rPr>
              <w:t>- zewnętrzną osłonę przeciwsłoneczną,</w:t>
            </w:r>
          </w:p>
          <w:p w14:paraId="6D87BDA4" w14:textId="77777777" w:rsidR="00661BC0" w:rsidRDefault="002325AC" w:rsidP="00FD7B8B">
            <w:pPr>
              <w:tabs>
                <w:tab w:val="left" w:pos="293"/>
              </w:tabs>
              <w:rPr>
                <w:kern w:val="0"/>
                <w:sz w:val="20"/>
                <w:szCs w:val="20"/>
                <w:lang w:bidi="ar-SA"/>
              </w:rPr>
            </w:pPr>
            <w:r>
              <w:rPr>
                <w:kern w:val="0"/>
                <w:sz w:val="20"/>
                <w:szCs w:val="20"/>
                <w:lang w:bidi="ar-SA"/>
              </w:rPr>
              <w:t>- elektrycznie regulowane lusterka główne po stronie kierowcy i dowódcy,</w:t>
            </w:r>
          </w:p>
          <w:p w14:paraId="0B833DE8" w14:textId="77777777" w:rsidR="00661BC0" w:rsidRDefault="002325AC" w:rsidP="00FD7B8B">
            <w:pPr>
              <w:tabs>
                <w:tab w:val="left" w:pos="293"/>
              </w:tabs>
              <w:rPr>
                <w:kern w:val="0"/>
                <w:sz w:val="20"/>
                <w:szCs w:val="20"/>
                <w:lang w:bidi="ar-SA"/>
              </w:rPr>
            </w:pPr>
            <w:r>
              <w:rPr>
                <w:kern w:val="0"/>
                <w:sz w:val="20"/>
                <w:szCs w:val="20"/>
                <w:lang w:bidi="ar-SA"/>
              </w:rPr>
              <w:t>- lusterko rampowe - krawężnikowe z prawej strony,</w:t>
            </w:r>
          </w:p>
          <w:p w14:paraId="44EAB48A" w14:textId="77777777" w:rsidR="00661BC0" w:rsidRDefault="002325AC" w:rsidP="00FD7B8B">
            <w:pPr>
              <w:rPr>
                <w:kern w:val="0"/>
                <w:sz w:val="20"/>
                <w:szCs w:val="20"/>
                <w:lang w:bidi="ar-SA"/>
              </w:rPr>
            </w:pPr>
            <w:r>
              <w:rPr>
                <w:kern w:val="0"/>
                <w:sz w:val="20"/>
                <w:szCs w:val="20"/>
                <w:lang w:bidi="ar-SA"/>
              </w:rPr>
              <w:t>- lusterko rampowe - dojazdowe przednie,</w:t>
            </w:r>
          </w:p>
          <w:p w14:paraId="7B1CE201" w14:textId="77777777" w:rsidR="00661BC0" w:rsidRDefault="002325AC" w:rsidP="00FD7B8B">
            <w:pPr>
              <w:rPr>
                <w:kern w:val="0"/>
                <w:sz w:val="20"/>
                <w:szCs w:val="20"/>
                <w:lang w:bidi="ar-SA"/>
              </w:rPr>
            </w:pPr>
            <w:r>
              <w:rPr>
                <w:kern w:val="0"/>
                <w:sz w:val="20"/>
                <w:szCs w:val="20"/>
                <w:lang w:bidi="ar-SA"/>
              </w:rPr>
              <w:t>- lusterka główne zewnętrzne podgrzewane,</w:t>
            </w:r>
          </w:p>
          <w:p w14:paraId="1E173255" w14:textId="77777777" w:rsidR="00661BC0" w:rsidRDefault="002325AC" w:rsidP="00FD7B8B">
            <w:pPr>
              <w:tabs>
                <w:tab w:val="left" w:pos="293"/>
              </w:tabs>
              <w:rPr>
                <w:kern w:val="0"/>
                <w:sz w:val="20"/>
                <w:szCs w:val="20"/>
                <w:lang w:bidi="ar-SA"/>
              </w:rPr>
            </w:pPr>
            <w:r>
              <w:rPr>
                <w:kern w:val="0"/>
                <w:sz w:val="20"/>
                <w:szCs w:val="20"/>
                <w:lang w:bidi="ar-SA"/>
              </w:rPr>
              <w:t>- elektrycznie sterowane szyby po stronie kierowcy i dowódcy,</w:t>
            </w:r>
          </w:p>
          <w:p w14:paraId="7AF2A4FE" w14:textId="77777777" w:rsidR="00661BC0" w:rsidRDefault="002325AC" w:rsidP="00FD7B8B">
            <w:pPr>
              <w:rPr>
                <w:kern w:val="0"/>
                <w:sz w:val="20"/>
                <w:szCs w:val="20"/>
                <w:lang w:bidi="ar-SA"/>
              </w:rPr>
            </w:pPr>
            <w:r>
              <w:rPr>
                <w:kern w:val="0"/>
                <w:sz w:val="20"/>
                <w:szCs w:val="20"/>
                <w:lang w:bidi="ar-SA"/>
              </w:rPr>
              <w:t>- uchwyt do trzymania w tylnej części kabiny,</w:t>
            </w:r>
          </w:p>
          <w:p w14:paraId="49B0945E" w14:textId="1FF0F4F6" w:rsidR="00661BC0" w:rsidRPr="00FD7B8B" w:rsidRDefault="002325AC" w:rsidP="00FD7B8B">
            <w:pPr>
              <w:rPr>
                <w:kern w:val="0"/>
                <w:sz w:val="20"/>
                <w:szCs w:val="20"/>
                <w:lang w:bidi="ar-SA"/>
              </w:rPr>
            </w:pPr>
            <w:r>
              <w:rPr>
                <w:kern w:val="0"/>
                <w:sz w:val="20"/>
                <w:szCs w:val="20"/>
                <w:lang w:bidi="ar-SA"/>
              </w:rPr>
              <w:t xml:space="preserve">- za fotelami kierowcy i dowódcy skrzynia ( zamawiający opuszcza inny sposób mocowania ) umożliwiającymi przechowywanie masek do aparatów powietrznych oraz innego sprzętu podręcznego strażaka, zabezpieczająca przed </w:t>
            </w:r>
            <w:r w:rsidRPr="00FD7B8B">
              <w:rPr>
                <w:kern w:val="0"/>
                <w:sz w:val="20"/>
                <w:szCs w:val="20"/>
                <w:lang w:bidi="ar-SA"/>
              </w:rPr>
              <w:t>przemieszczaniem się sprzętu po kabinie (z przegrodami,)</w:t>
            </w:r>
            <w:r w:rsidR="00FD7B8B" w:rsidRPr="00FD7B8B">
              <w:rPr>
                <w:kern w:val="0"/>
                <w:sz w:val="20"/>
                <w:szCs w:val="20"/>
                <w:lang w:bidi="ar-SA"/>
              </w:rPr>
              <w:t xml:space="preserve"> </w:t>
            </w:r>
          </w:p>
          <w:p w14:paraId="1638A9CD" w14:textId="77777777" w:rsidR="00661BC0" w:rsidRPr="00FD7B8B" w:rsidRDefault="002325AC" w:rsidP="00FD7B8B">
            <w:pPr>
              <w:rPr>
                <w:sz w:val="20"/>
                <w:szCs w:val="20"/>
              </w:rPr>
            </w:pPr>
            <w:r w:rsidRPr="00FD7B8B">
              <w:rPr>
                <w:sz w:val="20"/>
                <w:szCs w:val="20"/>
              </w:rPr>
              <w:t xml:space="preserve">-  listwa LED zamontowana na podsufitce w tylnej części kabiny, </w:t>
            </w:r>
          </w:p>
          <w:p w14:paraId="16D6D42C" w14:textId="77777777" w:rsidR="00661BC0" w:rsidRPr="00FD7B8B" w:rsidRDefault="002325AC" w:rsidP="00FD7B8B">
            <w:pPr>
              <w:rPr>
                <w:sz w:val="20"/>
                <w:szCs w:val="20"/>
              </w:rPr>
            </w:pPr>
            <w:r w:rsidRPr="00FD7B8B">
              <w:rPr>
                <w:sz w:val="20"/>
                <w:szCs w:val="20"/>
              </w:rPr>
              <w:t>- schowek pod siedziskami w tylnej części kabiny,</w:t>
            </w:r>
          </w:p>
          <w:p w14:paraId="4A966663" w14:textId="77777777" w:rsidR="00661BC0" w:rsidRDefault="002325AC" w:rsidP="00FD7B8B">
            <w:pPr>
              <w:shd w:val="clear" w:color="auto" w:fill="FFFFFF"/>
              <w:rPr>
                <w:kern w:val="0"/>
                <w:sz w:val="20"/>
                <w:szCs w:val="20"/>
                <w:lang w:bidi="ar-SA"/>
              </w:rPr>
            </w:pPr>
            <w:r w:rsidRPr="00FD7B8B">
              <w:rPr>
                <w:kern w:val="0"/>
                <w:sz w:val="20"/>
                <w:szCs w:val="20"/>
                <w:lang w:bidi="ar-SA"/>
              </w:rPr>
              <w:t>- fabryczny radioodtwarzacz</w:t>
            </w:r>
            <w:r>
              <w:rPr>
                <w:kern w:val="0"/>
                <w:sz w:val="20"/>
                <w:szCs w:val="20"/>
                <w:lang w:bidi="ar-SA"/>
              </w:rPr>
              <w:t xml:space="preserve"> z instalacją głośnikową , </w:t>
            </w:r>
          </w:p>
          <w:p w14:paraId="06E2CBF8" w14:textId="77777777" w:rsidR="00661BC0" w:rsidRDefault="002325AC" w:rsidP="00FD7B8B">
            <w:pPr>
              <w:rPr>
                <w:kern w:val="0"/>
                <w:sz w:val="20"/>
                <w:szCs w:val="20"/>
                <w:lang w:bidi="ar-SA"/>
              </w:rPr>
            </w:pPr>
            <w:r>
              <w:rPr>
                <w:kern w:val="0"/>
                <w:sz w:val="20"/>
                <w:szCs w:val="20"/>
                <w:lang w:bidi="ar-SA"/>
              </w:rPr>
              <w:t>- reflektor ręczny (szperacz) do oświetlenia numerów budynków,</w:t>
            </w:r>
          </w:p>
          <w:p w14:paraId="45B7A111" w14:textId="3833A10A" w:rsidR="00661BC0" w:rsidRDefault="002325AC" w:rsidP="00FD7B8B">
            <w:pPr>
              <w:ind w:left="33" w:hanging="121"/>
              <w:rPr>
                <w:kern w:val="0"/>
                <w:sz w:val="20"/>
                <w:szCs w:val="20"/>
                <w:lang w:bidi="ar-SA"/>
              </w:rPr>
            </w:pPr>
            <w:r>
              <w:rPr>
                <w:kern w:val="0"/>
                <w:sz w:val="20"/>
                <w:szCs w:val="20"/>
                <w:lang w:bidi="ar-SA"/>
              </w:rPr>
              <w:t xml:space="preserve">  -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(Dz.Urz. KG PSP z 2019 r., poz.7) z zamontowanym dodatkowym głośnikiem zewnętrznym. Umiejscowienie radiotelefonu w kabinie pojazdu zostanie uzgodnione z Wykonawcą po wyborze oferty. W przedziale autopompy dodatkowy manipulator współpracujący z radiotelefonem przewoźnym umożliwiający prowadzenie korespondencji, zabezpieczony przed działaniem wody, wyposażony w wyłącznik. Samochód wyposażony w instalację antenową wraz z anteną na sprężynie. Radiotelefon zasilany oddzielną przetwornicą napięcia. Radiotelefon powinien być zaprogramowany na podstawie danych (obsady kanałowej) podanych w trakcie realizacji umowy przez zamawiającego. </w:t>
            </w:r>
          </w:p>
          <w:p w14:paraId="30AAD6F4" w14:textId="77777777" w:rsidR="00661BC0" w:rsidRDefault="002325AC" w:rsidP="00FD7B8B">
            <w:pPr>
              <w:ind w:left="121" w:hanging="121"/>
              <w:rPr>
                <w:kern w:val="0"/>
                <w:sz w:val="20"/>
                <w:szCs w:val="20"/>
                <w:lang w:bidi="ar-SA"/>
              </w:rPr>
            </w:pPr>
            <w:r>
              <w:rPr>
                <w:kern w:val="0"/>
                <w:sz w:val="20"/>
                <w:szCs w:val="20"/>
                <w:lang w:bidi="ar-SA"/>
              </w:rPr>
              <w:t>Kabina wyposażona dodatkowo:</w:t>
            </w:r>
          </w:p>
          <w:p w14:paraId="250516F3" w14:textId="77777777" w:rsidR="00661BC0" w:rsidRDefault="002325AC" w:rsidP="00FD7B8B">
            <w:pPr>
              <w:rPr>
                <w:kern w:val="0"/>
                <w:sz w:val="20"/>
                <w:szCs w:val="20"/>
                <w:lang w:bidi="ar-SA"/>
              </w:rPr>
            </w:pPr>
            <w:r>
              <w:rPr>
                <w:kern w:val="0"/>
                <w:sz w:val="20"/>
                <w:szCs w:val="20"/>
                <w:lang w:bidi="ar-SA"/>
              </w:rPr>
              <w:t>- uchwyty na cztery aparaty oddechowe umieszczone w oparciach siedzeń tylnych,</w:t>
            </w:r>
          </w:p>
          <w:p w14:paraId="4F4E269E" w14:textId="77777777" w:rsidR="00661BC0" w:rsidRDefault="002325AC" w:rsidP="00FD7B8B">
            <w:pPr>
              <w:rPr>
                <w:kern w:val="0"/>
                <w:sz w:val="20"/>
                <w:szCs w:val="20"/>
                <w:lang w:bidi="ar-SA"/>
              </w:rPr>
            </w:pPr>
            <w:r>
              <w:rPr>
                <w:kern w:val="0"/>
                <w:sz w:val="20"/>
                <w:szCs w:val="20"/>
                <w:lang w:bidi="ar-SA"/>
              </w:rPr>
              <w:t>- odblokowanie każdego aparatu indywidualnie,</w:t>
            </w:r>
          </w:p>
          <w:p w14:paraId="042C5A09" w14:textId="77777777" w:rsidR="00661BC0" w:rsidRDefault="002325AC" w:rsidP="00FD7B8B">
            <w:pPr>
              <w:rPr>
                <w:kern w:val="0"/>
                <w:sz w:val="20"/>
                <w:szCs w:val="20"/>
                <w:lang w:bidi="ar-SA"/>
              </w:rPr>
            </w:pPr>
            <w:r>
              <w:rPr>
                <w:kern w:val="0"/>
                <w:sz w:val="20"/>
                <w:szCs w:val="20"/>
                <w:lang w:bidi="ar-SA"/>
              </w:rPr>
              <w:lastRenderedPageBreak/>
              <w:t>- dźwignia odblokowująca o konstrukcji uniemożliwiającej przypadkowe odblokowanie np. podczas hamowania.</w:t>
            </w:r>
          </w:p>
        </w:tc>
        <w:tc>
          <w:tcPr>
            <w:tcW w:w="3519" w:type="dxa"/>
            <w:tcBorders>
              <w:top w:val="single" w:sz="4" w:space="0" w:color="000000"/>
              <w:left w:val="single" w:sz="4" w:space="0" w:color="000000"/>
              <w:bottom w:val="single" w:sz="4" w:space="0" w:color="000000"/>
              <w:right w:val="single" w:sz="4" w:space="0" w:color="000000"/>
            </w:tcBorders>
          </w:tcPr>
          <w:p w14:paraId="3486CE8E" w14:textId="77777777" w:rsidR="00661BC0" w:rsidRDefault="00661BC0">
            <w:pPr>
              <w:jc w:val="both"/>
              <w:rPr>
                <w:b/>
              </w:rPr>
            </w:pPr>
          </w:p>
        </w:tc>
      </w:tr>
      <w:tr w:rsidR="00661BC0" w14:paraId="54E1ED62"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DFD9AC4" w14:textId="77777777" w:rsidR="00661BC0" w:rsidRPr="00DC28D3" w:rsidRDefault="002325AC">
            <w:pPr>
              <w:jc w:val="center"/>
              <w:rPr>
                <w:bCs/>
                <w:kern w:val="0"/>
                <w:sz w:val="18"/>
                <w:szCs w:val="18"/>
                <w:lang w:bidi="ar-SA"/>
              </w:rPr>
            </w:pPr>
            <w:r w:rsidRPr="00DC28D3">
              <w:rPr>
                <w:bCs/>
                <w:kern w:val="0"/>
                <w:sz w:val="18"/>
                <w:szCs w:val="18"/>
                <w:lang w:bidi="ar-SA"/>
              </w:rPr>
              <w:t>2.15</w:t>
            </w:r>
          </w:p>
        </w:tc>
        <w:tc>
          <w:tcPr>
            <w:tcW w:w="5587" w:type="dxa"/>
            <w:tcBorders>
              <w:top w:val="single" w:sz="4" w:space="0" w:color="000000"/>
              <w:left w:val="single" w:sz="4" w:space="0" w:color="000000"/>
              <w:bottom w:val="single" w:sz="4" w:space="0" w:color="000000"/>
              <w:right w:val="single" w:sz="4" w:space="0" w:color="000000"/>
            </w:tcBorders>
          </w:tcPr>
          <w:p w14:paraId="0527481E" w14:textId="77777777" w:rsidR="00661BC0" w:rsidRDefault="002325AC" w:rsidP="00FD7B8B">
            <w:pPr>
              <w:rPr>
                <w:kern w:val="0"/>
                <w:sz w:val="20"/>
                <w:szCs w:val="20"/>
                <w:lang w:bidi="ar-SA"/>
              </w:rPr>
            </w:pPr>
            <w:r>
              <w:rPr>
                <w:kern w:val="0"/>
                <w:sz w:val="20"/>
                <w:szCs w:val="20"/>
                <w:lang w:bidi="ar-SA"/>
              </w:rPr>
              <w:t>Urządzenia kontrolne i sterujące, wymagane w kabinie kierowcy:</w:t>
            </w:r>
          </w:p>
          <w:p w14:paraId="4F066490" w14:textId="77777777" w:rsidR="00661BC0" w:rsidRDefault="002325AC" w:rsidP="00FD7B8B">
            <w:pPr>
              <w:rPr>
                <w:kern w:val="0"/>
                <w:sz w:val="20"/>
                <w:szCs w:val="20"/>
                <w:lang w:bidi="ar-SA"/>
              </w:rPr>
            </w:pPr>
            <w:r>
              <w:rPr>
                <w:kern w:val="0"/>
                <w:sz w:val="20"/>
                <w:szCs w:val="20"/>
                <w:lang w:bidi="ar-SA"/>
              </w:rPr>
              <w:t>- sygnalizacja otwarcia żaluzji skrytek i podestów,</w:t>
            </w:r>
          </w:p>
          <w:p w14:paraId="434CD4F5" w14:textId="77777777" w:rsidR="00661BC0" w:rsidRDefault="002325AC" w:rsidP="00FD7B8B">
            <w:pPr>
              <w:rPr>
                <w:kern w:val="0"/>
                <w:sz w:val="20"/>
                <w:szCs w:val="20"/>
                <w:lang w:bidi="ar-SA"/>
              </w:rPr>
            </w:pPr>
            <w:r>
              <w:rPr>
                <w:kern w:val="0"/>
                <w:sz w:val="20"/>
                <w:szCs w:val="20"/>
                <w:lang w:bidi="ar-SA"/>
              </w:rPr>
              <w:t>- sygnalizacja informująca o wysunięciu masztu oświetleniowego,</w:t>
            </w:r>
          </w:p>
          <w:p w14:paraId="7592A360" w14:textId="77777777" w:rsidR="00661BC0" w:rsidRDefault="002325AC" w:rsidP="00FD7B8B">
            <w:pPr>
              <w:rPr>
                <w:kern w:val="0"/>
                <w:sz w:val="20"/>
                <w:szCs w:val="20"/>
                <w:lang w:bidi="ar-SA"/>
              </w:rPr>
            </w:pPr>
            <w:r>
              <w:rPr>
                <w:kern w:val="0"/>
                <w:sz w:val="20"/>
                <w:szCs w:val="20"/>
                <w:lang w:bidi="ar-SA"/>
              </w:rPr>
              <w:t>- sygnalizacja załączonego gniazda ładowania,</w:t>
            </w:r>
          </w:p>
          <w:p w14:paraId="15929B0E" w14:textId="77777777" w:rsidR="00661BC0" w:rsidRDefault="002325AC" w:rsidP="00FD7B8B">
            <w:pPr>
              <w:rPr>
                <w:kern w:val="0"/>
                <w:sz w:val="20"/>
                <w:szCs w:val="20"/>
                <w:lang w:bidi="ar-SA"/>
              </w:rPr>
            </w:pPr>
            <w:r>
              <w:rPr>
                <w:kern w:val="0"/>
                <w:sz w:val="20"/>
                <w:szCs w:val="20"/>
                <w:lang w:bidi="ar-SA"/>
              </w:rPr>
              <w:t>- główny wyłącznik oświetlenia skrytek,</w:t>
            </w:r>
          </w:p>
          <w:p w14:paraId="34532142" w14:textId="77777777" w:rsidR="00661BC0" w:rsidRDefault="002325AC" w:rsidP="00FD7B8B">
            <w:pPr>
              <w:rPr>
                <w:kern w:val="0"/>
                <w:sz w:val="20"/>
                <w:szCs w:val="20"/>
                <w:lang w:bidi="ar-SA"/>
              </w:rPr>
            </w:pPr>
            <w:r>
              <w:rPr>
                <w:kern w:val="0"/>
                <w:sz w:val="20"/>
                <w:szCs w:val="20"/>
                <w:lang w:bidi="ar-SA"/>
              </w:rPr>
              <w:t xml:space="preserve">- sterowanie zraszaczami,  </w:t>
            </w:r>
          </w:p>
          <w:p w14:paraId="742FAB27" w14:textId="77777777" w:rsidR="00661BC0" w:rsidRDefault="002325AC" w:rsidP="00FD7B8B">
            <w:pPr>
              <w:rPr>
                <w:kern w:val="0"/>
                <w:sz w:val="20"/>
                <w:szCs w:val="20"/>
                <w:lang w:bidi="ar-SA"/>
              </w:rPr>
            </w:pPr>
            <w:r>
              <w:rPr>
                <w:kern w:val="0"/>
                <w:sz w:val="20"/>
                <w:szCs w:val="20"/>
                <w:lang w:bidi="ar-SA"/>
              </w:rPr>
              <w:t>- sterowanie niezależnym ogrzewaniem kabiny i przedziału  pracy autopompy,</w:t>
            </w:r>
          </w:p>
          <w:p w14:paraId="63C5F0A0" w14:textId="77777777" w:rsidR="00661BC0" w:rsidRDefault="002325AC" w:rsidP="00FD7B8B">
            <w:pPr>
              <w:rPr>
                <w:kern w:val="0"/>
                <w:sz w:val="20"/>
                <w:szCs w:val="20"/>
                <w:lang w:bidi="ar-SA"/>
              </w:rPr>
            </w:pPr>
            <w:r>
              <w:rPr>
                <w:kern w:val="0"/>
                <w:sz w:val="20"/>
                <w:szCs w:val="20"/>
                <w:lang w:bidi="ar-SA"/>
              </w:rPr>
              <w:t>- kontrolka włączenia autopompy,</w:t>
            </w:r>
          </w:p>
          <w:p w14:paraId="3BAD14E6" w14:textId="77777777" w:rsidR="00661BC0" w:rsidRDefault="002325AC" w:rsidP="00FD7B8B">
            <w:pPr>
              <w:rPr>
                <w:kern w:val="0"/>
                <w:sz w:val="20"/>
                <w:szCs w:val="20"/>
                <w:lang w:bidi="ar-SA"/>
              </w:rPr>
            </w:pPr>
            <w:r>
              <w:rPr>
                <w:kern w:val="0"/>
                <w:sz w:val="20"/>
                <w:szCs w:val="20"/>
                <w:lang w:bidi="ar-SA"/>
              </w:rPr>
              <w:t>- wskaźnik lub kontrolka temperatury autopompy,</w:t>
            </w:r>
          </w:p>
          <w:p w14:paraId="7A078F2C" w14:textId="77777777" w:rsidR="00661BC0" w:rsidRDefault="002325AC" w:rsidP="00FD7B8B">
            <w:pPr>
              <w:rPr>
                <w:kern w:val="0"/>
                <w:sz w:val="20"/>
                <w:szCs w:val="20"/>
                <w:lang w:bidi="ar-SA"/>
              </w:rPr>
            </w:pPr>
            <w:r>
              <w:rPr>
                <w:kern w:val="0"/>
                <w:sz w:val="20"/>
                <w:szCs w:val="20"/>
                <w:lang w:bidi="ar-SA"/>
              </w:rPr>
              <w:t>- wskaźnik poziomu wody w zbiorniku,</w:t>
            </w:r>
          </w:p>
          <w:p w14:paraId="0F0C801A" w14:textId="77777777" w:rsidR="00661BC0" w:rsidRDefault="002325AC" w:rsidP="00FD7B8B">
            <w:pPr>
              <w:rPr>
                <w:kern w:val="0"/>
                <w:sz w:val="20"/>
                <w:szCs w:val="20"/>
                <w:lang w:bidi="ar-SA"/>
              </w:rPr>
            </w:pPr>
            <w:r>
              <w:rPr>
                <w:kern w:val="0"/>
                <w:sz w:val="20"/>
                <w:szCs w:val="20"/>
                <w:lang w:bidi="ar-SA"/>
              </w:rPr>
              <w:t>- wskaźnik poziomu środka pianotwórczego w zbiorniku,</w:t>
            </w:r>
          </w:p>
          <w:p w14:paraId="6D9B1552" w14:textId="77777777" w:rsidR="00661BC0" w:rsidRDefault="002325AC" w:rsidP="00FD7B8B">
            <w:pPr>
              <w:rPr>
                <w:kern w:val="0"/>
                <w:sz w:val="20"/>
                <w:szCs w:val="20"/>
                <w:lang w:bidi="ar-SA"/>
              </w:rPr>
            </w:pPr>
            <w:r>
              <w:rPr>
                <w:kern w:val="0"/>
                <w:sz w:val="20"/>
                <w:szCs w:val="20"/>
                <w:lang w:bidi="ar-SA"/>
              </w:rPr>
              <w:t>- wskaźnik niskiego ciśnienia,</w:t>
            </w:r>
          </w:p>
          <w:p w14:paraId="718DED9C" w14:textId="77777777" w:rsidR="00661BC0" w:rsidRDefault="002325AC" w:rsidP="00FD7B8B">
            <w:pPr>
              <w:rPr>
                <w:kern w:val="0"/>
                <w:sz w:val="20"/>
                <w:szCs w:val="20"/>
                <w:lang w:bidi="ar-SA"/>
              </w:rPr>
            </w:pPr>
            <w:r>
              <w:rPr>
                <w:kern w:val="0"/>
                <w:sz w:val="20"/>
                <w:szCs w:val="20"/>
                <w:lang w:bidi="ar-SA"/>
              </w:rPr>
              <w:t>- załączanie oraz rozłączanie przystawki autopompy,</w:t>
            </w:r>
          </w:p>
          <w:p w14:paraId="6CE17F91" w14:textId="77777777" w:rsidR="00661BC0" w:rsidRDefault="002325AC" w:rsidP="00FD7B8B">
            <w:pPr>
              <w:rPr>
                <w:kern w:val="0"/>
                <w:sz w:val="20"/>
                <w:szCs w:val="20"/>
                <w:lang w:bidi="ar-SA"/>
              </w:rPr>
            </w:pPr>
            <w:r>
              <w:rPr>
                <w:kern w:val="0"/>
                <w:sz w:val="20"/>
                <w:szCs w:val="20"/>
                <w:lang w:bidi="ar-SA"/>
              </w:rPr>
              <w:t>- sterowanie falą świetlną.</w:t>
            </w:r>
          </w:p>
        </w:tc>
        <w:tc>
          <w:tcPr>
            <w:tcW w:w="3519" w:type="dxa"/>
            <w:tcBorders>
              <w:top w:val="single" w:sz="4" w:space="0" w:color="000000"/>
              <w:left w:val="single" w:sz="4" w:space="0" w:color="000000"/>
              <w:bottom w:val="single" w:sz="4" w:space="0" w:color="000000"/>
              <w:right w:val="single" w:sz="4" w:space="0" w:color="000000"/>
            </w:tcBorders>
          </w:tcPr>
          <w:p w14:paraId="21E7CE4C" w14:textId="77777777" w:rsidR="00661BC0" w:rsidRDefault="00661BC0">
            <w:pPr>
              <w:jc w:val="both"/>
              <w:rPr>
                <w:b/>
              </w:rPr>
            </w:pPr>
          </w:p>
        </w:tc>
      </w:tr>
      <w:tr w:rsidR="00661BC0" w14:paraId="2B70F502"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A5CB625" w14:textId="77777777" w:rsidR="00661BC0" w:rsidRPr="00DC28D3" w:rsidRDefault="002325AC">
            <w:pPr>
              <w:jc w:val="center"/>
              <w:rPr>
                <w:bCs/>
                <w:kern w:val="0"/>
                <w:sz w:val="18"/>
                <w:szCs w:val="18"/>
                <w:lang w:bidi="ar-SA"/>
              </w:rPr>
            </w:pPr>
            <w:r w:rsidRPr="00DC28D3">
              <w:rPr>
                <w:bCs/>
                <w:kern w:val="0"/>
                <w:sz w:val="18"/>
                <w:szCs w:val="18"/>
                <w:lang w:bidi="ar-SA"/>
              </w:rPr>
              <w:t>2.16</w:t>
            </w:r>
          </w:p>
        </w:tc>
        <w:tc>
          <w:tcPr>
            <w:tcW w:w="5587" w:type="dxa"/>
            <w:tcBorders>
              <w:top w:val="single" w:sz="4" w:space="0" w:color="000000"/>
              <w:left w:val="single" w:sz="4" w:space="0" w:color="000000"/>
              <w:bottom w:val="single" w:sz="4" w:space="0" w:color="000000"/>
              <w:right w:val="single" w:sz="4" w:space="0" w:color="000000"/>
            </w:tcBorders>
          </w:tcPr>
          <w:p w14:paraId="51C498B6" w14:textId="2FB5BCB3" w:rsidR="00661BC0" w:rsidRDefault="002325AC" w:rsidP="00FD7B8B">
            <w:pPr>
              <w:rPr>
                <w:kern w:val="0"/>
                <w:sz w:val="20"/>
                <w:szCs w:val="20"/>
                <w:lang w:bidi="ar-SA"/>
              </w:rPr>
            </w:pPr>
            <w:r>
              <w:rPr>
                <w:kern w:val="0"/>
                <w:sz w:val="20"/>
                <w:szCs w:val="20"/>
                <w:lang w:bidi="ar-SA"/>
              </w:rPr>
              <w:t>Fotele muszą być wyposażone w trzypunktowe bezwładnościowe pasy bezpieczeństwa, siedzenia pokryte materiałem łatwo zmywalnym, odpornym na rozdarcie i ścieranie oraz w zagłówki. Fotel dla kierowcy z regulacją wysokości, odległości i pochylenia oparcia.</w:t>
            </w:r>
          </w:p>
        </w:tc>
        <w:tc>
          <w:tcPr>
            <w:tcW w:w="3519" w:type="dxa"/>
            <w:tcBorders>
              <w:top w:val="single" w:sz="4" w:space="0" w:color="000000"/>
              <w:left w:val="single" w:sz="4" w:space="0" w:color="000000"/>
              <w:bottom w:val="single" w:sz="4" w:space="0" w:color="000000"/>
              <w:right w:val="single" w:sz="4" w:space="0" w:color="000000"/>
            </w:tcBorders>
          </w:tcPr>
          <w:p w14:paraId="7E234DEA" w14:textId="77777777" w:rsidR="00661BC0" w:rsidRDefault="00661BC0">
            <w:pPr>
              <w:jc w:val="both"/>
              <w:rPr>
                <w:b/>
              </w:rPr>
            </w:pPr>
          </w:p>
        </w:tc>
      </w:tr>
      <w:tr w:rsidR="00661BC0" w14:paraId="30AB495C"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7740FE4" w14:textId="77777777" w:rsidR="00661BC0" w:rsidRPr="00DC28D3" w:rsidRDefault="002325AC">
            <w:pPr>
              <w:jc w:val="center"/>
              <w:rPr>
                <w:bCs/>
                <w:kern w:val="0"/>
                <w:sz w:val="18"/>
                <w:szCs w:val="18"/>
                <w:lang w:bidi="ar-SA"/>
              </w:rPr>
            </w:pPr>
            <w:r w:rsidRPr="00DC28D3">
              <w:rPr>
                <w:bCs/>
                <w:kern w:val="0"/>
                <w:sz w:val="18"/>
                <w:szCs w:val="18"/>
                <w:lang w:bidi="ar-SA"/>
              </w:rPr>
              <w:t>2.17</w:t>
            </w:r>
          </w:p>
        </w:tc>
        <w:tc>
          <w:tcPr>
            <w:tcW w:w="5587" w:type="dxa"/>
            <w:tcBorders>
              <w:top w:val="single" w:sz="4" w:space="0" w:color="000000"/>
              <w:left w:val="single" w:sz="4" w:space="0" w:color="000000"/>
              <w:bottom w:val="single" w:sz="4" w:space="0" w:color="000000"/>
              <w:right w:val="single" w:sz="4" w:space="0" w:color="000000"/>
            </w:tcBorders>
          </w:tcPr>
          <w:p w14:paraId="2A926037" w14:textId="6A14DE1D" w:rsidR="00661BC0" w:rsidRDefault="002325AC" w:rsidP="00FD7B8B">
            <w:pPr>
              <w:rPr>
                <w:kern w:val="0"/>
                <w:sz w:val="20"/>
                <w:szCs w:val="20"/>
                <w:lang w:bidi="ar-SA"/>
              </w:rPr>
            </w:pPr>
            <w:r>
              <w:rPr>
                <w:kern w:val="0"/>
                <w:sz w:val="20"/>
                <w:szCs w:val="20"/>
                <w:lang w:bidi="ar-SA"/>
              </w:rPr>
              <w:t>Instalacja elektryczna jednoprzewodowa 24 V, z biegunem ujemnym na masie 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3519" w:type="dxa"/>
            <w:tcBorders>
              <w:top w:val="single" w:sz="4" w:space="0" w:color="000000"/>
              <w:left w:val="single" w:sz="4" w:space="0" w:color="000000"/>
              <w:bottom w:val="single" w:sz="4" w:space="0" w:color="000000"/>
              <w:right w:val="single" w:sz="4" w:space="0" w:color="000000"/>
            </w:tcBorders>
          </w:tcPr>
          <w:p w14:paraId="4C81F546" w14:textId="77777777" w:rsidR="00661BC0" w:rsidRDefault="00661BC0">
            <w:pPr>
              <w:jc w:val="both"/>
              <w:rPr>
                <w:b/>
              </w:rPr>
            </w:pPr>
          </w:p>
        </w:tc>
      </w:tr>
      <w:tr w:rsidR="00661BC0" w14:paraId="48D3B799" w14:textId="77777777" w:rsidTr="00FD7B8B">
        <w:tc>
          <w:tcPr>
            <w:tcW w:w="704" w:type="dxa"/>
            <w:tcBorders>
              <w:top w:val="single" w:sz="4" w:space="0" w:color="000000"/>
              <w:left w:val="single" w:sz="4" w:space="0" w:color="000000"/>
              <w:bottom w:val="single" w:sz="4" w:space="0" w:color="000000"/>
              <w:right w:val="single" w:sz="4" w:space="0" w:color="000000"/>
            </w:tcBorders>
          </w:tcPr>
          <w:p w14:paraId="362A1A7A" w14:textId="77777777" w:rsidR="00661BC0" w:rsidRPr="00DC28D3" w:rsidRDefault="002325AC">
            <w:pPr>
              <w:jc w:val="center"/>
              <w:rPr>
                <w:bCs/>
                <w:kern w:val="0"/>
                <w:sz w:val="18"/>
                <w:szCs w:val="18"/>
                <w:lang w:bidi="ar-SA"/>
              </w:rPr>
            </w:pPr>
            <w:r w:rsidRPr="00DC28D3">
              <w:rPr>
                <w:bCs/>
                <w:kern w:val="0"/>
                <w:sz w:val="18"/>
                <w:szCs w:val="18"/>
                <w:lang w:bidi="ar-SA"/>
              </w:rPr>
              <w:t>2.18</w:t>
            </w:r>
          </w:p>
        </w:tc>
        <w:tc>
          <w:tcPr>
            <w:tcW w:w="5587" w:type="dxa"/>
            <w:tcBorders>
              <w:top w:val="single" w:sz="4" w:space="0" w:color="000000"/>
              <w:left w:val="single" w:sz="4" w:space="0" w:color="000000"/>
              <w:bottom w:val="single" w:sz="4" w:space="0" w:color="000000"/>
              <w:right w:val="single" w:sz="4" w:space="0" w:color="000000"/>
            </w:tcBorders>
          </w:tcPr>
          <w:p w14:paraId="08467BD0" w14:textId="77777777" w:rsidR="00661BC0" w:rsidRDefault="002325AC" w:rsidP="00FD7B8B">
            <w:pPr>
              <w:rPr>
                <w:kern w:val="0"/>
                <w:sz w:val="20"/>
                <w:szCs w:val="20"/>
                <w:lang w:bidi="ar-SA"/>
              </w:rPr>
            </w:pPr>
            <w:r>
              <w:rPr>
                <w:kern w:val="0"/>
                <w:sz w:val="20"/>
                <w:szCs w:val="20"/>
                <w:lang w:bidi="ar-SA"/>
              </w:rPr>
              <w:t>Pojazd musi być wyposażony w urządzenie zabezpieczające akumulatory przed ich nadmiernym  rozładowaniem, uniemożliwiającym rozruch silnika.</w:t>
            </w:r>
          </w:p>
        </w:tc>
        <w:tc>
          <w:tcPr>
            <w:tcW w:w="3519" w:type="dxa"/>
            <w:tcBorders>
              <w:top w:val="single" w:sz="4" w:space="0" w:color="000000"/>
              <w:left w:val="single" w:sz="4" w:space="0" w:color="000000"/>
              <w:bottom w:val="single" w:sz="4" w:space="0" w:color="000000"/>
              <w:right w:val="single" w:sz="4" w:space="0" w:color="000000"/>
            </w:tcBorders>
          </w:tcPr>
          <w:p w14:paraId="1308849A" w14:textId="77777777" w:rsidR="00661BC0" w:rsidRDefault="00661BC0">
            <w:pPr>
              <w:jc w:val="both"/>
              <w:rPr>
                <w:b/>
              </w:rPr>
            </w:pPr>
          </w:p>
        </w:tc>
      </w:tr>
      <w:tr w:rsidR="00661BC0" w14:paraId="37139DC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D375680" w14:textId="77777777" w:rsidR="00661BC0" w:rsidRPr="00DC28D3" w:rsidRDefault="002325AC">
            <w:pPr>
              <w:jc w:val="center"/>
              <w:rPr>
                <w:bCs/>
                <w:kern w:val="0"/>
                <w:sz w:val="18"/>
                <w:szCs w:val="18"/>
                <w:lang w:bidi="ar-SA"/>
              </w:rPr>
            </w:pPr>
            <w:r w:rsidRPr="00DC28D3">
              <w:rPr>
                <w:bCs/>
                <w:kern w:val="0"/>
                <w:sz w:val="18"/>
                <w:szCs w:val="18"/>
                <w:lang w:bidi="ar-SA"/>
              </w:rPr>
              <w:t>2.19</w:t>
            </w:r>
          </w:p>
        </w:tc>
        <w:tc>
          <w:tcPr>
            <w:tcW w:w="5587" w:type="dxa"/>
            <w:tcBorders>
              <w:top w:val="single" w:sz="4" w:space="0" w:color="000000"/>
              <w:left w:val="single" w:sz="4" w:space="0" w:color="000000"/>
              <w:bottom w:val="single" w:sz="4" w:space="0" w:color="000000"/>
              <w:right w:val="single" w:sz="4" w:space="0" w:color="000000"/>
            </w:tcBorders>
          </w:tcPr>
          <w:p w14:paraId="4EFE583F" w14:textId="77777777" w:rsidR="00661BC0" w:rsidRDefault="002325AC">
            <w:pPr>
              <w:jc w:val="both"/>
              <w:rPr>
                <w:kern w:val="0"/>
                <w:sz w:val="20"/>
                <w:szCs w:val="20"/>
                <w:lang w:bidi="ar-SA"/>
              </w:rPr>
            </w:pPr>
            <w:r>
              <w:rPr>
                <w:kern w:val="0"/>
                <w:sz w:val="20"/>
                <w:szCs w:val="20"/>
                <w:lang w:bidi="ar-SA"/>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3519" w:type="dxa"/>
            <w:tcBorders>
              <w:top w:val="single" w:sz="4" w:space="0" w:color="000000"/>
              <w:left w:val="single" w:sz="4" w:space="0" w:color="000000"/>
              <w:bottom w:val="single" w:sz="4" w:space="0" w:color="000000"/>
              <w:right w:val="single" w:sz="4" w:space="0" w:color="000000"/>
            </w:tcBorders>
          </w:tcPr>
          <w:p w14:paraId="0E8C4A86" w14:textId="77777777" w:rsidR="00661BC0" w:rsidRDefault="00661BC0">
            <w:pPr>
              <w:jc w:val="both"/>
              <w:rPr>
                <w:b/>
              </w:rPr>
            </w:pPr>
          </w:p>
        </w:tc>
      </w:tr>
      <w:tr w:rsidR="00661BC0" w14:paraId="542D8178"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699478C" w14:textId="77777777" w:rsidR="00661BC0" w:rsidRPr="00DC28D3" w:rsidRDefault="002325AC">
            <w:pPr>
              <w:jc w:val="center"/>
              <w:rPr>
                <w:bCs/>
                <w:kern w:val="0"/>
                <w:sz w:val="18"/>
                <w:szCs w:val="18"/>
                <w:lang w:bidi="ar-SA"/>
              </w:rPr>
            </w:pPr>
            <w:r w:rsidRPr="00DC28D3">
              <w:rPr>
                <w:bCs/>
                <w:kern w:val="0"/>
                <w:sz w:val="18"/>
                <w:szCs w:val="18"/>
                <w:lang w:bidi="ar-SA"/>
              </w:rPr>
              <w:t>2.20</w:t>
            </w:r>
          </w:p>
        </w:tc>
        <w:tc>
          <w:tcPr>
            <w:tcW w:w="5587" w:type="dxa"/>
            <w:tcBorders>
              <w:top w:val="single" w:sz="4" w:space="0" w:color="000000"/>
              <w:left w:val="single" w:sz="4" w:space="0" w:color="000000"/>
              <w:bottom w:val="single" w:sz="4" w:space="0" w:color="000000"/>
              <w:right w:val="single" w:sz="4" w:space="0" w:color="000000"/>
            </w:tcBorders>
          </w:tcPr>
          <w:p w14:paraId="415A6E52" w14:textId="57782E36" w:rsidR="00661BC0" w:rsidRDefault="002325AC" w:rsidP="00FD7B8B">
            <w:pPr>
              <w:rPr>
                <w:kern w:val="0"/>
                <w:sz w:val="20"/>
                <w:szCs w:val="20"/>
                <w:lang w:bidi="ar-SA"/>
              </w:rPr>
            </w:pPr>
            <w:r>
              <w:rPr>
                <w:kern w:val="0"/>
                <w:sz w:val="20"/>
                <w:szCs w:val="20"/>
                <w:lang w:bidi="ar-SA"/>
              </w:rPr>
              <w:t xml:space="preserve">Instalacja pneumatyczna pojazdu musi zapewniać możliwość wyjazdu w ciągu 60 s 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 momencie uruchamiania pojazdu, umieszczone po lewej stronie samochodu w pobliżu drzwi kierowcy (w kabinie kierowcy świetlna i dźwiękowa sygnalizacja podłączenia </w:t>
            </w:r>
            <w:r>
              <w:rPr>
                <w:kern w:val="0"/>
                <w:sz w:val="20"/>
                <w:szCs w:val="20"/>
                <w:lang w:bidi="ar-SA"/>
              </w:rPr>
              <w:br/>
              <w:t>do zewnętrznego źródła). Przewód nie może być na stałe połączony z instalacją.</w:t>
            </w:r>
          </w:p>
        </w:tc>
        <w:tc>
          <w:tcPr>
            <w:tcW w:w="3519" w:type="dxa"/>
            <w:tcBorders>
              <w:top w:val="single" w:sz="4" w:space="0" w:color="000000"/>
              <w:left w:val="single" w:sz="4" w:space="0" w:color="000000"/>
              <w:bottom w:val="single" w:sz="4" w:space="0" w:color="000000"/>
              <w:right w:val="single" w:sz="4" w:space="0" w:color="000000"/>
            </w:tcBorders>
          </w:tcPr>
          <w:p w14:paraId="45471CED" w14:textId="77777777" w:rsidR="00661BC0" w:rsidRDefault="00661BC0">
            <w:pPr>
              <w:jc w:val="both"/>
              <w:rPr>
                <w:b/>
              </w:rPr>
            </w:pPr>
          </w:p>
        </w:tc>
      </w:tr>
      <w:tr w:rsidR="00661BC0" w14:paraId="75026B03"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0CCBC78" w14:textId="77777777" w:rsidR="00661BC0" w:rsidRPr="00DC28D3" w:rsidRDefault="002325AC">
            <w:pPr>
              <w:jc w:val="center"/>
              <w:rPr>
                <w:bCs/>
                <w:kern w:val="0"/>
                <w:sz w:val="18"/>
                <w:szCs w:val="18"/>
                <w:lang w:bidi="ar-SA"/>
              </w:rPr>
            </w:pPr>
            <w:r w:rsidRPr="00DC28D3">
              <w:rPr>
                <w:bCs/>
                <w:kern w:val="0"/>
                <w:sz w:val="18"/>
                <w:szCs w:val="18"/>
                <w:lang w:bidi="ar-SA"/>
              </w:rPr>
              <w:t>2.21</w:t>
            </w:r>
          </w:p>
        </w:tc>
        <w:tc>
          <w:tcPr>
            <w:tcW w:w="5587" w:type="dxa"/>
            <w:tcBorders>
              <w:top w:val="single" w:sz="4" w:space="0" w:color="000000"/>
              <w:left w:val="single" w:sz="4" w:space="0" w:color="000000"/>
              <w:bottom w:val="single" w:sz="4" w:space="0" w:color="000000"/>
              <w:right w:val="single" w:sz="4" w:space="0" w:color="000000"/>
            </w:tcBorders>
          </w:tcPr>
          <w:p w14:paraId="79674CAA" w14:textId="77777777" w:rsidR="00661BC0" w:rsidRDefault="002325AC" w:rsidP="009844D7">
            <w:pPr>
              <w:rPr>
                <w:kern w:val="0"/>
                <w:sz w:val="20"/>
                <w:szCs w:val="20"/>
                <w:lang w:bidi="ar-SA"/>
              </w:rPr>
            </w:pPr>
            <w:r>
              <w:rPr>
                <w:kern w:val="0"/>
                <w:sz w:val="20"/>
                <w:szCs w:val="20"/>
                <w:lang w:bidi="ar-SA"/>
              </w:rPr>
              <w:t>Pojazd wyposażony w dodatkowy sygnał pneumatyczny, włączany dwoma niezależnymi włącznikami z miejsca kierowcy oraz dowódcy.</w:t>
            </w:r>
          </w:p>
        </w:tc>
        <w:tc>
          <w:tcPr>
            <w:tcW w:w="3519" w:type="dxa"/>
            <w:tcBorders>
              <w:top w:val="single" w:sz="4" w:space="0" w:color="000000"/>
              <w:left w:val="single" w:sz="4" w:space="0" w:color="000000"/>
              <w:bottom w:val="single" w:sz="4" w:space="0" w:color="000000"/>
              <w:right w:val="single" w:sz="4" w:space="0" w:color="000000"/>
            </w:tcBorders>
          </w:tcPr>
          <w:p w14:paraId="0AF50661" w14:textId="77777777" w:rsidR="00661BC0" w:rsidRDefault="00661BC0">
            <w:pPr>
              <w:jc w:val="both"/>
              <w:rPr>
                <w:b/>
              </w:rPr>
            </w:pPr>
          </w:p>
        </w:tc>
      </w:tr>
      <w:tr w:rsidR="00661BC0" w14:paraId="71B0203A"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8D03FA2" w14:textId="77777777" w:rsidR="00661BC0" w:rsidRPr="00DC28D3" w:rsidRDefault="002325AC">
            <w:pPr>
              <w:jc w:val="center"/>
              <w:rPr>
                <w:bCs/>
                <w:kern w:val="0"/>
                <w:sz w:val="18"/>
                <w:szCs w:val="18"/>
                <w:lang w:bidi="ar-SA"/>
              </w:rPr>
            </w:pPr>
            <w:r w:rsidRPr="00DC28D3">
              <w:rPr>
                <w:bCs/>
                <w:kern w:val="0"/>
                <w:sz w:val="18"/>
                <w:szCs w:val="18"/>
                <w:lang w:bidi="ar-SA"/>
              </w:rPr>
              <w:t>2.22</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68261945" w14:textId="77777777" w:rsidR="00661BC0" w:rsidRDefault="002325AC" w:rsidP="009844D7">
            <w:pPr>
              <w:rPr>
                <w:kern w:val="0"/>
                <w:sz w:val="20"/>
                <w:szCs w:val="20"/>
                <w:lang w:bidi="ar-SA"/>
              </w:rPr>
            </w:pPr>
            <w:r>
              <w:rPr>
                <w:kern w:val="0"/>
                <w:sz w:val="20"/>
                <w:szCs w:val="20"/>
                <w:lang w:bidi="ar-SA"/>
              </w:rPr>
              <w:t>Pojazd musi być wyposażony w sygnalizację świetlną i dźwiękową włączonego biegu wstecznego. Jako sygnalizację świetlną dopuszcza się  światło cofania. Dźwiękowy sygnał ostrzegawczy powinien mieć natężenie co najmniej 80 dB (A).</w:t>
            </w:r>
          </w:p>
        </w:tc>
        <w:tc>
          <w:tcPr>
            <w:tcW w:w="3519" w:type="dxa"/>
            <w:tcBorders>
              <w:top w:val="single" w:sz="4" w:space="0" w:color="000000"/>
              <w:left w:val="single" w:sz="4" w:space="0" w:color="000000"/>
              <w:bottom w:val="single" w:sz="4" w:space="0" w:color="000000"/>
              <w:right w:val="single" w:sz="4" w:space="0" w:color="000000"/>
            </w:tcBorders>
          </w:tcPr>
          <w:p w14:paraId="18A449CE" w14:textId="77777777" w:rsidR="00661BC0" w:rsidRDefault="00661BC0">
            <w:pPr>
              <w:jc w:val="both"/>
              <w:rPr>
                <w:b/>
              </w:rPr>
            </w:pPr>
          </w:p>
        </w:tc>
      </w:tr>
      <w:tr w:rsidR="00661BC0" w14:paraId="1A887FD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CD13A59" w14:textId="77777777" w:rsidR="00661BC0" w:rsidRPr="00DC28D3" w:rsidRDefault="002325AC">
            <w:pPr>
              <w:jc w:val="center"/>
              <w:rPr>
                <w:bCs/>
                <w:kern w:val="0"/>
                <w:sz w:val="18"/>
                <w:szCs w:val="18"/>
                <w:lang w:bidi="ar-SA"/>
              </w:rPr>
            </w:pPr>
            <w:r w:rsidRPr="00DC28D3">
              <w:rPr>
                <w:bCs/>
                <w:kern w:val="0"/>
                <w:sz w:val="18"/>
                <w:szCs w:val="18"/>
                <w:lang w:bidi="ar-SA"/>
              </w:rPr>
              <w:t>2.23</w:t>
            </w:r>
          </w:p>
        </w:tc>
        <w:tc>
          <w:tcPr>
            <w:tcW w:w="5587" w:type="dxa"/>
            <w:tcBorders>
              <w:top w:val="single" w:sz="4" w:space="0" w:color="000000"/>
              <w:left w:val="single" w:sz="4" w:space="0" w:color="000000"/>
              <w:bottom w:val="single" w:sz="4" w:space="0" w:color="000000"/>
              <w:right w:val="single" w:sz="4" w:space="0" w:color="000000"/>
            </w:tcBorders>
          </w:tcPr>
          <w:p w14:paraId="51B823C0" w14:textId="77777777" w:rsidR="00661BC0" w:rsidRDefault="002325AC" w:rsidP="009844D7">
            <w:pPr>
              <w:rPr>
                <w:kern w:val="0"/>
                <w:sz w:val="20"/>
                <w:szCs w:val="20"/>
                <w:lang w:bidi="ar-SA"/>
              </w:rPr>
            </w:pPr>
            <w:r>
              <w:rPr>
                <w:kern w:val="0"/>
                <w:sz w:val="20"/>
                <w:szCs w:val="20"/>
                <w:lang w:bidi="ar-SA"/>
              </w:rPr>
              <w:t xml:space="preserve">Wymagana kolorystyka: </w:t>
            </w:r>
          </w:p>
          <w:p w14:paraId="2040582A" w14:textId="77777777" w:rsidR="00661BC0" w:rsidRDefault="002325AC" w:rsidP="009844D7">
            <w:pPr>
              <w:pStyle w:val="Tekstpodstawowy"/>
              <w:widowControl w:val="0"/>
              <w:jc w:val="left"/>
              <w:rPr>
                <w:sz w:val="20"/>
                <w:lang w:eastAsia="ar-SA"/>
              </w:rPr>
            </w:pPr>
            <w:r>
              <w:rPr>
                <w:sz w:val="20"/>
                <w:lang w:eastAsia="ar-SA"/>
              </w:rPr>
              <w:t>- elementy podwozia – czarne, ciemnoszare,</w:t>
            </w:r>
          </w:p>
          <w:p w14:paraId="5F830DCF" w14:textId="77777777" w:rsidR="00661BC0" w:rsidRDefault="002325AC" w:rsidP="009844D7">
            <w:pPr>
              <w:rPr>
                <w:kern w:val="0"/>
                <w:sz w:val="20"/>
                <w:szCs w:val="20"/>
                <w:lang w:bidi="ar-SA"/>
              </w:rPr>
            </w:pPr>
            <w:r>
              <w:rPr>
                <w:kern w:val="0"/>
                <w:sz w:val="20"/>
                <w:szCs w:val="20"/>
                <w:lang w:bidi="ar-SA"/>
              </w:rPr>
              <w:t xml:space="preserve">- błotniki i zderzaki – białe, </w:t>
            </w:r>
          </w:p>
          <w:p w14:paraId="41B5B423" w14:textId="77777777" w:rsidR="00661BC0" w:rsidRDefault="002325AC" w:rsidP="009844D7">
            <w:pPr>
              <w:rPr>
                <w:kern w:val="0"/>
                <w:sz w:val="20"/>
                <w:szCs w:val="20"/>
                <w:lang w:bidi="ar-SA"/>
              </w:rPr>
            </w:pPr>
            <w:r>
              <w:rPr>
                <w:kern w:val="0"/>
                <w:sz w:val="20"/>
                <w:szCs w:val="20"/>
                <w:lang w:bidi="ar-SA"/>
              </w:rPr>
              <w:t>- kabina, zabudowa – czerwony RAL 3000,</w:t>
            </w:r>
          </w:p>
          <w:p w14:paraId="72CC78CE" w14:textId="77777777" w:rsidR="00661BC0" w:rsidRDefault="002325AC" w:rsidP="009844D7">
            <w:pPr>
              <w:rPr>
                <w:kern w:val="0"/>
                <w:sz w:val="20"/>
                <w:szCs w:val="20"/>
                <w:lang w:bidi="ar-SA"/>
              </w:rPr>
            </w:pPr>
            <w:r>
              <w:rPr>
                <w:kern w:val="0"/>
                <w:sz w:val="20"/>
                <w:szCs w:val="20"/>
                <w:lang w:bidi="ar-SA"/>
              </w:rPr>
              <w:t>- żaluzje skrytek w kolorze naturalnego aluminium.</w:t>
            </w:r>
          </w:p>
        </w:tc>
        <w:tc>
          <w:tcPr>
            <w:tcW w:w="3519" w:type="dxa"/>
            <w:tcBorders>
              <w:top w:val="single" w:sz="4" w:space="0" w:color="000000"/>
              <w:left w:val="single" w:sz="4" w:space="0" w:color="000000"/>
              <w:bottom w:val="single" w:sz="4" w:space="0" w:color="000000"/>
              <w:right w:val="single" w:sz="4" w:space="0" w:color="000000"/>
            </w:tcBorders>
          </w:tcPr>
          <w:p w14:paraId="29436BBA" w14:textId="77777777" w:rsidR="00661BC0" w:rsidRDefault="00661BC0">
            <w:pPr>
              <w:jc w:val="both"/>
              <w:rPr>
                <w:b/>
              </w:rPr>
            </w:pPr>
          </w:p>
        </w:tc>
      </w:tr>
      <w:tr w:rsidR="00661BC0" w14:paraId="5AB715ED"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19CF03D" w14:textId="77777777" w:rsidR="00661BC0" w:rsidRPr="00DC28D3" w:rsidRDefault="002325AC">
            <w:pPr>
              <w:jc w:val="center"/>
              <w:rPr>
                <w:bCs/>
                <w:kern w:val="0"/>
                <w:sz w:val="18"/>
                <w:szCs w:val="18"/>
                <w:lang w:bidi="ar-SA"/>
              </w:rPr>
            </w:pPr>
            <w:r w:rsidRPr="00DC28D3">
              <w:rPr>
                <w:bCs/>
                <w:kern w:val="0"/>
                <w:sz w:val="18"/>
                <w:szCs w:val="18"/>
                <w:lang w:bidi="ar-SA"/>
              </w:rPr>
              <w:lastRenderedPageBreak/>
              <w:t>2.24</w:t>
            </w:r>
          </w:p>
        </w:tc>
        <w:tc>
          <w:tcPr>
            <w:tcW w:w="5587" w:type="dxa"/>
            <w:tcBorders>
              <w:top w:val="single" w:sz="4" w:space="0" w:color="000000"/>
              <w:left w:val="single" w:sz="4" w:space="0" w:color="000000"/>
              <w:bottom w:val="single" w:sz="4" w:space="0" w:color="000000"/>
              <w:right w:val="single" w:sz="4" w:space="0" w:color="000000"/>
            </w:tcBorders>
          </w:tcPr>
          <w:p w14:paraId="7CB9102D" w14:textId="77777777" w:rsidR="00661BC0" w:rsidRDefault="002325AC" w:rsidP="009641D4">
            <w:pPr>
              <w:rPr>
                <w:kern w:val="0"/>
                <w:sz w:val="20"/>
                <w:szCs w:val="20"/>
                <w:lang w:bidi="ar-SA"/>
              </w:rPr>
            </w:pPr>
            <w:r>
              <w:rPr>
                <w:kern w:val="0"/>
                <w:sz w:val="20"/>
                <w:szCs w:val="20"/>
                <w:lang w:bidi="ar-SA"/>
              </w:rPr>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3519" w:type="dxa"/>
            <w:tcBorders>
              <w:top w:val="single" w:sz="4" w:space="0" w:color="000000"/>
              <w:left w:val="single" w:sz="4" w:space="0" w:color="000000"/>
              <w:bottom w:val="single" w:sz="4" w:space="0" w:color="000000"/>
              <w:right w:val="single" w:sz="4" w:space="0" w:color="000000"/>
            </w:tcBorders>
          </w:tcPr>
          <w:p w14:paraId="62AE7B25" w14:textId="77777777" w:rsidR="00661BC0" w:rsidRDefault="00661BC0">
            <w:pPr>
              <w:jc w:val="both"/>
              <w:rPr>
                <w:b/>
              </w:rPr>
            </w:pPr>
          </w:p>
        </w:tc>
      </w:tr>
      <w:tr w:rsidR="00661BC0" w14:paraId="57C75799" w14:textId="77777777" w:rsidTr="00FD7B8B">
        <w:tc>
          <w:tcPr>
            <w:tcW w:w="704" w:type="dxa"/>
            <w:tcBorders>
              <w:top w:val="single" w:sz="4" w:space="0" w:color="000000"/>
              <w:left w:val="single" w:sz="4" w:space="0" w:color="000000"/>
              <w:bottom w:val="single" w:sz="4" w:space="0" w:color="000000"/>
              <w:right w:val="single" w:sz="4" w:space="0" w:color="000000"/>
            </w:tcBorders>
          </w:tcPr>
          <w:p w14:paraId="3CD11CFC" w14:textId="77777777" w:rsidR="00661BC0" w:rsidRPr="00DC28D3" w:rsidRDefault="002325AC">
            <w:pPr>
              <w:jc w:val="center"/>
              <w:rPr>
                <w:bCs/>
                <w:kern w:val="0"/>
                <w:sz w:val="18"/>
                <w:szCs w:val="18"/>
                <w:lang w:bidi="ar-SA"/>
              </w:rPr>
            </w:pPr>
            <w:r w:rsidRPr="00DC28D3">
              <w:rPr>
                <w:bCs/>
                <w:kern w:val="0"/>
                <w:sz w:val="18"/>
                <w:szCs w:val="18"/>
                <w:lang w:bidi="ar-SA"/>
              </w:rPr>
              <w:t>2.25</w:t>
            </w:r>
          </w:p>
        </w:tc>
        <w:tc>
          <w:tcPr>
            <w:tcW w:w="5587" w:type="dxa"/>
            <w:tcBorders>
              <w:top w:val="single" w:sz="4" w:space="0" w:color="000000"/>
              <w:left w:val="single" w:sz="4" w:space="0" w:color="000000"/>
              <w:bottom w:val="single" w:sz="4" w:space="0" w:color="000000"/>
              <w:right w:val="single" w:sz="4" w:space="0" w:color="000000"/>
            </w:tcBorders>
          </w:tcPr>
          <w:p w14:paraId="3D51BB00" w14:textId="77777777" w:rsidR="00661BC0" w:rsidRDefault="002325AC" w:rsidP="009641D4">
            <w:pPr>
              <w:rPr>
                <w:kern w:val="0"/>
                <w:sz w:val="20"/>
                <w:szCs w:val="20"/>
                <w:lang w:bidi="ar-SA"/>
              </w:rPr>
            </w:pPr>
            <w:r>
              <w:rPr>
                <w:kern w:val="0"/>
                <w:sz w:val="20"/>
                <w:szCs w:val="20"/>
                <w:lang w:bidi="ar-SA"/>
              </w:rPr>
              <w:t>Wszelkie funkcje wszystkich układów i urządzeń pojazdu muszą zachowywać swoje właściwości pracy w temperaturach otoczenia od –25°C do +50°C.</w:t>
            </w:r>
          </w:p>
        </w:tc>
        <w:tc>
          <w:tcPr>
            <w:tcW w:w="3519" w:type="dxa"/>
            <w:tcBorders>
              <w:top w:val="single" w:sz="4" w:space="0" w:color="000000"/>
              <w:left w:val="single" w:sz="4" w:space="0" w:color="000000"/>
              <w:bottom w:val="single" w:sz="4" w:space="0" w:color="000000"/>
              <w:right w:val="single" w:sz="4" w:space="0" w:color="000000"/>
            </w:tcBorders>
          </w:tcPr>
          <w:p w14:paraId="037FC579" w14:textId="77777777" w:rsidR="00661BC0" w:rsidRDefault="00661BC0">
            <w:pPr>
              <w:jc w:val="both"/>
              <w:rPr>
                <w:b/>
              </w:rPr>
            </w:pPr>
          </w:p>
        </w:tc>
      </w:tr>
      <w:tr w:rsidR="00661BC0" w14:paraId="514F0542"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5785B9B" w14:textId="77777777" w:rsidR="00661BC0" w:rsidRPr="00DC28D3" w:rsidRDefault="002325AC">
            <w:pPr>
              <w:jc w:val="center"/>
              <w:rPr>
                <w:bCs/>
                <w:kern w:val="0"/>
                <w:sz w:val="18"/>
                <w:szCs w:val="18"/>
                <w:lang w:bidi="ar-SA"/>
              </w:rPr>
            </w:pPr>
            <w:r w:rsidRPr="00DC28D3">
              <w:rPr>
                <w:bCs/>
                <w:kern w:val="0"/>
                <w:sz w:val="18"/>
                <w:szCs w:val="18"/>
                <w:lang w:bidi="ar-SA"/>
              </w:rPr>
              <w:t>2.26</w:t>
            </w:r>
          </w:p>
        </w:tc>
        <w:tc>
          <w:tcPr>
            <w:tcW w:w="5587" w:type="dxa"/>
            <w:tcBorders>
              <w:top w:val="single" w:sz="4" w:space="0" w:color="000000"/>
              <w:left w:val="single" w:sz="4" w:space="0" w:color="000000"/>
              <w:bottom w:val="single" w:sz="4" w:space="0" w:color="000000"/>
              <w:right w:val="single" w:sz="4" w:space="0" w:color="000000"/>
            </w:tcBorders>
          </w:tcPr>
          <w:p w14:paraId="455F06AD" w14:textId="77777777" w:rsidR="00661BC0" w:rsidRDefault="002325AC" w:rsidP="009641D4">
            <w:pPr>
              <w:rPr>
                <w:kern w:val="0"/>
                <w:sz w:val="20"/>
                <w:szCs w:val="20"/>
                <w:lang w:bidi="ar-SA"/>
              </w:rPr>
            </w:pPr>
            <w:r>
              <w:rPr>
                <w:kern w:val="0"/>
                <w:sz w:val="20"/>
                <w:szCs w:val="20"/>
                <w:lang w:bidi="ar-SA"/>
              </w:rPr>
              <w:t xml:space="preserve">Pojemność zbiornika paliwa, musi zapewniać przejazd co najmniej 300 km lub 4-godzinną pracę autopompy. Zbiornik paliwa oraz płynu adblue napełniony do pełna w dniu odbioru samochodu. </w:t>
            </w:r>
          </w:p>
        </w:tc>
        <w:tc>
          <w:tcPr>
            <w:tcW w:w="3519" w:type="dxa"/>
            <w:tcBorders>
              <w:top w:val="single" w:sz="4" w:space="0" w:color="000000"/>
              <w:left w:val="single" w:sz="4" w:space="0" w:color="000000"/>
              <w:bottom w:val="single" w:sz="4" w:space="0" w:color="000000"/>
              <w:right w:val="single" w:sz="4" w:space="0" w:color="000000"/>
            </w:tcBorders>
          </w:tcPr>
          <w:p w14:paraId="698FEB9E" w14:textId="77777777" w:rsidR="00661BC0" w:rsidRDefault="00661BC0">
            <w:pPr>
              <w:jc w:val="both"/>
              <w:rPr>
                <w:b/>
              </w:rPr>
            </w:pPr>
          </w:p>
        </w:tc>
      </w:tr>
      <w:tr w:rsidR="00661BC0" w14:paraId="169D1C44"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F898E4A" w14:textId="77777777" w:rsidR="00661BC0" w:rsidRPr="00DC28D3" w:rsidRDefault="002325AC">
            <w:pPr>
              <w:jc w:val="center"/>
              <w:rPr>
                <w:kern w:val="0"/>
                <w:sz w:val="18"/>
                <w:szCs w:val="18"/>
                <w:lang w:bidi="ar-SA"/>
              </w:rPr>
            </w:pPr>
            <w:r w:rsidRPr="00DC28D3">
              <w:rPr>
                <w:kern w:val="0"/>
                <w:sz w:val="18"/>
                <w:szCs w:val="18"/>
                <w:lang w:bidi="ar-SA"/>
              </w:rPr>
              <w:t>2.27</w:t>
            </w:r>
          </w:p>
        </w:tc>
        <w:tc>
          <w:tcPr>
            <w:tcW w:w="5587" w:type="dxa"/>
            <w:tcBorders>
              <w:top w:val="single" w:sz="4" w:space="0" w:color="000000"/>
              <w:left w:val="single" w:sz="4" w:space="0" w:color="000000"/>
              <w:bottom w:val="single" w:sz="4" w:space="0" w:color="000000"/>
              <w:right w:val="single" w:sz="4" w:space="0" w:color="000000"/>
            </w:tcBorders>
          </w:tcPr>
          <w:p w14:paraId="3B249A81" w14:textId="3420CC85" w:rsidR="00661BC0" w:rsidRDefault="002325AC" w:rsidP="009641D4">
            <w:pPr>
              <w:pStyle w:val="Standard"/>
              <w:shd w:val="clear" w:color="auto" w:fill="FFFFFF"/>
              <w:spacing w:before="20" w:after="20"/>
              <w:rPr>
                <w:kern w:val="0"/>
                <w:sz w:val="20"/>
                <w:szCs w:val="20"/>
                <w:lang w:eastAsia="ar-SA" w:bidi="ar-SA"/>
              </w:rPr>
            </w:pPr>
            <w:r>
              <w:rPr>
                <w:kern w:val="0"/>
                <w:sz w:val="20"/>
                <w:szCs w:val="20"/>
                <w:lang w:eastAsia="ar-SA" w:bidi="ar-SA"/>
              </w:rPr>
              <w:t>Wykonywanie codziennych czynności obsługowych silnika musi być możliwe bez podnoszenia kabiny. Silnik pojazdu musi być przystosowany do ciągłej pracy, bez uzupełniania cieczy chłodzącej, oleju oraz przekraczania dopuszczalnych parametrów pracy określonych przez producenta, w czasie minimum 4 godzin podczas postoju. Przystawka odbioru mocy przystosowana do długiej pracy, z sygnalizacją włączenia w kabinie kierowcy.</w:t>
            </w:r>
          </w:p>
        </w:tc>
        <w:tc>
          <w:tcPr>
            <w:tcW w:w="3519" w:type="dxa"/>
            <w:tcBorders>
              <w:top w:val="single" w:sz="4" w:space="0" w:color="000000"/>
              <w:left w:val="single" w:sz="4" w:space="0" w:color="000000"/>
              <w:bottom w:val="single" w:sz="4" w:space="0" w:color="000000"/>
              <w:right w:val="single" w:sz="4" w:space="0" w:color="000000"/>
            </w:tcBorders>
          </w:tcPr>
          <w:p w14:paraId="064816BE" w14:textId="77777777" w:rsidR="00661BC0" w:rsidRDefault="00661BC0">
            <w:pPr>
              <w:jc w:val="both"/>
              <w:rPr>
                <w:b/>
              </w:rPr>
            </w:pPr>
          </w:p>
        </w:tc>
      </w:tr>
      <w:tr w:rsidR="00661BC0" w14:paraId="5E1A73D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4521ABF" w14:textId="77777777" w:rsidR="00661BC0" w:rsidRPr="00DC28D3" w:rsidRDefault="002325AC">
            <w:pPr>
              <w:jc w:val="center"/>
              <w:rPr>
                <w:bCs/>
                <w:kern w:val="0"/>
                <w:sz w:val="18"/>
                <w:szCs w:val="18"/>
                <w:lang w:bidi="ar-SA"/>
              </w:rPr>
            </w:pPr>
            <w:r w:rsidRPr="00DC28D3">
              <w:rPr>
                <w:bCs/>
                <w:kern w:val="0"/>
                <w:sz w:val="18"/>
                <w:szCs w:val="18"/>
                <w:lang w:bidi="ar-SA"/>
              </w:rPr>
              <w:t>2.28</w:t>
            </w:r>
          </w:p>
        </w:tc>
        <w:tc>
          <w:tcPr>
            <w:tcW w:w="5587" w:type="dxa"/>
            <w:tcBorders>
              <w:top w:val="single" w:sz="4" w:space="0" w:color="000000"/>
              <w:left w:val="single" w:sz="4" w:space="0" w:color="000000"/>
              <w:bottom w:val="single" w:sz="4" w:space="0" w:color="000000"/>
              <w:right w:val="single" w:sz="4" w:space="0" w:color="000000"/>
            </w:tcBorders>
          </w:tcPr>
          <w:p w14:paraId="7CD8D425" w14:textId="77777777" w:rsidR="00661BC0" w:rsidRPr="009641D4" w:rsidRDefault="002325AC" w:rsidP="009641D4">
            <w:pPr>
              <w:rPr>
                <w:sz w:val="20"/>
                <w:szCs w:val="20"/>
              </w:rPr>
            </w:pPr>
            <w:r w:rsidRPr="009641D4">
              <w:rPr>
                <w:sz w:val="20"/>
                <w:szCs w:val="20"/>
              </w:rPr>
              <w:t>Pojazd wyposażony w:</w:t>
            </w:r>
          </w:p>
          <w:p w14:paraId="254F8994" w14:textId="77777777" w:rsidR="00661BC0" w:rsidRPr="009641D4" w:rsidRDefault="002325AC" w:rsidP="009641D4">
            <w:pPr>
              <w:rPr>
                <w:sz w:val="20"/>
                <w:szCs w:val="20"/>
              </w:rPr>
            </w:pPr>
            <w:r w:rsidRPr="009641D4">
              <w:rPr>
                <w:sz w:val="20"/>
                <w:szCs w:val="20"/>
              </w:rPr>
              <w:t>- zaczep holowniczy z przodu pojazdu umożliwiający odholowanie pojazdu,</w:t>
            </w:r>
          </w:p>
          <w:p w14:paraId="775DA93C" w14:textId="77777777" w:rsidR="00661BC0" w:rsidRPr="009641D4" w:rsidRDefault="002325AC" w:rsidP="009641D4">
            <w:pPr>
              <w:rPr>
                <w:sz w:val="20"/>
                <w:szCs w:val="20"/>
              </w:rPr>
            </w:pPr>
            <w:r w:rsidRPr="009641D4">
              <w:rPr>
                <w:sz w:val="20"/>
                <w:szCs w:val="20"/>
              </w:rPr>
              <w:t xml:space="preserve">- zaczep  holowniczy ( kula haka holowniczego na  3,5 tony ) z tyłu pojazdu  </w:t>
            </w:r>
          </w:p>
          <w:p w14:paraId="5F326505" w14:textId="77777777" w:rsidR="00661BC0" w:rsidRPr="009641D4" w:rsidRDefault="002325AC" w:rsidP="009641D4">
            <w:pPr>
              <w:rPr>
                <w:sz w:val="20"/>
                <w:szCs w:val="20"/>
              </w:rPr>
            </w:pPr>
            <w:r w:rsidRPr="009641D4">
              <w:rPr>
                <w:sz w:val="20"/>
                <w:szCs w:val="20"/>
              </w:rPr>
              <w:t>- zaczepy typu szekla z przodu pojazdu 2 szt. i tyłu pojazdu 2szt., każdy z zaczepów musi wytrzymać obciążenie min. 100 kN służące do mocowania lin lub wyciągania pojazdu,</w:t>
            </w:r>
          </w:p>
          <w:p w14:paraId="2B5A6555" w14:textId="77777777" w:rsidR="00661BC0" w:rsidRDefault="002325AC" w:rsidP="009641D4">
            <w:pPr>
              <w:rPr>
                <w:rFonts w:ascii="Calibri" w:eastAsia="Times New Roman" w:hAnsi="Calibri" w:cs="Times New Roman"/>
                <w:highlight w:val="yellow"/>
                <w:lang w:eastAsia="ar-SA" w:bidi="ar-SA"/>
              </w:rPr>
            </w:pPr>
            <w:r w:rsidRPr="009641D4">
              <w:rPr>
                <w:sz w:val="20"/>
                <w:szCs w:val="20"/>
              </w:rPr>
              <w:t>- tylny zaczep holowniczy, gniazdo 24 V, gniazdo pneumatyczne oraz gniazdo ABS do podłączania instalacji przyczepy.</w:t>
            </w:r>
          </w:p>
        </w:tc>
        <w:tc>
          <w:tcPr>
            <w:tcW w:w="3519" w:type="dxa"/>
            <w:tcBorders>
              <w:top w:val="single" w:sz="4" w:space="0" w:color="000000"/>
              <w:left w:val="single" w:sz="4" w:space="0" w:color="000000"/>
              <w:bottom w:val="single" w:sz="4" w:space="0" w:color="000000"/>
              <w:right w:val="single" w:sz="4" w:space="0" w:color="000000"/>
            </w:tcBorders>
          </w:tcPr>
          <w:p w14:paraId="45EE32AA" w14:textId="77777777" w:rsidR="00661BC0" w:rsidRDefault="00661BC0">
            <w:pPr>
              <w:jc w:val="both"/>
              <w:rPr>
                <w:b/>
              </w:rPr>
            </w:pPr>
          </w:p>
        </w:tc>
      </w:tr>
      <w:tr w:rsidR="00661BC0" w14:paraId="632B7D3A" w14:textId="77777777" w:rsidTr="00FD7B8B">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37DB7911" w14:textId="77777777" w:rsidR="00661BC0" w:rsidRPr="00DC28D3" w:rsidRDefault="002325AC">
            <w:pPr>
              <w:jc w:val="center"/>
              <w:rPr>
                <w:b/>
                <w:kern w:val="0"/>
                <w:sz w:val="18"/>
                <w:szCs w:val="18"/>
                <w:lang w:bidi="ar-SA"/>
              </w:rPr>
            </w:pPr>
            <w:r w:rsidRPr="00DC28D3">
              <w:rPr>
                <w:b/>
                <w:kern w:val="0"/>
                <w:sz w:val="18"/>
                <w:szCs w:val="18"/>
                <w:lang w:bidi="ar-SA"/>
              </w:rPr>
              <w:t>III.</w:t>
            </w:r>
          </w:p>
        </w:tc>
        <w:tc>
          <w:tcPr>
            <w:tcW w:w="9106" w:type="dxa"/>
            <w:gridSpan w:val="2"/>
            <w:tcBorders>
              <w:top w:val="single" w:sz="4" w:space="0" w:color="000000"/>
              <w:left w:val="single" w:sz="4" w:space="0" w:color="000000"/>
              <w:bottom w:val="single" w:sz="4" w:space="0" w:color="000000"/>
              <w:right w:val="single" w:sz="4" w:space="0" w:color="000000"/>
            </w:tcBorders>
            <w:shd w:val="clear" w:color="auto" w:fill="E7E6E6"/>
          </w:tcPr>
          <w:p w14:paraId="79C05937" w14:textId="77777777" w:rsidR="00661BC0" w:rsidRDefault="002325AC">
            <w:pPr>
              <w:jc w:val="center"/>
              <w:rPr>
                <w:b/>
                <w:kern w:val="0"/>
                <w:sz w:val="20"/>
                <w:szCs w:val="20"/>
                <w:lang w:bidi="ar-SA"/>
              </w:rPr>
            </w:pPr>
            <w:r>
              <w:rPr>
                <w:b/>
                <w:kern w:val="0"/>
                <w:sz w:val="20"/>
                <w:szCs w:val="20"/>
                <w:lang w:bidi="ar-SA"/>
              </w:rPr>
              <w:t>ZABUDOWA POŻARNICZA</w:t>
            </w:r>
          </w:p>
        </w:tc>
      </w:tr>
      <w:tr w:rsidR="00661BC0" w14:paraId="7501825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67009CB" w14:textId="77777777" w:rsidR="00661BC0" w:rsidRPr="00DC28D3" w:rsidRDefault="002325AC">
            <w:pPr>
              <w:jc w:val="center"/>
              <w:rPr>
                <w:bCs/>
                <w:kern w:val="0"/>
                <w:sz w:val="18"/>
                <w:szCs w:val="18"/>
                <w:lang w:bidi="ar-SA"/>
              </w:rPr>
            </w:pPr>
            <w:r w:rsidRPr="00DC28D3">
              <w:rPr>
                <w:bCs/>
                <w:kern w:val="0"/>
                <w:sz w:val="18"/>
                <w:szCs w:val="18"/>
                <w:lang w:bidi="ar-SA"/>
              </w:rPr>
              <w:t>3.1</w:t>
            </w:r>
          </w:p>
        </w:tc>
        <w:tc>
          <w:tcPr>
            <w:tcW w:w="5587" w:type="dxa"/>
            <w:tcBorders>
              <w:top w:val="single" w:sz="4" w:space="0" w:color="000000"/>
              <w:left w:val="single" w:sz="4" w:space="0" w:color="000000"/>
              <w:bottom w:val="single" w:sz="4" w:space="0" w:color="000000"/>
              <w:right w:val="single" w:sz="4" w:space="0" w:color="000000"/>
            </w:tcBorders>
          </w:tcPr>
          <w:p w14:paraId="63345D8D" w14:textId="77777777" w:rsidR="00661BC0" w:rsidRDefault="002325AC" w:rsidP="00A92AD8">
            <w:pPr>
              <w:snapToGrid w:val="0"/>
              <w:rPr>
                <w:kern w:val="0"/>
                <w:sz w:val="20"/>
                <w:szCs w:val="20"/>
                <w:lang w:bidi="ar-SA"/>
              </w:rPr>
            </w:pPr>
            <w:r>
              <w:rPr>
                <w:kern w:val="0"/>
                <w:sz w:val="20"/>
                <w:szCs w:val="20"/>
                <w:lang w:bidi="ar-SA"/>
              </w:rPr>
              <w:t xml:space="preserve">Zabudowa musi być wykonana w całości z materiałów odpornych na korozję. Szkielet zabudowy musi być wykonany z profili stalowych nierdzewnych, poszycie zewnętrzne musi być wykonane z blachy aluminiowej lub z blachy aluminiowej i kompozytów. </w:t>
            </w:r>
          </w:p>
        </w:tc>
        <w:tc>
          <w:tcPr>
            <w:tcW w:w="3519" w:type="dxa"/>
            <w:tcBorders>
              <w:top w:val="single" w:sz="4" w:space="0" w:color="000000"/>
              <w:left w:val="single" w:sz="4" w:space="0" w:color="000000"/>
              <w:bottom w:val="single" w:sz="4" w:space="0" w:color="000000"/>
              <w:right w:val="single" w:sz="4" w:space="0" w:color="000000"/>
            </w:tcBorders>
          </w:tcPr>
          <w:p w14:paraId="6AF5DBE3" w14:textId="77777777" w:rsidR="00661BC0" w:rsidRDefault="00661BC0">
            <w:pPr>
              <w:jc w:val="both"/>
              <w:rPr>
                <w:b/>
              </w:rPr>
            </w:pPr>
          </w:p>
        </w:tc>
      </w:tr>
      <w:tr w:rsidR="00661BC0" w14:paraId="0F0BBDF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5F2D6AB" w14:textId="77777777" w:rsidR="00661BC0" w:rsidRPr="00DC28D3" w:rsidRDefault="002325AC">
            <w:pPr>
              <w:jc w:val="center"/>
              <w:rPr>
                <w:bCs/>
                <w:kern w:val="0"/>
                <w:sz w:val="18"/>
                <w:szCs w:val="18"/>
                <w:lang w:bidi="ar-SA"/>
              </w:rPr>
            </w:pPr>
            <w:r w:rsidRPr="00DC28D3">
              <w:rPr>
                <w:bCs/>
                <w:kern w:val="0"/>
                <w:sz w:val="18"/>
                <w:szCs w:val="18"/>
                <w:lang w:bidi="ar-SA"/>
              </w:rPr>
              <w:t>3.2</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60223077" w14:textId="77777777" w:rsidR="00661BC0" w:rsidRDefault="002325AC" w:rsidP="00A92AD8">
            <w:pPr>
              <w:rPr>
                <w:kern w:val="0"/>
                <w:sz w:val="20"/>
                <w:szCs w:val="20"/>
                <w:lang w:bidi="ar-SA"/>
              </w:rPr>
            </w:pPr>
            <w:r>
              <w:rPr>
                <w:kern w:val="0"/>
                <w:sz w:val="20"/>
                <w:szCs w:val="20"/>
                <w:lang w:bidi="ar-SA"/>
              </w:rPr>
              <w:t>Dach zabudowy musi być wykonany w formie podestu. Powierzchnia dachu musi być pokryta ryflowaną blachą aluminiową o właściwościach  przeciwpoślizgowych, a obrzeża 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3519" w:type="dxa"/>
            <w:tcBorders>
              <w:top w:val="single" w:sz="4" w:space="0" w:color="000000"/>
              <w:left w:val="single" w:sz="4" w:space="0" w:color="000000"/>
              <w:bottom w:val="single" w:sz="4" w:space="0" w:color="000000"/>
              <w:right w:val="single" w:sz="4" w:space="0" w:color="000000"/>
            </w:tcBorders>
          </w:tcPr>
          <w:p w14:paraId="1AAA36F9" w14:textId="77777777" w:rsidR="00661BC0" w:rsidRDefault="00661BC0">
            <w:pPr>
              <w:jc w:val="both"/>
              <w:rPr>
                <w:b/>
              </w:rPr>
            </w:pPr>
          </w:p>
        </w:tc>
      </w:tr>
      <w:tr w:rsidR="00661BC0" w14:paraId="63554FD2"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0832F21" w14:textId="77777777" w:rsidR="00661BC0" w:rsidRPr="00DC28D3" w:rsidRDefault="002325AC">
            <w:pPr>
              <w:jc w:val="center"/>
              <w:rPr>
                <w:bCs/>
                <w:kern w:val="0"/>
                <w:sz w:val="18"/>
                <w:szCs w:val="18"/>
                <w:lang w:bidi="ar-SA"/>
              </w:rPr>
            </w:pPr>
            <w:r w:rsidRPr="00DC28D3">
              <w:rPr>
                <w:bCs/>
                <w:kern w:val="0"/>
                <w:sz w:val="18"/>
                <w:szCs w:val="18"/>
                <w:lang w:bidi="ar-SA"/>
              </w:rPr>
              <w:t>3.3</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53B3D7A2" w14:textId="798A3008" w:rsidR="00661BC0" w:rsidRPr="000830F3" w:rsidRDefault="002325AC" w:rsidP="000830F3">
            <w:pPr>
              <w:rPr>
                <w:sz w:val="20"/>
                <w:szCs w:val="20"/>
              </w:rPr>
            </w:pPr>
            <w:r w:rsidRPr="000830F3">
              <w:rPr>
                <w:sz w:val="20"/>
                <w:szCs w:val="20"/>
              </w:rPr>
              <w:t>Na dachu pojazdu musi być zamontowana zamykana skrzynia, wykonana z materiału odpornego na korozję. Skrzynia musi być wyposażona w oświetlenie typu LED oraz system wentylacji. Uchwyty z rolkami na drabinę wysuwaną z podporami (rodzaj drabiny do uzgodnienia na etapie realizacji z zamawiającym). Ponadto na dachu pojazdu muszą być zamontowane uchwyty na sprzęt dostarczony przez Zamawiającego.</w:t>
            </w:r>
          </w:p>
        </w:tc>
        <w:tc>
          <w:tcPr>
            <w:tcW w:w="3519" w:type="dxa"/>
            <w:tcBorders>
              <w:top w:val="single" w:sz="4" w:space="0" w:color="000000"/>
              <w:left w:val="single" w:sz="4" w:space="0" w:color="000000"/>
              <w:bottom w:val="single" w:sz="4" w:space="0" w:color="000000"/>
              <w:right w:val="single" w:sz="4" w:space="0" w:color="000000"/>
            </w:tcBorders>
          </w:tcPr>
          <w:p w14:paraId="3564491B" w14:textId="77777777" w:rsidR="00661BC0" w:rsidRDefault="00661BC0">
            <w:pPr>
              <w:jc w:val="both"/>
              <w:rPr>
                <w:b/>
              </w:rPr>
            </w:pPr>
          </w:p>
        </w:tc>
      </w:tr>
      <w:tr w:rsidR="00661BC0" w14:paraId="09CBFC4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AE42246" w14:textId="77777777" w:rsidR="00661BC0" w:rsidRPr="00DC28D3" w:rsidRDefault="002325AC">
            <w:pPr>
              <w:jc w:val="center"/>
              <w:rPr>
                <w:bCs/>
                <w:kern w:val="0"/>
                <w:sz w:val="18"/>
                <w:szCs w:val="18"/>
                <w:lang w:bidi="ar-SA"/>
              </w:rPr>
            </w:pPr>
            <w:r w:rsidRPr="00DC28D3">
              <w:rPr>
                <w:bCs/>
                <w:kern w:val="0"/>
                <w:sz w:val="18"/>
                <w:szCs w:val="18"/>
                <w:lang w:bidi="ar-SA"/>
              </w:rPr>
              <w:t>3.4</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7D03C259" w14:textId="14C65495" w:rsidR="00661BC0" w:rsidRDefault="002325AC" w:rsidP="00A92AD8">
            <w:pPr>
              <w:rPr>
                <w:kern w:val="0"/>
                <w:sz w:val="20"/>
                <w:szCs w:val="20"/>
                <w:lang w:bidi="ar-SA"/>
              </w:rPr>
            </w:pPr>
            <w:r>
              <w:rPr>
                <w:kern w:val="0"/>
                <w:sz w:val="20"/>
                <w:szCs w:val="20"/>
                <w:lang w:bidi="ar-SA"/>
              </w:rPr>
              <w:t>Drabina do wejścia na dach musi być składana lub wysuwana, wykonana z materiałów nierdzewnych, z powierzchniami stopni w wykonaniu antypoślizgowym, umieszczona z tyłu pojazdu po jego lewej stronie. W górnej części drabinki muszą być zamontowane poręcze ułatwiające wchodzenie. Odległość pierwszego szczebla od podłoża nie może przekroczyć 600 mm.</w:t>
            </w:r>
          </w:p>
        </w:tc>
        <w:tc>
          <w:tcPr>
            <w:tcW w:w="3519" w:type="dxa"/>
            <w:tcBorders>
              <w:top w:val="single" w:sz="4" w:space="0" w:color="000000"/>
              <w:left w:val="single" w:sz="4" w:space="0" w:color="000000"/>
              <w:bottom w:val="single" w:sz="4" w:space="0" w:color="000000"/>
              <w:right w:val="single" w:sz="4" w:space="0" w:color="000000"/>
            </w:tcBorders>
          </w:tcPr>
          <w:p w14:paraId="1443D841" w14:textId="77777777" w:rsidR="00661BC0" w:rsidRDefault="00661BC0">
            <w:pPr>
              <w:jc w:val="both"/>
              <w:rPr>
                <w:b/>
              </w:rPr>
            </w:pPr>
          </w:p>
        </w:tc>
      </w:tr>
      <w:tr w:rsidR="00661BC0" w14:paraId="21D019D0"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199C7EB" w14:textId="77777777" w:rsidR="00661BC0" w:rsidRPr="00DC28D3" w:rsidRDefault="002325AC">
            <w:pPr>
              <w:jc w:val="center"/>
              <w:rPr>
                <w:bCs/>
                <w:kern w:val="0"/>
                <w:sz w:val="18"/>
                <w:szCs w:val="18"/>
                <w:lang w:bidi="ar-SA"/>
              </w:rPr>
            </w:pPr>
            <w:r w:rsidRPr="00DC28D3">
              <w:rPr>
                <w:bCs/>
                <w:kern w:val="0"/>
                <w:sz w:val="18"/>
                <w:szCs w:val="18"/>
                <w:lang w:bidi="ar-SA"/>
              </w:rPr>
              <w:t>3.5</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33976EF1" w14:textId="77777777" w:rsidR="00661BC0" w:rsidRDefault="002325AC">
            <w:pPr>
              <w:jc w:val="both"/>
              <w:rPr>
                <w:sz w:val="20"/>
                <w:szCs w:val="20"/>
              </w:rPr>
            </w:pPr>
            <w:r>
              <w:rPr>
                <w:kern w:val="0"/>
                <w:sz w:val="20"/>
                <w:szCs w:val="20"/>
                <w:lang w:bidi="ar-SA"/>
              </w:rPr>
              <w:t xml:space="preserve">Działko wodno-pianowe typ minimum DWP 16 o regulowanej wydajności i regulowanym kształcie strumienia umieszczone na dachu zabudowy pojazdu. Przy podstawie działka zamontowany zawór odcinający kulowy ręczny, (końcówka do podawania piany zamontowana na dachu pojazdu obok działka lub w innym miejscu wskazanym przez zamawiającego). Zakres obrotu działka w płaszczyźnie pionowej - od kąta limitowanego obrysem pojazdu do </w:t>
            </w:r>
            <w:r>
              <w:rPr>
                <w:kern w:val="0"/>
                <w:sz w:val="20"/>
                <w:szCs w:val="20"/>
                <w:lang w:bidi="ar-SA"/>
              </w:rPr>
              <w:lastRenderedPageBreak/>
              <w:t>min. 75</w:t>
            </w:r>
            <w:r>
              <w:rPr>
                <w:kern w:val="0"/>
                <w:sz w:val="20"/>
                <w:szCs w:val="20"/>
                <w:vertAlign w:val="superscript"/>
                <w:lang w:bidi="ar-SA"/>
              </w:rPr>
              <w:t>o</w:t>
            </w:r>
            <w:r>
              <w:rPr>
                <w:kern w:val="0"/>
                <w:sz w:val="20"/>
                <w:szCs w:val="20"/>
                <w:lang w:bidi="ar-SA"/>
              </w:rPr>
              <w:t>. Stanowisko obsługi działka oraz dojście do stanowiska musi posiadać oświetlenie nieoślepiające, bez wystających elementów, załączane ze stanowiska obsługi pompy.</w:t>
            </w:r>
          </w:p>
        </w:tc>
        <w:tc>
          <w:tcPr>
            <w:tcW w:w="3519" w:type="dxa"/>
            <w:tcBorders>
              <w:top w:val="single" w:sz="4" w:space="0" w:color="000000"/>
              <w:left w:val="single" w:sz="4" w:space="0" w:color="000000"/>
              <w:bottom w:val="single" w:sz="4" w:space="0" w:color="000000"/>
              <w:right w:val="single" w:sz="4" w:space="0" w:color="000000"/>
            </w:tcBorders>
          </w:tcPr>
          <w:p w14:paraId="5387F508" w14:textId="77777777" w:rsidR="00661BC0" w:rsidRDefault="00661BC0">
            <w:pPr>
              <w:jc w:val="both"/>
              <w:rPr>
                <w:b/>
              </w:rPr>
            </w:pPr>
          </w:p>
        </w:tc>
      </w:tr>
      <w:tr w:rsidR="00661BC0" w14:paraId="1B3ED30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77AF53D" w14:textId="77777777" w:rsidR="00661BC0" w:rsidRPr="00DC28D3" w:rsidRDefault="002325AC">
            <w:pPr>
              <w:jc w:val="center"/>
              <w:rPr>
                <w:bCs/>
                <w:kern w:val="0"/>
                <w:sz w:val="18"/>
                <w:szCs w:val="18"/>
                <w:lang w:bidi="ar-SA"/>
              </w:rPr>
            </w:pPr>
            <w:r w:rsidRPr="00DC28D3">
              <w:rPr>
                <w:bCs/>
                <w:kern w:val="0"/>
                <w:sz w:val="18"/>
                <w:szCs w:val="18"/>
                <w:lang w:bidi="ar-SA"/>
              </w:rPr>
              <w:t>3.6</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531EF33C" w14:textId="77777777" w:rsidR="00661BC0" w:rsidRDefault="002325AC">
            <w:pPr>
              <w:jc w:val="both"/>
              <w:rPr>
                <w:kern w:val="0"/>
                <w:sz w:val="20"/>
                <w:szCs w:val="20"/>
                <w:lang w:bidi="ar-SA"/>
              </w:rPr>
            </w:pPr>
            <w:r>
              <w:rPr>
                <w:kern w:val="0"/>
                <w:sz w:val="20"/>
                <w:szCs w:val="20"/>
                <w:lang w:bidi="ar-SA"/>
              </w:rPr>
              <w:t>Powierzchnie platform, podestu roboczego i podłogi kabiny muszą mieć  wykonanie antypoślizgowe.</w:t>
            </w:r>
          </w:p>
        </w:tc>
        <w:tc>
          <w:tcPr>
            <w:tcW w:w="3519" w:type="dxa"/>
            <w:tcBorders>
              <w:top w:val="single" w:sz="4" w:space="0" w:color="000000"/>
              <w:left w:val="single" w:sz="4" w:space="0" w:color="000000"/>
              <w:bottom w:val="single" w:sz="4" w:space="0" w:color="000000"/>
              <w:right w:val="single" w:sz="4" w:space="0" w:color="000000"/>
            </w:tcBorders>
          </w:tcPr>
          <w:p w14:paraId="656628F9" w14:textId="77777777" w:rsidR="00661BC0" w:rsidRDefault="00661BC0">
            <w:pPr>
              <w:jc w:val="both"/>
              <w:rPr>
                <w:b/>
              </w:rPr>
            </w:pPr>
          </w:p>
        </w:tc>
      </w:tr>
      <w:tr w:rsidR="00661BC0" w14:paraId="338F0B7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43306C4" w14:textId="77777777" w:rsidR="00661BC0" w:rsidRPr="00DC28D3" w:rsidRDefault="002325AC">
            <w:pPr>
              <w:jc w:val="center"/>
              <w:rPr>
                <w:bCs/>
                <w:kern w:val="0"/>
                <w:sz w:val="18"/>
                <w:szCs w:val="18"/>
                <w:lang w:bidi="ar-SA"/>
              </w:rPr>
            </w:pPr>
            <w:r w:rsidRPr="00DC28D3">
              <w:rPr>
                <w:bCs/>
                <w:kern w:val="0"/>
                <w:sz w:val="18"/>
                <w:szCs w:val="18"/>
                <w:lang w:bidi="ar-SA"/>
              </w:rPr>
              <w:t>3.7</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449768C4" w14:textId="77777777" w:rsidR="00661BC0" w:rsidRDefault="002325AC" w:rsidP="002737A6">
            <w:pPr>
              <w:rPr>
                <w:kern w:val="0"/>
                <w:sz w:val="20"/>
                <w:szCs w:val="20"/>
                <w:lang w:bidi="ar-SA"/>
              </w:rPr>
            </w:pPr>
            <w:r>
              <w:rPr>
                <w:kern w:val="0"/>
                <w:sz w:val="20"/>
                <w:szCs w:val="20"/>
                <w:lang w:bidi="ar-SA"/>
              </w:rPr>
              <w:t>Półki sprzętowe wykonane z aluminium, w systemie z możliwością płynnej regulacji położenia wysokości półek. Wewnętrzne poszycia skrytek wykonane z anodowanej blachy aluminiowej. Po trzy skrytki na bokach pojazdu, jedna skrytka z tyłu (w układzie 3+3+1).</w:t>
            </w:r>
          </w:p>
          <w:p w14:paraId="7F9AFFB1" w14:textId="17A79799" w:rsidR="00661BC0" w:rsidRDefault="002325AC" w:rsidP="002737A6">
            <w:pPr>
              <w:rPr>
                <w:kern w:val="0"/>
                <w:sz w:val="20"/>
                <w:szCs w:val="20"/>
                <w:lang w:bidi="ar-SA"/>
              </w:rPr>
            </w:pPr>
            <w:r>
              <w:rPr>
                <w:kern w:val="0"/>
                <w:sz w:val="20"/>
                <w:szCs w:val="20"/>
                <w:lang w:bidi="ar-SA"/>
              </w:rPr>
              <w:t>Maksymalna wysokość górnej krawędzi najwyższej półki w położeniu roboczym lub szuflady nie może przekroczyć 1850 mm od poziomu gruntu, lub odchylanych podestów roboczych. Dostęp do sprzętu – z zachowaniem wymagań ergonomii.</w:t>
            </w:r>
          </w:p>
        </w:tc>
        <w:tc>
          <w:tcPr>
            <w:tcW w:w="3519" w:type="dxa"/>
            <w:tcBorders>
              <w:top w:val="single" w:sz="4" w:space="0" w:color="000000"/>
              <w:left w:val="single" w:sz="4" w:space="0" w:color="000000"/>
              <w:bottom w:val="single" w:sz="4" w:space="0" w:color="000000"/>
              <w:right w:val="single" w:sz="4" w:space="0" w:color="000000"/>
            </w:tcBorders>
          </w:tcPr>
          <w:p w14:paraId="785016FE" w14:textId="77777777" w:rsidR="00661BC0" w:rsidRDefault="00661BC0">
            <w:pPr>
              <w:jc w:val="both"/>
              <w:rPr>
                <w:b/>
              </w:rPr>
            </w:pPr>
          </w:p>
        </w:tc>
      </w:tr>
      <w:tr w:rsidR="00661BC0" w14:paraId="2F005710"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1B8353E" w14:textId="77777777" w:rsidR="00661BC0" w:rsidRPr="00DC28D3" w:rsidRDefault="002325AC">
            <w:pPr>
              <w:jc w:val="center"/>
              <w:rPr>
                <w:bCs/>
                <w:kern w:val="0"/>
                <w:sz w:val="18"/>
                <w:szCs w:val="18"/>
                <w:lang w:bidi="ar-SA"/>
              </w:rPr>
            </w:pPr>
            <w:r w:rsidRPr="00DC28D3">
              <w:rPr>
                <w:bCs/>
                <w:kern w:val="0"/>
                <w:sz w:val="18"/>
                <w:szCs w:val="18"/>
                <w:lang w:bidi="ar-SA"/>
              </w:rPr>
              <w:t>3.8</w:t>
            </w:r>
          </w:p>
        </w:tc>
        <w:tc>
          <w:tcPr>
            <w:tcW w:w="5587" w:type="dxa"/>
            <w:tcBorders>
              <w:top w:val="single" w:sz="4" w:space="0" w:color="000000"/>
              <w:left w:val="single" w:sz="4" w:space="0" w:color="000000"/>
              <w:bottom w:val="single" w:sz="4" w:space="0" w:color="000000"/>
              <w:right w:val="single" w:sz="4" w:space="0" w:color="000000"/>
            </w:tcBorders>
          </w:tcPr>
          <w:p w14:paraId="2C2FB5C4" w14:textId="08D827BB" w:rsidR="00661BC0" w:rsidRDefault="002325AC" w:rsidP="00E325FC">
            <w:pPr>
              <w:rPr>
                <w:rFonts w:eastAsia="Times New Roman"/>
                <w:sz w:val="20"/>
                <w:szCs w:val="20"/>
                <w:lang w:eastAsia="ar-SA"/>
              </w:rPr>
            </w:pPr>
            <w:r>
              <w:rPr>
                <w:kern w:val="0"/>
                <w:sz w:val="20"/>
                <w:szCs w:val="20"/>
                <w:lang w:bidi="ar-SA"/>
              </w:rPr>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lub równoważne. Wszystkie żaluzje powinny posiadać taśmy ułatwiające zamykanie </w:t>
            </w:r>
            <w:r>
              <w:rPr>
                <w:rFonts w:eastAsia="Times New Roman"/>
                <w:sz w:val="20"/>
                <w:szCs w:val="20"/>
                <w:lang w:eastAsia="ar-SA"/>
              </w:rPr>
              <w:t>(wszystkie taśmy zainstalowane po prawej stronie skrytki). Ściany pionowe skrytek wykonane z blachy aluminiowej gładkiej, ściany poziome wykonane z blachy aluminiowej łezkowej.</w:t>
            </w:r>
          </w:p>
        </w:tc>
        <w:tc>
          <w:tcPr>
            <w:tcW w:w="3519" w:type="dxa"/>
            <w:tcBorders>
              <w:top w:val="single" w:sz="4" w:space="0" w:color="000000"/>
              <w:left w:val="single" w:sz="4" w:space="0" w:color="000000"/>
              <w:bottom w:val="single" w:sz="4" w:space="0" w:color="000000"/>
              <w:right w:val="single" w:sz="4" w:space="0" w:color="000000"/>
            </w:tcBorders>
          </w:tcPr>
          <w:p w14:paraId="3D5CDFBE" w14:textId="77777777" w:rsidR="00661BC0" w:rsidRDefault="00661BC0">
            <w:pPr>
              <w:jc w:val="both"/>
              <w:rPr>
                <w:b/>
              </w:rPr>
            </w:pPr>
          </w:p>
        </w:tc>
      </w:tr>
      <w:tr w:rsidR="00661BC0" w14:paraId="6E53C90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3B18CEE3" w14:textId="77777777" w:rsidR="00661BC0" w:rsidRPr="00DC28D3" w:rsidRDefault="002325AC">
            <w:pPr>
              <w:jc w:val="center"/>
              <w:rPr>
                <w:bCs/>
                <w:kern w:val="0"/>
                <w:sz w:val="18"/>
                <w:szCs w:val="18"/>
                <w:lang w:bidi="ar-SA"/>
              </w:rPr>
            </w:pPr>
            <w:r w:rsidRPr="00DC28D3">
              <w:rPr>
                <w:bCs/>
                <w:kern w:val="0"/>
                <w:sz w:val="18"/>
                <w:szCs w:val="18"/>
                <w:lang w:bidi="ar-SA"/>
              </w:rPr>
              <w:t>3.9</w:t>
            </w:r>
          </w:p>
        </w:tc>
        <w:tc>
          <w:tcPr>
            <w:tcW w:w="5587" w:type="dxa"/>
            <w:tcBorders>
              <w:top w:val="single" w:sz="4" w:space="0" w:color="000000"/>
              <w:left w:val="single" w:sz="4" w:space="0" w:color="000000"/>
              <w:bottom w:val="single" w:sz="4" w:space="0" w:color="000000"/>
              <w:right w:val="single" w:sz="4" w:space="0" w:color="000000"/>
            </w:tcBorders>
          </w:tcPr>
          <w:p w14:paraId="41C5BEA5" w14:textId="77777777" w:rsidR="00661BC0" w:rsidRDefault="002325AC" w:rsidP="00E325FC">
            <w:pPr>
              <w:rPr>
                <w:sz w:val="20"/>
                <w:szCs w:val="20"/>
              </w:rPr>
            </w:pPr>
            <w:r>
              <w:rPr>
                <w:kern w:val="0"/>
                <w:sz w:val="20"/>
                <w:szCs w:val="20"/>
                <w:lang w:bidi="ar-SA"/>
              </w:rPr>
              <w:t xml:space="preserve">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w:t>
            </w:r>
            <w:r w:rsidRPr="00E325FC">
              <w:rPr>
                <w:sz w:val="20"/>
                <w:szCs w:val="20"/>
              </w:rPr>
              <w:t>kierowcy. W podestach  zamontowane dodatkowe oświetlenie ostrzegawcze.</w:t>
            </w:r>
          </w:p>
        </w:tc>
        <w:tc>
          <w:tcPr>
            <w:tcW w:w="3519" w:type="dxa"/>
            <w:tcBorders>
              <w:top w:val="single" w:sz="4" w:space="0" w:color="000000"/>
              <w:left w:val="single" w:sz="4" w:space="0" w:color="000000"/>
              <w:bottom w:val="single" w:sz="4" w:space="0" w:color="000000"/>
              <w:right w:val="single" w:sz="4" w:space="0" w:color="000000"/>
            </w:tcBorders>
          </w:tcPr>
          <w:p w14:paraId="5A2F9429" w14:textId="77777777" w:rsidR="00661BC0" w:rsidRDefault="00661BC0">
            <w:pPr>
              <w:jc w:val="both"/>
              <w:rPr>
                <w:b/>
              </w:rPr>
            </w:pPr>
          </w:p>
        </w:tc>
      </w:tr>
      <w:tr w:rsidR="00661BC0" w14:paraId="44E36D1C"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F53ED1C" w14:textId="77777777" w:rsidR="00661BC0" w:rsidRPr="00DC28D3" w:rsidRDefault="002325AC">
            <w:pPr>
              <w:jc w:val="center"/>
              <w:rPr>
                <w:bCs/>
                <w:kern w:val="0"/>
                <w:sz w:val="18"/>
                <w:szCs w:val="18"/>
                <w:lang w:bidi="ar-SA"/>
              </w:rPr>
            </w:pPr>
            <w:r w:rsidRPr="00DC28D3">
              <w:rPr>
                <w:bCs/>
                <w:kern w:val="0"/>
                <w:sz w:val="18"/>
                <w:szCs w:val="18"/>
                <w:lang w:bidi="ar-SA"/>
              </w:rPr>
              <w:t>3.10</w:t>
            </w:r>
          </w:p>
        </w:tc>
        <w:tc>
          <w:tcPr>
            <w:tcW w:w="5587" w:type="dxa"/>
            <w:tcBorders>
              <w:top w:val="single" w:sz="4" w:space="0" w:color="000000"/>
              <w:left w:val="single" w:sz="4" w:space="0" w:color="000000"/>
              <w:bottom w:val="single" w:sz="4" w:space="0" w:color="000000"/>
              <w:right w:val="single" w:sz="4" w:space="0" w:color="000000"/>
            </w:tcBorders>
          </w:tcPr>
          <w:p w14:paraId="71BBFD72" w14:textId="77777777" w:rsidR="00661BC0" w:rsidRDefault="002325AC" w:rsidP="00E325FC">
            <w:pPr>
              <w:rPr>
                <w:kern w:val="0"/>
                <w:sz w:val="20"/>
                <w:szCs w:val="20"/>
                <w:lang w:bidi="ar-SA"/>
              </w:rPr>
            </w:pPr>
            <w:r>
              <w:rPr>
                <w:kern w:val="0"/>
                <w:sz w:val="20"/>
                <w:szCs w:val="20"/>
                <w:lang w:bidi="ar-SA"/>
              </w:rPr>
              <w:t xml:space="preserve">Schowki wyposażone w regał obrotowy na urządzenia ratownicze typu łom, młot, siekiera itp. oraz podesty wysuwane 2 szt. pod sprzęt hydrauliczny, agregat prądotwórczy lub pompę szlamową. W jednej ze skrytek po prawej i lewej stronie pojazdu musi być wyprowadzone szybkozłącze instalacji pneumatycznej z wężem spiralnym o długości min. 2 m zakończonym pistoletem przedmuchowym do wstępnego oczyszczenia sprzętu po zakończeniu działań. Skrytki na sprzęt oraz przedział autopompy powinny być wyposażone w odwodnienie. </w:t>
            </w:r>
          </w:p>
        </w:tc>
        <w:tc>
          <w:tcPr>
            <w:tcW w:w="3519" w:type="dxa"/>
            <w:tcBorders>
              <w:top w:val="single" w:sz="4" w:space="0" w:color="000000"/>
              <w:left w:val="single" w:sz="4" w:space="0" w:color="000000"/>
              <w:bottom w:val="single" w:sz="4" w:space="0" w:color="000000"/>
              <w:right w:val="single" w:sz="4" w:space="0" w:color="000000"/>
            </w:tcBorders>
          </w:tcPr>
          <w:p w14:paraId="53F6FA0B" w14:textId="77777777" w:rsidR="00661BC0" w:rsidRDefault="00661BC0">
            <w:pPr>
              <w:jc w:val="both"/>
              <w:rPr>
                <w:b/>
              </w:rPr>
            </w:pPr>
          </w:p>
        </w:tc>
      </w:tr>
      <w:tr w:rsidR="00661BC0" w14:paraId="59720B13"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3DDA156" w14:textId="77777777" w:rsidR="00661BC0" w:rsidRPr="00DC28D3" w:rsidRDefault="002325AC">
            <w:pPr>
              <w:jc w:val="center"/>
              <w:rPr>
                <w:bCs/>
                <w:kern w:val="0"/>
                <w:sz w:val="18"/>
                <w:szCs w:val="18"/>
                <w:lang w:bidi="ar-SA"/>
              </w:rPr>
            </w:pPr>
            <w:r w:rsidRPr="00DC28D3">
              <w:rPr>
                <w:bCs/>
                <w:kern w:val="0"/>
                <w:sz w:val="18"/>
                <w:szCs w:val="18"/>
                <w:lang w:bidi="ar-SA"/>
              </w:rPr>
              <w:t>3.11</w:t>
            </w:r>
          </w:p>
        </w:tc>
        <w:tc>
          <w:tcPr>
            <w:tcW w:w="5587" w:type="dxa"/>
            <w:tcBorders>
              <w:top w:val="single" w:sz="4" w:space="0" w:color="000000"/>
              <w:left w:val="single" w:sz="4" w:space="0" w:color="000000"/>
              <w:bottom w:val="single" w:sz="4" w:space="0" w:color="000000"/>
              <w:right w:val="single" w:sz="4" w:space="0" w:color="000000"/>
            </w:tcBorders>
          </w:tcPr>
          <w:p w14:paraId="48835C19" w14:textId="77777777" w:rsidR="00661BC0" w:rsidRPr="00E325FC" w:rsidRDefault="002325AC" w:rsidP="00E325FC">
            <w:pPr>
              <w:rPr>
                <w:sz w:val="20"/>
                <w:szCs w:val="20"/>
              </w:rPr>
            </w:pPr>
            <w:r w:rsidRPr="00E325FC">
              <w:rPr>
                <w:sz w:val="20"/>
                <w:szCs w:val="20"/>
              </w:rPr>
              <w:t xml:space="preserve">Pojazd  musi być wyposażony w oświetlenie o cechach jak niżej: </w:t>
            </w:r>
          </w:p>
          <w:p w14:paraId="764972B8" w14:textId="0603059B" w:rsidR="00661BC0" w:rsidRPr="00E325FC" w:rsidRDefault="002325AC" w:rsidP="00E325FC">
            <w:pPr>
              <w:rPr>
                <w:sz w:val="20"/>
                <w:szCs w:val="20"/>
              </w:rPr>
            </w:pPr>
            <w:r w:rsidRPr="00E325FC">
              <w:rPr>
                <w:sz w:val="20"/>
                <w:szCs w:val="20"/>
              </w:rPr>
              <w:t xml:space="preserve">- listwa LED umieszczona na każdym boku pojazdu w górnej części zabudowy   pożarniczej, </w:t>
            </w:r>
          </w:p>
          <w:p w14:paraId="7AC30223" w14:textId="77777777" w:rsidR="00661BC0" w:rsidRPr="00E325FC" w:rsidRDefault="002325AC" w:rsidP="00E325FC">
            <w:pPr>
              <w:rPr>
                <w:sz w:val="20"/>
                <w:szCs w:val="20"/>
              </w:rPr>
            </w:pPr>
            <w:r w:rsidRPr="00E325FC">
              <w:rPr>
                <w:sz w:val="20"/>
                <w:szCs w:val="20"/>
              </w:rPr>
              <w:t>- oświetlenie powierzchni roboczej dachu lampami typu LED,</w:t>
            </w:r>
          </w:p>
          <w:p w14:paraId="2635FE50" w14:textId="77777777" w:rsidR="00661BC0" w:rsidRPr="00E325FC" w:rsidRDefault="002325AC" w:rsidP="00E325FC">
            <w:pPr>
              <w:rPr>
                <w:sz w:val="20"/>
                <w:szCs w:val="20"/>
              </w:rPr>
            </w:pPr>
            <w:r w:rsidRPr="00E325FC">
              <w:rPr>
                <w:sz w:val="20"/>
                <w:szCs w:val="20"/>
              </w:rPr>
              <w:t>- oświetlenie typu LED oświetlające schodki do kabiny dla załogi, kierowcy oraz dowódcy,</w:t>
            </w:r>
          </w:p>
          <w:p w14:paraId="01202463" w14:textId="758904BA" w:rsidR="00661BC0" w:rsidRPr="00E325FC" w:rsidRDefault="002325AC" w:rsidP="00E325FC">
            <w:pPr>
              <w:rPr>
                <w:sz w:val="20"/>
                <w:szCs w:val="20"/>
              </w:rPr>
            </w:pPr>
            <w:r w:rsidRPr="00E325FC">
              <w:rPr>
                <w:sz w:val="20"/>
                <w:szCs w:val="20"/>
              </w:rPr>
              <w:t>- oświetlenie stanowiska obsługi działka i dojścia do niego lampami typu LED, nieoślepiające (skierowane wyłącznie poziomo), bez wystających elementów,</w:t>
            </w:r>
          </w:p>
          <w:p w14:paraId="4920A8AE" w14:textId="77777777" w:rsidR="00661BC0" w:rsidRPr="00E325FC" w:rsidRDefault="002325AC" w:rsidP="00E325FC">
            <w:pPr>
              <w:rPr>
                <w:sz w:val="20"/>
                <w:szCs w:val="20"/>
              </w:rPr>
            </w:pPr>
            <w:r w:rsidRPr="00E325FC">
              <w:rPr>
                <w:sz w:val="20"/>
                <w:szCs w:val="20"/>
              </w:rPr>
              <w:t xml:space="preserve">- dodatkowe dwie lampy typu LED umieszczone na górnej tylnej krawędzi zabudowy załączane wraz z biegiem wstecznym. </w:t>
            </w:r>
          </w:p>
          <w:p w14:paraId="04F401D4" w14:textId="77777777" w:rsidR="00661BC0" w:rsidRPr="00E325FC" w:rsidRDefault="002325AC" w:rsidP="00E325FC">
            <w:pPr>
              <w:rPr>
                <w:sz w:val="20"/>
                <w:szCs w:val="20"/>
              </w:rPr>
            </w:pPr>
            <w:r w:rsidRPr="00E325FC">
              <w:rPr>
                <w:sz w:val="20"/>
                <w:szCs w:val="20"/>
              </w:rPr>
              <w:t xml:space="preserve">  Włączanie oświetlenia j.w. z przedziału autopompy oraz z miejsca kierowcy pojazdu.</w:t>
            </w:r>
          </w:p>
        </w:tc>
        <w:tc>
          <w:tcPr>
            <w:tcW w:w="3519" w:type="dxa"/>
            <w:tcBorders>
              <w:top w:val="single" w:sz="4" w:space="0" w:color="000000"/>
              <w:left w:val="single" w:sz="4" w:space="0" w:color="000000"/>
              <w:bottom w:val="single" w:sz="4" w:space="0" w:color="000000"/>
              <w:right w:val="single" w:sz="4" w:space="0" w:color="000000"/>
            </w:tcBorders>
          </w:tcPr>
          <w:p w14:paraId="1FF6C862" w14:textId="77777777" w:rsidR="00661BC0" w:rsidRDefault="00661BC0">
            <w:pPr>
              <w:jc w:val="both"/>
              <w:rPr>
                <w:b/>
              </w:rPr>
            </w:pPr>
          </w:p>
        </w:tc>
      </w:tr>
      <w:tr w:rsidR="00661BC0" w14:paraId="5564660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71FCFF1" w14:textId="77777777" w:rsidR="00661BC0" w:rsidRPr="00DC28D3" w:rsidRDefault="002325AC">
            <w:pPr>
              <w:jc w:val="center"/>
              <w:rPr>
                <w:bCs/>
                <w:kern w:val="0"/>
                <w:sz w:val="18"/>
                <w:szCs w:val="18"/>
                <w:lang w:bidi="ar-SA"/>
              </w:rPr>
            </w:pPr>
            <w:r w:rsidRPr="00DC28D3">
              <w:rPr>
                <w:bCs/>
                <w:kern w:val="0"/>
                <w:sz w:val="18"/>
                <w:szCs w:val="18"/>
                <w:lang w:bidi="ar-SA"/>
              </w:rPr>
              <w:t>3.12</w:t>
            </w:r>
          </w:p>
        </w:tc>
        <w:tc>
          <w:tcPr>
            <w:tcW w:w="5587" w:type="dxa"/>
            <w:tcBorders>
              <w:top w:val="single" w:sz="4" w:space="0" w:color="000000"/>
              <w:left w:val="single" w:sz="4" w:space="0" w:color="000000"/>
              <w:bottom w:val="single" w:sz="4" w:space="0" w:color="000000"/>
              <w:right w:val="single" w:sz="4" w:space="0" w:color="000000"/>
            </w:tcBorders>
          </w:tcPr>
          <w:p w14:paraId="6A790393" w14:textId="24873F18" w:rsidR="00661BC0" w:rsidRDefault="002325AC" w:rsidP="00E325FC">
            <w:pPr>
              <w:rPr>
                <w:kern w:val="0"/>
                <w:sz w:val="20"/>
                <w:szCs w:val="20"/>
                <w:lang w:bidi="ar-SA"/>
              </w:rPr>
            </w:pPr>
            <w:r>
              <w:rPr>
                <w:kern w:val="0"/>
                <w:sz w:val="20"/>
                <w:szCs w:val="20"/>
                <w:lang w:bidi="ar-SA"/>
              </w:rPr>
              <w:t>Szuflady, podesty i wysuwane tace automatycznie blokowane w pozycji zamkniętej i otwartej oraz muszą posiadać zabezpieczenie przed całkowitym wyciągnięciem wypadaniem z prowadnic.</w:t>
            </w:r>
          </w:p>
        </w:tc>
        <w:tc>
          <w:tcPr>
            <w:tcW w:w="3519" w:type="dxa"/>
            <w:tcBorders>
              <w:top w:val="single" w:sz="4" w:space="0" w:color="000000"/>
              <w:left w:val="single" w:sz="4" w:space="0" w:color="000000"/>
              <w:bottom w:val="single" w:sz="4" w:space="0" w:color="000000"/>
              <w:right w:val="single" w:sz="4" w:space="0" w:color="000000"/>
            </w:tcBorders>
          </w:tcPr>
          <w:p w14:paraId="3F8B12FE" w14:textId="77777777" w:rsidR="00661BC0" w:rsidRDefault="00661BC0">
            <w:pPr>
              <w:jc w:val="both"/>
              <w:rPr>
                <w:b/>
              </w:rPr>
            </w:pPr>
          </w:p>
        </w:tc>
      </w:tr>
      <w:tr w:rsidR="00661BC0" w14:paraId="2E109C01"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7AAE686" w14:textId="77777777" w:rsidR="00661BC0" w:rsidRPr="00DC28D3" w:rsidRDefault="002325AC">
            <w:pPr>
              <w:jc w:val="center"/>
              <w:rPr>
                <w:bCs/>
                <w:kern w:val="0"/>
                <w:sz w:val="18"/>
                <w:szCs w:val="18"/>
                <w:lang w:bidi="ar-SA"/>
              </w:rPr>
            </w:pPr>
            <w:r w:rsidRPr="00DC28D3">
              <w:rPr>
                <w:bCs/>
                <w:kern w:val="0"/>
                <w:sz w:val="18"/>
                <w:szCs w:val="18"/>
                <w:lang w:bidi="ar-SA"/>
              </w:rPr>
              <w:t>3.13</w:t>
            </w:r>
          </w:p>
        </w:tc>
        <w:tc>
          <w:tcPr>
            <w:tcW w:w="5587" w:type="dxa"/>
            <w:tcBorders>
              <w:top w:val="single" w:sz="4" w:space="0" w:color="000000"/>
              <w:left w:val="single" w:sz="4" w:space="0" w:color="000000"/>
              <w:bottom w:val="single" w:sz="4" w:space="0" w:color="000000"/>
              <w:right w:val="single" w:sz="4" w:space="0" w:color="000000"/>
            </w:tcBorders>
          </w:tcPr>
          <w:p w14:paraId="425A5D33" w14:textId="77777777" w:rsidR="00661BC0" w:rsidRDefault="002325AC" w:rsidP="00E325FC">
            <w:pPr>
              <w:rPr>
                <w:kern w:val="0"/>
                <w:sz w:val="20"/>
                <w:szCs w:val="20"/>
                <w:lang w:bidi="ar-SA"/>
              </w:rPr>
            </w:pPr>
            <w:r>
              <w:rPr>
                <w:kern w:val="0"/>
                <w:sz w:val="20"/>
                <w:szCs w:val="20"/>
                <w:lang w:bidi="ar-SA"/>
              </w:rPr>
              <w:t>Szuflady, podesty i tace wystające w pozycji otwartej powyżej 250 mm poza obrys pojazdu muszą posiadać oznakowanie ostrzegawcze.</w:t>
            </w:r>
          </w:p>
        </w:tc>
        <w:tc>
          <w:tcPr>
            <w:tcW w:w="3519" w:type="dxa"/>
            <w:tcBorders>
              <w:top w:val="single" w:sz="4" w:space="0" w:color="000000"/>
              <w:left w:val="single" w:sz="4" w:space="0" w:color="000000"/>
              <w:bottom w:val="single" w:sz="4" w:space="0" w:color="000000"/>
              <w:right w:val="single" w:sz="4" w:space="0" w:color="000000"/>
            </w:tcBorders>
          </w:tcPr>
          <w:p w14:paraId="1FB6420C" w14:textId="77777777" w:rsidR="00661BC0" w:rsidRDefault="00661BC0">
            <w:pPr>
              <w:jc w:val="both"/>
              <w:rPr>
                <w:b/>
              </w:rPr>
            </w:pPr>
          </w:p>
        </w:tc>
      </w:tr>
      <w:tr w:rsidR="00661BC0" w14:paraId="610C80A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E3D9D71" w14:textId="77777777" w:rsidR="00661BC0" w:rsidRPr="00DC28D3" w:rsidRDefault="002325AC">
            <w:pPr>
              <w:jc w:val="center"/>
              <w:rPr>
                <w:bCs/>
                <w:kern w:val="0"/>
                <w:sz w:val="18"/>
                <w:szCs w:val="18"/>
                <w:lang w:bidi="ar-SA"/>
              </w:rPr>
            </w:pPr>
            <w:r w:rsidRPr="00DC28D3">
              <w:rPr>
                <w:bCs/>
                <w:kern w:val="0"/>
                <w:sz w:val="18"/>
                <w:szCs w:val="18"/>
                <w:lang w:bidi="ar-SA"/>
              </w:rPr>
              <w:t>3.14</w:t>
            </w:r>
          </w:p>
        </w:tc>
        <w:tc>
          <w:tcPr>
            <w:tcW w:w="5587" w:type="dxa"/>
            <w:tcBorders>
              <w:top w:val="single" w:sz="4" w:space="0" w:color="000000"/>
              <w:left w:val="single" w:sz="4" w:space="0" w:color="000000"/>
              <w:bottom w:val="single" w:sz="4" w:space="0" w:color="000000"/>
              <w:right w:val="single" w:sz="4" w:space="0" w:color="000000"/>
            </w:tcBorders>
          </w:tcPr>
          <w:p w14:paraId="2CCDD20B" w14:textId="77777777" w:rsidR="00661BC0" w:rsidRDefault="002325AC" w:rsidP="00E325FC">
            <w:pPr>
              <w:rPr>
                <w:kern w:val="0"/>
                <w:sz w:val="20"/>
                <w:szCs w:val="20"/>
                <w:lang w:bidi="ar-SA"/>
              </w:rPr>
            </w:pPr>
            <w:r>
              <w:rPr>
                <w:kern w:val="0"/>
                <w:sz w:val="20"/>
                <w:szCs w:val="20"/>
                <w:lang w:bidi="ar-SA"/>
              </w:rPr>
              <w:t>Uchwyty, klamki wszystkich urządzeń samochodu, drzwi żaluzjowych, szuflad, podestów, tac, skonstruowane tak, aby umożliwiały ich obsługę w rękawicach.</w:t>
            </w:r>
          </w:p>
        </w:tc>
        <w:tc>
          <w:tcPr>
            <w:tcW w:w="3519" w:type="dxa"/>
            <w:tcBorders>
              <w:top w:val="single" w:sz="4" w:space="0" w:color="000000"/>
              <w:left w:val="single" w:sz="4" w:space="0" w:color="000000"/>
              <w:bottom w:val="single" w:sz="4" w:space="0" w:color="000000"/>
              <w:right w:val="single" w:sz="4" w:space="0" w:color="000000"/>
            </w:tcBorders>
          </w:tcPr>
          <w:p w14:paraId="6EFFA93D" w14:textId="77777777" w:rsidR="00661BC0" w:rsidRDefault="00661BC0">
            <w:pPr>
              <w:jc w:val="both"/>
              <w:rPr>
                <w:b/>
              </w:rPr>
            </w:pPr>
          </w:p>
        </w:tc>
      </w:tr>
      <w:tr w:rsidR="00661BC0" w14:paraId="7B5F9805" w14:textId="77777777" w:rsidTr="00FD7B8B">
        <w:tc>
          <w:tcPr>
            <w:tcW w:w="704" w:type="dxa"/>
            <w:tcBorders>
              <w:top w:val="single" w:sz="4" w:space="0" w:color="000000"/>
              <w:left w:val="single" w:sz="4" w:space="0" w:color="000000"/>
              <w:bottom w:val="single" w:sz="4" w:space="0" w:color="000000"/>
              <w:right w:val="single" w:sz="4" w:space="0" w:color="000000"/>
            </w:tcBorders>
          </w:tcPr>
          <w:p w14:paraId="37B11589" w14:textId="77777777" w:rsidR="00661BC0" w:rsidRPr="00DC28D3" w:rsidRDefault="002325AC">
            <w:pPr>
              <w:jc w:val="center"/>
              <w:rPr>
                <w:bCs/>
                <w:kern w:val="0"/>
                <w:sz w:val="18"/>
                <w:szCs w:val="18"/>
                <w:lang w:bidi="ar-SA"/>
              </w:rPr>
            </w:pPr>
            <w:r w:rsidRPr="00DC28D3">
              <w:rPr>
                <w:bCs/>
                <w:kern w:val="0"/>
                <w:sz w:val="18"/>
                <w:szCs w:val="18"/>
                <w:lang w:bidi="ar-SA"/>
              </w:rPr>
              <w:t>3.15</w:t>
            </w:r>
          </w:p>
        </w:tc>
        <w:tc>
          <w:tcPr>
            <w:tcW w:w="5587" w:type="dxa"/>
            <w:tcBorders>
              <w:top w:val="single" w:sz="4" w:space="0" w:color="000000"/>
              <w:left w:val="single" w:sz="4" w:space="0" w:color="000000"/>
              <w:bottom w:val="single" w:sz="4" w:space="0" w:color="000000"/>
              <w:right w:val="single" w:sz="4" w:space="0" w:color="000000"/>
            </w:tcBorders>
          </w:tcPr>
          <w:p w14:paraId="1F93F473" w14:textId="738C485E" w:rsidR="00661BC0" w:rsidRDefault="002325AC" w:rsidP="00E325FC">
            <w:pPr>
              <w:rPr>
                <w:kern w:val="0"/>
                <w:sz w:val="20"/>
                <w:szCs w:val="20"/>
                <w:lang w:bidi="ar-SA"/>
              </w:rPr>
            </w:pPr>
            <w:r>
              <w:rPr>
                <w:kern w:val="0"/>
                <w:sz w:val="20"/>
                <w:szCs w:val="20"/>
                <w:lang w:bidi="ar-SA"/>
              </w:rPr>
              <w:t xml:space="preserve">Przystawka odbioru mocy przystosowana do długiej pracy, z </w:t>
            </w:r>
            <w:r>
              <w:rPr>
                <w:kern w:val="0"/>
                <w:sz w:val="20"/>
                <w:szCs w:val="20"/>
                <w:lang w:bidi="ar-SA"/>
              </w:rPr>
              <w:lastRenderedPageBreak/>
              <w:t>sygnalizacją włączenia w kabinie kierowcy.</w:t>
            </w:r>
          </w:p>
        </w:tc>
        <w:tc>
          <w:tcPr>
            <w:tcW w:w="3519" w:type="dxa"/>
            <w:tcBorders>
              <w:top w:val="single" w:sz="4" w:space="0" w:color="000000"/>
              <w:left w:val="single" w:sz="4" w:space="0" w:color="000000"/>
              <w:bottom w:val="single" w:sz="4" w:space="0" w:color="000000"/>
              <w:right w:val="single" w:sz="4" w:space="0" w:color="000000"/>
            </w:tcBorders>
          </w:tcPr>
          <w:p w14:paraId="0A15A4CA" w14:textId="77777777" w:rsidR="00661BC0" w:rsidRDefault="00661BC0">
            <w:pPr>
              <w:jc w:val="both"/>
              <w:rPr>
                <w:b/>
              </w:rPr>
            </w:pPr>
          </w:p>
        </w:tc>
      </w:tr>
      <w:tr w:rsidR="00661BC0" w14:paraId="3E66962E"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D57F254" w14:textId="77777777" w:rsidR="00661BC0" w:rsidRPr="00DC28D3" w:rsidRDefault="002325AC">
            <w:pPr>
              <w:jc w:val="center"/>
              <w:rPr>
                <w:bCs/>
                <w:kern w:val="0"/>
                <w:sz w:val="18"/>
                <w:szCs w:val="18"/>
                <w:lang w:bidi="ar-SA"/>
              </w:rPr>
            </w:pPr>
            <w:r w:rsidRPr="00DC28D3">
              <w:rPr>
                <w:bCs/>
                <w:kern w:val="0"/>
                <w:sz w:val="18"/>
                <w:szCs w:val="18"/>
                <w:lang w:bidi="ar-SA"/>
              </w:rPr>
              <w:t>3.16</w:t>
            </w:r>
          </w:p>
        </w:tc>
        <w:tc>
          <w:tcPr>
            <w:tcW w:w="5587" w:type="dxa"/>
            <w:tcBorders>
              <w:top w:val="single" w:sz="4" w:space="0" w:color="000000"/>
              <w:left w:val="single" w:sz="4" w:space="0" w:color="000000"/>
              <w:bottom w:val="single" w:sz="4" w:space="0" w:color="000000"/>
              <w:right w:val="single" w:sz="4" w:space="0" w:color="000000"/>
            </w:tcBorders>
          </w:tcPr>
          <w:p w14:paraId="51F83364" w14:textId="77777777" w:rsidR="00661BC0" w:rsidRDefault="002325AC">
            <w:pPr>
              <w:jc w:val="both"/>
              <w:rPr>
                <w:kern w:val="0"/>
                <w:sz w:val="20"/>
                <w:szCs w:val="20"/>
                <w:lang w:bidi="ar-SA"/>
              </w:rPr>
            </w:pPr>
            <w:r>
              <w:rPr>
                <w:kern w:val="0"/>
                <w:sz w:val="20"/>
                <w:szCs w:val="20"/>
                <w:lang w:bidi="ar-SA"/>
              </w:rPr>
              <w:t>Zbiornik wody o pojemności min. 2500 litrów wykonany z kompozytu. Zbiornik wyposażony w oprzyrządowanie umożliwiające jego bezpieczną eksploatację oraz układ zabezpieczający przed wypływem wody podczas jazdy. Zbiornik posiada otwierany właz rewizyjny oraz falochrony.</w:t>
            </w:r>
          </w:p>
        </w:tc>
        <w:tc>
          <w:tcPr>
            <w:tcW w:w="3519" w:type="dxa"/>
            <w:tcBorders>
              <w:top w:val="single" w:sz="4" w:space="0" w:color="000000"/>
              <w:left w:val="single" w:sz="4" w:space="0" w:color="000000"/>
              <w:bottom w:val="single" w:sz="4" w:space="0" w:color="000000"/>
              <w:right w:val="single" w:sz="4" w:space="0" w:color="000000"/>
            </w:tcBorders>
          </w:tcPr>
          <w:p w14:paraId="39D869FB" w14:textId="77777777" w:rsidR="00661BC0" w:rsidRDefault="00661BC0">
            <w:pPr>
              <w:jc w:val="both"/>
              <w:rPr>
                <w:b/>
              </w:rPr>
            </w:pPr>
          </w:p>
        </w:tc>
      </w:tr>
      <w:tr w:rsidR="00661BC0" w14:paraId="699E8650"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09C2DF1" w14:textId="77777777" w:rsidR="00661BC0" w:rsidRPr="00DC28D3" w:rsidRDefault="002325AC">
            <w:pPr>
              <w:jc w:val="center"/>
              <w:rPr>
                <w:bCs/>
                <w:kern w:val="0"/>
                <w:sz w:val="18"/>
                <w:szCs w:val="18"/>
                <w:lang w:bidi="ar-SA"/>
              </w:rPr>
            </w:pPr>
            <w:r w:rsidRPr="00DC28D3">
              <w:rPr>
                <w:bCs/>
                <w:kern w:val="0"/>
                <w:sz w:val="18"/>
                <w:szCs w:val="18"/>
                <w:lang w:bidi="ar-SA"/>
              </w:rPr>
              <w:t>3.17</w:t>
            </w:r>
          </w:p>
        </w:tc>
        <w:tc>
          <w:tcPr>
            <w:tcW w:w="5587" w:type="dxa"/>
            <w:tcBorders>
              <w:top w:val="single" w:sz="4" w:space="0" w:color="000000"/>
              <w:left w:val="single" w:sz="4" w:space="0" w:color="000000"/>
              <w:bottom w:val="single" w:sz="4" w:space="0" w:color="000000"/>
              <w:right w:val="single" w:sz="4" w:space="0" w:color="000000"/>
            </w:tcBorders>
          </w:tcPr>
          <w:p w14:paraId="029B381E" w14:textId="77777777" w:rsidR="00661BC0" w:rsidRDefault="002325AC">
            <w:pPr>
              <w:pStyle w:val="Tekstpodstawowy"/>
              <w:widowControl w:val="0"/>
              <w:rPr>
                <w:sz w:val="20"/>
              </w:rPr>
            </w:pPr>
            <w:r>
              <w:rPr>
                <w:sz w:val="20"/>
              </w:rPr>
              <w:t xml:space="preserve">Zbiornik wody musi być wyposażony w  jedną nasadę 75 z odcinającym automatycznym zaworem do napełniania z hydrantu. Instalacja napełniania musi mieć konstrukcję zabezpieczającą przed swobodnym wypływem wody ze zbiornika oraz możliwość odwodnienia. </w:t>
            </w:r>
          </w:p>
        </w:tc>
        <w:tc>
          <w:tcPr>
            <w:tcW w:w="3519" w:type="dxa"/>
            <w:tcBorders>
              <w:top w:val="single" w:sz="4" w:space="0" w:color="000000"/>
              <w:left w:val="single" w:sz="4" w:space="0" w:color="000000"/>
              <w:bottom w:val="single" w:sz="4" w:space="0" w:color="000000"/>
              <w:right w:val="single" w:sz="4" w:space="0" w:color="000000"/>
            </w:tcBorders>
          </w:tcPr>
          <w:p w14:paraId="17C487E8" w14:textId="77777777" w:rsidR="00661BC0" w:rsidRDefault="00661BC0">
            <w:pPr>
              <w:jc w:val="both"/>
              <w:rPr>
                <w:b/>
              </w:rPr>
            </w:pPr>
          </w:p>
        </w:tc>
      </w:tr>
      <w:tr w:rsidR="00661BC0" w14:paraId="6E740297"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1939102" w14:textId="77777777" w:rsidR="00661BC0" w:rsidRPr="00DC28D3" w:rsidRDefault="002325AC">
            <w:pPr>
              <w:jc w:val="center"/>
              <w:rPr>
                <w:bCs/>
                <w:kern w:val="0"/>
                <w:sz w:val="18"/>
                <w:szCs w:val="18"/>
                <w:lang w:bidi="ar-SA"/>
              </w:rPr>
            </w:pPr>
            <w:r w:rsidRPr="00DC28D3">
              <w:rPr>
                <w:bCs/>
                <w:kern w:val="0"/>
                <w:sz w:val="18"/>
                <w:szCs w:val="18"/>
                <w:lang w:bidi="ar-SA"/>
              </w:rPr>
              <w:t>3.18</w:t>
            </w:r>
          </w:p>
        </w:tc>
        <w:tc>
          <w:tcPr>
            <w:tcW w:w="5587" w:type="dxa"/>
            <w:tcBorders>
              <w:top w:val="single" w:sz="4" w:space="0" w:color="000000"/>
              <w:left w:val="single" w:sz="4" w:space="0" w:color="000000"/>
              <w:bottom w:val="single" w:sz="4" w:space="0" w:color="000000"/>
              <w:right w:val="single" w:sz="4" w:space="0" w:color="000000"/>
            </w:tcBorders>
          </w:tcPr>
          <w:p w14:paraId="152E9EBE" w14:textId="77777777" w:rsidR="00661BC0" w:rsidRDefault="002325AC" w:rsidP="00E325FC">
            <w:pPr>
              <w:snapToGrid w:val="0"/>
              <w:rPr>
                <w:kern w:val="0"/>
                <w:sz w:val="20"/>
                <w:szCs w:val="20"/>
                <w:lang w:bidi="ar-SA"/>
              </w:rPr>
            </w:pPr>
            <w:r>
              <w:rPr>
                <w:kern w:val="0"/>
                <w:sz w:val="20"/>
                <w:szCs w:val="20"/>
                <w:lang w:bidi="ar-SA"/>
              </w:rPr>
              <w:t>Zbiornik środka pianotwórczego o pojemności min 10 %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p>
          <w:p w14:paraId="388CAE86" w14:textId="77777777" w:rsidR="00661BC0" w:rsidRDefault="002325AC" w:rsidP="00E325FC">
            <w:pPr>
              <w:rPr>
                <w:kern w:val="0"/>
                <w:sz w:val="20"/>
                <w:szCs w:val="20"/>
                <w:lang w:bidi="ar-SA"/>
              </w:rPr>
            </w:pPr>
            <w:r>
              <w:rPr>
                <w:kern w:val="0"/>
                <w:sz w:val="20"/>
                <w:szCs w:val="20"/>
                <w:lang w:bidi="ar-SA"/>
              </w:rPr>
              <w:t>Dodatkowo pobieranie środka pianotwórczego musi być możliwe z poziomu gruntu, poprzez nasadę Storz 52, wyprowadzoną z tyłu pojazdu, w okolicy zderzaka.</w:t>
            </w:r>
          </w:p>
        </w:tc>
        <w:tc>
          <w:tcPr>
            <w:tcW w:w="3519" w:type="dxa"/>
            <w:tcBorders>
              <w:top w:val="single" w:sz="4" w:space="0" w:color="000000"/>
              <w:left w:val="single" w:sz="4" w:space="0" w:color="000000"/>
              <w:bottom w:val="single" w:sz="4" w:space="0" w:color="000000"/>
              <w:right w:val="single" w:sz="4" w:space="0" w:color="000000"/>
            </w:tcBorders>
          </w:tcPr>
          <w:p w14:paraId="0810254F" w14:textId="77777777" w:rsidR="00661BC0" w:rsidRDefault="00661BC0">
            <w:pPr>
              <w:jc w:val="both"/>
              <w:rPr>
                <w:b/>
              </w:rPr>
            </w:pPr>
          </w:p>
        </w:tc>
      </w:tr>
      <w:tr w:rsidR="00661BC0" w14:paraId="29B00CB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3945237" w14:textId="77777777" w:rsidR="00661BC0" w:rsidRPr="00DC28D3" w:rsidRDefault="002325AC">
            <w:pPr>
              <w:jc w:val="center"/>
              <w:rPr>
                <w:bCs/>
                <w:kern w:val="0"/>
                <w:sz w:val="18"/>
                <w:szCs w:val="18"/>
                <w:lang w:bidi="ar-SA"/>
              </w:rPr>
            </w:pPr>
            <w:r w:rsidRPr="00DC28D3">
              <w:rPr>
                <w:bCs/>
                <w:kern w:val="0"/>
                <w:sz w:val="18"/>
                <w:szCs w:val="18"/>
                <w:lang w:bidi="ar-SA"/>
              </w:rPr>
              <w:t>3.19</w:t>
            </w:r>
          </w:p>
        </w:tc>
        <w:tc>
          <w:tcPr>
            <w:tcW w:w="5587" w:type="dxa"/>
            <w:tcBorders>
              <w:top w:val="single" w:sz="4" w:space="0" w:color="000000"/>
              <w:left w:val="single" w:sz="4" w:space="0" w:color="000000"/>
              <w:bottom w:val="single" w:sz="4" w:space="0" w:color="000000"/>
              <w:right w:val="single" w:sz="4" w:space="0" w:color="000000"/>
            </w:tcBorders>
          </w:tcPr>
          <w:p w14:paraId="1C22EF75" w14:textId="77777777" w:rsidR="00661BC0" w:rsidRDefault="002325AC" w:rsidP="00E325FC">
            <w:pPr>
              <w:rPr>
                <w:sz w:val="20"/>
                <w:szCs w:val="20"/>
              </w:rPr>
            </w:pPr>
            <w:r>
              <w:rPr>
                <w:kern w:val="0"/>
                <w:sz w:val="20"/>
                <w:szCs w:val="20"/>
                <w:lang w:bidi="ar-SA"/>
              </w:rPr>
              <w:t xml:space="preserve">Autopompa musi być zlokalizowana z tyłu pojazdu w obudowanym przedziale, zamykanym żaluzją. Przedział autopompy musi być ogrzewany niezależnym od pracy silnika urządzeniem, pochodzącym od tego samego producenta, jak urządzenie w kabinie kierowcy, zabezpieczającym układ wodno - pianowy przez zamarzaniem w temperaturach do - 25 </w:t>
            </w:r>
            <w:r>
              <w:rPr>
                <w:kern w:val="0"/>
                <w:sz w:val="20"/>
                <w:szCs w:val="20"/>
                <w:vertAlign w:val="superscript"/>
                <w:lang w:bidi="ar-SA"/>
              </w:rPr>
              <w:t>0</w:t>
            </w:r>
            <w:r>
              <w:rPr>
                <w:kern w:val="0"/>
                <w:sz w:val="20"/>
                <w:szCs w:val="20"/>
                <w:lang w:bidi="ar-SA"/>
              </w:rPr>
              <w:t>C.</w:t>
            </w:r>
          </w:p>
        </w:tc>
        <w:tc>
          <w:tcPr>
            <w:tcW w:w="3519" w:type="dxa"/>
            <w:tcBorders>
              <w:top w:val="single" w:sz="4" w:space="0" w:color="000000"/>
              <w:left w:val="single" w:sz="4" w:space="0" w:color="000000"/>
              <w:bottom w:val="single" w:sz="4" w:space="0" w:color="000000"/>
              <w:right w:val="single" w:sz="4" w:space="0" w:color="000000"/>
            </w:tcBorders>
          </w:tcPr>
          <w:p w14:paraId="03492F81" w14:textId="77777777" w:rsidR="00661BC0" w:rsidRDefault="00661BC0">
            <w:pPr>
              <w:jc w:val="both"/>
              <w:rPr>
                <w:b/>
              </w:rPr>
            </w:pPr>
          </w:p>
        </w:tc>
      </w:tr>
      <w:tr w:rsidR="00661BC0" w14:paraId="74679134"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1E5237F" w14:textId="77777777" w:rsidR="00661BC0" w:rsidRPr="00DC28D3" w:rsidRDefault="002325AC">
            <w:pPr>
              <w:jc w:val="center"/>
              <w:rPr>
                <w:bCs/>
                <w:kern w:val="0"/>
                <w:sz w:val="18"/>
                <w:szCs w:val="18"/>
                <w:lang w:bidi="ar-SA"/>
              </w:rPr>
            </w:pPr>
            <w:r w:rsidRPr="00DC28D3">
              <w:rPr>
                <w:bCs/>
                <w:kern w:val="0"/>
                <w:sz w:val="18"/>
                <w:szCs w:val="18"/>
                <w:lang w:bidi="ar-SA"/>
              </w:rPr>
              <w:t>3.20</w:t>
            </w:r>
          </w:p>
        </w:tc>
        <w:tc>
          <w:tcPr>
            <w:tcW w:w="5587" w:type="dxa"/>
            <w:tcBorders>
              <w:top w:val="single" w:sz="4" w:space="0" w:color="000000"/>
              <w:left w:val="single" w:sz="4" w:space="0" w:color="000000"/>
              <w:bottom w:val="single" w:sz="4" w:space="0" w:color="000000"/>
              <w:right w:val="single" w:sz="4" w:space="0" w:color="000000"/>
            </w:tcBorders>
          </w:tcPr>
          <w:p w14:paraId="2E8FAD82" w14:textId="77777777" w:rsidR="00661BC0" w:rsidRDefault="002325AC" w:rsidP="00E325FC">
            <w:pPr>
              <w:rPr>
                <w:kern w:val="0"/>
                <w:sz w:val="20"/>
                <w:szCs w:val="20"/>
                <w:lang w:bidi="ar-SA"/>
              </w:rPr>
            </w:pPr>
            <w:r>
              <w:rPr>
                <w:kern w:val="0"/>
                <w:sz w:val="20"/>
                <w:szCs w:val="20"/>
                <w:lang w:bidi="ar-SA"/>
              </w:rPr>
              <w:t xml:space="preserve">Autopompa dwuzakresowa o wydajności min. 2900 l/min. przy ciśnieniu 0,8 MPa dla głębokości ssania 1,5 m. Wydajność stopnia wysokiego ciśnienia min. 450 l/min. przy ciśnieniu 4 MPa. </w:t>
            </w:r>
          </w:p>
        </w:tc>
        <w:tc>
          <w:tcPr>
            <w:tcW w:w="3519" w:type="dxa"/>
            <w:tcBorders>
              <w:top w:val="single" w:sz="4" w:space="0" w:color="000000"/>
              <w:left w:val="single" w:sz="4" w:space="0" w:color="000000"/>
              <w:bottom w:val="single" w:sz="4" w:space="0" w:color="000000"/>
              <w:right w:val="single" w:sz="4" w:space="0" w:color="000000"/>
            </w:tcBorders>
          </w:tcPr>
          <w:p w14:paraId="59001D0E" w14:textId="77777777" w:rsidR="00661BC0" w:rsidRDefault="00661BC0">
            <w:pPr>
              <w:jc w:val="both"/>
              <w:rPr>
                <w:b/>
              </w:rPr>
            </w:pPr>
          </w:p>
        </w:tc>
      </w:tr>
      <w:tr w:rsidR="00661BC0" w14:paraId="2EC896C3"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43A600B" w14:textId="77777777" w:rsidR="00661BC0" w:rsidRPr="00DC28D3" w:rsidRDefault="002325AC">
            <w:pPr>
              <w:jc w:val="center"/>
              <w:rPr>
                <w:bCs/>
                <w:kern w:val="0"/>
                <w:sz w:val="18"/>
                <w:szCs w:val="18"/>
                <w:lang w:bidi="ar-SA"/>
              </w:rPr>
            </w:pPr>
            <w:r w:rsidRPr="00DC28D3">
              <w:rPr>
                <w:bCs/>
                <w:kern w:val="0"/>
                <w:sz w:val="18"/>
                <w:szCs w:val="18"/>
                <w:lang w:bidi="ar-SA"/>
              </w:rPr>
              <w:t>3.21</w:t>
            </w:r>
          </w:p>
        </w:tc>
        <w:tc>
          <w:tcPr>
            <w:tcW w:w="5587" w:type="dxa"/>
            <w:tcBorders>
              <w:top w:val="single" w:sz="4" w:space="0" w:color="000000"/>
              <w:left w:val="single" w:sz="4" w:space="0" w:color="000000"/>
              <w:bottom w:val="single" w:sz="4" w:space="0" w:color="000000"/>
              <w:right w:val="single" w:sz="4" w:space="0" w:color="000000"/>
            </w:tcBorders>
          </w:tcPr>
          <w:p w14:paraId="0E834C0F" w14:textId="77777777" w:rsidR="00661BC0" w:rsidRDefault="002325AC" w:rsidP="00E325FC">
            <w:pPr>
              <w:rPr>
                <w:kern w:val="0"/>
                <w:sz w:val="20"/>
                <w:szCs w:val="20"/>
                <w:lang w:bidi="ar-SA"/>
              </w:rPr>
            </w:pPr>
            <w:r>
              <w:rPr>
                <w:kern w:val="0"/>
                <w:sz w:val="20"/>
                <w:szCs w:val="20"/>
                <w:lang w:bidi="ar-SA"/>
              </w:rPr>
              <w:t>Automatyka utrzymywania stałego ciśnienia tłoczenia.</w:t>
            </w:r>
          </w:p>
        </w:tc>
        <w:tc>
          <w:tcPr>
            <w:tcW w:w="3519" w:type="dxa"/>
            <w:tcBorders>
              <w:top w:val="single" w:sz="4" w:space="0" w:color="000000"/>
              <w:left w:val="single" w:sz="4" w:space="0" w:color="000000"/>
              <w:bottom w:val="single" w:sz="4" w:space="0" w:color="000000"/>
              <w:right w:val="single" w:sz="4" w:space="0" w:color="000000"/>
            </w:tcBorders>
          </w:tcPr>
          <w:p w14:paraId="5E09888E" w14:textId="77777777" w:rsidR="00661BC0" w:rsidRDefault="00661BC0">
            <w:pPr>
              <w:jc w:val="both"/>
              <w:rPr>
                <w:b/>
              </w:rPr>
            </w:pPr>
          </w:p>
        </w:tc>
      </w:tr>
      <w:tr w:rsidR="00661BC0" w14:paraId="394D1B85"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04C953F" w14:textId="77777777" w:rsidR="00661BC0" w:rsidRPr="00DC28D3" w:rsidRDefault="002325AC">
            <w:pPr>
              <w:jc w:val="center"/>
              <w:rPr>
                <w:bCs/>
                <w:kern w:val="0"/>
                <w:sz w:val="18"/>
                <w:szCs w:val="18"/>
                <w:lang w:bidi="ar-SA"/>
              </w:rPr>
            </w:pPr>
            <w:r w:rsidRPr="00DC28D3">
              <w:rPr>
                <w:bCs/>
                <w:kern w:val="0"/>
                <w:sz w:val="18"/>
                <w:szCs w:val="18"/>
                <w:lang w:bidi="ar-SA"/>
              </w:rPr>
              <w:t>3.22</w:t>
            </w:r>
          </w:p>
        </w:tc>
        <w:tc>
          <w:tcPr>
            <w:tcW w:w="5587" w:type="dxa"/>
            <w:tcBorders>
              <w:top w:val="single" w:sz="4" w:space="0" w:color="000000"/>
              <w:left w:val="single" w:sz="4" w:space="0" w:color="000000"/>
              <w:bottom w:val="single" w:sz="4" w:space="0" w:color="000000"/>
              <w:right w:val="single" w:sz="4" w:space="0" w:color="000000"/>
            </w:tcBorders>
          </w:tcPr>
          <w:p w14:paraId="75068CFE" w14:textId="4DF896E3" w:rsidR="00661BC0" w:rsidRDefault="002325AC" w:rsidP="00E325FC">
            <w:pPr>
              <w:rPr>
                <w:kern w:val="0"/>
                <w:sz w:val="20"/>
                <w:szCs w:val="20"/>
                <w:lang w:bidi="ar-SA"/>
              </w:rPr>
            </w:pPr>
            <w:r>
              <w:rPr>
                <w:kern w:val="0"/>
                <w:sz w:val="20"/>
                <w:szCs w:val="20"/>
                <w:lang w:bidi="ar-SA"/>
              </w:rPr>
              <w:t>Autopompa wyposażona w ręczny dozownik środka pianotwórczego dostosowany do wydajności autopompy zapewniający uzyskiwanie stężeń 3% i 6% w całym zakresie wydajności pompy.</w:t>
            </w:r>
          </w:p>
        </w:tc>
        <w:tc>
          <w:tcPr>
            <w:tcW w:w="3519" w:type="dxa"/>
            <w:tcBorders>
              <w:top w:val="single" w:sz="4" w:space="0" w:color="000000"/>
              <w:left w:val="single" w:sz="4" w:space="0" w:color="000000"/>
              <w:bottom w:val="single" w:sz="4" w:space="0" w:color="000000"/>
              <w:right w:val="single" w:sz="4" w:space="0" w:color="000000"/>
            </w:tcBorders>
          </w:tcPr>
          <w:p w14:paraId="175BD6D3" w14:textId="77777777" w:rsidR="00661BC0" w:rsidRDefault="00661BC0">
            <w:pPr>
              <w:jc w:val="both"/>
              <w:rPr>
                <w:b/>
              </w:rPr>
            </w:pPr>
          </w:p>
        </w:tc>
      </w:tr>
      <w:tr w:rsidR="00661BC0" w14:paraId="05DBA0B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E258000" w14:textId="77777777" w:rsidR="00661BC0" w:rsidRPr="00DC28D3" w:rsidRDefault="002325AC">
            <w:pPr>
              <w:jc w:val="center"/>
              <w:rPr>
                <w:bCs/>
                <w:kern w:val="0"/>
                <w:sz w:val="18"/>
                <w:szCs w:val="18"/>
                <w:lang w:bidi="ar-SA"/>
              </w:rPr>
            </w:pPr>
            <w:r w:rsidRPr="00DC28D3">
              <w:rPr>
                <w:bCs/>
                <w:kern w:val="0"/>
                <w:sz w:val="18"/>
                <w:szCs w:val="18"/>
                <w:lang w:bidi="ar-SA"/>
              </w:rPr>
              <w:t>3.23</w:t>
            </w:r>
          </w:p>
        </w:tc>
        <w:tc>
          <w:tcPr>
            <w:tcW w:w="5587" w:type="dxa"/>
            <w:tcBorders>
              <w:top w:val="single" w:sz="4" w:space="0" w:color="000000"/>
              <w:left w:val="single" w:sz="4" w:space="0" w:color="000000"/>
              <w:bottom w:val="single" w:sz="4" w:space="0" w:color="000000"/>
              <w:right w:val="single" w:sz="4" w:space="0" w:color="000000"/>
            </w:tcBorders>
          </w:tcPr>
          <w:p w14:paraId="5FAC732A" w14:textId="77777777" w:rsidR="00661BC0" w:rsidRDefault="002325AC">
            <w:pPr>
              <w:jc w:val="both"/>
              <w:rPr>
                <w:kern w:val="0"/>
                <w:sz w:val="20"/>
                <w:szCs w:val="20"/>
                <w:lang w:bidi="ar-SA"/>
              </w:rPr>
            </w:pPr>
            <w:r>
              <w:rPr>
                <w:kern w:val="0"/>
                <w:sz w:val="20"/>
                <w:szCs w:val="20"/>
                <w:lang w:bidi="ar-SA"/>
              </w:rPr>
              <w:t>Układ wodno-pianowy zabudowany w taki sposób żeby parametry autopompy przy zasilaniu ze zbiornika samochodu były nie mniejsze niż przy zasilaniu ze zbiornika zewnętrznego dla głębokości ssania 1,5m.</w:t>
            </w:r>
          </w:p>
        </w:tc>
        <w:tc>
          <w:tcPr>
            <w:tcW w:w="3519" w:type="dxa"/>
            <w:tcBorders>
              <w:top w:val="single" w:sz="4" w:space="0" w:color="000000"/>
              <w:left w:val="single" w:sz="4" w:space="0" w:color="000000"/>
              <w:bottom w:val="single" w:sz="4" w:space="0" w:color="000000"/>
              <w:right w:val="single" w:sz="4" w:space="0" w:color="000000"/>
            </w:tcBorders>
          </w:tcPr>
          <w:p w14:paraId="75CAF310" w14:textId="77777777" w:rsidR="00661BC0" w:rsidRDefault="00661BC0">
            <w:pPr>
              <w:jc w:val="both"/>
              <w:rPr>
                <w:b/>
              </w:rPr>
            </w:pPr>
          </w:p>
        </w:tc>
      </w:tr>
      <w:tr w:rsidR="00661BC0" w14:paraId="491E6A05"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5B1D969" w14:textId="77777777" w:rsidR="00661BC0" w:rsidRPr="00DC28D3" w:rsidRDefault="002325AC">
            <w:pPr>
              <w:jc w:val="center"/>
              <w:rPr>
                <w:bCs/>
                <w:kern w:val="0"/>
                <w:sz w:val="18"/>
                <w:szCs w:val="18"/>
                <w:lang w:bidi="ar-SA"/>
              </w:rPr>
            </w:pPr>
            <w:r w:rsidRPr="00DC28D3">
              <w:rPr>
                <w:bCs/>
                <w:kern w:val="0"/>
                <w:sz w:val="18"/>
                <w:szCs w:val="18"/>
                <w:lang w:bidi="ar-SA"/>
              </w:rPr>
              <w:t>3.24</w:t>
            </w:r>
          </w:p>
        </w:tc>
        <w:tc>
          <w:tcPr>
            <w:tcW w:w="5587" w:type="dxa"/>
            <w:tcBorders>
              <w:top w:val="single" w:sz="4" w:space="0" w:color="000000"/>
              <w:left w:val="single" w:sz="4" w:space="0" w:color="000000"/>
              <w:bottom w:val="single" w:sz="4" w:space="0" w:color="000000"/>
              <w:right w:val="single" w:sz="4" w:space="0" w:color="000000"/>
            </w:tcBorders>
          </w:tcPr>
          <w:p w14:paraId="22EE62D2" w14:textId="77777777" w:rsidR="00661BC0" w:rsidRDefault="002325AC">
            <w:pPr>
              <w:snapToGrid w:val="0"/>
              <w:jc w:val="both"/>
              <w:rPr>
                <w:kern w:val="0"/>
                <w:sz w:val="20"/>
                <w:szCs w:val="20"/>
                <w:lang w:bidi="ar-SA"/>
              </w:rPr>
            </w:pPr>
            <w:r>
              <w:rPr>
                <w:kern w:val="0"/>
                <w:sz w:val="20"/>
                <w:szCs w:val="20"/>
                <w:lang w:bidi="ar-SA"/>
              </w:rPr>
              <w:t>Autopompa musi umożliwiać jednoczesne podanie wody i wodnego roztworu środka pianotwórczego do:</w:t>
            </w:r>
          </w:p>
          <w:p w14:paraId="2E51C551" w14:textId="77777777" w:rsidR="00661BC0" w:rsidRDefault="002325AC">
            <w:pPr>
              <w:jc w:val="both"/>
              <w:rPr>
                <w:kern w:val="0"/>
                <w:sz w:val="20"/>
                <w:szCs w:val="20"/>
                <w:lang w:bidi="ar-SA"/>
              </w:rPr>
            </w:pPr>
            <w:r>
              <w:rPr>
                <w:kern w:val="0"/>
                <w:sz w:val="20"/>
                <w:szCs w:val="20"/>
                <w:lang w:bidi="ar-SA"/>
              </w:rPr>
              <w:t>- dwóch nasad tłocznych 75, zlokalizowanych po bokach pojazdu (jedna z   prawej i jedna z lewej strony pojazdu),  w ostatniej skrytce (licząc od przodu pojazdu).</w:t>
            </w:r>
          </w:p>
          <w:p w14:paraId="120B82A7" w14:textId="77777777" w:rsidR="00661BC0" w:rsidRDefault="002325AC">
            <w:pPr>
              <w:jc w:val="both"/>
              <w:rPr>
                <w:kern w:val="0"/>
                <w:sz w:val="20"/>
                <w:szCs w:val="20"/>
                <w:lang w:bidi="ar-SA"/>
              </w:rPr>
            </w:pPr>
            <w:r>
              <w:rPr>
                <w:kern w:val="0"/>
                <w:sz w:val="20"/>
                <w:szCs w:val="20"/>
                <w:lang w:bidi="ar-SA"/>
              </w:rPr>
              <w:t>- wysokociśnieniowej linii szybkiego natarcia,</w:t>
            </w:r>
          </w:p>
          <w:p w14:paraId="5EA00C6B" w14:textId="77777777" w:rsidR="00661BC0" w:rsidRDefault="002325AC">
            <w:pPr>
              <w:jc w:val="both"/>
              <w:rPr>
                <w:kern w:val="0"/>
                <w:sz w:val="20"/>
                <w:szCs w:val="20"/>
                <w:lang w:bidi="ar-SA"/>
              </w:rPr>
            </w:pPr>
            <w:r>
              <w:rPr>
                <w:kern w:val="0"/>
                <w:sz w:val="20"/>
                <w:szCs w:val="20"/>
                <w:lang w:bidi="ar-SA"/>
              </w:rPr>
              <w:t>- działka wodno-pianowego zamontowanego na dachu pojazdu,</w:t>
            </w:r>
          </w:p>
          <w:p w14:paraId="3D095736" w14:textId="77777777" w:rsidR="00661BC0" w:rsidRDefault="002325AC">
            <w:pPr>
              <w:jc w:val="both"/>
              <w:rPr>
                <w:kern w:val="0"/>
                <w:sz w:val="20"/>
                <w:szCs w:val="20"/>
                <w:lang w:bidi="ar-SA"/>
              </w:rPr>
            </w:pPr>
            <w:r>
              <w:rPr>
                <w:kern w:val="0"/>
                <w:sz w:val="20"/>
                <w:szCs w:val="20"/>
                <w:lang w:bidi="ar-SA"/>
              </w:rPr>
              <w:t>- instalacji zraszaczowej.</w:t>
            </w:r>
          </w:p>
        </w:tc>
        <w:tc>
          <w:tcPr>
            <w:tcW w:w="3519" w:type="dxa"/>
            <w:tcBorders>
              <w:top w:val="single" w:sz="4" w:space="0" w:color="000000"/>
              <w:left w:val="single" w:sz="4" w:space="0" w:color="000000"/>
              <w:bottom w:val="single" w:sz="4" w:space="0" w:color="000000"/>
              <w:right w:val="single" w:sz="4" w:space="0" w:color="000000"/>
            </w:tcBorders>
          </w:tcPr>
          <w:p w14:paraId="2A639380" w14:textId="77777777" w:rsidR="00661BC0" w:rsidRDefault="00661BC0">
            <w:pPr>
              <w:jc w:val="both"/>
              <w:rPr>
                <w:b/>
              </w:rPr>
            </w:pPr>
          </w:p>
        </w:tc>
      </w:tr>
      <w:tr w:rsidR="00661BC0" w14:paraId="78BD7A86"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ED61776" w14:textId="77777777" w:rsidR="00661BC0" w:rsidRPr="00DC28D3" w:rsidRDefault="002325AC">
            <w:pPr>
              <w:jc w:val="center"/>
              <w:rPr>
                <w:bCs/>
                <w:kern w:val="0"/>
                <w:sz w:val="18"/>
                <w:szCs w:val="18"/>
                <w:lang w:bidi="ar-SA"/>
              </w:rPr>
            </w:pPr>
            <w:r w:rsidRPr="00DC28D3">
              <w:rPr>
                <w:bCs/>
                <w:kern w:val="0"/>
                <w:sz w:val="18"/>
                <w:szCs w:val="18"/>
                <w:lang w:bidi="ar-SA"/>
              </w:rPr>
              <w:t>3.25</w:t>
            </w:r>
          </w:p>
        </w:tc>
        <w:tc>
          <w:tcPr>
            <w:tcW w:w="5587" w:type="dxa"/>
            <w:tcBorders>
              <w:top w:val="single" w:sz="4" w:space="0" w:color="000000"/>
              <w:left w:val="single" w:sz="4" w:space="0" w:color="000000"/>
              <w:bottom w:val="single" w:sz="4" w:space="0" w:color="000000"/>
              <w:right w:val="single" w:sz="4" w:space="0" w:color="000000"/>
            </w:tcBorders>
          </w:tcPr>
          <w:p w14:paraId="664ED4F1" w14:textId="77777777" w:rsidR="00661BC0" w:rsidRDefault="002325AC">
            <w:pPr>
              <w:jc w:val="both"/>
              <w:rPr>
                <w:kern w:val="0"/>
                <w:sz w:val="20"/>
                <w:szCs w:val="20"/>
                <w:lang w:bidi="ar-SA"/>
              </w:rPr>
            </w:pPr>
            <w:r>
              <w:rPr>
                <w:kern w:val="0"/>
                <w:sz w:val="20"/>
                <w:szCs w:val="20"/>
                <w:lang w:bidi="ar-SA"/>
              </w:rPr>
              <w:t>Zarówno wlot ssawny autopompy, jak i wszystkie wyloty z autopompy do nasad tłocznych muszą posiadać zawory odcinające.</w:t>
            </w:r>
          </w:p>
        </w:tc>
        <w:tc>
          <w:tcPr>
            <w:tcW w:w="3519" w:type="dxa"/>
            <w:tcBorders>
              <w:top w:val="single" w:sz="4" w:space="0" w:color="000000"/>
              <w:left w:val="single" w:sz="4" w:space="0" w:color="000000"/>
              <w:bottom w:val="single" w:sz="4" w:space="0" w:color="000000"/>
              <w:right w:val="single" w:sz="4" w:space="0" w:color="000000"/>
            </w:tcBorders>
          </w:tcPr>
          <w:p w14:paraId="794C21E6" w14:textId="77777777" w:rsidR="00661BC0" w:rsidRDefault="00661BC0">
            <w:pPr>
              <w:jc w:val="both"/>
              <w:rPr>
                <w:b/>
              </w:rPr>
            </w:pPr>
          </w:p>
        </w:tc>
      </w:tr>
      <w:tr w:rsidR="00661BC0" w14:paraId="02E1E063"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8125E31" w14:textId="77777777" w:rsidR="00661BC0" w:rsidRPr="00DC28D3" w:rsidRDefault="002325AC">
            <w:pPr>
              <w:jc w:val="center"/>
              <w:rPr>
                <w:bCs/>
                <w:kern w:val="0"/>
                <w:sz w:val="18"/>
                <w:szCs w:val="18"/>
                <w:lang w:bidi="ar-SA"/>
              </w:rPr>
            </w:pPr>
            <w:r w:rsidRPr="00DC28D3">
              <w:rPr>
                <w:bCs/>
                <w:kern w:val="0"/>
                <w:sz w:val="18"/>
                <w:szCs w:val="18"/>
                <w:lang w:bidi="ar-SA"/>
              </w:rPr>
              <w:t>3.26</w:t>
            </w:r>
          </w:p>
        </w:tc>
        <w:tc>
          <w:tcPr>
            <w:tcW w:w="5587" w:type="dxa"/>
            <w:tcBorders>
              <w:top w:val="single" w:sz="4" w:space="0" w:color="000000"/>
              <w:left w:val="single" w:sz="4" w:space="0" w:color="000000"/>
              <w:bottom w:val="single" w:sz="4" w:space="0" w:color="000000"/>
              <w:right w:val="single" w:sz="4" w:space="0" w:color="000000"/>
            </w:tcBorders>
          </w:tcPr>
          <w:p w14:paraId="13B44CDA" w14:textId="77777777" w:rsidR="00661BC0" w:rsidRDefault="002325AC">
            <w:pPr>
              <w:jc w:val="both"/>
              <w:rPr>
                <w:kern w:val="0"/>
                <w:sz w:val="20"/>
                <w:szCs w:val="20"/>
                <w:lang w:bidi="ar-SA"/>
              </w:rPr>
            </w:pPr>
            <w:r>
              <w:rPr>
                <w:kern w:val="0"/>
                <w:sz w:val="20"/>
                <w:szCs w:val="20"/>
                <w:lang w:bidi="ar-SA"/>
              </w:rPr>
              <w:t xml:space="preserve">Autopompa musi umożliwiać podanie wody do zbiornika samochodu. </w:t>
            </w:r>
          </w:p>
        </w:tc>
        <w:tc>
          <w:tcPr>
            <w:tcW w:w="3519" w:type="dxa"/>
            <w:tcBorders>
              <w:top w:val="single" w:sz="4" w:space="0" w:color="000000"/>
              <w:left w:val="single" w:sz="4" w:space="0" w:color="000000"/>
              <w:bottom w:val="single" w:sz="4" w:space="0" w:color="000000"/>
              <w:right w:val="single" w:sz="4" w:space="0" w:color="000000"/>
            </w:tcBorders>
          </w:tcPr>
          <w:p w14:paraId="06F512E0" w14:textId="77777777" w:rsidR="00661BC0" w:rsidRDefault="00661BC0">
            <w:pPr>
              <w:jc w:val="both"/>
              <w:rPr>
                <w:b/>
              </w:rPr>
            </w:pPr>
          </w:p>
        </w:tc>
      </w:tr>
      <w:tr w:rsidR="00661BC0" w14:paraId="10AF2DEE"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E69F49B" w14:textId="77777777" w:rsidR="00661BC0" w:rsidRPr="00DC28D3" w:rsidRDefault="002325AC">
            <w:pPr>
              <w:jc w:val="center"/>
              <w:rPr>
                <w:bCs/>
                <w:kern w:val="0"/>
                <w:sz w:val="18"/>
                <w:szCs w:val="18"/>
                <w:lang w:bidi="ar-SA"/>
              </w:rPr>
            </w:pPr>
            <w:r w:rsidRPr="00DC28D3">
              <w:rPr>
                <w:bCs/>
                <w:kern w:val="0"/>
                <w:sz w:val="18"/>
                <w:szCs w:val="18"/>
                <w:lang w:bidi="ar-SA"/>
              </w:rPr>
              <w:t>3.27</w:t>
            </w:r>
          </w:p>
        </w:tc>
        <w:tc>
          <w:tcPr>
            <w:tcW w:w="5587" w:type="dxa"/>
            <w:tcBorders>
              <w:top w:val="single" w:sz="4" w:space="0" w:color="000000"/>
              <w:left w:val="single" w:sz="4" w:space="0" w:color="000000"/>
              <w:bottom w:val="single" w:sz="4" w:space="0" w:color="000000"/>
              <w:right w:val="single" w:sz="4" w:space="0" w:color="000000"/>
            </w:tcBorders>
          </w:tcPr>
          <w:p w14:paraId="31D9B275" w14:textId="77777777" w:rsidR="00661BC0" w:rsidRDefault="002325AC">
            <w:pPr>
              <w:snapToGrid w:val="0"/>
              <w:jc w:val="both"/>
              <w:rPr>
                <w:kern w:val="0"/>
                <w:sz w:val="20"/>
                <w:szCs w:val="20"/>
                <w:lang w:bidi="ar-SA"/>
              </w:rPr>
            </w:pPr>
            <w:r>
              <w:rPr>
                <w:kern w:val="0"/>
                <w:sz w:val="20"/>
                <w:szCs w:val="20"/>
                <w:lang w:bidi="ar-SA"/>
              </w:rPr>
              <w:t>Autopompa musi być wyposażona w urządzenie odpowietrzające umożliwiające zassanie wody:</w:t>
            </w:r>
          </w:p>
          <w:p w14:paraId="079FFC50" w14:textId="77777777" w:rsidR="00661BC0" w:rsidRDefault="002325AC">
            <w:pPr>
              <w:jc w:val="both"/>
              <w:rPr>
                <w:kern w:val="0"/>
                <w:sz w:val="20"/>
                <w:szCs w:val="20"/>
                <w:lang w:bidi="ar-SA"/>
              </w:rPr>
            </w:pPr>
            <w:r>
              <w:rPr>
                <w:kern w:val="0"/>
                <w:sz w:val="20"/>
                <w:szCs w:val="20"/>
                <w:lang w:bidi="ar-SA"/>
              </w:rPr>
              <w:t>- z głębokości 1,5 m w czasie do 30 s.</w:t>
            </w:r>
          </w:p>
          <w:p w14:paraId="1F9F3952" w14:textId="77777777" w:rsidR="00661BC0" w:rsidRDefault="002325AC">
            <w:pPr>
              <w:jc w:val="both"/>
              <w:rPr>
                <w:kern w:val="0"/>
                <w:sz w:val="20"/>
                <w:szCs w:val="20"/>
                <w:lang w:bidi="ar-SA"/>
              </w:rPr>
            </w:pPr>
            <w:r>
              <w:rPr>
                <w:kern w:val="0"/>
                <w:sz w:val="20"/>
                <w:szCs w:val="20"/>
                <w:lang w:bidi="ar-SA"/>
              </w:rPr>
              <w:t>- z głębokości 7,5 m w czasie do 60 s.</w:t>
            </w:r>
          </w:p>
        </w:tc>
        <w:tc>
          <w:tcPr>
            <w:tcW w:w="3519" w:type="dxa"/>
            <w:tcBorders>
              <w:top w:val="single" w:sz="4" w:space="0" w:color="000000"/>
              <w:left w:val="single" w:sz="4" w:space="0" w:color="000000"/>
              <w:bottom w:val="single" w:sz="4" w:space="0" w:color="000000"/>
              <w:right w:val="single" w:sz="4" w:space="0" w:color="000000"/>
            </w:tcBorders>
          </w:tcPr>
          <w:p w14:paraId="3A66B15E" w14:textId="77777777" w:rsidR="00661BC0" w:rsidRDefault="00661BC0">
            <w:pPr>
              <w:jc w:val="both"/>
              <w:rPr>
                <w:b/>
              </w:rPr>
            </w:pPr>
          </w:p>
        </w:tc>
      </w:tr>
      <w:tr w:rsidR="00661BC0" w14:paraId="62C5CB14"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B81C194" w14:textId="77777777" w:rsidR="00661BC0" w:rsidRPr="00DC28D3" w:rsidRDefault="002325AC">
            <w:pPr>
              <w:jc w:val="center"/>
              <w:rPr>
                <w:bCs/>
                <w:kern w:val="0"/>
                <w:sz w:val="18"/>
                <w:szCs w:val="18"/>
                <w:lang w:bidi="ar-SA"/>
              </w:rPr>
            </w:pPr>
            <w:r w:rsidRPr="00DC28D3">
              <w:rPr>
                <w:bCs/>
                <w:kern w:val="0"/>
                <w:sz w:val="18"/>
                <w:szCs w:val="18"/>
                <w:lang w:bidi="ar-SA"/>
              </w:rPr>
              <w:t>3.28</w:t>
            </w:r>
          </w:p>
        </w:tc>
        <w:tc>
          <w:tcPr>
            <w:tcW w:w="5587" w:type="dxa"/>
            <w:tcBorders>
              <w:top w:val="single" w:sz="4" w:space="0" w:color="000000"/>
              <w:left w:val="single" w:sz="4" w:space="0" w:color="000000"/>
              <w:bottom w:val="single" w:sz="4" w:space="0" w:color="000000"/>
              <w:right w:val="single" w:sz="4" w:space="0" w:color="000000"/>
            </w:tcBorders>
          </w:tcPr>
          <w:p w14:paraId="2BEC147F" w14:textId="77777777" w:rsidR="00661BC0" w:rsidRDefault="002325AC">
            <w:pPr>
              <w:jc w:val="both"/>
              <w:rPr>
                <w:kern w:val="0"/>
                <w:sz w:val="20"/>
                <w:szCs w:val="20"/>
                <w:lang w:bidi="ar-SA"/>
              </w:rPr>
            </w:pPr>
            <w:r>
              <w:rPr>
                <w:kern w:val="0"/>
                <w:sz w:val="20"/>
                <w:szCs w:val="20"/>
                <w:lang w:bidi="ar-SA"/>
              </w:rPr>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3519" w:type="dxa"/>
            <w:tcBorders>
              <w:top w:val="single" w:sz="4" w:space="0" w:color="000000"/>
              <w:left w:val="single" w:sz="4" w:space="0" w:color="000000"/>
              <w:bottom w:val="single" w:sz="4" w:space="0" w:color="000000"/>
              <w:right w:val="single" w:sz="4" w:space="0" w:color="000000"/>
            </w:tcBorders>
          </w:tcPr>
          <w:p w14:paraId="1ADB1BCA" w14:textId="77777777" w:rsidR="00661BC0" w:rsidRDefault="00661BC0">
            <w:pPr>
              <w:jc w:val="both"/>
              <w:rPr>
                <w:b/>
              </w:rPr>
            </w:pPr>
          </w:p>
        </w:tc>
      </w:tr>
      <w:tr w:rsidR="00661BC0" w14:paraId="0DCB8E7C"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90CAF08" w14:textId="77777777" w:rsidR="00661BC0" w:rsidRPr="00DC28D3" w:rsidRDefault="002325AC">
            <w:pPr>
              <w:jc w:val="center"/>
              <w:rPr>
                <w:bCs/>
                <w:kern w:val="0"/>
                <w:sz w:val="18"/>
                <w:szCs w:val="18"/>
                <w:lang w:bidi="ar-SA"/>
              </w:rPr>
            </w:pPr>
            <w:r w:rsidRPr="00DC28D3">
              <w:rPr>
                <w:bCs/>
                <w:kern w:val="0"/>
                <w:sz w:val="18"/>
                <w:szCs w:val="18"/>
                <w:lang w:bidi="ar-SA"/>
              </w:rPr>
              <w:t>3.29</w:t>
            </w:r>
          </w:p>
        </w:tc>
        <w:tc>
          <w:tcPr>
            <w:tcW w:w="5587" w:type="dxa"/>
            <w:tcBorders>
              <w:top w:val="single" w:sz="4" w:space="0" w:color="000000"/>
              <w:left w:val="single" w:sz="4" w:space="0" w:color="000000"/>
              <w:bottom w:val="single" w:sz="4" w:space="0" w:color="000000"/>
              <w:right w:val="single" w:sz="4" w:space="0" w:color="000000"/>
            </w:tcBorders>
          </w:tcPr>
          <w:p w14:paraId="56A3ADE8" w14:textId="77777777" w:rsidR="00661BC0" w:rsidRDefault="002325AC" w:rsidP="001B7FA6">
            <w:pPr>
              <w:snapToGrid w:val="0"/>
              <w:rPr>
                <w:kern w:val="0"/>
                <w:sz w:val="20"/>
                <w:szCs w:val="20"/>
                <w:lang w:bidi="ar-SA"/>
              </w:rPr>
            </w:pPr>
            <w:r>
              <w:rPr>
                <w:kern w:val="0"/>
                <w:sz w:val="20"/>
                <w:szCs w:val="20"/>
                <w:lang w:bidi="ar-SA"/>
              </w:rPr>
              <w:t>W przedziale autopompy muszą znajdować się co najmniej następujące urządzenia kontrolno-sterownicze pracy pompy:</w:t>
            </w:r>
          </w:p>
          <w:p w14:paraId="60537B9D" w14:textId="16881C9D" w:rsidR="00661BC0" w:rsidRDefault="001B7FA6" w:rsidP="001B7FA6">
            <w:pPr>
              <w:snapToGrid w:val="0"/>
              <w:rPr>
                <w:kern w:val="0"/>
                <w:sz w:val="20"/>
                <w:szCs w:val="20"/>
                <w:lang w:bidi="ar-SA"/>
              </w:rPr>
            </w:pPr>
            <w:r>
              <w:rPr>
                <w:kern w:val="0"/>
                <w:sz w:val="20"/>
                <w:szCs w:val="20"/>
                <w:lang w:bidi="ar-SA"/>
              </w:rPr>
              <w:lastRenderedPageBreak/>
              <w:t xml:space="preserve">1. </w:t>
            </w:r>
            <w:r w:rsidR="002325AC">
              <w:rPr>
                <w:kern w:val="0"/>
                <w:sz w:val="20"/>
                <w:szCs w:val="20"/>
                <w:lang w:bidi="ar-SA"/>
              </w:rPr>
              <w:t>manowakuometr,</w:t>
            </w:r>
          </w:p>
          <w:p w14:paraId="7DBA2A2C" w14:textId="58716E22" w:rsidR="00661BC0" w:rsidRDefault="001B7FA6" w:rsidP="001B7FA6">
            <w:pPr>
              <w:snapToGrid w:val="0"/>
              <w:rPr>
                <w:kern w:val="0"/>
                <w:sz w:val="20"/>
                <w:szCs w:val="20"/>
                <w:lang w:bidi="ar-SA"/>
              </w:rPr>
            </w:pPr>
            <w:r>
              <w:rPr>
                <w:kern w:val="0"/>
                <w:sz w:val="20"/>
                <w:szCs w:val="20"/>
                <w:lang w:bidi="ar-SA"/>
              </w:rPr>
              <w:t xml:space="preserve">2. </w:t>
            </w:r>
            <w:r w:rsidR="002325AC">
              <w:rPr>
                <w:kern w:val="0"/>
                <w:sz w:val="20"/>
                <w:szCs w:val="20"/>
                <w:lang w:bidi="ar-SA"/>
              </w:rPr>
              <w:t>manometr niskiego ciśnienia + dodatkowy manometr niskiego ciśnienia w kabinie kierowcy,</w:t>
            </w:r>
          </w:p>
          <w:p w14:paraId="69F0C8A7" w14:textId="5D868FA8" w:rsidR="00661BC0" w:rsidRDefault="001B7FA6" w:rsidP="001B7FA6">
            <w:pPr>
              <w:snapToGrid w:val="0"/>
              <w:rPr>
                <w:kern w:val="0"/>
                <w:sz w:val="20"/>
                <w:szCs w:val="20"/>
                <w:lang w:bidi="ar-SA"/>
              </w:rPr>
            </w:pPr>
            <w:r>
              <w:rPr>
                <w:kern w:val="0"/>
                <w:sz w:val="20"/>
                <w:szCs w:val="20"/>
                <w:lang w:bidi="ar-SA"/>
              </w:rPr>
              <w:t xml:space="preserve">3. </w:t>
            </w:r>
            <w:r w:rsidR="002325AC">
              <w:rPr>
                <w:kern w:val="0"/>
                <w:sz w:val="20"/>
                <w:szCs w:val="20"/>
                <w:lang w:bidi="ar-SA"/>
              </w:rPr>
              <w:t>manometr wysokiego ciśnienia,</w:t>
            </w:r>
          </w:p>
          <w:p w14:paraId="554E9372" w14:textId="7384297F" w:rsidR="00661BC0" w:rsidRDefault="001B7FA6" w:rsidP="001B7FA6">
            <w:pPr>
              <w:snapToGrid w:val="0"/>
              <w:rPr>
                <w:kern w:val="0"/>
                <w:sz w:val="20"/>
                <w:szCs w:val="20"/>
                <w:lang w:bidi="ar-SA"/>
              </w:rPr>
            </w:pPr>
            <w:r>
              <w:rPr>
                <w:kern w:val="0"/>
                <w:sz w:val="20"/>
                <w:szCs w:val="20"/>
                <w:lang w:bidi="ar-SA"/>
              </w:rPr>
              <w:t xml:space="preserve">4. </w:t>
            </w:r>
            <w:r w:rsidR="002325AC">
              <w:rPr>
                <w:kern w:val="0"/>
                <w:sz w:val="20"/>
                <w:szCs w:val="20"/>
                <w:lang w:bidi="ar-SA"/>
              </w:rPr>
              <w:t>wskaźnik poziomu wody w zbiorniku samochodu + dodatkowy wskaźnik poziomu wody umieszczony w kabinie kierowcy,</w:t>
            </w:r>
          </w:p>
          <w:p w14:paraId="427B6204" w14:textId="2BC4B6FC" w:rsidR="00661BC0" w:rsidRDefault="001B7FA6" w:rsidP="001B7FA6">
            <w:pPr>
              <w:snapToGrid w:val="0"/>
              <w:rPr>
                <w:kern w:val="0"/>
                <w:sz w:val="20"/>
                <w:szCs w:val="20"/>
                <w:lang w:bidi="ar-SA"/>
              </w:rPr>
            </w:pPr>
            <w:r>
              <w:rPr>
                <w:kern w:val="0"/>
                <w:sz w:val="20"/>
                <w:szCs w:val="20"/>
                <w:lang w:bidi="ar-SA"/>
              </w:rPr>
              <w:t xml:space="preserve">5. </w:t>
            </w:r>
            <w:r w:rsidR="002325AC">
              <w:rPr>
                <w:kern w:val="0"/>
                <w:sz w:val="20"/>
                <w:szCs w:val="20"/>
                <w:lang w:bidi="ar-SA"/>
              </w:rPr>
              <w:t>wskaźnik poziomu środka pianotwórczego w zbiorniku + dodatkowy wskaźnik poziomu środka pianotwórczego umieszczony w kabinie kierowcy,</w:t>
            </w:r>
          </w:p>
          <w:p w14:paraId="126C18FC" w14:textId="071AF9F0" w:rsidR="00661BC0" w:rsidRDefault="001B7FA6" w:rsidP="001B7FA6">
            <w:pPr>
              <w:snapToGrid w:val="0"/>
              <w:rPr>
                <w:kern w:val="0"/>
                <w:sz w:val="20"/>
                <w:szCs w:val="20"/>
                <w:lang w:bidi="ar-SA"/>
              </w:rPr>
            </w:pPr>
            <w:r>
              <w:rPr>
                <w:kern w:val="0"/>
                <w:sz w:val="20"/>
                <w:szCs w:val="20"/>
                <w:lang w:bidi="ar-SA"/>
              </w:rPr>
              <w:t xml:space="preserve">6. </w:t>
            </w:r>
            <w:r w:rsidR="002325AC">
              <w:rPr>
                <w:kern w:val="0"/>
                <w:sz w:val="20"/>
                <w:szCs w:val="20"/>
                <w:lang w:bidi="ar-SA"/>
              </w:rPr>
              <w:t>miernik prędkości obrotowej wału pompy,</w:t>
            </w:r>
          </w:p>
          <w:p w14:paraId="580733BE" w14:textId="3F63793F" w:rsidR="00661BC0" w:rsidRDefault="001B7FA6" w:rsidP="001B7FA6">
            <w:pPr>
              <w:snapToGrid w:val="0"/>
              <w:rPr>
                <w:kern w:val="0"/>
                <w:sz w:val="20"/>
                <w:szCs w:val="20"/>
                <w:lang w:bidi="ar-SA"/>
              </w:rPr>
            </w:pPr>
            <w:r>
              <w:rPr>
                <w:kern w:val="0"/>
                <w:sz w:val="20"/>
                <w:szCs w:val="20"/>
                <w:lang w:bidi="ar-SA"/>
              </w:rPr>
              <w:t xml:space="preserve">7. </w:t>
            </w:r>
            <w:r w:rsidR="002325AC">
              <w:rPr>
                <w:kern w:val="0"/>
                <w:sz w:val="20"/>
                <w:szCs w:val="20"/>
                <w:lang w:bidi="ar-SA"/>
              </w:rPr>
              <w:t>regulator prędkości obrotowej silnika pojazdu,</w:t>
            </w:r>
          </w:p>
          <w:p w14:paraId="2758E2B5" w14:textId="1A772F88" w:rsidR="00661BC0" w:rsidRDefault="001B7FA6" w:rsidP="001B7FA6">
            <w:pPr>
              <w:shd w:val="clear" w:color="auto" w:fill="FFFFFF"/>
              <w:snapToGrid w:val="0"/>
              <w:rPr>
                <w:kern w:val="0"/>
                <w:sz w:val="20"/>
                <w:szCs w:val="20"/>
                <w:lang w:bidi="ar-SA"/>
              </w:rPr>
            </w:pPr>
            <w:r>
              <w:rPr>
                <w:kern w:val="0"/>
                <w:sz w:val="20"/>
                <w:szCs w:val="20"/>
                <w:lang w:bidi="ar-SA"/>
              </w:rPr>
              <w:t xml:space="preserve">8. </w:t>
            </w:r>
            <w:r w:rsidR="002325AC">
              <w:rPr>
                <w:kern w:val="0"/>
                <w:sz w:val="20"/>
                <w:szCs w:val="20"/>
                <w:lang w:bidi="ar-SA"/>
              </w:rPr>
              <w:t>włącznik i wyłącznik silnika pojazdu (przy czym uruchomienie silnika pojazdu powinno być możliwe tylko przy neutralnym położeniu dźwigni zmiany biegów),</w:t>
            </w:r>
          </w:p>
          <w:p w14:paraId="17FDF5B3" w14:textId="66DCAF6F" w:rsidR="00661BC0" w:rsidRDefault="001B7FA6" w:rsidP="001B7FA6">
            <w:pPr>
              <w:snapToGrid w:val="0"/>
              <w:rPr>
                <w:kern w:val="0"/>
                <w:sz w:val="20"/>
                <w:szCs w:val="20"/>
                <w:lang w:bidi="ar-SA"/>
              </w:rPr>
            </w:pPr>
            <w:r>
              <w:rPr>
                <w:kern w:val="0"/>
                <w:sz w:val="20"/>
                <w:szCs w:val="20"/>
                <w:lang w:bidi="ar-SA"/>
              </w:rPr>
              <w:t xml:space="preserve">9. </w:t>
            </w:r>
            <w:r w:rsidR="002325AC">
              <w:rPr>
                <w:kern w:val="0"/>
                <w:sz w:val="20"/>
                <w:szCs w:val="20"/>
                <w:lang w:bidi="ar-SA"/>
              </w:rPr>
              <w:t>licznik motogodzin pracy autopompy,</w:t>
            </w:r>
          </w:p>
          <w:p w14:paraId="04C7937F" w14:textId="07B5A619" w:rsidR="00661BC0" w:rsidRDefault="001B7FA6" w:rsidP="001B7FA6">
            <w:pPr>
              <w:snapToGrid w:val="0"/>
              <w:rPr>
                <w:kern w:val="0"/>
                <w:sz w:val="20"/>
                <w:szCs w:val="20"/>
                <w:lang w:bidi="ar-SA"/>
              </w:rPr>
            </w:pPr>
            <w:r>
              <w:rPr>
                <w:kern w:val="0"/>
                <w:sz w:val="20"/>
                <w:szCs w:val="20"/>
                <w:lang w:bidi="ar-SA"/>
              </w:rPr>
              <w:t xml:space="preserve">10. </w:t>
            </w:r>
            <w:r w:rsidR="002325AC">
              <w:rPr>
                <w:kern w:val="0"/>
                <w:sz w:val="20"/>
                <w:szCs w:val="20"/>
                <w:lang w:bidi="ar-SA"/>
              </w:rPr>
              <w:t>wskaźnik lub kontrolka temperatury cieczy chłodzącej silnika,</w:t>
            </w:r>
          </w:p>
          <w:p w14:paraId="77721CD7" w14:textId="1FBF5AE9" w:rsidR="00661BC0" w:rsidRDefault="001B7FA6" w:rsidP="001B7FA6">
            <w:pPr>
              <w:snapToGrid w:val="0"/>
              <w:rPr>
                <w:kern w:val="0"/>
                <w:sz w:val="20"/>
                <w:szCs w:val="20"/>
                <w:lang w:bidi="ar-SA"/>
              </w:rPr>
            </w:pPr>
            <w:r>
              <w:rPr>
                <w:kern w:val="0"/>
                <w:sz w:val="20"/>
                <w:szCs w:val="20"/>
                <w:lang w:bidi="ar-SA"/>
              </w:rPr>
              <w:t xml:space="preserve">11. </w:t>
            </w:r>
            <w:r w:rsidR="002325AC">
              <w:rPr>
                <w:kern w:val="0"/>
                <w:sz w:val="20"/>
                <w:szCs w:val="20"/>
                <w:lang w:bidi="ar-SA"/>
              </w:rPr>
              <w:t xml:space="preserve">sterowanie automatycznym układem utrzymywania stałego ciśnienia tłoczenia </w:t>
            </w:r>
            <w:r w:rsidR="002325AC">
              <w:rPr>
                <w:kern w:val="0"/>
                <w:sz w:val="20"/>
                <w:szCs w:val="20"/>
                <w:lang w:bidi="ar-SA"/>
              </w:rPr>
              <w:br/>
              <w:t>z możliwością ręcznego sterowania regulacją automatyczną i ręczną ciśnienia pracy,</w:t>
            </w:r>
          </w:p>
          <w:p w14:paraId="6FC95CAA" w14:textId="00FE2E2F" w:rsidR="00661BC0" w:rsidRDefault="001B7FA6" w:rsidP="001B7FA6">
            <w:pPr>
              <w:snapToGrid w:val="0"/>
              <w:rPr>
                <w:kern w:val="0"/>
                <w:sz w:val="20"/>
                <w:szCs w:val="20"/>
                <w:lang w:bidi="ar-SA"/>
              </w:rPr>
            </w:pPr>
            <w:r>
              <w:rPr>
                <w:kern w:val="0"/>
                <w:sz w:val="20"/>
                <w:szCs w:val="20"/>
                <w:lang w:bidi="ar-SA"/>
              </w:rPr>
              <w:t xml:space="preserve">12. </w:t>
            </w:r>
            <w:r w:rsidR="002325AC">
              <w:rPr>
                <w:kern w:val="0"/>
                <w:sz w:val="20"/>
                <w:szCs w:val="20"/>
                <w:lang w:bidi="ar-SA"/>
              </w:rPr>
              <w:t>sterowanie automatycznym zaworem napełniania zbiornika z hydrantu z możliwością przełączenia na sterowanie ręczne,</w:t>
            </w:r>
          </w:p>
          <w:p w14:paraId="1AF4C9A4" w14:textId="5246465E" w:rsidR="00661BC0" w:rsidRDefault="001B7FA6" w:rsidP="001B7FA6">
            <w:pPr>
              <w:snapToGrid w:val="0"/>
              <w:rPr>
                <w:kern w:val="0"/>
                <w:sz w:val="20"/>
                <w:szCs w:val="20"/>
                <w:lang w:bidi="ar-SA"/>
              </w:rPr>
            </w:pPr>
            <w:r>
              <w:rPr>
                <w:kern w:val="0"/>
                <w:sz w:val="20"/>
                <w:szCs w:val="20"/>
                <w:lang w:bidi="ar-SA"/>
              </w:rPr>
              <w:t xml:space="preserve">13. </w:t>
            </w:r>
            <w:r w:rsidR="002325AC">
              <w:rPr>
                <w:kern w:val="0"/>
                <w:sz w:val="20"/>
                <w:szCs w:val="20"/>
                <w:lang w:bidi="ar-SA"/>
              </w:rPr>
              <w:t>schemat układu wodno-pianowego z oznaczeniem zaworów i opisem w języku polskim,</w:t>
            </w:r>
          </w:p>
          <w:p w14:paraId="3BE85100" w14:textId="78FDEDBD" w:rsidR="00661BC0" w:rsidRDefault="001B7FA6" w:rsidP="001B7FA6">
            <w:pPr>
              <w:snapToGrid w:val="0"/>
              <w:rPr>
                <w:kern w:val="0"/>
                <w:sz w:val="20"/>
                <w:szCs w:val="20"/>
                <w:lang w:bidi="ar-SA"/>
              </w:rPr>
            </w:pPr>
            <w:r>
              <w:rPr>
                <w:kern w:val="0"/>
                <w:sz w:val="20"/>
                <w:szCs w:val="20"/>
                <w:lang w:bidi="ar-SA"/>
              </w:rPr>
              <w:t xml:space="preserve">14. </w:t>
            </w:r>
            <w:r w:rsidR="002325AC">
              <w:rPr>
                <w:kern w:val="0"/>
                <w:sz w:val="20"/>
                <w:szCs w:val="20"/>
                <w:lang w:bidi="ar-SA"/>
              </w:rPr>
              <w:t>głośnik z mikrofonem sprzężony z radiostacją przewoźną zamontowaną na samochodzie umożliwiający odbieranie i podawanie komunikatów słownych,</w:t>
            </w:r>
          </w:p>
          <w:p w14:paraId="51F7E6A6" w14:textId="2C299E23" w:rsidR="00661BC0" w:rsidRPr="001B7FA6" w:rsidRDefault="001B7FA6" w:rsidP="001B7FA6">
            <w:pPr>
              <w:snapToGrid w:val="0"/>
              <w:rPr>
                <w:kern w:val="0"/>
                <w:sz w:val="20"/>
                <w:szCs w:val="20"/>
                <w:lang w:bidi="ar-SA"/>
              </w:rPr>
            </w:pPr>
            <w:r>
              <w:rPr>
                <w:kern w:val="0"/>
                <w:sz w:val="20"/>
                <w:szCs w:val="20"/>
                <w:lang w:bidi="ar-SA"/>
              </w:rPr>
              <w:t xml:space="preserve">15. </w:t>
            </w:r>
            <w:r w:rsidR="002325AC">
              <w:rPr>
                <w:kern w:val="0"/>
                <w:sz w:val="20"/>
                <w:szCs w:val="20"/>
                <w:lang w:bidi="ar-SA"/>
              </w:rPr>
              <w:t>sterowanie falą świetlną,</w:t>
            </w:r>
          </w:p>
        </w:tc>
        <w:tc>
          <w:tcPr>
            <w:tcW w:w="3519" w:type="dxa"/>
            <w:tcBorders>
              <w:top w:val="single" w:sz="4" w:space="0" w:color="000000"/>
              <w:left w:val="single" w:sz="4" w:space="0" w:color="000000"/>
              <w:bottom w:val="single" w:sz="4" w:space="0" w:color="000000"/>
              <w:right w:val="single" w:sz="4" w:space="0" w:color="000000"/>
            </w:tcBorders>
          </w:tcPr>
          <w:p w14:paraId="2E585542" w14:textId="77777777" w:rsidR="00661BC0" w:rsidRDefault="00661BC0">
            <w:pPr>
              <w:jc w:val="both"/>
              <w:rPr>
                <w:b/>
              </w:rPr>
            </w:pPr>
          </w:p>
        </w:tc>
      </w:tr>
      <w:tr w:rsidR="00661BC0" w14:paraId="061FA7E4" w14:textId="77777777" w:rsidTr="00FD7B8B">
        <w:tc>
          <w:tcPr>
            <w:tcW w:w="704" w:type="dxa"/>
            <w:tcBorders>
              <w:top w:val="single" w:sz="4" w:space="0" w:color="000000"/>
              <w:left w:val="single" w:sz="4" w:space="0" w:color="000000"/>
              <w:bottom w:val="single" w:sz="4" w:space="0" w:color="000000"/>
              <w:right w:val="single" w:sz="4" w:space="0" w:color="000000"/>
            </w:tcBorders>
          </w:tcPr>
          <w:p w14:paraId="5525E5CA" w14:textId="77777777" w:rsidR="00661BC0" w:rsidRPr="00DC28D3" w:rsidRDefault="002325AC">
            <w:pPr>
              <w:jc w:val="center"/>
              <w:rPr>
                <w:bCs/>
                <w:kern w:val="0"/>
                <w:sz w:val="18"/>
                <w:szCs w:val="18"/>
                <w:lang w:bidi="ar-SA"/>
              </w:rPr>
            </w:pPr>
            <w:r w:rsidRPr="00DC28D3">
              <w:rPr>
                <w:bCs/>
                <w:kern w:val="0"/>
                <w:sz w:val="18"/>
                <w:szCs w:val="18"/>
                <w:lang w:bidi="ar-SA"/>
              </w:rPr>
              <w:t>3.30</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29ED5FCF" w14:textId="77777777" w:rsidR="00661BC0" w:rsidRDefault="002325AC" w:rsidP="001B7FA6">
            <w:pPr>
              <w:shd w:val="clear" w:color="auto" w:fill="FFFFFF"/>
              <w:snapToGrid w:val="0"/>
              <w:rPr>
                <w:sz w:val="20"/>
                <w:szCs w:val="20"/>
              </w:rPr>
            </w:pPr>
            <w:r>
              <w:rPr>
                <w:kern w:val="0"/>
                <w:sz w:val="20"/>
                <w:szCs w:val="20"/>
                <w:lang w:bidi="ar-SA"/>
              </w:rPr>
              <w:t xml:space="preserve">Samochód musi być wyposażony w co najmniej jedną wysokociśnieniową linię szybkiego natarcia, o długości węża co najmniej 60 m,  zakończoną prądownicą wodno - pianową </w:t>
            </w:r>
            <w:r>
              <w:rPr>
                <w:kern w:val="0"/>
                <w:sz w:val="20"/>
                <w:szCs w:val="20"/>
                <w:lang w:bidi="ar-SA"/>
              </w:rPr>
              <w:br/>
              <w:t xml:space="preserve">na prąd zwarty i rozproszony o regulowanym kącie rozproszenia, zawór zamknięcia/otwarcia przepływu wody. Wymagana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 z prawej strony pojazdu, na poziomie środkowej półki. Musi być zapewniona możliwość przedmuchu linii sprężonym powietrzem (odwodnienia) z instalacji pneumatycznej samochodu. Sterowanie odwodnieniem  z przedziału autopompy lub przy zwijadle </w:t>
            </w:r>
            <w:r>
              <w:rPr>
                <w:kern w:val="0"/>
                <w:sz w:val="20"/>
                <w:szCs w:val="20"/>
                <w:shd w:val="clear" w:color="auto" w:fill="FFFFFF"/>
                <w:lang w:bidi="ar-SA"/>
              </w:rPr>
              <w:t xml:space="preserve">szybkiego natarcia. </w:t>
            </w:r>
          </w:p>
        </w:tc>
        <w:tc>
          <w:tcPr>
            <w:tcW w:w="3519" w:type="dxa"/>
            <w:tcBorders>
              <w:top w:val="single" w:sz="4" w:space="0" w:color="000000"/>
              <w:left w:val="single" w:sz="4" w:space="0" w:color="000000"/>
              <w:bottom w:val="single" w:sz="4" w:space="0" w:color="000000"/>
              <w:right w:val="single" w:sz="4" w:space="0" w:color="000000"/>
            </w:tcBorders>
          </w:tcPr>
          <w:p w14:paraId="1281517B" w14:textId="77777777" w:rsidR="00661BC0" w:rsidRDefault="00661BC0">
            <w:pPr>
              <w:jc w:val="both"/>
              <w:rPr>
                <w:b/>
              </w:rPr>
            </w:pPr>
          </w:p>
        </w:tc>
      </w:tr>
      <w:tr w:rsidR="00661BC0" w14:paraId="2FA74DF1"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7787EE5" w14:textId="77777777" w:rsidR="00661BC0" w:rsidRPr="00DC28D3" w:rsidRDefault="002325AC">
            <w:pPr>
              <w:jc w:val="center"/>
              <w:rPr>
                <w:bCs/>
                <w:kern w:val="0"/>
                <w:sz w:val="18"/>
                <w:szCs w:val="18"/>
                <w:lang w:bidi="ar-SA"/>
              </w:rPr>
            </w:pPr>
            <w:r w:rsidRPr="00DC28D3">
              <w:rPr>
                <w:bCs/>
                <w:kern w:val="0"/>
                <w:sz w:val="18"/>
                <w:szCs w:val="18"/>
                <w:lang w:bidi="ar-SA"/>
              </w:rPr>
              <w:t>3.31</w:t>
            </w:r>
          </w:p>
        </w:tc>
        <w:tc>
          <w:tcPr>
            <w:tcW w:w="5587" w:type="dxa"/>
            <w:tcBorders>
              <w:top w:val="single" w:sz="4" w:space="0" w:color="000000"/>
              <w:left w:val="single" w:sz="4" w:space="0" w:color="000000"/>
              <w:bottom w:val="single" w:sz="4" w:space="0" w:color="000000"/>
              <w:right w:val="single" w:sz="4" w:space="0" w:color="000000"/>
            </w:tcBorders>
          </w:tcPr>
          <w:p w14:paraId="34A8B8FC" w14:textId="77777777" w:rsidR="00661BC0" w:rsidRDefault="002325AC">
            <w:pPr>
              <w:jc w:val="both"/>
              <w:rPr>
                <w:kern w:val="0"/>
                <w:sz w:val="20"/>
                <w:szCs w:val="20"/>
                <w:lang w:bidi="ar-SA"/>
              </w:rPr>
            </w:pPr>
            <w:r>
              <w:rPr>
                <w:kern w:val="0"/>
                <w:sz w:val="20"/>
                <w:szCs w:val="20"/>
                <w:lang w:bidi="ar-SA"/>
              </w:rPr>
              <w:t>Zwijadło musi być wyposażone w dwa niezależne rodzaje napędu tj. elektryczny i ręczny – za pomocą korby oraz musi posiadać regulowany hamulec bębna. Układ napędu elektrycznego z zabezpieczeniem przeciw przeciążeniowym i wyłącznikiem krańcowym.</w:t>
            </w:r>
          </w:p>
        </w:tc>
        <w:tc>
          <w:tcPr>
            <w:tcW w:w="3519" w:type="dxa"/>
            <w:tcBorders>
              <w:top w:val="single" w:sz="4" w:space="0" w:color="000000"/>
              <w:left w:val="single" w:sz="4" w:space="0" w:color="000000"/>
              <w:bottom w:val="single" w:sz="4" w:space="0" w:color="000000"/>
              <w:right w:val="single" w:sz="4" w:space="0" w:color="000000"/>
            </w:tcBorders>
          </w:tcPr>
          <w:p w14:paraId="47CD7250" w14:textId="77777777" w:rsidR="00661BC0" w:rsidRDefault="00661BC0">
            <w:pPr>
              <w:jc w:val="both"/>
              <w:rPr>
                <w:b/>
              </w:rPr>
            </w:pPr>
          </w:p>
        </w:tc>
      </w:tr>
      <w:tr w:rsidR="00661BC0" w14:paraId="0D84FF90"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065D916" w14:textId="77777777" w:rsidR="00661BC0" w:rsidRPr="00DC28D3" w:rsidRDefault="002325AC">
            <w:pPr>
              <w:jc w:val="center"/>
              <w:rPr>
                <w:bCs/>
                <w:kern w:val="0"/>
                <w:sz w:val="18"/>
                <w:szCs w:val="18"/>
                <w:lang w:bidi="ar-SA"/>
              </w:rPr>
            </w:pPr>
            <w:r w:rsidRPr="00DC28D3">
              <w:rPr>
                <w:bCs/>
                <w:kern w:val="0"/>
                <w:sz w:val="18"/>
                <w:szCs w:val="18"/>
                <w:lang w:bidi="ar-SA"/>
              </w:rPr>
              <w:t>3.32</w:t>
            </w:r>
          </w:p>
        </w:tc>
        <w:tc>
          <w:tcPr>
            <w:tcW w:w="5587" w:type="dxa"/>
            <w:tcBorders>
              <w:top w:val="single" w:sz="4" w:space="0" w:color="000000"/>
              <w:left w:val="single" w:sz="4" w:space="0" w:color="000000"/>
              <w:bottom w:val="single" w:sz="4" w:space="0" w:color="000000"/>
              <w:right w:val="single" w:sz="4" w:space="0" w:color="000000"/>
            </w:tcBorders>
          </w:tcPr>
          <w:p w14:paraId="1E460639" w14:textId="77777777" w:rsidR="00661BC0" w:rsidRDefault="002325AC" w:rsidP="00A20F0C">
            <w:pPr>
              <w:tabs>
                <w:tab w:val="left" w:pos="1343"/>
              </w:tabs>
              <w:rPr>
                <w:kern w:val="0"/>
                <w:sz w:val="20"/>
                <w:szCs w:val="20"/>
                <w:lang w:bidi="ar-SA"/>
              </w:rPr>
            </w:pPr>
            <w:r>
              <w:rPr>
                <w:kern w:val="0"/>
                <w:sz w:val="20"/>
                <w:szCs w:val="20"/>
                <w:lang w:bidi="ar-SA"/>
              </w:rPr>
              <w:t>Pojazd musi być wyposażony w instalację zraszaczową, zamontowaną w podwoziu, przeznaczoną do usuwania/ograniczania stref skażeń chemicznych lub do celów gaśniczych. Instalacja ta powinna spełniać wymagania jak niżej:</w:t>
            </w:r>
          </w:p>
          <w:p w14:paraId="7F697B64" w14:textId="77777777" w:rsidR="00661BC0" w:rsidRDefault="002325AC" w:rsidP="00A20F0C">
            <w:pPr>
              <w:tabs>
                <w:tab w:val="left" w:pos="293"/>
              </w:tabs>
              <w:rPr>
                <w:kern w:val="0"/>
                <w:sz w:val="20"/>
                <w:szCs w:val="20"/>
                <w:lang w:bidi="ar-SA"/>
              </w:rPr>
            </w:pPr>
            <w:r>
              <w:rPr>
                <w:kern w:val="0"/>
                <w:sz w:val="20"/>
                <w:szCs w:val="20"/>
                <w:lang w:bidi="ar-SA"/>
              </w:rPr>
              <w:t xml:space="preserve">- instalacja powinna być wyposażona w co najmniej cztery zraszacze, </w:t>
            </w:r>
          </w:p>
          <w:p w14:paraId="0CAF9E7F" w14:textId="77777777" w:rsidR="00661BC0" w:rsidRDefault="002325AC" w:rsidP="00A20F0C">
            <w:pPr>
              <w:tabs>
                <w:tab w:val="left" w:pos="293"/>
              </w:tabs>
              <w:rPr>
                <w:kern w:val="0"/>
                <w:sz w:val="20"/>
                <w:szCs w:val="20"/>
                <w:lang w:bidi="ar-SA"/>
              </w:rPr>
            </w:pPr>
            <w:r>
              <w:rPr>
                <w:kern w:val="0"/>
                <w:sz w:val="20"/>
                <w:szCs w:val="20"/>
                <w:lang w:bidi="ar-SA"/>
              </w:rPr>
              <w:t>- dwa zraszacze powinny być umieszczone przed przednią osią,</w:t>
            </w:r>
          </w:p>
          <w:p w14:paraId="486028A8" w14:textId="77777777" w:rsidR="00661BC0" w:rsidRDefault="002325AC" w:rsidP="00A20F0C">
            <w:pPr>
              <w:tabs>
                <w:tab w:val="left" w:pos="293"/>
              </w:tabs>
              <w:rPr>
                <w:kern w:val="0"/>
                <w:sz w:val="20"/>
                <w:szCs w:val="20"/>
                <w:lang w:bidi="ar-SA"/>
              </w:rPr>
            </w:pPr>
            <w:r>
              <w:rPr>
                <w:kern w:val="0"/>
                <w:sz w:val="20"/>
                <w:szCs w:val="20"/>
                <w:lang w:bidi="ar-SA"/>
              </w:rPr>
              <w:t>- dwa zraszacze powinny być umieszczone po bokach pojazdu,</w:t>
            </w:r>
          </w:p>
          <w:p w14:paraId="2C04898D" w14:textId="77777777" w:rsidR="00661BC0" w:rsidRDefault="002325AC" w:rsidP="00A20F0C">
            <w:pPr>
              <w:tabs>
                <w:tab w:val="left" w:pos="293"/>
              </w:tabs>
              <w:rPr>
                <w:kern w:val="0"/>
                <w:sz w:val="20"/>
                <w:szCs w:val="20"/>
                <w:lang w:bidi="ar-SA"/>
              </w:rPr>
            </w:pPr>
            <w:r>
              <w:rPr>
                <w:kern w:val="0"/>
                <w:sz w:val="20"/>
                <w:szCs w:val="20"/>
                <w:lang w:bidi="ar-SA"/>
              </w:rPr>
              <w:t>- instalacja powinna być wyposażona w dwa zawory odcinające (jeden dla zraszaczy przed przednią osią, drugi dla zraszaczy bocznych), uruchamiane z kabiny kierowcy,</w:t>
            </w:r>
          </w:p>
          <w:p w14:paraId="451DBBDE" w14:textId="77777777" w:rsidR="00661BC0" w:rsidRDefault="002325AC" w:rsidP="00A20F0C">
            <w:pPr>
              <w:rPr>
                <w:kern w:val="0"/>
                <w:sz w:val="20"/>
                <w:szCs w:val="20"/>
                <w:lang w:bidi="ar-SA"/>
              </w:rPr>
            </w:pPr>
            <w:r>
              <w:rPr>
                <w:kern w:val="0"/>
                <w:sz w:val="20"/>
                <w:szCs w:val="20"/>
                <w:lang w:bidi="ar-SA"/>
              </w:rPr>
              <w:t>- instalacja powinna być tak skonstruowana, aby jej całkowite odwodnienie było możliwe po otwarciu zaworów odcinających.</w:t>
            </w:r>
          </w:p>
        </w:tc>
        <w:tc>
          <w:tcPr>
            <w:tcW w:w="3519" w:type="dxa"/>
            <w:tcBorders>
              <w:top w:val="single" w:sz="4" w:space="0" w:color="000000"/>
              <w:left w:val="single" w:sz="4" w:space="0" w:color="000000"/>
              <w:bottom w:val="single" w:sz="4" w:space="0" w:color="000000"/>
              <w:right w:val="single" w:sz="4" w:space="0" w:color="000000"/>
            </w:tcBorders>
          </w:tcPr>
          <w:p w14:paraId="20BCFEBB" w14:textId="77777777" w:rsidR="00661BC0" w:rsidRDefault="00661BC0">
            <w:pPr>
              <w:jc w:val="both"/>
              <w:rPr>
                <w:b/>
              </w:rPr>
            </w:pPr>
          </w:p>
        </w:tc>
      </w:tr>
      <w:tr w:rsidR="00661BC0" w14:paraId="338DC129" w14:textId="77777777" w:rsidTr="00FD7B8B">
        <w:tc>
          <w:tcPr>
            <w:tcW w:w="704" w:type="dxa"/>
            <w:tcBorders>
              <w:top w:val="single" w:sz="4" w:space="0" w:color="000000"/>
              <w:left w:val="single" w:sz="4" w:space="0" w:color="000000"/>
              <w:bottom w:val="single" w:sz="4" w:space="0" w:color="000000"/>
              <w:right w:val="single" w:sz="4" w:space="0" w:color="000000"/>
            </w:tcBorders>
          </w:tcPr>
          <w:p w14:paraId="424CF08F" w14:textId="77777777" w:rsidR="00661BC0" w:rsidRPr="00DC28D3" w:rsidRDefault="002325AC">
            <w:pPr>
              <w:jc w:val="center"/>
              <w:rPr>
                <w:bCs/>
                <w:kern w:val="0"/>
                <w:sz w:val="18"/>
                <w:szCs w:val="18"/>
                <w:lang w:bidi="ar-SA"/>
              </w:rPr>
            </w:pPr>
            <w:r w:rsidRPr="00DC28D3">
              <w:rPr>
                <w:bCs/>
                <w:kern w:val="0"/>
                <w:sz w:val="18"/>
                <w:szCs w:val="18"/>
                <w:lang w:bidi="ar-SA"/>
              </w:rPr>
              <w:t>3.33</w:t>
            </w:r>
          </w:p>
        </w:tc>
        <w:tc>
          <w:tcPr>
            <w:tcW w:w="5587" w:type="dxa"/>
            <w:tcBorders>
              <w:top w:val="single" w:sz="4" w:space="0" w:color="000000"/>
              <w:left w:val="single" w:sz="4" w:space="0" w:color="000000"/>
              <w:bottom w:val="single" w:sz="4" w:space="0" w:color="000000"/>
              <w:right w:val="single" w:sz="4" w:space="0" w:color="000000"/>
            </w:tcBorders>
          </w:tcPr>
          <w:p w14:paraId="1CB56F19" w14:textId="77777777" w:rsidR="00661BC0" w:rsidRPr="00A20F0C" w:rsidRDefault="002325AC" w:rsidP="00A20F0C">
            <w:pPr>
              <w:rPr>
                <w:sz w:val="20"/>
                <w:szCs w:val="20"/>
              </w:rPr>
            </w:pPr>
            <w:r w:rsidRPr="00A20F0C">
              <w:rPr>
                <w:sz w:val="20"/>
                <w:szCs w:val="20"/>
              </w:rPr>
              <w:t xml:space="preserve">Wszystkie elementy układu wodno-pianowego muszą być wykonane z materiałów odpornych na korozję i  na działanie dopuszczonych do stosowania środków pianotwórczych i </w:t>
            </w:r>
            <w:r w:rsidRPr="00A20F0C">
              <w:rPr>
                <w:sz w:val="20"/>
                <w:szCs w:val="20"/>
              </w:rPr>
              <w:lastRenderedPageBreak/>
              <w:t xml:space="preserve">modyfikatorów wody. </w:t>
            </w:r>
          </w:p>
        </w:tc>
        <w:tc>
          <w:tcPr>
            <w:tcW w:w="3519" w:type="dxa"/>
            <w:tcBorders>
              <w:top w:val="single" w:sz="4" w:space="0" w:color="000000"/>
              <w:left w:val="single" w:sz="4" w:space="0" w:color="000000"/>
              <w:bottom w:val="single" w:sz="4" w:space="0" w:color="000000"/>
              <w:right w:val="single" w:sz="4" w:space="0" w:color="000000"/>
            </w:tcBorders>
          </w:tcPr>
          <w:p w14:paraId="7773E10E" w14:textId="77777777" w:rsidR="00661BC0" w:rsidRDefault="00661BC0">
            <w:pPr>
              <w:jc w:val="both"/>
              <w:rPr>
                <w:b/>
              </w:rPr>
            </w:pPr>
          </w:p>
        </w:tc>
      </w:tr>
      <w:tr w:rsidR="00661BC0" w14:paraId="5CB71942"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0380B19" w14:textId="77777777" w:rsidR="00661BC0" w:rsidRPr="00DC28D3" w:rsidRDefault="002325AC">
            <w:pPr>
              <w:jc w:val="center"/>
              <w:rPr>
                <w:bCs/>
                <w:kern w:val="0"/>
                <w:sz w:val="18"/>
                <w:szCs w:val="18"/>
                <w:lang w:bidi="ar-SA"/>
              </w:rPr>
            </w:pPr>
            <w:r w:rsidRPr="00DC28D3">
              <w:rPr>
                <w:bCs/>
                <w:kern w:val="0"/>
                <w:sz w:val="18"/>
                <w:szCs w:val="18"/>
                <w:lang w:bidi="ar-SA"/>
              </w:rPr>
              <w:t>3.34</w:t>
            </w:r>
          </w:p>
        </w:tc>
        <w:tc>
          <w:tcPr>
            <w:tcW w:w="5587" w:type="dxa"/>
            <w:tcBorders>
              <w:top w:val="single" w:sz="4" w:space="0" w:color="000000"/>
              <w:left w:val="single" w:sz="4" w:space="0" w:color="000000"/>
              <w:bottom w:val="single" w:sz="4" w:space="0" w:color="000000"/>
              <w:right w:val="single" w:sz="4" w:space="0" w:color="000000"/>
            </w:tcBorders>
          </w:tcPr>
          <w:p w14:paraId="610EA9AD" w14:textId="77777777" w:rsidR="00661BC0" w:rsidRPr="00A20F0C" w:rsidRDefault="002325AC" w:rsidP="00A20F0C">
            <w:pPr>
              <w:rPr>
                <w:sz w:val="20"/>
                <w:szCs w:val="20"/>
              </w:rPr>
            </w:pPr>
            <w:r w:rsidRPr="00A20F0C">
              <w:rPr>
                <w:sz w:val="20"/>
                <w:szCs w:val="20"/>
              </w:rPr>
              <w:t>Konstrukcja układu wodno-pianowego musi umożliwiać jego całkowite odwodnienie przy użyciu co najwyżej dwóch zaworów.</w:t>
            </w:r>
          </w:p>
        </w:tc>
        <w:tc>
          <w:tcPr>
            <w:tcW w:w="3519" w:type="dxa"/>
            <w:tcBorders>
              <w:top w:val="single" w:sz="4" w:space="0" w:color="000000"/>
              <w:left w:val="single" w:sz="4" w:space="0" w:color="000000"/>
              <w:bottom w:val="single" w:sz="4" w:space="0" w:color="000000"/>
              <w:right w:val="single" w:sz="4" w:space="0" w:color="000000"/>
            </w:tcBorders>
          </w:tcPr>
          <w:p w14:paraId="0A904BC2" w14:textId="77777777" w:rsidR="00661BC0" w:rsidRDefault="00661BC0">
            <w:pPr>
              <w:jc w:val="both"/>
              <w:rPr>
                <w:b/>
              </w:rPr>
            </w:pPr>
          </w:p>
        </w:tc>
      </w:tr>
      <w:tr w:rsidR="00661BC0" w14:paraId="108A6E6A" w14:textId="77777777" w:rsidTr="00FD7B8B">
        <w:tc>
          <w:tcPr>
            <w:tcW w:w="704" w:type="dxa"/>
            <w:tcBorders>
              <w:top w:val="single" w:sz="4" w:space="0" w:color="000000"/>
              <w:left w:val="single" w:sz="4" w:space="0" w:color="000000"/>
              <w:bottom w:val="single" w:sz="4" w:space="0" w:color="000000"/>
              <w:right w:val="single" w:sz="4" w:space="0" w:color="000000"/>
            </w:tcBorders>
          </w:tcPr>
          <w:p w14:paraId="7750D343" w14:textId="77777777" w:rsidR="00661BC0" w:rsidRPr="00DC28D3" w:rsidRDefault="002325AC">
            <w:pPr>
              <w:jc w:val="center"/>
              <w:rPr>
                <w:bCs/>
                <w:kern w:val="0"/>
                <w:sz w:val="18"/>
                <w:szCs w:val="18"/>
                <w:lang w:bidi="ar-SA"/>
              </w:rPr>
            </w:pPr>
            <w:r w:rsidRPr="00DC28D3">
              <w:rPr>
                <w:bCs/>
                <w:kern w:val="0"/>
                <w:sz w:val="18"/>
                <w:szCs w:val="18"/>
                <w:lang w:bidi="ar-SA"/>
              </w:rPr>
              <w:t>3.36</w:t>
            </w:r>
          </w:p>
        </w:tc>
        <w:tc>
          <w:tcPr>
            <w:tcW w:w="5587" w:type="dxa"/>
            <w:tcBorders>
              <w:top w:val="single" w:sz="4" w:space="0" w:color="000000"/>
              <w:left w:val="single" w:sz="4" w:space="0" w:color="000000"/>
              <w:bottom w:val="single" w:sz="4" w:space="0" w:color="000000"/>
              <w:right w:val="single" w:sz="4" w:space="0" w:color="000000"/>
            </w:tcBorders>
          </w:tcPr>
          <w:p w14:paraId="2483DB51" w14:textId="7A30DFFD" w:rsidR="00661BC0" w:rsidRPr="00A20F0C" w:rsidRDefault="002325AC" w:rsidP="00A20F0C">
            <w:pPr>
              <w:rPr>
                <w:sz w:val="20"/>
                <w:szCs w:val="20"/>
              </w:rPr>
            </w:pPr>
            <w:r w:rsidRPr="00A20F0C">
              <w:rPr>
                <w:sz w:val="20"/>
                <w:szCs w:val="20"/>
              </w:rPr>
              <w:t>Mocowania pod węże: W 75 - 8 szt., W 52 - 10 szt., W110-2 szt</w:t>
            </w:r>
            <w:r w:rsidR="00A20F0C">
              <w:rPr>
                <w:sz w:val="20"/>
                <w:szCs w:val="20"/>
              </w:rPr>
              <w:t>.</w:t>
            </w:r>
          </w:p>
        </w:tc>
        <w:tc>
          <w:tcPr>
            <w:tcW w:w="3519" w:type="dxa"/>
            <w:tcBorders>
              <w:top w:val="single" w:sz="4" w:space="0" w:color="000000"/>
              <w:left w:val="single" w:sz="4" w:space="0" w:color="000000"/>
              <w:bottom w:val="single" w:sz="4" w:space="0" w:color="000000"/>
              <w:right w:val="single" w:sz="4" w:space="0" w:color="000000"/>
            </w:tcBorders>
          </w:tcPr>
          <w:p w14:paraId="718182F9" w14:textId="77777777" w:rsidR="00661BC0" w:rsidRDefault="00661BC0">
            <w:pPr>
              <w:jc w:val="both"/>
              <w:rPr>
                <w:b/>
              </w:rPr>
            </w:pPr>
          </w:p>
        </w:tc>
      </w:tr>
      <w:tr w:rsidR="00661BC0" w14:paraId="2494F80B"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9BA97F9" w14:textId="77777777" w:rsidR="00661BC0" w:rsidRPr="00DC28D3" w:rsidRDefault="002325AC">
            <w:pPr>
              <w:jc w:val="center"/>
              <w:rPr>
                <w:bCs/>
                <w:kern w:val="0"/>
                <w:sz w:val="18"/>
                <w:szCs w:val="18"/>
                <w:lang w:bidi="ar-SA"/>
              </w:rPr>
            </w:pPr>
            <w:r w:rsidRPr="00DC28D3">
              <w:rPr>
                <w:bCs/>
                <w:kern w:val="0"/>
                <w:sz w:val="18"/>
                <w:szCs w:val="18"/>
                <w:lang w:bidi="ar-SA"/>
              </w:rPr>
              <w:t>3.37</w:t>
            </w:r>
          </w:p>
        </w:tc>
        <w:tc>
          <w:tcPr>
            <w:tcW w:w="5587" w:type="dxa"/>
            <w:tcBorders>
              <w:top w:val="single" w:sz="4" w:space="0" w:color="000000"/>
              <w:left w:val="single" w:sz="4" w:space="0" w:color="000000"/>
              <w:bottom w:val="single" w:sz="4" w:space="0" w:color="000000"/>
              <w:right w:val="single" w:sz="4" w:space="0" w:color="000000"/>
            </w:tcBorders>
          </w:tcPr>
          <w:p w14:paraId="7664FF86" w14:textId="77777777" w:rsidR="00661BC0" w:rsidRDefault="002325AC">
            <w:pPr>
              <w:jc w:val="both"/>
              <w:rPr>
                <w:kern w:val="0"/>
                <w:sz w:val="20"/>
                <w:szCs w:val="20"/>
                <w:lang w:bidi="ar-SA"/>
              </w:rPr>
            </w:pPr>
            <w:r>
              <w:rPr>
                <w:kern w:val="0"/>
                <w:sz w:val="20"/>
                <w:szCs w:val="20"/>
                <w:lang w:bidi="ar-SA"/>
              </w:rPr>
              <w:t>Półka na torbę R1, wykonaną z materiałów odpornych na korozję.</w:t>
            </w:r>
          </w:p>
        </w:tc>
        <w:tc>
          <w:tcPr>
            <w:tcW w:w="3519" w:type="dxa"/>
            <w:tcBorders>
              <w:top w:val="single" w:sz="4" w:space="0" w:color="000000"/>
              <w:left w:val="single" w:sz="4" w:space="0" w:color="000000"/>
              <w:bottom w:val="single" w:sz="4" w:space="0" w:color="000000"/>
              <w:right w:val="single" w:sz="4" w:space="0" w:color="000000"/>
            </w:tcBorders>
          </w:tcPr>
          <w:p w14:paraId="1BABB03E" w14:textId="77777777" w:rsidR="00661BC0" w:rsidRDefault="00661BC0">
            <w:pPr>
              <w:jc w:val="both"/>
              <w:rPr>
                <w:b/>
              </w:rPr>
            </w:pPr>
          </w:p>
        </w:tc>
      </w:tr>
      <w:tr w:rsidR="00661BC0" w14:paraId="46FDC8C4"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1FC7659" w14:textId="77777777" w:rsidR="00661BC0" w:rsidRPr="00DC28D3" w:rsidRDefault="002325AC">
            <w:pPr>
              <w:jc w:val="center"/>
              <w:rPr>
                <w:bCs/>
                <w:kern w:val="0"/>
                <w:sz w:val="18"/>
                <w:szCs w:val="18"/>
                <w:lang w:bidi="ar-SA"/>
              </w:rPr>
            </w:pPr>
            <w:r w:rsidRPr="00DC28D3">
              <w:rPr>
                <w:bCs/>
                <w:kern w:val="0"/>
                <w:sz w:val="18"/>
                <w:szCs w:val="18"/>
                <w:lang w:bidi="ar-SA"/>
              </w:rPr>
              <w:t>3.38</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Pr>
          <w:p w14:paraId="4D54D839" w14:textId="77777777" w:rsidR="00661BC0" w:rsidRDefault="002325AC" w:rsidP="00A20F0C">
            <w:pPr>
              <w:pStyle w:val="Standard"/>
              <w:rPr>
                <w:kern w:val="0"/>
                <w:sz w:val="20"/>
                <w:szCs w:val="20"/>
                <w:lang w:bidi="ar-SA"/>
              </w:rPr>
            </w:pPr>
            <w:r>
              <w:rPr>
                <w:kern w:val="0"/>
                <w:sz w:val="20"/>
                <w:szCs w:val="20"/>
                <w:lang w:bidi="ar-SA"/>
              </w:rPr>
              <w:t>Pojazd musi być wyposażony w maszt oświetleniowy obrotowy, spełniający następujące wymagania:</w:t>
            </w:r>
          </w:p>
          <w:p w14:paraId="4AF7DCC6" w14:textId="400DF774" w:rsidR="00661BC0" w:rsidRDefault="002325AC" w:rsidP="00A20F0C">
            <w:pPr>
              <w:rPr>
                <w:kern w:val="0"/>
                <w:sz w:val="20"/>
                <w:szCs w:val="20"/>
                <w:lang w:bidi="ar-SA"/>
              </w:rPr>
            </w:pPr>
            <w:r>
              <w:rPr>
                <w:kern w:val="0"/>
                <w:sz w:val="20"/>
                <w:szCs w:val="20"/>
                <w:lang w:bidi="ar-SA"/>
              </w:rPr>
              <w:t>-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IP 55. Złożenie masztu do pozycji transportowej powinno następować przy użyciu jednego przycisku. Umiejscowienie masztu nie powinno kolidować z działkiem wodno-pianowym, skrzynią sprzętową oraz drabiną. Sygnalizacja podniesienia masztu – w kabinie kierowcy.</w:t>
            </w:r>
          </w:p>
        </w:tc>
        <w:tc>
          <w:tcPr>
            <w:tcW w:w="3519" w:type="dxa"/>
            <w:tcBorders>
              <w:top w:val="single" w:sz="4" w:space="0" w:color="000000"/>
              <w:left w:val="single" w:sz="4" w:space="0" w:color="000000"/>
              <w:bottom w:val="single" w:sz="4" w:space="0" w:color="000000"/>
              <w:right w:val="single" w:sz="4" w:space="0" w:color="000000"/>
            </w:tcBorders>
          </w:tcPr>
          <w:p w14:paraId="21DD6F26" w14:textId="77777777" w:rsidR="00661BC0" w:rsidRDefault="00661BC0">
            <w:pPr>
              <w:jc w:val="both"/>
              <w:rPr>
                <w:b/>
              </w:rPr>
            </w:pPr>
          </w:p>
        </w:tc>
      </w:tr>
      <w:tr w:rsidR="00661BC0" w14:paraId="0A07019E" w14:textId="77777777" w:rsidTr="00FD7B8B">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110BD761" w14:textId="77777777" w:rsidR="00661BC0" w:rsidRPr="00DC28D3" w:rsidRDefault="002325AC">
            <w:pPr>
              <w:jc w:val="center"/>
              <w:rPr>
                <w:b/>
                <w:kern w:val="0"/>
                <w:sz w:val="18"/>
                <w:szCs w:val="18"/>
                <w:lang w:bidi="ar-SA"/>
              </w:rPr>
            </w:pPr>
            <w:r w:rsidRPr="00DC28D3">
              <w:rPr>
                <w:b/>
                <w:kern w:val="0"/>
                <w:sz w:val="18"/>
                <w:szCs w:val="18"/>
                <w:lang w:bidi="ar-SA"/>
              </w:rPr>
              <w:t>IV.</w:t>
            </w:r>
          </w:p>
        </w:tc>
        <w:tc>
          <w:tcPr>
            <w:tcW w:w="9106" w:type="dxa"/>
            <w:gridSpan w:val="2"/>
            <w:tcBorders>
              <w:top w:val="single" w:sz="4" w:space="0" w:color="000000"/>
              <w:left w:val="single" w:sz="4" w:space="0" w:color="000000"/>
              <w:bottom w:val="single" w:sz="4" w:space="0" w:color="000000"/>
              <w:right w:val="single" w:sz="4" w:space="0" w:color="000000"/>
            </w:tcBorders>
            <w:shd w:val="clear" w:color="auto" w:fill="E7E6E6"/>
          </w:tcPr>
          <w:p w14:paraId="0E52655B" w14:textId="77777777" w:rsidR="00661BC0" w:rsidRDefault="002325AC">
            <w:pPr>
              <w:jc w:val="center"/>
              <w:rPr>
                <w:b/>
                <w:kern w:val="0"/>
                <w:sz w:val="20"/>
                <w:szCs w:val="20"/>
                <w:lang w:bidi="ar-SA"/>
              </w:rPr>
            </w:pPr>
            <w:r>
              <w:rPr>
                <w:b/>
                <w:kern w:val="0"/>
                <w:sz w:val="20"/>
                <w:szCs w:val="20"/>
                <w:lang w:bidi="ar-SA"/>
              </w:rPr>
              <w:t>WYPOSAŻENIE</w:t>
            </w:r>
          </w:p>
        </w:tc>
      </w:tr>
      <w:tr w:rsidR="00661BC0" w14:paraId="29D820E3" w14:textId="77777777" w:rsidTr="00A20F0C">
        <w:trPr>
          <w:trHeight w:val="3383"/>
        </w:trPr>
        <w:tc>
          <w:tcPr>
            <w:tcW w:w="704" w:type="dxa"/>
            <w:tcBorders>
              <w:top w:val="single" w:sz="4" w:space="0" w:color="000000"/>
              <w:left w:val="single" w:sz="4" w:space="0" w:color="000000"/>
              <w:bottom w:val="single" w:sz="4" w:space="0" w:color="000000"/>
              <w:right w:val="single" w:sz="4" w:space="0" w:color="000000"/>
            </w:tcBorders>
          </w:tcPr>
          <w:p w14:paraId="49D5CEA8" w14:textId="3A48579B" w:rsidR="00A20F0C" w:rsidRPr="00DC28D3" w:rsidRDefault="002325AC" w:rsidP="00A20F0C">
            <w:pPr>
              <w:jc w:val="center"/>
              <w:rPr>
                <w:bCs/>
                <w:kern w:val="0"/>
                <w:sz w:val="18"/>
                <w:szCs w:val="18"/>
                <w:lang w:bidi="ar-SA"/>
              </w:rPr>
            </w:pPr>
            <w:r w:rsidRPr="00DC28D3">
              <w:rPr>
                <w:bCs/>
                <w:kern w:val="0"/>
                <w:sz w:val="18"/>
                <w:szCs w:val="18"/>
                <w:lang w:bidi="ar-SA"/>
              </w:rPr>
              <w:t>4.1</w:t>
            </w:r>
          </w:p>
        </w:tc>
        <w:tc>
          <w:tcPr>
            <w:tcW w:w="5587" w:type="dxa"/>
            <w:tcBorders>
              <w:top w:val="single" w:sz="4" w:space="0" w:color="000000"/>
              <w:left w:val="single" w:sz="4" w:space="0" w:color="000000"/>
              <w:bottom w:val="single" w:sz="4" w:space="0" w:color="000000"/>
              <w:right w:val="single" w:sz="4" w:space="0" w:color="000000"/>
            </w:tcBorders>
          </w:tcPr>
          <w:p w14:paraId="2A65EF14" w14:textId="77777777" w:rsidR="00661BC0" w:rsidRPr="00A20F0C" w:rsidRDefault="002325AC" w:rsidP="00A20F0C">
            <w:pPr>
              <w:rPr>
                <w:sz w:val="20"/>
                <w:szCs w:val="20"/>
              </w:rPr>
            </w:pPr>
            <w:r w:rsidRPr="00A20F0C">
              <w:rPr>
                <w:sz w:val="20"/>
                <w:szCs w:val="20"/>
              </w:rPr>
              <w:t>Wykonanie grafiki na pojeździe oraz zabudowie:</w:t>
            </w:r>
          </w:p>
          <w:p w14:paraId="2391A942" w14:textId="77777777" w:rsidR="00661BC0" w:rsidRPr="00A20F0C" w:rsidRDefault="002325AC" w:rsidP="00A20F0C">
            <w:pPr>
              <w:rPr>
                <w:sz w:val="20"/>
                <w:szCs w:val="20"/>
              </w:rPr>
            </w:pPr>
            <w:r w:rsidRPr="00A20F0C">
              <w:rPr>
                <w:sz w:val="20"/>
                <w:szCs w:val="20"/>
              </w:rPr>
              <w:t>1. Na drzwiach kabiny kierowcy i dowódcy oraz z tyłu pojazdu – logo OSP (wzór zostanie przekazany po podpisaniu umowy z wykonawcą).</w:t>
            </w:r>
          </w:p>
          <w:p w14:paraId="26171E66" w14:textId="77777777" w:rsidR="00661BC0" w:rsidRPr="00A20F0C" w:rsidRDefault="002325AC" w:rsidP="00A20F0C">
            <w:pPr>
              <w:rPr>
                <w:sz w:val="20"/>
                <w:szCs w:val="20"/>
              </w:rPr>
            </w:pPr>
            <w:r w:rsidRPr="00A20F0C">
              <w:rPr>
                <w:sz w:val="20"/>
                <w:szCs w:val="20"/>
              </w:rPr>
              <w:t>2. Wykonanie napisu w kolorze białym „ OSP ……” nad przednią szybą na osłonie przeciwsłonecznej.</w:t>
            </w:r>
          </w:p>
          <w:p w14:paraId="5FF5E53A" w14:textId="77777777" w:rsidR="00661BC0" w:rsidRPr="00A20F0C" w:rsidRDefault="002325AC" w:rsidP="00A20F0C">
            <w:pPr>
              <w:rPr>
                <w:sz w:val="20"/>
                <w:szCs w:val="20"/>
              </w:rPr>
            </w:pPr>
            <w:r w:rsidRPr="00A20F0C">
              <w:rPr>
                <w:sz w:val="20"/>
                <w:szCs w:val="20"/>
              </w:rPr>
              <w:t>3. Wykonanie na tylnej rolecie zabudowy grafiki dotyczącej „korytarza ratunkowego”.</w:t>
            </w:r>
          </w:p>
          <w:p w14:paraId="7767C86B" w14:textId="77777777" w:rsidR="00661BC0" w:rsidRPr="00A20F0C" w:rsidRDefault="002325AC" w:rsidP="00A20F0C">
            <w:pPr>
              <w:rPr>
                <w:sz w:val="20"/>
                <w:szCs w:val="20"/>
              </w:rPr>
            </w:pPr>
            <w:r w:rsidRPr="00A20F0C">
              <w:rPr>
                <w:sz w:val="20"/>
                <w:szCs w:val="20"/>
              </w:rPr>
              <w:t>4.Oznakowanie numerami  operacyjnymi zgodnie z obowiązującymi wymogami KG PSP (numer operacyjny zostanie przekazany po podpisaniu umowy z wykonawcą).</w:t>
            </w:r>
          </w:p>
          <w:p w14:paraId="6380B5B8" w14:textId="63EE8F0B" w:rsidR="00A20F0C" w:rsidRPr="00A20F0C" w:rsidRDefault="00A20F0C" w:rsidP="00A20F0C">
            <w:pPr>
              <w:rPr>
                <w:sz w:val="20"/>
                <w:szCs w:val="20"/>
              </w:rPr>
            </w:pPr>
            <w:r>
              <w:rPr>
                <w:sz w:val="20"/>
                <w:szCs w:val="20"/>
              </w:rPr>
              <w:t>5</w:t>
            </w:r>
            <w:r w:rsidR="002325AC" w:rsidRPr="00A20F0C">
              <w:rPr>
                <w:sz w:val="20"/>
                <w:szCs w:val="20"/>
              </w:rPr>
              <w:t xml:space="preserve">. Wykonanie i oznakowanie samochodu naklejkami informującymi o dofinansowaniu (informacja zostanie podana na etapie realizacji zamówienia). </w:t>
            </w:r>
          </w:p>
        </w:tc>
        <w:tc>
          <w:tcPr>
            <w:tcW w:w="3519" w:type="dxa"/>
            <w:tcBorders>
              <w:top w:val="single" w:sz="4" w:space="0" w:color="000000"/>
              <w:left w:val="single" w:sz="4" w:space="0" w:color="000000"/>
              <w:bottom w:val="single" w:sz="4" w:space="0" w:color="000000"/>
              <w:right w:val="single" w:sz="4" w:space="0" w:color="000000"/>
            </w:tcBorders>
          </w:tcPr>
          <w:p w14:paraId="5BC82FA1" w14:textId="65AC1290" w:rsidR="00A20F0C" w:rsidRPr="00A20F0C" w:rsidRDefault="00A20F0C" w:rsidP="00A20F0C">
            <w:pPr>
              <w:tabs>
                <w:tab w:val="left" w:pos="2241"/>
              </w:tabs>
            </w:pPr>
          </w:p>
        </w:tc>
      </w:tr>
      <w:tr w:rsidR="00661BC0" w14:paraId="77843259" w14:textId="77777777" w:rsidTr="00FD7B8B">
        <w:tc>
          <w:tcPr>
            <w:tcW w:w="704" w:type="dxa"/>
            <w:tcBorders>
              <w:top w:val="single" w:sz="4" w:space="0" w:color="000000"/>
              <w:left w:val="single" w:sz="4" w:space="0" w:color="000000"/>
              <w:bottom w:val="single" w:sz="4" w:space="0" w:color="000000"/>
              <w:right w:val="single" w:sz="4" w:space="0" w:color="000000"/>
            </w:tcBorders>
          </w:tcPr>
          <w:p w14:paraId="63725F6E" w14:textId="77777777" w:rsidR="00661BC0" w:rsidRPr="00DC28D3" w:rsidRDefault="002325AC">
            <w:pPr>
              <w:jc w:val="center"/>
              <w:rPr>
                <w:bCs/>
                <w:kern w:val="0"/>
                <w:sz w:val="18"/>
                <w:szCs w:val="18"/>
                <w:lang w:bidi="ar-SA"/>
              </w:rPr>
            </w:pPr>
            <w:r w:rsidRPr="00DC28D3">
              <w:rPr>
                <w:bCs/>
                <w:kern w:val="0"/>
                <w:sz w:val="18"/>
                <w:szCs w:val="18"/>
                <w:lang w:bidi="ar-SA"/>
              </w:rPr>
              <w:t>4.2</w:t>
            </w:r>
          </w:p>
        </w:tc>
        <w:tc>
          <w:tcPr>
            <w:tcW w:w="5587" w:type="dxa"/>
            <w:tcBorders>
              <w:top w:val="single" w:sz="4" w:space="0" w:color="000000"/>
              <w:left w:val="single" w:sz="4" w:space="0" w:color="000000"/>
              <w:bottom w:val="single" w:sz="4" w:space="0" w:color="000000"/>
              <w:right w:val="single" w:sz="4" w:space="0" w:color="000000"/>
            </w:tcBorders>
          </w:tcPr>
          <w:p w14:paraId="35C3FD4A" w14:textId="77777777" w:rsidR="00661BC0" w:rsidRDefault="002325AC">
            <w:pPr>
              <w:snapToGrid w:val="0"/>
              <w:jc w:val="both"/>
              <w:rPr>
                <w:bCs/>
                <w:kern w:val="0"/>
                <w:sz w:val="20"/>
                <w:szCs w:val="20"/>
                <w:lang w:bidi="ar-SA"/>
              </w:rPr>
            </w:pPr>
            <w:r>
              <w:rPr>
                <w:bCs/>
                <w:kern w:val="0"/>
                <w:sz w:val="20"/>
                <w:szCs w:val="20"/>
                <w:lang w:bidi="ar-SA"/>
              </w:rPr>
              <w:t>Pojazd musi posiadać oznakowanie odblaskowe konturowe (OOK) pełne zgodne z zapisami §12 ust.1pkt17 rozporządzenia Ministra Infrastruktury z dnia 31 grudnia 2002 r w sprawie warunków technicznych pojazdów oraz ich niezbędnego wyposażenia.</w:t>
            </w:r>
          </w:p>
          <w:p w14:paraId="3AD8E32A" w14:textId="77777777" w:rsidR="00661BC0" w:rsidRDefault="002325AC">
            <w:pPr>
              <w:jc w:val="both"/>
              <w:rPr>
                <w:bCs/>
                <w:kern w:val="0"/>
                <w:sz w:val="20"/>
                <w:szCs w:val="20"/>
                <w:lang w:bidi="ar-SA"/>
              </w:rPr>
            </w:pPr>
            <w:r>
              <w:rPr>
                <w:bCs/>
                <w:kern w:val="0"/>
                <w:sz w:val="20"/>
                <w:szCs w:val="20"/>
                <w:lang w:bidi="ar-SA"/>
              </w:rPr>
              <w:t>Oznakowanie wykonane z taśmy klasy C (tzn. z materiału odblaskowego do oznakowywania konturów i pasów) o szerokości min. 50 mm oznakowanej znakiem homologacji międzynarodowej.</w:t>
            </w:r>
          </w:p>
        </w:tc>
        <w:tc>
          <w:tcPr>
            <w:tcW w:w="3519" w:type="dxa"/>
            <w:tcBorders>
              <w:top w:val="single" w:sz="4" w:space="0" w:color="000000"/>
              <w:left w:val="single" w:sz="4" w:space="0" w:color="000000"/>
              <w:bottom w:val="single" w:sz="4" w:space="0" w:color="000000"/>
              <w:right w:val="single" w:sz="4" w:space="0" w:color="000000"/>
            </w:tcBorders>
          </w:tcPr>
          <w:p w14:paraId="2D8F8F96" w14:textId="77777777" w:rsidR="00661BC0" w:rsidRDefault="00661BC0">
            <w:pPr>
              <w:jc w:val="both"/>
              <w:rPr>
                <w:b/>
              </w:rPr>
            </w:pPr>
          </w:p>
        </w:tc>
      </w:tr>
      <w:tr w:rsidR="00661BC0" w14:paraId="15C7028F" w14:textId="77777777" w:rsidTr="00FD7B8B">
        <w:tc>
          <w:tcPr>
            <w:tcW w:w="704" w:type="dxa"/>
            <w:tcBorders>
              <w:top w:val="single" w:sz="4" w:space="0" w:color="000000"/>
              <w:left w:val="single" w:sz="4" w:space="0" w:color="000000"/>
              <w:bottom w:val="single" w:sz="4" w:space="0" w:color="000000"/>
              <w:right w:val="single" w:sz="4" w:space="0" w:color="000000"/>
            </w:tcBorders>
          </w:tcPr>
          <w:p w14:paraId="258C7DC4" w14:textId="77777777" w:rsidR="00661BC0" w:rsidRPr="00DC28D3" w:rsidRDefault="002325AC">
            <w:pPr>
              <w:jc w:val="center"/>
              <w:rPr>
                <w:bCs/>
                <w:kern w:val="0"/>
                <w:sz w:val="18"/>
                <w:szCs w:val="18"/>
                <w:lang w:bidi="ar-SA"/>
              </w:rPr>
            </w:pPr>
            <w:r w:rsidRPr="00DC28D3">
              <w:rPr>
                <w:bCs/>
                <w:kern w:val="0"/>
                <w:sz w:val="18"/>
                <w:szCs w:val="18"/>
                <w:lang w:bidi="ar-SA"/>
              </w:rPr>
              <w:t>4.3</w:t>
            </w:r>
          </w:p>
        </w:tc>
        <w:tc>
          <w:tcPr>
            <w:tcW w:w="5587" w:type="dxa"/>
            <w:tcBorders>
              <w:top w:val="single" w:sz="4" w:space="0" w:color="000000"/>
              <w:left w:val="single" w:sz="4" w:space="0" w:color="000000"/>
              <w:bottom w:val="single" w:sz="4" w:space="0" w:color="000000"/>
              <w:right w:val="single" w:sz="4" w:space="0" w:color="000000"/>
            </w:tcBorders>
          </w:tcPr>
          <w:p w14:paraId="19C17E61" w14:textId="0CE17446" w:rsidR="00661BC0" w:rsidRDefault="002325AC" w:rsidP="00A20F0C">
            <w:pPr>
              <w:rPr>
                <w:kern w:val="0"/>
                <w:sz w:val="20"/>
                <w:szCs w:val="20"/>
                <w:lang w:bidi="ar-SA"/>
              </w:rPr>
            </w:pPr>
            <w:r>
              <w:rPr>
                <w:kern w:val="0"/>
                <w:sz w:val="20"/>
                <w:szCs w:val="20"/>
                <w:lang w:bidi="ar-SA"/>
              </w:rPr>
              <w:t>Pojazd musi być wyposażony w wyciągarkę o napędzie elektrycznym i sile uciągu co najmniej 60 kN z liną o długości co najmniej 25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 z materiałów kompozytowych, bez ostrych krawędzi oraz posiadać oświetlenie. Do wyciągarki należy dołączyć zestaw szekli oraz lin i zawiesi.</w:t>
            </w:r>
          </w:p>
        </w:tc>
        <w:tc>
          <w:tcPr>
            <w:tcW w:w="3519" w:type="dxa"/>
            <w:tcBorders>
              <w:top w:val="single" w:sz="4" w:space="0" w:color="000000"/>
              <w:left w:val="single" w:sz="4" w:space="0" w:color="000000"/>
              <w:bottom w:val="single" w:sz="4" w:space="0" w:color="000000"/>
              <w:right w:val="single" w:sz="4" w:space="0" w:color="000000"/>
            </w:tcBorders>
          </w:tcPr>
          <w:p w14:paraId="2F1A0F3A" w14:textId="77777777" w:rsidR="00661BC0" w:rsidRDefault="00661BC0">
            <w:pPr>
              <w:jc w:val="both"/>
              <w:rPr>
                <w:b/>
              </w:rPr>
            </w:pPr>
          </w:p>
        </w:tc>
      </w:tr>
      <w:tr w:rsidR="00661BC0" w14:paraId="21280771" w14:textId="77777777" w:rsidTr="00FD7B8B">
        <w:tc>
          <w:tcPr>
            <w:tcW w:w="704" w:type="dxa"/>
            <w:tcBorders>
              <w:top w:val="single" w:sz="4" w:space="0" w:color="000000"/>
              <w:left w:val="single" w:sz="4" w:space="0" w:color="000000"/>
              <w:bottom w:val="single" w:sz="4" w:space="0" w:color="000000"/>
              <w:right w:val="single" w:sz="4" w:space="0" w:color="000000"/>
            </w:tcBorders>
          </w:tcPr>
          <w:p w14:paraId="0EB9DD4D" w14:textId="77777777" w:rsidR="00661BC0" w:rsidRPr="00DC28D3" w:rsidRDefault="002325AC">
            <w:pPr>
              <w:jc w:val="center"/>
              <w:rPr>
                <w:bCs/>
                <w:kern w:val="0"/>
                <w:sz w:val="18"/>
                <w:szCs w:val="18"/>
                <w:lang w:bidi="ar-SA"/>
              </w:rPr>
            </w:pPr>
            <w:r w:rsidRPr="00DC28D3">
              <w:rPr>
                <w:bCs/>
                <w:kern w:val="0"/>
                <w:sz w:val="18"/>
                <w:szCs w:val="18"/>
                <w:lang w:bidi="ar-SA"/>
              </w:rPr>
              <w:t>4.5</w:t>
            </w:r>
          </w:p>
        </w:tc>
        <w:tc>
          <w:tcPr>
            <w:tcW w:w="5587" w:type="dxa"/>
            <w:tcBorders>
              <w:top w:val="single" w:sz="4" w:space="0" w:color="000000"/>
              <w:left w:val="single" w:sz="4" w:space="0" w:color="000000"/>
              <w:bottom w:val="single" w:sz="4" w:space="0" w:color="000000"/>
              <w:right w:val="single" w:sz="4" w:space="0" w:color="000000"/>
            </w:tcBorders>
          </w:tcPr>
          <w:p w14:paraId="0B6B930A" w14:textId="77777777" w:rsidR="00661BC0" w:rsidRPr="00E52A0F" w:rsidRDefault="002325AC" w:rsidP="00E52A0F">
            <w:pPr>
              <w:rPr>
                <w:sz w:val="20"/>
                <w:szCs w:val="20"/>
              </w:rPr>
            </w:pPr>
            <w:r w:rsidRPr="00E52A0F">
              <w:rPr>
                <w:sz w:val="20"/>
                <w:szCs w:val="20"/>
              </w:rPr>
              <w:t>Wykonawca zamontuje sprzęt w który musi być wyposażony pojazd wg wykazu:</w:t>
            </w:r>
          </w:p>
          <w:p w14:paraId="38F4A5B9" w14:textId="23B3BA55" w:rsidR="00661BC0" w:rsidRPr="00E52A0F" w:rsidRDefault="002325AC" w:rsidP="00E52A0F">
            <w:pPr>
              <w:rPr>
                <w:sz w:val="20"/>
                <w:szCs w:val="20"/>
              </w:rPr>
            </w:pPr>
            <w:r w:rsidRPr="00E52A0F">
              <w:rPr>
                <w:sz w:val="20"/>
                <w:szCs w:val="20"/>
              </w:rPr>
              <w:t>Motopompa pływająca - szt.1</w:t>
            </w:r>
          </w:p>
          <w:p w14:paraId="1C8681CD" w14:textId="77777777" w:rsidR="00661BC0" w:rsidRPr="00E52A0F" w:rsidRDefault="002325AC" w:rsidP="00E52A0F">
            <w:pPr>
              <w:rPr>
                <w:sz w:val="20"/>
                <w:szCs w:val="20"/>
              </w:rPr>
            </w:pPr>
            <w:r w:rsidRPr="00E52A0F">
              <w:rPr>
                <w:sz w:val="20"/>
                <w:szCs w:val="20"/>
              </w:rPr>
              <w:t>Zasysasz liniowy co najmniej tylu Z-2 z wężykiem - szt. 1</w:t>
            </w:r>
          </w:p>
          <w:p w14:paraId="6F2E55E9" w14:textId="77777777" w:rsidR="00661BC0" w:rsidRPr="00E52A0F" w:rsidRDefault="002325AC" w:rsidP="00E52A0F">
            <w:pPr>
              <w:rPr>
                <w:sz w:val="20"/>
                <w:szCs w:val="20"/>
              </w:rPr>
            </w:pPr>
            <w:r w:rsidRPr="00E52A0F">
              <w:rPr>
                <w:sz w:val="20"/>
                <w:szCs w:val="20"/>
              </w:rPr>
              <w:t>Prądownica pianowa PP 2 - szt.1</w:t>
            </w:r>
          </w:p>
          <w:p w14:paraId="5FA2AD93" w14:textId="3BB72894" w:rsidR="00661BC0" w:rsidRPr="00E52A0F" w:rsidRDefault="002325AC" w:rsidP="00E52A0F">
            <w:pPr>
              <w:rPr>
                <w:sz w:val="20"/>
                <w:szCs w:val="20"/>
              </w:rPr>
            </w:pPr>
            <w:r w:rsidRPr="00E52A0F">
              <w:rPr>
                <w:sz w:val="20"/>
                <w:szCs w:val="20"/>
              </w:rPr>
              <w:t>Prądownica pianowa PP 4 - szt.</w:t>
            </w:r>
            <w:r w:rsidR="00E52A0F">
              <w:rPr>
                <w:sz w:val="20"/>
                <w:szCs w:val="20"/>
              </w:rPr>
              <w:t xml:space="preserve"> </w:t>
            </w:r>
            <w:r w:rsidRPr="00E52A0F">
              <w:rPr>
                <w:sz w:val="20"/>
                <w:szCs w:val="20"/>
              </w:rPr>
              <w:t>1</w:t>
            </w:r>
          </w:p>
          <w:p w14:paraId="7EE9C9D3" w14:textId="77777777" w:rsidR="00661BC0" w:rsidRPr="00E52A0F" w:rsidRDefault="002325AC" w:rsidP="00E52A0F">
            <w:pPr>
              <w:rPr>
                <w:sz w:val="20"/>
                <w:szCs w:val="20"/>
              </w:rPr>
            </w:pPr>
            <w:r w:rsidRPr="00E52A0F">
              <w:rPr>
                <w:sz w:val="20"/>
                <w:szCs w:val="20"/>
              </w:rPr>
              <w:t>Wytwornica pianowa WP 2-75- szt. 1</w:t>
            </w:r>
          </w:p>
          <w:p w14:paraId="69F0934B" w14:textId="77777777" w:rsidR="00661BC0" w:rsidRPr="00E52A0F" w:rsidRDefault="002325AC" w:rsidP="00E52A0F">
            <w:pPr>
              <w:rPr>
                <w:sz w:val="20"/>
                <w:szCs w:val="20"/>
              </w:rPr>
            </w:pPr>
            <w:r w:rsidRPr="00E52A0F">
              <w:rPr>
                <w:sz w:val="20"/>
                <w:szCs w:val="20"/>
              </w:rPr>
              <w:t>Siodełko wężowe - szt. 2</w:t>
            </w:r>
          </w:p>
          <w:p w14:paraId="4D4F96F6" w14:textId="77777777" w:rsidR="00661BC0" w:rsidRPr="00E52A0F" w:rsidRDefault="002325AC" w:rsidP="00E52A0F">
            <w:pPr>
              <w:rPr>
                <w:sz w:val="20"/>
                <w:szCs w:val="20"/>
              </w:rPr>
            </w:pPr>
            <w:r w:rsidRPr="00E52A0F">
              <w:rPr>
                <w:sz w:val="20"/>
                <w:szCs w:val="20"/>
              </w:rPr>
              <w:lastRenderedPageBreak/>
              <w:t>Drabina wysuwana 2-przęsłowa o długości 10 m* - szt.1</w:t>
            </w:r>
          </w:p>
          <w:p w14:paraId="015F38BB" w14:textId="77777777" w:rsidR="00661BC0" w:rsidRPr="00E52A0F" w:rsidRDefault="002325AC" w:rsidP="00E52A0F">
            <w:pPr>
              <w:rPr>
                <w:sz w:val="20"/>
                <w:szCs w:val="20"/>
              </w:rPr>
            </w:pPr>
            <w:r w:rsidRPr="00E52A0F">
              <w:rPr>
                <w:sz w:val="20"/>
                <w:szCs w:val="20"/>
              </w:rPr>
              <w:t>Drabina nasadkowa aluminiowa (przęsło)* szt. 2 szt. 1</w:t>
            </w:r>
          </w:p>
          <w:p w14:paraId="3D101DD9" w14:textId="77777777" w:rsidR="00661BC0" w:rsidRPr="00E52A0F" w:rsidRDefault="002325AC" w:rsidP="00E52A0F">
            <w:pPr>
              <w:rPr>
                <w:sz w:val="20"/>
                <w:szCs w:val="20"/>
              </w:rPr>
            </w:pPr>
            <w:r w:rsidRPr="00E52A0F">
              <w:rPr>
                <w:sz w:val="20"/>
                <w:szCs w:val="20"/>
              </w:rPr>
              <w:t>Linka strażacka ratownicza szt. 1</w:t>
            </w:r>
          </w:p>
          <w:p w14:paraId="2E55E55A" w14:textId="77777777" w:rsidR="00661BC0" w:rsidRPr="00E52A0F" w:rsidRDefault="002325AC" w:rsidP="00E52A0F">
            <w:pPr>
              <w:rPr>
                <w:sz w:val="20"/>
                <w:szCs w:val="20"/>
              </w:rPr>
            </w:pPr>
            <w:r w:rsidRPr="00E52A0F">
              <w:rPr>
                <w:sz w:val="20"/>
                <w:szCs w:val="20"/>
              </w:rPr>
              <w:t>Piła ratownicza o napędzie spalinowym wraz z zapasowymi tarczami ściernymi (stal, beton - min. po 3 szt.) i ratowniczymi - kpl. 1</w:t>
            </w:r>
          </w:p>
          <w:p w14:paraId="304C72A1" w14:textId="1EF5CB32" w:rsidR="00661BC0" w:rsidRPr="00E52A0F" w:rsidRDefault="002325AC" w:rsidP="00E52A0F">
            <w:pPr>
              <w:rPr>
                <w:sz w:val="20"/>
                <w:szCs w:val="20"/>
              </w:rPr>
            </w:pPr>
            <w:r w:rsidRPr="00E52A0F">
              <w:rPr>
                <w:sz w:val="20"/>
                <w:szCs w:val="20"/>
              </w:rPr>
              <w:t>Bosak podręczny dielektryczny</w:t>
            </w:r>
            <w:r w:rsidR="00E52A0F">
              <w:rPr>
                <w:sz w:val="20"/>
                <w:szCs w:val="20"/>
              </w:rPr>
              <w:t xml:space="preserve"> </w:t>
            </w:r>
            <w:r w:rsidRPr="00E52A0F">
              <w:rPr>
                <w:sz w:val="20"/>
                <w:szCs w:val="20"/>
              </w:rPr>
              <w:t>szt.1</w:t>
            </w:r>
          </w:p>
          <w:p w14:paraId="7FD66885" w14:textId="2ECCF086" w:rsidR="00661BC0" w:rsidRPr="00E52A0F" w:rsidRDefault="002325AC" w:rsidP="00E52A0F">
            <w:pPr>
              <w:rPr>
                <w:sz w:val="20"/>
                <w:szCs w:val="20"/>
              </w:rPr>
            </w:pPr>
            <w:r w:rsidRPr="00E52A0F">
              <w:rPr>
                <w:sz w:val="20"/>
                <w:szCs w:val="20"/>
              </w:rPr>
              <w:t>Wielofunkcyjne narzędzie ratownicze (łom wielofunkcyjny) HOOLIGAN</w:t>
            </w:r>
            <w:r w:rsidR="00E52A0F">
              <w:rPr>
                <w:sz w:val="20"/>
                <w:szCs w:val="20"/>
              </w:rPr>
              <w:t xml:space="preserve"> </w:t>
            </w:r>
            <w:r w:rsidRPr="00E52A0F">
              <w:rPr>
                <w:sz w:val="20"/>
                <w:szCs w:val="20"/>
              </w:rPr>
              <w:t>szt. 1</w:t>
            </w:r>
          </w:p>
          <w:p w14:paraId="5F74B4F2" w14:textId="77777777" w:rsidR="00661BC0" w:rsidRPr="00E52A0F" w:rsidRDefault="002325AC" w:rsidP="00E52A0F">
            <w:pPr>
              <w:rPr>
                <w:sz w:val="20"/>
                <w:szCs w:val="20"/>
              </w:rPr>
            </w:pPr>
            <w:r w:rsidRPr="00E52A0F">
              <w:rPr>
                <w:sz w:val="20"/>
                <w:szCs w:val="20"/>
              </w:rPr>
              <w:t>Lampa ostrzegawcza  DYSKI ŚWIETLNE FLARY LED - szt. 6</w:t>
            </w:r>
          </w:p>
          <w:p w14:paraId="1B4E80DB" w14:textId="77777777" w:rsidR="00661BC0" w:rsidRPr="00E52A0F" w:rsidRDefault="002325AC" w:rsidP="00E52A0F">
            <w:pPr>
              <w:rPr>
                <w:sz w:val="20"/>
                <w:szCs w:val="20"/>
              </w:rPr>
            </w:pPr>
            <w:r w:rsidRPr="00E52A0F">
              <w:rPr>
                <w:sz w:val="20"/>
                <w:szCs w:val="20"/>
              </w:rPr>
              <w:t>Radiostacja przenośna cyfrowo-analogowa - szt.4</w:t>
            </w:r>
          </w:p>
          <w:p w14:paraId="2DB21C57" w14:textId="77777777" w:rsidR="00661BC0" w:rsidRPr="00E52A0F" w:rsidRDefault="002325AC" w:rsidP="00E52A0F">
            <w:pPr>
              <w:rPr>
                <w:sz w:val="20"/>
                <w:szCs w:val="20"/>
              </w:rPr>
            </w:pPr>
            <w:r w:rsidRPr="00E52A0F">
              <w:rPr>
                <w:sz w:val="20"/>
                <w:szCs w:val="20"/>
              </w:rPr>
              <w:t>Noszaki</w:t>
            </w:r>
            <w:r w:rsidRPr="00E52A0F">
              <w:rPr>
                <w:sz w:val="20"/>
                <w:szCs w:val="20"/>
              </w:rPr>
              <w:tab/>
              <w:t>do węży tłocznych  3 x  52 - szt.2</w:t>
            </w:r>
          </w:p>
          <w:p w14:paraId="24F5F3B9" w14:textId="77777777" w:rsidR="00661BC0" w:rsidRPr="00E52A0F" w:rsidRDefault="002325AC" w:rsidP="00E52A0F">
            <w:pPr>
              <w:rPr>
                <w:sz w:val="20"/>
                <w:szCs w:val="20"/>
              </w:rPr>
            </w:pPr>
            <w:r w:rsidRPr="00E52A0F">
              <w:rPr>
                <w:sz w:val="20"/>
                <w:szCs w:val="20"/>
              </w:rPr>
              <w:t>Wykrywacz przewodów pod napięciem – detektor prądu przemiennego- szt.1</w:t>
            </w:r>
          </w:p>
          <w:p w14:paraId="0A93C9F1" w14:textId="77777777" w:rsidR="00661BC0" w:rsidRPr="00E52A0F" w:rsidRDefault="002325AC" w:rsidP="00E52A0F">
            <w:pPr>
              <w:rPr>
                <w:sz w:val="20"/>
                <w:szCs w:val="20"/>
              </w:rPr>
            </w:pPr>
            <w:r w:rsidRPr="00E52A0F">
              <w:rPr>
                <w:sz w:val="20"/>
                <w:szCs w:val="20"/>
              </w:rPr>
              <w:t>Pilarka łańcuchowa do drewna z prowadnicą minimum 370 mm o napędzie spalinowym wraz z zapasową prowadnicą i łańcuchem – szt.1</w:t>
            </w:r>
          </w:p>
          <w:p w14:paraId="62B6CBD6" w14:textId="77777777" w:rsidR="00661BC0" w:rsidRPr="00E52A0F" w:rsidRDefault="002325AC" w:rsidP="00E52A0F">
            <w:pPr>
              <w:rPr>
                <w:sz w:val="20"/>
                <w:szCs w:val="20"/>
              </w:rPr>
            </w:pPr>
            <w:r w:rsidRPr="00E52A0F">
              <w:rPr>
                <w:sz w:val="20"/>
                <w:szCs w:val="20"/>
              </w:rPr>
              <w:t xml:space="preserve">Wentylator oddymiający – szt.1 </w:t>
            </w:r>
          </w:p>
          <w:p w14:paraId="19B6ADCE" w14:textId="77777777" w:rsidR="00661BC0" w:rsidRPr="00E52A0F" w:rsidRDefault="002325AC" w:rsidP="00E52A0F">
            <w:pPr>
              <w:rPr>
                <w:sz w:val="20"/>
                <w:szCs w:val="20"/>
              </w:rPr>
            </w:pPr>
            <w:r w:rsidRPr="00E52A0F">
              <w:rPr>
                <w:sz w:val="20"/>
                <w:szCs w:val="20"/>
              </w:rPr>
              <w:t>wąż tłoczny W52 – szt .10</w:t>
            </w:r>
          </w:p>
          <w:p w14:paraId="1036823E" w14:textId="77777777" w:rsidR="00661BC0" w:rsidRPr="00E52A0F" w:rsidRDefault="002325AC" w:rsidP="00E52A0F">
            <w:pPr>
              <w:rPr>
                <w:sz w:val="20"/>
                <w:szCs w:val="20"/>
              </w:rPr>
            </w:pPr>
            <w:r w:rsidRPr="00E52A0F">
              <w:rPr>
                <w:sz w:val="20"/>
                <w:szCs w:val="20"/>
              </w:rPr>
              <w:t>wąż tłoczny  W 75 – szt .8</w:t>
            </w:r>
          </w:p>
          <w:p w14:paraId="162F462A" w14:textId="77777777" w:rsidR="00661BC0" w:rsidRPr="00E52A0F" w:rsidRDefault="002325AC" w:rsidP="00E52A0F">
            <w:pPr>
              <w:rPr>
                <w:sz w:val="20"/>
                <w:szCs w:val="20"/>
              </w:rPr>
            </w:pPr>
            <w:r w:rsidRPr="00E52A0F">
              <w:rPr>
                <w:sz w:val="20"/>
                <w:szCs w:val="20"/>
              </w:rPr>
              <w:t xml:space="preserve">Mostek przejazdowy komplet (2) – szt 1 </w:t>
            </w:r>
          </w:p>
          <w:p w14:paraId="2EA3713B" w14:textId="77777777" w:rsidR="00661BC0" w:rsidRPr="00E52A0F" w:rsidRDefault="002325AC" w:rsidP="00E52A0F">
            <w:pPr>
              <w:rPr>
                <w:sz w:val="20"/>
                <w:szCs w:val="20"/>
              </w:rPr>
            </w:pPr>
            <w:r w:rsidRPr="00E52A0F">
              <w:rPr>
                <w:sz w:val="20"/>
                <w:szCs w:val="20"/>
              </w:rPr>
              <w:t xml:space="preserve">Szelki ratownicze z karabinkami do uprzęży - szt.2 </w:t>
            </w:r>
          </w:p>
          <w:p w14:paraId="4F3BB235" w14:textId="77777777" w:rsidR="00661BC0" w:rsidRDefault="002325AC" w:rsidP="00E52A0F">
            <w:pPr>
              <w:rPr>
                <w:lang w:bidi="ar-SA"/>
              </w:rPr>
            </w:pPr>
            <w:r w:rsidRPr="00E52A0F">
              <w:rPr>
                <w:sz w:val="20"/>
                <w:szCs w:val="20"/>
              </w:rPr>
              <w:t>Dostarczy i zamontuje kompletne uchwyty/mocowania sprzętu wg „Wymagań dla średnich samochodów ratowniczo-gaśniczych” KG PSP z dnia 9 kwietnia 2019 oraz wykazu sprzętu określonego przez użytkownika w załączniku nr 2.</w:t>
            </w:r>
          </w:p>
        </w:tc>
        <w:tc>
          <w:tcPr>
            <w:tcW w:w="3519" w:type="dxa"/>
            <w:tcBorders>
              <w:top w:val="single" w:sz="4" w:space="0" w:color="000000"/>
              <w:left w:val="single" w:sz="4" w:space="0" w:color="000000"/>
              <w:bottom w:val="single" w:sz="4" w:space="0" w:color="000000"/>
              <w:right w:val="single" w:sz="4" w:space="0" w:color="000000"/>
            </w:tcBorders>
          </w:tcPr>
          <w:p w14:paraId="403089EC" w14:textId="77777777" w:rsidR="00661BC0" w:rsidRDefault="00661BC0">
            <w:pPr>
              <w:jc w:val="both"/>
              <w:rPr>
                <w:b/>
              </w:rPr>
            </w:pPr>
          </w:p>
        </w:tc>
      </w:tr>
      <w:tr w:rsidR="00661BC0" w14:paraId="2D92A437"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7B23253" w14:textId="77777777" w:rsidR="00661BC0" w:rsidRPr="00DC28D3" w:rsidRDefault="002325AC">
            <w:pPr>
              <w:jc w:val="center"/>
              <w:rPr>
                <w:bCs/>
                <w:kern w:val="0"/>
                <w:sz w:val="18"/>
                <w:szCs w:val="18"/>
                <w:lang w:bidi="ar-SA"/>
              </w:rPr>
            </w:pPr>
            <w:r w:rsidRPr="00DC28D3">
              <w:rPr>
                <w:bCs/>
                <w:kern w:val="0"/>
                <w:sz w:val="18"/>
                <w:szCs w:val="18"/>
                <w:lang w:bidi="ar-SA"/>
              </w:rPr>
              <w:t>4.6</w:t>
            </w:r>
          </w:p>
        </w:tc>
        <w:tc>
          <w:tcPr>
            <w:tcW w:w="5587" w:type="dxa"/>
            <w:tcBorders>
              <w:top w:val="single" w:sz="4" w:space="0" w:color="000000"/>
              <w:left w:val="single" w:sz="4" w:space="0" w:color="000000"/>
              <w:bottom w:val="single" w:sz="4" w:space="0" w:color="000000"/>
              <w:right w:val="single" w:sz="4" w:space="0" w:color="000000"/>
            </w:tcBorders>
          </w:tcPr>
          <w:p w14:paraId="2A415D71" w14:textId="77777777" w:rsidR="00661BC0" w:rsidRDefault="002325AC">
            <w:pPr>
              <w:jc w:val="both"/>
              <w:rPr>
                <w:kern w:val="0"/>
                <w:sz w:val="20"/>
                <w:szCs w:val="20"/>
                <w:lang w:bidi="ar-SA"/>
              </w:rPr>
            </w:pPr>
            <w:r>
              <w:rPr>
                <w:kern w:val="0"/>
                <w:sz w:val="20"/>
                <w:szCs w:val="20"/>
                <w:lang w:bidi="ar-SA"/>
              </w:rPr>
              <w:t>Pojazd musi być wyposażony w: kliny pod koła - 2 szt., zestaw narzędzi naprawczych podwozia pojazdu, klucz do kół, podnośnik hydrauliczny, trójkąt ostrzegawczy, apteczkę podręczną, gaśnicę proszkową 2 kg – 2 szt., kamizelka ostrzegawcza - 1 szt.</w:t>
            </w:r>
          </w:p>
        </w:tc>
        <w:tc>
          <w:tcPr>
            <w:tcW w:w="3519" w:type="dxa"/>
            <w:tcBorders>
              <w:top w:val="single" w:sz="4" w:space="0" w:color="000000"/>
              <w:left w:val="single" w:sz="4" w:space="0" w:color="000000"/>
              <w:bottom w:val="single" w:sz="4" w:space="0" w:color="000000"/>
              <w:right w:val="single" w:sz="4" w:space="0" w:color="000000"/>
            </w:tcBorders>
          </w:tcPr>
          <w:p w14:paraId="28AA6FE0" w14:textId="77777777" w:rsidR="00661BC0" w:rsidRDefault="00661BC0">
            <w:pPr>
              <w:jc w:val="both"/>
              <w:rPr>
                <w:b/>
              </w:rPr>
            </w:pPr>
          </w:p>
        </w:tc>
      </w:tr>
      <w:tr w:rsidR="00661BC0" w14:paraId="418A3477" w14:textId="77777777" w:rsidTr="00FD7B8B">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6DB2A287" w14:textId="77777777" w:rsidR="00661BC0" w:rsidRPr="00DC28D3" w:rsidRDefault="002325AC">
            <w:pPr>
              <w:jc w:val="center"/>
              <w:rPr>
                <w:b/>
                <w:kern w:val="0"/>
                <w:sz w:val="18"/>
                <w:szCs w:val="18"/>
                <w:lang w:bidi="ar-SA"/>
              </w:rPr>
            </w:pPr>
            <w:r w:rsidRPr="00DC28D3">
              <w:rPr>
                <w:b/>
                <w:kern w:val="0"/>
                <w:sz w:val="18"/>
                <w:szCs w:val="18"/>
                <w:lang w:bidi="ar-SA"/>
              </w:rPr>
              <w:t>V.</w:t>
            </w:r>
          </w:p>
        </w:tc>
        <w:tc>
          <w:tcPr>
            <w:tcW w:w="9106" w:type="dxa"/>
            <w:gridSpan w:val="2"/>
            <w:tcBorders>
              <w:top w:val="single" w:sz="4" w:space="0" w:color="000000"/>
              <w:left w:val="single" w:sz="4" w:space="0" w:color="000000"/>
              <w:bottom w:val="single" w:sz="4" w:space="0" w:color="000000"/>
              <w:right w:val="single" w:sz="4" w:space="0" w:color="000000"/>
            </w:tcBorders>
            <w:shd w:val="clear" w:color="auto" w:fill="E7E6E6"/>
          </w:tcPr>
          <w:p w14:paraId="7911F8FF" w14:textId="256B06C6" w:rsidR="00661BC0" w:rsidRDefault="008E3EAA">
            <w:pPr>
              <w:jc w:val="center"/>
              <w:rPr>
                <w:b/>
                <w:kern w:val="0"/>
                <w:sz w:val="20"/>
                <w:szCs w:val="20"/>
                <w:lang w:bidi="ar-SA"/>
              </w:rPr>
            </w:pPr>
            <w:r>
              <w:rPr>
                <w:b/>
                <w:kern w:val="0"/>
                <w:sz w:val="20"/>
                <w:szCs w:val="20"/>
                <w:lang w:bidi="ar-SA"/>
              </w:rPr>
              <w:t>DOKUMENTY</w:t>
            </w:r>
          </w:p>
        </w:tc>
      </w:tr>
      <w:tr w:rsidR="00661BC0" w14:paraId="5B3C7A2E" w14:textId="77777777" w:rsidTr="00FD7B8B">
        <w:tc>
          <w:tcPr>
            <w:tcW w:w="704" w:type="dxa"/>
            <w:tcBorders>
              <w:top w:val="single" w:sz="4" w:space="0" w:color="000000"/>
              <w:left w:val="single" w:sz="4" w:space="0" w:color="000000"/>
              <w:bottom w:val="single" w:sz="4" w:space="0" w:color="000000"/>
              <w:right w:val="single" w:sz="4" w:space="0" w:color="000000"/>
            </w:tcBorders>
          </w:tcPr>
          <w:p w14:paraId="15E5A801" w14:textId="25077E50" w:rsidR="00661BC0" w:rsidRPr="00DC28D3" w:rsidRDefault="002325AC">
            <w:pPr>
              <w:jc w:val="center"/>
              <w:rPr>
                <w:bCs/>
                <w:kern w:val="0"/>
                <w:sz w:val="18"/>
                <w:szCs w:val="18"/>
                <w:lang w:bidi="ar-SA"/>
              </w:rPr>
            </w:pPr>
            <w:r w:rsidRPr="00DC28D3">
              <w:rPr>
                <w:bCs/>
                <w:kern w:val="0"/>
                <w:sz w:val="18"/>
                <w:szCs w:val="18"/>
                <w:lang w:bidi="ar-SA"/>
              </w:rPr>
              <w:t>5.</w:t>
            </w:r>
            <w:r w:rsidR="008E3EAA" w:rsidRPr="00DC28D3">
              <w:rPr>
                <w:bCs/>
                <w:kern w:val="0"/>
                <w:sz w:val="18"/>
                <w:szCs w:val="18"/>
                <w:lang w:bidi="ar-SA"/>
              </w:rPr>
              <w:t>1</w:t>
            </w:r>
          </w:p>
        </w:tc>
        <w:tc>
          <w:tcPr>
            <w:tcW w:w="5587" w:type="dxa"/>
            <w:tcBorders>
              <w:top w:val="single" w:sz="4" w:space="0" w:color="000000"/>
              <w:left w:val="single" w:sz="4" w:space="0" w:color="000000"/>
              <w:bottom w:val="single" w:sz="4" w:space="0" w:color="000000"/>
              <w:right w:val="single" w:sz="4" w:space="0" w:color="000000"/>
            </w:tcBorders>
          </w:tcPr>
          <w:p w14:paraId="266AFB8B" w14:textId="77777777" w:rsidR="00661BC0" w:rsidRDefault="002325AC">
            <w:pPr>
              <w:jc w:val="both"/>
              <w:rPr>
                <w:kern w:val="0"/>
                <w:sz w:val="20"/>
                <w:szCs w:val="20"/>
                <w:lang w:bidi="ar-SA"/>
              </w:rPr>
            </w:pPr>
            <w:r>
              <w:rPr>
                <w:kern w:val="0"/>
                <w:sz w:val="20"/>
                <w:szCs w:val="20"/>
                <w:lang w:bidi="ar-SA"/>
              </w:rPr>
              <w:t>Komplet instrukcji obsługi w języku polskim do podwozia samochodu, zabudowy pożarniczej i zainstalowanych urządzeń i wyposażenia.</w:t>
            </w:r>
          </w:p>
        </w:tc>
        <w:tc>
          <w:tcPr>
            <w:tcW w:w="3519" w:type="dxa"/>
            <w:tcBorders>
              <w:top w:val="single" w:sz="4" w:space="0" w:color="000000"/>
              <w:left w:val="single" w:sz="4" w:space="0" w:color="000000"/>
              <w:bottom w:val="single" w:sz="4" w:space="0" w:color="000000"/>
              <w:right w:val="single" w:sz="4" w:space="0" w:color="000000"/>
            </w:tcBorders>
          </w:tcPr>
          <w:p w14:paraId="7140BA6A" w14:textId="77777777" w:rsidR="00661BC0" w:rsidRDefault="00661BC0">
            <w:pPr>
              <w:jc w:val="both"/>
              <w:rPr>
                <w:b/>
              </w:rPr>
            </w:pPr>
          </w:p>
        </w:tc>
      </w:tr>
      <w:tr w:rsidR="00661BC0" w14:paraId="614D4233" w14:textId="77777777" w:rsidTr="00FD7B8B">
        <w:tc>
          <w:tcPr>
            <w:tcW w:w="704" w:type="dxa"/>
            <w:tcBorders>
              <w:top w:val="single" w:sz="4" w:space="0" w:color="000000"/>
              <w:left w:val="single" w:sz="4" w:space="0" w:color="000000"/>
              <w:bottom w:val="single" w:sz="4" w:space="0" w:color="000000"/>
              <w:right w:val="single" w:sz="4" w:space="0" w:color="000000"/>
            </w:tcBorders>
          </w:tcPr>
          <w:p w14:paraId="3A281259" w14:textId="3DBEF42A" w:rsidR="00661BC0" w:rsidRPr="00DC28D3" w:rsidRDefault="002325AC">
            <w:pPr>
              <w:jc w:val="center"/>
              <w:rPr>
                <w:bCs/>
                <w:kern w:val="0"/>
                <w:sz w:val="18"/>
                <w:szCs w:val="18"/>
                <w:lang w:bidi="ar-SA"/>
              </w:rPr>
            </w:pPr>
            <w:r w:rsidRPr="00DC28D3">
              <w:rPr>
                <w:bCs/>
                <w:kern w:val="0"/>
                <w:sz w:val="18"/>
                <w:szCs w:val="18"/>
                <w:lang w:bidi="ar-SA"/>
              </w:rPr>
              <w:t>5.</w:t>
            </w:r>
            <w:r w:rsidR="008E3EAA" w:rsidRPr="00DC28D3">
              <w:rPr>
                <w:bCs/>
                <w:kern w:val="0"/>
                <w:sz w:val="18"/>
                <w:szCs w:val="18"/>
                <w:lang w:bidi="ar-SA"/>
              </w:rPr>
              <w:t>2</w:t>
            </w:r>
          </w:p>
        </w:tc>
        <w:tc>
          <w:tcPr>
            <w:tcW w:w="5587" w:type="dxa"/>
            <w:tcBorders>
              <w:top w:val="single" w:sz="4" w:space="0" w:color="000000"/>
              <w:left w:val="single" w:sz="4" w:space="0" w:color="000000"/>
              <w:bottom w:val="single" w:sz="4" w:space="0" w:color="000000"/>
              <w:right w:val="single" w:sz="4" w:space="0" w:color="000000"/>
            </w:tcBorders>
          </w:tcPr>
          <w:p w14:paraId="2E54BFCB" w14:textId="77777777" w:rsidR="00661BC0" w:rsidRDefault="002325AC">
            <w:pPr>
              <w:snapToGrid w:val="0"/>
              <w:jc w:val="both"/>
              <w:rPr>
                <w:kern w:val="0"/>
                <w:sz w:val="20"/>
                <w:szCs w:val="20"/>
                <w:lang w:bidi="ar-SA"/>
              </w:rPr>
            </w:pPr>
            <w:r>
              <w:rPr>
                <w:kern w:val="0"/>
                <w:sz w:val="20"/>
                <w:szCs w:val="20"/>
                <w:lang w:bidi="ar-SA"/>
              </w:rPr>
              <w:t xml:space="preserve">Komplet dokumentacji niezbędnej do rejestracji pojazdu jako „samochód specjalny” wynikającej z ustawy ”Prawo o ruchu drogowym” w tym: </w:t>
            </w:r>
          </w:p>
          <w:p w14:paraId="044E91F6" w14:textId="77777777" w:rsidR="00661BC0" w:rsidRDefault="002325AC">
            <w:pPr>
              <w:snapToGrid w:val="0"/>
              <w:jc w:val="both"/>
              <w:rPr>
                <w:kern w:val="0"/>
                <w:sz w:val="20"/>
                <w:szCs w:val="20"/>
                <w:lang w:bidi="ar-SA"/>
              </w:rPr>
            </w:pPr>
            <w:r>
              <w:rPr>
                <w:kern w:val="0"/>
                <w:sz w:val="20"/>
                <w:szCs w:val="20"/>
                <w:lang w:bidi="ar-SA"/>
              </w:rPr>
              <w:t>- karta pojazdu,</w:t>
            </w:r>
          </w:p>
          <w:p w14:paraId="55423B38" w14:textId="77777777" w:rsidR="00661BC0" w:rsidRDefault="002325AC">
            <w:pPr>
              <w:snapToGrid w:val="0"/>
              <w:jc w:val="both"/>
              <w:rPr>
                <w:kern w:val="0"/>
                <w:sz w:val="20"/>
                <w:szCs w:val="20"/>
                <w:lang w:bidi="ar-SA"/>
              </w:rPr>
            </w:pPr>
            <w:r>
              <w:rPr>
                <w:kern w:val="0"/>
                <w:sz w:val="20"/>
                <w:szCs w:val="20"/>
                <w:lang w:bidi="ar-SA"/>
              </w:rPr>
              <w:t xml:space="preserve">- wyciąg ze świadectwa homologacji, </w:t>
            </w:r>
          </w:p>
          <w:p w14:paraId="68E6BDAA" w14:textId="77777777" w:rsidR="00661BC0" w:rsidRDefault="002325AC">
            <w:pPr>
              <w:snapToGrid w:val="0"/>
              <w:jc w:val="both"/>
              <w:rPr>
                <w:kern w:val="0"/>
                <w:sz w:val="20"/>
                <w:szCs w:val="20"/>
                <w:lang w:bidi="ar-SA"/>
              </w:rPr>
            </w:pPr>
            <w:r>
              <w:rPr>
                <w:kern w:val="0"/>
                <w:sz w:val="20"/>
                <w:szCs w:val="20"/>
                <w:lang w:bidi="ar-SA"/>
              </w:rPr>
              <w:t xml:space="preserve">- badania techniczne, </w:t>
            </w:r>
          </w:p>
          <w:p w14:paraId="7707194B" w14:textId="77777777" w:rsidR="00661BC0" w:rsidRDefault="002325AC">
            <w:pPr>
              <w:jc w:val="both"/>
              <w:rPr>
                <w:kern w:val="0"/>
                <w:sz w:val="20"/>
                <w:szCs w:val="20"/>
                <w:lang w:bidi="ar-SA"/>
              </w:rPr>
            </w:pPr>
            <w:r>
              <w:rPr>
                <w:kern w:val="0"/>
                <w:sz w:val="20"/>
                <w:szCs w:val="20"/>
                <w:lang w:bidi="ar-SA"/>
              </w:rPr>
              <w:t>- aktualne świadectwo dopuszczenia do użytkowania w ochronie przeciwpożarowej dla pojazdu.</w:t>
            </w:r>
          </w:p>
        </w:tc>
        <w:tc>
          <w:tcPr>
            <w:tcW w:w="3519" w:type="dxa"/>
            <w:tcBorders>
              <w:top w:val="single" w:sz="4" w:space="0" w:color="000000"/>
              <w:left w:val="single" w:sz="4" w:space="0" w:color="000000"/>
              <w:bottom w:val="single" w:sz="4" w:space="0" w:color="000000"/>
              <w:right w:val="single" w:sz="4" w:space="0" w:color="000000"/>
            </w:tcBorders>
          </w:tcPr>
          <w:p w14:paraId="666239B8" w14:textId="77777777" w:rsidR="00661BC0" w:rsidRDefault="00661BC0">
            <w:pPr>
              <w:jc w:val="both"/>
              <w:rPr>
                <w:b/>
              </w:rPr>
            </w:pPr>
          </w:p>
        </w:tc>
      </w:tr>
    </w:tbl>
    <w:p w14:paraId="6BF1901E" w14:textId="77777777" w:rsidR="00661BC0" w:rsidRDefault="00661BC0">
      <w:pPr>
        <w:ind w:right="850"/>
        <w:jc w:val="both"/>
        <w:rPr>
          <w:rFonts w:eastAsia="Times New Roman" w:cs="Times New Roman"/>
          <w:b/>
          <w:bCs/>
          <w:sz w:val="22"/>
          <w:szCs w:val="22"/>
          <w:lang w:eastAsia="pl-PL"/>
        </w:rPr>
      </w:pPr>
    </w:p>
    <w:p w14:paraId="0D9C9419" w14:textId="279CD883" w:rsidR="00661BC0" w:rsidRDefault="002325AC">
      <w:pPr>
        <w:jc w:val="both"/>
      </w:pPr>
      <w:r>
        <w:rPr>
          <w:rFonts w:eastAsia="Times New Roman" w:cs="Times New Roman"/>
          <w:sz w:val="22"/>
          <w:szCs w:val="22"/>
          <w:lang w:eastAsia="pl-PL"/>
        </w:rPr>
        <w:t>2. Termin wykonania zamówienia oraz warunki płatności - zgodne z zapisami przedstawionymi w specyfikacji warunków zamówienia</w:t>
      </w:r>
      <w:r w:rsidR="000632A6">
        <w:rPr>
          <w:rFonts w:eastAsia="Times New Roman" w:cs="Times New Roman"/>
          <w:sz w:val="22"/>
          <w:szCs w:val="22"/>
          <w:lang w:eastAsia="pl-PL"/>
        </w:rPr>
        <w:t xml:space="preserve"> wraz z </w:t>
      </w:r>
      <w:r w:rsidR="002B7C72">
        <w:rPr>
          <w:rFonts w:eastAsia="Times New Roman" w:cs="Times New Roman"/>
          <w:sz w:val="22"/>
          <w:szCs w:val="22"/>
          <w:lang w:eastAsia="pl-PL"/>
        </w:rPr>
        <w:t>załącznikami</w:t>
      </w:r>
      <w:r>
        <w:rPr>
          <w:rFonts w:eastAsia="Times New Roman" w:cs="Times New Roman"/>
          <w:sz w:val="22"/>
          <w:szCs w:val="22"/>
          <w:lang w:eastAsia="pl-PL"/>
        </w:rPr>
        <w:t>.</w:t>
      </w:r>
    </w:p>
    <w:p w14:paraId="4AEA3595" w14:textId="77777777" w:rsidR="00661BC0" w:rsidRDefault="002325AC">
      <w:pPr>
        <w:jc w:val="both"/>
      </w:pPr>
      <w:r>
        <w:rPr>
          <w:rFonts w:cs="Times New Roman"/>
          <w:sz w:val="22"/>
          <w:szCs w:val="22"/>
        </w:rPr>
        <w:t>3.</w:t>
      </w:r>
      <w:r>
        <w:t xml:space="preserve"> </w:t>
      </w:r>
      <w:r>
        <w:rPr>
          <w:rFonts w:cs="Times New Roman"/>
          <w:sz w:val="22"/>
          <w:szCs w:val="22"/>
        </w:rPr>
        <w:t xml:space="preserve">Zgodnie z art. 125 ust. 1 ustawy Prawo zamówień publicznych oświadczamy, że </w:t>
      </w:r>
      <w:r>
        <w:rPr>
          <w:rFonts w:eastAsia="Times New Roman" w:cs="Times New Roman"/>
          <w:sz w:val="22"/>
          <w:szCs w:val="22"/>
          <w:lang w:eastAsia="pl-PL"/>
        </w:rPr>
        <w:t>oferowany samochód spełnia wymagania określone w opisie przedmiotu zamówienia,  zawartym w załączniku nr 1 do specyfikacji warunków zamówienia.</w:t>
      </w:r>
      <w:r>
        <w:t xml:space="preserve"> </w:t>
      </w:r>
    </w:p>
    <w:p w14:paraId="16167F4E" w14:textId="77777777" w:rsidR="00661BC0" w:rsidRDefault="002325AC">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Pr>
          <w:sz w:val="22"/>
          <w:szCs w:val="22"/>
        </w:rPr>
        <w:t>4. Oświadczamy, że zapoznaliśmy się ze specyfikacją warunków zamówienia i nie wnosimy do niej zastrzeżeń oraz   zdobyliśmy konieczne informacje potrzebne do właściwego wykonania zamówienia (w tym zapoznaliśmy się z dokumentacją opisującą przedmiot zamówienia i warunkami jego wykonania). Zobowiązujemy się dotrzymać w umowie wszystkich warunków określonych w SWZ.</w:t>
      </w:r>
    </w:p>
    <w:p w14:paraId="781E9592" w14:textId="77777777" w:rsidR="00661BC0" w:rsidRDefault="002325AC">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Pr>
          <w:sz w:val="22"/>
          <w:szCs w:val="22"/>
        </w:rPr>
        <w:t>5. Oświadczamy, że uważamy się za związanych niniejszą ofertą przez okres wskazany w specyfikacji warunków zamówienia.</w:t>
      </w:r>
    </w:p>
    <w:p w14:paraId="485CF1C2" w14:textId="77777777" w:rsidR="00661BC0" w:rsidRDefault="002325AC">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Pr>
          <w:sz w:val="22"/>
          <w:szCs w:val="22"/>
        </w:rPr>
        <w:t xml:space="preserve">6. Oświadczamy, że zawarte w specyfikacji projektowane postanowienia umowy zostały przez nas zaakceptowane i zobowiązujemy się, w przypadku wybrania naszej oferty, do zawarcia umowy na wyżej wymienionych warunkach w miejscu i terminie wyznaczonym przez zamawiającego. </w:t>
      </w:r>
    </w:p>
    <w:p w14:paraId="30B372B9" w14:textId="77777777" w:rsidR="00661BC0" w:rsidRDefault="002325AC">
      <w:pPr>
        <w:jc w:val="both"/>
      </w:pPr>
      <w:r>
        <w:rPr>
          <w:rFonts w:eastAsia="Times New Roman" w:cs="Times New Roman"/>
          <w:sz w:val="22"/>
          <w:szCs w:val="22"/>
          <w:lang w:eastAsia="pl-PL"/>
        </w:rPr>
        <w:t>7. Oświadczamy, że jesteśmy/nie jesteśmy</w:t>
      </w:r>
      <w:r>
        <w:rPr>
          <w:rFonts w:eastAsia="Times New Roman" w:cs="Times New Roman"/>
          <w:color w:val="FF0000"/>
          <w:sz w:val="22"/>
          <w:szCs w:val="22"/>
          <w:lang w:eastAsia="pl-PL"/>
        </w:rPr>
        <w:t>*</w:t>
      </w:r>
      <w:r>
        <w:rPr>
          <w:rFonts w:eastAsia="Times New Roman" w:cs="Times New Roman"/>
          <w:sz w:val="22"/>
          <w:szCs w:val="22"/>
          <w:lang w:eastAsia="pl-PL"/>
        </w:rPr>
        <w:t xml:space="preserve"> czynnym podatnikiem w podatku od towarów i usług VAT, prowadząc działalność gospodarczą posługujemy się numerem identyfikacji podatkowej NIP……………………………. .</w:t>
      </w:r>
    </w:p>
    <w:p w14:paraId="6F44F57A" w14:textId="77777777" w:rsidR="00661BC0" w:rsidRDefault="002325AC">
      <w:pPr>
        <w:jc w:val="both"/>
        <w:rPr>
          <w:rFonts w:eastAsia="Times New Roman" w:cs="Times New Roman"/>
          <w:i/>
          <w:color w:val="FF0000"/>
          <w:sz w:val="22"/>
          <w:szCs w:val="22"/>
          <w:u w:val="single"/>
          <w:lang w:eastAsia="pl-PL"/>
        </w:rPr>
      </w:pPr>
      <w:r>
        <w:rPr>
          <w:rFonts w:eastAsia="Times New Roman" w:cs="Times New Roman"/>
          <w:i/>
          <w:color w:val="FF0000"/>
          <w:sz w:val="22"/>
          <w:szCs w:val="22"/>
          <w:u w:val="single"/>
          <w:lang w:eastAsia="pl-PL"/>
        </w:rPr>
        <w:t>* niepotrzebne skreślić</w:t>
      </w:r>
    </w:p>
    <w:p w14:paraId="438A3418" w14:textId="77777777" w:rsidR="00661BC0" w:rsidRDefault="002325AC">
      <w:pPr>
        <w:jc w:val="both"/>
      </w:pPr>
      <w:r>
        <w:rPr>
          <w:rFonts w:eastAsia="Times New Roman" w:cs="Times New Roman"/>
          <w:b/>
          <w:bCs/>
          <w:i/>
          <w:iCs/>
          <w:sz w:val="22"/>
          <w:szCs w:val="22"/>
          <w:lang w:eastAsia="pl-PL"/>
        </w:rPr>
        <w:t>W przypadku składania oferty wspólnej przez kilku przedsiębiorców</w:t>
      </w:r>
      <w:r>
        <w:rPr>
          <w:rFonts w:eastAsia="Times New Roman" w:cs="Times New Roman"/>
          <w:b/>
          <w:i/>
          <w:iCs/>
          <w:sz w:val="22"/>
          <w:szCs w:val="22"/>
          <w:lang w:eastAsia="pl-PL"/>
        </w:rPr>
        <w:t xml:space="preserve"> (tzw. konsorcjum) </w:t>
      </w:r>
      <w:r>
        <w:rPr>
          <w:rFonts w:eastAsia="Times New Roman" w:cs="Times New Roman"/>
          <w:b/>
          <w:bCs/>
          <w:i/>
          <w:iCs/>
          <w:sz w:val="22"/>
          <w:szCs w:val="22"/>
          <w:lang w:eastAsia="pl-PL"/>
        </w:rPr>
        <w:t>lub przez spółkę cywilną</w:t>
      </w:r>
      <w:r>
        <w:rPr>
          <w:rFonts w:eastAsia="Times New Roman" w:cs="Times New Roman"/>
          <w:b/>
          <w:i/>
          <w:iCs/>
          <w:sz w:val="22"/>
          <w:szCs w:val="22"/>
          <w:lang w:eastAsia="pl-PL"/>
        </w:rPr>
        <w:t>, każdy ze wspólników konsorcjum lub spółki cywilnej musi złożyć ww. oświadczenie.</w:t>
      </w:r>
    </w:p>
    <w:p w14:paraId="27FD506A" w14:textId="77777777" w:rsidR="00661BC0" w:rsidRDefault="00661BC0">
      <w:pPr>
        <w:jc w:val="both"/>
        <w:rPr>
          <w:rFonts w:eastAsia="Times New Roman" w:cs="Times New Roman"/>
          <w:sz w:val="22"/>
          <w:szCs w:val="22"/>
          <w:lang w:eastAsia="pl-PL"/>
        </w:rPr>
      </w:pPr>
    </w:p>
    <w:p w14:paraId="3C02C83A" w14:textId="77777777" w:rsidR="00661BC0" w:rsidRDefault="002325AC">
      <w:pPr>
        <w:jc w:val="both"/>
      </w:pPr>
      <w:r>
        <w:rPr>
          <w:rFonts w:eastAsia="Times New Roman" w:cs="Times New Roman"/>
          <w:bCs/>
          <w:sz w:val="22"/>
          <w:szCs w:val="22"/>
          <w:lang w:eastAsia="pl-PL"/>
        </w:rPr>
        <w:t>8. Oświadczamy, że rachunek bankowy nr: …………………………………………. jest właściwy do</w:t>
      </w:r>
      <w:r>
        <w:rPr>
          <w:rFonts w:eastAsia="Times New Roman" w:cs="Times New Roman"/>
          <w:sz w:val="22"/>
          <w:szCs w:val="22"/>
          <w:lang w:eastAsia="pl-PL"/>
        </w:rPr>
        <w:t xml:space="preserve"> uregulowania należności wynikającej z przedmiotowego przetargu, służy do rozliczeń finansowych w ramach wykonywanej przez nas działalności gospodarczej i jest dla niego prowadzony rachunek VAT, o którym mowa w art. 2 pkt 37 ustawy z dnia 11 marca 2004 r. o podatku od towarów i usług. </w:t>
      </w:r>
    </w:p>
    <w:p w14:paraId="51C82B1E" w14:textId="77777777" w:rsidR="00661BC0" w:rsidRDefault="002325AC">
      <w:pPr>
        <w:jc w:val="both"/>
      </w:pPr>
      <w:r>
        <w:rPr>
          <w:rFonts w:eastAsia="Times New Roman" w:cs="Times New Roman"/>
          <w:sz w:val="22"/>
          <w:szCs w:val="22"/>
          <w:lang w:eastAsia="pl-PL"/>
        </w:rPr>
        <w:t xml:space="preserve">Rachunek jest zgłoszony do …………………………………………... ............................ </w:t>
      </w:r>
      <w:r>
        <w:rPr>
          <w:rFonts w:eastAsia="Times New Roman" w:cs="Times New Roman"/>
          <w:i/>
          <w:sz w:val="22"/>
          <w:szCs w:val="22"/>
          <w:lang w:eastAsia="pl-PL"/>
        </w:rPr>
        <w:t>(proszę wskazać Urząd Skarbowy)</w:t>
      </w:r>
      <w:r>
        <w:rPr>
          <w:rFonts w:eastAsia="Times New Roman" w:cs="Times New Roman"/>
          <w:sz w:val="22"/>
          <w:szCs w:val="22"/>
          <w:lang w:eastAsia="pl-PL"/>
        </w:rPr>
        <w:t xml:space="preserve"> i widnieje w wykazie podmiotów zarejestrowanych jako podatnicy VAT, niezarejestrowanych oraz wykreślonych i przywróconych do rejestru VAT.</w:t>
      </w:r>
    </w:p>
    <w:p w14:paraId="072AF3C5" w14:textId="77777777" w:rsidR="00661BC0" w:rsidRDefault="002325AC">
      <w:pPr>
        <w:jc w:val="both"/>
        <w:rPr>
          <w:bCs/>
        </w:rPr>
      </w:pPr>
      <w:r>
        <w:rPr>
          <w:rFonts w:eastAsia="Times New Roman" w:cs="Times New Roman"/>
          <w:bCs/>
          <w:sz w:val="22"/>
          <w:szCs w:val="22"/>
          <w:lang w:eastAsia="pl-PL"/>
        </w:rPr>
        <w:t>9. Podwykonawcom zamierzamy powierzyć wykonanie następujących części zamówienia:</w:t>
      </w:r>
    </w:p>
    <w:p w14:paraId="15D68630" w14:textId="77777777" w:rsidR="00661BC0" w:rsidRDefault="002325AC">
      <w:pPr>
        <w:ind w:left="284" w:hanging="284"/>
        <w:jc w:val="both"/>
        <w:rPr>
          <w:rFonts w:eastAsia="Times New Roman" w:cs="Times New Roman"/>
          <w:sz w:val="22"/>
          <w:szCs w:val="22"/>
          <w:lang w:eastAsia="pl-PL"/>
        </w:rPr>
      </w:pPr>
      <w:r>
        <w:rPr>
          <w:rFonts w:eastAsia="Times New Roman" w:cs="Times New Roman"/>
          <w:sz w:val="22"/>
          <w:szCs w:val="22"/>
          <w:lang w:eastAsia="pl-PL"/>
        </w:rPr>
        <w:t>a) wykonanie części dotyczącej ....................,firmie…..............z siedzibą w…..............</w:t>
      </w:r>
    </w:p>
    <w:p w14:paraId="61E6AD10" w14:textId="77777777" w:rsidR="00661BC0" w:rsidRDefault="002325AC">
      <w:pPr>
        <w:jc w:val="both"/>
        <w:rPr>
          <w:rFonts w:eastAsia="Times New Roman" w:cs="Times New Roman"/>
          <w:sz w:val="22"/>
          <w:szCs w:val="22"/>
          <w:lang w:eastAsia="pl-PL"/>
        </w:rPr>
      </w:pPr>
      <w:r>
        <w:rPr>
          <w:rFonts w:eastAsia="Times New Roman" w:cs="Times New Roman"/>
          <w:sz w:val="22"/>
          <w:szCs w:val="22"/>
          <w:lang w:eastAsia="pl-PL"/>
        </w:rPr>
        <w:t>Wartość brutto części zamówienia powierzona podwykonawcy wynosi:……………zł lub stanowi………….% wartości całego zamówienia.</w:t>
      </w:r>
    </w:p>
    <w:p w14:paraId="698A1F8B" w14:textId="77777777" w:rsidR="00661BC0" w:rsidRDefault="002325AC">
      <w:pPr>
        <w:tabs>
          <w:tab w:val="left" w:pos="16756"/>
        </w:tabs>
        <w:jc w:val="both"/>
        <w:rPr>
          <w:sz w:val="22"/>
          <w:szCs w:val="22"/>
        </w:rPr>
      </w:pPr>
      <w:r>
        <w:rPr>
          <w:rFonts w:eastAsia="Times New Roman" w:cs="Times New Roman"/>
          <w:bCs/>
          <w:sz w:val="22"/>
          <w:szCs w:val="22"/>
          <w:lang w:eastAsia="ar-SA"/>
        </w:rPr>
        <w:t>10.</w:t>
      </w:r>
      <w:r>
        <w:rPr>
          <w:rFonts w:eastAsia="Times New Roman" w:cs="Times New Roman"/>
          <w:sz w:val="22"/>
          <w:szCs w:val="22"/>
          <w:lang w:eastAsia="ar-SA"/>
        </w:rPr>
        <w:t xml:space="preserve"> O</w:t>
      </w:r>
      <w:r>
        <w:rPr>
          <w:rFonts w:eastAsia="Times New Roman" w:cs="Times New Roman"/>
          <w:bCs/>
          <w:sz w:val="22"/>
          <w:szCs w:val="22"/>
        </w:rPr>
        <w:t xml:space="preserve">świadczamy, że jesteśmy </w:t>
      </w:r>
      <w:r>
        <w:rPr>
          <w:rFonts w:eastAsia="Times New Roman" w:cs="Times New Roman"/>
          <w:b/>
          <w:sz w:val="22"/>
          <w:szCs w:val="22"/>
        </w:rPr>
        <w:t>mikroprzedsiębiorstwem</w:t>
      </w:r>
      <w:r>
        <w:rPr>
          <w:rFonts w:eastAsia="Times New Roman" w:cs="Times New Roman"/>
          <w:b/>
          <w:color w:val="FF0000"/>
          <w:sz w:val="22"/>
          <w:szCs w:val="22"/>
        </w:rPr>
        <w:t>*</w:t>
      </w:r>
      <w:r>
        <w:rPr>
          <w:rFonts w:eastAsia="Times New Roman" w:cs="Times New Roman"/>
          <w:b/>
          <w:sz w:val="22"/>
          <w:szCs w:val="22"/>
        </w:rPr>
        <w:t>, małym przedsiębiorstwem</w:t>
      </w:r>
      <w:r>
        <w:rPr>
          <w:rFonts w:eastAsia="Times New Roman" w:cs="Times New Roman"/>
          <w:b/>
          <w:color w:val="FF0000"/>
          <w:sz w:val="22"/>
          <w:szCs w:val="22"/>
        </w:rPr>
        <w:t>*</w:t>
      </w:r>
      <w:r>
        <w:rPr>
          <w:rFonts w:eastAsia="Times New Roman" w:cs="Times New Roman"/>
          <w:b/>
          <w:sz w:val="22"/>
          <w:szCs w:val="22"/>
        </w:rPr>
        <w:t>, średnim przedsiębiorstwem, dużym przedsiębiorstwem</w:t>
      </w:r>
      <w:r>
        <w:rPr>
          <w:rFonts w:eastAsia="Times New Roman" w:cs="Times New Roman"/>
          <w:b/>
          <w:color w:val="FF0000"/>
          <w:sz w:val="22"/>
          <w:szCs w:val="22"/>
        </w:rPr>
        <w:t>*</w:t>
      </w:r>
      <w:r>
        <w:rPr>
          <w:rFonts w:eastAsia="Times New Roman" w:cs="Times New Roman"/>
          <w:b/>
          <w:sz w:val="22"/>
          <w:szCs w:val="22"/>
        </w:rPr>
        <w:t>.</w:t>
      </w:r>
    </w:p>
    <w:p w14:paraId="72E90470" w14:textId="77777777" w:rsidR="00661BC0" w:rsidRDefault="002325AC">
      <w:pPr>
        <w:tabs>
          <w:tab w:val="left" w:pos="16756"/>
        </w:tabs>
        <w:jc w:val="both"/>
        <w:rPr>
          <w:sz w:val="22"/>
          <w:szCs w:val="22"/>
        </w:rPr>
      </w:pPr>
      <w:r>
        <w:rPr>
          <w:rFonts w:eastAsia="Times New Roman" w:cs="Times New Roman"/>
          <w:b/>
          <w:sz w:val="22"/>
          <w:szCs w:val="22"/>
          <w:lang w:eastAsia="ar-SA"/>
        </w:rPr>
        <w:t>Mikroprzedsiębiorstwo</w:t>
      </w:r>
      <w:r>
        <w:rPr>
          <w:rFonts w:eastAsia="Times New Roman" w:cs="Times New Roman"/>
          <w:sz w:val="22"/>
          <w:szCs w:val="22"/>
          <w:lang w:eastAsia="ar-SA"/>
        </w:rPr>
        <w:t>: przedsiębiorstwo, które zatrudnia mniej niż 10 osób i którego roczny obrót lub roczna suma bilansowa nie przekracza 2 mln euro.</w:t>
      </w:r>
    </w:p>
    <w:p w14:paraId="705C40EF" w14:textId="77777777" w:rsidR="00661BC0" w:rsidRDefault="002325AC">
      <w:pPr>
        <w:tabs>
          <w:tab w:val="left" w:pos="16756"/>
        </w:tabs>
        <w:jc w:val="both"/>
        <w:rPr>
          <w:sz w:val="22"/>
          <w:szCs w:val="22"/>
        </w:rPr>
      </w:pPr>
      <w:r>
        <w:rPr>
          <w:rFonts w:eastAsia="Times New Roman" w:cs="Times New Roman"/>
          <w:b/>
          <w:sz w:val="22"/>
          <w:szCs w:val="22"/>
          <w:lang w:eastAsia="ar-SA"/>
        </w:rPr>
        <w:t>Małe przedsiębiorstwo</w:t>
      </w:r>
      <w:r>
        <w:rPr>
          <w:rFonts w:eastAsia="Times New Roman" w:cs="Times New Roman"/>
          <w:sz w:val="22"/>
          <w:szCs w:val="22"/>
          <w:lang w:eastAsia="ar-SA"/>
        </w:rPr>
        <w:t>: przedsiębiorstwo, które zatrudnia mniej niż 50 osób i którego roczny obrót lub roczna suma bilansowa nie przekracza 10 mln euro.</w:t>
      </w:r>
    </w:p>
    <w:p w14:paraId="1E340198" w14:textId="77777777" w:rsidR="00661BC0" w:rsidRDefault="002325AC">
      <w:pPr>
        <w:tabs>
          <w:tab w:val="left" w:pos="16756"/>
        </w:tabs>
        <w:jc w:val="both"/>
        <w:rPr>
          <w:rFonts w:eastAsia="Times New Roman" w:cs="Times New Roman"/>
          <w:sz w:val="22"/>
          <w:szCs w:val="22"/>
          <w:lang w:eastAsia="ar-SA"/>
        </w:rPr>
      </w:pPr>
      <w:r>
        <w:rPr>
          <w:rFonts w:eastAsia="Times New Roman" w:cs="Times New Roman"/>
          <w:b/>
          <w:sz w:val="22"/>
          <w:szCs w:val="22"/>
          <w:lang w:eastAsia="pl-PL"/>
        </w:rPr>
        <w:t>Średnie przedsiębiorstwo</w:t>
      </w:r>
      <w:r>
        <w:rPr>
          <w:rFonts w:eastAsia="Times New Roman" w:cs="Times New Roman"/>
          <w:sz w:val="22"/>
          <w:szCs w:val="22"/>
          <w:lang w:eastAsia="pl-PL"/>
        </w:rPr>
        <w:t xml:space="preserve">: </w:t>
      </w:r>
      <w:r>
        <w:rPr>
          <w:rFonts w:eastAsia="Times New Roman" w:cs="Times New Roman"/>
          <w:sz w:val="22"/>
          <w:szCs w:val="22"/>
          <w:lang w:eastAsia="ar-SA"/>
        </w:rPr>
        <w:t>przedsiębiorstwo, które nie jest mikro lub małym przedsiębiorstwem i które zatrudnia mniej niż 250 osób i którego roczny obrót nie przekracza 50 mln euro lub roczna suma bilansowa nie przekracza 43 mln euro.</w:t>
      </w:r>
    </w:p>
    <w:p w14:paraId="4C2DE5EE" w14:textId="77777777" w:rsidR="00661BC0" w:rsidRDefault="002325AC">
      <w:pPr>
        <w:tabs>
          <w:tab w:val="left" w:pos="16756"/>
        </w:tabs>
        <w:jc w:val="both"/>
        <w:rPr>
          <w:sz w:val="22"/>
          <w:szCs w:val="22"/>
        </w:rPr>
      </w:pPr>
      <w:r>
        <w:rPr>
          <w:b/>
          <w:bCs/>
          <w:sz w:val="22"/>
          <w:szCs w:val="22"/>
        </w:rPr>
        <w:t>Duże przedsiębiorstwo</w:t>
      </w:r>
      <w:r>
        <w:rPr>
          <w:sz w:val="22"/>
          <w:szCs w:val="22"/>
        </w:rPr>
        <w:t>: przedsiębiorstwo, które nie jest mikroprzedsiębiorstwem ani małym ani średnim przedsiębiorstwem.</w:t>
      </w:r>
    </w:p>
    <w:p w14:paraId="17DAC0C4" w14:textId="77777777" w:rsidR="00661BC0" w:rsidRDefault="002325AC">
      <w:pPr>
        <w:tabs>
          <w:tab w:val="left" w:pos="16756"/>
        </w:tabs>
        <w:jc w:val="both"/>
        <w:rPr>
          <w:rFonts w:eastAsia="Times New Roman" w:cs="Times New Roman"/>
          <w:sz w:val="22"/>
          <w:szCs w:val="22"/>
          <w:lang w:eastAsia="pl-PL"/>
        </w:rPr>
      </w:pPr>
      <w:r>
        <w:rPr>
          <w:rFonts w:eastAsia="Times New Roman" w:cs="Times New Roman"/>
          <w:sz w:val="22"/>
          <w:szCs w:val="22"/>
          <w:lang w:eastAsia="pl-PL"/>
        </w:rPr>
        <w:t>Pojęcia zaczerpnięte z zaleceń Komisji Unii Europejskiej z dnia 6 maja 2003 r. dot. definicji mikroprzedsiębiorstw oraz małych i średnich przedsiębiorstw (Dz. U. L 124 z 20.5.2003, s. 36).</w:t>
      </w:r>
    </w:p>
    <w:p w14:paraId="3E21E8DC" w14:textId="77777777" w:rsidR="00661BC0" w:rsidRDefault="002325AC">
      <w:pPr>
        <w:tabs>
          <w:tab w:val="left" w:pos="284"/>
          <w:tab w:val="right" w:pos="9638"/>
        </w:tabs>
        <w:jc w:val="both"/>
        <w:rPr>
          <w:rFonts w:eastAsia="TimesNewRomanPSMT" w:cs="Times New Roman"/>
          <w:i/>
          <w:color w:val="FF0000"/>
          <w:sz w:val="22"/>
          <w:szCs w:val="22"/>
          <w:u w:val="single"/>
          <w:lang w:eastAsia="ar-SA"/>
        </w:rPr>
      </w:pPr>
      <w:r>
        <w:rPr>
          <w:rFonts w:eastAsia="TimesNewRomanPSMT" w:cs="Times New Roman"/>
          <w:i/>
          <w:color w:val="FF0000"/>
          <w:sz w:val="22"/>
          <w:szCs w:val="22"/>
          <w:u w:val="single"/>
          <w:lang w:eastAsia="ar-SA"/>
        </w:rPr>
        <w:t>* Niepotrzebne skreślić</w:t>
      </w:r>
    </w:p>
    <w:p w14:paraId="35EF089A" w14:textId="77777777" w:rsidR="00661BC0" w:rsidRDefault="002325AC">
      <w:pPr>
        <w:tabs>
          <w:tab w:val="left" w:pos="16756"/>
        </w:tabs>
        <w:jc w:val="both"/>
      </w:pPr>
      <w:r>
        <w:rPr>
          <w:rFonts w:cs="Times New Roman"/>
          <w:bCs/>
          <w:sz w:val="22"/>
          <w:szCs w:val="22"/>
        </w:rPr>
        <w:t>11. Podajemy adres strony internetowej, na której są dostępne w formie elektronicznej: odpis z właściwego</w:t>
      </w:r>
      <w:r>
        <w:rPr>
          <w:rFonts w:cs="Times New Roman"/>
          <w:sz w:val="22"/>
          <w:szCs w:val="22"/>
        </w:rPr>
        <w:t xml:space="preserve"> rejestru lub z centralnej ewidencji i informacji o działalności gospodarczej: ………………………</w:t>
      </w:r>
    </w:p>
    <w:p w14:paraId="2E29DD21" w14:textId="77777777" w:rsidR="00661BC0" w:rsidRDefault="002325AC">
      <w:pPr>
        <w:tabs>
          <w:tab w:val="left" w:pos="16756"/>
        </w:tabs>
        <w:jc w:val="both"/>
      </w:pPr>
      <w:r>
        <w:rPr>
          <w:rFonts w:cs="Times New Roman"/>
          <w:b/>
          <w:bCs/>
          <w:iCs/>
          <w:sz w:val="22"/>
          <w:szCs w:val="22"/>
        </w:rPr>
        <w:t>W przypadku składania oferty wspólnej przez kilku przedsiębiorców</w:t>
      </w:r>
      <w:r>
        <w:rPr>
          <w:rFonts w:cs="Times New Roman"/>
          <w:iCs/>
          <w:sz w:val="22"/>
          <w:szCs w:val="22"/>
        </w:rPr>
        <w:t xml:space="preserve"> (tzw. konsorcjum) </w:t>
      </w:r>
      <w:r>
        <w:rPr>
          <w:rFonts w:cs="Times New Roman"/>
          <w:b/>
          <w:bCs/>
          <w:iCs/>
          <w:sz w:val="22"/>
          <w:szCs w:val="22"/>
        </w:rPr>
        <w:t>lub przez spółkę cywilną</w:t>
      </w:r>
      <w:r>
        <w:rPr>
          <w:rFonts w:cs="Times New Roman"/>
          <w:iCs/>
          <w:sz w:val="22"/>
          <w:szCs w:val="22"/>
        </w:rPr>
        <w:t>, każdy ze wspólników konsorcjum lub spółki cywilnej musi podać ww. adres.</w:t>
      </w:r>
    </w:p>
    <w:p w14:paraId="17150505" w14:textId="77777777" w:rsidR="00661BC0" w:rsidRDefault="00661BC0">
      <w:pPr>
        <w:tabs>
          <w:tab w:val="left" w:pos="16756"/>
        </w:tabs>
        <w:jc w:val="both"/>
        <w:rPr>
          <w:rFonts w:cs="Times New Roman"/>
          <w:sz w:val="22"/>
          <w:szCs w:val="22"/>
        </w:rPr>
      </w:pPr>
    </w:p>
    <w:p w14:paraId="1C6E55FA" w14:textId="77777777" w:rsidR="00661BC0" w:rsidRDefault="002325AC">
      <w:pPr>
        <w:tabs>
          <w:tab w:val="left" w:pos="-200"/>
          <w:tab w:val="left" w:pos="8584"/>
          <w:tab w:val="left" w:pos="9020"/>
        </w:tabs>
        <w:jc w:val="both"/>
      </w:pPr>
      <w:r>
        <w:rPr>
          <w:rFonts w:cs="Times New Roman"/>
          <w:bCs/>
          <w:sz w:val="22"/>
          <w:szCs w:val="22"/>
        </w:rPr>
        <w:t>12. Oświadczamy, że wypełniliśmy obowiązki informacyjne przewidziane w art. 13 lub art. 14 RODO wobec</w:t>
      </w:r>
      <w:r>
        <w:rPr>
          <w:rFonts w:cs="Times New Roman"/>
          <w:sz w:val="22"/>
          <w:szCs w:val="22"/>
        </w:rPr>
        <w:t xml:space="preserve"> osób fizycznych, od których dane osobowe bezpośrednio lub pośrednio pozyskaliśmy w celu ubiegania się o udzielenie zamówienia publicznego w niniejszym postępowaniu.</w:t>
      </w:r>
      <w:r>
        <w:rPr>
          <w:rFonts w:cs="Times New Roman"/>
          <w:color w:val="FF0000"/>
          <w:sz w:val="22"/>
          <w:szCs w:val="22"/>
        </w:rPr>
        <w:t>*</w:t>
      </w:r>
    </w:p>
    <w:p w14:paraId="4FE52465" w14:textId="6F6247C4" w:rsidR="00661BC0" w:rsidRDefault="002325AC">
      <w:pPr>
        <w:tabs>
          <w:tab w:val="left" w:pos="16756"/>
        </w:tabs>
        <w:jc w:val="both"/>
      </w:pPr>
      <w:r>
        <w:rPr>
          <w:rFonts w:eastAsia="TimesNewRomanPSMT" w:cs="Times New Roman"/>
          <w:color w:val="FF0000"/>
          <w:sz w:val="22"/>
          <w:szCs w:val="22"/>
        </w:rPr>
        <w:t>* </w:t>
      </w:r>
      <w:r>
        <w:rPr>
          <w:rFonts w:eastAsia="TimesNewRomanPSMT" w:cs="Times New Roman"/>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r w:rsidR="008B5610">
        <w:rPr>
          <w:rFonts w:eastAsia="TimesNewRomanPSMT" w:cs="Times New Roman"/>
          <w:i/>
          <w:sz w:val="22"/>
          <w:szCs w:val="22"/>
        </w:rPr>
        <w:t>;</w:t>
      </w:r>
    </w:p>
    <w:p w14:paraId="24B228F6" w14:textId="77777777" w:rsidR="00661BC0" w:rsidRDefault="002325AC">
      <w:pPr>
        <w:tabs>
          <w:tab w:val="left" w:pos="8584"/>
          <w:tab w:val="left" w:pos="9020"/>
        </w:tabs>
        <w:jc w:val="both"/>
      </w:pPr>
      <w:r>
        <w:rPr>
          <w:rFonts w:cs="Times New Roman"/>
          <w:i/>
          <w:sz w:val="22"/>
          <w:szCs w:val="22"/>
        </w:rPr>
        <w:t>RODO</w:t>
      </w:r>
      <w:r>
        <w:rPr>
          <w:rFonts w:eastAsia="TimesNewRomanPSMT" w:cs="Times New Roman"/>
          <w:i/>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61DA18EB" w14:textId="77777777" w:rsidR="00661BC0" w:rsidRDefault="00661BC0">
      <w:pPr>
        <w:jc w:val="both"/>
        <w:rPr>
          <w:rFonts w:eastAsia="Times New Roman" w:cs="Times New Roman"/>
          <w:lang w:eastAsia="pl-PL"/>
        </w:rPr>
      </w:pPr>
    </w:p>
    <w:p w14:paraId="06FAC804" w14:textId="77777777" w:rsidR="00661BC0" w:rsidRDefault="00661BC0">
      <w:pPr>
        <w:jc w:val="both"/>
        <w:rPr>
          <w:rFonts w:eastAsia="Times New Roman" w:cs="Times New Roman"/>
          <w:lang w:eastAsia="pl-PL"/>
        </w:rPr>
      </w:pPr>
    </w:p>
    <w:p w14:paraId="5DD7F05B" w14:textId="77777777" w:rsidR="00661BC0" w:rsidRDefault="002325AC">
      <w:pPr>
        <w:jc w:val="both"/>
        <w:rPr>
          <w:rFonts w:eastAsia="Times New Roman" w:cs="Times New Roman"/>
          <w:lang w:eastAsia="pl-PL"/>
        </w:rPr>
      </w:pPr>
      <w:r>
        <w:rPr>
          <w:rFonts w:eastAsia="Times New Roman" w:cs="Times New Roman"/>
          <w:lang w:eastAsia="pl-PL"/>
        </w:rPr>
        <w:t>........................................., dnia ................................</w:t>
      </w:r>
    </w:p>
    <w:p w14:paraId="402CC806" w14:textId="77777777" w:rsidR="00661BC0" w:rsidRPr="008B5610" w:rsidRDefault="002325AC">
      <w:pPr>
        <w:jc w:val="both"/>
        <w:rPr>
          <w:sz w:val="18"/>
          <w:szCs w:val="18"/>
        </w:rPr>
      </w:pPr>
      <w:r w:rsidRPr="008B5610">
        <w:rPr>
          <w:rFonts w:eastAsia="Times New Roman" w:cs="Times New Roman"/>
          <w:i/>
          <w:iCs/>
          <w:sz w:val="18"/>
          <w:szCs w:val="18"/>
          <w:lang w:eastAsia="pl-PL"/>
        </w:rPr>
        <w:t>miejscowość                                                        data</w:t>
      </w:r>
    </w:p>
    <w:p w14:paraId="1102566A" w14:textId="77777777" w:rsidR="00661BC0" w:rsidRDefault="002325AC">
      <w:pPr>
        <w:jc w:val="right"/>
        <w:rPr>
          <w:rFonts w:eastAsia="Times New Roman" w:cs="Times New Roman"/>
          <w:lang w:eastAsia="pl-PL"/>
        </w:rPr>
      </w:pPr>
      <w:r>
        <w:rPr>
          <w:rFonts w:eastAsia="Times New Roman" w:cs="Times New Roman"/>
          <w:lang w:eastAsia="pl-PL"/>
        </w:rPr>
        <w:t>........................................................</w:t>
      </w:r>
    </w:p>
    <w:p w14:paraId="21B9D7E2" w14:textId="77777777" w:rsidR="00661BC0" w:rsidRDefault="002325AC">
      <w:pPr>
        <w:jc w:val="center"/>
        <w:rPr>
          <w:rFonts w:eastAsia="Times New Roman" w:cs="Times New Roman"/>
          <w:i/>
          <w:iCs/>
          <w:sz w:val="16"/>
          <w:szCs w:val="16"/>
          <w:lang w:eastAsia="pl-PL"/>
        </w:rPr>
      </w:pPr>
      <w:r>
        <w:rPr>
          <w:rFonts w:eastAsia="Times New Roman" w:cs="Times New Roman"/>
          <w:i/>
          <w:iCs/>
          <w:sz w:val="16"/>
          <w:szCs w:val="16"/>
          <w:lang w:eastAsia="pl-PL"/>
        </w:rPr>
        <w:t xml:space="preserve">                                                                                                                                    podpis osoby uprawnionej </w:t>
      </w:r>
    </w:p>
    <w:p w14:paraId="719BB57E" w14:textId="77777777" w:rsidR="00661BC0" w:rsidRDefault="002325AC">
      <w:pPr>
        <w:jc w:val="right"/>
        <w:rPr>
          <w:rFonts w:eastAsia="Times New Roman" w:cs="Times New Roman"/>
          <w:i/>
          <w:iCs/>
          <w:sz w:val="16"/>
          <w:szCs w:val="16"/>
          <w:lang w:eastAsia="pl-PL"/>
        </w:rPr>
      </w:pPr>
      <w:r>
        <w:rPr>
          <w:rFonts w:eastAsia="Times New Roman" w:cs="Times New Roman"/>
          <w:i/>
          <w:iCs/>
          <w:sz w:val="16"/>
          <w:szCs w:val="16"/>
          <w:lang w:eastAsia="pl-PL"/>
        </w:rPr>
        <w:t>do składania oświadczeń woli w imieniu wykonawcy</w:t>
      </w:r>
    </w:p>
    <w:p w14:paraId="680EB1F1" w14:textId="77777777" w:rsidR="008B5610" w:rsidRDefault="008B5610">
      <w:pPr>
        <w:jc w:val="right"/>
        <w:rPr>
          <w:rFonts w:eastAsia="Times New Roman" w:cs="Times New Roman"/>
          <w:lang w:eastAsia="pl-PL"/>
        </w:rPr>
      </w:pPr>
    </w:p>
    <w:p w14:paraId="5F37FA4C" w14:textId="77777777" w:rsidR="008B5610" w:rsidRDefault="008B5610">
      <w:pPr>
        <w:jc w:val="right"/>
        <w:rPr>
          <w:rFonts w:eastAsia="Times New Roman" w:cs="Times New Roman"/>
          <w:lang w:eastAsia="pl-PL"/>
        </w:rPr>
      </w:pPr>
    </w:p>
    <w:p w14:paraId="288DDFCE" w14:textId="77777777" w:rsidR="008B5610" w:rsidRDefault="008B5610">
      <w:pPr>
        <w:jc w:val="right"/>
        <w:rPr>
          <w:rFonts w:eastAsia="Times New Roman" w:cs="Times New Roman"/>
          <w:lang w:eastAsia="pl-PL"/>
        </w:rPr>
      </w:pPr>
    </w:p>
    <w:p w14:paraId="6A37FD5C" w14:textId="77777777" w:rsidR="008B5610" w:rsidRDefault="008B5610">
      <w:pPr>
        <w:jc w:val="right"/>
        <w:rPr>
          <w:rFonts w:eastAsia="Times New Roman" w:cs="Times New Roman"/>
          <w:lang w:eastAsia="pl-PL"/>
        </w:rPr>
      </w:pPr>
    </w:p>
    <w:p w14:paraId="69E7F327" w14:textId="77777777" w:rsidR="008B5610" w:rsidRDefault="008B5610">
      <w:pPr>
        <w:jc w:val="right"/>
        <w:rPr>
          <w:rFonts w:eastAsia="Times New Roman" w:cs="Times New Roman"/>
          <w:lang w:eastAsia="pl-PL"/>
        </w:rPr>
      </w:pPr>
    </w:p>
    <w:p w14:paraId="6BEDA629" w14:textId="77777777" w:rsidR="008B5610" w:rsidRDefault="008B5610">
      <w:pPr>
        <w:jc w:val="right"/>
        <w:rPr>
          <w:rFonts w:eastAsia="Times New Roman" w:cs="Times New Roman"/>
          <w:lang w:eastAsia="pl-PL"/>
        </w:rPr>
      </w:pPr>
    </w:p>
    <w:p w14:paraId="4F69DFA4" w14:textId="77777777" w:rsidR="008B5610" w:rsidRDefault="008B5610">
      <w:pPr>
        <w:jc w:val="right"/>
        <w:rPr>
          <w:rFonts w:eastAsia="Times New Roman" w:cs="Times New Roman"/>
          <w:lang w:eastAsia="pl-PL"/>
        </w:rPr>
      </w:pPr>
    </w:p>
    <w:p w14:paraId="6CB492E0" w14:textId="66C32C8B" w:rsidR="008B5610" w:rsidRDefault="008B5610">
      <w:pPr>
        <w:jc w:val="right"/>
        <w:rPr>
          <w:rFonts w:eastAsia="Times New Roman" w:cs="Times New Roman"/>
          <w:lang w:eastAsia="pl-PL"/>
        </w:rPr>
      </w:pPr>
    </w:p>
    <w:p w14:paraId="6890B9C5" w14:textId="77777777" w:rsidR="00761270" w:rsidRDefault="00761270">
      <w:pPr>
        <w:jc w:val="right"/>
        <w:rPr>
          <w:rFonts w:eastAsia="Times New Roman" w:cs="Times New Roman"/>
          <w:lang w:eastAsia="pl-PL"/>
        </w:rPr>
      </w:pPr>
    </w:p>
    <w:p w14:paraId="5CC68D15" w14:textId="2BB57E21" w:rsidR="00661BC0" w:rsidRDefault="002325AC">
      <w:pPr>
        <w:jc w:val="right"/>
        <w:rPr>
          <w:rFonts w:eastAsia="Times New Roman" w:cs="Times New Roman"/>
          <w:lang w:eastAsia="pl-PL"/>
        </w:rPr>
      </w:pPr>
      <w:r>
        <w:rPr>
          <w:rFonts w:eastAsia="Times New Roman" w:cs="Times New Roman"/>
          <w:lang w:eastAsia="pl-PL"/>
        </w:rPr>
        <w:lastRenderedPageBreak/>
        <w:t>Załącznik nr 3</w:t>
      </w:r>
      <w:bookmarkStart w:id="0" w:name="_Hlk82607263"/>
      <w:bookmarkEnd w:id="0"/>
    </w:p>
    <w:p w14:paraId="481F3792" w14:textId="77777777" w:rsidR="00661BC0" w:rsidRDefault="002325AC">
      <w:pPr>
        <w:rPr>
          <w:rFonts w:cs="Times New Roman"/>
          <w:b/>
        </w:rPr>
      </w:pPr>
      <w:r>
        <w:rPr>
          <w:rFonts w:cs="Times New Roman"/>
          <w:b/>
        </w:rPr>
        <w:t>Wykonawca:</w:t>
      </w:r>
    </w:p>
    <w:p w14:paraId="70A3A6D1" w14:textId="6D871F7E" w:rsidR="00661BC0" w:rsidRDefault="002325AC">
      <w:pPr>
        <w:ind w:right="5954"/>
        <w:rPr>
          <w:rFonts w:cs="Times New Roman"/>
        </w:rPr>
      </w:pPr>
      <w:r>
        <w:rPr>
          <w:rFonts w:cs="Times New Roman"/>
        </w:rPr>
        <w:t>………………………………</w:t>
      </w:r>
    </w:p>
    <w:p w14:paraId="51438467" w14:textId="692D384E" w:rsidR="00661BC0" w:rsidRDefault="002325AC" w:rsidP="00424164">
      <w:pPr>
        <w:ind w:right="5954"/>
        <w:rPr>
          <w:rFonts w:cs="Times New Roman"/>
        </w:rPr>
      </w:pPr>
      <w:r>
        <w:rPr>
          <w:rFonts w:cs="Times New Roman"/>
        </w:rPr>
        <w:t>……………………………</w:t>
      </w:r>
    </w:p>
    <w:p w14:paraId="263B5396" w14:textId="77777777" w:rsidR="00661BC0" w:rsidRPr="008B5610" w:rsidRDefault="002325AC">
      <w:pPr>
        <w:ind w:right="5953"/>
        <w:rPr>
          <w:rFonts w:cs="Times New Roman"/>
          <w:i/>
          <w:sz w:val="16"/>
          <w:szCs w:val="16"/>
        </w:rPr>
      </w:pPr>
      <w:r w:rsidRPr="008B5610">
        <w:rPr>
          <w:rFonts w:cs="Times New Roman"/>
          <w:i/>
          <w:sz w:val="16"/>
          <w:szCs w:val="16"/>
        </w:rPr>
        <w:t>(pełna nazwa/firma, adres, w zależności od podmiotu: NIP/PESEL, KRS/CEiDG)</w:t>
      </w:r>
    </w:p>
    <w:p w14:paraId="4D02781C" w14:textId="77777777" w:rsidR="00661BC0" w:rsidRDefault="002325AC">
      <w:pPr>
        <w:rPr>
          <w:rFonts w:cs="Times New Roman"/>
          <w:u w:val="single"/>
        </w:rPr>
      </w:pPr>
      <w:r>
        <w:rPr>
          <w:rFonts w:cs="Times New Roman"/>
          <w:u w:val="single"/>
        </w:rPr>
        <w:t>reprezentowany przez:</w:t>
      </w:r>
    </w:p>
    <w:p w14:paraId="72C6A31C" w14:textId="728B35D9" w:rsidR="00661BC0" w:rsidRDefault="002325AC" w:rsidP="00424164">
      <w:pPr>
        <w:ind w:right="5954"/>
        <w:rPr>
          <w:rFonts w:cs="Times New Roman"/>
        </w:rPr>
      </w:pPr>
      <w:r>
        <w:rPr>
          <w:rFonts w:cs="Times New Roman"/>
        </w:rPr>
        <w:t>………………………………</w:t>
      </w:r>
    </w:p>
    <w:p w14:paraId="496C5A50" w14:textId="77777777" w:rsidR="00661BC0" w:rsidRPr="008B5610" w:rsidRDefault="002325AC">
      <w:pPr>
        <w:ind w:right="5953"/>
        <w:rPr>
          <w:rFonts w:cs="Times New Roman"/>
          <w:i/>
          <w:sz w:val="16"/>
          <w:szCs w:val="16"/>
        </w:rPr>
      </w:pPr>
      <w:r w:rsidRPr="008B5610">
        <w:rPr>
          <w:rFonts w:cs="Times New Roman"/>
          <w:i/>
          <w:sz w:val="16"/>
          <w:szCs w:val="16"/>
        </w:rPr>
        <w:t>(imię, nazwisko, stanowisko/podstawa do reprezentacji)</w:t>
      </w:r>
    </w:p>
    <w:p w14:paraId="5CD193B1" w14:textId="77777777" w:rsidR="00661BC0" w:rsidRDefault="002325AC">
      <w:pPr>
        <w:jc w:val="center"/>
        <w:rPr>
          <w:rFonts w:cs="Times New Roman"/>
          <w:b/>
        </w:rPr>
      </w:pPr>
      <w:r>
        <w:rPr>
          <w:rFonts w:cs="Times New Roman"/>
          <w:b/>
        </w:rPr>
        <w:t xml:space="preserve">Oświadczenie </w:t>
      </w:r>
    </w:p>
    <w:p w14:paraId="6F1BC4F7" w14:textId="77777777" w:rsidR="00661BC0" w:rsidRDefault="002325AC">
      <w:pPr>
        <w:jc w:val="center"/>
        <w:rPr>
          <w:rFonts w:cs="Times New Roman"/>
          <w:b/>
        </w:rPr>
      </w:pPr>
      <w:r>
        <w:rPr>
          <w:rFonts w:cs="Times New Roman"/>
          <w:b/>
        </w:rPr>
        <w:t xml:space="preserve">składane na podstawie art. 125 ust. 1 ustawy z dnia 11 września 2019 r. </w:t>
      </w:r>
    </w:p>
    <w:p w14:paraId="17602581" w14:textId="77777777" w:rsidR="00661BC0" w:rsidRDefault="002325AC">
      <w:pPr>
        <w:jc w:val="center"/>
      </w:pPr>
      <w:r>
        <w:rPr>
          <w:rFonts w:cs="Times New Roman"/>
          <w:b/>
        </w:rPr>
        <w:t>Prawo zamówień publicznych</w:t>
      </w:r>
      <w:r>
        <w:rPr>
          <w:rFonts w:cs="Times New Roman"/>
        </w:rPr>
        <w:t xml:space="preserve"> (dalej: ustawa Pzp)</w:t>
      </w:r>
    </w:p>
    <w:p w14:paraId="5E8B7D62" w14:textId="77777777" w:rsidR="00661BC0" w:rsidRDefault="002325AC">
      <w:pPr>
        <w:spacing w:after="120"/>
        <w:jc w:val="both"/>
        <w:rPr>
          <w:rFonts w:cs="Times New Roman"/>
        </w:rPr>
      </w:pPr>
      <w:r>
        <w:rPr>
          <w:rFonts w:cs="Times New Roman"/>
        </w:rPr>
        <w:t>dotyczące: Przesłanek wykluczenia z postępowania, o których mowa w art. 108 ust. 1 ustawy Pzp oraz art. 109 ust. 1 punkt 4 ustawy Pzp</w:t>
      </w:r>
    </w:p>
    <w:p w14:paraId="2856094C" w14:textId="77777777" w:rsidR="00661BC0" w:rsidRDefault="002325AC">
      <w:pPr>
        <w:jc w:val="both"/>
      </w:pPr>
      <w:r>
        <w:rPr>
          <w:rFonts w:cs="Times New Roman"/>
          <w:b/>
        </w:rPr>
        <w:t>wypełnione i podpisane odpowiednio przez</w:t>
      </w:r>
      <w:r>
        <w:rPr>
          <w:rFonts w:cs="Times New Roman"/>
        </w:rPr>
        <w:t xml:space="preserve">: </w:t>
      </w:r>
    </w:p>
    <w:p w14:paraId="07AF6348" w14:textId="77777777" w:rsidR="00661BC0" w:rsidRDefault="002325AC">
      <w:pPr>
        <w:jc w:val="both"/>
        <w:rPr>
          <w:rFonts w:cs="Times New Roman"/>
        </w:rPr>
      </w:pPr>
      <w:r>
        <w:rPr>
          <w:rFonts w:cs="Times New Roman"/>
        </w:rPr>
        <w:t>a) Wykonawcę* albo;</w:t>
      </w:r>
    </w:p>
    <w:p w14:paraId="6E807D3F" w14:textId="77777777" w:rsidR="00661BC0" w:rsidRDefault="002325AC">
      <w:pPr>
        <w:ind w:left="284" w:hanging="284"/>
        <w:jc w:val="both"/>
        <w:rPr>
          <w:rFonts w:cs="Times New Roman"/>
        </w:rPr>
      </w:pPr>
      <w:r>
        <w:rPr>
          <w:rFonts w:cs="Times New Roman"/>
        </w:rPr>
        <w:t>b) każdego ze wspólników konsorcjum (w przypadku składania oferty wspólnej)* albo;</w:t>
      </w:r>
    </w:p>
    <w:p w14:paraId="5251CDA6" w14:textId="77777777" w:rsidR="00661BC0" w:rsidRDefault="002325AC">
      <w:pPr>
        <w:ind w:left="284" w:hanging="284"/>
        <w:jc w:val="both"/>
        <w:rPr>
          <w:rFonts w:cs="Times New Roman"/>
        </w:rPr>
      </w:pPr>
      <w:r>
        <w:rPr>
          <w:rFonts w:cs="Times New Roman"/>
        </w:rPr>
        <w:t>c) każdego ze wspólników spółki cywilnej</w:t>
      </w:r>
    </w:p>
    <w:p w14:paraId="274B4B92" w14:textId="77777777" w:rsidR="00661BC0" w:rsidRDefault="002325AC">
      <w:pPr>
        <w:ind w:left="284" w:hanging="284"/>
        <w:jc w:val="both"/>
        <w:rPr>
          <w:rFonts w:cs="Times New Roman"/>
          <w:bCs/>
        </w:rPr>
      </w:pPr>
      <w:r>
        <w:rPr>
          <w:bCs/>
        </w:rPr>
        <w:t>d) podmiotu trzeciego /udostępniającego zasoby</w:t>
      </w:r>
      <w:r>
        <w:rPr>
          <w:rFonts w:cs="Times New Roman"/>
          <w:bCs/>
        </w:rPr>
        <w:t xml:space="preserve"> *;</w:t>
      </w:r>
    </w:p>
    <w:p w14:paraId="0E9EF9F5" w14:textId="77777777" w:rsidR="00661BC0" w:rsidRDefault="002325AC">
      <w:pPr>
        <w:pStyle w:val="awciety"/>
        <w:spacing w:line="240" w:lineRule="auto"/>
        <w:ind w:left="0" w:firstLine="0"/>
      </w:pPr>
      <w:r>
        <w:rPr>
          <w:rFonts w:ascii="Times New Roman" w:eastAsia="TimesNewRomanPSMT" w:hAnsi="Times New Roman"/>
          <w:b/>
          <w:color w:val="auto"/>
          <w:sz w:val="24"/>
          <w:szCs w:val="24"/>
          <w:u w:val="single"/>
        </w:rPr>
        <w:t xml:space="preserve">* </w:t>
      </w:r>
      <w:r>
        <w:rPr>
          <w:rFonts w:ascii="Times New Roman" w:eastAsia="TimesNewRomanPSMT" w:hAnsi="Times New Roman"/>
          <w:b/>
          <w:i/>
          <w:color w:val="auto"/>
          <w:sz w:val="24"/>
          <w:szCs w:val="24"/>
          <w:u w:val="single"/>
        </w:rPr>
        <w:t>niepotrzebne skreślić</w:t>
      </w:r>
    </w:p>
    <w:p w14:paraId="03E7DE49" w14:textId="77777777" w:rsidR="00661BC0" w:rsidRDefault="002325AC">
      <w:pPr>
        <w:pStyle w:val="Standard"/>
        <w:widowControl/>
        <w:jc w:val="center"/>
        <w:rPr>
          <w:rFonts w:cs="Times New Roman"/>
        </w:rPr>
      </w:pPr>
      <w:r>
        <w:rPr>
          <w:rFonts w:cs="Times New Roman"/>
        </w:rPr>
        <w:t xml:space="preserve">Na potrzeby postępowania o udzielenie zamówienia publicznego pn. </w:t>
      </w:r>
    </w:p>
    <w:p w14:paraId="10C3EEAA" w14:textId="77777777" w:rsidR="004A24DE" w:rsidRDefault="002325AC">
      <w:pPr>
        <w:pStyle w:val="Standard"/>
        <w:widowControl/>
        <w:jc w:val="center"/>
        <w:rPr>
          <w:rFonts w:cs="Times New Roman"/>
          <w:b/>
          <w:bCs/>
        </w:rPr>
      </w:pPr>
      <w:r>
        <w:rPr>
          <w:rFonts w:cs="Times New Roman"/>
          <w:b/>
          <w:bCs/>
        </w:rPr>
        <w:t xml:space="preserve">„Dostawa średniego samochodu ratowniczo-gaśniczego z napędem 4x4 </w:t>
      </w:r>
    </w:p>
    <w:p w14:paraId="7147456C" w14:textId="1A8F913F" w:rsidR="00661BC0" w:rsidRDefault="002325AC">
      <w:pPr>
        <w:pStyle w:val="Standard"/>
        <w:widowControl/>
        <w:jc w:val="center"/>
      </w:pPr>
      <w:r>
        <w:rPr>
          <w:rFonts w:cs="Times New Roman"/>
          <w:b/>
          <w:bCs/>
        </w:rPr>
        <w:t>dla Ochotniczej Straży Pożarnej w Cynkowie”,</w:t>
      </w:r>
    </w:p>
    <w:p w14:paraId="563F3532" w14:textId="77777777" w:rsidR="00661BC0" w:rsidRDefault="002325AC">
      <w:pPr>
        <w:jc w:val="both"/>
        <w:rPr>
          <w:rFonts w:cs="Times New Roman"/>
        </w:rPr>
      </w:pPr>
      <w:r>
        <w:rPr>
          <w:rFonts w:cs="Times New Roman"/>
        </w:rPr>
        <w:t>oświadczam, co następuje:</w:t>
      </w:r>
    </w:p>
    <w:p w14:paraId="51E8ADD5" w14:textId="59EA3EF8" w:rsidR="00661BC0" w:rsidRDefault="002325AC">
      <w:pPr>
        <w:tabs>
          <w:tab w:val="left" w:pos="567"/>
        </w:tabs>
        <w:ind w:left="567" w:hanging="567"/>
        <w:jc w:val="both"/>
      </w:pPr>
      <w:r>
        <w:rPr>
          <w:rFonts w:cs="Times New Roman"/>
        </w:rPr>
        <w:t>1. </w:t>
      </w:r>
      <w:r>
        <w:rPr>
          <w:rFonts w:cs="Times New Roman"/>
          <w:b/>
        </w:rPr>
        <w:t>Nie podlegam wykluczeniu z postępowania na podstawie art. 108 ust. 1 ustawy Pzp</w:t>
      </w:r>
      <w:r>
        <w:rPr>
          <w:rFonts w:cs="Times New Roman"/>
        </w:rPr>
        <w:t>.</w:t>
      </w:r>
    </w:p>
    <w:p w14:paraId="6661A915" w14:textId="7DBF31DA" w:rsidR="00661BC0" w:rsidRDefault="002325AC" w:rsidP="00336FD0">
      <w:pPr>
        <w:tabs>
          <w:tab w:val="left" w:pos="0"/>
        </w:tabs>
        <w:jc w:val="both"/>
      </w:pPr>
      <w:r>
        <w:rPr>
          <w:rFonts w:cs="Times New Roman"/>
        </w:rPr>
        <w:t>2. </w:t>
      </w:r>
      <w:r>
        <w:rPr>
          <w:rFonts w:cs="Times New Roman"/>
          <w:b/>
        </w:rPr>
        <w:t>Nie podlegam wykluczeniu z postępowania na podstawie art. 109 ust. 1 ustawy Pzp w</w:t>
      </w:r>
      <w:r w:rsidR="00336FD0">
        <w:rPr>
          <w:rFonts w:cs="Times New Roman"/>
          <w:b/>
        </w:rPr>
        <w:t xml:space="preserve"> </w:t>
      </w:r>
      <w:r>
        <w:rPr>
          <w:rFonts w:cs="Times New Roman"/>
          <w:b/>
        </w:rPr>
        <w:t>zakresie okoliczności, które Zamawiający wskazał w ogłoszeniu o zamówieniu oraz                     w SWZ, czyli art. 109 ust. 1 punkty 4 ustawy Pzp</w:t>
      </w:r>
      <w:r>
        <w:rPr>
          <w:rFonts w:cs="Times New Roman"/>
        </w:rPr>
        <w:t>.</w:t>
      </w:r>
    </w:p>
    <w:p w14:paraId="4BA06943" w14:textId="3ABC7E93" w:rsidR="00661BC0" w:rsidRDefault="002325AC" w:rsidP="00336FD0">
      <w:pPr>
        <w:jc w:val="both"/>
      </w:pPr>
      <w:r>
        <w:rPr>
          <w:rFonts w:cs="Times New Roman"/>
        </w:rPr>
        <w:t>3. </w:t>
      </w:r>
      <w:r>
        <w:rPr>
          <w:rFonts w:cs="Times New Roman"/>
          <w:b/>
        </w:rPr>
        <w:t>Zachodzą w stosunku do mnie podstawy wykluczenia z postępowania na podstawie art. ………………….….ustawy Pzp</w:t>
      </w:r>
      <w:r w:rsidR="00D86144">
        <w:rPr>
          <w:rFonts w:cs="Times New Roman"/>
          <w:b/>
        </w:rPr>
        <w:t xml:space="preserve"> </w:t>
      </w:r>
      <w:r>
        <w:rPr>
          <w:rFonts w:cs="Times New Roman"/>
          <w:i/>
        </w:rPr>
        <w:t>(podać mającą zastosowanie podstawę wykluczenia spośród wymienionych w art. 108 ust. 1</w:t>
      </w:r>
      <w:r>
        <w:t xml:space="preserve"> </w:t>
      </w:r>
      <w:r>
        <w:rPr>
          <w:rFonts w:cs="Times New Roman"/>
          <w:i/>
        </w:rPr>
        <w:t>pkt 1, 2 i 5  lub art. 109 ust. 1 pkt 4 ustawy Pzp w zakresie okoliczności, które Zamawiający wskazał w ogłoszeniu o zamówieniu oraz w SWZ)</w:t>
      </w:r>
      <w:r>
        <w:rPr>
          <w:rFonts w:cs="Times New Roman"/>
        </w:rPr>
        <w:t xml:space="preserve">. </w:t>
      </w:r>
    </w:p>
    <w:p w14:paraId="7CC2E653" w14:textId="77777777" w:rsidR="00D86144" w:rsidRDefault="002325AC" w:rsidP="00D86144">
      <w:pPr>
        <w:spacing w:after="120"/>
        <w:rPr>
          <w:rFonts w:cs="Times New Roman"/>
        </w:rPr>
      </w:pPr>
      <w:r>
        <w:rPr>
          <w:rFonts w:cs="Times New Roman"/>
        </w:rPr>
        <w:t>Jednocześnie oświadczam, że w związku z ww. okolicznością, na podstawie art. 110 ust. 2 ustawy Pzp podjąłem następujące środki</w:t>
      </w:r>
      <w:r w:rsidR="00D86144">
        <w:rPr>
          <w:rFonts w:cs="Times New Roman"/>
        </w:rPr>
        <w:t xml:space="preserve"> n</w:t>
      </w:r>
      <w:r>
        <w:rPr>
          <w:rFonts w:cs="Times New Roman"/>
        </w:rPr>
        <w:t>aprawcze:</w:t>
      </w:r>
    </w:p>
    <w:p w14:paraId="63F318FD" w14:textId="352F9063" w:rsidR="00661BC0" w:rsidRDefault="00D86144" w:rsidP="00D86144">
      <w:pPr>
        <w:spacing w:after="120"/>
        <w:rPr>
          <w:rFonts w:cs="Times New Roman"/>
        </w:rPr>
      </w:pPr>
      <w:r>
        <w:rPr>
          <w:rFonts w:cs="Times New Roman"/>
        </w:rPr>
        <w:t xml:space="preserve"> </w:t>
      </w:r>
      <w:r w:rsidR="002325AC">
        <w:rPr>
          <w:rFonts w:cs="Times New Roman"/>
        </w:rPr>
        <w:t>………………………………………...………..</w:t>
      </w:r>
    </w:p>
    <w:p w14:paraId="00128019" w14:textId="77777777" w:rsidR="00661BC0" w:rsidRDefault="00661BC0">
      <w:pPr>
        <w:jc w:val="both"/>
        <w:rPr>
          <w:rFonts w:cs="Times New Roman"/>
          <w:u w:val="single"/>
        </w:rPr>
      </w:pPr>
    </w:p>
    <w:p w14:paraId="60C8FEEB" w14:textId="77777777" w:rsidR="00661BC0" w:rsidRDefault="002325AC">
      <w:pPr>
        <w:jc w:val="both"/>
        <w:rPr>
          <w:rFonts w:cs="Times New Roman"/>
          <w:u w:val="single"/>
        </w:rPr>
      </w:pPr>
      <w:r>
        <w:rPr>
          <w:rFonts w:cs="Times New Roman"/>
          <w:u w:val="single"/>
        </w:rPr>
        <w:t>Oświadczenie dotyczące podanych informacji:</w:t>
      </w:r>
    </w:p>
    <w:p w14:paraId="19E87449" w14:textId="77777777" w:rsidR="00661BC0" w:rsidRDefault="002325AC">
      <w:pPr>
        <w:spacing w:after="120"/>
        <w:jc w:val="both"/>
      </w:pPr>
      <w:r>
        <w:rPr>
          <w:rFonts w:cs="Times New Roman"/>
          <w:b/>
        </w:rPr>
        <w:t>Oświadczam, że wszystkie informacje podane w powyższych oświadczeniach są aktualne i zgodne z prawdą oraz zostały przedstawione z pełną świadomością konsekwencji wprowadzenia Zamawiającego w błąd przy przedstawianiu informacji</w:t>
      </w:r>
      <w:r>
        <w:rPr>
          <w:rFonts w:cs="Times New Roman"/>
        </w:rPr>
        <w:t>.</w:t>
      </w:r>
    </w:p>
    <w:p w14:paraId="05C1DFC0" w14:textId="77777777" w:rsidR="00661BC0" w:rsidRDefault="00661BC0">
      <w:pPr>
        <w:spacing w:after="120"/>
        <w:jc w:val="both"/>
        <w:rPr>
          <w:rFonts w:cs="Times New Roman"/>
        </w:rPr>
      </w:pPr>
    </w:p>
    <w:p w14:paraId="79B18A4F" w14:textId="77777777" w:rsidR="00661BC0" w:rsidRDefault="002325AC">
      <w:pPr>
        <w:rPr>
          <w:rFonts w:cs="Times New Roman"/>
          <w:i/>
          <w:lang w:eastAsia="pl-PL"/>
        </w:rPr>
      </w:pPr>
      <w:r>
        <w:rPr>
          <w:rFonts w:cs="Times New Roman"/>
          <w:i/>
          <w:lang w:eastAsia="pl-PL"/>
        </w:rPr>
        <w:t>………………………………………………</w:t>
      </w:r>
    </w:p>
    <w:p w14:paraId="2B13F66E" w14:textId="500DCD65" w:rsidR="00661BC0" w:rsidRDefault="002325AC">
      <w:pPr>
        <w:tabs>
          <w:tab w:val="left" w:pos="5245"/>
        </w:tabs>
        <w:ind w:left="5245" w:hanging="5245"/>
        <w:rPr>
          <w:rFonts w:cs="Times New Roman"/>
          <w:i/>
          <w:lang w:eastAsia="pl-PL"/>
        </w:rPr>
      </w:pPr>
      <w:r w:rsidRPr="00D86144">
        <w:rPr>
          <w:rFonts w:cs="Times New Roman"/>
          <w:i/>
          <w:sz w:val="16"/>
          <w:szCs w:val="16"/>
          <w:lang w:eastAsia="pl-PL"/>
        </w:rPr>
        <w:t>(miejsce i data złożenia oświadczenia)</w:t>
      </w:r>
      <w:r>
        <w:rPr>
          <w:rFonts w:cs="Times New Roman"/>
          <w:i/>
          <w:lang w:eastAsia="pl-PL"/>
        </w:rPr>
        <w:t xml:space="preserve">                               </w:t>
      </w:r>
      <w:r>
        <w:rPr>
          <w:rFonts w:cs="Times New Roman"/>
          <w:i/>
          <w:lang w:eastAsia="pl-PL"/>
        </w:rPr>
        <w:tab/>
        <w:t>………………………………………</w:t>
      </w:r>
    </w:p>
    <w:p w14:paraId="37E1AC02" w14:textId="11B19CFA" w:rsidR="00661BC0" w:rsidRDefault="002325AC" w:rsidP="00D86144">
      <w:pPr>
        <w:tabs>
          <w:tab w:val="left" w:pos="4253"/>
        </w:tabs>
        <w:ind w:left="4395"/>
        <w:jc w:val="center"/>
        <w:rPr>
          <w:rFonts w:cs="Times New Roman"/>
          <w:i/>
          <w:sz w:val="16"/>
          <w:szCs w:val="16"/>
        </w:rPr>
      </w:pPr>
      <w:r>
        <w:rPr>
          <w:rFonts w:cs="Times New Roman"/>
          <w:i/>
          <w:sz w:val="16"/>
          <w:szCs w:val="16"/>
        </w:rPr>
        <w:t>podpis osoby (osób) upoważnionej do składania oświadczeń woli w imieniu odpowiednio:</w:t>
      </w:r>
    </w:p>
    <w:p w14:paraId="67909E98" w14:textId="77777777" w:rsidR="00661BC0" w:rsidRDefault="002325AC">
      <w:pPr>
        <w:tabs>
          <w:tab w:val="left" w:pos="4253"/>
        </w:tabs>
        <w:ind w:left="4395"/>
        <w:rPr>
          <w:rFonts w:cs="Times New Roman"/>
          <w:i/>
          <w:sz w:val="16"/>
          <w:szCs w:val="16"/>
        </w:rPr>
      </w:pPr>
      <w:r>
        <w:rPr>
          <w:rFonts w:cs="Times New Roman"/>
          <w:i/>
          <w:sz w:val="16"/>
          <w:szCs w:val="16"/>
        </w:rPr>
        <w:t xml:space="preserve">a) Wykonawcy; </w:t>
      </w:r>
    </w:p>
    <w:p w14:paraId="32210D34" w14:textId="77777777" w:rsidR="00661BC0" w:rsidRDefault="002325AC">
      <w:pPr>
        <w:tabs>
          <w:tab w:val="left" w:pos="4253"/>
        </w:tabs>
        <w:ind w:left="4395"/>
        <w:rPr>
          <w:rFonts w:cs="Times New Roman"/>
          <w:i/>
          <w:sz w:val="16"/>
          <w:szCs w:val="16"/>
        </w:rPr>
      </w:pPr>
      <w:r>
        <w:rPr>
          <w:rFonts w:cs="Times New Roman"/>
          <w:i/>
          <w:sz w:val="16"/>
          <w:szCs w:val="16"/>
        </w:rPr>
        <w:t>b) każdego ze wspólników konsorcjum;</w:t>
      </w:r>
    </w:p>
    <w:p w14:paraId="39045184" w14:textId="77777777" w:rsidR="00661BC0" w:rsidRDefault="002325AC">
      <w:pPr>
        <w:tabs>
          <w:tab w:val="left" w:pos="4253"/>
        </w:tabs>
        <w:ind w:left="4395"/>
        <w:rPr>
          <w:rFonts w:cs="Times New Roman"/>
          <w:i/>
          <w:sz w:val="16"/>
          <w:szCs w:val="16"/>
        </w:rPr>
      </w:pPr>
      <w:r>
        <w:rPr>
          <w:rFonts w:cs="Times New Roman"/>
          <w:i/>
          <w:sz w:val="16"/>
          <w:szCs w:val="16"/>
        </w:rPr>
        <w:t>c) każdego ze wspólników spółki cywilnej;</w:t>
      </w:r>
    </w:p>
    <w:p w14:paraId="75B815AF" w14:textId="77777777" w:rsidR="00661BC0" w:rsidRDefault="00661BC0">
      <w:pPr>
        <w:rPr>
          <w:rFonts w:cs="Times New Roman"/>
        </w:rPr>
      </w:pPr>
    </w:p>
    <w:p w14:paraId="3224C785" w14:textId="77777777" w:rsidR="00661BC0" w:rsidRDefault="00661BC0">
      <w:pPr>
        <w:rPr>
          <w:rFonts w:cs="Times New Roman"/>
        </w:rPr>
      </w:pPr>
    </w:p>
    <w:p w14:paraId="4807175A" w14:textId="77777777" w:rsidR="00661BC0" w:rsidRDefault="00661BC0">
      <w:pPr>
        <w:rPr>
          <w:rFonts w:cs="Times New Roman"/>
        </w:rPr>
      </w:pPr>
    </w:p>
    <w:p w14:paraId="59A556D4" w14:textId="77777777" w:rsidR="00D86144" w:rsidRDefault="00D86144">
      <w:pPr>
        <w:jc w:val="right"/>
        <w:rPr>
          <w:rFonts w:cs="Times New Roman"/>
        </w:rPr>
      </w:pPr>
    </w:p>
    <w:p w14:paraId="3930B7B2" w14:textId="77777777" w:rsidR="00D86144" w:rsidRDefault="00D86144">
      <w:pPr>
        <w:jc w:val="right"/>
        <w:rPr>
          <w:rFonts w:cs="Times New Roman"/>
        </w:rPr>
      </w:pPr>
    </w:p>
    <w:p w14:paraId="3A7EA8C8" w14:textId="77777777" w:rsidR="00D86144" w:rsidRDefault="00D86144">
      <w:pPr>
        <w:jc w:val="right"/>
        <w:rPr>
          <w:rFonts w:cs="Times New Roman"/>
        </w:rPr>
      </w:pPr>
    </w:p>
    <w:p w14:paraId="5317AFF6" w14:textId="1D03EBED" w:rsidR="00661BC0" w:rsidRDefault="002325AC">
      <w:pPr>
        <w:jc w:val="right"/>
        <w:rPr>
          <w:rFonts w:cs="Times New Roman"/>
        </w:rPr>
      </w:pPr>
      <w:r>
        <w:rPr>
          <w:rFonts w:cs="Times New Roman"/>
        </w:rPr>
        <w:lastRenderedPageBreak/>
        <w:t>Załącznik nr 4</w:t>
      </w:r>
    </w:p>
    <w:p w14:paraId="72FF2704" w14:textId="77777777" w:rsidR="00661BC0" w:rsidRDefault="002325AC">
      <w:pPr>
        <w:widowControl/>
        <w:suppressAutoHyphens w:val="0"/>
        <w:overflowPunct w:val="0"/>
        <w:jc w:val="center"/>
        <w:rPr>
          <w:rFonts w:eastAsia="Times New Roman" w:cs="Times New Roman"/>
          <w:kern w:val="0"/>
          <w:lang w:eastAsia="pl-PL" w:bidi="ar-SA"/>
        </w:rPr>
      </w:pPr>
      <w:r>
        <w:rPr>
          <w:rFonts w:eastAsia="Times New Roman" w:cs="Times New Roman"/>
          <w:b/>
          <w:bCs/>
          <w:kern w:val="0"/>
          <w:lang w:eastAsia="pl-PL" w:bidi="ar-SA"/>
        </w:rPr>
        <w:t>ZOBOWIĄZANIE PODMIOTU</w:t>
      </w:r>
    </w:p>
    <w:p w14:paraId="4188B3CC" w14:textId="77777777" w:rsidR="00661BC0" w:rsidRDefault="002325AC">
      <w:pPr>
        <w:widowControl/>
        <w:suppressAutoHyphens w:val="0"/>
        <w:overflowPunct w:val="0"/>
        <w:jc w:val="center"/>
        <w:rPr>
          <w:rFonts w:eastAsia="Times New Roman" w:cs="Times New Roman"/>
          <w:b/>
          <w:bCs/>
          <w:kern w:val="0"/>
          <w:lang w:eastAsia="pl-PL" w:bidi="ar-SA"/>
        </w:rPr>
      </w:pPr>
      <w:r>
        <w:rPr>
          <w:rFonts w:eastAsia="Times New Roman" w:cs="Times New Roman"/>
          <w:b/>
          <w:bCs/>
          <w:kern w:val="0"/>
          <w:lang w:eastAsia="pl-PL" w:bidi="ar-SA"/>
        </w:rPr>
        <w:t xml:space="preserve">do oddania Wykonawcy do dyspozycji niezbędnych zasobów </w:t>
      </w:r>
    </w:p>
    <w:p w14:paraId="34666FF4" w14:textId="77777777" w:rsidR="00661BC0" w:rsidRDefault="002325AC">
      <w:pPr>
        <w:widowControl/>
        <w:suppressAutoHyphens w:val="0"/>
        <w:overflowPunct w:val="0"/>
        <w:jc w:val="center"/>
        <w:rPr>
          <w:rFonts w:eastAsia="Times New Roman" w:cs="Times New Roman"/>
          <w:kern w:val="0"/>
          <w:lang w:eastAsia="pl-PL" w:bidi="ar-SA"/>
        </w:rPr>
      </w:pPr>
      <w:r>
        <w:rPr>
          <w:rFonts w:eastAsia="Times New Roman" w:cs="Times New Roman"/>
          <w:b/>
          <w:bCs/>
          <w:kern w:val="0"/>
          <w:lang w:eastAsia="pl-PL" w:bidi="ar-SA"/>
        </w:rPr>
        <w:t>na potrzeby realizacji zamówienia</w:t>
      </w:r>
    </w:p>
    <w:p w14:paraId="58E1AB1F" w14:textId="77777777" w:rsidR="00661BC0" w:rsidRDefault="002325AC">
      <w:pPr>
        <w:widowControl/>
        <w:suppressAutoHyphens w:val="0"/>
        <w:overflowPunct w:val="0"/>
        <w:rPr>
          <w:rFonts w:eastAsia="Times New Roman" w:cs="Times New Roman"/>
          <w:kern w:val="0"/>
          <w:lang w:eastAsia="pl-PL" w:bidi="ar-SA"/>
        </w:rPr>
      </w:pPr>
      <w:r>
        <w:rPr>
          <w:rFonts w:eastAsia="Times New Roman" w:cs="Times New Roman"/>
          <w:kern w:val="0"/>
          <w:lang w:eastAsia="pl-PL" w:bidi="ar-SA"/>
        </w:rPr>
        <w:t>Oświadczam, że stosunek łączący nas:</w:t>
      </w:r>
    </w:p>
    <w:p w14:paraId="646EA90A" w14:textId="77777777" w:rsidR="00661BC0" w:rsidRDefault="00661BC0">
      <w:pPr>
        <w:widowControl/>
        <w:suppressAutoHyphens w:val="0"/>
        <w:overflowPunct w:val="0"/>
        <w:rPr>
          <w:rFonts w:eastAsia="Times New Roman" w:cs="Times New Roman"/>
          <w:kern w:val="0"/>
          <w:lang w:eastAsia="pl-PL" w:bidi="ar-SA"/>
        </w:rPr>
      </w:pPr>
    </w:p>
    <w:p w14:paraId="0457CA3D" w14:textId="2DF9EDDF" w:rsidR="00661BC0" w:rsidRDefault="002325AC">
      <w:pPr>
        <w:widowControl/>
        <w:suppressAutoHyphens w:val="0"/>
        <w:overflowPunct w:val="0"/>
        <w:rPr>
          <w:rFonts w:eastAsia="Times New Roman" w:cs="Times New Roman"/>
          <w:kern w:val="0"/>
          <w:sz w:val="20"/>
          <w:szCs w:val="20"/>
          <w:lang w:eastAsia="pl-PL" w:bidi="ar-SA"/>
        </w:rPr>
      </w:pPr>
      <w:r>
        <w:rPr>
          <w:rFonts w:eastAsia="Times New Roman" w:cs="Times New Roman"/>
          <w:kern w:val="0"/>
          <w:sz w:val="20"/>
          <w:szCs w:val="20"/>
          <w:lang w:eastAsia="pl-PL" w:bidi="ar-SA"/>
        </w:rPr>
        <w:t>………………………………………………. ......................................................................................................</w:t>
      </w:r>
    </w:p>
    <w:p w14:paraId="36F64553" w14:textId="77777777" w:rsidR="00661BC0" w:rsidRDefault="002325AC">
      <w:pPr>
        <w:widowControl/>
        <w:suppressAutoHyphens w:val="0"/>
        <w:overflowPunct w:val="0"/>
        <w:jc w:val="center"/>
        <w:rPr>
          <w:rFonts w:eastAsia="Times New Roman" w:cs="Times New Roman"/>
          <w:i/>
          <w:kern w:val="0"/>
          <w:sz w:val="16"/>
          <w:szCs w:val="16"/>
          <w:lang w:eastAsia="pl-PL" w:bidi="ar-SA"/>
        </w:rPr>
      </w:pPr>
      <w:r>
        <w:rPr>
          <w:rFonts w:eastAsia="Times New Roman" w:cs="Times New Roman"/>
          <w:i/>
          <w:kern w:val="0"/>
          <w:sz w:val="16"/>
          <w:szCs w:val="16"/>
          <w:lang w:eastAsia="pl-PL" w:bidi="ar-SA"/>
        </w:rPr>
        <w:t>(nazwa i adres podmiotu oddającego do dyspozycji zasoby)</w:t>
      </w:r>
    </w:p>
    <w:p w14:paraId="20CE5FB7" w14:textId="77777777" w:rsidR="00661BC0" w:rsidRDefault="002325AC">
      <w:pPr>
        <w:widowControl/>
        <w:suppressAutoHyphens w:val="0"/>
        <w:overflowPunct w:val="0"/>
        <w:jc w:val="both"/>
        <w:rPr>
          <w:rFonts w:eastAsia="Times New Roman" w:cs="Times New Roman"/>
          <w:kern w:val="0"/>
          <w:lang w:eastAsia="pl-PL" w:bidi="ar-SA"/>
        </w:rPr>
      </w:pPr>
      <w:r>
        <w:rPr>
          <w:rFonts w:eastAsia="Times New Roman" w:cs="Times New Roman"/>
          <w:kern w:val="0"/>
          <w:lang w:eastAsia="pl-PL" w:bidi="ar-SA"/>
        </w:rPr>
        <w:t xml:space="preserve">z Wykonawcą gwarantuje rzeczywisty dostęp do udostępnionych/wskazanych zasobów oraz oświadczam że, stosownie do art. 118 ustawy z dnia 11 września 2019 Prawo zamówień publicznych (tekst jedn.: Dz. U. z 2019 r. poz. 2019 z późn. zm.) oddaje do dyspozycji: </w:t>
      </w:r>
    </w:p>
    <w:p w14:paraId="283AABCD" w14:textId="77777777" w:rsidR="00661BC0" w:rsidRDefault="00661BC0">
      <w:pPr>
        <w:widowControl/>
        <w:suppressAutoHyphens w:val="0"/>
        <w:overflowPunct w:val="0"/>
        <w:rPr>
          <w:rFonts w:eastAsia="Times New Roman" w:cs="Times New Roman"/>
          <w:kern w:val="0"/>
          <w:sz w:val="20"/>
          <w:szCs w:val="20"/>
          <w:lang w:eastAsia="pl-PL" w:bidi="ar-SA"/>
        </w:rPr>
      </w:pPr>
    </w:p>
    <w:p w14:paraId="6DDD936A" w14:textId="77777777" w:rsidR="00661BC0" w:rsidRDefault="002325AC">
      <w:pPr>
        <w:widowControl/>
        <w:suppressAutoHyphens w:val="0"/>
        <w:overflowPunct w:val="0"/>
        <w:rPr>
          <w:rFonts w:eastAsia="Times New Roman" w:cs="Times New Roman"/>
          <w:kern w:val="0"/>
          <w:sz w:val="20"/>
          <w:szCs w:val="20"/>
          <w:lang w:eastAsia="pl-PL" w:bidi="ar-SA"/>
        </w:rPr>
      </w:pPr>
      <w:r>
        <w:rPr>
          <w:rFonts w:eastAsia="Times New Roman" w:cs="Times New Roman"/>
          <w:kern w:val="0"/>
          <w:sz w:val="20"/>
          <w:szCs w:val="20"/>
          <w:lang w:eastAsia="pl-PL" w:bidi="ar-SA"/>
        </w:rPr>
        <w:t>..............................................................................................................................................................</w:t>
      </w:r>
    </w:p>
    <w:p w14:paraId="686D2F55" w14:textId="77777777" w:rsidR="00661BC0" w:rsidRDefault="002325AC">
      <w:pPr>
        <w:widowControl/>
        <w:suppressAutoHyphens w:val="0"/>
        <w:overflowPunct w:val="0"/>
        <w:jc w:val="center"/>
        <w:rPr>
          <w:rFonts w:eastAsia="Times New Roman" w:cs="Times New Roman"/>
          <w:i/>
          <w:kern w:val="0"/>
          <w:sz w:val="16"/>
          <w:szCs w:val="16"/>
          <w:lang w:eastAsia="pl-PL" w:bidi="ar-SA"/>
        </w:rPr>
      </w:pPr>
      <w:r>
        <w:rPr>
          <w:rFonts w:eastAsia="Times New Roman" w:cs="Times New Roman"/>
          <w:i/>
          <w:kern w:val="0"/>
          <w:sz w:val="16"/>
          <w:szCs w:val="16"/>
          <w:lang w:eastAsia="pl-PL" w:bidi="ar-SA"/>
        </w:rPr>
        <w:t>(nazwa i adres Wykonawcy, któremu podmiot oddaje do dyspozycji zasoby)</w:t>
      </w:r>
    </w:p>
    <w:p w14:paraId="3FBDCA63" w14:textId="77777777" w:rsidR="00661BC0" w:rsidRDefault="00661BC0">
      <w:pPr>
        <w:widowControl/>
        <w:suppressAutoHyphens w:val="0"/>
        <w:overflowPunct w:val="0"/>
        <w:rPr>
          <w:rFonts w:eastAsia="Times New Roman" w:cs="Times New Roman"/>
          <w:kern w:val="0"/>
          <w:sz w:val="20"/>
          <w:szCs w:val="20"/>
          <w:lang w:eastAsia="pl-PL" w:bidi="ar-SA"/>
        </w:rPr>
      </w:pPr>
    </w:p>
    <w:p w14:paraId="6F0A1121" w14:textId="77777777" w:rsidR="00661BC0" w:rsidRDefault="002325AC">
      <w:pPr>
        <w:widowControl/>
        <w:suppressAutoHyphens w:val="0"/>
        <w:textAlignment w:val="auto"/>
        <w:rPr>
          <w:rFonts w:eastAsia="Times New Roman" w:cs="Times New Roman"/>
          <w:kern w:val="0"/>
          <w:sz w:val="20"/>
          <w:szCs w:val="20"/>
          <w:lang w:eastAsia="pl-PL" w:bidi="ar-SA"/>
        </w:rPr>
      </w:pPr>
      <w:r>
        <w:rPr>
          <w:rFonts w:eastAsia="Times New Roman" w:cs="Times New Roman"/>
          <w:kern w:val="0"/>
          <w:lang w:eastAsia="pl-PL" w:bidi="ar-SA"/>
        </w:rPr>
        <w:t>niezbędne zasoby tj.</w:t>
      </w:r>
      <w:r>
        <w:rPr>
          <w:rFonts w:eastAsia="Times New Roman" w:cs="Times New Roman"/>
          <w:kern w:val="0"/>
          <w:sz w:val="20"/>
          <w:szCs w:val="20"/>
          <w:lang w:eastAsia="pl-PL" w:bidi="ar-SA"/>
        </w:rPr>
        <w:t xml:space="preserve">  ………………………………………………………………………………………….…….. </w:t>
      </w:r>
    </w:p>
    <w:p w14:paraId="703FFEAB"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 xml:space="preserve">na potrzeby realizacji zamówienia pn. </w:t>
      </w:r>
      <w:r>
        <w:rPr>
          <w:rFonts w:eastAsia="Times New Roman" w:cs="Times New Roman"/>
          <w:color w:val="000000"/>
          <w:kern w:val="0"/>
          <w:lang w:eastAsia="pl-PL" w:bidi="ar-SA"/>
        </w:rPr>
        <w:t xml:space="preserve">„Dostawa średniego samochodu ratowniczo-gaśniczego z napędem 4x4 dla Ochotniczej Straży Pożarnej w Cynkowie” </w:t>
      </w:r>
      <w:r>
        <w:rPr>
          <w:rFonts w:eastAsia="Times New Roman" w:cs="Times New Roman"/>
          <w:kern w:val="0"/>
          <w:lang w:eastAsia="pl-PL" w:bidi="ar-SA"/>
        </w:rPr>
        <w:t xml:space="preserve">prowadzonego przez: </w:t>
      </w:r>
      <w:r>
        <w:rPr>
          <w:rFonts w:eastAsia="Times New Roman" w:cs="Times New Roman"/>
          <w:b/>
          <w:kern w:val="0"/>
          <w:lang w:eastAsia="pl-PL" w:bidi="ar-SA"/>
        </w:rPr>
        <w:t>Ochotnicza Straż Pożarna w Cynkowie :</w:t>
      </w:r>
    </w:p>
    <w:p w14:paraId="6219E4AC"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 xml:space="preserve">1. Zakres dostępnych wykonawcy zasobów podmiotu udostępniającego zasoby: </w:t>
      </w:r>
    </w:p>
    <w:p w14:paraId="166692BF" w14:textId="77777777"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78187151" w14:textId="77777777"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5CC018A6"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2. Sposób wykorzystania zasobów podmiotu, przez Wykonawcę, przy wykonywaniu zamówienia publicznego:</w:t>
      </w:r>
    </w:p>
    <w:p w14:paraId="507E8B9E" w14:textId="689A53B4"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21BF1B25" w14:textId="60992C5C"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3B811FC0"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3. Zakres udziału podmiotu przy wykonywaniu zamówienia publicznego:</w:t>
      </w:r>
    </w:p>
    <w:p w14:paraId="63ABE343" w14:textId="62F40954"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543A6B5D" w14:textId="50EA0F71"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6035A972" w14:textId="428EF009" w:rsidR="00661BC0" w:rsidRDefault="002325AC">
      <w:pPr>
        <w:widowControl/>
        <w:suppressAutoHyphens w:val="0"/>
        <w:textAlignment w:val="auto"/>
        <w:rPr>
          <w:rFonts w:eastAsia="Times New Roman" w:cs="Times New Roman"/>
          <w:kern w:val="0"/>
          <w:szCs w:val="20"/>
          <w:lang w:eastAsia="pl-PL" w:bidi="ar-SA"/>
        </w:rPr>
      </w:pPr>
      <w:r>
        <w:rPr>
          <w:rFonts w:eastAsia="Times New Roman" w:cs="Times New Roman"/>
          <w:kern w:val="0"/>
          <w:szCs w:val="20"/>
          <w:lang w:eastAsia="pl-PL" w:bidi="ar-SA"/>
        </w:rPr>
        <w:t>4. Okres udziału podmiotu przy wykonywaniu zamówienia publicznego: ………………………………………………………………………………………………</w:t>
      </w:r>
    </w:p>
    <w:p w14:paraId="05B27261"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5. Czy podmiot, na zdolnościach którego wykonawca polega w odniesieniu do warunków udziału w postępowaniu dotyczących wykształcenia, kwalifikacji zawodowych lub doświadczenia, zrealizuje roboty budowlane, których wskazane zdolności dotyczą:</w:t>
      </w:r>
    </w:p>
    <w:p w14:paraId="29DA9F4C" w14:textId="77777777" w:rsidR="00661BC0" w:rsidRDefault="002325AC">
      <w:pPr>
        <w:widowControl/>
        <w:suppressAutoHyphens w:val="0"/>
        <w:overflowPunct w:val="0"/>
        <w:spacing w:line="276" w:lineRule="auto"/>
        <w:ind w:left="284"/>
        <w:jc w:val="center"/>
        <w:rPr>
          <w:rFonts w:eastAsia="Times New Roman" w:cs="Times New Roman"/>
          <w:kern w:val="0"/>
          <w:lang w:eastAsia="pl-PL" w:bidi="ar-SA"/>
        </w:rPr>
      </w:pPr>
      <w:r>
        <w:fldChar w:fldCharType="begin">
          <w:ffData>
            <w:name w:val=""/>
            <w:enabled/>
            <w:calcOnExit w:val="0"/>
            <w:checkBox>
              <w:sizeAuto/>
              <w:default w:val="0"/>
            </w:checkBox>
          </w:ffData>
        </w:fldChar>
      </w:r>
      <w:r>
        <w:instrText>FORMCHECKBOX</w:instrText>
      </w:r>
      <w:r w:rsidR="00DE68EC">
        <w:fldChar w:fldCharType="separate"/>
      </w:r>
      <w:bookmarkStart w:id="1" w:name="__Fieldmark__14275_1449701768"/>
      <w:bookmarkEnd w:id="1"/>
      <w:r>
        <w:fldChar w:fldCharType="end"/>
      </w:r>
      <w:bookmarkStart w:id="2" w:name="__Fieldmark__8195_1449701768"/>
      <w:bookmarkEnd w:id="2"/>
      <w:r>
        <w:rPr>
          <w:rFonts w:eastAsia="Times New Roman" w:cs="Times New Roman"/>
          <w:kern w:val="0"/>
          <w:lang w:eastAsia="pl-PL" w:bidi="ar-SA"/>
        </w:rPr>
        <w:t xml:space="preserve"> tak</w:t>
      </w:r>
    </w:p>
    <w:p w14:paraId="431DF8F5" w14:textId="77777777" w:rsidR="00661BC0" w:rsidRDefault="002325AC">
      <w:pPr>
        <w:widowControl/>
        <w:suppressAutoHyphens w:val="0"/>
        <w:overflowPunct w:val="0"/>
        <w:spacing w:line="276" w:lineRule="auto"/>
        <w:ind w:left="284"/>
        <w:jc w:val="center"/>
        <w:rPr>
          <w:rFonts w:eastAsia="Times New Roman" w:cs="Times New Roman"/>
          <w:kern w:val="0"/>
          <w:lang w:eastAsia="pl-PL" w:bidi="ar-SA"/>
        </w:rPr>
      </w:pPr>
      <w:r>
        <w:fldChar w:fldCharType="begin">
          <w:ffData>
            <w:name w:val=""/>
            <w:enabled/>
            <w:calcOnExit w:val="0"/>
            <w:checkBox>
              <w:sizeAuto/>
              <w:default w:val="0"/>
            </w:checkBox>
          </w:ffData>
        </w:fldChar>
      </w:r>
      <w:r>
        <w:instrText>FORMCHECKBOX</w:instrText>
      </w:r>
      <w:r w:rsidR="00DE68EC">
        <w:fldChar w:fldCharType="separate"/>
      </w:r>
      <w:bookmarkStart w:id="3" w:name="__Fieldmark__14283_1449701768"/>
      <w:bookmarkEnd w:id="3"/>
      <w:r>
        <w:fldChar w:fldCharType="end"/>
      </w:r>
      <w:bookmarkStart w:id="4" w:name="__Fieldmark__8199_1449701768"/>
      <w:bookmarkEnd w:id="4"/>
      <w:r>
        <w:rPr>
          <w:rFonts w:eastAsia="Times New Roman" w:cs="Times New Roman"/>
          <w:kern w:val="0"/>
          <w:lang w:eastAsia="pl-PL" w:bidi="ar-SA"/>
        </w:rPr>
        <w:t xml:space="preserve"> nie</w:t>
      </w:r>
    </w:p>
    <w:p w14:paraId="6FE49A61"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UWAGA: </w:t>
      </w:r>
    </w:p>
    <w:p w14:paraId="3003711A"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Zamiast niniejszego Formularza można przedstawić inne dokumenty, w szczególności:</w:t>
      </w:r>
    </w:p>
    <w:p w14:paraId="0F16C1A6"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1. Pisemne zobowiązanie podmiotu, o którym mowa w art. 118 ustawy Pzp</w:t>
      </w:r>
    </w:p>
    <w:p w14:paraId="770FB08D"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2. Dokumenty które określają w szczególności: - zakres dostępnych wykonawcy zasobów podmiotu udostępniającego zasoby;</w:t>
      </w:r>
    </w:p>
    <w:p w14:paraId="2FF51AB8"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 sposób i okres udostępnienia wykonawcy i wykorzystania przez niego zasobów podmiotu udostępniającego te zasoby przy wykonywaniu zamówienia;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0EC44E" w14:textId="77777777" w:rsidR="00661BC0" w:rsidRDefault="00661BC0">
      <w:pPr>
        <w:widowControl/>
        <w:suppressAutoHyphens w:val="0"/>
        <w:overflowPunct w:val="0"/>
        <w:spacing w:line="360" w:lineRule="auto"/>
        <w:jc w:val="both"/>
        <w:rPr>
          <w:rFonts w:ascii="Tahoma" w:eastAsia="Times New Roman" w:hAnsi="Tahoma" w:cs="Tahoma"/>
          <w:kern w:val="0"/>
          <w:sz w:val="20"/>
          <w:szCs w:val="20"/>
          <w:lang w:eastAsia="pl-PL" w:bidi="ar-SA"/>
        </w:rPr>
      </w:pPr>
    </w:p>
    <w:p w14:paraId="768DDEC4" w14:textId="77777777" w:rsidR="00661BC0" w:rsidRDefault="002325AC">
      <w:pPr>
        <w:widowControl/>
        <w:suppressAutoHyphens w:val="0"/>
        <w:overflowPunct w:val="0"/>
        <w:spacing w:line="360" w:lineRule="auto"/>
        <w:jc w:val="both"/>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r>
        <w:rPr>
          <w:rFonts w:ascii="Tahoma" w:eastAsia="Times New Roman" w:hAnsi="Tahoma" w:cs="Tahoma"/>
          <w:i/>
          <w:kern w:val="0"/>
          <w:sz w:val="20"/>
          <w:szCs w:val="20"/>
          <w:lang w:eastAsia="pl-PL" w:bidi="ar-SA"/>
        </w:rPr>
        <w:t xml:space="preserve">, </w:t>
      </w:r>
      <w:r>
        <w:rPr>
          <w:rFonts w:ascii="Tahoma" w:eastAsia="Times New Roman" w:hAnsi="Tahoma" w:cs="Tahoma"/>
          <w:kern w:val="0"/>
          <w:sz w:val="20"/>
          <w:szCs w:val="20"/>
          <w:lang w:eastAsia="pl-PL" w:bidi="ar-SA"/>
        </w:rPr>
        <w:t xml:space="preserve">dnia ………….……. r. </w:t>
      </w:r>
    </w:p>
    <w:p w14:paraId="3BA7FDC3" w14:textId="77777777" w:rsidR="00661BC0" w:rsidRDefault="002325AC">
      <w:pPr>
        <w:widowControl/>
        <w:suppressAutoHyphens w:val="0"/>
        <w:overflowPunct w:val="0"/>
        <w:ind w:left="4536"/>
        <w:jc w:val="center"/>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36BF05B8" w14:textId="77777777" w:rsidR="00661BC0" w:rsidRDefault="002325AC">
      <w:pPr>
        <w:widowControl/>
        <w:suppressAutoHyphens w:val="0"/>
        <w:overflowPunct w:val="0"/>
        <w:ind w:left="4536"/>
        <w:jc w:val="center"/>
        <w:rPr>
          <w:rFonts w:ascii="Arial" w:eastAsia="Times New Roman" w:hAnsi="Arial"/>
          <w:bCs/>
          <w:i/>
          <w:iCs/>
          <w:kern w:val="0"/>
          <w:sz w:val="16"/>
          <w:szCs w:val="16"/>
          <w:lang w:eastAsia="pl-PL" w:bidi="ar-SA"/>
        </w:rPr>
      </w:pPr>
      <w:r>
        <w:rPr>
          <w:rFonts w:ascii="Arial" w:eastAsia="Times New Roman" w:hAnsi="Arial"/>
          <w:bCs/>
          <w:i/>
          <w:iCs/>
          <w:kern w:val="0"/>
          <w:sz w:val="16"/>
          <w:szCs w:val="16"/>
          <w:lang w:eastAsia="pl-PL" w:bidi="ar-SA"/>
        </w:rPr>
        <w:t xml:space="preserve">Podpis osoby uprawnionej do reprezentacji podmiotu </w:t>
      </w:r>
    </w:p>
    <w:p w14:paraId="594B428D" w14:textId="77777777" w:rsidR="00661BC0" w:rsidRDefault="002325AC">
      <w:pPr>
        <w:widowControl/>
        <w:suppressAutoHyphens w:val="0"/>
        <w:overflowPunct w:val="0"/>
        <w:ind w:left="4536"/>
        <w:jc w:val="center"/>
        <w:rPr>
          <w:rFonts w:ascii="Tahoma" w:eastAsia="Times New Roman" w:hAnsi="Tahoma" w:cs="Tahoma"/>
          <w:bCs/>
          <w:kern w:val="0"/>
          <w:sz w:val="20"/>
          <w:szCs w:val="20"/>
          <w:lang w:eastAsia="pl-PL" w:bidi="ar-SA"/>
        </w:rPr>
      </w:pPr>
      <w:r>
        <w:rPr>
          <w:rFonts w:ascii="Arial" w:eastAsia="Times New Roman" w:hAnsi="Arial"/>
          <w:bCs/>
          <w:i/>
          <w:iCs/>
          <w:kern w:val="0"/>
          <w:sz w:val="16"/>
          <w:szCs w:val="16"/>
          <w:lang w:eastAsia="pl-PL" w:bidi="ar-SA"/>
        </w:rPr>
        <w:t>udostepniającego zasoby</w:t>
      </w:r>
    </w:p>
    <w:p w14:paraId="37450BD7" w14:textId="77777777" w:rsidR="00661BC0" w:rsidRDefault="00661BC0">
      <w:pPr>
        <w:widowControl/>
        <w:suppressAutoHyphens w:val="0"/>
        <w:overflowPunct w:val="0"/>
        <w:rPr>
          <w:rFonts w:eastAsia="Times New Roman" w:cs="Times New Roman"/>
          <w:kern w:val="0"/>
          <w:sz w:val="20"/>
          <w:szCs w:val="20"/>
          <w:lang w:eastAsia="pl-PL" w:bidi="ar-SA"/>
        </w:rPr>
      </w:pPr>
    </w:p>
    <w:p w14:paraId="6EE4112B"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3E738533"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70C9C2A0"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073C70CF"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34C07244"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55EC75F7"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1BE6D0BA" w14:textId="77777777" w:rsidR="00D86144" w:rsidRDefault="00D86144">
      <w:pPr>
        <w:widowControl/>
        <w:suppressAutoHyphens w:val="0"/>
        <w:overflowPunct w:val="0"/>
        <w:ind w:left="-567"/>
        <w:jc w:val="right"/>
        <w:rPr>
          <w:rFonts w:ascii="Tahoma" w:eastAsia="Times New Roman" w:hAnsi="Tahoma" w:cs="Tahoma"/>
          <w:kern w:val="0"/>
          <w:sz w:val="20"/>
          <w:szCs w:val="20"/>
          <w:lang w:eastAsia="pl-PL" w:bidi="ar-SA"/>
        </w:rPr>
      </w:pPr>
    </w:p>
    <w:p w14:paraId="7ECED05F" w14:textId="77777777" w:rsidR="00D86144" w:rsidRDefault="00D86144">
      <w:pPr>
        <w:widowControl/>
        <w:suppressAutoHyphens w:val="0"/>
        <w:overflowPunct w:val="0"/>
        <w:ind w:left="-567"/>
        <w:jc w:val="right"/>
        <w:rPr>
          <w:rFonts w:ascii="Tahoma" w:eastAsia="Times New Roman" w:hAnsi="Tahoma" w:cs="Tahoma"/>
          <w:kern w:val="0"/>
          <w:sz w:val="20"/>
          <w:szCs w:val="20"/>
          <w:lang w:eastAsia="pl-PL" w:bidi="ar-SA"/>
        </w:rPr>
      </w:pPr>
    </w:p>
    <w:p w14:paraId="6F989DBF" w14:textId="77777777" w:rsidR="00D86144" w:rsidRDefault="00D86144">
      <w:pPr>
        <w:widowControl/>
        <w:suppressAutoHyphens w:val="0"/>
        <w:overflowPunct w:val="0"/>
        <w:ind w:left="-567"/>
        <w:jc w:val="right"/>
        <w:rPr>
          <w:rFonts w:ascii="Tahoma" w:eastAsia="Times New Roman" w:hAnsi="Tahoma" w:cs="Tahoma"/>
          <w:kern w:val="0"/>
          <w:sz w:val="20"/>
          <w:szCs w:val="20"/>
          <w:lang w:eastAsia="pl-PL" w:bidi="ar-SA"/>
        </w:rPr>
      </w:pPr>
    </w:p>
    <w:p w14:paraId="6B7667B5" w14:textId="5F1CD15C" w:rsidR="00661BC0" w:rsidRDefault="002325AC">
      <w:pPr>
        <w:widowControl/>
        <w:suppressAutoHyphens w:val="0"/>
        <w:overflowPunct w:val="0"/>
        <w:ind w:left="-567"/>
        <w:jc w:val="right"/>
        <w:rPr>
          <w:rFonts w:ascii="Tahoma" w:eastAsia="Times New Roman" w:hAnsi="Tahoma" w:cs="Tahoma"/>
          <w:kern w:val="0"/>
          <w:sz w:val="20"/>
          <w:szCs w:val="20"/>
          <w:highlight w:val="yellow"/>
          <w:lang w:eastAsia="pl-PL" w:bidi="ar-SA"/>
        </w:rPr>
      </w:pPr>
      <w:r>
        <w:rPr>
          <w:rFonts w:ascii="Tahoma" w:eastAsia="Times New Roman" w:hAnsi="Tahoma" w:cs="Tahoma"/>
          <w:kern w:val="0"/>
          <w:sz w:val="20"/>
          <w:szCs w:val="20"/>
          <w:lang w:eastAsia="pl-PL" w:bidi="ar-SA"/>
        </w:rPr>
        <w:lastRenderedPageBreak/>
        <w:t>Załącznik nr 5</w:t>
      </w:r>
    </w:p>
    <w:p w14:paraId="387588EF" w14:textId="77777777" w:rsidR="00661BC0" w:rsidRDefault="00661BC0">
      <w:pPr>
        <w:widowControl/>
        <w:suppressAutoHyphens w:val="0"/>
        <w:overflowPunct w:val="0"/>
        <w:ind w:right="5954"/>
        <w:rPr>
          <w:rFonts w:ascii="Tahoma" w:eastAsia="Times New Roman" w:hAnsi="Tahoma" w:cs="Tahoma"/>
          <w:kern w:val="0"/>
          <w:sz w:val="20"/>
          <w:szCs w:val="20"/>
          <w:lang w:eastAsia="pl-PL" w:bidi="ar-SA"/>
        </w:rPr>
      </w:pPr>
    </w:p>
    <w:p w14:paraId="10130E2C" w14:textId="46A66B0B" w:rsidR="00661BC0" w:rsidRDefault="002325AC">
      <w:pPr>
        <w:widowControl/>
        <w:suppressAutoHyphens w:val="0"/>
        <w:overflowPunct w:val="0"/>
        <w:ind w:right="5954"/>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46135D30" w14:textId="77777777" w:rsidR="00661BC0" w:rsidRDefault="002325AC">
      <w:pPr>
        <w:widowControl/>
        <w:suppressAutoHyphens w:val="0"/>
        <w:overflowPunct w:val="0"/>
        <w:ind w:right="5953"/>
        <w:rPr>
          <w:rFonts w:ascii="Tahoma" w:eastAsia="Times New Roman" w:hAnsi="Tahoma" w:cs="Tahoma"/>
          <w:kern w:val="0"/>
          <w:sz w:val="16"/>
          <w:szCs w:val="16"/>
          <w:lang w:eastAsia="pl-PL" w:bidi="ar-SA"/>
        </w:rPr>
      </w:pPr>
      <w:r>
        <w:rPr>
          <w:rFonts w:ascii="Tahoma" w:eastAsia="Times New Roman" w:hAnsi="Tahoma" w:cs="Tahoma"/>
          <w:kern w:val="0"/>
          <w:sz w:val="16"/>
          <w:szCs w:val="16"/>
          <w:lang w:eastAsia="pl-PL" w:bidi="ar-SA"/>
        </w:rPr>
        <w:t xml:space="preserve">pełna nazwa/firma, adres Wykonawcy </w:t>
      </w:r>
    </w:p>
    <w:p w14:paraId="6FEAE4E8" w14:textId="77777777" w:rsidR="00661BC0" w:rsidRDefault="00661BC0">
      <w:pPr>
        <w:widowControl/>
        <w:suppressAutoHyphens w:val="0"/>
        <w:overflowPunct w:val="0"/>
        <w:ind w:left="-567"/>
        <w:rPr>
          <w:rFonts w:ascii="Tahoma" w:eastAsia="Times New Roman" w:hAnsi="Tahoma" w:cs="Tahoma"/>
          <w:kern w:val="0"/>
          <w:sz w:val="20"/>
          <w:szCs w:val="20"/>
          <w:highlight w:val="yellow"/>
          <w:lang w:eastAsia="pl-PL" w:bidi="ar-SA"/>
        </w:rPr>
      </w:pPr>
    </w:p>
    <w:p w14:paraId="215C9CC2" w14:textId="77777777" w:rsidR="00661BC0" w:rsidRDefault="002325AC">
      <w:pPr>
        <w:widowControl/>
        <w:suppressAutoHyphens w:val="0"/>
        <w:overflowPunct w:val="0"/>
        <w:jc w:val="center"/>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 xml:space="preserve">OŚWIADCZENIE </w:t>
      </w:r>
    </w:p>
    <w:p w14:paraId="78F67758" w14:textId="77777777" w:rsidR="00661BC0" w:rsidRDefault="002325AC">
      <w:pPr>
        <w:widowControl/>
        <w:suppressAutoHyphens w:val="0"/>
        <w:overflowPunct w:val="0"/>
        <w:jc w:val="center"/>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O PRZYNALEŻNOŚCI LUB BRAKU PRZYNALEŻNOŚCI  DO TEJ SAMEJ GRUPY KAPITAŁOWEJ</w:t>
      </w:r>
    </w:p>
    <w:p w14:paraId="224D6601" w14:textId="77777777" w:rsidR="00661BC0" w:rsidRDefault="00661BC0">
      <w:pPr>
        <w:widowControl/>
        <w:suppressAutoHyphens w:val="0"/>
        <w:overflowPunct w:val="0"/>
        <w:ind w:left="-567"/>
        <w:rPr>
          <w:rFonts w:ascii="Tahoma" w:eastAsia="Times New Roman" w:hAnsi="Tahoma" w:cs="Tahoma"/>
          <w:kern w:val="0"/>
          <w:sz w:val="20"/>
          <w:szCs w:val="20"/>
          <w:lang w:eastAsia="pl-PL" w:bidi="ar-SA"/>
        </w:rPr>
      </w:pPr>
    </w:p>
    <w:p w14:paraId="0E4EF1BC" w14:textId="13F4E973" w:rsidR="00661BC0" w:rsidRDefault="002325AC">
      <w:pPr>
        <w:widowControl/>
        <w:suppressAutoHyphens w:val="0"/>
        <w:overflowPunct w:val="0"/>
        <w:jc w:val="both"/>
        <w:rPr>
          <w:rFonts w:eastAsia="Times New Roman" w:cs="Times New Roman"/>
          <w:kern w:val="0"/>
          <w:lang w:eastAsia="pl-PL" w:bidi="ar-SA"/>
        </w:rPr>
      </w:pPr>
      <w:r>
        <w:rPr>
          <w:rFonts w:eastAsia="Times New Roman" w:cs="Times New Roman"/>
          <w:kern w:val="0"/>
          <w:lang w:eastAsia="pl-PL" w:bidi="ar-SA"/>
        </w:rPr>
        <w:t xml:space="preserve">Składając ofertę w postępowaniu o udzielenie zamówienia publicznego prowadzonego w trybie podstawowym dla zadania pn.: </w:t>
      </w:r>
      <w:r>
        <w:rPr>
          <w:rFonts w:eastAsia="Times New Roman" w:cs="Times New Roman"/>
          <w:color w:val="000000"/>
          <w:kern w:val="0"/>
          <w:lang w:eastAsia="pl-PL" w:bidi="ar-SA"/>
        </w:rPr>
        <w:t xml:space="preserve">„Dostawa średniego samochodu ratowniczo-gaśniczego z napędem 4x4 dla Ochotniczej Straży Pożarnej w </w:t>
      </w:r>
      <w:r w:rsidR="00D86144">
        <w:rPr>
          <w:rFonts w:eastAsia="Times New Roman" w:cs="Times New Roman"/>
          <w:color w:val="000000"/>
          <w:kern w:val="0"/>
          <w:lang w:eastAsia="pl-PL" w:bidi="ar-SA"/>
        </w:rPr>
        <w:t>Cynkowie</w:t>
      </w:r>
      <w:r>
        <w:rPr>
          <w:rFonts w:eastAsia="Times New Roman" w:cs="Times New Roman"/>
          <w:color w:val="000000"/>
          <w:kern w:val="0"/>
          <w:lang w:eastAsia="pl-PL" w:bidi="ar-SA"/>
        </w:rPr>
        <w:t>”</w:t>
      </w:r>
    </w:p>
    <w:p w14:paraId="059C63B6" w14:textId="77777777" w:rsidR="00661BC0" w:rsidRDefault="00661BC0">
      <w:pPr>
        <w:widowControl/>
        <w:suppressAutoHyphens w:val="0"/>
        <w:overflowPunct w:val="0"/>
        <w:rPr>
          <w:rFonts w:eastAsia="Times New Roman" w:cs="Times New Roman"/>
          <w:bCs/>
          <w:i/>
          <w:kern w:val="0"/>
          <w:lang w:eastAsia="pl-PL" w:bidi="ar-SA"/>
        </w:rPr>
      </w:pPr>
      <w:bookmarkStart w:id="5" w:name="_Hlk69303563"/>
      <w:bookmarkEnd w:id="5"/>
    </w:p>
    <w:p w14:paraId="5BA9E940" w14:textId="77777777" w:rsidR="00661BC0" w:rsidRDefault="002325AC">
      <w:pPr>
        <w:widowControl/>
        <w:suppressAutoHyphens w:val="0"/>
        <w:overflowPunct w:val="0"/>
        <w:ind w:left="-567" w:firstLine="567"/>
        <w:rPr>
          <w:rFonts w:eastAsia="Times New Roman" w:cs="Times New Roman"/>
          <w:kern w:val="0"/>
          <w:lang w:eastAsia="pl-PL" w:bidi="ar-SA"/>
        </w:rPr>
      </w:pPr>
      <w:r>
        <w:rPr>
          <w:rFonts w:eastAsia="Times New Roman" w:cs="Times New Roman"/>
          <w:kern w:val="0"/>
          <w:lang w:eastAsia="pl-PL" w:bidi="ar-SA"/>
        </w:rPr>
        <w:t>oświadczam, że:</w:t>
      </w:r>
    </w:p>
    <w:p w14:paraId="20661591" w14:textId="77777777" w:rsidR="00661BC0" w:rsidRDefault="00661BC0">
      <w:pPr>
        <w:widowControl/>
        <w:suppressAutoHyphens w:val="0"/>
        <w:overflowPunct w:val="0"/>
        <w:ind w:left="-567" w:firstLine="567"/>
        <w:rPr>
          <w:rFonts w:eastAsia="Times New Roman" w:cs="Times New Roman"/>
          <w:kern w:val="0"/>
          <w:lang w:eastAsia="pl-PL" w:bidi="ar-SA"/>
        </w:rPr>
      </w:pPr>
    </w:p>
    <w:p w14:paraId="075622F0" w14:textId="77777777" w:rsidR="00661BC0" w:rsidRDefault="002325AC">
      <w:pPr>
        <w:widowControl/>
        <w:suppressAutoHyphens w:val="0"/>
        <w:overflowPunct w:val="0"/>
        <w:spacing w:after="59"/>
        <w:ind w:left="284" w:hanging="284"/>
        <w:rPr>
          <w:rFonts w:eastAsia="Times New Roman" w:cs="Times New Roman"/>
          <w:color w:val="000000"/>
          <w:kern w:val="0"/>
          <w:lang w:eastAsia="pl-PL" w:bidi="ar-SA"/>
        </w:rPr>
      </w:pPr>
      <w:r>
        <w:rPr>
          <w:rFonts w:eastAsia="Times New Roman" w:cs="Times New Roman"/>
          <w:color w:val="000000"/>
          <w:kern w:val="0"/>
          <w:lang w:eastAsia="pl-PL" w:bidi="ar-SA"/>
        </w:rPr>
        <w:t> *</w:t>
      </w:r>
      <w:r>
        <w:rPr>
          <w:rFonts w:eastAsia="Times New Roman" w:cs="Times New Roman"/>
          <w:b/>
          <w:bCs/>
          <w:color w:val="000000"/>
          <w:kern w:val="0"/>
          <w:lang w:eastAsia="pl-PL" w:bidi="ar-SA"/>
        </w:rPr>
        <w:t>nie należymy do tej samej grupy kapitałowej</w:t>
      </w:r>
      <w:r>
        <w:rPr>
          <w:rFonts w:eastAsia="Times New Roman" w:cs="Times New Roman"/>
          <w:color w:val="000000"/>
          <w:kern w:val="0"/>
          <w:lang w:eastAsia="pl-PL" w:bidi="ar-SA"/>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5930DAA9" w14:textId="77777777" w:rsidR="00F0590A" w:rsidRDefault="002325AC">
      <w:pPr>
        <w:widowControl/>
        <w:suppressAutoHyphens w:val="0"/>
        <w:overflowPunct w:val="0"/>
        <w:spacing w:after="59"/>
        <w:ind w:left="284" w:hanging="284"/>
        <w:rPr>
          <w:rFonts w:eastAsia="Times New Roman" w:cs="Times New Roman"/>
          <w:color w:val="000000"/>
          <w:kern w:val="0"/>
          <w:lang w:eastAsia="pl-PL" w:bidi="ar-SA"/>
        </w:rPr>
      </w:pPr>
      <w:r>
        <w:rPr>
          <w:rFonts w:eastAsia="Times New Roman" w:cs="Times New Roman"/>
          <w:color w:val="000000"/>
          <w:kern w:val="0"/>
          <w:lang w:eastAsia="pl-PL" w:bidi="ar-SA"/>
        </w:rPr>
        <w:t> *</w:t>
      </w:r>
      <w:r>
        <w:rPr>
          <w:rFonts w:eastAsia="Times New Roman" w:cs="Times New Roman"/>
          <w:b/>
          <w:bCs/>
          <w:color w:val="000000"/>
          <w:kern w:val="0"/>
          <w:lang w:eastAsia="pl-PL" w:bidi="ar-SA"/>
        </w:rPr>
        <w:t>należymy do tej samej grupy kapitałowej</w:t>
      </w:r>
      <w:r>
        <w:rPr>
          <w:rFonts w:eastAsia="Times New Roman" w:cs="Times New Roman"/>
          <w:color w:val="000000"/>
          <w:kern w:val="0"/>
          <w:lang w:eastAsia="pl-PL" w:bidi="ar-SA"/>
        </w:rPr>
        <w:t xml:space="preserve">, o której mowa w art. 108 ust. 1 pkt 5 ustawy PZP, w rozumieniu ustawy z dnia 16 lutego 2007 r. o ochronie konkurencji i konsumentów (j.t. Dz. U. z 2020 r., poz. 1076 ze zm.), co Wykonawca ……………………………… </w:t>
      </w:r>
    </w:p>
    <w:p w14:paraId="0E86FAB3" w14:textId="2B75970F" w:rsidR="00661BC0" w:rsidRDefault="002325AC">
      <w:pPr>
        <w:widowControl/>
        <w:suppressAutoHyphens w:val="0"/>
        <w:overflowPunct w:val="0"/>
        <w:spacing w:after="59"/>
        <w:ind w:left="284" w:hanging="284"/>
        <w:rPr>
          <w:rFonts w:eastAsia="Times New Roman" w:cs="Times New Roman"/>
          <w:color w:val="000000"/>
          <w:kern w:val="0"/>
          <w:lang w:eastAsia="pl-PL" w:bidi="ar-SA"/>
        </w:rPr>
      </w:pPr>
      <w:r>
        <w:rPr>
          <w:rFonts w:eastAsia="Times New Roman" w:cs="Times New Roman"/>
          <w:color w:val="000000"/>
          <w:kern w:val="0"/>
          <w:lang w:eastAsia="pl-PL" w:bidi="ar-SA"/>
        </w:rPr>
        <w:t>(</w:t>
      </w:r>
      <w:r>
        <w:rPr>
          <w:rFonts w:eastAsia="Times New Roman" w:cs="Times New Roman"/>
          <w:i/>
          <w:iCs/>
          <w:color w:val="000000"/>
          <w:kern w:val="0"/>
          <w:lang w:eastAsia="pl-PL" w:bidi="ar-SA"/>
        </w:rPr>
        <w:t>podać nazwę</w:t>
      </w:r>
      <w:r>
        <w:rPr>
          <w:rFonts w:eastAsia="Times New Roman" w:cs="Times New Roman"/>
          <w:color w:val="000000"/>
          <w:kern w:val="0"/>
          <w:lang w:eastAsia="pl-PL" w:bidi="ar-SA"/>
        </w:rPr>
        <w:t>), który złożył odrębną ofertę/ofertę częściową.</w:t>
      </w:r>
    </w:p>
    <w:p w14:paraId="6B4C70A1" w14:textId="79655D69" w:rsidR="00661BC0" w:rsidRDefault="002325AC">
      <w:pPr>
        <w:widowControl/>
        <w:suppressAutoHyphens w:val="0"/>
        <w:overflowPunct w:val="0"/>
        <w:spacing w:after="59"/>
        <w:ind w:left="284"/>
        <w:rPr>
          <w:rFonts w:eastAsia="Times New Roman" w:cs="Times New Roman"/>
          <w:color w:val="000000"/>
          <w:kern w:val="0"/>
          <w:lang w:eastAsia="pl-PL" w:bidi="ar-SA"/>
        </w:rPr>
      </w:pPr>
      <w:r>
        <w:rPr>
          <w:rFonts w:eastAsia="Times New Roman" w:cs="Times New Roman"/>
          <w:color w:val="000000"/>
          <w:kern w:val="0"/>
          <w:lang w:eastAsia="pl-PL" w:bidi="ar-SA"/>
        </w:rPr>
        <w:t xml:space="preserve">Przedkładam w załączeniu dokumenty i/lub informacje potwierdzające przygotowanie oferty/oferty częściowej niezależnie od  Wykonawcy ………………………………………… </w:t>
      </w:r>
      <w:r>
        <w:rPr>
          <w:rFonts w:eastAsia="Times New Roman" w:cs="Times New Roman"/>
          <w:i/>
          <w:iCs/>
          <w:color w:val="000000"/>
          <w:kern w:val="0"/>
          <w:lang w:eastAsia="pl-PL" w:bidi="ar-SA"/>
        </w:rPr>
        <w:t xml:space="preserve">(podać nazwę) </w:t>
      </w:r>
      <w:r>
        <w:rPr>
          <w:rFonts w:eastAsia="Times New Roman" w:cs="Times New Roman"/>
          <w:color w:val="000000"/>
          <w:kern w:val="0"/>
          <w:lang w:eastAsia="pl-PL" w:bidi="ar-SA"/>
        </w:rPr>
        <w:t xml:space="preserve">będącego członkiem tej samej grupy kapitałowej: ……………………………………….…..… </w:t>
      </w:r>
    </w:p>
    <w:p w14:paraId="6E89B4E4" w14:textId="4B55434A" w:rsidR="00661BC0" w:rsidRDefault="002325AC">
      <w:pPr>
        <w:widowControl/>
        <w:suppressAutoHyphens w:val="0"/>
        <w:overflowPunct w:val="0"/>
        <w:ind w:left="284"/>
        <w:rPr>
          <w:rFonts w:eastAsia="Times New Roman" w:cs="Times New Roman"/>
          <w:color w:val="000000"/>
          <w:kern w:val="0"/>
          <w:lang w:eastAsia="pl-PL" w:bidi="ar-SA"/>
        </w:rPr>
      </w:pPr>
      <w:r>
        <w:rPr>
          <w:rFonts w:eastAsia="Times New Roman" w:cs="Times New Roman"/>
          <w:color w:val="000000"/>
          <w:kern w:val="0"/>
          <w:lang w:eastAsia="pl-PL" w:bidi="ar-SA"/>
        </w:rPr>
        <w:t xml:space="preserve">………………………………………………..………………………………….…….. </w:t>
      </w:r>
    </w:p>
    <w:p w14:paraId="381F9F7C" w14:textId="71783426" w:rsidR="00661BC0" w:rsidRDefault="002325AC">
      <w:pPr>
        <w:widowControl/>
        <w:suppressAutoHyphens w:val="0"/>
        <w:overflowPunct w:val="0"/>
        <w:ind w:left="284"/>
        <w:rPr>
          <w:rFonts w:eastAsia="Times New Roman" w:cs="Times New Roman"/>
          <w:color w:val="000000"/>
          <w:kern w:val="0"/>
          <w:lang w:eastAsia="pl-PL" w:bidi="ar-SA"/>
        </w:rPr>
      </w:pPr>
      <w:r>
        <w:rPr>
          <w:rFonts w:eastAsia="Times New Roman" w:cs="Times New Roman"/>
          <w:color w:val="000000"/>
          <w:kern w:val="0"/>
          <w:lang w:eastAsia="pl-PL" w:bidi="ar-SA"/>
        </w:rPr>
        <w:t xml:space="preserve">Na potwierdzenie powyższego załączam następujące dokumenty: ……..………………..………………………………………………………………….. </w:t>
      </w:r>
    </w:p>
    <w:p w14:paraId="30363BB4" w14:textId="77777777" w:rsidR="00661BC0" w:rsidRDefault="00661BC0">
      <w:pPr>
        <w:widowControl/>
        <w:suppressAutoHyphens w:val="0"/>
        <w:overflowPunct w:val="0"/>
        <w:ind w:left="284" w:hanging="284"/>
        <w:jc w:val="both"/>
        <w:rPr>
          <w:rFonts w:eastAsia="Times New Roman" w:cs="Times New Roman"/>
          <w:color w:val="000000"/>
          <w:kern w:val="0"/>
          <w:lang w:eastAsia="pl-PL" w:bidi="ar-SA"/>
        </w:rPr>
      </w:pPr>
    </w:p>
    <w:p w14:paraId="2B9D3232" w14:textId="77777777" w:rsidR="00661BC0" w:rsidRDefault="002325AC">
      <w:pPr>
        <w:widowControl/>
        <w:suppressAutoHyphens w:val="0"/>
        <w:overflowPunct w:val="0"/>
        <w:jc w:val="both"/>
        <w:rPr>
          <w:rFonts w:eastAsia="Times New Roman" w:cs="Times New Roman"/>
          <w:b/>
          <w:bCs/>
          <w:i/>
          <w:iCs/>
          <w:kern w:val="0"/>
          <w:lang w:eastAsia="pl-PL" w:bidi="ar-SA"/>
        </w:rPr>
      </w:pPr>
      <w:r>
        <w:rPr>
          <w:rFonts w:eastAsia="Times New Roman" w:cs="Times New Roman"/>
          <w:b/>
          <w:bCs/>
          <w:i/>
          <w:iCs/>
          <w:color w:val="000000"/>
          <w:kern w:val="0"/>
          <w:lang w:eastAsia="pl-PL" w:bidi="ar-SA"/>
        </w:rPr>
        <w:t>*właściwe zaznaczyć znakiem X</w:t>
      </w:r>
    </w:p>
    <w:p w14:paraId="105B9799" w14:textId="77777777" w:rsidR="00661BC0" w:rsidRDefault="00661BC0">
      <w:pPr>
        <w:widowControl/>
        <w:suppressAutoHyphens w:val="0"/>
        <w:overflowPunct w:val="0"/>
        <w:rPr>
          <w:rFonts w:eastAsia="Times New Roman" w:cs="Times New Roman"/>
          <w:kern w:val="0"/>
          <w:lang w:eastAsia="pl-PL" w:bidi="ar-SA"/>
        </w:rPr>
      </w:pPr>
    </w:p>
    <w:p w14:paraId="24D3935D" w14:textId="77777777" w:rsidR="00661BC0" w:rsidRDefault="00661BC0">
      <w:pPr>
        <w:widowControl/>
        <w:suppressAutoHyphens w:val="0"/>
        <w:overflowPunct w:val="0"/>
        <w:ind w:left="-567" w:firstLine="851"/>
        <w:rPr>
          <w:rFonts w:eastAsia="Times New Roman" w:cs="Times New Roman"/>
          <w:b/>
          <w:kern w:val="0"/>
          <w:lang w:eastAsia="pl-PL" w:bidi="ar-SA"/>
        </w:rPr>
      </w:pPr>
    </w:p>
    <w:p w14:paraId="63C914E6" w14:textId="77777777" w:rsidR="00661BC0" w:rsidRDefault="00661BC0">
      <w:pPr>
        <w:widowControl/>
        <w:suppressAutoHyphens w:val="0"/>
        <w:overflowPunct w:val="0"/>
        <w:ind w:left="-567" w:firstLine="567"/>
        <w:rPr>
          <w:rFonts w:ascii="Tahoma" w:eastAsia="Times New Roman" w:hAnsi="Tahoma" w:cs="Tahoma"/>
          <w:kern w:val="0"/>
          <w:sz w:val="20"/>
          <w:szCs w:val="20"/>
          <w:lang w:eastAsia="pl-PL" w:bidi="ar-SA"/>
        </w:rPr>
      </w:pPr>
    </w:p>
    <w:p w14:paraId="3D4CCEF4" w14:textId="632C86AE" w:rsidR="00661BC0" w:rsidRDefault="002325AC" w:rsidP="00036DB4">
      <w:pPr>
        <w:widowControl/>
        <w:suppressAutoHyphens w:val="0"/>
        <w:overflowPunct w:val="0"/>
        <w:ind w:left="3828" w:firstLine="567"/>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 xml:space="preserve"> </w:t>
      </w:r>
      <w:r>
        <w:rPr>
          <w:rFonts w:ascii="Tahoma" w:eastAsia="Times New Roman" w:hAnsi="Tahoma" w:cs="Tahoma"/>
          <w:b/>
          <w:kern w:val="0"/>
          <w:sz w:val="20"/>
          <w:szCs w:val="20"/>
          <w:lang w:eastAsia="pl-PL" w:bidi="ar-SA"/>
        </w:rPr>
        <w:t>PODPISANO</w:t>
      </w:r>
    </w:p>
    <w:p w14:paraId="46AC43B4" w14:textId="77777777" w:rsidR="00661BC0" w:rsidRDefault="00661BC0">
      <w:pPr>
        <w:widowControl/>
        <w:suppressAutoHyphens w:val="0"/>
        <w:overflowPunct w:val="0"/>
        <w:rPr>
          <w:rFonts w:ascii="Tahoma" w:eastAsia="Times New Roman" w:hAnsi="Tahoma" w:cs="Tahoma"/>
          <w:kern w:val="0"/>
          <w:sz w:val="20"/>
          <w:szCs w:val="20"/>
          <w:lang w:eastAsia="pl-PL" w:bidi="ar-SA"/>
        </w:rPr>
      </w:pPr>
    </w:p>
    <w:p w14:paraId="59AE1ACB" w14:textId="77777777" w:rsidR="00661BC0" w:rsidRDefault="00661BC0">
      <w:pPr>
        <w:widowControl/>
        <w:suppressAutoHyphens w:val="0"/>
        <w:overflowPunct w:val="0"/>
        <w:rPr>
          <w:rFonts w:ascii="Tahoma" w:eastAsia="Times New Roman" w:hAnsi="Tahoma" w:cs="Tahoma"/>
          <w:kern w:val="0"/>
          <w:sz w:val="20"/>
          <w:szCs w:val="20"/>
          <w:lang w:eastAsia="pl-PL" w:bidi="ar-SA"/>
        </w:rPr>
      </w:pPr>
    </w:p>
    <w:p w14:paraId="0746C5C0" w14:textId="6B75055B" w:rsidR="00661BC0" w:rsidRDefault="002325AC">
      <w:pPr>
        <w:widowControl/>
        <w:suppressAutoHyphens w:val="0"/>
        <w:overflowPunct w:val="0"/>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 xml:space="preserve">…............................., dnia ….........................  </w:t>
      </w:r>
    </w:p>
    <w:p w14:paraId="411D0EB9" w14:textId="2707A5EC" w:rsidR="00661BC0" w:rsidRDefault="002325AC">
      <w:pPr>
        <w:widowControl/>
        <w:suppressAutoHyphens w:val="0"/>
        <w:overflowPunct w:val="0"/>
        <w:ind w:left="4395"/>
        <w:jc w:val="center"/>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12CA9CFC" w14:textId="77777777" w:rsidR="00661BC0" w:rsidRDefault="002325AC">
      <w:pPr>
        <w:widowControl/>
        <w:suppressAutoHyphens w:val="0"/>
        <w:overflowPunct w:val="0"/>
        <w:ind w:left="4395"/>
        <w:jc w:val="center"/>
        <w:rPr>
          <w:rFonts w:ascii="Tahoma" w:eastAsia="Times New Roman" w:hAnsi="Tahoma" w:cs="Tahoma"/>
          <w:bCs/>
          <w:kern w:val="0"/>
          <w:sz w:val="16"/>
          <w:szCs w:val="16"/>
          <w:lang w:eastAsia="pl-PL" w:bidi="ar-SA"/>
        </w:rPr>
      </w:pPr>
      <w:r>
        <w:rPr>
          <w:rFonts w:ascii="Tahoma" w:eastAsia="Times New Roman" w:hAnsi="Tahoma" w:cs="Tahoma"/>
          <w:bCs/>
          <w:kern w:val="0"/>
          <w:sz w:val="16"/>
          <w:szCs w:val="16"/>
          <w:lang w:eastAsia="pl-PL" w:bidi="ar-SA"/>
        </w:rPr>
        <w:t>imię, nazwisko, podpis osoby uprawnionej</w:t>
      </w:r>
    </w:p>
    <w:p w14:paraId="01F537DB" w14:textId="77777777" w:rsidR="00661BC0" w:rsidRDefault="002325AC">
      <w:pPr>
        <w:widowControl/>
        <w:suppressAutoHyphens w:val="0"/>
        <w:overflowPunct w:val="0"/>
        <w:ind w:left="4395"/>
        <w:jc w:val="center"/>
        <w:rPr>
          <w:rFonts w:ascii="Tahoma" w:eastAsia="Times New Roman" w:hAnsi="Tahoma" w:cs="Tahoma"/>
          <w:bCs/>
          <w:kern w:val="0"/>
          <w:sz w:val="16"/>
          <w:szCs w:val="16"/>
          <w:lang w:eastAsia="pl-PL" w:bidi="ar-SA"/>
        </w:rPr>
      </w:pPr>
      <w:r>
        <w:rPr>
          <w:rFonts w:ascii="Tahoma" w:eastAsia="Times New Roman" w:hAnsi="Tahoma" w:cs="Tahoma"/>
          <w:bCs/>
          <w:kern w:val="0"/>
          <w:sz w:val="16"/>
          <w:szCs w:val="16"/>
          <w:lang w:eastAsia="pl-PL" w:bidi="ar-SA"/>
        </w:rPr>
        <w:t>(osób uprawnionych) do reprezentowania Wykonawcy</w:t>
      </w:r>
    </w:p>
    <w:sectPr w:rsidR="00661BC0" w:rsidSect="006225EE">
      <w:footerReference w:type="default" r:id="rId7"/>
      <w:pgSz w:w="11906" w:h="16838" w:code="9"/>
      <w:pgMar w:top="851" w:right="1417" w:bottom="851" w:left="1417" w:header="0" w:footer="33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20F3" w14:textId="77777777" w:rsidR="00DE68EC" w:rsidRDefault="00DE68EC">
      <w:r>
        <w:separator/>
      </w:r>
    </w:p>
  </w:endnote>
  <w:endnote w:type="continuationSeparator" w:id="0">
    <w:p w14:paraId="5710AE9B" w14:textId="77777777" w:rsidR="00DE68EC" w:rsidRDefault="00DE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FrankfurtGothic">
    <w:altName w:val="Cambria"/>
    <w:charset w:val="00"/>
    <w:family w:val="auto"/>
    <w:pitch w:val="variable"/>
  </w:font>
  <w:font w:name="TimesNewRomanPSMT">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29877"/>
      <w:docPartObj>
        <w:docPartGallery w:val="Page Numbers (Bottom of Page)"/>
        <w:docPartUnique/>
      </w:docPartObj>
    </w:sdtPr>
    <w:sdtEndPr/>
    <w:sdtContent>
      <w:p w14:paraId="5A19FFC8" w14:textId="77777777" w:rsidR="00661BC0" w:rsidRDefault="002325AC">
        <w:pPr>
          <w:pStyle w:val="Stopka"/>
          <w:jc w:val="center"/>
          <w:rPr>
            <w:sz w:val="18"/>
            <w:szCs w:val="18"/>
          </w:rPr>
        </w:pPr>
        <w:r>
          <w:rPr>
            <w:sz w:val="18"/>
            <w:szCs w:val="18"/>
          </w:rPr>
          <w:fldChar w:fldCharType="begin"/>
        </w:r>
        <w:r>
          <w:rPr>
            <w:sz w:val="18"/>
            <w:szCs w:val="18"/>
          </w:rPr>
          <w:instrText>PAGE</w:instrText>
        </w:r>
        <w:r>
          <w:rPr>
            <w:sz w:val="18"/>
            <w:szCs w:val="18"/>
          </w:rPr>
          <w:fldChar w:fldCharType="separate"/>
        </w:r>
        <w:r>
          <w:rPr>
            <w:sz w:val="18"/>
            <w:szCs w:val="18"/>
          </w:rPr>
          <w:t>47</w:t>
        </w:r>
        <w:r>
          <w:rPr>
            <w:sz w:val="18"/>
            <w:szCs w:val="18"/>
          </w:rPr>
          <w:fldChar w:fldCharType="end"/>
        </w:r>
      </w:p>
    </w:sdtContent>
  </w:sdt>
  <w:p w14:paraId="327682AF" w14:textId="77777777" w:rsidR="00661BC0" w:rsidRDefault="00661B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CCB3" w14:textId="77777777" w:rsidR="00DE68EC" w:rsidRDefault="00DE68EC">
      <w:r>
        <w:separator/>
      </w:r>
    </w:p>
  </w:footnote>
  <w:footnote w:type="continuationSeparator" w:id="0">
    <w:p w14:paraId="389BA58C" w14:textId="77777777" w:rsidR="00DE68EC" w:rsidRDefault="00DE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55B4"/>
    <w:multiLevelType w:val="multilevel"/>
    <w:tmpl w:val="3B36F238"/>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1BA42070"/>
    <w:multiLevelType w:val="multilevel"/>
    <w:tmpl w:val="62829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FB5446"/>
    <w:multiLevelType w:val="multilevel"/>
    <w:tmpl w:val="76B0C71A"/>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29654EAF"/>
    <w:multiLevelType w:val="multilevel"/>
    <w:tmpl w:val="9980281A"/>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339B0601"/>
    <w:multiLevelType w:val="multilevel"/>
    <w:tmpl w:val="F81626C0"/>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3EC7281A"/>
    <w:multiLevelType w:val="multilevel"/>
    <w:tmpl w:val="37CC1F0C"/>
    <w:lvl w:ilvl="0">
      <w:start w:val="2"/>
      <w:numFmt w:val="decimal"/>
      <w:lvlText w:val="%1."/>
      <w:lvlJc w:val="left"/>
      <w:pPr>
        <w:tabs>
          <w:tab w:val="num" w:pos="0"/>
        </w:tabs>
        <w:ind w:left="720" w:hanging="360"/>
      </w:pPr>
      <w:rPr>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43165D87"/>
    <w:multiLevelType w:val="multilevel"/>
    <w:tmpl w:val="83CC8776"/>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47E30F2C"/>
    <w:multiLevelType w:val="multilevel"/>
    <w:tmpl w:val="5BB8FFE4"/>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66BD20E6"/>
    <w:multiLevelType w:val="multilevel"/>
    <w:tmpl w:val="C5865FCA"/>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6EB56C06"/>
    <w:multiLevelType w:val="multilevel"/>
    <w:tmpl w:val="E2D6EC0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 w15:restartNumberingAfterBreak="0">
    <w:nsid w:val="70FC3DB6"/>
    <w:multiLevelType w:val="multilevel"/>
    <w:tmpl w:val="68A26A5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7C970E29"/>
    <w:multiLevelType w:val="multilevel"/>
    <w:tmpl w:val="EDB6FD4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118375738">
    <w:abstractNumId w:val="11"/>
  </w:num>
  <w:num w:numId="2" w16cid:durableId="660275272">
    <w:abstractNumId w:val="5"/>
  </w:num>
  <w:num w:numId="3" w16cid:durableId="459030424">
    <w:abstractNumId w:val="10"/>
  </w:num>
  <w:num w:numId="4" w16cid:durableId="857550757">
    <w:abstractNumId w:val="9"/>
  </w:num>
  <w:num w:numId="5" w16cid:durableId="325743352">
    <w:abstractNumId w:val="8"/>
  </w:num>
  <w:num w:numId="6" w16cid:durableId="1185244271">
    <w:abstractNumId w:val="6"/>
  </w:num>
  <w:num w:numId="7" w16cid:durableId="1730960125">
    <w:abstractNumId w:val="0"/>
  </w:num>
  <w:num w:numId="8" w16cid:durableId="74014109">
    <w:abstractNumId w:val="4"/>
  </w:num>
  <w:num w:numId="9" w16cid:durableId="1275671160">
    <w:abstractNumId w:val="2"/>
  </w:num>
  <w:num w:numId="10" w16cid:durableId="1046445213">
    <w:abstractNumId w:val="7"/>
  </w:num>
  <w:num w:numId="11" w16cid:durableId="2033334883">
    <w:abstractNumId w:val="3"/>
  </w:num>
  <w:num w:numId="12" w16cid:durableId="1428306387">
    <w:abstractNumId w:val="1"/>
  </w:num>
  <w:num w:numId="13" w16cid:durableId="1362047049">
    <w:abstractNumId w:val="8"/>
    <w:lvlOverride w:ilvl="0">
      <w:startOverride w:val="1"/>
    </w:lvlOverride>
  </w:num>
  <w:num w:numId="14" w16cid:durableId="1635334148">
    <w:abstractNumId w:val="8"/>
  </w:num>
  <w:num w:numId="15" w16cid:durableId="456070398">
    <w:abstractNumId w:val="8"/>
  </w:num>
  <w:num w:numId="16" w16cid:durableId="1753817730">
    <w:abstractNumId w:val="8"/>
  </w:num>
  <w:num w:numId="17" w16cid:durableId="248655409">
    <w:abstractNumId w:val="2"/>
    <w:lvlOverride w:ilvl="0">
      <w:startOverride w:val="1"/>
    </w:lvlOverride>
  </w:num>
  <w:num w:numId="18" w16cid:durableId="979114250">
    <w:abstractNumId w:val="2"/>
  </w:num>
  <w:num w:numId="19" w16cid:durableId="160314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C0"/>
    <w:rsid w:val="00036DB4"/>
    <w:rsid w:val="000424D4"/>
    <w:rsid w:val="000632A6"/>
    <w:rsid w:val="000830F3"/>
    <w:rsid w:val="00153B34"/>
    <w:rsid w:val="001543F7"/>
    <w:rsid w:val="001808EF"/>
    <w:rsid w:val="00194208"/>
    <w:rsid w:val="001A1CAB"/>
    <w:rsid w:val="001B7FA6"/>
    <w:rsid w:val="001C0B00"/>
    <w:rsid w:val="001E4A86"/>
    <w:rsid w:val="00207FA2"/>
    <w:rsid w:val="002325AC"/>
    <w:rsid w:val="002737A6"/>
    <w:rsid w:val="002B7C72"/>
    <w:rsid w:val="00313016"/>
    <w:rsid w:val="00336FD0"/>
    <w:rsid w:val="00385858"/>
    <w:rsid w:val="003A7F29"/>
    <w:rsid w:val="00424164"/>
    <w:rsid w:val="00482CCA"/>
    <w:rsid w:val="004A24DE"/>
    <w:rsid w:val="004C0047"/>
    <w:rsid w:val="005347B1"/>
    <w:rsid w:val="00553043"/>
    <w:rsid w:val="00557BDB"/>
    <w:rsid w:val="00561FF3"/>
    <w:rsid w:val="005838CD"/>
    <w:rsid w:val="005B4479"/>
    <w:rsid w:val="00606EC9"/>
    <w:rsid w:val="006225EE"/>
    <w:rsid w:val="00661BC0"/>
    <w:rsid w:val="00693143"/>
    <w:rsid w:val="00694FB0"/>
    <w:rsid w:val="007077AF"/>
    <w:rsid w:val="00761270"/>
    <w:rsid w:val="00766DCA"/>
    <w:rsid w:val="007B6879"/>
    <w:rsid w:val="007E6EE3"/>
    <w:rsid w:val="008145B4"/>
    <w:rsid w:val="008320A5"/>
    <w:rsid w:val="00877A1A"/>
    <w:rsid w:val="008B5610"/>
    <w:rsid w:val="008D4248"/>
    <w:rsid w:val="008E3EAA"/>
    <w:rsid w:val="00930C7D"/>
    <w:rsid w:val="00960AAB"/>
    <w:rsid w:val="009641D4"/>
    <w:rsid w:val="009844D7"/>
    <w:rsid w:val="009959F9"/>
    <w:rsid w:val="0099659A"/>
    <w:rsid w:val="009C0378"/>
    <w:rsid w:val="009E2CE0"/>
    <w:rsid w:val="00A20F0C"/>
    <w:rsid w:val="00A92AD8"/>
    <w:rsid w:val="00A94C2D"/>
    <w:rsid w:val="00AB5B49"/>
    <w:rsid w:val="00B81097"/>
    <w:rsid w:val="00BE3645"/>
    <w:rsid w:val="00BF40CD"/>
    <w:rsid w:val="00C93B41"/>
    <w:rsid w:val="00D04332"/>
    <w:rsid w:val="00D4141D"/>
    <w:rsid w:val="00D72739"/>
    <w:rsid w:val="00D86144"/>
    <w:rsid w:val="00DB0675"/>
    <w:rsid w:val="00DC28D3"/>
    <w:rsid w:val="00DE008D"/>
    <w:rsid w:val="00DE00B5"/>
    <w:rsid w:val="00DE1074"/>
    <w:rsid w:val="00DE68EC"/>
    <w:rsid w:val="00E325FC"/>
    <w:rsid w:val="00E52A0F"/>
    <w:rsid w:val="00EB01A5"/>
    <w:rsid w:val="00F0590A"/>
    <w:rsid w:val="00F95364"/>
    <w:rsid w:val="00F9638B"/>
    <w:rsid w:val="00FD7B8B"/>
    <w:rsid w:val="00FF449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6553"/>
  <w15:docId w15:val="{EE5B4EDE-601E-48CD-999A-E8AE79D2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czeinternetowe">
    <w:name w:val="Łącze internetowe"/>
    <w:basedOn w:val="Domylnaczcionkaakapitu"/>
    <w:qFormat/>
    <w:rPr>
      <w:color w:val="0563C1"/>
      <w:u w:val="single"/>
    </w:rPr>
  </w:style>
  <w:style w:type="character" w:styleId="Nierozpoznanawzmianka">
    <w:name w:val="Unresolved Mention"/>
    <w:basedOn w:val="Domylnaczcionkaakapitu"/>
    <w:qFormat/>
    <w:rPr>
      <w:color w:val="605E5C"/>
      <w:shd w:val="clear" w:color="auto" w:fill="E1DFDD"/>
    </w:rPr>
  </w:style>
  <w:style w:type="character" w:customStyle="1" w:styleId="TekstprzypisukocowegoZnak">
    <w:name w:val="Tekst przypisu końcowego Znak"/>
    <w:basedOn w:val="Domylnaczcionkaakapitu"/>
    <w:qFormat/>
    <w:rPr>
      <w:rFonts w:eastAsia="Times New Roman" w:cs="Times New Roman"/>
      <w:kern w:val="0"/>
      <w:sz w:val="20"/>
      <w:szCs w:val="20"/>
      <w:lang w:eastAsia="pl-PL" w:bidi="ar-SA"/>
    </w:rPr>
  </w:style>
  <w:style w:type="character" w:customStyle="1" w:styleId="TekstpodstawowyZnak">
    <w:name w:val="Tekst podstawowy Znak"/>
    <w:basedOn w:val="Domylnaczcionkaakapitu"/>
    <w:qFormat/>
    <w:rPr>
      <w:rFonts w:eastAsia="Times New Roman" w:cs="Times New Roman"/>
      <w:kern w:val="0"/>
      <w:szCs w:val="20"/>
      <w:lang w:eastAsia="pl-PL" w:bidi="ar-SA"/>
    </w:rPr>
  </w:style>
  <w:style w:type="character" w:customStyle="1" w:styleId="StandardZnak">
    <w:name w:val="Standard Znak"/>
    <w:qFormat/>
  </w:style>
  <w:style w:type="character" w:customStyle="1" w:styleId="StopkaZnak">
    <w:name w:val="Stopka Znak"/>
    <w:basedOn w:val="Domylnaczcionkaakapitu"/>
    <w:uiPriority w:val="99"/>
    <w:qFormat/>
    <w:rPr>
      <w:kern w:val="2"/>
      <w:lang w:eastAsia="ar-SA"/>
    </w:rPr>
  </w:style>
  <w:style w:type="character" w:customStyle="1" w:styleId="StopkaZnak1">
    <w:name w:val="Stopka Znak1"/>
    <w:basedOn w:val="Domylnaczcionkaakapitu"/>
    <w:qFormat/>
    <w:rPr>
      <w:rFonts w:cs="Mangal"/>
      <w:szCs w:val="21"/>
    </w:rPr>
  </w:style>
  <w:style w:type="character" w:customStyle="1" w:styleId="AkapitzlistZnak">
    <w:name w:val="Akapit z listą Znak"/>
    <w:uiPriority w:val="34"/>
    <w:qFormat/>
    <w:rPr>
      <w:rFonts w:cs="Mangal"/>
      <w:szCs w:val="21"/>
    </w:rPr>
  </w:style>
  <w:style w:type="character" w:customStyle="1" w:styleId="pktZnak">
    <w:name w:val="pkt Znak"/>
    <w:qFormat/>
    <w:locked/>
    <w:rsid w:val="00F204BA"/>
    <w:rPr>
      <w:rFonts w:eastAsiaTheme="minorEastAsia" w:cs="Times New Roman"/>
      <w:kern w:val="0"/>
      <w:szCs w:val="20"/>
      <w:lang w:eastAsia="pl-PL" w:bidi="ar-SA"/>
    </w:rPr>
  </w:style>
  <w:style w:type="character" w:customStyle="1" w:styleId="NagwekZnak">
    <w:name w:val="Nagłówek Znak"/>
    <w:basedOn w:val="Domylnaczcionkaakapitu"/>
    <w:link w:val="Nagwek1"/>
    <w:uiPriority w:val="99"/>
    <w:qFormat/>
    <w:rsid w:val="005C6255"/>
    <w:rPr>
      <w:rFonts w:cs="Mangal"/>
      <w:szCs w:val="21"/>
    </w:rPr>
  </w:style>
  <w:style w:type="character" w:customStyle="1" w:styleId="Tekstpodstawowy3Znak">
    <w:name w:val="Tekst podstawowy 3 Znak"/>
    <w:basedOn w:val="Domylnaczcionkaakapitu"/>
    <w:link w:val="Tekstpodstawowy3"/>
    <w:uiPriority w:val="99"/>
    <w:semiHidden/>
    <w:qFormat/>
    <w:rsid w:val="008170C3"/>
    <w:rPr>
      <w:rFonts w:cs="Mangal"/>
      <w:sz w:val="16"/>
      <w:szCs w:val="14"/>
    </w:rPr>
  </w:style>
  <w:style w:type="paragraph" w:customStyle="1" w:styleId="Nagwek1">
    <w:name w:val="Nagłówek1"/>
    <w:basedOn w:val="Standard"/>
    <w:next w:val="Textbody"/>
    <w:link w:val="NagwekZnak"/>
    <w:qFormat/>
    <w:pPr>
      <w:keepNext/>
      <w:spacing w:before="240" w:after="120"/>
    </w:pPr>
    <w:rPr>
      <w:rFonts w:ascii="Arial" w:eastAsia="Microsoft YaHei" w:hAnsi="Arial"/>
      <w:sz w:val="28"/>
      <w:szCs w:val="28"/>
    </w:rPr>
  </w:style>
  <w:style w:type="paragraph" w:styleId="Tekstpodstawowy">
    <w:name w:val="Body Text"/>
    <w:basedOn w:val="Normalny"/>
    <w:pPr>
      <w:widowControl/>
      <w:suppressAutoHyphens w:val="0"/>
      <w:jc w:val="both"/>
      <w:textAlignment w:val="auto"/>
    </w:pPr>
    <w:rPr>
      <w:rFonts w:eastAsia="Times New Roman" w:cs="Times New Roman"/>
      <w:kern w:val="0"/>
      <w:szCs w:val="20"/>
      <w:lang w:eastAsia="pl-PL" w:bidi="ar-SA"/>
    </w:r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styleId="Akapitzlist">
    <w:name w:val="List Paragraph"/>
    <w:basedOn w:val="Normalny"/>
    <w:uiPriority w:val="34"/>
    <w:qFormat/>
    <w:pPr>
      <w:ind w:left="720"/>
    </w:pPr>
    <w:rPr>
      <w:rFonts w:cs="Mangal"/>
      <w:szCs w:val="21"/>
    </w:rPr>
  </w:style>
  <w:style w:type="paragraph" w:styleId="Tekstprzypisukocowego">
    <w:name w:val="endnote text"/>
    <w:basedOn w:val="Normalny"/>
    <w:pPr>
      <w:widowControl/>
      <w:suppressAutoHyphens w:val="0"/>
      <w:textAlignment w:val="auto"/>
    </w:pPr>
    <w:rPr>
      <w:rFonts w:eastAsia="Times New Roman" w:cs="Times New Roman"/>
      <w:kern w:val="0"/>
      <w:sz w:val="20"/>
      <w:szCs w:val="20"/>
      <w:lang w:eastAsia="pl-PL" w:bidi="ar-SA"/>
    </w:rPr>
  </w:style>
  <w:style w:type="paragraph" w:customStyle="1" w:styleId="Default">
    <w:name w:val="Default"/>
    <w:qFormat/>
    <w:rPr>
      <w:rFonts w:eastAsia="Calibri" w:cs="Times New Roman"/>
      <w:color w:val="000000"/>
      <w:kern w:val="0"/>
      <w:lang w:eastAsia="en-US" w:bidi="ar-SA"/>
    </w:rPr>
  </w:style>
  <w:style w:type="paragraph" w:customStyle="1" w:styleId="Domylne">
    <w:name w:val="Domyślne"/>
    <w:qFormat/>
    <w:pPr>
      <w:pBdr>
        <w:top w:val="single" w:sz="2" w:space="31" w:color="FFFFFF" w:shadow="1"/>
        <w:left w:val="single" w:sz="2" w:space="31" w:color="FFFFFF" w:shadow="1"/>
        <w:bottom w:val="single" w:sz="2" w:space="31" w:color="FFFFFF" w:shadow="1"/>
        <w:right w:val="single" w:sz="2" w:space="31" w:color="FFFFFF" w:shadow="1"/>
      </w:pBdr>
    </w:pPr>
    <w:rPr>
      <w:rFonts w:ascii="Helvetica Neue" w:eastAsia="Arial Unicode MS" w:hAnsi="Helvetica Neue" w:cs="Arial Unicode MS"/>
      <w:color w:val="000000"/>
      <w:kern w:val="0"/>
      <w:sz w:val="22"/>
      <w:szCs w:val="22"/>
      <w:lang w:val="de-DE" w:eastAsia="pl-PL" w:bidi="ar-SA"/>
    </w:rPr>
  </w:style>
  <w:style w:type="paragraph" w:styleId="NormalnyWeb">
    <w:name w:val="Normal (Web)"/>
    <w:basedOn w:val="Normalny"/>
    <w:qFormat/>
    <w:pPr>
      <w:widowControl/>
      <w:suppressAutoHyphens w:val="0"/>
      <w:spacing w:before="100" w:after="100"/>
      <w:textAlignment w:val="auto"/>
    </w:pPr>
    <w:rPr>
      <w:rFonts w:ascii="Arial Unicode MS" w:eastAsia="Arial Unicode MS" w:hAnsi="Arial Unicode MS" w:cs="Arial Unicode MS"/>
      <w:lang w:eastAsia="ar-SA" w:bidi="ar-SA"/>
    </w:rPr>
  </w:style>
  <w:style w:type="paragraph" w:customStyle="1" w:styleId="Gwkaistopka">
    <w:name w:val="Główka i stopka"/>
    <w:basedOn w:val="Normalny"/>
    <w:qFormat/>
  </w:style>
  <w:style w:type="paragraph" w:styleId="Stopka">
    <w:name w:val="footer"/>
    <w:basedOn w:val="Normalny"/>
    <w:uiPriority w:val="99"/>
    <w:pPr>
      <w:widowControl/>
      <w:tabs>
        <w:tab w:val="center" w:pos="4536"/>
        <w:tab w:val="right" w:pos="9072"/>
      </w:tabs>
      <w:textAlignment w:val="auto"/>
    </w:pPr>
    <w:rPr>
      <w:lang w:eastAsia="ar-SA"/>
    </w:rPr>
  </w:style>
  <w:style w:type="paragraph" w:customStyle="1" w:styleId="awciety">
    <w:name w:val="a) wciety"/>
    <w:basedOn w:val="Normalny"/>
    <w:qFormat/>
    <w:pPr>
      <w:widowControl/>
      <w:snapToGrid w:val="0"/>
      <w:spacing w:line="258" w:lineRule="atLeast"/>
      <w:ind w:left="567" w:hanging="238"/>
      <w:jc w:val="both"/>
      <w:textAlignment w:val="auto"/>
    </w:pPr>
    <w:rPr>
      <w:rFonts w:ascii="FrankfurtGothic" w:eastAsia="Times New Roman" w:hAnsi="FrankfurtGothic" w:cs="Times New Roman"/>
      <w:color w:val="000000"/>
      <w:sz w:val="19"/>
      <w:szCs w:val="20"/>
      <w:lang w:eastAsia="ar-SA" w:bidi="ar-SA"/>
    </w:rPr>
  </w:style>
  <w:style w:type="paragraph" w:customStyle="1" w:styleId="WW-Wysunicietekstu1111111111111111111111111111111111111111111111111111111111111111">
    <w:name w:val="WW-Wysunięcie tekstu1111111111111111111111111111111111111111111111111111111111111111"/>
    <w:basedOn w:val="Stopka"/>
    <w:qFormat/>
    <w:pPr>
      <w:tabs>
        <w:tab w:val="clear" w:pos="4536"/>
        <w:tab w:val="clear" w:pos="9072"/>
      </w:tabs>
      <w:spacing w:after="120"/>
      <w:ind w:left="284" w:hanging="284"/>
      <w:jc w:val="both"/>
    </w:pPr>
    <w:rPr>
      <w:rFonts w:eastAsia="Times New Roman" w:cs="Times New Roman"/>
      <w:szCs w:val="20"/>
    </w:rPr>
  </w:style>
  <w:style w:type="paragraph" w:customStyle="1" w:styleId="pkt">
    <w:name w:val="pkt"/>
    <w:basedOn w:val="Normalny"/>
    <w:qFormat/>
    <w:rsid w:val="00F204BA"/>
    <w:pPr>
      <w:widowControl/>
      <w:suppressAutoHyphens w:val="0"/>
      <w:spacing w:before="60" w:after="60"/>
      <w:ind w:left="851" w:hanging="295"/>
      <w:jc w:val="both"/>
      <w:textAlignment w:val="auto"/>
    </w:pPr>
    <w:rPr>
      <w:rFonts w:eastAsiaTheme="minorEastAsia" w:cs="Times New Roman"/>
      <w:kern w:val="0"/>
      <w:szCs w:val="20"/>
      <w:lang w:eastAsia="pl-PL" w:bidi="ar-SA"/>
    </w:rPr>
  </w:style>
  <w:style w:type="paragraph" w:styleId="Nagwek">
    <w:name w:val="header"/>
    <w:basedOn w:val="Normalny"/>
    <w:uiPriority w:val="99"/>
    <w:unhideWhenUsed/>
    <w:rsid w:val="005C6255"/>
    <w:pPr>
      <w:tabs>
        <w:tab w:val="center" w:pos="4536"/>
        <w:tab w:val="right" w:pos="9072"/>
      </w:tabs>
    </w:pPr>
    <w:rPr>
      <w:rFonts w:cs="Mangal"/>
      <w:szCs w:val="21"/>
    </w:rPr>
  </w:style>
  <w:style w:type="paragraph" w:styleId="Tekstpodstawowy3">
    <w:name w:val="Body Text 3"/>
    <w:basedOn w:val="Normalny"/>
    <w:link w:val="Tekstpodstawowy3Znak"/>
    <w:uiPriority w:val="99"/>
    <w:semiHidden/>
    <w:unhideWhenUsed/>
    <w:qFormat/>
    <w:rsid w:val="008170C3"/>
    <w:pPr>
      <w:spacing w:after="120"/>
    </w:pPr>
    <w:rPr>
      <w:rFonts w:cs="Mangal"/>
      <w:sz w:val="16"/>
      <w:szCs w:val="1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1E5B18"/>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F3625"/>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1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15</Pages>
  <Words>6763</Words>
  <Characters>40583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przetargi@kozieglowy.pl</cp:lastModifiedBy>
  <cp:revision>34</cp:revision>
  <cp:lastPrinted>2022-04-28T17:24:00Z</cp:lastPrinted>
  <dcterms:created xsi:type="dcterms:W3CDTF">2022-04-30T10:50:00Z</dcterms:created>
  <dcterms:modified xsi:type="dcterms:W3CDTF">2022-05-06T13:24:00Z</dcterms:modified>
  <dc:language>pl-PL</dc:language>
</cp:coreProperties>
</file>