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714"/>
        <w:gridCol w:w="7791"/>
      </w:tblGrid>
      <w:tr w:rsidR="00A71656" w:rsidRPr="00920317" w14:paraId="4220FD4F" w14:textId="77777777" w:rsidTr="00883F3D">
        <w:trPr>
          <w:trHeight w:val="177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A1046A">
        <w:trPr>
          <w:trHeight w:val="38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7688724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42B354" w14:textId="0B4E7E16" w:rsidR="00A71656" w:rsidRPr="00415BF5" w:rsidRDefault="00314FF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14FF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TONERY, ATRAMENTY, KASETY I BĘBNY DO DRUKAREK</w:t>
            </w:r>
            <w:r w:rsidR="006C7647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 II</w:t>
            </w:r>
          </w:p>
        </w:tc>
      </w:tr>
      <w:bookmarkEnd w:id="1"/>
      <w:tr w:rsidR="00A71656" w:rsidRPr="00920317" w14:paraId="3407E224" w14:textId="77777777" w:rsidTr="00883F3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7D6F99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883F3D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883F3D">
        <w:trPr>
          <w:trHeight w:val="911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883F3D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883F3D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E2FA5" w:rsidRPr="00920317" w14:paraId="45133E18" w14:textId="77777777" w:rsidTr="00883F3D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5F1ED4" w14:textId="77777777" w:rsidR="006E2FA5" w:rsidRPr="00F74E35" w:rsidRDefault="006E2FA5" w:rsidP="006E2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2" w:name="_Hlk65064140"/>
            <w:bookmarkStart w:id="3" w:name="_Hlk157688519"/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0770B61E" w14:textId="57E340BE" w:rsidR="006E2FA5" w:rsidRPr="00314FF4" w:rsidRDefault="006E2FA5" w:rsidP="00314F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ZADANIA </w:t>
            </w:r>
            <w:r w:rsidRPr="00F74E3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EF8" w14:textId="77777777" w:rsidR="006E2FA5" w:rsidRPr="00883F3D" w:rsidRDefault="006E2FA5" w:rsidP="006E2FA5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  <w:p w14:paraId="530E224A" w14:textId="0D725D45" w:rsidR="006E2FA5" w:rsidRPr="00883F3D" w:rsidRDefault="006E2FA5" w:rsidP="006E2FA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A87C165" w14:textId="77777777" w:rsidR="006E2FA5" w:rsidRPr="00883F3D" w:rsidRDefault="006E2FA5" w:rsidP="006E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lang w:eastAsia="pl-PL"/>
              </w:rPr>
              <w:t xml:space="preserve">VAT %: </w:t>
            </w:r>
          </w:p>
        </w:tc>
      </w:tr>
      <w:tr w:rsidR="00142E92" w:rsidRPr="00920317" w14:paraId="5243D237" w14:textId="77777777" w:rsidTr="00142E92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54D8FA" w14:textId="77777777" w:rsidR="0009782A" w:rsidRPr="0009782A" w:rsidRDefault="0009782A" w:rsidP="000978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4" w:name="_Hlk161663966"/>
            <w:bookmarkEnd w:id="2"/>
            <w:r w:rsidRPr="0009782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TERMIN DOSTAWY</w:t>
            </w:r>
          </w:p>
          <w:p w14:paraId="74C02256" w14:textId="2ECCFCC6" w:rsidR="00142E92" w:rsidRPr="00314FF4" w:rsidRDefault="0009782A" w:rsidP="0009782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314FF4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15C" w14:textId="77777777" w:rsidR="00142E92" w:rsidRPr="00142E92" w:rsidRDefault="00142E92" w:rsidP="00C6314B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314FF4" w:rsidRPr="00920317" w14:paraId="15C6783F" w14:textId="77777777" w:rsidTr="00142E92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7C979F" w14:textId="77777777" w:rsidR="00314FF4" w:rsidRDefault="00314FF4" w:rsidP="000978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14FF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CZAS REAKCJI NA AWARIĘ URZĄDZENIA DRUKUJĄCEGO</w:t>
            </w:r>
          </w:p>
          <w:p w14:paraId="53C12592" w14:textId="308711C9" w:rsidR="00314FF4" w:rsidRPr="00314FF4" w:rsidRDefault="00314FF4" w:rsidP="0009782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314FF4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53F" w14:textId="77777777" w:rsidR="00314FF4" w:rsidRPr="00142E92" w:rsidRDefault="00314FF4" w:rsidP="00C6314B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bookmarkEnd w:id="4"/>
      <w:tr w:rsidR="00883F3D" w:rsidRPr="00920317" w14:paraId="2AC8EBBB" w14:textId="77777777" w:rsidTr="00883F3D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314261" w14:textId="77777777" w:rsidR="00883F3D" w:rsidRPr="00883F3D" w:rsidRDefault="00883F3D" w:rsidP="00883F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4"/>
                <w:szCs w:val="10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CC403C" w14:textId="77777777" w:rsidR="00883F3D" w:rsidRPr="00883F3D" w:rsidRDefault="00883F3D" w:rsidP="00883F3D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bookmarkEnd w:id="3"/>
      <w:tr w:rsidR="00883F3D" w:rsidRPr="00920317" w14:paraId="7412ADD7" w14:textId="77777777" w:rsidTr="00883F3D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C73AB7" w14:textId="77777777" w:rsidR="00883F3D" w:rsidRPr="00F74E35" w:rsidRDefault="00883F3D" w:rsidP="000474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244908" w14:textId="77777777" w:rsidR="00883F3D" w:rsidRPr="00883F3D" w:rsidRDefault="00883F3D" w:rsidP="00047431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tr w:rsidR="00883F3D" w:rsidRPr="00920317" w14:paraId="33E1A08B" w14:textId="77777777" w:rsidTr="006E2FA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C6A3C4C" w:rsidR="00883F3D" w:rsidRPr="00920317" w:rsidRDefault="00142E92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883F3D"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883F3D" w:rsidRPr="00920317" w14:paraId="6FFD673A" w14:textId="77777777" w:rsidTr="006E2FA5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352DC578" w:rsidR="00883F3D" w:rsidRPr="00920317" w:rsidRDefault="00BE1E0A" w:rsidP="00883F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883F3D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883F3D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49B9E59D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142E92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142E92">
        <w:trPr>
          <w:trHeight w:val="275"/>
        </w:trPr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20DD4130" w:rsidR="00A71656" w:rsidRPr="00920317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5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5"/>
    <w:p w14:paraId="0BFF33C9" w14:textId="77777777" w:rsidR="00FB4A38" w:rsidRDefault="00FB4A3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631A88C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141648E0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6" w:name="_Hlk62729996"/>
      <w:bookmarkStart w:id="7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 w:rsidR="00314FF4">
        <w:rPr>
          <w:rFonts w:eastAsia="Times New Roman" w:cs="Times New Roman"/>
          <w:bCs/>
          <w:i/>
          <w:lang w:eastAsia="pl-PL"/>
        </w:rPr>
        <w:t>2</w:t>
      </w:r>
      <w:r w:rsidRPr="00920317">
        <w:rPr>
          <w:rFonts w:eastAsia="Times New Roman" w:cs="Times New Roman"/>
          <w:bCs/>
          <w:i/>
          <w:lang w:eastAsia="pl-PL"/>
        </w:rPr>
        <w:t xml:space="preserve"> do SWZ</w:t>
      </w:r>
      <w:r w:rsidR="00C41D09" w:rsidRPr="00920317">
        <w:t xml:space="preserve"> </w:t>
      </w:r>
    </w:p>
    <w:p w14:paraId="758D0BF0" w14:textId="77777777" w:rsidR="00314FF4" w:rsidRDefault="00314FF4" w:rsidP="0014342C">
      <w:pPr>
        <w:jc w:val="center"/>
        <w:rPr>
          <w:rFonts w:cstheme="minorHAnsi"/>
          <w:sz w:val="24"/>
          <w:szCs w:val="24"/>
        </w:rPr>
      </w:pPr>
    </w:p>
    <w:p w14:paraId="615664E9" w14:textId="3098EB71" w:rsidR="0014342C" w:rsidRDefault="00FE3969" w:rsidP="0014342C">
      <w:pPr>
        <w:jc w:val="center"/>
        <w:rPr>
          <w:rFonts w:cstheme="minorHAnsi"/>
          <w:sz w:val="24"/>
          <w:szCs w:val="24"/>
        </w:rPr>
      </w:pPr>
      <w:r w:rsidRPr="0014342C">
        <w:rPr>
          <w:rFonts w:cstheme="minorHAnsi"/>
          <w:sz w:val="24"/>
          <w:szCs w:val="24"/>
        </w:rPr>
        <w:t>OPIS PRZEDMIOTU ZAMÓWIENIA</w:t>
      </w:r>
      <w:bookmarkEnd w:id="6"/>
      <w:r w:rsidR="00314FF4">
        <w:rPr>
          <w:rFonts w:cstheme="minorHAnsi"/>
          <w:sz w:val="24"/>
          <w:szCs w:val="24"/>
        </w:rPr>
        <w:t xml:space="preserve"> / FORMULARZ ASORTYMENTOWO-CENOWY</w:t>
      </w:r>
    </w:p>
    <w:p w14:paraId="492AFF55" w14:textId="629FE9BF" w:rsidR="00314FF4" w:rsidRPr="0014342C" w:rsidRDefault="00314FF4" w:rsidP="0014342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pobrania w odrębnym pliku</w:t>
      </w:r>
    </w:p>
    <w:p w14:paraId="4A6A33E8" w14:textId="77777777" w:rsidR="0014342C" w:rsidRPr="0014342C" w:rsidRDefault="0014342C" w:rsidP="0014342C">
      <w:pPr>
        <w:suppressAutoHyphens/>
        <w:spacing w:after="0" w:line="240" w:lineRule="auto"/>
        <w:jc w:val="left"/>
        <w:rPr>
          <w:rFonts w:eastAsia="Times New Roman" w:cstheme="minorHAnsi"/>
          <w:sz w:val="24"/>
          <w:szCs w:val="24"/>
          <w:lang w:eastAsia="ar-SA"/>
        </w:rPr>
      </w:pP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7"/>
    <w:p w14:paraId="30B0CB52" w14:textId="50BE2FAC" w:rsidR="00C154F0" w:rsidRDefault="00FB4A38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281D96D5" w14:textId="77777777" w:rsidR="00FB4A38" w:rsidRDefault="00FB4A3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Default="009D6D9B" w:rsidP="009D6D9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8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8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779D4DE2" w14:textId="1236FB9C" w:rsidR="00314FF4" w:rsidRDefault="00314FF4" w:rsidP="00314FF4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314FF4">
        <w:rPr>
          <w:rFonts w:asciiTheme="minorHAnsi" w:eastAsia="Calibri" w:hAnsiTheme="minorHAnsi" w:cs="Arial"/>
          <w:b/>
          <w:color w:val="000000"/>
          <w:sz w:val="22"/>
          <w:szCs w:val="22"/>
        </w:rPr>
        <w:t>TONERY, ATRAMENTY, KASETY I BĘBNY DO DRUKAREK</w:t>
      </w:r>
      <w:r w:rsidR="006C7647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 II</w:t>
      </w:r>
    </w:p>
    <w:p w14:paraId="332F1516" w14:textId="5E838BF6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54AAB7E6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1F598F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0A0223D5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 w:rsidR="001F598F"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6C7647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C764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6C7647" w:rsidRDefault="00783A69" w:rsidP="00546DC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6C7647" w:rsidRDefault="00783A69" w:rsidP="00546DC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REGON: .............................. </w:t>
      </w:r>
      <w:r w:rsidRPr="006C7647">
        <w:rPr>
          <w:rFonts w:eastAsia="Calibri" w:cstheme="minorHAnsi"/>
          <w:sz w:val="24"/>
          <w:szCs w:val="24"/>
        </w:rPr>
        <w:tab/>
      </w:r>
      <w:r w:rsidRPr="006C7647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74B19E2" w14:textId="77777777" w:rsidR="00783A69" w:rsidRPr="006C7647" w:rsidRDefault="00783A69" w:rsidP="00546DC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który reprezentuje:</w:t>
      </w:r>
    </w:p>
    <w:p w14:paraId="072CBDE2" w14:textId="77777777" w:rsidR="00783A69" w:rsidRPr="006C7647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C764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08275711" w:rsidR="00783A69" w:rsidRPr="006C7647" w:rsidRDefault="00783A69" w:rsidP="00783A69">
      <w:pPr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FB4A38" w:rsidRPr="006C7647">
        <w:rPr>
          <w:rFonts w:eastAsia="Times New Roman" w:cstheme="minorHAnsi"/>
          <w:sz w:val="24"/>
          <w:szCs w:val="24"/>
          <w:lang w:eastAsia="pl-PL"/>
        </w:rPr>
        <w:t>podstawowym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6C7647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314FF4" w:rsidRPr="006C7647">
        <w:rPr>
          <w:rFonts w:eastAsia="Times New Roman" w:cstheme="minorHAnsi"/>
          <w:b/>
          <w:sz w:val="24"/>
          <w:szCs w:val="24"/>
          <w:lang w:eastAsia="pl-PL"/>
        </w:rPr>
        <w:t>TONERY, ATRAMENTY, KASETY I BĘBNY DO DRUKAREK</w:t>
      </w:r>
      <w:r w:rsidR="006C7647" w:rsidRPr="006C7647">
        <w:rPr>
          <w:rFonts w:eastAsia="Times New Roman" w:cstheme="minorHAnsi"/>
          <w:b/>
          <w:sz w:val="24"/>
          <w:szCs w:val="24"/>
          <w:lang w:eastAsia="pl-PL"/>
        </w:rPr>
        <w:t xml:space="preserve"> II</w:t>
      </w:r>
      <w:r w:rsidR="00BE1E0A" w:rsidRPr="006C7647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6C7647">
        <w:rPr>
          <w:rFonts w:eastAsia="Times New Roman" w:cstheme="minorHAnsi"/>
          <w:sz w:val="24"/>
          <w:szCs w:val="24"/>
          <w:lang w:eastAsia="pl-PL"/>
        </w:rPr>
        <w:t>(nr sprawy:</w:t>
      </w:r>
      <w:r w:rsidRPr="006C7647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FZP.III-241/</w:t>
      </w:r>
      <w:r w:rsidR="006C7647" w:rsidRPr="006C7647">
        <w:rPr>
          <w:rFonts w:eastAsia="Times New Roman" w:cstheme="minorHAnsi"/>
          <w:spacing w:val="-3"/>
          <w:sz w:val="24"/>
          <w:szCs w:val="24"/>
          <w:lang w:eastAsia="pl-PL"/>
        </w:rPr>
        <w:t>52</w:t>
      </w:r>
      <w:r w:rsidRPr="006C7647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1F598F" w:rsidRPr="006C7647">
        <w:rPr>
          <w:rFonts w:eastAsia="Times New Roman" w:cstheme="minorHAnsi"/>
          <w:spacing w:val="-3"/>
          <w:sz w:val="24"/>
          <w:szCs w:val="24"/>
          <w:lang w:eastAsia="pl-PL"/>
        </w:rPr>
        <w:t>4</w:t>
      </w:r>
      <w:r w:rsidRPr="006C7647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6C7647">
        <w:rPr>
          <w:rFonts w:eastAsiaTheme="majorEastAsia" w:cstheme="minorHAnsi"/>
          <w:sz w:val="24"/>
          <w:szCs w:val="24"/>
        </w:rPr>
        <w:t xml:space="preserve"> z 11 września 2019 r. - 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>Prawo zamówień publicznych (t</w:t>
      </w:r>
      <w:r w:rsidR="00B10F9B" w:rsidRPr="006C764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>j. Dz. U. 202</w:t>
      </w:r>
      <w:r w:rsidR="001F598F" w:rsidRPr="006C7647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 poz. </w:t>
      </w:r>
      <w:r w:rsidR="001F598F" w:rsidRPr="006C7647">
        <w:rPr>
          <w:rFonts w:eastAsia="Times New Roman" w:cstheme="minorHAnsi"/>
          <w:bCs/>
          <w:sz w:val="24"/>
          <w:szCs w:val="24"/>
          <w:lang w:eastAsia="pl-PL"/>
        </w:rPr>
        <w:t>1605</w:t>
      </w:r>
      <w:r w:rsidR="00B10F9B"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 ze zm.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6C7647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33A2F897" w14:textId="77777777" w:rsidR="00314FF4" w:rsidRPr="006C7647" w:rsidRDefault="00314FF4" w:rsidP="00314FF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b/>
          <w:sz w:val="24"/>
          <w:szCs w:val="24"/>
        </w:rPr>
        <w:t>§ 1</w:t>
      </w:r>
    </w:p>
    <w:p w14:paraId="0E278570" w14:textId="77777777" w:rsidR="00314FF4" w:rsidRPr="006C7647" w:rsidRDefault="00314FF4" w:rsidP="00314F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Przedmiotem niniejszej Umowy jest sukcesywna dostawa wymienionych w Załączniku nr 1 do umowy </w:t>
      </w:r>
      <w:r w:rsidRPr="006C764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materiałów eksploatacyjnych do drukarek, kserokopiarek, faksów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zgodnie z asortymentem i cenami jednostkowymi wskazanymi w danym załączniku.</w:t>
      </w:r>
    </w:p>
    <w:p w14:paraId="1D36BF3B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5852EDFC" w14:textId="77777777" w:rsidR="00314FF4" w:rsidRPr="006C7647" w:rsidRDefault="00314FF4" w:rsidP="00314F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 sposób w niej określony.</w:t>
      </w:r>
    </w:p>
    <w:p w14:paraId="0080B531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64B3C7B4" w14:textId="77777777" w:rsidR="00314FF4" w:rsidRPr="006C7647" w:rsidRDefault="00314FF4" w:rsidP="001B6CB4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umowie.</w:t>
      </w:r>
    </w:p>
    <w:p w14:paraId="6001395A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2A022BC1" w14:textId="77777777" w:rsidR="00314FF4" w:rsidRPr="006C7647" w:rsidRDefault="00314FF4" w:rsidP="00314FF4">
      <w:pPr>
        <w:spacing w:after="0"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305560D5" w14:textId="38A6D2D9" w:rsidR="00314FF4" w:rsidRPr="006C7647" w:rsidRDefault="00314FF4" w:rsidP="001B6CB4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Ceny jednostkowe przedmiotu umowy, o którym mowa w § 1, obejmują jego wartość, wszystkie określone prawem podatki, opłaty celne i graniczne oraz inne koszty związane z realizacją umowy, w tym koszty transportu do siedziby Zamawiającego. </w:t>
      </w:r>
    </w:p>
    <w:p w14:paraId="39543477" w14:textId="77777777" w:rsidR="00314FF4" w:rsidRPr="006C7647" w:rsidRDefault="00314FF4" w:rsidP="00314FF4">
      <w:pPr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6E6D9936" w14:textId="77777777" w:rsidR="00314FF4" w:rsidRPr="006C7647" w:rsidRDefault="00314FF4" w:rsidP="00314FF4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netto: …………. zł (słownie: ………………………….)</w:t>
      </w:r>
    </w:p>
    <w:p w14:paraId="7D9BA09A" w14:textId="77777777" w:rsidR="00314FF4" w:rsidRPr="006C7647" w:rsidRDefault="00314FF4" w:rsidP="00314FF4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VAT: …%</w:t>
      </w:r>
    </w:p>
    <w:p w14:paraId="566D3B0A" w14:textId="77777777" w:rsidR="00314FF4" w:rsidRPr="006C7647" w:rsidRDefault="00314FF4" w:rsidP="00314FF4">
      <w:pPr>
        <w:spacing w:after="0" w:line="240" w:lineRule="auto"/>
        <w:ind w:left="709"/>
        <w:jc w:val="lef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brutto: …………. zł (słownie: ……………………..)</w:t>
      </w:r>
    </w:p>
    <w:p w14:paraId="18BD7A86" w14:textId="77777777" w:rsidR="00314FF4" w:rsidRPr="006C7647" w:rsidRDefault="00314FF4" w:rsidP="001B6CB4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powstania szczególnych okoliczności, których nie można było przewidzieć Zamawiający zastrzega sobie prawo do dokonywania zmian ilościowych asortymentu wyszczególnionego w załączniku nr 1.</w:t>
      </w:r>
    </w:p>
    <w:p w14:paraId="0A3E4D47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8122CE3" w14:textId="72F3B39C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lastRenderedPageBreak/>
        <w:t>§ 5</w:t>
      </w:r>
    </w:p>
    <w:p w14:paraId="2C50E1E0" w14:textId="77777777" w:rsidR="00314FF4" w:rsidRPr="006C7647" w:rsidRDefault="00314FF4" w:rsidP="00314FF4">
      <w:pPr>
        <w:spacing w:after="0"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35F606F2" w14:textId="77777777" w:rsidR="00314FF4" w:rsidRPr="006C7647" w:rsidRDefault="00314FF4" w:rsidP="001B6CB4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3A755113" w14:textId="67FFA490" w:rsidR="00314FF4" w:rsidRPr="006C7647" w:rsidRDefault="00314FF4" w:rsidP="001B6CB4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Zapłata nastąpi przelewem na konto Wykonawcy nie później niż w ciągu 30 dni od daty doręczenia prawidłowo wystawionej faktury Zamawiającemu. </w:t>
      </w:r>
    </w:p>
    <w:p w14:paraId="41B4139A" w14:textId="77777777" w:rsidR="00314FF4" w:rsidRPr="006C7647" w:rsidRDefault="00314FF4" w:rsidP="001B6CB4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3460E2A6" w14:textId="77777777" w:rsidR="00314FF4" w:rsidRPr="006C7647" w:rsidRDefault="00314FF4" w:rsidP="001B6CB4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3E3BCC5" w14:textId="77777777" w:rsidR="00314FF4" w:rsidRPr="006C7647" w:rsidRDefault="00314FF4" w:rsidP="00314FF4">
      <w:pPr>
        <w:tabs>
          <w:tab w:val="left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52CD8976" w14:textId="77777777" w:rsidR="00314FF4" w:rsidRPr="006C7647" w:rsidRDefault="00314FF4" w:rsidP="00314FF4">
      <w:pPr>
        <w:tabs>
          <w:tab w:val="left" w:pos="720"/>
        </w:tabs>
        <w:spacing w:after="0" w:line="240" w:lineRule="auto"/>
        <w:ind w:left="720" w:hanging="720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321F610A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Wykonawca zobowiązuje się do sukcesywnego dostarczania przedmiotu umowy do </w:t>
      </w:r>
      <w:r w:rsidRPr="006C7647">
        <w:rPr>
          <w:rFonts w:eastAsia="Calibri" w:cstheme="minorHAnsi"/>
          <w:bCs/>
          <w:sz w:val="24"/>
          <w:szCs w:val="24"/>
        </w:rPr>
        <w:t xml:space="preserve">Działu Gospodarczego i Zaopatrzenia </w:t>
      </w:r>
      <w:r w:rsidRPr="006C7647">
        <w:rPr>
          <w:rFonts w:eastAsia="Calibri" w:cstheme="minorHAnsi"/>
          <w:sz w:val="24"/>
          <w:szCs w:val="24"/>
        </w:rPr>
        <w:t xml:space="preserve">Szpitala Specjalistycznego w Pile w godzinach jego pracy tj. od poniedziałku do piątku w godz. od 7:30 do 14:30, za wyjątkiem dni ustawowo wolnych od pracy własnym transportem lub za pośrednictwem firmy kurierskiej na własny koszt i ryzyko. </w:t>
      </w:r>
    </w:p>
    <w:p w14:paraId="78DA890E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72C8E8C7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Zamówienie zostanie zrealizowane nie później niż do maksymalnie ……</w:t>
      </w:r>
      <w:r w:rsidRPr="006C7647">
        <w:rPr>
          <w:rFonts w:eastAsia="Calibri" w:cstheme="minorHAnsi"/>
          <w:b/>
          <w:sz w:val="24"/>
          <w:szCs w:val="24"/>
        </w:rPr>
        <w:t>dnia roboczego</w:t>
      </w:r>
      <w:r w:rsidRPr="006C7647">
        <w:rPr>
          <w:rFonts w:eastAsia="Calibri" w:cstheme="minorHAnsi"/>
          <w:i/>
          <w:sz w:val="24"/>
          <w:szCs w:val="24"/>
        </w:rPr>
        <w:t xml:space="preserve"> (podlega ocenie)</w:t>
      </w:r>
      <w:r w:rsidRPr="006C7647">
        <w:rPr>
          <w:rFonts w:eastAsia="Calibri" w:cstheme="minorHAnsi"/>
          <w:b/>
          <w:sz w:val="24"/>
          <w:szCs w:val="24"/>
        </w:rPr>
        <w:t xml:space="preserve"> </w:t>
      </w:r>
      <w:r w:rsidRPr="006C7647">
        <w:rPr>
          <w:rFonts w:eastAsia="Calibri" w:cstheme="minorHAnsi"/>
          <w:sz w:val="24"/>
          <w:szCs w:val="24"/>
        </w:rPr>
        <w:t>od daty otrzymania zamówienia.</w:t>
      </w:r>
    </w:p>
    <w:p w14:paraId="2096FC87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Zamawiający ma prawo do złożenia zamówienia w trybie pilnym (pocztą elektroniczną), a Wykonawca akceptuje i zobowiązuje się do realizacji takiego zamówienia w okresie nie dłuższym niż </w:t>
      </w:r>
      <w:r w:rsidRPr="006C7647">
        <w:rPr>
          <w:rFonts w:eastAsia="Calibri" w:cstheme="minorHAnsi"/>
          <w:b/>
          <w:bCs/>
          <w:color w:val="000000"/>
          <w:sz w:val="24"/>
          <w:szCs w:val="24"/>
        </w:rPr>
        <w:t xml:space="preserve">do 48 godzin </w:t>
      </w:r>
      <w:r w:rsidRPr="006C7647">
        <w:rPr>
          <w:rFonts w:eastAsia="Calibri" w:cstheme="minorHAnsi"/>
          <w:sz w:val="24"/>
          <w:szCs w:val="24"/>
        </w:rPr>
        <w:t>od daty złożenia zamówienia przez upoważnionego pracownika Zamawiającego.</w:t>
      </w:r>
    </w:p>
    <w:p w14:paraId="5B627F9D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Towar będzie dostarczany jednorazowo zgodnie ze złożonym zamówieniem pod względem ilościowym i asortymentowym, zaś zamówienia nie mogą być dzielone – co Wykonawca gwarantuje bezwzględnie.</w:t>
      </w:r>
    </w:p>
    <w:p w14:paraId="6CC68931" w14:textId="77777777" w:rsidR="00314FF4" w:rsidRPr="006C7647" w:rsidRDefault="00314FF4" w:rsidP="001B6CB4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niniejszej umowie.</w:t>
      </w:r>
    </w:p>
    <w:p w14:paraId="178A10DE" w14:textId="77777777" w:rsidR="00314FF4" w:rsidRPr="006C7647" w:rsidRDefault="00314FF4" w:rsidP="001B6CB4">
      <w:pPr>
        <w:numPr>
          <w:ilvl w:val="0"/>
          <w:numId w:val="38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zobowiązany jest do:</w:t>
      </w:r>
    </w:p>
    <w:p w14:paraId="26B5D610" w14:textId="77777777" w:rsidR="00314FF4" w:rsidRPr="006C7647" w:rsidRDefault="00314FF4" w:rsidP="001B6CB4">
      <w:pPr>
        <w:numPr>
          <w:ilvl w:val="0"/>
          <w:numId w:val="40"/>
        </w:numPr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dostarczenia faktury VAT wraz z dostawą danej partii towaru,</w:t>
      </w:r>
    </w:p>
    <w:p w14:paraId="28E1ED3E" w14:textId="77777777" w:rsidR="00314FF4" w:rsidRPr="006C7647" w:rsidRDefault="00314FF4" w:rsidP="001B6CB4">
      <w:pPr>
        <w:numPr>
          <w:ilvl w:val="0"/>
          <w:numId w:val="40"/>
        </w:numPr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zapewnienia transportu w odpowiednich warunkach,</w:t>
      </w:r>
    </w:p>
    <w:p w14:paraId="7E573DA9" w14:textId="77777777" w:rsidR="00314FF4" w:rsidRPr="006C7647" w:rsidRDefault="00314FF4" w:rsidP="001B6CB4">
      <w:pPr>
        <w:numPr>
          <w:ilvl w:val="0"/>
          <w:numId w:val="40"/>
        </w:numPr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dostarczenia przedmiotu umowy wolnego od wad, o odpowiedniej jakości określonej w ofercie przetargowej stanowiącej integralną część niniejszej umowy i ponosi za tę jakość pełną odpowiedzialność. Asortyment, o którym mowa w § 1 będzie fabrycznie nowy, bez śladów używania i uszkodzenia, pełnowartościowy, o przydatności do użytku nie krótszym niż 12 miesięcy, licząc od momentu dostawy.</w:t>
      </w:r>
    </w:p>
    <w:p w14:paraId="73E569F0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zobowiązuje się do oznakowania dostarczonego towaru co do:</w:t>
      </w:r>
    </w:p>
    <w:p w14:paraId="431E0B9B" w14:textId="77777777" w:rsidR="00314FF4" w:rsidRPr="006C7647" w:rsidRDefault="00314FF4" w:rsidP="001B6CB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nazwy, numeru serii, nazwy i adresu producenta,</w:t>
      </w:r>
    </w:p>
    <w:p w14:paraId="72B0170B" w14:textId="77777777" w:rsidR="00314FF4" w:rsidRPr="006C7647" w:rsidRDefault="00314FF4" w:rsidP="001B6CB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wielkości (sposobu konfekcjonowania) towaru.</w:t>
      </w:r>
    </w:p>
    <w:p w14:paraId="6870E3C0" w14:textId="77777777" w:rsidR="00314FF4" w:rsidRPr="006C7647" w:rsidRDefault="00314FF4" w:rsidP="001B6CB4">
      <w:pPr>
        <w:numPr>
          <w:ilvl w:val="0"/>
          <w:numId w:val="38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zaproponowania równoważnego materiału eksploatacyjnego, Wykonawca oświadcza, iż:</w:t>
      </w:r>
    </w:p>
    <w:p w14:paraId="4DDE262C" w14:textId="77777777" w:rsidR="00314FF4" w:rsidRPr="006C7647" w:rsidRDefault="00314FF4" w:rsidP="001B6CB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proces produkcji i stosowanie wyprodukowanych materiałów eksploatacyjnych nie narusza praw patentowych producentów oryginalnych materiałów,</w:t>
      </w:r>
    </w:p>
    <w:p w14:paraId="5E6B55A0" w14:textId="77777777" w:rsidR="00314FF4" w:rsidRPr="006C7647" w:rsidRDefault="00314FF4" w:rsidP="001B6CB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producent oferowanego materiału eksploatacyjnego spełnia przepisy związane z ochroną środowiska oraz potwierdza, że materiały są produkowane w sposób bezpieczny i nie wpływający negatywnie na środowisko,</w:t>
      </w:r>
    </w:p>
    <w:p w14:paraId="56C0CDB0" w14:textId="77777777" w:rsidR="00314FF4" w:rsidRPr="006C7647" w:rsidRDefault="00314FF4" w:rsidP="001B6CB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zaproponowany równoważny materiał eksploatacyjny jest w pełni kompatybilny z urządzeniem, do jakiego jest przeznaczony tzn. pozwala na pełną obsługę urządzenia, w tym na monitorowanie stanu zużycia tonera w urządzeniach wyposażonych w taką funkcję oraz w żaden sposób nie wpływa negatywnie na sprawność urządzenia, w którym jest stosowany.</w:t>
      </w:r>
    </w:p>
    <w:p w14:paraId="3D9FCEBA" w14:textId="60FEBD3E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lastRenderedPageBreak/>
        <w:t>Jeżeli w dostarczonej partii towaru Zamawiający stwierdzi wady jakościowe lub ilościowe,</w:t>
      </w:r>
      <w:r w:rsidR="00B620BF" w:rsidRPr="006C76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7647">
        <w:rPr>
          <w:rFonts w:eastAsia="Times New Roman" w:cstheme="minorHAnsi"/>
          <w:sz w:val="24"/>
          <w:szCs w:val="24"/>
          <w:lang w:eastAsia="pl-PL"/>
        </w:rPr>
        <w:t>niezwłocznie zawiadomi o nich Wykonawcę, który wymieni towar na wolny od wad w ciągu 5 dni roboczych od daty zawiadomienia, nie obciążając Zamawiającego kosztami wymiany.</w:t>
      </w:r>
    </w:p>
    <w:p w14:paraId="36CA7DBA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Wykonawca niniejszym udziela Zamawiającemu </w:t>
      </w:r>
      <w:r w:rsidRPr="006C764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12 miesięcznej </w:t>
      </w:r>
      <w:r w:rsidRPr="006C7647">
        <w:rPr>
          <w:rFonts w:eastAsia="Times New Roman" w:cstheme="minorHAnsi"/>
          <w:sz w:val="24"/>
          <w:szCs w:val="24"/>
          <w:lang w:eastAsia="pl-PL"/>
        </w:rPr>
        <w:t>gwarancji i rękojmi.</w:t>
      </w:r>
    </w:p>
    <w:p w14:paraId="11461F57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A2D0D1E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3D5D20CC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8C01757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3C4C274B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15 zmniejsza się odpowiednio wielkość przedmiotu umowy oraz wartość umowy o wielkość tego zakupu.</w:t>
      </w:r>
    </w:p>
    <w:p w14:paraId="508C350C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w wysokości określonej w § 8 ust. 1.</w:t>
      </w:r>
    </w:p>
    <w:p w14:paraId="2DDBEE2B" w14:textId="0AD4C6A9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może odmówić odbioru przedmiotu umowy lub jego części w przypadku, gdy będzie w</w:t>
      </w:r>
      <w:r w:rsidR="006C7647">
        <w:rPr>
          <w:rFonts w:eastAsia="Times New Roman" w:cstheme="minorHAnsi"/>
          <w:sz w:val="24"/>
          <w:szCs w:val="24"/>
          <w:lang w:eastAsia="pl-PL"/>
        </w:rPr>
        <w:t> </w:t>
      </w:r>
      <w:r w:rsidRPr="006C7647">
        <w:rPr>
          <w:rFonts w:eastAsia="Times New Roman" w:cstheme="minorHAnsi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uszkodzenia.</w:t>
      </w:r>
    </w:p>
    <w:p w14:paraId="23AECFD3" w14:textId="77777777" w:rsidR="00B620BF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Wszelkie  czynności  niezbędne  lub  zasadne  do  wykonywania,  w  celu  prawidłowej</w:t>
      </w:r>
      <w:r w:rsidR="00B620BF" w:rsidRPr="006C76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7647">
        <w:rPr>
          <w:rFonts w:eastAsia="Times New Roman" w:cstheme="minorHAnsi"/>
          <w:sz w:val="24"/>
          <w:szCs w:val="24"/>
          <w:lang w:eastAsia="pl-PL"/>
        </w:rPr>
        <w:t>(o podwyższonym stopniu   staranności)  realizacji  obowiązków  wynikających  z  gwarancji,  realizowane  będą  przez Wykonawcę niezwłocznie, z zastrzeżeniem, że jeżeli w okresie gwarancji zostaną stwierdzone wady lub usterki w towarze, to Zamawiający zawiadomi o tym Wykonawcę, który zobowiązuje się w okresie 3 dni roboczych od daty zgłoszenia (zgłoszenie e-mail lub faks), dokonać wymiany zamówionego towaru na wolny od wad i usterek.</w:t>
      </w:r>
    </w:p>
    <w:p w14:paraId="59B08770" w14:textId="585FFE94" w:rsidR="00B620BF" w:rsidRPr="006C7647" w:rsidRDefault="00B620BF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 przypadku awarii urządzenia drukującego, której przyczyną będzie użycie materiału eksploatacyjnego równoważnego (zgodnie z oferta Wykonawcy)Wykonawca zobowiązuje się do naprawy lub dokona wymiany sprzętu na nowy na swój koszt. Naprawa odbędzie się w autoryzowanym serwisie lub przeprowadzona będzie przez osobę posiadającą odpowiednie uprawnienia. Czas reakcji do 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…….. godzin (</w:t>
      </w:r>
      <w:r w:rsidRPr="006C7647">
        <w:rPr>
          <w:rFonts w:eastAsia="Times New Roman" w:cstheme="minorHAnsi"/>
          <w:sz w:val="24"/>
          <w:szCs w:val="24"/>
          <w:lang w:eastAsia="pl-PL"/>
        </w:rPr>
        <w:t>kryterium oceny – max 4h)</w:t>
      </w:r>
      <w:r w:rsidR="00307587" w:rsidRPr="006C7647">
        <w:rPr>
          <w:rFonts w:eastAsia="Times New Roman" w:cstheme="minorHAnsi"/>
          <w:sz w:val="24"/>
          <w:szCs w:val="24"/>
          <w:lang w:eastAsia="pl-PL"/>
        </w:rPr>
        <w:t xml:space="preserve"> na ustalenie przyczyny awarii/usterki</w:t>
      </w:r>
      <w:r w:rsidRPr="006C7647">
        <w:rPr>
          <w:rFonts w:eastAsia="Times New Roman" w:cstheme="minorHAnsi"/>
          <w:sz w:val="24"/>
          <w:szCs w:val="24"/>
          <w:lang w:eastAsia="pl-PL"/>
        </w:rPr>
        <w:t>.</w:t>
      </w:r>
      <w:r w:rsidRPr="006C7647">
        <w:rPr>
          <w:rFonts w:eastAsia="Times New Roman" w:cstheme="minorHAnsi"/>
          <w:sz w:val="24"/>
          <w:szCs w:val="24"/>
          <w:lang w:eastAsia="pl-PL"/>
        </w:rPr>
        <w:tab/>
      </w:r>
    </w:p>
    <w:p w14:paraId="30C6CDC0" w14:textId="5E1D6200" w:rsidR="000F0CB3" w:rsidRPr="006C7647" w:rsidRDefault="00B620BF" w:rsidP="000F0CB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Wykonawca winien dokonać naprawy urządzenia drukującego w terminie do </w:t>
      </w:r>
      <w:r w:rsidR="00787A1C" w:rsidRPr="006C7647">
        <w:rPr>
          <w:rFonts w:eastAsia="Times New Roman" w:cstheme="minorHAnsi"/>
          <w:b/>
          <w:bCs/>
          <w:sz w:val="24"/>
          <w:szCs w:val="24"/>
          <w:lang w:eastAsia="pl-PL"/>
        </w:rPr>
        <w:t>5 godzin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(dni robocze od poniedziałku do piątku z wyłączeniem dni ustawowo wolnych) od momentu </w:t>
      </w:r>
      <w:r w:rsidR="00307587" w:rsidRPr="006C7647">
        <w:rPr>
          <w:rFonts w:eastAsia="Times New Roman" w:cstheme="minorHAnsi"/>
          <w:sz w:val="24"/>
          <w:szCs w:val="24"/>
          <w:lang w:eastAsia="pl-PL"/>
        </w:rPr>
        <w:t>ustalenia przyczyny awarii/ustarki</w:t>
      </w:r>
      <w:r w:rsidRPr="006C7647">
        <w:rPr>
          <w:rFonts w:eastAsia="Times New Roman" w:cstheme="minorHAnsi"/>
          <w:sz w:val="24"/>
          <w:szCs w:val="24"/>
          <w:lang w:eastAsia="pl-PL"/>
        </w:rPr>
        <w:t>.</w:t>
      </w:r>
      <w:r w:rsidR="006F165F" w:rsidRPr="006C7647">
        <w:rPr>
          <w:rFonts w:cstheme="minorHAnsi"/>
          <w:sz w:val="24"/>
          <w:szCs w:val="24"/>
        </w:rPr>
        <w:t xml:space="preserve"> </w:t>
      </w:r>
      <w:r w:rsidR="006F165F" w:rsidRPr="006C7647">
        <w:rPr>
          <w:rFonts w:eastAsia="Times New Roman" w:cstheme="minorHAnsi"/>
          <w:sz w:val="24"/>
          <w:szCs w:val="24"/>
          <w:lang w:eastAsia="pl-PL"/>
        </w:rPr>
        <w:t>Jeżeli naprawa nie będzie możliwa w siedzibie Zamawiającego w ciągu 5 godzin, Wykonawca na czas naprawy zapewni sprzęt zastępczy</w:t>
      </w:r>
      <w:r w:rsidR="006F165F" w:rsidRPr="006C7647">
        <w:rPr>
          <w:rFonts w:cstheme="minorHAnsi"/>
          <w:sz w:val="24"/>
          <w:szCs w:val="24"/>
        </w:rPr>
        <w:t xml:space="preserve"> </w:t>
      </w:r>
      <w:r w:rsidR="006F165F" w:rsidRPr="006C7647">
        <w:rPr>
          <w:rFonts w:eastAsia="Times New Roman" w:cstheme="minorHAnsi"/>
          <w:sz w:val="24"/>
          <w:szCs w:val="24"/>
          <w:lang w:eastAsia="pl-PL"/>
        </w:rPr>
        <w:t>o parametrach techniczna - eksploatacyjnych nie gorszych od naprawianego urządzenia</w:t>
      </w:r>
      <w:r w:rsidR="000F0CB3" w:rsidRPr="006C764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D541B71" w14:textId="1FE8271E" w:rsidR="000F0CB3" w:rsidRPr="006C7647" w:rsidRDefault="000F0CB3" w:rsidP="000F0CB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dysponuje osobami zdolnymi do wykonania serwisu drukarek. Imienny certyfikat o</w:t>
      </w:r>
      <w:r w:rsidR="006C7647">
        <w:rPr>
          <w:rFonts w:eastAsia="Times New Roman" w:cstheme="minorHAnsi"/>
          <w:sz w:val="24"/>
          <w:szCs w:val="24"/>
          <w:lang w:eastAsia="pl-PL"/>
        </w:rPr>
        <w:t> </w:t>
      </w:r>
      <w:r w:rsidRPr="006C7647">
        <w:rPr>
          <w:rFonts w:eastAsia="Times New Roman" w:cstheme="minorHAnsi"/>
          <w:sz w:val="24"/>
          <w:szCs w:val="24"/>
          <w:lang w:eastAsia="pl-PL"/>
        </w:rPr>
        <w:t>zakończeniu szkolenia z naprawy i konserwacji drukarek min. w stopniu Technika Serwisu drukarek laserowych i atramentowych Wykonawca dostarczy w dniu podpisania umowy.</w:t>
      </w:r>
    </w:p>
    <w:p w14:paraId="5127AAAE" w14:textId="77777777" w:rsidR="00307587" w:rsidRPr="006C7647" w:rsidRDefault="00B620BF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Za działania firm serwisowych, działających na zlecenie Wykonawcy, wobec Zamawiającego, Wykonawca odpowiada, jak za działania własne. </w:t>
      </w:r>
    </w:p>
    <w:p w14:paraId="3B2FD1A7" w14:textId="20755AC3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kwestionowania przez Wykonawcę przyczyny uszkodzenia urządzeni</w:t>
      </w:r>
      <w:r w:rsidR="00307587" w:rsidRPr="006C7647">
        <w:rPr>
          <w:rFonts w:eastAsia="Times New Roman" w:cstheme="minorHAnsi"/>
          <w:sz w:val="24"/>
          <w:szCs w:val="24"/>
          <w:lang w:eastAsia="pl-PL"/>
        </w:rPr>
        <w:t>a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Wykonawca może zlecić na własny koszt ekspertyzę innej jednostce autoryzowanego serwisu producenta. </w:t>
      </w:r>
    </w:p>
    <w:p w14:paraId="37E4AEB3" w14:textId="2ED5CC44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braku możliwości usunięcia uszkodzenia, Wykonawca zobowiązuje się do wymiany uszkodzonego urządzenia na nowe o nie gorszych parametrach techniczno-eksploatacyjnych od urządzenia uszkodzonego w ciągu 5 dni roboczych</w:t>
      </w:r>
      <w:r w:rsidR="006F165F" w:rsidRPr="006C7647">
        <w:rPr>
          <w:rFonts w:eastAsia="Times New Roman" w:cstheme="minorHAnsi"/>
          <w:sz w:val="24"/>
          <w:szCs w:val="24"/>
          <w:lang w:eastAsia="pl-PL"/>
        </w:rPr>
        <w:t>.</w:t>
      </w:r>
    </w:p>
    <w:p w14:paraId="5B0EC8CB" w14:textId="77777777" w:rsidR="00314FF4" w:rsidRPr="006C7647" w:rsidRDefault="00314FF4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Jeśli uszkodzenia sprzętu z winy materiału eksploatacyjnego będą się powtarzać, Zamawiający ma prawo odstąpić od umowy z winy Wykonawcy (na zasadach ogólnych).</w:t>
      </w:r>
    </w:p>
    <w:p w14:paraId="6139F454" w14:textId="6E943443" w:rsidR="00314FF4" w:rsidRPr="006C7647" w:rsidRDefault="006F165F" w:rsidP="001B6CB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lastRenderedPageBreak/>
        <w:t>Wykonawca zobowiązany jest do odbierania i dalszego zagospodarowania odpadów w postaci zużytych pojemników po dostarczanych produktach: tonerach, atramentach, kasetach i bębnach do drukarek zgodnie z wymaganiami prawnymi w tym zakresie. Koszt odbioru zużytych pojemników po dostarczanych produktach od Zamawiającego oraz dalsze zagospodarowanie odpadu w tym utylizację ponosi Wykonawca umowy.</w:t>
      </w:r>
      <w:r w:rsidR="00314FF4" w:rsidRPr="006C7647">
        <w:rPr>
          <w:rFonts w:eastAsia="Times New Roman" w:cstheme="minorHAnsi"/>
          <w:sz w:val="24"/>
          <w:szCs w:val="24"/>
          <w:lang w:eastAsia="pl-PL"/>
        </w:rPr>
        <w:t xml:space="preserve"> Odbiór zużytych pojemników odbywać się będzie raz w miesiącu lub w terminie obustronnie uzgodnionym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, nie później jednak niż w terminie 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21 dni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bieżących od otrzymania zgłoszenia na wskazany przez Wykonawcę e-mail.</w:t>
      </w:r>
      <w:r w:rsidRPr="006C7647">
        <w:rPr>
          <w:rFonts w:cstheme="minorHAnsi"/>
          <w:sz w:val="24"/>
          <w:szCs w:val="24"/>
        </w:rPr>
        <w:t xml:space="preserve"> </w:t>
      </w:r>
      <w:r w:rsidRPr="006C7647">
        <w:rPr>
          <w:rFonts w:eastAsia="Times New Roman" w:cstheme="minorHAnsi"/>
          <w:sz w:val="24"/>
          <w:szCs w:val="24"/>
          <w:lang w:eastAsia="pl-PL"/>
        </w:rPr>
        <w:t>Każdorazowo będzie wystawiana stosowna Karta Przekazania Odpadów w systemie BDO przez Zamawiającego.</w:t>
      </w:r>
      <w:r w:rsidR="00314FF4" w:rsidRPr="006C7647">
        <w:rPr>
          <w:rFonts w:eastAsia="Times New Roman" w:cstheme="minorHAnsi"/>
          <w:sz w:val="24"/>
          <w:szCs w:val="24"/>
          <w:lang w:eastAsia="pl-PL"/>
        </w:rPr>
        <w:tab/>
      </w:r>
      <w:r w:rsidR="00314FF4" w:rsidRPr="006C7647">
        <w:rPr>
          <w:rFonts w:eastAsia="Times New Roman" w:cstheme="minorHAnsi"/>
          <w:sz w:val="24"/>
          <w:szCs w:val="24"/>
          <w:lang w:eastAsia="pl-PL"/>
        </w:rPr>
        <w:tab/>
      </w:r>
      <w:r w:rsidR="00314FF4" w:rsidRPr="006C7647">
        <w:rPr>
          <w:rFonts w:eastAsia="Times New Roman" w:cstheme="minorHAnsi"/>
          <w:sz w:val="24"/>
          <w:szCs w:val="24"/>
          <w:lang w:eastAsia="pl-PL"/>
        </w:rPr>
        <w:tab/>
      </w:r>
      <w:r w:rsidR="00314FF4" w:rsidRPr="006C7647">
        <w:rPr>
          <w:rFonts w:eastAsia="Times New Roman" w:cstheme="minorHAnsi"/>
          <w:sz w:val="24"/>
          <w:szCs w:val="24"/>
          <w:lang w:eastAsia="pl-PL"/>
        </w:rPr>
        <w:tab/>
      </w:r>
      <w:r w:rsidR="00314FF4" w:rsidRPr="006C7647">
        <w:rPr>
          <w:rFonts w:eastAsia="Times New Roman" w:cstheme="minorHAnsi"/>
          <w:sz w:val="24"/>
          <w:szCs w:val="24"/>
          <w:lang w:eastAsia="pl-PL"/>
        </w:rPr>
        <w:tab/>
      </w:r>
    </w:p>
    <w:p w14:paraId="075F1987" w14:textId="77777777" w:rsidR="00314FF4" w:rsidRPr="006C7647" w:rsidRDefault="00314FF4" w:rsidP="00314FF4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66630FCE" w14:textId="77777777" w:rsidR="00314FF4" w:rsidRPr="006C7647" w:rsidRDefault="00314FF4" w:rsidP="00314FF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Cs/>
          <w:sz w:val="24"/>
          <w:szCs w:val="24"/>
          <w:lang w:eastAsia="pl-PL"/>
        </w:rPr>
        <w:t>Osobą odpowiedzialna za realizację niniejszej umowy ze strony Zamawiającego jest: Kierownik Działu Gospodarczego i Zaopatrzenia tel. (67) 21 06 280.</w:t>
      </w:r>
    </w:p>
    <w:p w14:paraId="016241C8" w14:textId="77777777" w:rsidR="00314FF4" w:rsidRPr="006C7647" w:rsidRDefault="00314FF4" w:rsidP="00314FF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Cs/>
          <w:sz w:val="24"/>
          <w:szCs w:val="24"/>
          <w:lang w:eastAsia="pl-PL"/>
        </w:rPr>
        <w:t>Osobą odpowiedzialna za realizację niniejszej umowy ze strony Wykonawcy jest: ……………, tel. …………….</w:t>
      </w:r>
    </w:p>
    <w:p w14:paraId="3182575F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05E9673" w14:textId="77777777" w:rsidR="00314FF4" w:rsidRPr="006C7647" w:rsidRDefault="00314FF4" w:rsidP="00314FF4">
      <w:pPr>
        <w:spacing w:after="120"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6ABFDC29" w14:textId="1C7ACDC6" w:rsidR="006F165F" w:rsidRPr="006C7647" w:rsidRDefault="00314FF4" w:rsidP="001B6CB4">
      <w:pPr>
        <w:numPr>
          <w:ilvl w:val="1"/>
          <w:numId w:val="43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W przypadku nie dostarczenia przedmiotu umowy o którym mowa w § 1 ust. 1 w terminie </w:t>
      </w:r>
      <w:bookmarkStart w:id="9" w:name="_Hlk165379011"/>
      <w:r w:rsidRPr="006C7647">
        <w:rPr>
          <w:rFonts w:eastAsia="Calibri" w:cstheme="minorHAnsi"/>
          <w:sz w:val="24"/>
          <w:szCs w:val="24"/>
        </w:rPr>
        <w:t>określonym w §6 ust. 3, a także naruszeń postanowień §6 ust. 4</w:t>
      </w:r>
      <w:bookmarkEnd w:id="9"/>
      <w:r w:rsidRPr="006C7647">
        <w:rPr>
          <w:rFonts w:eastAsia="Calibri" w:cstheme="minorHAnsi"/>
          <w:sz w:val="24"/>
          <w:szCs w:val="24"/>
        </w:rPr>
        <w:t>. Wykonawca zapłaci Zamawiającemu karę umowną w wysokości 0,</w:t>
      </w:r>
      <w:r w:rsidR="00852A77" w:rsidRPr="006C7647">
        <w:rPr>
          <w:rFonts w:eastAsia="Calibri" w:cstheme="minorHAnsi"/>
          <w:sz w:val="24"/>
          <w:szCs w:val="24"/>
        </w:rPr>
        <w:t>2</w:t>
      </w:r>
      <w:r w:rsidRPr="006C7647">
        <w:rPr>
          <w:rFonts w:eastAsia="Calibri" w:cstheme="minorHAnsi"/>
          <w:sz w:val="24"/>
          <w:szCs w:val="24"/>
        </w:rPr>
        <w:t>% wartości brutto umowy za każdy dzień zwłoki, ale nie więcej niż 10%.</w:t>
      </w:r>
    </w:p>
    <w:p w14:paraId="4E341E6C" w14:textId="6C6A3B86" w:rsidR="006F165F" w:rsidRPr="006C7647" w:rsidRDefault="006F165F" w:rsidP="001B6CB4">
      <w:pPr>
        <w:numPr>
          <w:ilvl w:val="1"/>
          <w:numId w:val="43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Wprowadza się również następujące kary umowne:</w:t>
      </w:r>
    </w:p>
    <w:p w14:paraId="500F5B1A" w14:textId="061C5E1B" w:rsidR="006F165F" w:rsidRPr="006C7647" w:rsidRDefault="006F165F" w:rsidP="001B6CB4">
      <w:pPr>
        <w:pStyle w:val="Akapitzlist"/>
        <w:numPr>
          <w:ilvl w:val="0"/>
          <w:numId w:val="45"/>
        </w:numPr>
        <w:suppressAutoHyphens/>
        <w:spacing w:after="0" w:line="256" w:lineRule="auto"/>
        <w:ind w:left="1276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 przypadku zwłoki w podjęciu czynności określonych w §6 ust. 20 i/lub 21 Zamawiający będzie uprawniony do żądania zapłaty przez Wykonawcę kary umownej w wysokości  0</w:t>
      </w:r>
      <w:r w:rsidR="00852A77" w:rsidRPr="006C7647">
        <w:rPr>
          <w:rFonts w:eastAsia="Calibri" w:cstheme="minorHAnsi"/>
          <w:sz w:val="24"/>
          <w:szCs w:val="24"/>
        </w:rPr>
        <w:t>,015</w:t>
      </w:r>
      <w:r w:rsidRPr="006C7647">
        <w:rPr>
          <w:rFonts w:eastAsia="Calibri" w:cstheme="minorHAnsi"/>
          <w:sz w:val="24"/>
          <w:szCs w:val="24"/>
        </w:rPr>
        <w:t>% wartości brutto umowy za każd</w:t>
      </w:r>
      <w:r w:rsidR="00852A77" w:rsidRPr="006C7647">
        <w:rPr>
          <w:rFonts w:eastAsia="Calibri" w:cstheme="minorHAnsi"/>
          <w:sz w:val="24"/>
          <w:szCs w:val="24"/>
        </w:rPr>
        <w:t>ą</w:t>
      </w:r>
      <w:r w:rsidRPr="006C7647">
        <w:rPr>
          <w:rFonts w:eastAsia="Calibri" w:cstheme="minorHAnsi"/>
          <w:sz w:val="24"/>
          <w:szCs w:val="24"/>
        </w:rPr>
        <w:t xml:space="preserve"> </w:t>
      </w:r>
      <w:r w:rsidR="00852A77" w:rsidRPr="006C7647">
        <w:rPr>
          <w:rFonts w:eastAsia="Calibri" w:cstheme="minorHAnsi"/>
          <w:sz w:val="24"/>
          <w:szCs w:val="24"/>
        </w:rPr>
        <w:t xml:space="preserve">godzinę </w:t>
      </w:r>
      <w:r w:rsidRPr="006C7647">
        <w:rPr>
          <w:rFonts w:eastAsia="Calibri" w:cstheme="minorHAnsi"/>
          <w:sz w:val="24"/>
          <w:szCs w:val="24"/>
        </w:rPr>
        <w:t>zwłoki;</w:t>
      </w:r>
    </w:p>
    <w:p w14:paraId="49578A2E" w14:textId="72AA9F3A" w:rsidR="006F165F" w:rsidRPr="006C7647" w:rsidRDefault="00852A77" w:rsidP="001B6CB4">
      <w:pPr>
        <w:pStyle w:val="Akapitzlist"/>
        <w:numPr>
          <w:ilvl w:val="0"/>
          <w:numId w:val="45"/>
        </w:numPr>
        <w:suppressAutoHyphens/>
        <w:spacing w:after="0" w:line="256" w:lineRule="auto"/>
        <w:ind w:left="1276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 przypadku zwłoki w odbiorze w terminie wskazanym w §6 ust. 2</w:t>
      </w:r>
      <w:r w:rsidR="00DE2A52" w:rsidRPr="006C7647">
        <w:rPr>
          <w:rFonts w:eastAsia="Calibri" w:cstheme="minorHAnsi"/>
          <w:sz w:val="24"/>
          <w:szCs w:val="24"/>
        </w:rPr>
        <w:t>7</w:t>
      </w:r>
      <w:r w:rsidRPr="006C7647">
        <w:rPr>
          <w:rFonts w:eastAsia="Calibri" w:cstheme="minorHAnsi"/>
          <w:sz w:val="24"/>
          <w:szCs w:val="24"/>
        </w:rPr>
        <w:t xml:space="preserve"> Zamawiający będzie uprawniony do żądania zapłaty przez Wykonawcę kary umownej w wysokości  0,02% wartości brutto umowy za każdy dzień zwłoki;</w:t>
      </w:r>
    </w:p>
    <w:p w14:paraId="6A3DFC0C" w14:textId="77777777" w:rsidR="00314FF4" w:rsidRPr="006C7647" w:rsidRDefault="00314FF4" w:rsidP="001B6CB4">
      <w:pPr>
        <w:numPr>
          <w:ilvl w:val="1"/>
          <w:numId w:val="43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 przypadku odstąpienia od umowy z winy jednej ze stron, druga strona umowy może dochodzić od strony winnej kary umownej w wysokości 10% wartości brutto umowy.</w:t>
      </w:r>
    </w:p>
    <w:p w14:paraId="66FB57A9" w14:textId="77777777" w:rsidR="00314FF4" w:rsidRPr="006C7647" w:rsidRDefault="00314FF4" w:rsidP="001B6CB4">
      <w:pPr>
        <w:numPr>
          <w:ilvl w:val="1"/>
          <w:numId w:val="43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Łączna wysokość kar pieniężnych naliczonych Wykonawcy nie może przekraczać 20% wartości umownej brutto.</w:t>
      </w:r>
    </w:p>
    <w:p w14:paraId="535EDF89" w14:textId="77777777" w:rsidR="00314FF4" w:rsidRPr="006C7647" w:rsidRDefault="00314FF4" w:rsidP="001B6CB4">
      <w:pPr>
        <w:numPr>
          <w:ilvl w:val="1"/>
          <w:numId w:val="43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9B26F3F" w14:textId="77777777" w:rsidR="00314FF4" w:rsidRPr="006C7647" w:rsidRDefault="00314FF4" w:rsidP="00314FF4">
      <w:pPr>
        <w:spacing w:after="0" w:line="259" w:lineRule="auto"/>
        <w:ind w:left="357" w:hanging="357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6C7647">
        <w:rPr>
          <w:rFonts w:eastAsia="Calibri" w:cstheme="minorHAnsi"/>
          <w:b/>
          <w:color w:val="000000"/>
          <w:sz w:val="24"/>
          <w:szCs w:val="24"/>
        </w:rPr>
        <w:t>§ 9</w:t>
      </w:r>
    </w:p>
    <w:p w14:paraId="4D62B3FB" w14:textId="77777777" w:rsidR="00314FF4" w:rsidRPr="006C7647" w:rsidRDefault="00314FF4" w:rsidP="00314FF4">
      <w:pPr>
        <w:spacing w:after="0" w:line="240" w:lineRule="auto"/>
        <w:ind w:firstLine="142"/>
        <w:jc w:val="lef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E9F73D5" w14:textId="77777777" w:rsidR="00314FF4" w:rsidRPr="006C7647" w:rsidRDefault="00314FF4" w:rsidP="001B6CB4">
      <w:pPr>
        <w:numPr>
          <w:ilvl w:val="0"/>
          <w:numId w:val="44"/>
        </w:numPr>
        <w:spacing w:after="0" w:line="240" w:lineRule="auto"/>
        <w:ind w:left="426"/>
        <w:contextualSpacing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Zamawiający może odstąpić od umowy, z przyczyn leżących po stronie Wykonawcy w szczególności w przypadkach:</w:t>
      </w:r>
    </w:p>
    <w:p w14:paraId="262B8F71" w14:textId="77777777" w:rsidR="00314FF4" w:rsidRPr="006C7647" w:rsidRDefault="00314FF4" w:rsidP="001B6CB4">
      <w:pPr>
        <w:widowControl w:val="0"/>
        <w:numPr>
          <w:ilvl w:val="0"/>
          <w:numId w:val="37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nienależytego wykonywania postanowień niniejszej umowy,</w:t>
      </w:r>
    </w:p>
    <w:p w14:paraId="702AAC74" w14:textId="77777777" w:rsidR="00314FF4" w:rsidRPr="006C7647" w:rsidRDefault="00314FF4" w:rsidP="001B6CB4">
      <w:pPr>
        <w:widowControl w:val="0"/>
        <w:numPr>
          <w:ilvl w:val="0"/>
          <w:numId w:val="37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stwierdzenie przez Zamawiającego wady fizycznej lub prawnej przedmiotu umowy i braku wymiany wadliwego przedmiotu umowy na wolny od wad,</w:t>
      </w:r>
    </w:p>
    <w:p w14:paraId="3026C624" w14:textId="77777777" w:rsidR="00314FF4" w:rsidRPr="006C7647" w:rsidRDefault="00314FF4" w:rsidP="001B6CB4">
      <w:pPr>
        <w:widowControl w:val="0"/>
        <w:numPr>
          <w:ilvl w:val="0"/>
          <w:numId w:val="37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zgłoszenia przez Zamawiającego trzech reklamacji złożonych na dostarczony przez Wykonawcę przedmiot umowy,</w:t>
      </w:r>
    </w:p>
    <w:p w14:paraId="5A8C3169" w14:textId="77777777" w:rsidR="00314FF4" w:rsidRPr="006C7647" w:rsidRDefault="00314FF4" w:rsidP="001B6CB4">
      <w:pPr>
        <w:widowControl w:val="0"/>
        <w:numPr>
          <w:ilvl w:val="0"/>
          <w:numId w:val="37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dostarczania przez Wykonawcę przedmiotu innego niż wskazany w ofercie,</w:t>
      </w:r>
    </w:p>
    <w:p w14:paraId="4F507D48" w14:textId="77777777" w:rsidR="00314FF4" w:rsidRPr="006C7647" w:rsidRDefault="00314FF4" w:rsidP="001B6CB4">
      <w:pPr>
        <w:widowControl w:val="0"/>
        <w:numPr>
          <w:ilvl w:val="0"/>
          <w:numId w:val="37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zwłokę za daną dostawę przedmiotu umowy przekraczającą 20 dni.</w:t>
      </w:r>
    </w:p>
    <w:p w14:paraId="5DE321D3" w14:textId="77777777" w:rsidR="00314FF4" w:rsidRPr="006C7647" w:rsidRDefault="00314FF4" w:rsidP="001B6CB4">
      <w:pPr>
        <w:numPr>
          <w:ilvl w:val="0"/>
          <w:numId w:val="44"/>
        </w:numPr>
        <w:spacing w:after="0" w:line="240" w:lineRule="auto"/>
        <w:ind w:left="426"/>
        <w:contextualSpacing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Theme="minorHAnsi" w:cstheme="minorHAnsi"/>
          <w:color w:val="000000"/>
          <w:sz w:val="24"/>
          <w:szCs w:val="24"/>
        </w:rPr>
        <w:t>Przed odstąpieniem od umowy lub jej części Zamawiający wezwie Wykonawcę do należytego wykonania umowy.</w:t>
      </w:r>
    </w:p>
    <w:p w14:paraId="6D95805A" w14:textId="77777777" w:rsidR="00314FF4" w:rsidRPr="006C7647" w:rsidRDefault="00314FF4" w:rsidP="001B6CB4">
      <w:pPr>
        <w:numPr>
          <w:ilvl w:val="0"/>
          <w:numId w:val="44"/>
        </w:numPr>
        <w:spacing w:after="0" w:line="240" w:lineRule="auto"/>
        <w:ind w:left="426"/>
        <w:contextualSpacing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1B6A01B2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lastRenderedPageBreak/>
        <w:t>§ 10</w:t>
      </w:r>
    </w:p>
    <w:p w14:paraId="4CCFCD06" w14:textId="77777777" w:rsidR="00314FF4" w:rsidRPr="006C7647" w:rsidRDefault="00314FF4" w:rsidP="00314FF4">
      <w:pPr>
        <w:numPr>
          <w:ilvl w:val="0"/>
          <w:numId w:val="32"/>
        </w:numPr>
        <w:spacing w:after="0" w:line="240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Umowa zostaje zawarta na 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, od daty jej podpisania. </w:t>
      </w:r>
    </w:p>
    <w:p w14:paraId="5AF94455" w14:textId="77777777" w:rsidR="00314FF4" w:rsidRPr="006C7647" w:rsidRDefault="00314FF4" w:rsidP="00314FF4">
      <w:pPr>
        <w:numPr>
          <w:ilvl w:val="0"/>
          <w:numId w:val="32"/>
        </w:numPr>
        <w:spacing w:after="0" w:line="240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jednak nie dłużej niż o kolejne 3 miesiące.</w:t>
      </w:r>
    </w:p>
    <w:p w14:paraId="27BF52F6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1DE7849" w14:textId="77777777" w:rsidR="00314FF4" w:rsidRPr="006C7647" w:rsidRDefault="00314FF4" w:rsidP="00314FF4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7EB98F50" w14:textId="77777777" w:rsidR="00314FF4" w:rsidRPr="006C7647" w:rsidRDefault="00314FF4" w:rsidP="001B6CB4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2FBBE793" w14:textId="77777777" w:rsidR="00314FF4" w:rsidRPr="006C7647" w:rsidRDefault="00314FF4" w:rsidP="001B6CB4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56AFC173" w14:textId="77777777" w:rsidR="00314FF4" w:rsidRPr="006C7647" w:rsidRDefault="00314FF4" w:rsidP="001B6CB4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2F9D4AD2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zaistnienia siły wyższej,</w:t>
      </w:r>
    </w:p>
    <w:p w14:paraId="404C1F4C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3598B9D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5D4DDA2E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parametrów,</w:t>
      </w:r>
    </w:p>
    <w:p w14:paraId="0EB7EFE1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wprowadzony zostanie do sprzedaży przez Wykonawcę produkt zmodyfikowany - udoskonalony,</w:t>
      </w:r>
    </w:p>
    <w:p w14:paraId="417A440F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0A91CB92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163B4488" w14:textId="77777777" w:rsidR="00314FF4" w:rsidRPr="006C7647" w:rsidRDefault="00314FF4" w:rsidP="001B6CB4">
      <w:pPr>
        <w:numPr>
          <w:ilvl w:val="0"/>
          <w:numId w:val="8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7AC0DA7D" w14:textId="77777777" w:rsidR="00314FF4" w:rsidRPr="006C7647" w:rsidRDefault="00314FF4" w:rsidP="001B6CB4">
      <w:pPr>
        <w:numPr>
          <w:ilvl w:val="0"/>
          <w:numId w:val="8"/>
        </w:numPr>
        <w:spacing w:after="0" w:line="259" w:lineRule="auto"/>
        <w:ind w:left="709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zwiększenia o mniej niż 10% kwoty maksymalnego zobowiązania Zamawiającego, o której mowa w § 4 ust. 3 umowy.</w:t>
      </w:r>
    </w:p>
    <w:p w14:paraId="538AD962" w14:textId="77777777" w:rsidR="00314FF4" w:rsidRPr="006C7647" w:rsidRDefault="00314FF4" w:rsidP="001B6CB4">
      <w:pPr>
        <w:numPr>
          <w:ilvl w:val="0"/>
          <w:numId w:val="8"/>
        </w:numPr>
        <w:spacing w:after="0" w:line="259" w:lineRule="auto"/>
        <w:ind w:left="709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3 umowy przed upływem terminu, o którym mowa w § 10 Umowy – poprzez wydłużenie terminu obowiązywania umowy maksymalnie o 3 miesiące, ale nie dłużej niż do czasu wyczerpania kwoty maksymalnego zobowiązania Zamawiającego;</w:t>
      </w:r>
    </w:p>
    <w:p w14:paraId="06DA57F5" w14:textId="11A76175" w:rsidR="00852A77" w:rsidRPr="006C7647" w:rsidRDefault="00314FF4" w:rsidP="00852A77">
      <w:pPr>
        <w:numPr>
          <w:ilvl w:val="0"/>
          <w:numId w:val="20"/>
        </w:numPr>
        <w:spacing w:after="0" w:line="240" w:lineRule="auto"/>
        <w:ind w:left="357" w:hanging="357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0A38378A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23F97268" w14:textId="77777777" w:rsidR="00852A77" w:rsidRPr="006C7647" w:rsidRDefault="00852A77" w:rsidP="00852A77">
      <w:pPr>
        <w:spacing w:after="0" w:line="240" w:lineRule="auto"/>
        <w:jc w:val="left"/>
        <w:rPr>
          <w:rFonts w:eastAsiaTheme="minorHAnsi" w:cstheme="minorHAnsi"/>
          <w:b/>
          <w:bCs/>
          <w:sz w:val="24"/>
          <w:szCs w:val="24"/>
        </w:rPr>
      </w:pPr>
      <w:r w:rsidRPr="006C7647">
        <w:rPr>
          <w:rFonts w:eastAsia="Times New Roman" w:cstheme="minorHAnsi"/>
          <w:b/>
          <w:sz w:val="24"/>
          <w:szCs w:val="24"/>
          <w:shd w:val="clear" w:color="auto" w:fill="D9D9D9" w:themeFill="background1" w:themeFillShade="D9"/>
          <w:lang w:eastAsia="pl-PL"/>
        </w:rPr>
        <w:t xml:space="preserve">KLAUZULA </w:t>
      </w:r>
      <w:r w:rsidRPr="006C7647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6C7647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33A6C132" w14:textId="77777777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1F4E6499" w14:textId="77777777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D75F55C" w14:textId="77777777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5152919A" w14:textId="77777777" w:rsidR="00852A77" w:rsidRPr="006C7647" w:rsidRDefault="00852A77" w:rsidP="00852A77">
      <w:pPr>
        <w:pStyle w:val="Akapitzlist"/>
        <w:numPr>
          <w:ilvl w:val="0"/>
          <w:numId w:val="46"/>
        </w:numPr>
        <w:spacing w:after="0" w:line="259" w:lineRule="auto"/>
        <w:ind w:left="426"/>
        <w:jc w:val="left"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lastRenderedPageBreak/>
        <w:t>Jeżeli umowa została zawarta po upływie 180 dni od dnia upływu terminu składania ofert, początkowym terminem ustalenia zmiany wynagrodzenia jest dzień otwarcia ofert.</w:t>
      </w:r>
    </w:p>
    <w:p w14:paraId="67A8B036" w14:textId="77777777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D7CFDB4" w14:textId="77777777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4F1DC66B" w14:textId="77777777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4451E384" w14:textId="77777777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4922755" w14:textId="61BE1E53" w:rsidR="00852A77" w:rsidRPr="006C7647" w:rsidRDefault="00852A77" w:rsidP="00852A77">
      <w:pPr>
        <w:numPr>
          <w:ilvl w:val="0"/>
          <w:numId w:val="46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 xml:space="preserve">Wykonawca, którego wynagrodzenie zostało zmienione zobowiązany jest do zmiany wynagrodzenia przysługującego podwykonawcy, z którym zawarł umowę, w zakresie odpowiadającym zmianom cen materiałów lub kosztów dotyczących zobowiązania </w:t>
      </w:r>
      <w:r w:rsidR="001B6CB4" w:rsidRPr="006C7647">
        <w:rPr>
          <w:rFonts w:eastAsiaTheme="minorHAnsi" w:cstheme="minorHAnsi"/>
          <w:sz w:val="24"/>
          <w:szCs w:val="24"/>
        </w:rPr>
        <w:t>podwykonawcy</w:t>
      </w:r>
      <w:r w:rsidRPr="006C7647">
        <w:rPr>
          <w:rFonts w:eastAsiaTheme="minorHAnsi" w:cstheme="minorHAnsi"/>
          <w:sz w:val="24"/>
          <w:szCs w:val="24"/>
        </w:rPr>
        <w:t>.</w:t>
      </w:r>
    </w:p>
    <w:p w14:paraId="7A23A172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304E9087" w14:textId="77777777" w:rsidR="00852A77" w:rsidRPr="006C7647" w:rsidRDefault="00852A77" w:rsidP="00852A77">
      <w:pPr>
        <w:pStyle w:val="Akapitzlist"/>
        <w:numPr>
          <w:ilvl w:val="0"/>
          <w:numId w:val="47"/>
        </w:numPr>
        <w:spacing w:after="12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43F581FB" w14:textId="77777777" w:rsidR="00314FF4" w:rsidRPr="006C7647" w:rsidRDefault="00314FF4" w:rsidP="00852A77">
      <w:pPr>
        <w:pStyle w:val="Akapitzlist"/>
        <w:numPr>
          <w:ilvl w:val="0"/>
          <w:numId w:val="47"/>
        </w:numPr>
        <w:spacing w:after="12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3C8865DB" w14:textId="77777777" w:rsidR="00314FF4" w:rsidRPr="006C7647" w:rsidRDefault="00314FF4" w:rsidP="00314F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57B85D12" w14:textId="77777777" w:rsidR="00314FF4" w:rsidRPr="006C7647" w:rsidRDefault="00314FF4" w:rsidP="00314FF4">
      <w:pPr>
        <w:spacing w:after="12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56D76590" w14:textId="77777777" w:rsidR="00314FF4" w:rsidRPr="00314FF4" w:rsidRDefault="00314FF4" w:rsidP="00314FF4">
      <w:pPr>
        <w:spacing w:after="12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0601FFA" w14:textId="77777777" w:rsidR="00314FF4" w:rsidRPr="00314FF4" w:rsidRDefault="00314FF4" w:rsidP="00314FF4">
      <w:pPr>
        <w:spacing w:after="120" w:line="240" w:lineRule="auto"/>
        <w:ind w:left="1418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314FF4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22B78B6B" w14:textId="77777777" w:rsidR="00314FF4" w:rsidRPr="00314FF4" w:rsidRDefault="00314FF4" w:rsidP="00314FF4">
      <w:pPr>
        <w:spacing w:after="120" w:line="240" w:lineRule="auto"/>
        <w:jc w:val="left"/>
        <w:rPr>
          <w:rFonts w:eastAsia="Times New Roman" w:cs="Calibri"/>
          <w:sz w:val="24"/>
          <w:szCs w:val="24"/>
          <w:lang w:eastAsia="pl-PL"/>
        </w:rPr>
      </w:pPr>
    </w:p>
    <w:p w14:paraId="125FC381" w14:textId="77777777" w:rsidR="00BE1E0A" w:rsidRPr="00BE1E0A" w:rsidRDefault="00BE1E0A" w:rsidP="00BE1E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DBF13E" w14:textId="77777777" w:rsidR="00BE1E0A" w:rsidRPr="00BE1E0A" w:rsidRDefault="00BE1E0A" w:rsidP="00BE1E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65933BC" w14:textId="77777777" w:rsidR="001F598F" w:rsidRDefault="001F598F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3656A798" w14:textId="37C832FF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10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10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1" w:name="_Hlk62804029"/>
    </w:p>
    <w:bookmarkEnd w:id="11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FF6608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32D68489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bookmarkStart w:id="12" w:name="_Hlk168561376"/>
      <w:r w:rsidRPr="005A68BE">
        <w:rPr>
          <w:rFonts w:eastAsia="Calibri" w:cs="Arial"/>
          <w:bCs/>
        </w:rPr>
        <w:lastRenderedPageBreak/>
        <w:t xml:space="preserve">Załącznik nr </w:t>
      </w:r>
      <w:r w:rsidR="002B2B28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7F12A599" w14:textId="6BB8C8E2" w:rsidR="00852A77" w:rsidRDefault="00852A77" w:rsidP="001B6CB4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852A77">
        <w:rPr>
          <w:rFonts w:eastAsia="Calibri" w:cs="Arial"/>
          <w:b/>
          <w:color w:val="000000"/>
          <w:sz w:val="24"/>
          <w:szCs w:val="24"/>
        </w:rPr>
        <w:t>TONERY, ATRAMENTY, KASETY I BĘBNY DO DRUKAREK</w:t>
      </w:r>
      <w:r w:rsidR="006C7647">
        <w:rPr>
          <w:rFonts w:eastAsia="Calibri" w:cs="Arial"/>
          <w:b/>
          <w:color w:val="000000"/>
          <w:sz w:val="24"/>
          <w:szCs w:val="24"/>
        </w:rPr>
        <w:t xml:space="preserve"> II</w:t>
      </w:r>
    </w:p>
    <w:p w14:paraId="7BF94E3C" w14:textId="3806FC8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34E6FCA7" w14:textId="2F788323" w:rsidR="00852A77" w:rsidRPr="001B6CB4" w:rsidRDefault="00852A77" w:rsidP="001B6CB4">
      <w:pPr>
        <w:rPr>
          <w:b/>
          <w:sz w:val="24"/>
          <w:szCs w:val="24"/>
        </w:rPr>
      </w:pPr>
    </w:p>
    <w:p w14:paraId="1A951807" w14:textId="77777777" w:rsidR="001B6CB4" w:rsidRDefault="001B6CB4" w:rsidP="001B6CB4">
      <w:pPr>
        <w:rPr>
          <w:b/>
          <w:sz w:val="24"/>
          <w:szCs w:val="24"/>
        </w:rPr>
      </w:pPr>
    </w:p>
    <w:p w14:paraId="32A944BD" w14:textId="39251144" w:rsidR="00B10F9B" w:rsidRPr="006C7647" w:rsidRDefault="006C7647" w:rsidP="006C7647">
      <w:pPr>
        <w:pStyle w:val="Akapitzlist"/>
        <w:numPr>
          <w:ilvl w:val="0"/>
          <w:numId w:val="49"/>
        </w:numPr>
        <w:rPr>
          <w:b/>
          <w:sz w:val="24"/>
          <w:szCs w:val="24"/>
        </w:rPr>
      </w:pPr>
      <w:r w:rsidRPr="006C7647">
        <w:rPr>
          <w:b/>
          <w:sz w:val="24"/>
          <w:szCs w:val="24"/>
        </w:rPr>
        <w:t>z</w:t>
      </w:r>
      <w:r w:rsidR="00852A77" w:rsidRPr="006C7647">
        <w:rPr>
          <w:b/>
          <w:sz w:val="24"/>
          <w:szCs w:val="24"/>
        </w:rPr>
        <w:t>obowiązuje się do odbierania i dalszego zagospodarowania odpadów w postaci zużytych pojemników po dostarczanych produktach: tonerach, atramentach, kasetach i bębnach do drukarek zgodnie z wymaganiami prawnymi w tym zakresie.</w:t>
      </w:r>
    </w:p>
    <w:p w14:paraId="62A89A02" w14:textId="77777777" w:rsidR="00F41CC2" w:rsidRDefault="00F41CC2" w:rsidP="001B6CB4">
      <w:pPr>
        <w:rPr>
          <w:bCs/>
          <w:sz w:val="24"/>
          <w:szCs w:val="24"/>
        </w:rPr>
      </w:pP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0987AA8C" w14:textId="4C421733" w:rsidR="00B33C56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365315DB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A784D0D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8099C1F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B3356E2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4117925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F86801B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9233260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CE9BCC6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95C9384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87FCD2C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1F885E7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CEF2B92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3EC040E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55E9F99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DCFC01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06148F2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7CD442B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EB5FE8C" w14:textId="77777777" w:rsidR="006C7647" w:rsidRDefault="006C7647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bookmarkEnd w:id="12"/>
    <w:p w14:paraId="256BC4A0" w14:textId="734E412F" w:rsidR="006C7647" w:rsidRPr="005A68BE" w:rsidRDefault="006C7647" w:rsidP="006C7647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>
        <w:rPr>
          <w:rFonts w:eastAsia="Calibri" w:cs="Arial"/>
          <w:bCs/>
        </w:rPr>
        <w:t>7</w:t>
      </w:r>
      <w:r w:rsidRPr="005A68BE">
        <w:rPr>
          <w:rFonts w:eastAsia="Calibri" w:cs="Arial"/>
          <w:bCs/>
        </w:rPr>
        <w:t xml:space="preserve"> do SWZ       </w:t>
      </w:r>
    </w:p>
    <w:p w14:paraId="3262F0AA" w14:textId="77777777" w:rsidR="006C7647" w:rsidRPr="00275405" w:rsidRDefault="006C7647" w:rsidP="006C7647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8B768A0" w14:textId="77777777" w:rsidR="006C7647" w:rsidRPr="00275405" w:rsidRDefault="006C7647" w:rsidP="006C764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7647" w:rsidRPr="00275405" w14:paraId="5334EC5D" w14:textId="77777777" w:rsidTr="0026133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4D0" w14:textId="77777777" w:rsidR="006C7647" w:rsidRPr="00275405" w:rsidRDefault="006C7647" w:rsidP="0026133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05C8C98" w14:textId="77777777" w:rsidR="006C7647" w:rsidRPr="00BA7BFF" w:rsidRDefault="006C7647" w:rsidP="006C764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698A70C4" w14:textId="38698289" w:rsidR="006C7647" w:rsidRPr="00F41CC2" w:rsidRDefault="005526E7" w:rsidP="006C764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WYKAZ OSÓB</w:t>
      </w:r>
    </w:p>
    <w:p w14:paraId="7F150F54" w14:textId="0401C3EB" w:rsidR="006C7647" w:rsidRPr="00F41CC2" w:rsidRDefault="006C7647" w:rsidP="006C764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 xml:space="preserve">DOT. </w:t>
      </w:r>
      <w:r w:rsidR="005526E7">
        <w:rPr>
          <w:rFonts w:eastAsia="Calibri" w:cs="Arial"/>
          <w:b/>
          <w:bCs/>
          <w:color w:val="000000"/>
          <w:sz w:val="24"/>
          <w:szCs w:val="24"/>
        </w:rPr>
        <w:t>PODMIOTOW</w:t>
      </w:r>
      <w:r w:rsidR="00583BD7">
        <w:rPr>
          <w:rFonts w:eastAsia="Calibri" w:cs="Arial"/>
          <w:b/>
          <w:bCs/>
          <w:color w:val="000000"/>
          <w:sz w:val="24"/>
          <w:szCs w:val="24"/>
        </w:rPr>
        <w:t>YCH</w:t>
      </w:r>
      <w:r w:rsidRPr="00F41CC2">
        <w:rPr>
          <w:rFonts w:eastAsia="Calibri" w:cs="Arial"/>
          <w:b/>
          <w:bCs/>
          <w:color w:val="000000"/>
          <w:sz w:val="24"/>
          <w:szCs w:val="24"/>
        </w:rPr>
        <w:t xml:space="preserve"> ŚRODKÓW DOWODOWYCH</w:t>
      </w:r>
    </w:p>
    <w:p w14:paraId="65F9FA95" w14:textId="77777777" w:rsidR="006C7647" w:rsidRPr="00F41CC2" w:rsidRDefault="006C7647" w:rsidP="006C764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420F03B7" w14:textId="77777777" w:rsidR="006C7647" w:rsidRPr="00F41CC2" w:rsidRDefault="006C7647" w:rsidP="005526E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550E584C" w14:textId="77777777" w:rsidR="006C7647" w:rsidRDefault="006C7647" w:rsidP="006C7647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852A77">
        <w:rPr>
          <w:rFonts w:eastAsia="Calibri" w:cs="Arial"/>
          <w:b/>
          <w:color w:val="000000"/>
          <w:sz w:val="24"/>
          <w:szCs w:val="24"/>
        </w:rPr>
        <w:t>TONERY, ATRAMENTY, KASETY I BĘBNY DO DRUKAREK</w:t>
      </w:r>
      <w:r>
        <w:rPr>
          <w:rFonts w:eastAsia="Calibri" w:cs="Arial"/>
          <w:b/>
          <w:color w:val="000000"/>
          <w:sz w:val="24"/>
          <w:szCs w:val="24"/>
        </w:rPr>
        <w:t xml:space="preserve"> II</w:t>
      </w:r>
    </w:p>
    <w:p w14:paraId="225E4D21" w14:textId="77777777" w:rsidR="006C7647" w:rsidRPr="00F41CC2" w:rsidRDefault="006C7647" w:rsidP="006C764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16C1A596" w14:textId="77777777" w:rsidR="006C7647" w:rsidRPr="00F41CC2" w:rsidRDefault="006C7647" w:rsidP="006C764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1DFA209E" w14:textId="77777777" w:rsidR="006C7647" w:rsidRPr="001B6CB4" w:rsidRDefault="006C7647" w:rsidP="006C7647">
      <w:pPr>
        <w:rPr>
          <w:b/>
          <w:sz w:val="24"/>
          <w:szCs w:val="24"/>
        </w:rPr>
      </w:pPr>
    </w:p>
    <w:p w14:paraId="5F8CE814" w14:textId="77777777" w:rsidR="00CE7C71" w:rsidRPr="00CE7C71" w:rsidRDefault="00CE7C71" w:rsidP="00CE7C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04299" w14:textId="77777777" w:rsidR="00CE7C71" w:rsidRDefault="00CE7C71" w:rsidP="00CE7C71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 w:rsidRPr="00CE7C71">
        <w:rPr>
          <w:rFonts w:cstheme="minorHAnsi"/>
          <w:color w:val="000000"/>
          <w:sz w:val="24"/>
          <w:szCs w:val="24"/>
        </w:rPr>
        <w:t xml:space="preserve"> </w:t>
      </w:r>
      <w:r w:rsidRPr="00CE7C71">
        <w:rPr>
          <w:rFonts w:cstheme="minorHAnsi"/>
          <w:color w:val="000000"/>
        </w:rPr>
        <w:t xml:space="preserve">Przystępując do postępowania o udzielenie ww. zamówienia publicznego oświadczam, że do realizacji niniejszego zamówienia skieruję następujące osoby: </w:t>
      </w:r>
    </w:p>
    <w:p w14:paraId="4CE6684F" w14:textId="77777777" w:rsidR="005526E7" w:rsidRDefault="005526E7" w:rsidP="00CE7C71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158EDEFA" w14:textId="77777777" w:rsidR="005526E7" w:rsidRDefault="005526E7" w:rsidP="00CE7C71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7BB8F613" w14:textId="77777777" w:rsidR="005526E7" w:rsidRDefault="005526E7" w:rsidP="00CE7C71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049B0740" w14:textId="77777777" w:rsidR="005526E7" w:rsidRDefault="005526E7" w:rsidP="00CE7C71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tbl>
      <w:tblPr>
        <w:tblStyle w:val="Tabela-Siatka"/>
        <w:tblW w:w="10578" w:type="dxa"/>
        <w:tblInd w:w="0" w:type="dxa"/>
        <w:tblLook w:val="04A0" w:firstRow="1" w:lastRow="0" w:firstColumn="1" w:lastColumn="0" w:noHBand="0" w:noVBand="1"/>
      </w:tblPr>
      <w:tblGrid>
        <w:gridCol w:w="595"/>
        <w:gridCol w:w="2377"/>
        <w:gridCol w:w="1843"/>
        <w:gridCol w:w="3544"/>
        <w:gridCol w:w="2219"/>
      </w:tblGrid>
      <w:tr w:rsidR="005526E7" w14:paraId="7FB82527" w14:textId="77777777" w:rsidTr="00583BD7">
        <w:trPr>
          <w:trHeight w:val="793"/>
        </w:trPr>
        <w:tc>
          <w:tcPr>
            <w:tcW w:w="595" w:type="dxa"/>
            <w:shd w:val="clear" w:color="auto" w:fill="DEEAF6" w:themeFill="accent5" w:themeFillTint="33"/>
          </w:tcPr>
          <w:p w14:paraId="6B79A7FD" w14:textId="0BE08411" w:rsidR="005526E7" w:rsidRDefault="005526E7" w:rsidP="005526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377" w:type="dxa"/>
            <w:shd w:val="clear" w:color="auto" w:fill="DEEAF6" w:themeFill="accent5" w:themeFillTint="33"/>
          </w:tcPr>
          <w:p w14:paraId="352E7ABD" w14:textId="3F37402A" w:rsidR="005526E7" w:rsidRDefault="005526E7" w:rsidP="005526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Imię i nazwisko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32778CE" w14:textId="45A569BE" w:rsidR="005526E7" w:rsidRDefault="005526E7" w:rsidP="005526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Rola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w realizacji zamówienia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2C525001" w14:textId="054415A8" w:rsidR="005526E7" w:rsidRDefault="00583BD7" w:rsidP="005526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="005526E7" w:rsidRPr="005526E7">
              <w:rPr>
                <w:rFonts w:asciiTheme="minorHAnsi" w:hAnsiTheme="minorHAnsi" w:cstheme="minorHAnsi"/>
                <w:b/>
                <w:bCs/>
                <w:color w:val="000000"/>
              </w:rPr>
              <w:t>walifikacj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  <w:r w:rsidR="005526E7" w:rsidRPr="005526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zawodowych, uprawnień, doświadczenia i wykształcenia niezbędnych do wykonania zamówienia publicznego</w:t>
            </w:r>
          </w:p>
        </w:tc>
        <w:tc>
          <w:tcPr>
            <w:tcW w:w="2219" w:type="dxa"/>
            <w:shd w:val="clear" w:color="auto" w:fill="DEEAF6" w:themeFill="accent5" w:themeFillTint="33"/>
          </w:tcPr>
          <w:p w14:paraId="199EE4B1" w14:textId="357A29BC" w:rsidR="005526E7" w:rsidRDefault="005526E7" w:rsidP="005526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Informacja o podstawie dysponowania osobą*</w:t>
            </w:r>
          </w:p>
        </w:tc>
      </w:tr>
      <w:tr w:rsidR="005526E7" w14:paraId="494193E2" w14:textId="77777777" w:rsidTr="00583BD7">
        <w:trPr>
          <w:trHeight w:val="847"/>
        </w:trPr>
        <w:tc>
          <w:tcPr>
            <w:tcW w:w="595" w:type="dxa"/>
            <w:shd w:val="clear" w:color="auto" w:fill="FFFFFF" w:themeFill="background1"/>
            <w:vAlign w:val="center"/>
          </w:tcPr>
          <w:p w14:paraId="72581020" w14:textId="69E7E65A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76F9B87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AE6647" w14:textId="1EDA4958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SERWIS DRUKAREK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096A2A2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76DC593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5526E7" w14:paraId="60ECE130" w14:textId="77777777" w:rsidTr="005526E7">
        <w:trPr>
          <w:trHeight w:val="277"/>
        </w:trPr>
        <w:tc>
          <w:tcPr>
            <w:tcW w:w="595" w:type="dxa"/>
            <w:shd w:val="clear" w:color="auto" w:fill="FFFFFF" w:themeFill="background1"/>
          </w:tcPr>
          <w:p w14:paraId="47F485E8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0AC1F5F1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04DE2A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BCBD344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19" w:type="dxa"/>
            <w:shd w:val="clear" w:color="auto" w:fill="FFFFFF" w:themeFill="background1"/>
          </w:tcPr>
          <w:p w14:paraId="266A8E96" w14:textId="77777777" w:rsidR="005526E7" w:rsidRPr="00CE7C71" w:rsidRDefault="005526E7" w:rsidP="005526E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932EAFE" w14:textId="77777777" w:rsidR="005526E7" w:rsidRPr="00CE7C71" w:rsidRDefault="005526E7" w:rsidP="00CE7C71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43387AE8" w14:textId="7C178F36" w:rsidR="006C7647" w:rsidRPr="005526E7" w:rsidRDefault="005526E7" w:rsidP="006C7647">
      <w:pPr>
        <w:rPr>
          <w:bCs/>
          <w:i/>
          <w:iCs/>
          <w:sz w:val="20"/>
          <w:szCs w:val="20"/>
        </w:rPr>
      </w:pPr>
      <w:r w:rsidRPr="005526E7">
        <w:rPr>
          <w:bCs/>
          <w:i/>
          <w:iCs/>
          <w:sz w:val="20"/>
          <w:szCs w:val="20"/>
        </w:rPr>
        <w:t>*</w:t>
      </w:r>
      <w:r w:rsidRPr="005526E7">
        <w:rPr>
          <w:bCs/>
          <w:i/>
          <w:iCs/>
          <w:sz w:val="20"/>
          <w:szCs w:val="20"/>
        </w:rPr>
        <w:t>należy wpisać podstawę dysponowania osobą np. umowa o pracę, umowa cywilno-prawna, zobowiązanie do współpracy, zobowiązanie innych podmiotów do oddania osoby do dyspozycji Wykonawcy</w:t>
      </w:r>
    </w:p>
    <w:p w14:paraId="68CFE16F" w14:textId="77777777" w:rsidR="006C7647" w:rsidRDefault="006C7647" w:rsidP="006C764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03E92144" w14:textId="780F1C30" w:rsidR="005526E7" w:rsidRDefault="005526E7" w:rsidP="006C764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  <w:r>
        <w:rPr>
          <w:rFonts w:eastAsia="Times New Roman" w:cs="Tahoma"/>
          <w:b/>
          <w:iCs/>
          <w:sz w:val="20"/>
          <w:szCs w:val="20"/>
          <w:lang w:eastAsia="pl-PL"/>
        </w:rPr>
        <w:t xml:space="preserve">Należy załączyć </w:t>
      </w:r>
      <w:r w:rsidRPr="005526E7">
        <w:rPr>
          <w:rFonts w:eastAsia="Times New Roman" w:cs="Tahoma"/>
          <w:b/>
          <w:iCs/>
          <w:sz w:val="20"/>
          <w:szCs w:val="20"/>
          <w:lang w:eastAsia="pl-PL"/>
        </w:rPr>
        <w:t xml:space="preserve">imienny certyfikat </w:t>
      </w:r>
      <w:r>
        <w:rPr>
          <w:rFonts w:eastAsia="Times New Roman" w:cs="Tahoma"/>
          <w:b/>
          <w:iCs/>
          <w:sz w:val="20"/>
          <w:szCs w:val="20"/>
          <w:lang w:eastAsia="pl-PL"/>
        </w:rPr>
        <w:t>wskazanej</w:t>
      </w:r>
      <w:r w:rsidRPr="005526E7">
        <w:rPr>
          <w:rFonts w:eastAsia="Times New Roman" w:cs="Tahoma"/>
          <w:b/>
          <w:iCs/>
          <w:sz w:val="20"/>
          <w:szCs w:val="20"/>
          <w:lang w:eastAsia="pl-PL"/>
        </w:rPr>
        <w:t xml:space="preserve"> osoby o zakończeniu szkolenia z naprawy i konserwacji drukarek min. w stopniu Technika Serwisu drukarek laserowych i atramentowych</w:t>
      </w:r>
    </w:p>
    <w:p w14:paraId="409AAAB4" w14:textId="77777777" w:rsidR="005526E7" w:rsidRDefault="005526E7" w:rsidP="006C764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21C23F3F" w14:textId="77777777" w:rsidR="005526E7" w:rsidRDefault="005526E7" w:rsidP="006C764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242EEFB5" w14:textId="77777777" w:rsidR="005526E7" w:rsidRPr="001962DF" w:rsidRDefault="005526E7" w:rsidP="006C764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6C7647" w:rsidRPr="001962DF" w14:paraId="2CF4BC77" w14:textId="77777777" w:rsidTr="002613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4049" w14:textId="77777777" w:rsidR="006C7647" w:rsidRPr="001962DF" w:rsidRDefault="006C7647" w:rsidP="002613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7996E5A4" w14:textId="77777777" w:rsidR="006C7647" w:rsidRPr="001962DF" w:rsidRDefault="006C7647" w:rsidP="0026133A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3EEECAF" w14:textId="77777777" w:rsidR="006C7647" w:rsidRPr="00FD6E83" w:rsidRDefault="006C7647" w:rsidP="006C7647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FFACC0B" w14:textId="77777777" w:rsidR="006C7647" w:rsidRDefault="006C7647" w:rsidP="006C7647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3728D01" w14:textId="77777777" w:rsidR="006C7647" w:rsidRPr="00920317" w:rsidRDefault="006C7647" w:rsidP="006C7647">
      <w:pPr>
        <w:spacing w:after="0" w:line="240" w:lineRule="auto"/>
        <w:rPr>
          <w:rFonts w:eastAsia="Times New Roman" w:cs="Tahoma"/>
          <w:lang w:eastAsia="pl-PL"/>
        </w:rPr>
      </w:pPr>
    </w:p>
    <w:p w14:paraId="2C980C06" w14:textId="77777777" w:rsidR="006C7647" w:rsidRPr="00920317" w:rsidRDefault="006C7647" w:rsidP="006C7647">
      <w:pPr>
        <w:spacing w:after="0" w:line="240" w:lineRule="auto"/>
        <w:rPr>
          <w:rFonts w:eastAsia="Times New Roman" w:cs="Tahoma"/>
          <w:lang w:eastAsia="pl-PL"/>
        </w:rPr>
      </w:pPr>
    </w:p>
    <w:p w14:paraId="6011FF8B" w14:textId="77777777" w:rsidR="006C7647" w:rsidRPr="00920317" w:rsidRDefault="006C7647" w:rsidP="006C7647">
      <w:pPr>
        <w:spacing w:after="0" w:line="240" w:lineRule="auto"/>
        <w:rPr>
          <w:rFonts w:eastAsia="Times New Roman" w:cs="Tahoma"/>
          <w:lang w:eastAsia="pl-PL"/>
        </w:rPr>
      </w:pPr>
    </w:p>
    <w:p w14:paraId="2D856EA2" w14:textId="77777777" w:rsidR="006C7647" w:rsidRPr="00920317" w:rsidRDefault="006C7647" w:rsidP="006C7647">
      <w:pPr>
        <w:spacing w:after="0" w:line="240" w:lineRule="auto"/>
        <w:rPr>
          <w:rFonts w:eastAsia="Times New Roman" w:cs="Tahoma"/>
          <w:lang w:eastAsia="pl-PL"/>
        </w:rPr>
      </w:pPr>
    </w:p>
    <w:p w14:paraId="72F20F58" w14:textId="77777777" w:rsidR="006C7647" w:rsidRPr="00920317" w:rsidRDefault="006C7647" w:rsidP="006C7647">
      <w:pPr>
        <w:spacing w:after="0" w:line="240" w:lineRule="auto"/>
        <w:rPr>
          <w:rFonts w:eastAsia="Times New Roman" w:cs="Tahoma"/>
          <w:lang w:eastAsia="pl-PL"/>
        </w:rPr>
      </w:pPr>
    </w:p>
    <w:p w14:paraId="4B43A2A5" w14:textId="77777777" w:rsidR="006C7647" w:rsidRDefault="006C7647" w:rsidP="006C7647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66BB5CA3" w14:textId="1E7F110D" w:rsidR="00B33C56" w:rsidRDefault="00B33C56">
      <w:pPr>
        <w:rPr>
          <w:rFonts w:eastAsia="Calibri" w:cs="Arial"/>
          <w:bCs/>
          <w:sz w:val="21"/>
          <w:szCs w:val="21"/>
        </w:rPr>
      </w:pPr>
    </w:p>
    <w:sectPr w:rsidR="00B33C56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0639" w14:textId="330C3405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6C7647">
      <w:rPr>
        <w:rFonts w:ascii="Calibri" w:eastAsia="Times New Roman" w:hAnsi="Calibri" w:cs="Times New Roman"/>
        <w:i/>
        <w:iCs/>
        <w:sz w:val="16"/>
        <w:szCs w:val="16"/>
        <w:lang w:eastAsia="pl-PL"/>
      </w:rPr>
      <w:t>52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1F598F"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C219E"/>
    <w:multiLevelType w:val="hybridMultilevel"/>
    <w:tmpl w:val="CD2EFBE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A037E"/>
    <w:multiLevelType w:val="hybridMultilevel"/>
    <w:tmpl w:val="4236A5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41EBD"/>
    <w:multiLevelType w:val="hybridMultilevel"/>
    <w:tmpl w:val="7590ABD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02ABA"/>
    <w:multiLevelType w:val="hybridMultilevel"/>
    <w:tmpl w:val="75D00D96"/>
    <w:lvl w:ilvl="0" w:tplc="8DC65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C54C4"/>
    <w:multiLevelType w:val="hybridMultilevel"/>
    <w:tmpl w:val="4910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45B03"/>
    <w:multiLevelType w:val="hybridMultilevel"/>
    <w:tmpl w:val="77208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66F26"/>
    <w:multiLevelType w:val="hybridMultilevel"/>
    <w:tmpl w:val="CDE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43FD6"/>
    <w:multiLevelType w:val="hybridMultilevel"/>
    <w:tmpl w:val="6A14F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60C4"/>
    <w:multiLevelType w:val="hybridMultilevel"/>
    <w:tmpl w:val="351006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A30729"/>
    <w:multiLevelType w:val="hybridMultilevel"/>
    <w:tmpl w:val="21C6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50BA"/>
    <w:multiLevelType w:val="hybridMultilevel"/>
    <w:tmpl w:val="52AE6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D337FF"/>
    <w:multiLevelType w:val="hybridMultilevel"/>
    <w:tmpl w:val="CB900C12"/>
    <w:lvl w:ilvl="0" w:tplc="86B0A096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F648EC"/>
    <w:multiLevelType w:val="hybridMultilevel"/>
    <w:tmpl w:val="3136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7BC22296"/>
    <w:multiLevelType w:val="hybridMultilevel"/>
    <w:tmpl w:val="F86A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3B23"/>
    <w:multiLevelType w:val="hybridMultilevel"/>
    <w:tmpl w:val="B7A0F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161449">
    <w:abstractNumId w:val="0"/>
  </w:num>
  <w:num w:numId="5" w16cid:durableId="226962758">
    <w:abstractNumId w:val="10"/>
  </w:num>
  <w:num w:numId="6" w16cid:durableId="150564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4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3823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20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841">
    <w:abstractNumId w:val="19"/>
    <w:lvlOverride w:ilvl="0">
      <w:startOverride w:val="1"/>
    </w:lvlOverride>
  </w:num>
  <w:num w:numId="11" w16cid:durableId="13964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072158">
    <w:abstractNumId w:val="12"/>
  </w:num>
  <w:num w:numId="13" w16cid:durableId="1684167275">
    <w:abstractNumId w:val="20"/>
  </w:num>
  <w:num w:numId="14" w16cid:durableId="1769541932">
    <w:abstractNumId w:val="26"/>
  </w:num>
  <w:num w:numId="15" w16cid:durableId="1142886816">
    <w:abstractNumId w:val="32"/>
  </w:num>
  <w:num w:numId="16" w16cid:durableId="1288656745">
    <w:abstractNumId w:val="11"/>
  </w:num>
  <w:num w:numId="17" w16cid:durableId="1870559606">
    <w:abstractNumId w:val="31"/>
  </w:num>
  <w:num w:numId="18" w16cid:durableId="1625193401">
    <w:abstractNumId w:val="5"/>
  </w:num>
  <w:num w:numId="19" w16cid:durableId="2076081984">
    <w:abstractNumId w:val="9"/>
  </w:num>
  <w:num w:numId="20" w16cid:durableId="530581011">
    <w:abstractNumId w:val="30"/>
  </w:num>
  <w:num w:numId="21" w16cid:durableId="774521369">
    <w:abstractNumId w:val="16"/>
  </w:num>
  <w:num w:numId="22" w16cid:durableId="1176337687">
    <w:abstractNumId w:val="17"/>
  </w:num>
  <w:num w:numId="23" w16cid:durableId="267393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0708644">
    <w:abstractNumId w:val="25"/>
  </w:num>
  <w:num w:numId="25" w16cid:durableId="6070777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12086">
    <w:abstractNumId w:val="3"/>
  </w:num>
  <w:num w:numId="27" w16cid:durableId="1798141140">
    <w:abstractNumId w:val="13"/>
  </w:num>
  <w:num w:numId="28" w16cid:durableId="722102317">
    <w:abstractNumId w:val="7"/>
  </w:num>
  <w:num w:numId="29" w16cid:durableId="1701856842">
    <w:abstractNumId w:val="18"/>
  </w:num>
  <w:num w:numId="30" w16cid:durableId="1089733403">
    <w:abstractNumId w:val="28"/>
  </w:num>
  <w:num w:numId="31" w16cid:durableId="837812868">
    <w:abstractNumId w:val="38"/>
  </w:num>
  <w:num w:numId="32" w16cid:durableId="61297856">
    <w:abstractNumId w:val="27"/>
  </w:num>
  <w:num w:numId="33" w16cid:durableId="750737376">
    <w:abstractNumId w:val="19"/>
  </w:num>
  <w:num w:numId="34" w16cid:durableId="319963886">
    <w:abstractNumId w:val="14"/>
  </w:num>
  <w:num w:numId="35" w16cid:durableId="475537142">
    <w:abstractNumId w:val="29"/>
  </w:num>
  <w:num w:numId="36" w16cid:durableId="142620675">
    <w:abstractNumId w:val="41"/>
  </w:num>
  <w:num w:numId="37" w16cid:durableId="446319304">
    <w:abstractNumId w:val="34"/>
  </w:num>
  <w:num w:numId="38" w16cid:durableId="131680603">
    <w:abstractNumId w:val="15"/>
  </w:num>
  <w:num w:numId="39" w16cid:durableId="543442196">
    <w:abstractNumId w:val="39"/>
  </w:num>
  <w:num w:numId="40" w16cid:durableId="553930510">
    <w:abstractNumId w:val="6"/>
  </w:num>
  <w:num w:numId="41" w16cid:durableId="1203246667">
    <w:abstractNumId w:val="23"/>
  </w:num>
  <w:num w:numId="42" w16cid:durableId="2027974842">
    <w:abstractNumId w:val="40"/>
  </w:num>
  <w:num w:numId="43" w16cid:durableId="478614231">
    <w:abstractNumId w:val="1"/>
  </w:num>
  <w:num w:numId="44" w16cid:durableId="84231005">
    <w:abstractNumId w:val="35"/>
  </w:num>
  <w:num w:numId="45" w16cid:durableId="667287723">
    <w:abstractNumId w:val="22"/>
  </w:num>
  <w:num w:numId="46" w16cid:durableId="1819376695">
    <w:abstractNumId w:val="24"/>
  </w:num>
  <w:num w:numId="47" w16cid:durableId="1734040286">
    <w:abstractNumId w:val="21"/>
  </w:num>
  <w:num w:numId="48" w16cid:durableId="684206613">
    <w:abstractNumId w:val="8"/>
  </w:num>
  <w:num w:numId="49" w16cid:durableId="184447119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6BEC"/>
    <w:rsid w:val="00091BF6"/>
    <w:rsid w:val="0009782A"/>
    <w:rsid w:val="00097864"/>
    <w:rsid w:val="000F0CB3"/>
    <w:rsid w:val="00105DC9"/>
    <w:rsid w:val="00131B8D"/>
    <w:rsid w:val="00131F8A"/>
    <w:rsid w:val="00142E92"/>
    <w:rsid w:val="0014342C"/>
    <w:rsid w:val="001462BA"/>
    <w:rsid w:val="00157571"/>
    <w:rsid w:val="00190851"/>
    <w:rsid w:val="001A32A9"/>
    <w:rsid w:val="001A3F67"/>
    <w:rsid w:val="001B6CB4"/>
    <w:rsid w:val="001C3659"/>
    <w:rsid w:val="001C49DF"/>
    <w:rsid w:val="001E0AD7"/>
    <w:rsid w:val="001E0E88"/>
    <w:rsid w:val="001F598F"/>
    <w:rsid w:val="00275405"/>
    <w:rsid w:val="00290BCC"/>
    <w:rsid w:val="002955CB"/>
    <w:rsid w:val="002B2B28"/>
    <w:rsid w:val="002C2149"/>
    <w:rsid w:val="002C407B"/>
    <w:rsid w:val="002E18D4"/>
    <w:rsid w:val="002F2848"/>
    <w:rsid w:val="003040D1"/>
    <w:rsid w:val="00307587"/>
    <w:rsid w:val="00314FF4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60A76"/>
    <w:rsid w:val="00484CF8"/>
    <w:rsid w:val="004D09D5"/>
    <w:rsid w:val="005225F6"/>
    <w:rsid w:val="005351F2"/>
    <w:rsid w:val="00546DC5"/>
    <w:rsid w:val="005526E7"/>
    <w:rsid w:val="00553C9B"/>
    <w:rsid w:val="00572A22"/>
    <w:rsid w:val="00583BD7"/>
    <w:rsid w:val="005874B3"/>
    <w:rsid w:val="005A5CF0"/>
    <w:rsid w:val="005A68BE"/>
    <w:rsid w:val="005B13F3"/>
    <w:rsid w:val="005C2B1B"/>
    <w:rsid w:val="005E7A5C"/>
    <w:rsid w:val="0062428B"/>
    <w:rsid w:val="00637A1B"/>
    <w:rsid w:val="00654C43"/>
    <w:rsid w:val="00657C7A"/>
    <w:rsid w:val="00667F22"/>
    <w:rsid w:val="00676959"/>
    <w:rsid w:val="00684207"/>
    <w:rsid w:val="00697084"/>
    <w:rsid w:val="006A65EF"/>
    <w:rsid w:val="006C7647"/>
    <w:rsid w:val="006D2083"/>
    <w:rsid w:val="006E2FA5"/>
    <w:rsid w:val="006E3F49"/>
    <w:rsid w:val="006F165F"/>
    <w:rsid w:val="00702A12"/>
    <w:rsid w:val="0071192C"/>
    <w:rsid w:val="007148A5"/>
    <w:rsid w:val="00720753"/>
    <w:rsid w:val="00720F4E"/>
    <w:rsid w:val="00731191"/>
    <w:rsid w:val="00782DF8"/>
    <w:rsid w:val="00783A69"/>
    <w:rsid w:val="00787A1C"/>
    <w:rsid w:val="007A015D"/>
    <w:rsid w:val="007B5E7E"/>
    <w:rsid w:val="007B64A5"/>
    <w:rsid w:val="007F679D"/>
    <w:rsid w:val="0080633B"/>
    <w:rsid w:val="00806C9B"/>
    <w:rsid w:val="008103FA"/>
    <w:rsid w:val="0085154B"/>
    <w:rsid w:val="00852A77"/>
    <w:rsid w:val="00883F3D"/>
    <w:rsid w:val="0088761A"/>
    <w:rsid w:val="0089429A"/>
    <w:rsid w:val="008A7175"/>
    <w:rsid w:val="008B623C"/>
    <w:rsid w:val="008F43D7"/>
    <w:rsid w:val="009048B7"/>
    <w:rsid w:val="00904AD1"/>
    <w:rsid w:val="00920317"/>
    <w:rsid w:val="00922558"/>
    <w:rsid w:val="00931890"/>
    <w:rsid w:val="00966682"/>
    <w:rsid w:val="009A0A4D"/>
    <w:rsid w:val="009A1E2A"/>
    <w:rsid w:val="009D6D9B"/>
    <w:rsid w:val="00A1046A"/>
    <w:rsid w:val="00A4468D"/>
    <w:rsid w:val="00A71656"/>
    <w:rsid w:val="00A96D65"/>
    <w:rsid w:val="00AA7CA1"/>
    <w:rsid w:val="00AB1953"/>
    <w:rsid w:val="00AC0F14"/>
    <w:rsid w:val="00AD3D25"/>
    <w:rsid w:val="00AE7443"/>
    <w:rsid w:val="00B052E3"/>
    <w:rsid w:val="00B0546C"/>
    <w:rsid w:val="00B10F9B"/>
    <w:rsid w:val="00B32D0A"/>
    <w:rsid w:val="00B33C56"/>
    <w:rsid w:val="00B40EBC"/>
    <w:rsid w:val="00B620BF"/>
    <w:rsid w:val="00B64E7C"/>
    <w:rsid w:val="00B6591E"/>
    <w:rsid w:val="00B73D4F"/>
    <w:rsid w:val="00B75FAB"/>
    <w:rsid w:val="00B932E9"/>
    <w:rsid w:val="00BA7BFF"/>
    <w:rsid w:val="00BB548A"/>
    <w:rsid w:val="00BD13BF"/>
    <w:rsid w:val="00BE1E0A"/>
    <w:rsid w:val="00BF5B8F"/>
    <w:rsid w:val="00C154F0"/>
    <w:rsid w:val="00C36763"/>
    <w:rsid w:val="00C41D09"/>
    <w:rsid w:val="00C43C4A"/>
    <w:rsid w:val="00C54297"/>
    <w:rsid w:val="00C7442C"/>
    <w:rsid w:val="00CC13E8"/>
    <w:rsid w:val="00CD37C8"/>
    <w:rsid w:val="00CD7BE7"/>
    <w:rsid w:val="00CE7C71"/>
    <w:rsid w:val="00D05CB9"/>
    <w:rsid w:val="00D60C8B"/>
    <w:rsid w:val="00D80D5A"/>
    <w:rsid w:val="00DC4F3D"/>
    <w:rsid w:val="00DE2A52"/>
    <w:rsid w:val="00DF2920"/>
    <w:rsid w:val="00E02BF3"/>
    <w:rsid w:val="00E0458F"/>
    <w:rsid w:val="00E10461"/>
    <w:rsid w:val="00E50DE6"/>
    <w:rsid w:val="00E637EA"/>
    <w:rsid w:val="00E84E0F"/>
    <w:rsid w:val="00E95AE3"/>
    <w:rsid w:val="00EA7026"/>
    <w:rsid w:val="00EB3C92"/>
    <w:rsid w:val="00ED43AA"/>
    <w:rsid w:val="00ED4983"/>
    <w:rsid w:val="00EF67B5"/>
    <w:rsid w:val="00F104CE"/>
    <w:rsid w:val="00F1306F"/>
    <w:rsid w:val="00F30262"/>
    <w:rsid w:val="00F41CC2"/>
    <w:rsid w:val="00F55B40"/>
    <w:rsid w:val="00F56ED6"/>
    <w:rsid w:val="00F74E35"/>
    <w:rsid w:val="00FB4A38"/>
    <w:rsid w:val="00FD6E83"/>
    <w:rsid w:val="00FE2862"/>
    <w:rsid w:val="00FE3969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CW_Lista Znak"/>
    <w:link w:val="Akapitzlist"/>
    <w:uiPriority w:val="34"/>
    <w:locked/>
    <w:rsid w:val="00B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13</Pages>
  <Words>4589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61</cp:revision>
  <cp:lastPrinted>2024-04-11T10:55:00Z</cp:lastPrinted>
  <dcterms:created xsi:type="dcterms:W3CDTF">2021-02-24T12:48:00Z</dcterms:created>
  <dcterms:modified xsi:type="dcterms:W3CDTF">2024-06-06T10:26:00Z</dcterms:modified>
</cp:coreProperties>
</file>