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6E1757EC" w:rsidR="00B73724" w:rsidRPr="008D72C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72C2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D72C2" w:rsidRPr="008D72C2">
        <w:rPr>
          <w:rFonts w:ascii="Calibri" w:eastAsia="Times New Roman" w:hAnsi="Calibri" w:cs="Calibri"/>
          <w:b/>
          <w:lang w:eastAsia="pl-PL"/>
        </w:rPr>
        <w:t>5</w:t>
      </w:r>
      <w:r w:rsidR="00411F8B" w:rsidRPr="008D72C2">
        <w:rPr>
          <w:rFonts w:ascii="Calibri" w:eastAsia="Times New Roman" w:hAnsi="Calibri" w:cs="Calibri"/>
          <w:b/>
          <w:lang w:eastAsia="pl-PL"/>
        </w:rPr>
        <w:t>a</w:t>
      </w:r>
      <w:r w:rsidRPr="008D72C2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72C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72C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72C2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72C2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72C2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72C2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72C2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72C2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72C2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72C2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72C2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72C2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72C2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72C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72C2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72C2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72C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72C2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72C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72C2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72C2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72C2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72C2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72C2">
        <w:rPr>
          <w:rFonts w:cstheme="minorHAnsi"/>
          <w:b/>
        </w:rPr>
        <w:t xml:space="preserve">DOTYCZĄCE PRZESŁANEK WYKLUCZENIA Z ART. 5K ROZPORZĄDZENIA 833/2014 ORAZ ART. 7 UST. 1 USTAWY </w:t>
      </w:r>
      <w:r w:rsidRPr="008D72C2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72C2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5C415BDD" w14:textId="53050983" w:rsidR="008D72C2" w:rsidRPr="008D72C2" w:rsidRDefault="00080C67" w:rsidP="008D72C2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bookmarkStart w:id="2" w:name="_Hlk103236675"/>
      <w:r w:rsidRPr="008D72C2">
        <w:rPr>
          <w:rFonts w:asciiTheme="minorHAnsi" w:hAnsiTheme="minorHAnsi" w:cstheme="minorHAnsi"/>
          <w:sz w:val="22"/>
          <w:szCs w:val="22"/>
        </w:rPr>
        <w:t xml:space="preserve">     </w:t>
      </w:r>
      <w:r w:rsidR="008D72C2" w:rsidRPr="008D72C2">
        <w:rPr>
          <w:rFonts w:asciiTheme="minorHAnsi" w:hAnsiTheme="minorHAnsi" w:cstheme="minorHAnsi"/>
          <w:sz w:val="22"/>
          <w:szCs w:val="22"/>
        </w:rPr>
        <w:tab/>
      </w:r>
      <w:r w:rsidRPr="008D72C2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D72C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D72C2" w:rsidRPr="008D72C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Sukcesywne dostawy stymulatorów wysokiej częstotliwości (do 10 tys. </w:t>
      </w:r>
      <w:proofErr w:type="spellStart"/>
      <w:r w:rsidR="008D72C2" w:rsidRPr="008D72C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Hz</w:t>
      </w:r>
      <w:proofErr w:type="spellEnd"/>
      <w:r w:rsidR="008D72C2" w:rsidRPr="008D72C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), stymulatorów stałonatężeniowych, rdzeniowych 16-kontaktowych oraz </w:t>
      </w:r>
      <w:r w:rsidR="008D72C2" w:rsidRPr="008D72C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8D72C2" w:rsidRPr="008D72C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stymulatorów stałonatężeniowych 16- kontaktowych nieładowalnych oraz ładowalnych</w:t>
      </w:r>
    </w:p>
    <w:p w14:paraId="319E9CEE" w14:textId="034AB797" w:rsidR="00B73724" w:rsidRPr="008D72C2" w:rsidRDefault="00B73724" w:rsidP="008D72C2">
      <w:pPr>
        <w:pStyle w:val="Calibri"/>
        <w:spacing w:line="360" w:lineRule="auto"/>
        <w:jc w:val="both"/>
        <w:rPr>
          <w:rFonts w:cstheme="minorHAnsi"/>
          <w:sz w:val="22"/>
          <w:szCs w:val="22"/>
        </w:rPr>
      </w:pPr>
      <w:r w:rsidRPr="008D72C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D72C2">
        <w:rPr>
          <w:rFonts w:asciiTheme="minorHAnsi" w:hAnsiTheme="minorHAnsi" w:cstheme="minorHAnsi"/>
          <w:sz w:val="22"/>
          <w:szCs w:val="22"/>
        </w:rPr>
        <w:t> </w:t>
      </w:r>
      <w:r w:rsidRPr="008D72C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8D72C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D72C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8D72C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72C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72C2">
        <w:rPr>
          <w:rFonts w:cstheme="minorHAnsi"/>
          <w:b/>
        </w:rPr>
        <w:t>OŚWIADCZENIA DOTYCZĄCE WYKONAWCY:</w:t>
      </w:r>
    </w:p>
    <w:p w14:paraId="518DAAD4" w14:textId="380A31A1" w:rsidR="00080C67" w:rsidRPr="008D72C2" w:rsidRDefault="00EF45B6" w:rsidP="008D79D2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72C2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72C2">
        <w:rPr>
          <w:rFonts w:cstheme="minorHAnsi"/>
        </w:rPr>
        <w:t> </w:t>
      </w:r>
      <w:r w:rsidRPr="008D72C2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72C2">
        <w:rPr>
          <w:rStyle w:val="Odwoanieprzypisudolnego"/>
          <w:rFonts w:cstheme="minorHAnsi"/>
        </w:rPr>
        <w:footnoteReference w:id="1"/>
      </w:r>
    </w:p>
    <w:p w14:paraId="71C7AFD9" w14:textId="2BBF9764" w:rsidR="0084509A" w:rsidRPr="008D72C2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72C2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72C2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72C2">
        <w:rPr>
          <w:rFonts w:cstheme="minorHAnsi"/>
          <w:color w:val="222222"/>
        </w:rPr>
        <w:t>z dnia 13 kwietnia 2022 r.</w:t>
      </w:r>
      <w:r w:rsidRPr="008D72C2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72C2">
        <w:rPr>
          <w:rFonts w:cstheme="minorHAnsi"/>
          <w:i/>
          <w:iCs/>
          <w:color w:val="222222"/>
        </w:rPr>
        <w:t xml:space="preserve"> </w:t>
      </w:r>
      <w:r w:rsidR="00520931" w:rsidRPr="008D72C2">
        <w:rPr>
          <w:rFonts w:cstheme="minorHAnsi"/>
          <w:color w:val="222222"/>
        </w:rPr>
        <w:t>(Dz. U. poz. 835)</w:t>
      </w:r>
      <w:r w:rsidRPr="008D72C2">
        <w:rPr>
          <w:rFonts w:cstheme="minorHAnsi"/>
          <w:i/>
          <w:iCs/>
          <w:color w:val="222222"/>
        </w:rPr>
        <w:t>.</w:t>
      </w:r>
      <w:r w:rsidR="00DD39BE" w:rsidRPr="008D72C2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72C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72C2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72C2" w:rsidRDefault="00830BFB" w:rsidP="00830BFB">
      <w:pPr>
        <w:spacing w:after="120" w:line="360" w:lineRule="auto"/>
        <w:jc w:val="both"/>
        <w:rPr>
          <w:rFonts w:cstheme="minorHAnsi"/>
        </w:rPr>
      </w:pPr>
      <w:r w:rsidRPr="008D72C2">
        <w:rPr>
          <w:rFonts w:cstheme="minorHAnsi"/>
          <w:color w:val="0070C0"/>
        </w:rPr>
        <w:t>[UWAGA</w:t>
      </w:r>
      <w:r w:rsidRPr="008D72C2">
        <w:rPr>
          <w:rFonts w:cstheme="minorHAnsi"/>
          <w:i/>
          <w:color w:val="0070C0"/>
        </w:rPr>
        <w:t xml:space="preserve">: wypełnić tylko w przypadku </w:t>
      </w:r>
      <w:r w:rsidR="009A138B" w:rsidRPr="008D72C2">
        <w:rPr>
          <w:rFonts w:cstheme="minorHAnsi"/>
          <w:i/>
          <w:color w:val="0070C0"/>
        </w:rPr>
        <w:t>podwykonawcy</w:t>
      </w:r>
      <w:r w:rsidR="00C7597C" w:rsidRPr="008D72C2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72C2">
        <w:rPr>
          <w:rFonts w:cstheme="minorHAnsi"/>
          <w:i/>
          <w:color w:val="0070C0"/>
        </w:rPr>
        <w:t>, na którego przypada</w:t>
      </w:r>
      <w:r w:rsidRPr="008D72C2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72C2">
        <w:rPr>
          <w:rFonts w:cstheme="minorHAnsi"/>
          <w:i/>
          <w:color w:val="0070C0"/>
        </w:rPr>
        <w:t>podwykonawcy</w:t>
      </w:r>
      <w:r w:rsidRPr="008D72C2">
        <w:rPr>
          <w:rFonts w:cstheme="minorHAnsi"/>
          <w:i/>
          <w:color w:val="0070C0"/>
        </w:rPr>
        <w:t>, na którego zdolnościach lub sytuacji wykonawca</w:t>
      </w:r>
      <w:r w:rsidR="00473DE0" w:rsidRPr="008D72C2">
        <w:rPr>
          <w:rFonts w:cstheme="minorHAnsi"/>
          <w:i/>
          <w:color w:val="0070C0"/>
        </w:rPr>
        <w:t xml:space="preserve"> nie</w:t>
      </w:r>
      <w:r w:rsidRPr="008D72C2">
        <w:rPr>
          <w:rFonts w:cstheme="minorHAnsi"/>
          <w:i/>
          <w:color w:val="0070C0"/>
        </w:rPr>
        <w:t xml:space="preserve"> polega</w:t>
      </w:r>
      <w:r w:rsidR="00473DE0" w:rsidRPr="008D72C2">
        <w:rPr>
          <w:rFonts w:cstheme="minorHAnsi"/>
          <w:i/>
          <w:color w:val="0070C0"/>
        </w:rPr>
        <w:t>, a na którego przypada</w:t>
      </w:r>
      <w:r w:rsidRPr="008D72C2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72C2">
        <w:rPr>
          <w:rFonts w:cstheme="minorHAnsi"/>
          <w:color w:val="0070C0"/>
        </w:rPr>
        <w:t>]</w:t>
      </w:r>
    </w:p>
    <w:p w14:paraId="65CDFC45" w14:textId="7366715F" w:rsidR="00EF45B6" w:rsidRPr="008D72C2" w:rsidRDefault="00EF45B6" w:rsidP="00EF45B6">
      <w:pPr>
        <w:spacing w:after="0" w:line="360" w:lineRule="auto"/>
        <w:jc w:val="both"/>
        <w:rPr>
          <w:rFonts w:cstheme="minorHAnsi"/>
        </w:rPr>
      </w:pPr>
      <w:r w:rsidRPr="008D72C2">
        <w:rPr>
          <w:rFonts w:cstheme="minorHAnsi"/>
        </w:rPr>
        <w:t>Oświadczam, że w stosunku do następującego podmiotu, będącego podwykonawcą</w:t>
      </w:r>
      <w:r w:rsidR="004E4476" w:rsidRPr="008D72C2">
        <w:rPr>
          <w:rFonts w:cstheme="minorHAnsi"/>
        </w:rPr>
        <w:t>,</w:t>
      </w:r>
      <w:r w:rsidRPr="008D72C2">
        <w:rPr>
          <w:rFonts w:cstheme="minorHAnsi"/>
        </w:rPr>
        <w:t xml:space="preserve"> na którego</w:t>
      </w:r>
      <w:r w:rsidR="00FC2303" w:rsidRPr="008D72C2">
        <w:rPr>
          <w:rFonts w:cstheme="minorHAnsi"/>
        </w:rPr>
        <w:t xml:space="preserve"> </w:t>
      </w:r>
      <w:r w:rsidRPr="008D72C2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72C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72C2">
        <w:rPr>
          <w:rFonts w:cstheme="minorHAnsi"/>
          <w:i/>
        </w:rPr>
        <w:t>CEiDG</w:t>
      </w:r>
      <w:proofErr w:type="spellEnd"/>
      <w:r w:rsidRPr="008D72C2">
        <w:rPr>
          <w:rFonts w:cstheme="minorHAnsi"/>
          <w:i/>
        </w:rPr>
        <w:t>)</w:t>
      </w:r>
      <w:r w:rsidRPr="008D72C2">
        <w:rPr>
          <w:rFonts w:cstheme="minorHAnsi"/>
        </w:rPr>
        <w:t>,</w:t>
      </w:r>
      <w:r w:rsidRPr="008D72C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72C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72C2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72C2" w:rsidRDefault="003F554E" w:rsidP="003F554E">
      <w:pPr>
        <w:spacing w:after="120" w:line="360" w:lineRule="auto"/>
        <w:jc w:val="both"/>
        <w:rPr>
          <w:rFonts w:cstheme="minorHAnsi"/>
        </w:rPr>
      </w:pPr>
      <w:r w:rsidRPr="008D72C2">
        <w:rPr>
          <w:rFonts w:cstheme="minorHAnsi"/>
          <w:color w:val="0070C0"/>
        </w:rPr>
        <w:t>[UWAGA</w:t>
      </w:r>
      <w:r w:rsidRPr="008D72C2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72C2">
        <w:rPr>
          <w:rFonts w:cstheme="minorHAnsi"/>
          <w:color w:val="0070C0"/>
        </w:rPr>
        <w:t>]</w:t>
      </w:r>
    </w:p>
    <w:p w14:paraId="7E3C794A" w14:textId="3B36202C" w:rsidR="00EF45B6" w:rsidRPr="008D72C2" w:rsidRDefault="00EF45B6" w:rsidP="008A5AD6">
      <w:pPr>
        <w:spacing w:after="0" w:line="360" w:lineRule="auto"/>
        <w:jc w:val="both"/>
        <w:rPr>
          <w:rFonts w:cstheme="minorHAnsi"/>
        </w:rPr>
      </w:pPr>
      <w:r w:rsidRPr="008D72C2">
        <w:rPr>
          <w:rFonts w:cstheme="minorHAnsi"/>
        </w:rPr>
        <w:t>Oświadczam, że w stosunku do następującego podmiotu, będącego</w:t>
      </w:r>
      <w:r w:rsidR="00101E83" w:rsidRPr="008D72C2">
        <w:rPr>
          <w:rFonts w:cstheme="minorHAnsi"/>
        </w:rPr>
        <w:t xml:space="preserve"> </w:t>
      </w:r>
      <w:r w:rsidRPr="008D72C2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72C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72C2">
        <w:rPr>
          <w:rFonts w:cstheme="minorHAnsi"/>
          <w:i/>
        </w:rPr>
        <w:t>CEiDG</w:t>
      </w:r>
      <w:proofErr w:type="spellEnd"/>
      <w:r w:rsidRPr="008D72C2">
        <w:rPr>
          <w:rFonts w:cstheme="minorHAnsi"/>
          <w:i/>
        </w:rPr>
        <w:t>)</w:t>
      </w:r>
      <w:r w:rsidRPr="008D72C2">
        <w:rPr>
          <w:rFonts w:cstheme="minorHAnsi"/>
        </w:rPr>
        <w:t>,</w:t>
      </w:r>
      <w:r w:rsidRPr="008D72C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72C2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72C2">
        <w:rPr>
          <w:rFonts w:cstheme="minorHAnsi"/>
          <w:b/>
        </w:rPr>
        <w:t>OŚWIADCZENIE DOTYCZĄCE PODANYCH INFORMACJI:</w:t>
      </w:r>
    </w:p>
    <w:p w14:paraId="6BAD268A" w14:textId="5994D40D" w:rsidR="00EF45B6" w:rsidRPr="008D72C2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72C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72C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72C2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72C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72C2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72C2" w:rsidRDefault="00EF45B6" w:rsidP="001878D7">
      <w:pPr>
        <w:spacing w:after="120" w:line="360" w:lineRule="auto"/>
        <w:jc w:val="both"/>
        <w:rPr>
          <w:rFonts w:cstheme="minorHAnsi"/>
        </w:rPr>
      </w:pPr>
      <w:r w:rsidRPr="008D72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72C2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72C2">
        <w:rPr>
          <w:rFonts w:cstheme="minorHAnsi"/>
        </w:rPr>
        <w:t xml:space="preserve">(*) odpis lub informacja z Krajowego Rejestru Sądowego: </w:t>
      </w:r>
      <w:hyperlink r:id="rId8" w:history="1">
        <w:r w:rsidRPr="008D72C2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72C2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72C2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72C2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72C2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72C2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72C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72C2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72C2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72C2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72C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72C2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72C2" w:rsidRDefault="001D70FA" w:rsidP="001D70FA">
      <w:pPr>
        <w:spacing w:after="0" w:line="240" w:lineRule="auto"/>
        <w:jc w:val="both"/>
        <w:rPr>
          <w:rFonts w:cstheme="minorHAnsi"/>
        </w:rPr>
      </w:pPr>
      <w:r w:rsidRPr="008D72C2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72C2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72C2" w:rsidRDefault="001D70FA" w:rsidP="001D70FA">
      <w:pPr>
        <w:spacing w:line="276" w:lineRule="auto"/>
        <w:ind w:left="340" w:hanging="340"/>
      </w:pPr>
      <w:r w:rsidRPr="008D72C2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72C2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72C2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72C2">
        <w:rPr>
          <w:rFonts w:ascii="Arial" w:hAnsi="Arial" w:cs="Arial"/>
        </w:rPr>
        <w:tab/>
      </w:r>
      <w:r w:rsidRPr="008D72C2">
        <w:rPr>
          <w:rFonts w:ascii="Arial" w:hAnsi="Arial" w:cs="Arial"/>
        </w:rPr>
        <w:tab/>
      </w:r>
      <w:r w:rsidRPr="008D72C2">
        <w:rPr>
          <w:rFonts w:ascii="Arial" w:hAnsi="Arial" w:cs="Arial"/>
        </w:rPr>
        <w:tab/>
      </w:r>
      <w:r w:rsidRPr="008D72C2">
        <w:rPr>
          <w:rFonts w:ascii="Arial" w:hAnsi="Arial" w:cs="Arial"/>
        </w:rPr>
        <w:tab/>
      </w:r>
      <w:r w:rsidRPr="008D72C2">
        <w:rPr>
          <w:rFonts w:ascii="Arial" w:hAnsi="Arial" w:cs="Arial"/>
        </w:rPr>
        <w:tab/>
      </w:r>
      <w:r w:rsidRPr="008D72C2">
        <w:rPr>
          <w:rFonts w:ascii="Arial" w:hAnsi="Arial" w:cs="Arial"/>
        </w:rPr>
        <w:tab/>
      </w:r>
      <w:bookmarkStart w:id="5" w:name="_Hlk102639179"/>
      <w:r w:rsidRPr="008D72C2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72C2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72C2" w:rsidSect="00097B68">
      <w:headerReference w:type="default" r:id="rId11"/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A7E0B" w14:textId="77777777" w:rsidR="00097B68" w:rsidRDefault="00097B68" w:rsidP="00EF45B6">
      <w:pPr>
        <w:spacing w:after="0" w:line="240" w:lineRule="auto"/>
      </w:pPr>
      <w:r>
        <w:separator/>
      </w:r>
    </w:p>
  </w:endnote>
  <w:endnote w:type="continuationSeparator" w:id="0">
    <w:p w14:paraId="38F94250" w14:textId="77777777" w:rsidR="00097B68" w:rsidRDefault="00097B6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8BD41" w14:textId="77777777" w:rsidR="00097B68" w:rsidRDefault="00097B68" w:rsidP="00EF45B6">
      <w:pPr>
        <w:spacing w:after="0" w:line="240" w:lineRule="auto"/>
      </w:pPr>
      <w:r>
        <w:separator/>
      </w:r>
    </w:p>
  </w:footnote>
  <w:footnote w:type="continuationSeparator" w:id="0">
    <w:p w14:paraId="2C986537" w14:textId="77777777" w:rsidR="00097B68" w:rsidRDefault="00097B6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0C170244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8D72C2">
      <w:t>15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97B68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2C2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8D7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20</cp:revision>
  <cp:lastPrinted>2022-05-12T09:53:00Z</cp:lastPrinted>
  <dcterms:created xsi:type="dcterms:W3CDTF">2022-05-12T09:57:00Z</dcterms:created>
  <dcterms:modified xsi:type="dcterms:W3CDTF">2024-04-11T09:55:00Z</dcterms:modified>
</cp:coreProperties>
</file>