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5"/>
        <w:gridCol w:w="2410"/>
        <w:gridCol w:w="3119"/>
      </w:tblGrid>
      <w:tr w:rsidR="00FD5B61" w:rsidRPr="00DF46EB" w14:paraId="19DAAC6C" w14:textId="77777777" w:rsidTr="00F57DFA">
        <w:trPr>
          <w:trHeight w:val="406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14:paraId="39FAA260" w14:textId="723430A3" w:rsidR="00FD5B61" w:rsidRPr="00DF46EB" w:rsidRDefault="004173F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="006E5516" w:rsidRPr="00DF4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shd w:val="clear" w:color="auto" w:fill="B8CCE4" w:themeFill="accent1" w:themeFillTint="66"/>
            <w:vAlign w:val="center"/>
            <w:hideMark/>
          </w:tcPr>
          <w:p w14:paraId="5F3407A7" w14:textId="77777777" w:rsidR="00FD5B61" w:rsidRPr="00DF46EB" w:rsidRDefault="00FD5B61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  <w:hideMark/>
          </w:tcPr>
          <w:p w14:paraId="6A167625" w14:textId="77777777" w:rsidR="00FD5B61" w:rsidRPr="00DF46EB" w:rsidRDefault="00FD5B61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  <w:hideMark/>
          </w:tcPr>
          <w:p w14:paraId="7ABF5988" w14:textId="77777777" w:rsidR="00FD5B61" w:rsidRPr="00DF46EB" w:rsidRDefault="00FD5B61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umowy o dofinansowanie</w:t>
            </w:r>
          </w:p>
        </w:tc>
      </w:tr>
      <w:tr w:rsidR="0059247C" w:rsidRPr="00DF46EB" w14:paraId="11D3B34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5156201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05DB819" w14:textId="66F694B6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Mapowanie nowych agentów i tendencji w nauczaniu języka polskiego jako obcego wśród ukraińskich imigrantów w Polsce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C7B1D" w14:textId="6C47FE9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BBCDD1" w14:textId="7B44CDF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BPN/GIN/2022/1/0088/U/00001</w:t>
            </w:r>
          </w:p>
        </w:tc>
      </w:tr>
      <w:tr w:rsidR="0059247C" w:rsidRPr="00DF46EB" w14:paraId="725AC5F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1926BDD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40BD6C" w14:textId="1CB40022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Psy wojny: Dobór naturalny u psów domowych podczas wojny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AFC4A7" w14:textId="20FDCE9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183FF7" w14:textId="199F2F9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BPN/GIN/2022/1/00077/U/00001</w:t>
            </w:r>
          </w:p>
        </w:tc>
      </w:tr>
      <w:tr w:rsidR="0059247C" w:rsidRPr="00DF46EB" w14:paraId="3962E5E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F696967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FD51C9" w14:textId="18413656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Biografia Williama J. Toneska (1906-1992)</w:t>
            </w:r>
            <w:r w:rsidR="008E5AFA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375CCA" w14:textId="43EBC03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EFAA3E" w14:textId="0AF07A4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2019/33/B/HS3/00579</w:t>
            </w:r>
          </w:p>
        </w:tc>
      </w:tr>
      <w:tr w:rsidR="0059247C" w:rsidRPr="00DF46EB" w14:paraId="1CE80AA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21B103C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4A998E" w14:textId="0294F021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Synteza i właściwości biochemiczne pochodnych antybiotyków sulfonamidowych z analizą zmian ich profili bionieorganicznych wskutek kompleksowania z trójwartościowymi jonami metali (Ru, Rh, Os, Ir)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F18233" w14:textId="4638CDE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1CBF69" w14:textId="468F12B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2019/33/B/ST4/00031</w:t>
            </w:r>
          </w:p>
        </w:tc>
      </w:tr>
      <w:tr w:rsidR="0059247C" w:rsidRPr="00DF46EB" w14:paraId="7084343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CEE0EB4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3B6B4EF" w14:textId="2663A76D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Dwubiałkowy system małych białek szoku termicznego jako pierwsza linia obrony w odpowiedzi na stres u Enterobacterales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47E860" w14:textId="0C3FCFF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AA8383" w14:textId="79CEB18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2019/33/B/NZ1/00352</w:t>
            </w:r>
          </w:p>
        </w:tc>
      </w:tr>
      <w:tr w:rsidR="0059247C" w:rsidRPr="00DF46EB" w14:paraId="0961FBD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AD43D4F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B40C801" w14:textId="1D454F77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Prewencja uzależnienia od uczenia się: analiza wzorca fal mózgowych (QEEG) oraz Biofeedback EEG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45B311" w14:textId="07190CC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F371D0" w14:textId="097E66B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SKN/SP/535679/2022</w:t>
            </w:r>
          </w:p>
        </w:tc>
      </w:tr>
      <w:tr w:rsidR="0059247C" w:rsidRPr="00DF46EB" w14:paraId="1B6FF78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F079205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07989A8" w14:textId="070646A6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Zbadanie antybakteryjnych właściwości roztworów post-plazmowych uzyskiwanych za pomocą zimnych plazm atmosferycznych względem ekonomicznie istotnych fitopatogenów oraz wpływu tych cieczy na wzrost roślin uprawnych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A2C294" w14:textId="670CA31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0F8BB9" w14:textId="51370A9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2019/33/B/NZ9/00940</w:t>
            </w:r>
          </w:p>
        </w:tc>
      </w:tr>
      <w:tr w:rsidR="0059247C" w:rsidRPr="00DF46EB" w14:paraId="441CF53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17795D0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3BB2700" w14:textId="4555C95F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Transport stabilizowanego, terapeutycznego mRNA upakowanego w cząstkach wirusopochodnych </w:t>
            </w:r>
            <w:r w:rsid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do komórek ssaczych.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40E0E" w14:textId="6AD9469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2C0DDE" w14:textId="479E1EB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2019/33/B/NZ6/01241</w:t>
            </w:r>
          </w:p>
        </w:tc>
      </w:tr>
      <w:tr w:rsidR="0059247C" w:rsidRPr="00DF46EB" w14:paraId="14DB019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5F8D4BE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063D9C" w14:textId="6D017306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Morskie, mikrobialne endolity: bioróżnorodność i funkcja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76798A" w14:textId="2C756F7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21843E" w14:textId="180D46D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2019/33/B/NZ8/00592</w:t>
            </w:r>
          </w:p>
        </w:tc>
      </w:tr>
      <w:tr w:rsidR="0059247C" w:rsidRPr="00DF46EB" w14:paraId="44DC672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0D8A0C6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9C9823" w14:textId="6BA68BBD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"Terridentyfikacja" lub tożsamość (eks)terytorialna. Francuskojęzyczne autobiografie pisarzy polskich żydowskiego pochodzenia: Langfus, Rawicz, Durocher.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851FC6" w14:textId="3041D7A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20DD73" w14:textId="5063A9A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2021/41/N/HS2/01753</w:t>
            </w:r>
          </w:p>
        </w:tc>
      </w:tr>
      <w:tr w:rsidR="0059247C" w:rsidRPr="00DF46EB" w14:paraId="1DC9609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66E5653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F2A476" w14:textId="6F4BB47D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Meet Errol Morris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9C3BCD" w14:textId="672659F4" w:rsidR="0059247C" w:rsidRPr="00DF46EB" w:rsidRDefault="0059247C" w:rsidP="00F57D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Ambasada i Konsulat USA </w:t>
            </w:r>
            <w:r w:rsid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 Polsce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AF07C1" w14:textId="1A71508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SPL90023GR0037</w:t>
            </w:r>
          </w:p>
        </w:tc>
      </w:tr>
      <w:tr w:rsidR="0059247C" w:rsidRPr="00DF46EB" w14:paraId="5D83B65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18C3748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B31B39B" w14:textId="46580FBA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Ocena potencjału przeciwzapalnego spermidyny podawanej w modelu choroby Parkinsona u szczura – badania wstępne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C3EABF" w14:textId="0AEF58E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116605" w14:textId="082C10F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DEC-2022/06/X/NZ4/00411</w:t>
            </w:r>
          </w:p>
        </w:tc>
      </w:tr>
      <w:tr w:rsidR="0059247C" w:rsidRPr="00DF46EB" w14:paraId="29D8C53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0F7105C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13B4A5A" w14:textId="3B603733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Metabolity bałtyckich cyjanobakterii jako naturalna biblioteka związków wyjściowych w poszukiwaniu nowych leków antywirusowych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029A0" w14:textId="1B32033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69AB2E" w14:textId="1D944C4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2019/33/B/NZ9/02018</w:t>
            </w:r>
          </w:p>
        </w:tc>
      </w:tr>
      <w:tr w:rsidR="0059247C" w:rsidRPr="00DF46EB" w14:paraId="56D7ABF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C1205EC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A7A2B1D" w14:textId="75327731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Analiza sieci. Stabilność metody oraz jej zastosowanie w obszarze uzależnień behawioralnych, na przykładzie uzależnienia od pracy oraz uzależnienia od uczenia się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D4E575" w14:textId="68B1128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MNiSW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737EE3" w14:textId="5D3EB9C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0012/DIA/2018/47</w:t>
            </w:r>
          </w:p>
        </w:tc>
      </w:tr>
      <w:tr w:rsidR="0059247C" w:rsidRPr="00DF46EB" w14:paraId="736B01A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AEC48D1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B254F7" w14:textId="2C138093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Interakcje głosowe w układzie rodzice-potomstwo na przykładzie długożyjącego arktycznego ptaka morskiego, alczyka Alle alle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7255CE" w14:textId="6C212A9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52A403" w14:textId="4A6AB2E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2017/26/D/NZ8/00005</w:t>
            </w:r>
          </w:p>
        </w:tc>
      </w:tr>
      <w:tr w:rsidR="0059247C" w:rsidRPr="00DF46EB" w14:paraId="0C63E98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B2C039D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293A00A" w14:textId="03383EEE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Komunizm, Solidarność i kryzys nowoczesności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F58CE" w14:textId="4F6D049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AEA103" w14:textId="7A5F3CE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2017/27/B/HS3/01241</w:t>
            </w:r>
          </w:p>
        </w:tc>
      </w:tr>
      <w:tr w:rsidR="0059247C" w:rsidRPr="00DF46EB" w14:paraId="2AFFD06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0038AA1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EA3C79" w14:textId="1FD2D46E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Specyficzność substratowa LPCATów z fotosyntetyzujących glonów jednokomórkowych akumulujących oleje, w reakcjach do przodu i do tyłu oraz charakterystyka ich funkcji w edycji grup acylowych fosfatydylocholiny/ Substrate specificity of LPCATs from photosyn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1EBCB4" w14:textId="2455947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3A41EC" w14:textId="32B0986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2018/30/Q/NZ3/00497</w:t>
            </w:r>
          </w:p>
        </w:tc>
      </w:tr>
      <w:tr w:rsidR="0059247C" w:rsidRPr="00DF46EB" w14:paraId="04DB126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2E9E451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1E8D16A" w14:textId="762C3AA1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Duże grupy klas odwzorowań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B6AF1D" w14:textId="022E100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68E30B" w14:textId="3BD4691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DEC-2022/06/X/ST1/00541</w:t>
            </w:r>
          </w:p>
        </w:tc>
      </w:tr>
      <w:tr w:rsidR="0059247C" w:rsidRPr="00DF46EB" w14:paraId="57CBCEB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35E11D2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ADE90AA" w14:textId="19D22BF3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Częstotliwościowo-czasowa metrologia przy użyciu optymalnych pomiarów kwantowych/ Spectral-Temporal Metrology with Tailored Quantum Measurements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608866" w14:textId="3C2A5C4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5D8534" w14:textId="5ED0428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899587</w:t>
            </w:r>
          </w:p>
        </w:tc>
      </w:tr>
      <w:tr w:rsidR="0059247C" w:rsidRPr="00DF46EB" w14:paraId="159F9D0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0C53BFC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9B0AA9" w14:textId="2EECCDB0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Transport z prądami oceanicznymi farmaceutyków stosowanych w terapii człowieka i wpływ tych związków na morskie organizmy w europejskiej części Arktyki/ Transport via ocean currents of human pharmaceutical products and their impact on marine biota in the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F4E69C" w14:textId="4022C0F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3FDA1E" w14:textId="76948D6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2019/34/H/NZ8/00590</w:t>
            </w:r>
          </w:p>
        </w:tc>
      </w:tr>
      <w:tr w:rsidR="0059247C" w:rsidRPr="00DF46EB" w14:paraId="5D80CE84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757A6DA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A8D175" w14:textId="4D9BAC8F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Pionierskie materiały hybrydowe do fotokonwersji CO2/ Pioneering hybrid materials for CO2 photoconversion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7874A9" w14:textId="1050FAC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NCBiR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20343D" w14:textId="3C01A54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NOR/SGS/HotHybrids/0130/2020-00</w:t>
            </w:r>
          </w:p>
        </w:tc>
      </w:tr>
      <w:tr w:rsidR="0059247C" w:rsidRPr="00DF46EB" w14:paraId="27C93B5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17F8D4C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55C734E" w14:textId="6837B8B2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Granice życia: różnorodność, strategie adaptacyjne oraz potencjał biotechnologiczny drobnoustrojów żyjących w głębinach morskich Arktyki.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C030E1" w14:textId="0DB074B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2014C2" w14:textId="262D536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2019/34/H/NZ2/00584</w:t>
            </w:r>
          </w:p>
        </w:tc>
      </w:tr>
      <w:tr w:rsidR="0059247C" w:rsidRPr="00DF46EB" w14:paraId="6CDF973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DF5F216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F551767" w14:textId="3CB58132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Rola małych niekodujących RNA w regulacji mechanizmu działania systemu represja-antyrepresja związanego z przełączeniem cyklu życiowego fagów przenoszących geny groźnych dla człowieka toksyn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F82FD" w14:textId="457B3A1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010312" w14:textId="33E5776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2018/30/E/NZ1/00400</w:t>
            </w:r>
          </w:p>
        </w:tc>
      </w:tr>
      <w:tr w:rsidR="0059247C" w:rsidRPr="00DF46EB" w14:paraId="409EDAB4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8B9E6DC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EDA6EBE" w14:textId="1A2A30A9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Złożone stany splątane: analiza i otrzymywanie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D773A5" w14:textId="237096D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7C6E44" w14:textId="0521795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2017/26/E/ST2/01008</w:t>
            </w:r>
          </w:p>
        </w:tc>
      </w:tr>
      <w:tr w:rsidR="0059247C" w:rsidRPr="00DF46EB" w14:paraId="45517CF5" w14:textId="77777777" w:rsidTr="00F57DFA">
        <w:trPr>
          <w:trHeight w:val="528"/>
        </w:trPr>
        <w:tc>
          <w:tcPr>
            <w:tcW w:w="709" w:type="dxa"/>
            <w:vAlign w:val="center"/>
          </w:tcPr>
          <w:p w14:paraId="2939077B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lastRenderedPageBreak/>
              <w:t>25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BE0C1B1" w14:textId="5F998089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Opracowanie metod masowego namnażania dla przedstawicieli rodziny obrazkowatych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736C22" w14:textId="3157941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081D1C" w14:textId="7039B64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SKN/SP/568418/2023</w:t>
            </w:r>
          </w:p>
        </w:tc>
      </w:tr>
      <w:tr w:rsidR="0059247C" w:rsidRPr="00DF46EB" w14:paraId="362417B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233AF46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26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D7FC53" w14:textId="1EE4EA01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Genisteina w chorobie Alzheimera – badania na modelach zwierzęcych/ Genistein in Alzheimer diseases – studies with animal models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F7EB92" w14:textId="07D8217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Fundacja ORLEN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151DC7" w14:textId="7113C02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161/XI/2022</w:t>
            </w:r>
          </w:p>
        </w:tc>
      </w:tr>
      <w:tr w:rsidR="0059247C" w:rsidRPr="00DF46EB" w14:paraId="2E05674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1AD7DDA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C1CF8B" w14:textId="4EF1E0DC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Kwantowa super-rozdzielczość w pomiarach przestrzennych i częstotliwościowych/ Application-ready superresolution in space and frequency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43B595" w14:textId="0988FBD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99BD71" w14:textId="1DBF6EB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UMO-2019/32/Z/ST2/00017</w:t>
            </w:r>
          </w:p>
        </w:tc>
      </w:tr>
      <w:tr w:rsidR="0059247C" w:rsidRPr="00DF46EB" w14:paraId="15B86B94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056E75E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0F6CC90" w14:textId="304C301D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Analiza zmian mikro-ewolucyjnych w genomie gospodarza w odpowiedzi na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wielokrotne infekcje wirusowe u dzikich zwierzat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12967A" w14:textId="6733567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23A686" w14:textId="54070E2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2018/31/D/NZ8/02835</w:t>
            </w:r>
          </w:p>
        </w:tc>
      </w:tr>
      <w:tr w:rsidR="0059247C" w:rsidRPr="00DF46EB" w14:paraId="4E40A0BF" w14:textId="77777777" w:rsidTr="00F57DFA">
        <w:trPr>
          <w:trHeight w:val="383"/>
        </w:trPr>
        <w:tc>
          <w:tcPr>
            <w:tcW w:w="709" w:type="dxa"/>
            <w:vAlign w:val="center"/>
          </w:tcPr>
          <w:p w14:paraId="5F03BAD8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D23E582" w14:textId="75DE9A5B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Angielskie wydanie książki „Filozoficzne i translatoryczne wędrówki po Dolinie Muminków”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87B6D" w14:textId="3789769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13DE37" w14:textId="2DB7372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NPRH/U21/SP/495734/2021/10</w:t>
            </w:r>
          </w:p>
        </w:tc>
      </w:tr>
      <w:tr w:rsidR="0059247C" w:rsidRPr="00DF46EB" w14:paraId="767080B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063A524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C3232E" w14:textId="77D47C62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Mechanistyczne spojrzenie na specyficzność oddziaływań glikozaminoglikanów z białkami regulatorowymi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297207" w14:textId="2F964FE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0859F9" w14:textId="68CAA69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2018/31/G/ST4/00246</w:t>
            </w:r>
          </w:p>
        </w:tc>
      </w:tr>
      <w:tr w:rsidR="0059247C" w:rsidRPr="00DF46EB" w14:paraId="5588E5C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506F5D3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711778C" w14:textId="2DB4A806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Identification of transcriptional memory maintenance factors through a cell selection strategy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23EBCF" w14:textId="3483FF6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1A35A6" w14:textId="41667C4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101025900</w:t>
            </w:r>
          </w:p>
        </w:tc>
      </w:tr>
      <w:tr w:rsidR="0059247C" w:rsidRPr="00DF46EB" w14:paraId="23EC05CC" w14:textId="77777777" w:rsidTr="00F57DFA">
        <w:trPr>
          <w:trHeight w:val="523"/>
        </w:trPr>
        <w:tc>
          <w:tcPr>
            <w:tcW w:w="709" w:type="dxa"/>
            <w:vAlign w:val="center"/>
          </w:tcPr>
          <w:p w14:paraId="7FE450F8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032B15" w14:textId="069EC1BB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Identification of transcriptional memory maintenance factors through a cell selection strategy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98C18A" w14:textId="46E8D10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4576D1" w14:textId="13BB505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516254/PnH2/2021</w:t>
            </w:r>
          </w:p>
        </w:tc>
      </w:tr>
      <w:tr w:rsidR="0059247C" w:rsidRPr="00DF46EB" w14:paraId="6019159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0A71CBB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605FF90" w14:textId="137AC45B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Modelowanie molekularne tworzenia struktury białkowej przez glikozaminoglikany oraz ich wpływ na biologicznie istotne oddziaływania białko-ligand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29F1AE" w14:textId="6CA7DA7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298D29" w14:textId="1406068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2018/30/E/ST4/00037</w:t>
            </w:r>
          </w:p>
        </w:tc>
      </w:tr>
      <w:tr w:rsidR="0059247C" w:rsidRPr="00DF46EB" w14:paraId="014370B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D5D33F1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B9E7D57" w14:textId="67CB8AFB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Poziom infekcji bakteriami endosymbiotycznymi oraz ich wpływ na poziom zmienności genetycznej i profile kompleksów mikrobiota modelowego pluskwiaka słodkowodnego Aphelocheirus aestivalis (Insecta: Heteroptera)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3B55CF" w14:textId="7E763BF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57D2EB" w14:textId="46362D1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2019/35/D/NZ8/00251</w:t>
            </w:r>
          </w:p>
        </w:tc>
      </w:tr>
      <w:tr w:rsidR="0059247C" w:rsidRPr="00DF46EB" w14:paraId="7E45FE4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347F32D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48BEE5" w14:textId="069FBAAB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Mechanizm degradacji glikozoaminoglikanów pod wpływem resweratrolu w mysim modelu neuronopatycznej choroby z grupy mukopolisacharydoz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D02959" w14:textId="18E82A8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CF2EDF" w14:textId="276D558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2019/35/N/NZ2/00505</w:t>
            </w:r>
          </w:p>
        </w:tc>
      </w:tr>
      <w:tr w:rsidR="0059247C" w:rsidRPr="00DF46EB" w14:paraId="04E94E8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E3988EB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467B02" w14:textId="38C8F2C9" w:rsidR="0059247C" w:rsidRPr="00DF46EB" w:rsidRDefault="0059247C" w:rsidP="00DB43C1">
            <w:pPr>
              <w:spacing w:before="6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Struktura energetyczna i własności spektroskopowe jonów 3d3 (Cr3+, Mn4+) w matrycach krystalicznych w warunkach ekstremalnych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E9DB30" w14:textId="1DB38FB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8A83A6" w14:textId="2875F08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2018/31/B/ST4/00924</w:t>
            </w:r>
          </w:p>
        </w:tc>
      </w:tr>
      <w:tr w:rsidR="0059247C" w:rsidRPr="00DF46EB" w14:paraId="671E1A8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5762EA5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1E819C1" w14:textId="1016D97F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Nowe nanomateriały oparte na kompozytach tytanowych sprzężonych z cząsteczkami affibody o potencjalnym zastosowaniu w konwersji fototermicznej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30C239" w14:textId="0C9D858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97FEFD" w14:textId="4F9973D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2019/35/N/ST5/00464</w:t>
            </w:r>
          </w:p>
        </w:tc>
      </w:tr>
      <w:tr w:rsidR="0059247C" w:rsidRPr="00DF46EB" w14:paraId="1D4E86CD" w14:textId="77777777" w:rsidTr="00F57DFA">
        <w:trPr>
          <w:trHeight w:val="1094"/>
        </w:trPr>
        <w:tc>
          <w:tcPr>
            <w:tcW w:w="709" w:type="dxa"/>
            <w:vAlign w:val="center"/>
          </w:tcPr>
          <w:p w14:paraId="08ECBF75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D799C21" w14:textId="57A293C2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Zastosowanie zimnych plazm atmosferycznych generowanych w kontakcie z przepływającym roztworem do bezpośredniej degradacji antybiotyków oraz obniżenia oporności wielolekowej w środowisku naturalnym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6799C5" w14:textId="12182CF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82F71A" w14:textId="4CFEB2B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2019/35/D/ST8/04107</w:t>
            </w:r>
          </w:p>
        </w:tc>
      </w:tr>
      <w:tr w:rsidR="0059247C" w:rsidRPr="00DF46EB" w14:paraId="02246BF7" w14:textId="77777777" w:rsidTr="00F57DFA">
        <w:trPr>
          <w:trHeight w:val="840"/>
        </w:trPr>
        <w:tc>
          <w:tcPr>
            <w:tcW w:w="709" w:type="dxa"/>
            <w:vAlign w:val="center"/>
          </w:tcPr>
          <w:p w14:paraId="68961E98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39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2088EE" w14:textId="130B6347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Ocena wrażliwości i remediacyjnego potencjału zielenic planktonowych wobec niesteroidowych leków przeciwzapalnych obecnych w środowisku wodnym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31F8E4" w14:textId="4480C31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2601EB" w14:textId="6219D5C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2019/35/B/NZ</w:t>
            </w:r>
          </w:p>
        </w:tc>
      </w:tr>
      <w:tr w:rsidR="0059247C" w:rsidRPr="00DF46EB" w14:paraId="7B2ECA3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A4EA32B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D68A8E" w14:textId="36EC608D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Identyfikacja genów wpływających na skuteczność gynogenezy u pstrąga tęczowego (Oncorhynchus mykiss)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8E4393" w14:textId="1AC8086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C33E03" w14:textId="142A932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2020/39/B/NZ9/00865</w:t>
            </w:r>
          </w:p>
        </w:tc>
      </w:tr>
      <w:tr w:rsidR="0059247C" w:rsidRPr="00DF46EB" w14:paraId="4EA2529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D115522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FBE493" w14:textId="2540DF2F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Wpływ kolonijnych ptaków morskich na zespoły organizmów strefy przybrzeżnej Oceanu Arktycznego (ECOS)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7CB278" w14:textId="06F7AEE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D781FC" w14:textId="405BF59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2020/39/D/NZ8/00532</w:t>
            </w:r>
          </w:p>
        </w:tc>
      </w:tr>
      <w:tr w:rsidR="0059247C" w:rsidRPr="00DF46EB" w14:paraId="21D52F5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4479E4F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42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A9117AA" w14:textId="44BEDF5F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Rola czynników makro, mezo i mikro w uzależnieniu od pracy i w związanych z nim problemach zdrowotnych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459BDD" w14:textId="66FE09C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795596" w14:textId="22E8909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2020/39/D/HS6/00198</w:t>
            </w:r>
          </w:p>
        </w:tc>
      </w:tr>
      <w:tr w:rsidR="0059247C" w:rsidRPr="00DF46EB" w14:paraId="77B9D84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A85D9E7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05165C" w14:textId="698C1C6C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Fragmentacja jonów związków węglowodorowych w zderzeniach z gazami występującymi w materii międzygwiazdowej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379E09" w14:textId="3AC99E5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B6BE93" w14:textId="4EFF032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2019/34/E/ST4/00005</w:t>
            </w:r>
          </w:p>
        </w:tc>
      </w:tr>
      <w:tr w:rsidR="0059247C" w:rsidRPr="00DF46EB" w14:paraId="1B20EC8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FAA2110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C32892" w14:textId="3F2B3E11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Gospodarka, finanse a zrównoważony rozwój/ Wirtschaft, Finanzen und nachhaltige Entwicklung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F84700" w14:textId="63CC25ED" w:rsidR="0059247C" w:rsidRPr="00DF46EB" w:rsidRDefault="0059247C" w:rsidP="00F57D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Polsko-Niemiecka Fundacja na Rzecz Nauki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C89C4C" w14:textId="282918BC" w:rsidR="0059247C" w:rsidRPr="00DF46EB" w:rsidRDefault="0059247C" w:rsidP="00F57D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Umowa o przyznanie dotacji dla projektu nr 2022-14</w:t>
            </w:r>
          </w:p>
        </w:tc>
      </w:tr>
      <w:tr w:rsidR="0059247C" w:rsidRPr="00DF46EB" w14:paraId="1DCF3FA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91E8D25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19B4B0" w14:textId="78F8DC0D" w:rsidR="0059247C" w:rsidRPr="00DF46EB" w:rsidRDefault="0059247C" w:rsidP="00DB43C1">
            <w:pPr>
              <w:tabs>
                <w:tab w:val="left" w:pos="465"/>
              </w:tabs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Kryptografia niezależna od urządzeń zorientowana na eksperymenty/ Implementation-oriented Device Independent CrypTography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357B28" w14:textId="29D7E96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NCBiR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C2A8B7" w14:textId="4BA699C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QUANTERA/2/2020</w:t>
            </w:r>
          </w:p>
        </w:tc>
      </w:tr>
      <w:tr w:rsidR="0059247C" w:rsidRPr="00DF46EB" w14:paraId="533C754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2C90ACF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5B082AF" w14:textId="2A3D3ECF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Miasta jako areny politycznych innowacji wspierających rozwój demokracji deliberatywnej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i partycypacyjnej/ Cities as Arenas of Political Innovation in the Strengthening of Deliberative and Participatory Democracy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926B76" w14:textId="5B21513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315951" w14:textId="5166F51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959420</w:t>
            </w:r>
          </w:p>
        </w:tc>
      </w:tr>
      <w:tr w:rsidR="0059247C" w:rsidRPr="00DF46EB" w14:paraId="06A3CA0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16B3021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82242F3" w14:textId="0A9F5AB4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Miasta jako areny politycznych innowacji wspierających rozwój demokracji deliberatywnej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i partycypacyjnej/ Cities as Arenas of Political Innovation in the Strengthening of Deliberative and Participatory Democracy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6F1966" w14:textId="28353AB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2E55F1" w14:textId="75D6106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508554/PnH2/2021/PnH 2/2021</w:t>
            </w:r>
          </w:p>
        </w:tc>
      </w:tr>
      <w:tr w:rsidR="0059247C" w:rsidRPr="00DF46EB" w14:paraId="013A8B8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4895ED4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07DC62" w14:textId="1E675427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Samoorganizacja przeciw oporności: nanocząsteczki przeciwdrobnoustrojowe powstałe w wyniku samoorganizacji molekularnej/ Assembling against Resistance: Antimicrobial Nanoparticles based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on Molecular Assembly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9E6EA0" w14:textId="1D1A5DD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Norweska Rada Badań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06AD7E" w14:textId="303F57F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Collaboration Agreement - Project no. 315666-FORSKER20</w:t>
            </w:r>
          </w:p>
        </w:tc>
      </w:tr>
      <w:tr w:rsidR="0059247C" w:rsidRPr="00DF46EB" w14:paraId="15307FF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E084C5B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F66185F" w14:textId="5778B221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Zdecentralizowana kontrola konstytucyjności prawa na przykładzie regulacji prawnych i praktyki ustrojowej państw nordyckich i jej potencjalny wpływ na polską rzeczywistość konstytucyjną po 2015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C1ED98" w14:textId="178FC9E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C4CE71" w14:textId="091D986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2019/35/B/HS5/03215</w:t>
            </w:r>
          </w:p>
        </w:tc>
      </w:tr>
      <w:tr w:rsidR="0059247C" w:rsidRPr="00DF46EB" w14:paraId="47CA19A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0A937EA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6D2CD0B" w14:textId="4C568ABB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Izotopie powierzchni zanurzonych immersyjnie w czteroprzestrzeni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111251" w14:textId="02410B2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F85B0E" w14:textId="4F6BCDA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DEC-2023/07/X/ST1/00157</w:t>
            </w:r>
          </w:p>
        </w:tc>
      </w:tr>
      <w:tr w:rsidR="0059247C" w:rsidRPr="00DF46EB" w14:paraId="4F8382A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F47E9C6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4E0284B" w14:textId="34994D04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Wpływ formy przeprowadzenia czynności procesowych oraz przebiegu postępowania karnego na ryzyko wystąpienia wtórnej wiktymizacji u małoletnich</w:t>
            </w:r>
            <w:r w:rsid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pokrzywdzonych – badania aktowe.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76BD81" w14:textId="1456343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50EC3C" w14:textId="75BD68A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DEC-2023/07/X/HS5/00130</w:t>
            </w:r>
          </w:p>
        </w:tc>
      </w:tr>
      <w:tr w:rsidR="0059247C" w:rsidRPr="00DF46EB" w14:paraId="27267B7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337233F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4FE9AC" w14:textId="569DFBD2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Wpływ konkurencji międzygatunkowej na wykorzystanie mikrosiedlisk żerowiskowych przez dwa gatunki ptaków wodno-błotnych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C457C3" w14:textId="4A1DA8F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678A04" w14:textId="7E6447C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DEC-2023/07/X/NZ8/00115</w:t>
            </w:r>
          </w:p>
        </w:tc>
      </w:tr>
      <w:tr w:rsidR="0059247C" w:rsidRPr="00DF46EB" w14:paraId="63E114B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A5A7C8A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686F7B" w14:textId="05D29151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Społeczno-psychologiczne czynniki motywujące do wspierania społecznych i komercyjnych kampanii crowdfundingowych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89A81C" w14:textId="6EE75EF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031FA1" w14:textId="68225BD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2021/43/D/HS4/00781</w:t>
            </w:r>
          </w:p>
        </w:tc>
      </w:tr>
      <w:tr w:rsidR="0059247C" w:rsidRPr="00DF46EB" w14:paraId="7887843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CE49748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8C8716" w14:textId="7A1D84B9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Wpływ galaktooligosacharydów poprzez oś mikrobiom-jelita-mózg na odpowiedź behawioralną, endokrynną i immunologiczną oraz procesy neurochemiczne u szczurów z wywołaną nadaktywnością ciała migdałowatego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274057" w14:textId="3D344BF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DC326D" w14:textId="092AD42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2019/35/N/NZ4/00908</w:t>
            </w:r>
          </w:p>
        </w:tc>
      </w:tr>
      <w:tr w:rsidR="0059247C" w:rsidRPr="00DF46EB" w14:paraId="228FB48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1E845AB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C56532" w14:textId="5979A52A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Optymalny model wykorzystania transmisji audiowizualnej w procesie karnym – między efektywnością postępowania a gwarancjami jego uczestników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C81239" w14:textId="1A53B30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6FE422" w14:textId="4B1A803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2020/39/B/HS5/03230</w:t>
            </w:r>
          </w:p>
        </w:tc>
      </w:tr>
      <w:tr w:rsidR="0059247C" w:rsidRPr="00DF46EB" w14:paraId="48512857" w14:textId="77777777" w:rsidTr="00F57DFA">
        <w:trPr>
          <w:trHeight w:val="605"/>
        </w:trPr>
        <w:tc>
          <w:tcPr>
            <w:tcW w:w="709" w:type="dxa"/>
            <w:vAlign w:val="center"/>
          </w:tcPr>
          <w:p w14:paraId="7E0CB5FD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8AEB826" w14:textId="2AC2351E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Sędziowie i cnoty. Studium aretycznej teorii sądownictwa.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DB72C7" w14:textId="1807DB0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CF287E" w14:textId="52B67F5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2018/31/B/HS5/03181</w:t>
            </w:r>
          </w:p>
        </w:tc>
      </w:tr>
      <w:tr w:rsidR="0059247C" w:rsidRPr="00DF46EB" w14:paraId="4CD4214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C855EC7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391FBF1" w14:textId="777C9936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Sygnalizacja wapniowa w limfocytach T z udziałem jądrowych i lizosomalnych czynników transkrypcyjnych, w odniesieniu do łuszczycy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7B2BF0" w14:textId="006A59F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51526D" w14:textId="3E40555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2019/35/D/NZ5/00484</w:t>
            </w:r>
          </w:p>
        </w:tc>
      </w:tr>
      <w:tr w:rsidR="0059247C" w:rsidRPr="00DF46EB" w14:paraId="1924681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10E4A90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C4F23A6" w14:textId="020E9A3E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Molekularne podstawy zakłócania transkrypcji poprzez tzw. cross-talk czynników transkrypcyjnych, i jego wpływ na żywotność bakterii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1746AA" w14:textId="0B09F19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FE9EF1" w14:textId="4516ECE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2019/35/B/NZ2/00701</w:t>
            </w:r>
          </w:p>
        </w:tc>
      </w:tr>
      <w:tr w:rsidR="0059247C" w:rsidRPr="00DF46EB" w14:paraId="002FAD1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4B93489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lastRenderedPageBreak/>
              <w:t>59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02135DF" w14:textId="053FE61D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Efektywność mechanizmów uwagowych jako predyktor gotowości szkolnej dzieci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urodzonych bardzo przedwcześnie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1C9E81" w14:textId="1786ACD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F98351" w14:textId="1B8B554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2018/31/N/HS6/00554</w:t>
            </w:r>
          </w:p>
        </w:tc>
      </w:tr>
      <w:tr w:rsidR="0059247C" w:rsidRPr="00DF46EB" w14:paraId="62CBC3B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00F3BB8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372D3D2" w14:textId="7F6B92BE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Organizmy bentosowe jako wskaźnik źródeł rtęci w strefie brzegowej Antarktyki (Zatoka Admiralicji)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34D637" w14:textId="24A177C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0AB4EE" w14:textId="4B52515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2019/33/B/ST10/00290</w:t>
            </w:r>
          </w:p>
        </w:tc>
      </w:tr>
      <w:tr w:rsidR="0059247C" w:rsidRPr="00DF46EB" w14:paraId="012105F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E20E2C2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A7EFB1" w14:textId="5CE97A4C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Holoceńskie fluktuacje klimatyczne na Nizinie Jańsko-Indygirskiej (północno-wschodnia Jakucja, Republika Sacha) w świetle badań paleoekologicznych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A30A27" w14:textId="617DE4C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C9647E" w14:textId="30074F5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DEC-2023/07/X/NZ8/00294</w:t>
            </w:r>
          </w:p>
        </w:tc>
      </w:tr>
      <w:tr w:rsidR="0059247C" w:rsidRPr="00DF46EB" w14:paraId="04F8B19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AEDFC63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F85C40" w14:textId="0405AD46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Piezofotokataliza - nowa metoda wysokoefektywnego wzbudzenia bizmutowych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półprzewodników typu p i n.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F7D30D" w14:textId="35BF6F3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685E5A" w14:textId="237AD90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DEC-2023/07/X/ST8/00384</w:t>
            </w:r>
          </w:p>
        </w:tc>
      </w:tr>
      <w:tr w:rsidR="0059247C" w:rsidRPr="00DF46EB" w14:paraId="226BBCF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3C189F4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2D633E7" w14:textId="68D50CFA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Pogranicza w czasach (nie)pewności. Wyzwania rozwojowe gmin przygranicznych z Białorusią po wybuchu wojny w Ukrainie.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91EBBA" w14:textId="0C197D6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0D0B00" w14:textId="3AE4AC0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DEC-2023/07/X/HS4/00295</w:t>
            </w:r>
          </w:p>
        </w:tc>
      </w:tr>
      <w:tr w:rsidR="0059247C" w:rsidRPr="00DF46EB" w14:paraId="32FA5ED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A3D31E4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AFA95B" w14:textId="682EE32C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Tarcza krzemionkowa": Poprawa stabilności i skuteczności endolizyn bakteriofagów poprzez uwięzienie ich w kompozytach krzemionkowych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00E45F" w14:textId="48EB85C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45E1F6" w14:textId="71A82AC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DEC-2023/07/X/NZ6/00288</w:t>
            </w:r>
          </w:p>
        </w:tc>
      </w:tr>
      <w:tr w:rsidR="0059247C" w:rsidRPr="00DF46EB" w14:paraId="53BDF9B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A15ABC9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C6C08A6" w14:textId="02C8918D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Zwiększenie dostępu migrantów do informacji o szczepionkach w Trójmieście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949EDA" w14:textId="0E78A64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9EBCCE" w14:textId="5B7E3B3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BPN/GIN/2023/1/00013/U/00001</w:t>
            </w:r>
          </w:p>
        </w:tc>
      </w:tr>
      <w:tr w:rsidR="0059247C" w:rsidRPr="00DF46EB" w14:paraId="3FF92CD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A228567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648DAB" w14:textId="0A54C8D1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Różnorodność biologiczna wybrzeża południowego Bałtyku – wdrożenie nowoczesnych metod monitoringu i renaturyzacja siedlisk wydmowych / Southern Baltic coast biodiversity – implementation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of modern monitoring methods and restoration of dune habitats”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9BBD61" w14:textId="458E8F2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Narodowy Fundusz Ochrony środkowiska i Gospodarki Wodnej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BCE710" w14:textId="14B33AF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1491/2023/Wn11/OP-PO-LF/D</w:t>
            </w:r>
          </w:p>
        </w:tc>
      </w:tr>
      <w:tr w:rsidR="0059247C" w:rsidRPr="00DF46EB" w14:paraId="2093615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539820D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3F200A" w14:textId="6E003B3C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Wzorcowa metoda oceny inwestycji drogowej na etapie STEŚ uwzględniająca zasady zrównoważonego rozwoju w całym cyklu życia drogi / A model method of road investment assessment at the STEŚ stage, taking into account the principles of sustainable development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BCE805" w14:textId="0915F9C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NCBiR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1DA6C4" w14:textId="3AE9411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RID2/0019/2022</w:t>
            </w:r>
          </w:p>
        </w:tc>
      </w:tr>
      <w:tr w:rsidR="0059247C" w:rsidRPr="00DF46EB" w14:paraId="238ADE8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10ABAB9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3AA1CCE" w14:textId="19ED4EF5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Zerujemy emisje – transfer wiedzy (z) Uniwersytetu Gdańskiego.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1FDD42" w14:textId="2B1CD6E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Wojewódzki Fundusz Ochrony Środowiska i Gospodarki Wodnej (WFOŚiGW)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77FF52" w14:textId="2171D2E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08.08.2023</w:t>
            </w:r>
          </w:p>
        </w:tc>
      </w:tr>
      <w:tr w:rsidR="0059247C" w:rsidRPr="00DF46EB" w14:paraId="55D401D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187D70F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521125" w14:textId="3FFABEAF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Proteaza CP wirusa O'nyong-nyong: profilowanie substratowe, projektowanie i synteza inhibitorów oraz sond molekularnych wraz z ich analizą biochemiczną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68A936" w14:textId="0C6D6D4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303E55" w14:textId="26B5152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2018/29/B/NZ6/02622</w:t>
            </w:r>
          </w:p>
        </w:tc>
      </w:tr>
      <w:tr w:rsidR="0059247C" w:rsidRPr="00DF46EB" w14:paraId="46B5FED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1569EF2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31C80FB" w14:textId="11720376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Badania metabarcodingowe różnorodności glonów żyjących na porostach - potencjalnego źródła kompatybilnych partnerów fotosyntetyzujących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8CF991" w14:textId="5D06255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4F2E75" w14:textId="0BF9513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2023/07/X/NZ8/00447</w:t>
            </w:r>
          </w:p>
        </w:tc>
      </w:tr>
      <w:tr w:rsidR="0059247C" w:rsidRPr="00DF46EB" w14:paraId="49D0424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EFF659C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E9FF25" w14:textId="5DFB8F12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Badania biochemicznych i fizjologicznych markerów wpływu diklofenaku na bałtyckie sinice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EDF061" w14:textId="4FD27D2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2B8D15" w14:textId="76AD488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2019/35/B/NZ9/00253</w:t>
            </w:r>
          </w:p>
        </w:tc>
      </w:tr>
      <w:tr w:rsidR="0059247C" w:rsidRPr="00DF46EB" w14:paraId="027F78B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58BB453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72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B91AAC4" w14:textId="16AC9124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Technologia addytywnego wytwarzania elektroaktywnych przestrzennych struktur z kompozytów polilaktydu wzmacnianego diamentem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12081" w14:textId="5918FEA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58E615" w14:textId="70C3461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2020/38/E/ST8/00409</w:t>
            </w:r>
          </w:p>
        </w:tc>
      </w:tr>
      <w:tr w:rsidR="0059247C" w:rsidRPr="00DF46EB" w14:paraId="4EF70E5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F46CA16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9C3A463" w14:textId="7548BF42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Zdolność do uczestnictwa w obrocie cywilnoprawnym osób starszych. Instytucje wsparcia - perspektywa prawna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860DDB" w14:textId="2EEDA48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CE649E" w14:textId="0E63E5D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2021/43/B/HS5/00916</w:t>
            </w:r>
          </w:p>
        </w:tc>
      </w:tr>
      <w:tr w:rsidR="0059247C" w:rsidRPr="00DF46EB" w14:paraId="286ACE0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6EDECB4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9EB213" w14:textId="02DE3520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30-ta Coroczna Konferencja Naukowa Europejskiego Towarzystwa Nieruchomości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223FF9" w14:textId="6DCCDB4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FCE85B" w14:textId="2975906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KONF/SP/0155/2023/01</w:t>
            </w:r>
          </w:p>
        </w:tc>
      </w:tr>
      <w:tr w:rsidR="0059247C" w:rsidRPr="00DF46EB" w14:paraId="5EBF4EC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46F4474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BA1E26B" w14:textId="71A8B916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Adaptacyjne zmiany kształtu czaszki u delfinów butlonosych (Tursiops spp.): wnioskowanie w oparciu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o połączenie analiz morfologicznych i genomowych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77F943" w14:textId="67051AA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A269BD" w14:textId="1E3249D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2019/35/O/NZ8/03900</w:t>
            </w:r>
          </w:p>
        </w:tc>
      </w:tr>
      <w:tr w:rsidR="0059247C" w:rsidRPr="00DF46EB" w14:paraId="393969C4" w14:textId="77777777" w:rsidTr="00F57DFA">
        <w:trPr>
          <w:trHeight w:val="487"/>
        </w:trPr>
        <w:tc>
          <w:tcPr>
            <w:tcW w:w="709" w:type="dxa"/>
            <w:vAlign w:val="center"/>
          </w:tcPr>
          <w:p w14:paraId="6C3EF1D3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D0264F" w14:textId="61F57615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Doktorat wdrożeniowy/ Implementation doctorate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5A8BE0" w14:textId="49DBFC7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MNiSW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B4EEC8" w14:textId="0A4879D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DWD/4/54/2020</w:t>
            </w:r>
          </w:p>
        </w:tc>
      </w:tr>
      <w:tr w:rsidR="0059247C" w:rsidRPr="00DF46EB" w14:paraId="05F0386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A9B4876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37C2E9" w14:textId="20BFF96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Groby „mężczyzn z sierpem” i ich rola w budowaniu nowej tożsamości po upadku pierwszych społeczności rolniczych w Małopolsce na przełomie szóstego i piątego tysiąclecia przed Chr.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3D6201" w14:textId="17722B5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E56F6C" w14:textId="19768BF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2020/39/B/HS3/02529</w:t>
            </w:r>
          </w:p>
        </w:tc>
      </w:tr>
      <w:tr w:rsidR="0059247C" w:rsidRPr="00DF46EB" w14:paraId="188E08E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BB0D422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C6FAD5" w14:textId="7FD04606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Nauka? Taką – to ja lubię! – popularyzacja nauk ścisłych/ 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91BF87" w14:textId="11F674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6D8B84" w14:textId="73E537C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SONP/SP/550468/2022</w:t>
            </w:r>
          </w:p>
        </w:tc>
      </w:tr>
      <w:tr w:rsidR="0059247C" w:rsidRPr="00DF46EB" w14:paraId="169205C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BF7E6AD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593824" w14:textId="741B514F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Nowe analogi ludzkiej kateplicydyny (LL-37) o zwiększonej odporności na degradacje enzymatyczną. Projektowanie, synteza chemiczna i badania biologiczne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B86E2" w14:textId="36DEBF5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0262B9" w14:textId="3B9AE44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2019/35/O/ST4/01142</w:t>
            </w:r>
          </w:p>
        </w:tc>
      </w:tr>
      <w:tr w:rsidR="0059247C" w:rsidRPr="00DF46EB" w14:paraId="02E1F00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AF4BACB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9AF0897" w14:textId="570B2AB9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Nowe materiały do foto-elektro-konwersji CO2 do użytecznych węglowodorów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E952A8" w14:textId="1A602D3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14F404" w14:textId="4035519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2019/35/O/ST5/00507</w:t>
            </w:r>
          </w:p>
        </w:tc>
      </w:tr>
      <w:tr w:rsidR="0059247C" w:rsidRPr="00DF46EB" w14:paraId="7EE0A30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0C22DB0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45F770F" w14:textId="6272F21E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Projektowanie i synteza stabilnych proteolitycznie i przenikających przez błony komórkowe aktywatorów ludzkiego proteasomu 20S oraz zbadanie ich wpływu na aktywność tego enzymu w modelach komórkowych chorób neurodegeneracyjnych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6734D1" w14:textId="76B3C6C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6222DE" w14:textId="5887CBB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2019/35/O/NZ7/00227</w:t>
            </w:r>
          </w:p>
        </w:tc>
      </w:tr>
      <w:tr w:rsidR="0059247C" w:rsidRPr="00DF46EB" w14:paraId="7A6EE72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ADBDBB4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F8841DD" w14:textId="70D185EA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Rola i mechanizm regulacji ekspresji genów kodujących dioksygenazy w adaptacji roślin do wzrostu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i rozwoju w warunkach panujących na lądzie.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537AFA" w14:textId="69DD059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A18B6F" w14:textId="6CA0399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2019/35/O/NZ1/02751</w:t>
            </w:r>
          </w:p>
        </w:tc>
      </w:tr>
      <w:tr w:rsidR="0059247C" w:rsidRPr="00DF46EB" w14:paraId="17BDDB2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BA6CE77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94B521F" w14:textId="3BF42CE0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Symetrie i splątanie w obwodach kwantowych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9A2D26" w14:textId="5F2D9C6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C30C5B" w14:textId="59CD986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2020/39/D/ST2/01234</w:t>
            </w:r>
          </w:p>
        </w:tc>
      </w:tr>
      <w:tr w:rsidR="0059247C" w:rsidRPr="00DF46EB" w14:paraId="11B6812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98CFD58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E0102E" w14:textId="216A5396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Struktury metaloorganiczne (MOF) jako potencjalne katalizatory chemicznego recyklingu polimerów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98E2E" w14:textId="73D6B82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30298A" w14:textId="3F5CF67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2021/40/C/ST4/00096</w:t>
            </w:r>
          </w:p>
        </w:tc>
      </w:tr>
      <w:tr w:rsidR="0059247C" w:rsidRPr="00DF46EB" w14:paraId="18FAE13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1849B58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4835F7" w14:textId="5B2F2BD2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Dwa podejścia: mechanochemia vs krystalizacja z</w:t>
            </w:r>
            <w:r w:rsid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roztworu w celu otrzymania wieloskładnikowych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kryształów typu lek-lek z udziałem etakrydyny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4B2B02" w14:textId="0F63464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BDC351" w14:textId="6C67486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2023/07/X/ST5/00693</w:t>
            </w:r>
          </w:p>
        </w:tc>
      </w:tr>
      <w:tr w:rsidR="0059247C" w:rsidRPr="00DF46EB" w14:paraId="0554728F" w14:textId="77777777" w:rsidTr="00F57DFA">
        <w:trPr>
          <w:trHeight w:val="1178"/>
        </w:trPr>
        <w:tc>
          <w:tcPr>
            <w:tcW w:w="709" w:type="dxa"/>
            <w:vAlign w:val="center"/>
          </w:tcPr>
          <w:p w14:paraId="6B9F5000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86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CCF959" w14:textId="598BD2B4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Zapobieganie akumulacji cytotoksycznych oligomerów, które są przyczyną rozwoju chorób neurodegeneracyjnych i cukrzycy typu 2, poprzez aktywację związanego z proteasomem 20S systemu proteolitycznego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86B429" w14:textId="6E8BB56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BA40CA" w14:textId="5150B0B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2019/33/B/NZ7/00112</w:t>
            </w:r>
          </w:p>
        </w:tc>
      </w:tr>
      <w:tr w:rsidR="0059247C" w:rsidRPr="00DF46EB" w14:paraId="71D43E01" w14:textId="77777777" w:rsidTr="00F57DFA">
        <w:trPr>
          <w:trHeight w:val="1124"/>
        </w:trPr>
        <w:tc>
          <w:tcPr>
            <w:tcW w:w="709" w:type="dxa"/>
            <w:vAlign w:val="center"/>
          </w:tcPr>
          <w:p w14:paraId="13BB7E17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E0FD4B" w14:textId="641F228C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DEEPER - Zmienność geochemiczna i mineralogiczna fauny kalcyfikującej wraz z gradientem stanu nasycenia wody węglanem wapnia jako klucz do zrozumienia wpływu zmiany klimatu na ekosystemy morskie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1DDEB" w14:textId="00BA552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8B58A2" w14:textId="1F974F1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2021/40/C/ST10/00225</w:t>
            </w:r>
          </w:p>
        </w:tc>
      </w:tr>
      <w:tr w:rsidR="0059247C" w:rsidRPr="00DF46EB" w14:paraId="094885BE" w14:textId="77777777" w:rsidTr="00F57DFA">
        <w:trPr>
          <w:trHeight w:val="882"/>
        </w:trPr>
        <w:tc>
          <w:tcPr>
            <w:tcW w:w="709" w:type="dxa"/>
            <w:vAlign w:val="center"/>
          </w:tcPr>
          <w:p w14:paraId="765B8FA4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1A27A58" w14:textId="6C7DC64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"Wpływ zmian w orientacji uwagi wzrokowej na wymiarze wertykalnym przy</w:t>
            </w:r>
            <w:r w:rsid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wykorzystaniu procedury adaptacji pryzmatycznej na wzrokową percepcję emocji:</w:t>
            </w:r>
            <w:r w:rsid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badanie z wykorzystaniem EEG."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3C4DDF" w14:textId="0761B06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843DED" w14:textId="0AC2089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2018/29/N/HS6/02251</w:t>
            </w:r>
          </w:p>
        </w:tc>
      </w:tr>
      <w:tr w:rsidR="0059247C" w:rsidRPr="00DF46EB" w14:paraId="5954F2C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E3F78EE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89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40F1110" w14:textId="76636D6F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Reakcje ptaków morskich na ocieplenie środowiska Arktyki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0E5B0A" w14:textId="49B852B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C792BB" w14:textId="50CF42A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2021/40/C/NZ8/00043</w:t>
            </w:r>
          </w:p>
        </w:tc>
      </w:tr>
      <w:tr w:rsidR="0059247C" w:rsidRPr="00DF46EB" w14:paraId="0729262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AF21316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90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3D2EA37" w14:textId="5F6A2426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Breaking bad w materiałach organicznych: czy emitery do OLED łamią zasady fotofizyki?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014CC" w14:textId="3F49A41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DAC79F" w14:textId="3A3D89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2020/39/D/ST5/03094</w:t>
            </w:r>
          </w:p>
        </w:tc>
      </w:tr>
      <w:tr w:rsidR="0059247C" w:rsidRPr="00DF46EB" w14:paraId="2106F21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0A9AF10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8ADCD2F" w14:textId="310B44D7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Rozwiązania ekonomii współdzielenia i mikromobilności dla modelowania przepływów osób i rzeczy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w miastach i strefach podmiejskich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A54BC7" w14:textId="0728B65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590AFB" w14:textId="65CF70E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2020/39/D/HS4/00299</w:t>
            </w:r>
          </w:p>
        </w:tc>
      </w:tr>
      <w:tr w:rsidR="0059247C" w:rsidRPr="00DF46EB" w14:paraId="1FAAA03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281101A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538971" w14:textId="551AC6DA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Zastosowanie nowych podejść eksperymentalnych w celu scharakteryzowania równowagi między pomocniczymi limfocytami T (Th17) i limfocytami T regulatorowymi (Treg), niezbędnej do przeciwnowotworowej odpowiedzi immunologicznej/ New approaches to characterize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CC7F48" w14:textId="3FE6D82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3BAEB8" w14:textId="622BEDA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UMO-2018/30/Q/NZ6/00769</w:t>
            </w:r>
          </w:p>
        </w:tc>
      </w:tr>
      <w:tr w:rsidR="0059247C" w:rsidRPr="00DF46EB" w14:paraId="2A90751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FD10983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166D4E2" w14:textId="7F4B87DC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Grawitacja i Ciemna Materia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01CA54" w14:textId="15FE454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BBC564" w14:textId="4A48999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2021/43/P/ST2/02141</w:t>
            </w:r>
          </w:p>
        </w:tc>
      </w:tr>
      <w:tr w:rsidR="0059247C" w:rsidRPr="00DF46EB" w14:paraId="78C820B4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2E9563E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9E3C4C" w14:textId="0FA80DFE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Interes publiczny jako wyznacznik wpływu państwa na gospodarkę i finanse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C1D28" w14:textId="56B38B3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776770" w14:textId="5E39676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DNK/SP/547001/2022</w:t>
            </w:r>
          </w:p>
        </w:tc>
      </w:tr>
      <w:tr w:rsidR="0059247C" w:rsidRPr="00DF46EB" w14:paraId="7E1D277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09BA49C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E06BB07" w14:textId="185CB610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Sieć współpracy młodzieży na rzecz bałtyckości 2.0. Budowanie potencjału strategicznych narracji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o tożsamości regionalnej dla młodzieży w regionie bałtyckim/ Young People Network for Balticness  2.0. Enhancing capacity for strategic narratives on regional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41EAE3" w14:textId="40F12E4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Rada Państw Morza Bałtyckiego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DCDD28" w14:textId="5B41F9E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PSF 2022/6</w:t>
            </w:r>
          </w:p>
        </w:tc>
      </w:tr>
      <w:tr w:rsidR="0059247C" w:rsidRPr="00DF46EB" w14:paraId="3C0F251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F7EE0B5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7F64B0" w14:textId="15CF9B26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Didactics of Polish as a Foreign Language against the european Background. Pakiet publikacyjno-szkoleniowy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465AC1" w14:textId="7F88229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NAWA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14550A" w14:textId="0D1CA79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BJP/PJP/2023/1/00005/U</w:t>
            </w:r>
          </w:p>
        </w:tc>
      </w:tr>
      <w:tr w:rsidR="0059247C" w:rsidRPr="00DF46EB" w14:paraId="213E7D5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C0E5A8E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DB4B322" w14:textId="587FB8A0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Ozdobne paski tarcz hoplickich z Peloponezu (700–450 p.n.e.)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48E602" w14:textId="24A3F6C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ACBF94" w14:textId="1F56778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2020/39/D/HS3/02179</w:t>
            </w:r>
          </w:p>
        </w:tc>
      </w:tr>
      <w:tr w:rsidR="0059247C" w:rsidRPr="00DF46EB" w14:paraId="0546A87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55B2DB9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F5F81C" w14:textId="36DAB854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Wpływ łąk podwodnych Zostera marina na aktywność bioturbacyjną makrofauny w różnych warunkach temperaturowych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3C2537" w14:textId="413F67A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MNiSW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6C56B2" w14:textId="5333E21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0030/DIA/2020/49</w:t>
            </w:r>
          </w:p>
        </w:tc>
      </w:tr>
      <w:tr w:rsidR="0059247C" w:rsidRPr="00DF46EB" w14:paraId="46E955B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2BA4AE8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FD8600D" w14:textId="7FDE3F0F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Różnorodność genetyczna pasożytów ssaków morskich - badania na przykladzie ekto- i endopasożytów wybranych gatunków fok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E9AE49" w14:textId="3877EAA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D01604" w14:textId="0876403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2019/32/C/NZ8/00335</w:t>
            </w:r>
          </w:p>
        </w:tc>
      </w:tr>
      <w:tr w:rsidR="0059247C" w:rsidRPr="00DF46EB" w14:paraId="6D5E8A14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08A4B84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47FA7FF" w14:textId="0C262CC5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Determinanty genetyczne warunkujące mobilizację małych plazmidów ColE1 w procesie koniugacji u wybranych szczepów pałeczek jelitowych.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5CBF73" w14:textId="6B70D31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296D9A" w14:textId="3B8B258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2023/07/X/NZ1/01506</w:t>
            </w:r>
          </w:p>
        </w:tc>
      </w:tr>
      <w:tr w:rsidR="0059247C" w:rsidRPr="00DF46EB" w14:paraId="26AA391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EE41900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F9FF907" w14:textId="2F904108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Fotoresponsywne nośniki hydrożelowe jako potencjalne systemy wspomagające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gojenie się ran - synteza materiałów oraz analiza spektroskopowa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216E30" w14:textId="625FFB5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8D0FF7" w14:textId="642A61F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DEC-2023/07/X/ST5/01636</w:t>
            </w:r>
          </w:p>
        </w:tc>
      </w:tr>
      <w:tr w:rsidR="0059247C" w:rsidRPr="00DF46EB" w14:paraId="0C67F67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B5E0B30" w14:textId="777777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1E021BB" w14:textId="4C1BA3FA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Kompozyty elastycznych żywic światłoutwardzalnych z przewodzącymi napełniaczami węglowymi, dedykowane do druku 3D elektrod do zastosowań elektrochemicznych i sensorycznych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7ACEFC" w14:textId="17392EF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638166" w14:textId="48FCF8A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2023/07/X/ST5/01377</w:t>
            </w:r>
          </w:p>
        </w:tc>
      </w:tr>
      <w:tr w:rsidR="0059247C" w:rsidRPr="00DF46EB" w14:paraId="0CE8F99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2242103" w14:textId="4AD97A4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F1330E7" w14:textId="5B6E8004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Poszukiwanie i weryfikacja reszt aminokwasowych istotnych dla (auto)katalitycznych właściwości domeny autotransportera VacA Helicobacter pylori.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47EC53" w14:textId="07CB79B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422743" w14:textId="2BDAFF4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2023/07/X/NZ1/01387</w:t>
            </w:r>
          </w:p>
        </w:tc>
      </w:tr>
      <w:tr w:rsidR="0059247C" w:rsidRPr="00DF46EB" w14:paraId="4B87571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4BA4F0A" w14:textId="5871FE9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A771A2F" w14:textId="4DCDA4B8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Funkcjonalizowane hydrożele peptydowe jako narzędzie wspomagające regenerację mięśni szkieletowych i zwiększające właściwości terapeutyczne prekursorowych komórek miogenicznych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457F7" w14:textId="17A7803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1F5EDF" w14:textId="682CE49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2019/35/B/NZ5/01555</w:t>
            </w:r>
          </w:p>
        </w:tc>
      </w:tr>
      <w:tr w:rsidR="0059247C" w:rsidRPr="00DF46EB" w14:paraId="41BDAD0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7C17C8A" w14:textId="5CED54F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4D3787A" w14:textId="41C3ED0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Współpraca osób niewidomych z psami przewodnikami. Kulturowe i społeczne uwarunkowania międzygatunkowej relacji.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19897" w14:textId="0FEF178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07C282" w14:textId="1D4AA3B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2021/40/C/HS3/00001</w:t>
            </w:r>
          </w:p>
        </w:tc>
      </w:tr>
      <w:tr w:rsidR="0059247C" w:rsidRPr="00DF46EB" w14:paraId="47587C3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4A48B90" w14:textId="45B469A8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AE3DC" w14:textId="146985E2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Współtworzenie treści szkoleniowych w zakresie psychologii sportu i przygotowania mentalnego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w Europie/ Co-construction of training content in Sport Psychology and Mental Preparation in Europe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5452E1" w14:textId="6265489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FC410D" w14:textId="5378618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2021-1-IT02-KA220-HED-000030311</w:t>
            </w:r>
          </w:p>
        </w:tc>
      </w:tr>
      <w:tr w:rsidR="0059247C" w:rsidRPr="00DF46EB" w14:paraId="131562E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8A24AC9" w14:textId="489D9DA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1BBDB5" w14:textId="736F0000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Antybakteryjne działanie aldehydu cynamonowego i jego wykorzystanie w syntezie nanocząstek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49CDE7" w14:textId="629EA07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6CE837" w14:textId="4C433A8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2018/31/D/NZ7/02258</w:t>
            </w:r>
          </w:p>
        </w:tc>
      </w:tr>
      <w:tr w:rsidR="0059247C" w:rsidRPr="00DF46EB" w14:paraId="45A0999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67FA7A9" w14:textId="38A53FB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A4FC846" w14:textId="04600800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Motywacja do działania/ MotivAction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C30304" w14:textId="7A7E1C3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578545" w14:textId="4A296B3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101050437</w:t>
            </w:r>
          </w:p>
        </w:tc>
      </w:tr>
      <w:tr w:rsidR="0059247C" w:rsidRPr="00DF46EB" w14:paraId="4AE6069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D30CA29" w14:textId="1C386BD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3C8695A" w14:textId="731F8F2F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Wyświetlacze i detektory mechanoluminescencyjne na bazie piezoelektrycznych materiałów nanostrukturyzowanych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7E6F1A" w14:textId="530D4BE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78DDE9" w14:textId="320307D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2019/33/B/ST8/02142</w:t>
            </w:r>
          </w:p>
        </w:tc>
      </w:tr>
      <w:tr w:rsidR="0059247C" w:rsidRPr="00DF46EB" w14:paraId="11626B7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D2F0CF0" w14:textId="44DBF26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1013A1" w14:textId="1CC4FE34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CoQ10 w chorobie Sanfilippo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CDC30E" w14:textId="4026131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Fundacja Sanfilippo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C0D970" w14:textId="39502A9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MPSIII/2018/1053</w:t>
            </w:r>
          </w:p>
        </w:tc>
      </w:tr>
      <w:tr w:rsidR="0059247C" w:rsidRPr="00DF46EB" w14:paraId="67F6A1D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85C6230" w14:textId="1B0D041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B2FAC9F" w14:textId="4C58DBBE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Knowledge at the Tip of your Fingers: Clinical Knowledge for Humanity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FE19CB" w14:textId="0FB662D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3045E8" w14:textId="537F46F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101017453</w:t>
            </w:r>
          </w:p>
        </w:tc>
      </w:tr>
      <w:tr w:rsidR="0059247C" w:rsidRPr="00DF46EB" w14:paraId="1CB49644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BAC40D2" w14:textId="7FE1306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3FB892" w14:textId="07F2F379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Knowledge at the Tip of your Fingers: Clinical Knowledge for Humanity/ Wiedza na wyciągniecie ręki: wiedza kliniczna dla ludzkości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986B52" w14:textId="62F9DE7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59D7B3" w14:textId="54D13BB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507056/PnH2/2021/PnH 2/2021</w:t>
            </w:r>
          </w:p>
        </w:tc>
      </w:tr>
      <w:tr w:rsidR="0059247C" w:rsidRPr="00DF46EB" w14:paraId="31F3017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6F576EF" w14:textId="24C85316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1E08C90" w14:textId="0E732E92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R/V OCEANOGRAF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D2CB5" w14:textId="26D9573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28DEAA" w14:textId="79ED46E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11/526929/SPUB/SP/2022</w:t>
            </w:r>
          </w:p>
        </w:tc>
      </w:tr>
      <w:tr w:rsidR="0059247C" w:rsidRPr="00DF46EB" w14:paraId="3B88D4D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28C06AD" w14:textId="166C479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E8E985" w14:textId="47E8D28D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Rola długich niekodujących cząsteczek RNA w regulacji ekspresji genów w mukopolisacharydozie </w:t>
            </w:r>
            <w:r w:rsidR="000B59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typu IIIB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388E1" w14:textId="7AF307A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Fundacja Sanfilippo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B6F95A" w14:textId="1EC6012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59247C" w:rsidRPr="00DF46EB" w14:paraId="221F673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B598869" w14:textId="0E39E2FD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D2CAE3" w14:textId="4A94EC91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STYMULACJA AUTOFAGII W MIOPATII MIOFIBRYLARNEJ TYPU 6 (MFM6)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ZALEŻNEJ OD BAG3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BE166C" w14:textId="587A9B5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BAG 3 Research Fundation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6EEA4E" w14:textId="2D2825E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zarejestrowano w CRU 1109/2022</w:t>
            </w:r>
          </w:p>
        </w:tc>
      </w:tr>
      <w:tr w:rsidR="0059247C" w:rsidRPr="00DF46EB" w14:paraId="6628EDF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9C84BC7" w14:textId="797D346C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0FE91D" w14:textId="4E4452E9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Zmiany w cytoszkielecie w komórkach MPS III oraz autofagia i zahamowanie syntezy glikozoaminoglikanów w leczeniu choroby Sanfilippo.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6EAC83" w14:textId="72A63FA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Fundacja Sanfilippo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DD1986" w14:textId="7842700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MPSIII/2017/598</w:t>
            </w:r>
          </w:p>
        </w:tc>
      </w:tr>
      <w:tr w:rsidR="0059247C" w:rsidRPr="00DF46EB" w14:paraId="46449E14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B3CFC3C" w14:textId="12B34E35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DA560C9" w14:textId="2E2DA57D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Czynniki wpływające na wybór środków transportu przez turystów w dziesięciu europejskich stolicach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7EFACD" w14:textId="6EE3FA5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686702" w14:textId="27D15C7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2021/41/B/HS4/00123</w:t>
            </w:r>
          </w:p>
        </w:tc>
      </w:tr>
      <w:tr w:rsidR="0059247C" w:rsidRPr="00DF46EB" w14:paraId="4200E51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17143C0" w14:textId="684596E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40F877" w14:textId="28327504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Prawo podatnika do prywatności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88AD4C" w14:textId="3B071F4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6CFBB2" w14:textId="25D6296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2018/31/D/HS5/00543</w:t>
            </w:r>
          </w:p>
        </w:tc>
      </w:tr>
      <w:tr w:rsidR="0059247C" w:rsidRPr="00DF46EB" w14:paraId="5FC9138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762A576" w14:textId="35C3565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E72797B" w14:textId="32BFF4A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Związek między symptomami lęku i depresji, a uzależnieniem od portali społecznościowych: rola preferencji komunikacji przez Internet i lęku przed pominięciem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AB46D0" w14:textId="1B482B5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C87F52" w14:textId="23FF809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2020/37/N/HS6/00252</w:t>
            </w:r>
          </w:p>
        </w:tc>
      </w:tr>
      <w:tr w:rsidR="0059247C" w:rsidRPr="00DF46EB" w14:paraId="5C9055F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FFEF85C" w14:textId="3A9D568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38AC4DA" w14:textId="2F41DC23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Dorastanie z niepełnosprawnym rodzeństwem - szansa czy zagrożenie dla rozwoju? Rola rodziny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i czynników indywidualnych w procesie przechodzenia okresu adolescencji - perspektywa zdrowego dziecka.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EBA75" w14:textId="3AB3205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33FD7B" w14:textId="1BF57D8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2021/41/N/HS6/00864</w:t>
            </w:r>
          </w:p>
        </w:tc>
      </w:tr>
      <w:tr w:rsidR="0059247C" w:rsidRPr="00DF46EB" w14:paraId="146F3A9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83DB480" w14:textId="7CF9C75A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4263F2" w14:textId="483BCC37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NAWIGATOR MĘSKOŚCI - analiza związku między męskimi rolami, dobrostanem psychicznym i równością płci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125C3" w14:textId="04ED6A6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12846D" w14:textId="33DD2E8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2021/41/B/HS6/00617</w:t>
            </w:r>
          </w:p>
        </w:tc>
      </w:tr>
      <w:tr w:rsidR="0059247C" w:rsidRPr="00DF46EB" w14:paraId="25F5236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60BDF4D" w14:textId="43EFA9B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0825B5A" w14:textId="4FD3570D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Wpływ białek opiekuńczych JDP/Hsp70 na konformację i stabilność sfałdowanego substratu białkowego.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F74A7D" w14:textId="2316AF8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F15921" w14:textId="474F01B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2021/41/B/NZ1/00449</w:t>
            </w:r>
          </w:p>
        </w:tc>
      </w:tr>
      <w:tr w:rsidR="0059247C" w:rsidRPr="00DF46EB" w14:paraId="3CC24EA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0218DDC" w14:textId="3D27D65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24C1BD9" w14:textId="225921C7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Zastosowanie modelu glonowego do określenia mitotoksyczności niesteroidowych leków przeciwzapalnych na przykładzie diklofenaku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50F07" w14:textId="3857BE6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AE460D" w14:textId="3D02331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2021/41/N/NZ8/00124</w:t>
            </w:r>
          </w:p>
        </w:tc>
      </w:tr>
      <w:tr w:rsidR="0059247C" w:rsidRPr="00DF46EB" w14:paraId="691BF73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54FD554" w14:textId="2791204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B7B2A2" w14:textId="507180F8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Funkcjonowanie psychospołeczne osób wybitnie uzdolnionych intelektualnie. Analiza danych kohortowych.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4CD6C1" w14:textId="19306DC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D78526" w14:textId="186F7A4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2021/41/N/HS6/00821</w:t>
            </w:r>
          </w:p>
        </w:tc>
      </w:tr>
      <w:tr w:rsidR="0059247C" w:rsidRPr="00DF46EB" w14:paraId="4EF3B01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0E8E9DA" w14:textId="63DC48B4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260325A" w14:textId="2D6D9458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Nowe fizykochemiczne metody ujawniania śladów daktyloskopijnych, jako kryminalistyczne narzędzie zwiększania efektywności wykrywalności przestępstw w procesie karnym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787EBD" w14:textId="71EF540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A2DC8C" w14:textId="07B3167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2021/41/B/HS5/03250</w:t>
            </w:r>
          </w:p>
        </w:tc>
      </w:tr>
      <w:tr w:rsidR="0059247C" w:rsidRPr="00DF46EB" w14:paraId="08CE134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5B64168" w14:textId="0B1F2EA4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BF82CB0" w14:textId="5FE0BD2C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Znaczenie prawne insygniów w Notitia Dignitatum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D74A29" w14:textId="0576DB3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44C1DE" w14:textId="7C70B14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2021/41/B/HS5/01819</w:t>
            </w:r>
          </w:p>
        </w:tc>
      </w:tr>
      <w:tr w:rsidR="0059247C" w:rsidRPr="00DF46EB" w14:paraId="456C91F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4C56187" w14:textId="686E8D0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3B6BBC" w14:textId="4BC62C95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Mechanizmy regulacji cyklu komórkowego Pseudomonas aeruginosa i ich rola w zdolnościach adaptacyjnych groźnej patogennej bakterii.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A0D029" w14:textId="3BC3DA6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5E659A" w14:textId="0A4F0FC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2021/41/N/NZ2/01145</w:t>
            </w:r>
          </w:p>
        </w:tc>
      </w:tr>
      <w:tr w:rsidR="0059247C" w:rsidRPr="00DF46EB" w14:paraId="5D62B3D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128CCCE" w14:textId="0BE8686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45E263" w14:textId="302D21DC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Molekularne mechanizmy stymulacji autofagii przez genisteinę oraz jej efekty komórkowe i fizjologiczne w chorobie Huntingtona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0ACB01" w14:textId="639EF8C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1AB371" w14:textId="161BE98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2020/37/B/NZ2/01050</w:t>
            </w:r>
          </w:p>
        </w:tc>
      </w:tr>
      <w:tr w:rsidR="0059247C" w:rsidRPr="00DF46EB" w14:paraId="4E141C1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E9B1FDF" w14:textId="1275E2F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2267C9" w14:textId="4FCA6BA1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Bezpośredni skutek dyrektywy UE w procesie karnym – między efektywnością unijnych gwarancji procesowych a autonomią proceduralną państwa członkowskiego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F43F39" w14:textId="64BA2C0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2A1FD6" w14:textId="47DAC36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UMO-2022/45/N/HS5/01088</w:t>
            </w:r>
          </w:p>
        </w:tc>
      </w:tr>
      <w:tr w:rsidR="0059247C" w:rsidRPr="00DF46EB" w14:paraId="7868C6D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485DBBE" w14:textId="341A2F95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E4BF5DE" w14:textId="4202ADCF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Kwantowe układy otwarte i termodynamiczna teoria zasobów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42A93" w14:textId="5537E48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823CF1" w14:textId="2E86F45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2021/41/B/ST2/03207</w:t>
            </w:r>
          </w:p>
        </w:tc>
      </w:tr>
      <w:tr w:rsidR="0059247C" w:rsidRPr="00DF46EB" w14:paraId="7A2E4E4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6A0DF0D" w14:textId="2F17A54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99D15C" w14:textId="60A27C69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Elektrochemiczny Au-Minecraft: nowe podejście do budowy systemów biosensoryki impedancyjnej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0195E1" w14:textId="5C47F78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DFC250" w14:textId="0A58E17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2020/37/B/ST7/03262</w:t>
            </w:r>
          </w:p>
        </w:tc>
      </w:tr>
      <w:tr w:rsidR="0059247C" w:rsidRPr="00DF46EB" w14:paraId="3EF9A96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D7DE41D" w14:textId="6E8E4DA5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132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1A52326" w14:textId="548BAF2C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Zaawansowane materiały o wysokim współczynniku proporcji i materiały wieloskładnikowe: W kierunku kompleksowych testów i inteligentnych strategii bezpiecznego projektowania (HARMLESS)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o wysokim współczynniku proporcji i materiały wieloskładnikowe: W kieru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4230E2" w14:textId="4FEFA4A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5A4444" w14:textId="0ECD36C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503049/PnH2/2021/PnH 2/2021</w:t>
            </w:r>
          </w:p>
        </w:tc>
      </w:tr>
      <w:tr w:rsidR="0059247C" w:rsidRPr="00DF46EB" w14:paraId="1F53BC1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AE510A4" w14:textId="5079B80D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BC21D9" w14:textId="0DCBFB76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Badanie mechanizmu naprawy DNA w ludzkich mitochondriach/ Dissecting the mechanism of DNA repair in human mitochondria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6B3323" w14:textId="378C4D6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MNiSW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958D1F" w14:textId="71BAD61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451613/PnH2/2019</w:t>
            </w:r>
          </w:p>
        </w:tc>
      </w:tr>
      <w:tr w:rsidR="0059247C" w:rsidRPr="00DF46EB" w14:paraId="11EB371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A62E843" w14:textId="79FA4388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F75377E" w14:textId="5C9DB84E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Dissecting the mechanism of DNA repair in human mitochondria/ Badanie mechanizmu naprawy DNA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w ludzkich mitochondriach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DEBEDA" w14:textId="1C81F46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4CA88E" w14:textId="27B3345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852662</w:t>
            </w:r>
          </w:p>
        </w:tc>
      </w:tr>
      <w:tr w:rsidR="0059247C" w:rsidRPr="00DF46EB" w14:paraId="744CABA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7AC34BC" w14:textId="4B4501F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46FD48E" w14:textId="4E78BD14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Eutrofizacja, zmiany reżimu mieszania i anoksja: reakcje warwowego Jeziora Gorzyńskiego (Polska NW) na zmienność klimatu i wpływ człowieka w holocenie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37A3" w14:textId="408A160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7518FF" w14:textId="20EC230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2020/37/B/ST10/01903</w:t>
            </w:r>
          </w:p>
        </w:tc>
      </w:tr>
      <w:tr w:rsidR="0059247C" w:rsidRPr="00DF46EB" w14:paraId="0530226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C611F49" w14:textId="1974288D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4FA0304" w14:textId="40940260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Społeczno-ekologiczna ewaluacja programów odtwarzania i reintrodukcji mokradeł na rzecz emblematycznego żółwia błotnego i związanej z nim różnorodności biologicznej: podejście ogólnoeuropejskie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52A5F1" w14:textId="0C7B884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B4E133" w14:textId="1E07D40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2021/03/Y/NZ8/00101</w:t>
            </w:r>
          </w:p>
        </w:tc>
      </w:tr>
      <w:tr w:rsidR="0059247C" w:rsidRPr="00DF46EB" w14:paraId="217AEB2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2A521E3" w14:textId="4B45B7B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11D217" w14:textId="092BFAD7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Zaawansowane materiały o wysokim współczynniku proporcji i materiały wieloskładnikowe: W kierunku kompleksowych testów i inteligentnych strategii bezpiecznego projektowania/Advanced High Aspect Ratio and Multicomponent materials: towards comprehensive int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580EB" w14:textId="7A28943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1F7291" w14:textId="2D5EC5C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953183</w:t>
            </w:r>
          </w:p>
        </w:tc>
      </w:tr>
      <w:tr w:rsidR="0059247C" w:rsidRPr="00DF46EB" w14:paraId="39CB175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39D40FF" w14:textId="3DC12C0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2D31EB9" w14:textId="7742B509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Zmiana funkcjonowania instytucji poprzez wdrożenie Planu Równego Traktowania Kobiet i Mężczyzn/ Modifying Institutions by Developing the Gender Equality Plans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4E7FDE" w14:textId="01CADC3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8C2743" w14:textId="27D6089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101006543</w:t>
            </w:r>
          </w:p>
        </w:tc>
      </w:tr>
      <w:tr w:rsidR="0059247C" w:rsidRPr="00DF46EB" w14:paraId="504D4764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F4B7B49" w14:textId="149DDAA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C58413" w14:textId="55281D8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Barczewko – historia ogniem pisana. Średniowieczne zaginione miasto i urbanizacja Puszczy Galindzkiej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689D9A" w14:textId="5E6E385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72E87A" w14:textId="59150DA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2021/41/B/HS3/01694</w:t>
            </w:r>
          </w:p>
        </w:tc>
      </w:tr>
      <w:tr w:rsidR="0059247C" w:rsidRPr="00DF46EB" w14:paraId="6682145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FB8B493" w14:textId="35B3F29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F43ECD" w14:textId="7F024053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Samotestowanie z perspektywy nieklasyczności.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19F851" w14:textId="4573403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581DF6" w14:textId="17BAB13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2021/41/N/ST2/02242</w:t>
            </w:r>
          </w:p>
        </w:tc>
      </w:tr>
      <w:tr w:rsidR="0059247C" w:rsidRPr="00DF46EB" w14:paraId="12724DC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7546E95" w14:textId="5E9FF35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D231D72" w14:textId="146AA066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Działanie i charakterystyka chemiczna frakcji polisacharydowo-białkowej płynu celomatycznego dżdżownic Dendrobaena veneta na kliniczne szczepy Candida albicans.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2D9E04" w14:textId="71733EB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13E62E" w14:textId="702D5F1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2020/37/B/NZ7/00763</w:t>
            </w:r>
          </w:p>
        </w:tc>
      </w:tr>
      <w:tr w:rsidR="0059247C" w:rsidRPr="00DF46EB" w14:paraId="3C9E8E0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61D8CD3" w14:textId="55BC4515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6B05ED4" w14:textId="5998206D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Inżynieria poziomu Fermiego w cienkich warstwach dielektryków z domieszkami donorowymi i akceptorowymi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32E599" w14:textId="6D39F04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9EFEB8" w14:textId="17A727C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2019/33/B/ST3/00406</w:t>
            </w:r>
          </w:p>
        </w:tc>
      </w:tr>
      <w:tr w:rsidR="0059247C" w:rsidRPr="00DF46EB" w14:paraId="1E1C17C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9BC147D" w14:textId="380A83F4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F6AC6BE" w14:textId="3C20D85B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Dynamika i ewolucja specyficzności kompleksów toksyna-antytoksyna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573DDE" w14:textId="62C3F97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ED3521" w14:textId="02AE503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UMO-2022/45/P/NZ1/03666</w:t>
            </w:r>
          </w:p>
        </w:tc>
      </w:tr>
      <w:tr w:rsidR="0059247C" w:rsidRPr="00DF46EB" w14:paraId="2D29AD9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6C89FCF" w14:textId="41909CB4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9A7875D" w14:textId="5318DDF8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Oddziaływania białek z produktami częściowej degradacji siarczanu heparanu: znaczenie w patogenezie neuronopatycznych typów mukopolisacharydoz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0D958" w14:textId="1345EEB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Fundacja Sanfilippo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9EE7A7" w14:textId="7448340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MPS III/2023</w:t>
            </w:r>
          </w:p>
        </w:tc>
      </w:tr>
      <w:tr w:rsidR="0059247C" w:rsidRPr="00DF46EB" w14:paraId="5B7A8CA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2F61F80" w14:textId="21539065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234592" w14:textId="08FA7F09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Odporna na zmianę klimatu i zrównoważona pod względem środowiskowym infrastruktura transportowa żeglugi śródlądowej/ Climate resilient and environmentally sustainable transport infrastructure, with a focus on inland waterways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30C43D" w14:textId="7CE3F44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E5159A" w14:textId="1100FFE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101069838</w:t>
            </w:r>
          </w:p>
        </w:tc>
      </w:tr>
      <w:tr w:rsidR="0059247C" w:rsidRPr="00DF46EB" w14:paraId="7AA9D37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FD4C5C8" w14:textId="3E6486C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0B4796A" w14:textId="66AA10EA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Superalkalia jako elementy do projektowania unikatowych materiałów oraz katalizatorów procesu przekształcenia azotu w amoniak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A29AF2" w14:textId="501FA6D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1EFBAB" w14:textId="6E655DE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2022/45/P/ST4/01907</w:t>
            </w:r>
          </w:p>
        </w:tc>
      </w:tr>
      <w:tr w:rsidR="0059247C" w:rsidRPr="00DF46EB" w14:paraId="4F964E4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16C98D7" w14:textId="0CC03C99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E307254" w14:textId="2557D61F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Matematyka obliczeniowa w mechanice kwantowej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9EF507" w14:textId="6950EFA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2AF8C5" w14:textId="41D19C0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2019/34/E/ST1/00390</w:t>
            </w:r>
          </w:p>
        </w:tc>
      </w:tr>
      <w:tr w:rsidR="0059247C" w:rsidRPr="00DF46EB" w14:paraId="58BB64A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4458974" w14:textId="7B4BA95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AB6FF8F" w14:textId="5153D1D7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Polityczny obraz Polski w ocenie społeczeństwa białoruskiego po kryzysie na Białorusi 2020-2023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76D150" w14:textId="6106E08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48C506" w14:textId="215C6CE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PN/01/0099/2022</w:t>
            </w:r>
          </w:p>
        </w:tc>
      </w:tr>
      <w:tr w:rsidR="0059247C" w:rsidRPr="00DF46EB" w14:paraId="01541C2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8111C9B" w14:textId="2C7D9044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3833A28" w14:textId="7DC93C75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Badanie nowych ról białka ADAR1 w nowotworach; udział w tworzeniu neoantygenów, powiązanie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z białkiem p53 oraz wpływ terapii przeciwnowotworowych na aktywność białka ADAR1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5ACDD2" w14:textId="5FE0E62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96E175" w14:textId="71C9922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2021/03/Y/NZ2/00055</w:t>
            </w:r>
          </w:p>
        </w:tc>
      </w:tr>
      <w:tr w:rsidR="0059247C" w:rsidRPr="00DF46EB" w14:paraId="7B1CDAB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2C7AA34" w14:textId="69CB869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D957AC" w14:textId="783A73A4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Experiment and Theory of Resources in Quantum Technologies/ Zasoby w Kwantowych Technologiach: Doświadczenie i Teoria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052B19" w14:textId="51EB103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535CD3" w14:textId="5CF8FEF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2021/03/Y/ST2/00178</w:t>
            </w:r>
          </w:p>
        </w:tc>
      </w:tr>
      <w:tr w:rsidR="0059247C" w:rsidRPr="00DF46EB" w14:paraId="169E0BD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D00D843" w14:textId="0DD7A97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753404" w14:textId="7573632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NanoSens: W kierunku opartego na wielu dowodach podejścia do oceny ryzyka chemicznego stwarzanego przezróżne grupy nanocząstek i zaawansowane materiały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5967B3" w14:textId="41DA970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EC2D99" w14:textId="575B36D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UMO-2022/45/P/NZ7/03391</w:t>
            </w:r>
          </w:p>
        </w:tc>
      </w:tr>
      <w:tr w:rsidR="0059247C" w:rsidRPr="00DF46EB" w14:paraId="1D1D69B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8382478" w14:textId="33994DF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BFDBD" w14:textId="66B06DEB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Rola białka szoku termicznego Hsp90 w atopowym zapaleniu skóry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A215F4" w14:textId="79DFC69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30E065" w14:textId="61544E9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2020/39/B/NZ6/00357</w:t>
            </w:r>
          </w:p>
        </w:tc>
      </w:tr>
      <w:tr w:rsidR="0059247C" w:rsidRPr="00DF46EB" w14:paraId="1ADD55D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C6D8865" w14:textId="652EF36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164848" w14:textId="1975AF9C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Ulepszenie strategii zarządzania zagrożeniami naturalnymi w strefie brzegowej morza poprzez powiązanie form i osadów sztormowych z pomiarami instrumentalnymi – STORMLINK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DFD7D6" w14:textId="18D2AF2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67F2E0" w14:textId="7A56F6C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2021/43/D/ST10/00185</w:t>
            </w:r>
          </w:p>
        </w:tc>
      </w:tr>
      <w:tr w:rsidR="0059247C" w:rsidRPr="00DF46EB" w14:paraId="6C6C542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831EF9E" w14:textId="542579BA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EC25F2E" w14:textId="52DEA1FA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Hsp70 i pomocnicze białka opiekuńcze w odzyskiwaniu białek z agregatów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A5F4C" w14:textId="65954CD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B6BC8D" w14:textId="7547066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2019/35/B/NZ1/01475</w:t>
            </w:r>
          </w:p>
        </w:tc>
      </w:tr>
      <w:tr w:rsidR="0059247C" w:rsidRPr="00DF46EB" w14:paraId="1FDD8BA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2E60BDB" w14:textId="2E4D30D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E618B61" w14:textId="41F8D766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Problem parzystości dla automatów komórkowych.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2CD245" w14:textId="2BB1DBB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8B663A" w14:textId="40CDF8B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UMO-2022/47/D/ST6/00416</w:t>
            </w:r>
          </w:p>
        </w:tc>
      </w:tr>
      <w:tr w:rsidR="0059247C" w:rsidRPr="00DF46EB" w14:paraId="22775E4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1432B36" w14:textId="5F79593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156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8DD6A2B" w14:textId="026C4D42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Maskowanie ładunku aktywnych biologicznie peptydów jako nowa strategia poprawy ich biodostępności po podaniu doustnym. Optymalizacja i uniwersalizacja metody.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3ECC43" w14:textId="61473F9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2EFB9C" w14:textId="38CC114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2019/35/D/NZ7/00174</w:t>
            </w:r>
          </w:p>
        </w:tc>
      </w:tr>
      <w:tr w:rsidR="0059247C" w:rsidRPr="00DF46EB" w14:paraId="0583A36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8686BA9" w14:textId="0ECCAC1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F71021" w14:textId="0FDC915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Radiouwrażliwianie poprzez skojarzone działanie modyfikowanych nukleozydów i inhibitorów naprawy DNA w celu poprawy skuteczności radioterapii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32A4BE" w14:textId="055E851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E6F64D" w14:textId="07BE8CA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2021/43/D/ST4/00544</w:t>
            </w:r>
          </w:p>
        </w:tc>
      </w:tr>
      <w:tr w:rsidR="0059247C" w:rsidRPr="00DF46EB" w14:paraId="73DD068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6200EBE" w14:textId="1F23164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E25994" w14:textId="1BC10244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Inteligentna kontrola odporności klimatu w Europejskich Miastach Przybrzeżnych/ Smart Control of the Climate Resilience in European Coastal Cities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935257" w14:textId="16241D3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CAA9B3" w14:textId="3425E82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101003534</w:t>
            </w:r>
          </w:p>
        </w:tc>
      </w:tr>
      <w:tr w:rsidR="0059247C" w:rsidRPr="00DF46EB" w14:paraId="4DBC9D1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15136DA" w14:textId="1A59C45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3B204C4" w14:textId="5680A9A4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Smart Control of the Climate Resilience in European Coastal Cities/ Inteligentna kontrola odporności klimatu w Europejskich Miastach Przybrzeżnych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6D9630" w14:textId="0281B5B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27A39E" w14:textId="2D48476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533141/PnH2/2021</w:t>
            </w:r>
          </w:p>
        </w:tc>
      </w:tr>
      <w:tr w:rsidR="0059247C" w:rsidRPr="00DF46EB" w14:paraId="3AB91A9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7E474FE" w14:textId="09EC522A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692018" w14:textId="20F8E899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TRust, Independence, Impartiality and Accountability of Legal professionals under the EU Charter - 2/ TRust, Independence, Impartiality and Accountability of Legal professionals under the EU Charter - 2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01212B" w14:textId="452565E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62508E" w14:textId="48E84AC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TRIIAL2 (101089737)</w:t>
            </w:r>
          </w:p>
        </w:tc>
      </w:tr>
      <w:tr w:rsidR="0059247C" w:rsidRPr="00DF46EB" w14:paraId="3E5B0C7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A3D3BB6" w14:textId="55C4C726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28ABCE" w14:textId="07FFFE44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Różnice indywidualne i wspieranie przemocy grupowej: Rola rozhamowania, zuchwałości i bezduszności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53CCE3" w14:textId="46C2434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E7EC24" w14:textId="128A9B8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2021/43/B/HS6/00020</w:t>
            </w:r>
          </w:p>
        </w:tc>
      </w:tr>
      <w:tr w:rsidR="0059247C" w:rsidRPr="00DF46EB" w14:paraId="4C0DFCBF" w14:textId="77777777" w:rsidTr="00F57DFA">
        <w:trPr>
          <w:trHeight w:val="421"/>
        </w:trPr>
        <w:tc>
          <w:tcPr>
            <w:tcW w:w="709" w:type="dxa"/>
            <w:vAlign w:val="center"/>
          </w:tcPr>
          <w:p w14:paraId="45F97CC8" w14:textId="620075E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F34D8CE" w14:textId="02CA3187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Właściwości immunomodulacyjne białek koronawirusa SARS-CoV-2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6E09A2" w14:textId="259AEF4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7491E7" w14:textId="6A7C4F1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2020/39/B/NZ6/02158</w:t>
            </w:r>
          </w:p>
        </w:tc>
      </w:tr>
      <w:tr w:rsidR="0059247C" w:rsidRPr="00DF46EB" w14:paraId="61FEE49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FA5FD35" w14:textId="085E9B4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DEFC195" w14:textId="21DAABB6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„Wyschnijmy i przeżyjmy razem”: czy anhydrobioza u niesporczaków (Tardigrada) jest modulowana przez specyficzny mikrobiom i zależy od bakterii, które razem z nimi przeżywają wysuszenie?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E2371C" w14:textId="43DA486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69200A" w14:textId="3DF3448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2021/43/D/NZ8/00344</w:t>
            </w:r>
          </w:p>
        </w:tc>
      </w:tr>
      <w:tr w:rsidR="0059247C" w:rsidRPr="00DF46EB" w14:paraId="3768DB2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A936CB7" w14:textId="60B741D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4BE5A62" w14:textId="5CFA2A47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Analiza molekularna stabilności termicznej endolizyn z ekstremofilnych bakteriofagów na drodze zwalczania bakterii Gram-ujemnych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9E3A65" w14:textId="2817F6C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32F189" w14:textId="3897DB3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2020/39/B/NZ6/00589</w:t>
            </w:r>
          </w:p>
        </w:tc>
      </w:tr>
      <w:tr w:rsidR="0059247C" w:rsidRPr="00DF46EB" w14:paraId="7AE777C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CAB49F8" w14:textId="6B86A6ED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4185C9" w14:textId="0434C960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Radiosensybilizujące pochodne zasad pirymidynowych lub purynowych: spektrometria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mas i metody kwantowochemiczne w badaniach nad oddziaływaniami z niskoenergetycznymi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elektronami w fazie gazowej, klastrach z wodą oraz roztworze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B64FEE" w14:textId="3A61F61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25241F" w14:textId="34C171F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2020/02/Y/ST4/00110</w:t>
            </w:r>
          </w:p>
        </w:tc>
      </w:tr>
      <w:tr w:rsidR="0059247C" w:rsidRPr="00DF46EB" w14:paraId="14F1276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CE9ED53" w14:textId="64B26A8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5424445" w14:textId="781E2AB5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 kierunku odporności małych miast - geoprzestrzenny model oceny wrażliwości klimatycznej oraz zdolności adaptacyjnych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1F0F7" w14:textId="5B2AE87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C63521" w14:textId="7C3F132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UMO-2022/47/D/HS4/00736</w:t>
            </w:r>
          </w:p>
        </w:tc>
      </w:tr>
      <w:tr w:rsidR="0059247C" w:rsidRPr="00DF46EB" w14:paraId="488B741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28264EE" w14:textId="576941D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F66BA41" w14:textId="385962D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Nowe immunomodulatory kompleksu BTLA-HVEM jako potencjalna terapia w toczniu rumieniowatym układowym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042783" w14:textId="1824C65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6C732D" w14:textId="1ACDF4D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2021/43/B/NZ7/01022</w:t>
            </w:r>
          </w:p>
        </w:tc>
      </w:tr>
      <w:tr w:rsidR="0059247C" w:rsidRPr="00DF46EB" w14:paraId="1D3F85A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8F19908" w14:textId="309BBED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168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788995A" w14:textId="58324433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Rozwój wiedzy na temat roli ligandów GPR18 jako strategii ukierunkowanej na mikroglej w regulacji neurozapalenia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6FFC8B" w14:textId="55DAD34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83B16" w14:textId="6A36AEC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2021/43/D/NZ3/01440</w:t>
            </w:r>
          </w:p>
        </w:tc>
      </w:tr>
      <w:tr w:rsidR="0059247C" w:rsidRPr="00DF46EB" w14:paraId="7736FC0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8F5FB4E" w14:textId="76B58A7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B6B14E" w14:textId="2C2153CF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Analiza różnorodności i struktury genetycznej linii męskich w populacjach wilka szarego (Canis lupus)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w Europie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BCF29A" w14:textId="46E7F71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B3BBC3" w14:textId="4EDAE30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2021/43/D/NZ9/02901</w:t>
            </w:r>
          </w:p>
        </w:tc>
      </w:tr>
      <w:tr w:rsidR="0059247C" w:rsidRPr="00DF46EB" w14:paraId="401F015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370AB96" w14:textId="2B946E2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4734EC4" w14:textId="133CB9B6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Mobile Hospital, Digital counseling environment for children and families / Mobilny Szpital – tworzenie przyjaznego środowiska dla dzieci i ich rodzin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A194AA" w14:textId="4BFE7B2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Interreg Baltic Sea Region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D100F7" w14:textId="3E435C6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#S023</w:t>
            </w:r>
          </w:p>
        </w:tc>
      </w:tr>
      <w:tr w:rsidR="0059247C" w:rsidRPr="00DF46EB" w14:paraId="782633A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0821E07" w14:textId="1B92349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C69C5B" w14:textId="1BAD435A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Charakterystyka funkcji i regulacji izoformy 2 czynnika transkrypcyjnego Nrf2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9102C" w14:textId="7CC76C8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9E4767" w14:textId="393BC5D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2021/43/D/NZ1/02059</w:t>
            </w:r>
          </w:p>
        </w:tc>
      </w:tr>
      <w:tr w:rsidR="0059247C" w:rsidRPr="00DF46EB" w14:paraId="074B6A0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C986375" w14:textId="077BCA7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D2C7EF5" w14:textId="0CE83CC9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Feminist Movements Revitalizing Democracy in Europe/ Ruchy Feministyczne Odnawiające Demokrację w Europie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0F55CC" w14:textId="099C077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5B2FF4" w14:textId="452273D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101061748</w:t>
            </w:r>
          </w:p>
        </w:tc>
      </w:tr>
      <w:tr w:rsidR="0059247C" w:rsidRPr="00DF46EB" w14:paraId="7969EA1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32E4AFA" w14:textId="6373047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1FF55E0" w14:textId="79CCEDEE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Wpływ mimetyków UPF1 ATP na zmutowany immunopeptydom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8E525C" w14:textId="41D7E49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FA610D" w14:textId="55C3070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2020/39/B/NZ7/02677</w:t>
            </w:r>
          </w:p>
        </w:tc>
      </w:tr>
      <w:tr w:rsidR="0059247C" w:rsidRPr="00DF46EB" w14:paraId="6088B4C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F46614C" w14:textId="7823FB8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A0FA501" w14:textId="45D0ACBC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Ekologiczna biochemia Pectobacterium - badanie interakcji pomiędzy bakteriami a roślinami.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3A1611" w14:textId="1269EFD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6D6A02" w14:textId="35F15E0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2019/35/B/NZ9/01973</w:t>
            </w:r>
          </w:p>
        </w:tc>
      </w:tr>
      <w:tr w:rsidR="0059247C" w:rsidRPr="00DF46EB" w14:paraId="145518F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78C1F44" w14:textId="61DF781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5985FE6" w14:textId="0FA8A055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 kierunku zintegrowanej metody obliczeniowej „modelowanie molekularne - uczenie maszynowe (MMML)” wspierającej projektowanie nanonośników dostarczających leki do mózgu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A3DF7B" w14:textId="0523DE2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C1653A" w14:textId="07B1EFA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2021/40/Q/ST5/00117</w:t>
            </w:r>
          </w:p>
        </w:tc>
      </w:tr>
      <w:tr w:rsidR="0059247C" w:rsidRPr="00DF46EB" w14:paraId="5F7BBD4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FACA796" w14:textId="272D8DF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DA5DAC4" w14:textId="67467925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Enhancing Cancer Vaccine Science for New Therapy Pathways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670AA" w14:textId="4C0E7B7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DCECF8" w14:textId="5043350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101079510-CANVAS</w:t>
            </w:r>
          </w:p>
        </w:tc>
      </w:tr>
      <w:tr w:rsidR="0059247C" w:rsidRPr="00DF46EB" w14:paraId="6159E36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91A6A06" w14:textId="4240E65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62385A" w14:textId="15A2787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Blokowanie oddziaływań HVEM/LIGHT przy wykorzystaniu peptydów - innowacyjne podejście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do immunosupresji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18BC2C" w14:textId="62A2B93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F7B7FA" w14:textId="3D562E3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2020/39/O/ST4/01379</w:t>
            </w:r>
          </w:p>
        </w:tc>
      </w:tr>
      <w:tr w:rsidR="0059247C" w:rsidRPr="00DF46EB" w14:paraId="6B8C75C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0761B12" w14:textId="2093D676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DF958E7" w14:textId="6FC853C6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Do jakiego stopnia odpowiedź transkryptomiczna w zdarzeniach inicjujących toksyczność płucną u myszy zależy od cech strukturalnych nanocząstek, które ją wywołują - TransNANO?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D48E2E" w14:textId="17A8C6B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5F42A5" w14:textId="2E37408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2020/37/B/ST5/01894</w:t>
            </w:r>
          </w:p>
        </w:tc>
      </w:tr>
      <w:tr w:rsidR="0059247C" w:rsidRPr="00DF46EB" w14:paraId="534F158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6902CB7" w14:textId="232C1F8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4102A0A" w14:textId="7342CF62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Drogi miedzykomórkowej transmisji wirusa SARS-CoV2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9BF5C" w14:textId="40DCB38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9F24AE" w14:textId="18B276D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2020/39/O/NZ6/03395</w:t>
            </w:r>
          </w:p>
        </w:tc>
      </w:tr>
      <w:tr w:rsidR="0059247C" w:rsidRPr="00DF46EB" w14:paraId="3B28D38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BF8DE17" w14:textId="7D3DDDD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6CE53C" w14:textId="651AD790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Foundations of quantum computational advantage/ Podstawy kwantowej przewagi obliczeniowej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A2F036" w14:textId="6DE0E3D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E6110C" w14:textId="118712F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101070558</w:t>
            </w:r>
          </w:p>
        </w:tc>
      </w:tr>
      <w:tr w:rsidR="0059247C" w:rsidRPr="00DF46EB" w14:paraId="3E83FAD8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8469CAF" w14:textId="07301AC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181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F5AE7B" w14:textId="51CC9DFB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Fundamenty polskiego prawa karnego w II i III Rzeczypospolitej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337468" w14:textId="6792859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059DD0" w14:textId="05EF724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2020/39/O/HS5/01079</w:t>
            </w:r>
          </w:p>
        </w:tc>
      </w:tr>
      <w:tr w:rsidR="0059247C" w:rsidRPr="00DF46EB" w14:paraId="58F0B7C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83B18D7" w14:textId="78DA55C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E34F148" w14:textId="31BF05D1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Inkubowanie wolności - budowanie kompetencji IT wśród ukraińskich uchodźców wojennych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uchodźców wojennych przebywających w krajach UE/Incubating Freedom for Ukraine - building IT competence among Ukrainian war</w:t>
            </w:r>
            <w:r w:rsid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refugees residing in EU countries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1936B1" w14:textId="7B1C499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53EE7B" w14:textId="4E002B3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2023-1-PL01-KA220-VET-000161474</w:t>
            </w:r>
          </w:p>
        </w:tc>
      </w:tr>
      <w:tr w:rsidR="0059247C" w:rsidRPr="00DF46EB" w14:paraId="1147397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5C737FE" w14:textId="5911B74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6BBD7EC" w14:textId="683E0519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Modelowanie kluczowych właściwości strukturalnych nanocząstek warunkujących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ich uwalnianie do środowiska oraz transport - FateNANO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5771F8" w14:textId="073F641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BC0CE2" w14:textId="7786CED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2020/39/B/ST5/02497</w:t>
            </w:r>
          </w:p>
        </w:tc>
      </w:tr>
      <w:tr w:rsidR="0059247C" w:rsidRPr="00DF46EB" w14:paraId="5A4A2B0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474F56D" w14:textId="25284AD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F85D52" w14:textId="2E5679B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Modelowanie, wspomagane przez dane doświadczalne, struktury zespołów statystycznych białek wewnętrznie nieuporządkowanych oraz ich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asocjacji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20DD0B" w14:textId="25EECE1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CCC90F" w14:textId="09BB1E7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2021/40/Q/ST4/00035</w:t>
            </w:r>
          </w:p>
        </w:tc>
      </w:tr>
      <w:tr w:rsidR="0059247C" w:rsidRPr="00DF46EB" w14:paraId="566CC59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A617891" w14:textId="79607B6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5B4864" w14:textId="4688D91E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Nowa klasa związków przeciwbakteryjnych. Projektowanie, synteza oraz badanie mechanizmu działania.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F4E585" w14:textId="55655A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15D3D7" w14:textId="6A8BE8B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2020/39/O/NZ7/00430</w:t>
            </w:r>
          </w:p>
        </w:tc>
      </w:tr>
      <w:tr w:rsidR="0059247C" w:rsidRPr="00DF46EB" w14:paraId="29D5F02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5E5B7BB" w14:textId="5FCA609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C65467" w14:textId="0AFE3A1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Określenie wpływu składu i suplementacji mediów hodowlanych oraz skali hodowli komórkowej na fragmentację terapeutycznych przeciwciał monoklonalnych/ Determination of the influence of the composition and supplementation of culture media and the scale of 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A0DA98" w14:textId="2C4C68B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EED7B5" w14:textId="146C4EA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DWD/5/0019/2021</w:t>
            </w:r>
          </w:p>
        </w:tc>
      </w:tr>
      <w:tr w:rsidR="0059247C" w:rsidRPr="00DF46EB" w14:paraId="74D9A13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F6BDBBF" w14:textId="1601251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D9E95B" w14:textId="3B1AD786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Polityczne uwarunkowania transformacji energetycznej w Polsce w latach 2004-2020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DA2006" w14:textId="0A59F40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0B6975" w14:textId="1A12857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2020/39/O/HS5/00964</w:t>
            </w:r>
          </w:p>
        </w:tc>
      </w:tr>
      <w:tr w:rsidR="0059247C" w:rsidRPr="00DF46EB" w14:paraId="35151C24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C09C006" w14:textId="2F5F17A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D187D51" w14:textId="03903F3B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Pomorski Hub Innowacji Cyfrowych/ Pomeranian Digital Innovation Hubs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8C9625" w14:textId="37F33ED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68DDE3" w14:textId="5397A29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9247C" w:rsidRPr="00DF46EB" w14:paraId="6C4DAF2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5E56048" w14:textId="210F029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BAB5D68" w14:textId="4FD679BF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Rośliny jako obywatele miast: odkrywanie możliwości ponad-ludzkiego rozkwitu metropolii (PLAURCI)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2B41EA" w14:textId="09BF25A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8C6D65" w14:textId="7B454BB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2022/47/P/HS3/03403</w:t>
            </w:r>
          </w:p>
        </w:tc>
      </w:tr>
      <w:tr w:rsidR="0059247C" w:rsidRPr="00DF46EB" w14:paraId="76403760" w14:textId="77777777" w:rsidTr="00F57DFA">
        <w:trPr>
          <w:trHeight w:val="485"/>
        </w:trPr>
        <w:tc>
          <w:tcPr>
            <w:tcW w:w="709" w:type="dxa"/>
            <w:vAlign w:val="center"/>
          </w:tcPr>
          <w:p w14:paraId="7B4567EC" w14:textId="602E3CAD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0B0B335" w14:textId="720980E1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Tłumaczenie na język angielski i udostępnienie monografii „Dwa światy...”, Gdańsk 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D7D671" w14:textId="05139C0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Ministerstwo Edukacji i Nauki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4A6CE4" w14:textId="2C7611D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MONOG/SP/0139/2023/01</w:t>
            </w:r>
          </w:p>
        </w:tc>
      </w:tr>
      <w:tr w:rsidR="0059247C" w:rsidRPr="00DF46EB" w14:paraId="5A9F9F5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89941D5" w14:textId="4CF7D2E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7F47D8" w14:textId="71A2388A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Rekonceptualizacja probabilizmu w kontekstach prawnych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F3FD8B" w14:textId="5C55B32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526955" w14:textId="4897D3E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2021/41/B/HS1/01814</w:t>
            </w:r>
          </w:p>
        </w:tc>
      </w:tr>
      <w:tr w:rsidR="0059247C" w:rsidRPr="00DF46EB" w14:paraId="30C2D0C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8AFE488" w14:textId="654F241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EDF03C8" w14:textId="7A980C3A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Innowacyjne zintegrowane narzędzia i technologie do ochrony i uzdatniania wody pitnej przed produktami ubocznymi dezynfekcji (DBP) / Innovative Integrated Tools and Technologies to Protect and Treat Drinking Water from Disinfection Byproducts (DBPs)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A0E958" w14:textId="5EC5B2C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24BF12" w14:textId="03A91A7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101081963</w:t>
            </w:r>
          </w:p>
        </w:tc>
      </w:tr>
      <w:tr w:rsidR="0059247C" w:rsidRPr="00DF46EB" w14:paraId="1B922BF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CD162AD" w14:textId="3B2A1918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193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C359A5" w14:textId="3584952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Rodzaje i intensywność pożarów roślinności oraz ich wpływ na ekosystemy jeziorne wzdłuż transektu europejskiego (FLAMES)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52DDC4" w14:textId="6167980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128558" w14:textId="0969F18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2021/43/D/ST10/00212</w:t>
            </w:r>
          </w:p>
        </w:tc>
      </w:tr>
      <w:tr w:rsidR="0059247C" w:rsidRPr="00DF46EB" w14:paraId="5916E05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1ADF9B4" w14:textId="04D7482C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513DBE" w14:textId="3A5B66C4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Rozwój przedsiębiorczości w obszarze błękitnej biogospodarki/ Unlocking Transversal and Entrepreneurial skills for the Blue Bioeconomy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BA6336" w14:textId="5E40901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7CE981" w14:textId="4063596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101124697</w:t>
            </w:r>
          </w:p>
        </w:tc>
      </w:tr>
      <w:tr w:rsidR="0059247C" w:rsidRPr="00DF46EB" w14:paraId="7ED04DD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DAA3C34" w14:textId="2FEDD28D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6D490B9" w14:textId="5F82465E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Kolekcja Plazmoidów i Drobnoustrojów KPD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0F063" w14:textId="6DE5E2F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D2BE04" w14:textId="3E6A89D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23/566195/SPUB/2023</w:t>
            </w:r>
          </w:p>
        </w:tc>
      </w:tr>
      <w:tr w:rsidR="0059247C" w:rsidRPr="00DF46EB" w14:paraId="58581DD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846CEEE" w14:textId="096CC18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F7D3F53" w14:textId="23D263D5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Niebieskie Łańcuchy Dostaw/ Blue Supply Chains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F33C34" w14:textId="2740A7D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5963D8" w14:textId="1836850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C019 Blue Supply Chains</w:t>
            </w:r>
          </w:p>
        </w:tc>
      </w:tr>
      <w:tr w:rsidR="0059247C" w:rsidRPr="00DF46EB" w14:paraId="3B5CDFF1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77DF981" w14:textId="12D233E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D9A460" w14:textId="594CBA7E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Stacja Badania Wędrówek Ptaków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83E0E7" w14:textId="7673F76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57B238" w14:textId="7E9B00F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74/566668/SPUB/SP/2023</w:t>
            </w:r>
          </w:p>
        </w:tc>
      </w:tr>
      <w:tr w:rsidR="0059247C" w:rsidRPr="00DF46EB" w14:paraId="1E2916B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507F2F8" w14:textId="2695748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010CCE" w14:textId="6F9B64FD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Transfer technologii w kierunku systemów recyrkulacyjnych w akwakulturze, w regionie Morza / Technology Transfer for thriving Recycling Aquaculture Systems in the Baltic Sea Region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55064A" w14:textId="59E67CB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DF1B5A" w14:textId="1B7FE06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C020 TETRAS</w:t>
            </w:r>
          </w:p>
        </w:tc>
      </w:tr>
      <w:tr w:rsidR="0059247C" w:rsidRPr="00DF46EB" w14:paraId="4E0A915C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958A40D" w14:textId="4A48706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89A4417" w14:textId="377E295C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 stronę profesjonalnego rozwoju Koordynatorów ds. współpracy między klubami piłkarskimi a kibicami'/ Towards the Professional Development of SLOS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32F720" w14:textId="7A4B33B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3F7F7B" w14:textId="13D010B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101090370</w:t>
            </w:r>
          </w:p>
        </w:tc>
      </w:tr>
      <w:tr w:rsidR="0059247C" w:rsidRPr="00DF46EB" w14:paraId="30C5E3D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677640C" w14:textId="496081C6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D45C9DF" w14:textId="7E05742D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Wsparcie i uznanie dla kobiet kibicujących w europejskiej piłce nożnej przez badania, zapobieganie i środki zaradcze/ Support &amp; Awareness for Female fans in European football through Research, prevention, and remedy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E3B9D" w14:textId="320D1A3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21DA70" w14:textId="301DA1F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101090788 SAFER</w:t>
            </w:r>
          </w:p>
        </w:tc>
      </w:tr>
      <w:tr w:rsidR="0059247C" w:rsidRPr="00DF46EB" w14:paraId="38D42AF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2C17655" w14:textId="31AFEB2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2E57791" w14:textId="3246E6AC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Zrównoważone, wielowymiarowe treści medialne/ Sustainable multidimensional media contents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28C399" w14:textId="3BB3F60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E4C130" w14:textId="7BDB024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2022-1-PL01-KA220-000089133</w:t>
            </w:r>
          </w:p>
        </w:tc>
      </w:tr>
      <w:tr w:rsidR="0059247C" w:rsidRPr="00DF46EB" w14:paraId="5CFCCB5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E8178CF" w14:textId="3C68F7C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8047BB0" w14:textId="650C25EE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Czy mikrobiom gleby uprawnej wpływa na rozwój chorób czarnej nóżki i mokrej zgnilizny wywoływanych przez bakterie pektynolityczne z rodzaju Dickeya i Pectobacterium?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09C44A" w14:textId="01F1D43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BC0AF3" w14:textId="1BF43D0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UMO-2022/45/N/NZ9/01923</w:t>
            </w:r>
          </w:p>
        </w:tc>
      </w:tr>
      <w:tr w:rsidR="0059247C" w:rsidRPr="00DF46EB" w14:paraId="3C43B92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912ACBD" w14:textId="59F6D47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C79B577" w14:textId="55CB84D6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Wpływ procesów biogeochemicznych w osadach</w:t>
            </w:r>
            <w:r w:rsid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beztlenowych na morski system kwasowozasadowy na przykładzie Bałtyku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3351CD" w14:textId="356716E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D5E876" w14:textId="03D7304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2022/45/B/ST10/00395</w:t>
            </w:r>
          </w:p>
        </w:tc>
      </w:tr>
      <w:tr w:rsidR="0059247C" w:rsidRPr="00DF46EB" w14:paraId="7801080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D23EA0A" w14:textId="357B470A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D62A52" w14:textId="1AB6DF4A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Czy koronawirus SARS-CoV-2 zaburza przede wszystkim funkcjonowanie prawej półkuli mózgu i przedniego systemu uwagi? Prospektywne badanie neuropsychologicznych i neurofizjologicznych następstw COVID-19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225777" w14:textId="4EE5618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825B9A" w14:textId="7165019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2021/41/B/HS6/00476</w:t>
            </w:r>
          </w:p>
        </w:tc>
      </w:tr>
      <w:tr w:rsidR="0059247C" w:rsidRPr="00DF46EB" w14:paraId="75788AC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A9DA94B" w14:textId="2CD0FA7A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205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D74774A" w14:textId="74A0E482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Pochodzenie aktywności dezagregacji amyloidów w rodzinie białek pomocniczych J z podwójna baryłka beta / Origins of amyloid disaggregation in double B-barrel J-domain protein family.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1131F1" w14:textId="50DA38F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B5BF4C" w14:textId="4AFAF53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2021/41/B/NZ8/02835</w:t>
            </w:r>
          </w:p>
        </w:tc>
      </w:tr>
      <w:tr w:rsidR="0059247C" w:rsidRPr="00DF46EB" w14:paraId="3CE1BBB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C7172D3" w14:textId="06E00D1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4EE3D8" w14:textId="6C9F3843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Wpływ neutrofilnych proteaz serynowych na regulację funkcji komórki podocytarnej i kłębuszkowej bariery filtracyjnej.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878B1E" w14:textId="5EC8A19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F0D9D7" w14:textId="189E267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2021/41/B/NZ4/02797</w:t>
            </w:r>
          </w:p>
        </w:tc>
      </w:tr>
      <w:tr w:rsidR="0059247C" w:rsidRPr="00DF46EB" w14:paraId="5C17AE0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AEB0E35" w14:textId="6B1A60F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68CDFF8" w14:textId="783B0423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Projektowanie, synteza i charakterystyka nowych fotokatalizatorów hybrydowych opartych na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kowalencyjnych szkieletach organicznych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790955" w14:textId="51ECF93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67CC5B" w14:textId="06362A6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2021/41/B/ST4/04393</w:t>
            </w:r>
          </w:p>
        </w:tc>
      </w:tr>
      <w:tr w:rsidR="0059247C" w:rsidRPr="00DF46EB" w14:paraId="06771D8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37C1CC2" w14:textId="070EB43A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B680CA1" w14:textId="4BB4CCEC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Rola cieczy jonowych w fotokonwersji CO2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B94147" w14:textId="0B21DCD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09EA87" w14:textId="67065BD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2021/41/B/ST4/00849</w:t>
            </w:r>
          </w:p>
        </w:tc>
      </w:tr>
      <w:tr w:rsidR="0059247C" w:rsidRPr="00DF46EB" w14:paraId="5C75A52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2B59945" w14:textId="388883F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C5A6E3" w14:textId="722659B7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Analiza wewnątrzkomórkowej ścieżki sygnalizacyjnej PD-1 w kostniakomięsaku z użyciem medycyny porównawczej. Czy pies jest kluczem do następnej generacji leków na kostniakomięsaka?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A01C7E" w14:textId="2D221BD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71F94C" w14:textId="79FECC9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UMO-2022/45/N/NZ1/02699</w:t>
            </w:r>
          </w:p>
        </w:tc>
      </w:tr>
      <w:tr w:rsidR="0059247C" w:rsidRPr="00DF46EB" w14:paraId="53D73AE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84EEE57" w14:textId="548D6285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1A5984" w14:textId="3D23D341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Współpraca pomiędzy pozacytoplazmatycznym systemem kontroli jakości białek i translokonem Sec 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 procesie eksportu białek u bakterii Helicobacter pylori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E91BF5" w14:textId="1092EAF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E25B59" w14:textId="3EFC2D4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2020/39/B/NZ2/00359</w:t>
            </w:r>
          </w:p>
        </w:tc>
      </w:tr>
      <w:tr w:rsidR="0059247C" w:rsidRPr="00DF46EB" w14:paraId="0E9AF76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2FB7408" w14:textId="10063D7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9F0EA8" w14:textId="4DDA9D53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Kategoryczne podstawy nieklasyczności natury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01FBE8" w14:textId="6F4DA44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29B894" w14:textId="6B62B87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2021/41/B/ST2/03149</w:t>
            </w:r>
          </w:p>
        </w:tc>
      </w:tr>
      <w:tr w:rsidR="0059247C" w:rsidRPr="00DF46EB" w14:paraId="77E818D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A1159F1" w14:textId="24279BF8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B46F9B" w14:textId="226C3B28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Realising Girls’ and Women's Inclusion, Representation and Empowerment/Urzeczywistnianie integracji, reprezentacji i upodmiotowienia kobiet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2A6D38" w14:textId="10A3423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ACC400" w14:textId="454B90B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101094497</w:t>
            </w:r>
          </w:p>
        </w:tc>
      </w:tr>
      <w:tr w:rsidR="0059247C" w:rsidRPr="00DF46EB" w14:paraId="5E81647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E0E4FC5" w14:textId="12888AE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16F3B0" w14:textId="2F5F06C4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Rola glikozylacji białek strukturalnych w cyklu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życiowym koronawirusa SARS-CoV-2.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8F667A" w14:textId="6230AB9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5B315B" w14:textId="7EFC5E8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2021/41/B/NZ6/02628</w:t>
            </w:r>
          </w:p>
        </w:tc>
      </w:tr>
      <w:tr w:rsidR="0059247C" w:rsidRPr="00DF46EB" w14:paraId="60B6BD7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4F94078" w14:textId="0B72C65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92AF764" w14:textId="01E2B66D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Uniwersalna szczepionka przeciwko wariantom wirusa SARS-CoV-2 oparta na konserwowanych epitopach białka kolca - badanie skuteczności działania szczepionki in vitro oraz in vivo.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168DB" w14:textId="0032ED9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0075DF" w14:textId="32C33FE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2021/41/B/NZ6/02888</w:t>
            </w:r>
          </w:p>
        </w:tc>
      </w:tr>
      <w:tr w:rsidR="0059247C" w:rsidRPr="00DF46EB" w14:paraId="474BF24E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D8F1C5A" w14:textId="7011621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3F8348" w14:textId="717D2E44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Public Transport Infrastructure in Central Europe – facilitate transitioning to circular economy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9C5226" w14:textId="3CD15C6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Interreg Central Europe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85259" w14:textId="0777594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CE0100250</w:t>
            </w:r>
          </w:p>
        </w:tc>
      </w:tr>
      <w:tr w:rsidR="0059247C" w:rsidRPr="00DF46EB" w14:paraId="2E616EB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479B693C" w14:textId="6311CB9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02106E7" w14:textId="6B934AF1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Opracowanie nowych procesów wytwarzania oraz sterylizacji funkcjonalnych napojów roślinnych 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 zastosowaniem technologii zimnej plazmy atmosferycznej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12992A" w14:textId="46D284C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8AEAE0" w14:textId="08A818B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2022/45/B/ST8/02410</w:t>
            </w:r>
          </w:p>
        </w:tc>
      </w:tr>
      <w:tr w:rsidR="0059247C" w:rsidRPr="00DF46EB" w14:paraId="226818F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AE12610" w14:textId="758C2719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A7E2DDF" w14:textId="37860E60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Hydroakustyczna eksploracja podmorskich form subglacjalnych: ku rekonstrukcji dawnych strumieni lodowych w niecce Morza Bałtyckiego (STREAMBAL)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B299CE" w14:textId="153CB8B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C34CDA" w14:textId="33C9C36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2021/41/B/ST10/01086</w:t>
            </w:r>
          </w:p>
        </w:tc>
      </w:tr>
      <w:tr w:rsidR="0059247C" w:rsidRPr="00DF46EB" w14:paraId="61FEEC7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E91B5E9" w14:textId="5009F90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218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6FC75C1" w14:textId="0CAEF32B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Co naprawdę liczy się dla wysokoarktycznego zooplanktonożernego ptaka morskiego żerującego 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 gwałtownie zmieniającym się środowisku - rozmiar ofiary czy jego wartośc energetyczna?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E12E1" w14:textId="5586DF9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670A32" w14:textId="5E594D5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2021/43/B/NZ8/01364</w:t>
            </w:r>
          </w:p>
        </w:tc>
      </w:tr>
      <w:tr w:rsidR="0059247C" w:rsidRPr="00DF46EB" w14:paraId="5362D5D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BC18172" w14:textId="4937DCD6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98FB674" w14:textId="7E78BC79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Rola hybrydyzacji w odpowiedzi ewolucyjnej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na zmiany środowiskowe: Ustanowienie rodzaju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Canis jako idealnego modelu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730EB" w14:textId="323D0DB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FC8AB9" w14:textId="22F8A1B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2019/34/E/NZ8/00246</w:t>
            </w:r>
          </w:p>
        </w:tc>
      </w:tr>
      <w:tr w:rsidR="0059247C" w:rsidRPr="00DF46EB" w14:paraId="05D0DA24" w14:textId="77777777" w:rsidTr="00F57DFA">
        <w:trPr>
          <w:trHeight w:val="449"/>
        </w:trPr>
        <w:tc>
          <w:tcPr>
            <w:tcW w:w="709" w:type="dxa"/>
            <w:vAlign w:val="center"/>
          </w:tcPr>
          <w:p w14:paraId="11B36664" w14:textId="72CA635C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A6BBB68" w14:textId="56FEAB10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Inteligentne dostarczanie antygenów w celu uzyskania skutecznej tolerancji alergenów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015DA6" w14:textId="6B43AEC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726D1E" w14:textId="3760387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2019/34/E/NZ6/00354</w:t>
            </w:r>
          </w:p>
        </w:tc>
      </w:tr>
      <w:tr w:rsidR="0059247C" w:rsidRPr="00DF46EB" w14:paraId="06CB323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84D5110" w14:textId="55AA546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92BB407" w14:textId="02F575BC" w:rsidR="0059247C" w:rsidRPr="00DF46EB" w:rsidRDefault="0059247C" w:rsidP="000B59F0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Chemiczna i chirurgiczna kastracja przestępców seksualnych - skuteczna kara, środek leczniczy czy dehumanizująca tortura? Analiza prawnoporównawcza modeli amerykańskich i europejskich.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A61BA0" w14:textId="1E94A97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7EB3F9" w14:textId="0163821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2022/45/N/HS5/00905</w:t>
            </w:r>
          </w:p>
        </w:tc>
      </w:tr>
      <w:tr w:rsidR="0059247C" w:rsidRPr="00DF46EB" w14:paraId="121F8B3F" w14:textId="77777777" w:rsidTr="00F57DFA">
        <w:trPr>
          <w:trHeight w:val="383"/>
        </w:trPr>
        <w:tc>
          <w:tcPr>
            <w:tcW w:w="709" w:type="dxa"/>
            <w:vAlign w:val="center"/>
          </w:tcPr>
          <w:p w14:paraId="3C5180BB" w14:textId="29940C0A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DC4543C" w14:textId="46C3FB20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Testowanie hipotezy Syndromu Udomowienia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 wolno-żyjących psów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E05485" w14:textId="4836E5D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173A2D" w14:textId="6182FAD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2020/02/Y/NZ8/00001</w:t>
            </w:r>
          </w:p>
        </w:tc>
      </w:tr>
      <w:tr w:rsidR="0059247C" w:rsidRPr="00DF46EB" w14:paraId="7550B2F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F2D9A85" w14:textId="1C0ACB49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8DC7B7" w14:textId="5DAD8F52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Innowacyjne programy nauczania dla uczelni wyższych Ameryki Łacińskiej dotyczące walki z otyłością / Innovative Curriculum for Latin America to Build Capacity in HEIs to Prevent Obesity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33AACC" w14:textId="7D1D5E1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Fundacja Rozwoju Systemu Edukacji (FRSE)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2C1C90" w14:textId="78DE947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101082961</w:t>
            </w:r>
          </w:p>
        </w:tc>
      </w:tr>
      <w:tr w:rsidR="0059247C" w:rsidRPr="00DF46EB" w14:paraId="77362157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3EE1109" w14:textId="2DB8C1F6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F104A61" w14:textId="66602251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Molekularny mechanizm zaburzeń ferroptozy w mukopolisacharydozie typu I oraz ich wpływ na przebieg choroby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24959" w14:textId="6AAFC6D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C4BA91" w14:textId="0DF2E75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2022/47/D/NZ2/03095</w:t>
            </w:r>
          </w:p>
        </w:tc>
      </w:tr>
      <w:tr w:rsidR="0059247C" w:rsidRPr="00DF46EB" w14:paraId="1E814A42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2AA108C" w14:textId="213B0DD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49B423" w14:textId="11115BFD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Identyfikacja kluczowych elementów strukturalnych immunomodulacyjnych białek - inhibitorów transportera peptydów antygenowych TAP wybranych alfaherpeswirusów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905E23" w14:textId="746CE7C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7819C4" w14:textId="3AA2829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2022/47/D/NZ7/02399</w:t>
            </w:r>
          </w:p>
        </w:tc>
      </w:tr>
      <w:tr w:rsidR="0059247C" w:rsidRPr="00DF46EB" w14:paraId="3C3AF58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10A763B" w14:textId="079B8D5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668E5F" w14:textId="6202B53A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FLEvolution - XXI st Century Skills in French Languages Learning and Teaching on higher levels through Contemporary French Literature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0C3A8" w14:textId="1104687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0EC225" w14:textId="0778063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2023-1-PL01-KA220-HED-000155273</w:t>
            </w:r>
          </w:p>
        </w:tc>
      </w:tr>
      <w:tr w:rsidR="0059247C" w:rsidRPr="00DF46EB" w14:paraId="656929DF" w14:textId="77777777" w:rsidTr="00F57DFA">
        <w:trPr>
          <w:trHeight w:val="647"/>
        </w:trPr>
        <w:tc>
          <w:tcPr>
            <w:tcW w:w="709" w:type="dxa"/>
            <w:vAlign w:val="center"/>
          </w:tcPr>
          <w:p w14:paraId="3CEA586B" w14:textId="5F08407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54EDDF0" w14:textId="1CEF5461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Interdyscyplinarna i holistyczna analiza funkcjonowania rodzin z dzieckiem z rzadką choroba genetyczną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A4E43A" w14:textId="7127F59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D46D11" w14:textId="22922F8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2022/45/N/HS6/00992</w:t>
            </w:r>
          </w:p>
        </w:tc>
      </w:tr>
      <w:tr w:rsidR="0059247C" w:rsidRPr="00DF46EB" w14:paraId="7EAD518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E78443B" w14:textId="2B0CBA4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DE3458" w14:textId="2484CCB4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Forum akwakultury w kierunku rozwoju praktyk ekonomii cyrkularnej/ Aquaculture expert floor for circular economy practice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AF48E" w14:textId="25059EB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D4A43B" w14:textId="5D367B4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STHB.02.03-IP.01-0002/23</w:t>
            </w:r>
          </w:p>
        </w:tc>
      </w:tr>
      <w:tr w:rsidR="0059247C" w:rsidRPr="00DF46EB" w14:paraId="2653FBD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A1ECAE4" w14:textId="0AE56FE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A5A750D" w14:textId="15ADE977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Gdańsk Workshop on Mathematical Physics "Mathematical Structures in Quantum Mechanics 2"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966F7" w14:textId="63A5911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FFD325" w14:textId="0E242AD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KONF/SP/0157/2023/01</w:t>
            </w:r>
          </w:p>
        </w:tc>
      </w:tr>
      <w:tr w:rsidR="0059247C" w:rsidRPr="00DF46EB" w14:paraId="2031CB1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EF27426" w14:textId="07BFC2A9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5EC35A" w14:textId="4BE22610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Blokowanie oddziaływań TNF-TNFR2 jako nowa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metoda leczenia raka jajnika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791CBF" w14:textId="61BC005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50CF68" w14:textId="1C8C17A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2021/41/B/NZ7/03312</w:t>
            </w:r>
          </w:p>
        </w:tc>
      </w:tr>
      <w:tr w:rsidR="0059247C" w:rsidRPr="00DF46EB" w14:paraId="44243F0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148B9AC" w14:textId="333CE155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E07DB8B" w14:textId="3DDB179E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Fizyczne ograniczenia na powstawanie i obserwacje ściśle kwantowych korelacji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E3818" w14:textId="0464D88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3AA6F7" w14:textId="457344B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2021/43/O/ST2/02679</w:t>
            </w:r>
          </w:p>
        </w:tc>
      </w:tr>
      <w:tr w:rsidR="0059247C" w:rsidRPr="00DF46EB" w14:paraId="40904E3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D93B029" w14:textId="0F255B5C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5D9F7F3" w14:textId="1925E024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Zrównoważone społeczności i crowdfunding - edukacja/Sustainable Communities &amp; Crowdfunding Education Support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A040F" w14:textId="2BD46AB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4AAB08" w14:textId="721F25E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2023-1-AT01-KA220-HED-000161884</w:t>
            </w:r>
          </w:p>
        </w:tc>
      </w:tr>
      <w:tr w:rsidR="0059247C" w:rsidRPr="00DF46EB" w14:paraId="38B77CD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B1554A4" w14:textId="0E98C36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C5D0E69" w14:textId="5D149374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Krótko- i długoterminowe odpowiedzi transkryptomiczne Escherichia coli na fototerapie: analiza systemów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FED5A5" w14:textId="0F0FECD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56EC64" w14:textId="2FFDBC1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2021/43/B/NZ6/01652</w:t>
            </w:r>
          </w:p>
        </w:tc>
      </w:tr>
      <w:tr w:rsidR="0059247C" w:rsidRPr="00DF46EB" w14:paraId="59075E7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23C1226" w14:textId="172CEC5C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5912CCD" w14:textId="7969A2D4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Polifosforan i DNA jako rusztowania dla białek podczas stresu i w normalnych warunkach wzrostu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7064A7" w14:textId="70FDCA9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D22CA4" w14:textId="3425F94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2021/43/B/NZ1/01360</w:t>
            </w:r>
          </w:p>
        </w:tc>
      </w:tr>
      <w:tr w:rsidR="0059247C" w:rsidRPr="00DF46EB" w14:paraId="420AF8B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AC0526E" w14:textId="39DB9A0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F26ECDA" w14:textId="20CA233A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Strategie gospodarcze i ich transformacje w późnym i schyłkowym neolicie Europy Środkowo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>-W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schodniej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592516" w14:textId="5351346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F0982D" w14:textId="2FD9E03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UMO-2021/43/B/HS3/01995</w:t>
            </w:r>
          </w:p>
        </w:tc>
      </w:tr>
      <w:tr w:rsidR="0059247C" w:rsidRPr="00DF46EB" w14:paraId="230035B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39F4AD25" w14:textId="1C4D834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AA33968" w14:textId="7EDED521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Wspieranie kobiet w dziedzinie technologii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Innowacje i przedsiębiorczość poprzez rozwój ekosystemu wsparcia w szkolnictwie wyższym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Instytucje/Empowering Women in Tech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Innovation and Entrepreneurship by developing a Supportive Ecosystem in Higher Education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Institutions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DE4A3C" w14:textId="6D544CE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D2B897" w14:textId="547C086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2023-1-PL01-KA220-HED-000156803</w:t>
            </w:r>
          </w:p>
        </w:tc>
      </w:tr>
      <w:tr w:rsidR="0059247C" w:rsidRPr="00DF46EB" w14:paraId="75C8170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A18DA62" w14:textId="0541570E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67ED0F3" w14:textId="4ED9E219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Kanon światowej literatury utopijnej w polskim przekładzie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2AA9B" w14:textId="56161812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MNiSW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F7DC38" w14:textId="355C4B5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0049/NPRH9/H22/88/2021</w:t>
            </w:r>
          </w:p>
        </w:tc>
      </w:tr>
      <w:tr w:rsidR="0059247C" w:rsidRPr="00DF46EB" w14:paraId="21ED3EE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8273FDB" w14:textId="734A042C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C97AEB" w14:textId="17C3ABE1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Europejskie Konsorcjum Fagowe / Europejskie Konsorcjum Fagowe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7D525A" w14:textId="28A65D8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CD1D63" w14:textId="30C3FBB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10112141</w:t>
            </w:r>
          </w:p>
        </w:tc>
      </w:tr>
      <w:tr w:rsidR="0059247C" w:rsidRPr="00DF46EB" w14:paraId="4E0FFF2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591DE09" w14:textId="5D2ABDA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7FFBDC2" w14:textId="48A5A590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Inicjatywy dla neutralnych klimatycznie miast w zakresie inteligentnego transportu zbiorowego/ SMART PUBLIC TRANSPORT INITIATIVES FOR CLIMATE-NEUTRAL CITIES IN EUROPE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1FA80C" w14:textId="115FE37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7EB5C4" w14:textId="699D4A0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101096664</w:t>
            </w:r>
          </w:p>
        </w:tc>
      </w:tr>
      <w:tr w:rsidR="0059247C" w:rsidRPr="00DF46EB" w14:paraId="576A4AD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6BBC0DF" w14:textId="27C32628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E31F13" w14:textId="15CD6274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Opracowanie i wdrożenie narzędzi diagnostyki molekularnej dla par obciążonych genetycznie uwarunkowanymi chorobami rzadkimi starającymi się o dziecko/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C039A" w14:textId="26A5D54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9313C5" w14:textId="522E4D4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DWD/6/0412/2022</w:t>
            </w:r>
          </w:p>
        </w:tc>
      </w:tr>
      <w:tr w:rsidR="0059247C" w:rsidRPr="00DF46EB" w14:paraId="48B4EEC4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3C56DD3" w14:textId="716BCCFA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130414" w14:textId="0346A727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Proactive community adaptation to climate change through social transformation and behavioural change/ Proaktywna adaptacja społeczności do zmian klimatu poprzez transformację społeczną i zmianę zachowań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905798" w14:textId="42F49DA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7D4461" w14:textId="555883D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101137967</w:t>
            </w:r>
          </w:p>
        </w:tc>
      </w:tr>
      <w:tr w:rsidR="0059247C" w:rsidRPr="00DF46EB" w14:paraId="46AA269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038B183" w14:textId="22079BFB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FEE666" w14:textId="488740AF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Przyjaciele czy wrogowie? Rola profagów w adaptacji środowiskowej i wirulencji bakterii pektynolitycznych: Dickeya spp. i Pectobacterium spp. in vitro i in planta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D9C1E7" w14:textId="3D4FD4D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F095A8" w14:textId="3FC705D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2020/38/E/NZ9/00007</w:t>
            </w:r>
          </w:p>
        </w:tc>
      </w:tr>
      <w:tr w:rsidR="0059247C" w:rsidRPr="00DF46EB" w14:paraId="27F2310C" w14:textId="77777777" w:rsidTr="00F57DFA">
        <w:trPr>
          <w:trHeight w:val="811"/>
        </w:trPr>
        <w:tc>
          <w:tcPr>
            <w:tcW w:w="709" w:type="dxa"/>
            <w:vAlign w:val="center"/>
          </w:tcPr>
          <w:p w14:paraId="089789E3" w14:textId="569DC03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9175D3" w14:textId="07C9584A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Najstarsze ikony (XV- XVI w.) ze zbiorów Muzeum Narodowego Ziemi Przemyskiej na tle porównawczym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61E782" w14:textId="3AA64F5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FB477C" w14:textId="51387D3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2022/45/B/HS2/01852</w:t>
            </w:r>
          </w:p>
        </w:tc>
      </w:tr>
      <w:tr w:rsidR="0059247C" w:rsidRPr="00DF46EB" w14:paraId="57456932" w14:textId="77777777" w:rsidTr="00F57DFA">
        <w:trPr>
          <w:trHeight w:val="836"/>
        </w:trPr>
        <w:tc>
          <w:tcPr>
            <w:tcW w:w="709" w:type="dxa"/>
            <w:vAlign w:val="center"/>
          </w:tcPr>
          <w:p w14:paraId="11505A66" w14:textId="66690499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A8C801" w14:textId="524CC9C7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Metabolity Nostoc edaphicum CCNP1411 i Pseudanabaena galeata CCNP1313, jako związki wyjściowe do opracowania nowych leków antynowotworowych (CYANOCRAB).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0DBD1C" w14:textId="193FB99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1CA07C" w14:textId="7F28C54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2022/45/B/NZ9/02024</w:t>
            </w:r>
          </w:p>
        </w:tc>
      </w:tr>
      <w:tr w:rsidR="0059247C" w:rsidRPr="00DF46EB" w14:paraId="3E0C7B38" w14:textId="77777777" w:rsidTr="00F57DFA">
        <w:trPr>
          <w:trHeight w:val="591"/>
        </w:trPr>
        <w:tc>
          <w:tcPr>
            <w:tcW w:w="709" w:type="dxa"/>
            <w:vAlign w:val="center"/>
          </w:tcPr>
          <w:p w14:paraId="1CE18D31" w14:textId="08EE7D79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3F2451B" w14:textId="66E5A84A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Producenci pierwotni jako kluczowy nośnik historycznej i współczesnej rtęci w estuaryjnej sieci troficznej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51C80B" w14:textId="3CC0AE8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74206A" w14:textId="5A2613C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2022/45/B/ST10/00368</w:t>
            </w:r>
          </w:p>
        </w:tc>
      </w:tr>
      <w:tr w:rsidR="0059247C" w:rsidRPr="00DF46EB" w14:paraId="27DE2801" w14:textId="77777777" w:rsidTr="00F57DFA">
        <w:trPr>
          <w:trHeight w:val="945"/>
        </w:trPr>
        <w:tc>
          <w:tcPr>
            <w:tcW w:w="709" w:type="dxa"/>
            <w:vAlign w:val="center"/>
          </w:tcPr>
          <w:p w14:paraId="7FDFDECB" w14:textId="3F3D27F6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730E94" w14:textId="6CF0EB61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Bioróżnorodność bakteriofagów: niezwykłe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polimerazy DNA jako przykład zaskakującej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różnorodności molekularnej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30EEB" w14:textId="46F4398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602E53" w14:textId="01D0CBD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2022/45/B/NZ1/02680</w:t>
            </w:r>
          </w:p>
        </w:tc>
      </w:tr>
      <w:tr w:rsidR="0059247C" w:rsidRPr="00DF46EB" w14:paraId="5674E28F" w14:textId="77777777" w:rsidTr="00F57DFA">
        <w:trPr>
          <w:trHeight w:val="701"/>
        </w:trPr>
        <w:tc>
          <w:tcPr>
            <w:tcW w:w="709" w:type="dxa"/>
            <w:vAlign w:val="center"/>
          </w:tcPr>
          <w:p w14:paraId="10B17FF7" w14:textId="2BFF232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86D2CB" w14:textId="31DBEB79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Rola (p)ppApp w globalnych bakteryjnych odpowiedziach na stres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5161BB" w14:textId="224EAFC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1F0E50" w14:textId="4228290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2021/43/B/NZ2/00855</w:t>
            </w:r>
          </w:p>
        </w:tc>
      </w:tr>
      <w:tr w:rsidR="0059247C" w:rsidRPr="00DF46EB" w14:paraId="6A76D9C5" w14:textId="77777777" w:rsidTr="00F57DFA">
        <w:trPr>
          <w:trHeight w:val="493"/>
        </w:trPr>
        <w:tc>
          <w:tcPr>
            <w:tcW w:w="709" w:type="dxa"/>
            <w:vAlign w:val="center"/>
          </w:tcPr>
          <w:p w14:paraId="5D247D6F" w14:textId="367CEC73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BED0455" w14:textId="467AE474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Przyczynowość relatywistyczna a przetwarzanie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CC1822" w14:textId="3FBA3BB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C68F5D" w14:textId="19BAE76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2021/42/A/ST2/00356</w:t>
            </w:r>
          </w:p>
        </w:tc>
      </w:tr>
      <w:tr w:rsidR="0059247C" w:rsidRPr="00DF46EB" w14:paraId="547EAA85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C8D457D" w14:textId="187062B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2AFADF9" w14:textId="633B53EA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Nowo izolowane związki z bakterii jaskiniowych o właściwościach antybiotycznych i antynowotworowych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B1C9C1" w14:textId="669092F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95AF9B" w14:textId="324C66E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PN/01/0066/2022</w:t>
            </w:r>
          </w:p>
        </w:tc>
      </w:tr>
      <w:tr w:rsidR="0059247C" w:rsidRPr="00DF46EB" w14:paraId="152A5DF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A6088A9" w14:textId="71DE47D7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6774CB" w14:textId="760F1285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Zastosowanie ekstraktów roślinnych oraz nanocząstek metali przeciwko fitopatogenom kwarantannowym.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F84878" w14:textId="5363319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00EA54" w14:textId="3814C23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PN/01/0050/2022</w:t>
            </w:r>
          </w:p>
        </w:tc>
      </w:tr>
      <w:tr w:rsidR="0059247C" w:rsidRPr="00DF46EB" w14:paraId="09D590C7" w14:textId="77777777" w:rsidTr="00F57DFA">
        <w:trPr>
          <w:trHeight w:val="635"/>
        </w:trPr>
        <w:tc>
          <w:tcPr>
            <w:tcW w:w="709" w:type="dxa"/>
            <w:vAlign w:val="center"/>
          </w:tcPr>
          <w:p w14:paraId="156401E9" w14:textId="37B8FE1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AA0310" w14:textId="3B466257" w:rsidR="0059247C" w:rsidRPr="00DF46EB" w:rsidRDefault="0059247C" w:rsidP="00F57DFA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Nowe, zielone katalizatory postmetalocenowe w procesie polimeryzacji olefin i syntezy biodiesla.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445839" w14:textId="1F729DF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F9739F" w14:textId="0F6BECC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PN/01/0137/2022</w:t>
            </w:r>
          </w:p>
        </w:tc>
      </w:tr>
      <w:tr w:rsidR="0059247C" w:rsidRPr="00DF46EB" w14:paraId="71191BC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611FD910" w14:textId="3E5B64EA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DD7328D" w14:textId="16377E59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Utrzymywanie filagryny w keratynocytach jako mechanizm wzmacniający funkcję bariery skórnej, defektywny w atopowym zapaleniu skóry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B08BD" w14:textId="0B21D47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4B195F" w14:textId="3A6799F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UMO-2022/47/B/NZ5/01877</w:t>
            </w:r>
          </w:p>
        </w:tc>
      </w:tr>
      <w:tr w:rsidR="0059247C" w:rsidRPr="00DF46EB" w14:paraId="0073DD3C" w14:textId="77777777" w:rsidTr="00F57DFA">
        <w:trPr>
          <w:trHeight w:val="864"/>
        </w:trPr>
        <w:tc>
          <w:tcPr>
            <w:tcW w:w="709" w:type="dxa"/>
            <w:vAlign w:val="center"/>
          </w:tcPr>
          <w:p w14:paraId="6B4B0844" w14:textId="5EC995A6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88FF6E" w14:textId="2150445F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Walka o żelazo między roślinami i patogenami: genetyczne i molekularne podstawy odpowiedzi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Arabidopsis na niedobory Fe oraz infekcje bakteriami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Dickeya spp. związane z biosyntezą kumaryn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BBF9FF" w14:textId="2BE159C9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72A014" w14:textId="338A3C0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UMO-2022/47/B/NZ2/01835</w:t>
            </w:r>
          </w:p>
        </w:tc>
      </w:tr>
      <w:tr w:rsidR="0059247C" w:rsidRPr="00DF46EB" w14:paraId="2F0F2ABB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7FB0296" w14:textId="385E91FF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9F32BF" w14:textId="3C5E2C12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Tsunami czy delikatny przypływ? Europejska myśl prawna w zderzeniu z francuskim Kodeksem handlowym z 1807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6AB150" w14:textId="7F3E4B75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212181" w14:textId="592D7AD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UMO-2022/47/B/HS5/00879</w:t>
            </w:r>
          </w:p>
        </w:tc>
      </w:tr>
      <w:tr w:rsidR="0059247C" w:rsidRPr="00DF46EB" w14:paraId="4DA64BDD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3E70BBE" w14:textId="77B0044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258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BA60A1" w14:textId="7BB3E68C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Intensyfikacja rozwoju Europejskiej Przestrzeni Badawczej poprzez dzielenie się wyjątkowymi talentami w zakresie uczenia się przez całe życie i przedsiębiorczości/ Accelerating ERA by sharing unique talents for life-long learning and entrepreneurship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19A37A" w14:textId="13E1C6B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A178DC" w14:textId="40CF2B1B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101120502</w:t>
            </w:r>
          </w:p>
        </w:tc>
      </w:tr>
      <w:tr w:rsidR="0059247C" w:rsidRPr="00DF46EB" w14:paraId="6B212F46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FB9431C" w14:textId="03F2BCA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508F13" w14:textId="7DE4AF31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Bionanocząsteczki z molekularnym celownikiem jako broń wobec raka piersi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8D6FCC" w14:textId="5791DE41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0698CF" w14:textId="66B574D6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2022/45/B/NZ7/03889</w:t>
            </w:r>
          </w:p>
        </w:tc>
      </w:tr>
      <w:tr w:rsidR="0059247C" w:rsidRPr="00DF46EB" w14:paraId="03732AA6" w14:textId="77777777" w:rsidTr="00F57DFA">
        <w:trPr>
          <w:trHeight w:val="593"/>
        </w:trPr>
        <w:tc>
          <w:tcPr>
            <w:tcW w:w="709" w:type="dxa"/>
            <w:vAlign w:val="center"/>
          </w:tcPr>
          <w:p w14:paraId="731F9294" w14:textId="54C1D961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D47253D" w14:textId="4921F26C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Analiza elementów sieci transkrypcyjnej kontrolującej formowanie biofilmu przez Pseudomonas aeruginosa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6C572C" w14:textId="12085A2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590DCC" w14:textId="5A50214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2022/47/O/NZ2/00893</w:t>
            </w:r>
          </w:p>
        </w:tc>
      </w:tr>
      <w:tr w:rsidR="0059247C" w:rsidRPr="00DF46EB" w14:paraId="5AE3E4C0" w14:textId="77777777" w:rsidTr="00F57DFA">
        <w:trPr>
          <w:trHeight w:val="511"/>
        </w:trPr>
        <w:tc>
          <w:tcPr>
            <w:tcW w:w="709" w:type="dxa"/>
            <w:vAlign w:val="center"/>
          </w:tcPr>
          <w:p w14:paraId="7437C61E" w14:textId="5B6D9065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B8665C" w14:textId="365DEA62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Emancypacyjny performans. Społeczno-kulturowe wymiary polskiej sceny drag.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3B9BD5" w14:textId="65774B4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D60E00" w14:textId="4F18FA4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UMO-2022/47/O/HS6/00507</w:t>
            </w:r>
          </w:p>
        </w:tc>
      </w:tr>
      <w:tr w:rsidR="0059247C" w:rsidRPr="00DF46EB" w14:paraId="14CC9EC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3CB6FEA" w14:textId="5D6E3DAC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E915FDD" w14:textId="1C8ED17A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Projektowanie i synteza wieloskładnikowych heterostruktury na bazie szkieletów metaloorganicznych </w:t>
            </w:r>
            <w:r w:rsidR="005D771C"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do wydajnej i selektywnej fotokonwersji CO2 w użyteczne paliwa i związki chemiczne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1784DE" w14:textId="2C8FDD1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50FB7C" w14:textId="0C46681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2022/45/B/ST4/01138</w:t>
            </w:r>
          </w:p>
        </w:tc>
      </w:tr>
      <w:tr w:rsidR="0059247C" w:rsidRPr="00DF46EB" w14:paraId="3AD1F709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08F45D97" w14:textId="2B0C9BD2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1B711CB" w14:textId="2452727A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Opracowanie nowych szczepionek na bazie mRNA / VLP przeciwko wirusowym chorobom odzwierzęcym/Development of novel mRNA/VLP-based vaccines against emerging zoonotic viral diseases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326B79" w14:textId="26210C87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Agencja Badań Medycznych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51A273" w14:textId="0412E15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2021/ABM/05/00001-00</w:t>
            </w:r>
          </w:p>
        </w:tc>
      </w:tr>
      <w:tr w:rsidR="0059247C" w:rsidRPr="00DF46EB" w14:paraId="789EB203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23FEE545" w14:textId="085DFF70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AE491C" w14:textId="09FE7B74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Wieloizotopowe datowanie eratyków południowego skraju lądolodu skandynawskiego za pomocą ziemskich nuklidów kosmogenicznych (DatErr 2.0)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75DC3" w14:textId="5CEA5CB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14CA39" w14:textId="635C856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2022/46/E/ST10/00074</w:t>
            </w:r>
          </w:p>
        </w:tc>
      </w:tr>
      <w:tr w:rsidR="0059247C" w:rsidRPr="00DF46EB" w14:paraId="12236225" w14:textId="77777777" w:rsidTr="00F57DFA">
        <w:trPr>
          <w:trHeight w:val="844"/>
        </w:trPr>
        <w:tc>
          <w:tcPr>
            <w:tcW w:w="709" w:type="dxa"/>
            <w:vAlign w:val="center"/>
          </w:tcPr>
          <w:p w14:paraId="7B201DF7" w14:textId="69EC106A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2A76C2" w14:textId="02D2CF69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HOLOCEŃSKIE ZMIANY ŚRODOWISKA WE WSCHODNICH KARPATACH - WIELOWSKAŹNIKOWE REKONSTRUKCJE W OPARCIU O WARWOWE OSADY JEZIORA SYNEVYR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AA4D9" w14:textId="25F42290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3317C3" w14:textId="6F777BD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2022/47/O/ST10/01658</w:t>
            </w:r>
          </w:p>
        </w:tc>
      </w:tr>
      <w:tr w:rsidR="0059247C" w:rsidRPr="00DF46EB" w14:paraId="47BA718A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7278D1CC" w14:textId="0E211D8D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156D55" w14:textId="6C6BA072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Strukturalna organizacja ludzkiego</w:t>
            </w: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br/>
              <w:t>mitochondrialnego replisomu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1010D8" w14:textId="21DEC3BC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NCN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632CCD" w14:textId="55D7C23F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2022/46/E/NZ1/00430</w:t>
            </w:r>
          </w:p>
        </w:tc>
      </w:tr>
      <w:tr w:rsidR="0059247C" w:rsidRPr="00DF46EB" w14:paraId="369018FF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56A29665" w14:textId="4E042149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7083AC" w14:textId="77F7232F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Interdyscyplinarne Pomorskie Centrum Medycyny Cyfrowej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354E" w14:textId="7A07B978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Agencja Badań Medycznych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A1A051" w14:textId="5143D98E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2023/ABM/02/00018 - 00</w:t>
            </w:r>
          </w:p>
        </w:tc>
      </w:tr>
      <w:tr w:rsidR="0059247C" w:rsidRPr="00DF46EB" w14:paraId="3FB8174A" w14:textId="77777777" w:rsidTr="00F57DFA">
        <w:trPr>
          <w:trHeight w:val="439"/>
        </w:trPr>
        <w:tc>
          <w:tcPr>
            <w:tcW w:w="709" w:type="dxa"/>
            <w:vAlign w:val="center"/>
          </w:tcPr>
          <w:p w14:paraId="511BB2BF" w14:textId="49CF9E5C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A5277F" w14:textId="5F0DB6E3" w:rsidR="0059247C" w:rsidRPr="00DF46EB" w:rsidRDefault="0059247C" w:rsidP="00DF46E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Partnerstwo na rzecz oceny ryzyka związanego z chemikaliami (PARC)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91260" w14:textId="156316F3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MEiN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729B2E" w14:textId="32FE014A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5456/HE/2023/2</w:t>
            </w:r>
          </w:p>
        </w:tc>
      </w:tr>
      <w:tr w:rsidR="0059247C" w:rsidRPr="00DF46EB" w14:paraId="4B780660" w14:textId="77777777" w:rsidTr="00F57DFA">
        <w:trPr>
          <w:trHeight w:val="567"/>
        </w:trPr>
        <w:tc>
          <w:tcPr>
            <w:tcW w:w="709" w:type="dxa"/>
            <w:vAlign w:val="center"/>
          </w:tcPr>
          <w:p w14:paraId="14625B16" w14:textId="762143AD" w:rsidR="0059247C" w:rsidRPr="00DF46EB" w:rsidRDefault="005D771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C4D0F5F" w14:textId="1971547D" w:rsidR="0059247C" w:rsidRPr="00DF46EB" w:rsidRDefault="0059247C" w:rsidP="00DB43C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Partnership for the Assessment of Risk from Chemicals /Partnerstwo na rzecz oceny ryzyka związanego z chemikaliami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5361B6" w14:textId="1574208D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Komisja Europejska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D877C8" w14:textId="55845284" w:rsidR="0059247C" w:rsidRPr="00DF46EB" w:rsidRDefault="0059247C" w:rsidP="00DF46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46EB">
              <w:rPr>
                <w:rFonts w:ascii="Arial" w:hAnsi="Arial" w:cs="Arial"/>
                <w:color w:val="000000"/>
                <w:sz w:val="18"/>
                <w:szCs w:val="18"/>
              </w:rPr>
              <w:t>101057014</w:t>
            </w:r>
          </w:p>
        </w:tc>
      </w:tr>
    </w:tbl>
    <w:p w14:paraId="736D34B0" w14:textId="1DE21BE0" w:rsidR="005D0C04" w:rsidRPr="005D0C04" w:rsidRDefault="005D0C04" w:rsidP="00F57DFA">
      <w:pPr>
        <w:tabs>
          <w:tab w:val="left" w:pos="5160"/>
        </w:tabs>
        <w:rPr>
          <w:rFonts w:ascii="Arial" w:hAnsi="Arial" w:cs="Arial"/>
          <w:sz w:val="18"/>
          <w:szCs w:val="18"/>
        </w:rPr>
      </w:pPr>
    </w:p>
    <w:sectPr w:rsidR="005D0C04" w:rsidRPr="005D0C04" w:rsidSect="00592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7" w:bottom="851" w:left="1134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455EE" w14:textId="77777777" w:rsidR="0059247C" w:rsidRDefault="0059247C" w:rsidP="00D22B88">
      <w:pPr>
        <w:spacing w:after="0" w:line="240" w:lineRule="auto"/>
      </w:pPr>
      <w:r>
        <w:separator/>
      </w:r>
    </w:p>
  </w:endnote>
  <w:endnote w:type="continuationSeparator" w:id="0">
    <w:p w14:paraId="3C817FA8" w14:textId="77777777" w:rsidR="0059247C" w:rsidRDefault="0059247C" w:rsidP="00D2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2691C" w14:textId="77777777" w:rsidR="007A25EB" w:rsidRDefault="007A2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0E9A0" w14:textId="77777777" w:rsidR="00DF46EB" w:rsidRPr="00833CE3" w:rsidRDefault="00DF46EB" w:rsidP="00DF46EB">
    <w:pPr>
      <w:pBdr>
        <w:top w:val="single" w:sz="4" w:space="1" w:color="auto"/>
      </w:pBdr>
      <w:tabs>
        <w:tab w:val="center" w:pos="4536"/>
        <w:tab w:val="right" w:pos="9072"/>
      </w:tabs>
      <w:spacing w:before="120" w:after="120" w:line="280" w:lineRule="exact"/>
      <w:ind w:right="-3"/>
      <w:rPr>
        <w:rFonts w:ascii="Arial" w:hAnsi="Arial" w:cs="Arial"/>
        <w:sz w:val="16"/>
        <w:szCs w:val="16"/>
        <w:lang w:val="x-none"/>
      </w:rPr>
    </w:pPr>
    <w:bookmarkStart w:id="1" w:name="_Hlk92977458"/>
    <w:r w:rsidRPr="00833CE3">
      <w:rPr>
        <w:rFonts w:ascii="Arial" w:hAnsi="Arial" w:cs="Arial"/>
        <w:sz w:val="16"/>
        <w:szCs w:val="16"/>
        <w:lang w:val="x-none"/>
      </w:rPr>
      <w:t>Uniwersytet Gdański</w:t>
    </w:r>
    <w:r w:rsidRPr="00833CE3">
      <w:rPr>
        <w:rFonts w:ascii="Arial" w:hAnsi="Arial" w:cs="Arial"/>
        <w:sz w:val="16"/>
        <w:szCs w:val="16"/>
      </w:rPr>
      <w:t>,</w:t>
    </w:r>
    <w:r w:rsidRPr="00833CE3">
      <w:rPr>
        <w:rFonts w:ascii="Arial" w:hAnsi="Arial" w:cs="Arial"/>
        <w:sz w:val="16"/>
        <w:szCs w:val="16"/>
        <w:lang w:val="x-none"/>
      </w:rPr>
      <w:t xml:space="preserve"> </w:t>
    </w:r>
    <w:r w:rsidRPr="00833CE3">
      <w:rPr>
        <w:rFonts w:ascii="Arial" w:hAnsi="Arial" w:cs="Arial"/>
        <w:sz w:val="16"/>
        <w:szCs w:val="16"/>
      </w:rPr>
      <w:t xml:space="preserve">Centrum </w:t>
    </w:r>
    <w:r>
      <w:rPr>
        <w:rFonts w:ascii="Arial" w:hAnsi="Arial" w:cs="Arial"/>
        <w:sz w:val="16"/>
        <w:szCs w:val="16"/>
      </w:rPr>
      <w:t>Zamówień Publicznych</w:t>
    </w:r>
    <w:r w:rsidRPr="00833CE3">
      <w:rPr>
        <w:rFonts w:ascii="Arial" w:hAnsi="Arial" w:cs="Arial"/>
        <w:sz w:val="16"/>
        <w:szCs w:val="16"/>
      </w:rPr>
      <w:t xml:space="preserve">, Dział </w:t>
    </w:r>
    <w:r>
      <w:rPr>
        <w:rFonts w:ascii="Arial" w:hAnsi="Arial" w:cs="Arial"/>
        <w:sz w:val="16"/>
        <w:szCs w:val="16"/>
      </w:rPr>
      <w:t>Zamówień Publicznych</w:t>
    </w:r>
    <w:r w:rsidRPr="00833CE3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2B68EE">
        <w:rPr>
          <w:rStyle w:val="Hipercze"/>
          <w:rFonts w:ascii="Arial" w:hAnsi="Arial" w:cs="Arial"/>
          <w:sz w:val="16"/>
          <w:szCs w:val="16"/>
        </w:rPr>
        <w:t>sekretariatdzp</w:t>
      </w:r>
      <w:r w:rsidRPr="002B68EE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bookmarkEnd w:id="1"/>
  <w:p w14:paraId="580DF2F8" w14:textId="24BC9328" w:rsidR="0059247C" w:rsidRPr="00DF46EB" w:rsidRDefault="00DF46EB" w:rsidP="00DF46EB">
    <w:pPr>
      <w:tabs>
        <w:tab w:val="center" w:pos="4536"/>
        <w:tab w:val="right" w:pos="9072"/>
      </w:tabs>
      <w:jc w:val="right"/>
      <w:rPr>
        <w:rFonts w:ascii="Arial" w:hAnsi="Arial" w:cs="Arial"/>
        <w:sz w:val="16"/>
        <w:szCs w:val="16"/>
        <w:lang w:val="x-none"/>
      </w:rPr>
    </w:pPr>
    <w:r w:rsidRPr="00833CE3">
      <w:rPr>
        <w:rFonts w:ascii="Arial" w:hAnsi="Arial" w:cs="Arial"/>
        <w:sz w:val="16"/>
        <w:szCs w:val="16"/>
      </w:rPr>
      <w:t xml:space="preserve">str. </w:t>
    </w:r>
    <w:r w:rsidRPr="00833CE3">
      <w:rPr>
        <w:rFonts w:ascii="Arial" w:hAnsi="Arial" w:cs="Arial"/>
        <w:sz w:val="16"/>
        <w:szCs w:val="16"/>
        <w:lang w:val="x-none"/>
      </w:rPr>
      <w:fldChar w:fldCharType="begin"/>
    </w:r>
    <w:r w:rsidRPr="00833CE3">
      <w:rPr>
        <w:rFonts w:ascii="Arial" w:hAnsi="Arial" w:cs="Arial"/>
        <w:sz w:val="16"/>
        <w:szCs w:val="16"/>
        <w:lang w:val="x-none"/>
      </w:rPr>
      <w:instrText>PAGE    \* MERGEFORMAT</w:instrText>
    </w:r>
    <w:r w:rsidRPr="00833CE3">
      <w:rPr>
        <w:rFonts w:ascii="Arial" w:hAnsi="Arial" w:cs="Arial"/>
        <w:sz w:val="16"/>
        <w:szCs w:val="16"/>
        <w:lang w:val="x-none"/>
      </w:rPr>
      <w:fldChar w:fldCharType="separate"/>
    </w:r>
    <w:r>
      <w:rPr>
        <w:rFonts w:ascii="Arial" w:hAnsi="Arial" w:cs="Arial"/>
        <w:sz w:val="16"/>
        <w:szCs w:val="16"/>
        <w:lang w:val="x-none"/>
      </w:rPr>
      <w:t>1</w:t>
    </w:r>
    <w:r w:rsidRPr="00833CE3">
      <w:rPr>
        <w:rFonts w:ascii="Arial" w:hAnsi="Arial" w:cs="Arial"/>
        <w:sz w:val="16"/>
        <w:szCs w:val="16"/>
        <w:lang w:val="x-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9BFE3" w14:textId="77777777" w:rsidR="007A25EB" w:rsidRDefault="007A2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B6A73" w14:textId="77777777" w:rsidR="0059247C" w:rsidRDefault="0059247C" w:rsidP="00D22B88">
      <w:pPr>
        <w:spacing w:after="0" w:line="240" w:lineRule="auto"/>
      </w:pPr>
      <w:r>
        <w:separator/>
      </w:r>
    </w:p>
  </w:footnote>
  <w:footnote w:type="continuationSeparator" w:id="0">
    <w:p w14:paraId="3D275B50" w14:textId="77777777" w:rsidR="0059247C" w:rsidRDefault="0059247C" w:rsidP="00D2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241A7" w14:textId="77777777" w:rsidR="007A25EB" w:rsidRDefault="007A2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BAAC" w14:textId="04508B3B" w:rsidR="00DF46EB" w:rsidRPr="00AD2B45" w:rsidRDefault="00DB43C1" w:rsidP="00DF46EB">
    <w:pPr>
      <w:widowControl w:val="0"/>
      <w:pBdr>
        <w:bottom w:val="single" w:sz="4" w:space="1" w:color="auto"/>
      </w:pBdr>
      <w:tabs>
        <w:tab w:val="center" w:pos="7074"/>
        <w:tab w:val="left" w:pos="10170"/>
      </w:tabs>
      <w:autoSpaceDE w:val="0"/>
      <w:autoSpaceDN w:val="0"/>
      <w:spacing w:before="120" w:after="120"/>
      <w:ind w:right="-314"/>
      <w:rPr>
        <w:rFonts w:ascii="Arial" w:hAnsi="Arial" w:cs="Arial"/>
        <w:iCs/>
        <w:sz w:val="18"/>
        <w:szCs w:val="18"/>
        <w:lang w:eastAsia="pl-PL"/>
      </w:rPr>
    </w:pPr>
    <w:r>
      <w:rPr>
        <w:rFonts w:ascii="Arial" w:hAnsi="Arial" w:cs="Arial"/>
        <w:b/>
        <w:iCs/>
        <w:sz w:val="18"/>
        <w:szCs w:val="18"/>
        <w:lang w:eastAsia="pl-PL"/>
      </w:rPr>
      <w:br/>
    </w:r>
    <w:r w:rsidR="00DF46EB">
      <w:rPr>
        <w:rFonts w:ascii="Arial" w:hAnsi="Arial" w:cs="Arial"/>
        <w:b/>
        <w:iCs/>
        <w:sz w:val="18"/>
        <w:szCs w:val="18"/>
        <w:lang w:eastAsia="pl-PL"/>
      </w:rPr>
      <w:tab/>
    </w:r>
    <w:r w:rsidR="00DF46EB" w:rsidRPr="00D1668A">
      <w:rPr>
        <w:rFonts w:ascii="Arial" w:hAnsi="Arial" w:cs="Arial"/>
        <w:b/>
        <w:iCs/>
        <w:sz w:val="18"/>
        <w:szCs w:val="18"/>
        <w:lang w:eastAsia="pl-PL"/>
      </w:rPr>
      <w:t xml:space="preserve">Załącznik nr </w:t>
    </w:r>
    <w:r w:rsidR="007A25EB">
      <w:rPr>
        <w:rFonts w:ascii="Arial" w:hAnsi="Arial" w:cs="Arial"/>
        <w:b/>
        <w:iCs/>
        <w:sz w:val="18"/>
        <w:szCs w:val="18"/>
        <w:lang w:eastAsia="pl-PL"/>
      </w:rPr>
      <w:t>7</w:t>
    </w:r>
    <w:r w:rsidR="00DF46EB" w:rsidRPr="00D1668A">
      <w:rPr>
        <w:rFonts w:ascii="Arial" w:hAnsi="Arial" w:cs="Arial"/>
        <w:b/>
        <w:iCs/>
        <w:sz w:val="18"/>
        <w:szCs w:val="18"/>
        <w:lang w:eastAsia="pl-PL"/>
      </w:rPr>
      <w:t xml:space="preserve"> do SWZ </w:t>
    </w:r>
    <w:r w:rsidR="00DF46EB" w:rsidRPr="00D1668A">
      <w:rPr>
        <w:rFonts w:ascii="Arial" w:hAnsi="Arial" w:cs="Arial"/>
        <w:iCs/>
        <w:sz w:val="18"/>
        <w:szCs w:val="18"/>
        <w:lang w:eastAsia="pl-PL"/>
      </w:rPr>
      <w:t>- postępowanie nr</w:t>
    </w:r>
    <w:r w:rsidR="00DF46EB" w:rsidRPr="00D1668A">
      <w:rPr>
        <w:rFonts w:ascii="Arial" w:hAnsi="Arial" w:cs="Arial"/>
        <w:iCs/>
        <w:sz w:val="18"/>
        <w:szCs w:val="18"/>
      </w:rPr>
      <w:t xml:space="preserve"> </w:t>
    </w:r>
    <w:bookmarkStart w:id="0" w:name="_Hlk72745855"/>
    <w:r w:rsidR="00DF46EB" w:rsidRPr="00D1668A">
      <w:rPr>
        <w:rFonts w:ascii="Arial" w:hAnsi="Arial" w:cs="Arial"/>
        <w:iCs/>
        <w:sz w:val="18"/>
        <w:szCs w:val="18"/>
        <w:lang w:eastAsia="pl-PL"/>
      </w:rPr>
      <w:t>5</w:t>
    </w:r>
    <w:r w:rsidR="00DF46EB">
      <w:rPr>
        <w:rFonts w:ascii="Arial" w:hAnsi="Arial" w:cs="Arial"/>
        <w:iCs/>
        <w:sz w:val="18"/>
        <w:szCs w:val="18"/>
        <w:lang w:eastAsia="pl-PL"/>
      </w:rPr>
      <w:t>B1</w:t>
    </w:r>
    <w:r w:rsidR="00DF46EB" w:rsidRPr="00D1668A">
      <w:rPr>
        <w:rFonts w:ascii="Arial" w:hAnsi="Arial" w:cs="Arial"/>
        <w:iCs/>
        <w:sz w:val="18"/>
        <w:szCs w:val="18"/>
        <w:lang w:eastAsia="pl-PL"/>
      </w:rPr>
      <w:t>0.291.1.</w:t>
    </w:r>
    <w:r w:rsidR="00DF46EB">
      <w:rPr>
        <w:rFonts w:ascii="Arial" w:hAnsi="Arial" w:cs="Arial"/>
        <w:iCs/>
        <w:sz w:val="18"/>
        <w:szCs w:val="18"/>
        <w:lang w:eastAsia="pl-PL"/>
      </w:rPr>
      <w:t>75</w:t>
    </w:r>
    <w:r w:rsidR="00DF46EB" w:rsidRPr="00D1668A">
      <w:rPr>
        <w:rFonts w:ascii="Arial" w:hAnsi="Arial" w:cs="Arial"/>
        <w:iCs/>
        <w:sz w:val="18"/>
        <w:szCs w:val="18"/>
        <w:lang w:eastAsia="pl-PL"/>
      </w:rPr>
      <w:t>.202</w:t>
    </w:r>
    <w:r w:rsidR="00DF46EB">
      <w:rPr>
        <w:rFonts w:ascii="Arial" w:hAnsi="Arial" w:cs="Arial"/>
        <w:iCs/>
        <w:sz w:val="18"/>
        <w:szCs w:val="18"/>
        <w:lang w:eastAsia="pl-PL"/>
      </w:rPr>
      <w:t>4</w:t>
    </w:r>
    <w:r w:rsidR="00DF46EB" w:rsidRPr="00D1668A">
      <w:rPr>
        <w:rFonts w:ascii="Arial" w:hAnsi="Arial" w:cs="Arial"/>
        <w:iCs/>
        <w:sz w:val="18"/>
        <w:szCs w:val="18"/>
        <w:lang w:eastAsia="pl-PL"/>
      </w:rPr>
      <w:t>.</w:t>
    </w:r>
    <w:bookmarkEnd w:id="0"/>
    <w:r w:rsidR="00DF46EB">
      <w:rPr>
        <w:rFonts w:ascii="Arial" w:hAnsi="Arial" w:cs="Arial"/>
        <w:iCs/>
        <w:sz w:val="18"/>
        <w:szCs w:val="18"/>
        <w:lang w:eastAsia="pl-PL"/>
      </w:rPr>
      <w:t>KD</w:t>
    </w:r>
    <w:r w:rsidR="00DF46EB">
      <w:rPr>
        <w:rFonts w:ascii="Arial" w:hAnsi="Arial" w:cs="Arial"/>
        <w:iCs/>
        <w:sz w:val="18"/>
        <w:szCs w:val="18"/>
        <w:lang w:eastAsia="pl-PL"/>
      </w:rPr>
      <w:tab/>
    </w:r>
  </w:p>
  <w:p w14:paraId="5CDFF406" w14:textId="20FA0C9C" w:rsidR="0059247C" w:rsidRDefault="0059247C" w:rsidP="007A25EB">
    <w:pPr>
      <w:pStyle w:val="Nagwek"/>
      <w:tabs>
        <w:tab w:val="clear" w:pos="4536"/>
        <w:tab w:val="clear" w:pos="9072"/>
        <w:tab w:val="left" w:pos="9555"/>
        <w:tab w:val="left" w:pos="10170"/>
      </w:tabs>
    </w:pPr>
    <w:r>
      <w:tab/>
    </w:r>
    <w:r w:rsidR="007A25E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DEE95" w14:textId="77777777" w:rsidR="007A25EB" w:rsidRDefault="007A25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B88"/>
    <w:rsid w:val="000527E0"/>
    <w:rsid w:val="000B59F0"/>
    <w:rsid w:val="000F0088"/>
    <w:rsid w:val="00115674"/>
    <w:rsid w:val="001712FA"/>
    <w:rsid w:val="002224B3"/>
    <w:rsid w:val="00241F27"/>
    <w:rsid w:val="002462F6"/>
    <w:rsid w:val="00272AE1"/>
    <w:rsid w:val="00337C73"/>
    <w:rsid w:val="00386DC3"/>
    <w:rsid w:val="004173FC"/>
    <w:rsid w:val="00426350"/>
    <w:rsid w:val="00486D59"/>
    <w:rsid w:val="005303E6"/>
    <w:rsid w:val="00566141"/>
    <w:rsid w:val="0059247C"/>
    <w:rsid w:val="005D0C04"/>
    <w:rsid w:val="005D771C"/>
    <w:rsid w:val="006021F2"/>
    <w:rsid w:val="00662D7E"/>
    <w:rsid w:val="0067662B"/>
    <w:rsid w:val="00682559"/>
    <w:rsid w:val="006B3AC5"/>
    <w:rsid w:val="006E5516"/>
    <w:rsid w:val="007A25EB"/>
    <w:rsid w:val="008524DE"/>
    <w:rsid w:val="008C1184"/>
    <w:rsid w:val="008E5AFA"/>
    <w:rsid w:val="00961C0B"/>
    <w:rsid w:val="00981656"/>
    <w:rsid w:val="00996804"/>
    <w:rsid w:val="00A03648"/>
    <w:rsid w:val="00A27A7D"/>
    <w:rsid w:val="00AE2BBB"/>
    <w:rsid w:val="00B36012"/>
    <w:rsid w:val="00BC4458"/>
    <w:rsid w:val="00C44251"/>
    <w:rsid w:val="00CE72C9"/>
    <w:rsid w:val="00D0198C"/>
    <w:rsid w:val="00D22B88"/>
    <w:rsid w:val="00D23A33"/>
    <w:rsid w:val="00D55214"/>
    <w:rsid w:val="00DB43C1"/>
    <w:rsid w:val="00DC468F"/>
    <w:rsid w:val="00DD7A19"/>
    <w:rsid w:val="00DF46EB"/>
    <w:rsid w:val="00E17F20"/>
    <w:rsid w:val="00F12E85"/>
    <w:rsid w:val="00F25D02"/>
    <w:rsid w:val="00F57DFA"/>
    <w:rsid w:val="00F866FD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319030"/>
  <w15:docId w15:val="{F3C5FF60-8AC6-444E-AE2C-DB0AF5B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88"/>
  </w:style>
  <w:style w:type="paragraph" w:styleId="Stopka">
    <w:name w:val="footer"/>
    <w:basedOn w:val="Normalny"/>
    <w:link w:val="StopkaZnak"/>
    <w:unhideWhenUsed/>
    <w:rsid w:val="00D2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B88"/>
  </w:style>
  <w:style w:type="character" w:styleId="Hipercze">
    <w:name w:val="Hyperlink"/>
    <w:basedOn w:val="Domylnaczcionkaakapitu"/>
    <w:uiPriority w:val="99"/>
    <w:unhideWhenUsed/>
    <w:rsid w:val="00D22B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C0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22</Pages>
  <Words>5951</Words>
  <Characters>35709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Kujawska-Nowik</dc:creator>
  <cp:lastModifiedBy>Katarzyna Demkowicz</cp:lastModifiedBy>
  <cp:revision>29</cp:revision>
  <cp:lastPrinted>2024-02-05T13:25:00Z</cp:lastPrinted>
  <dcterms:created xsi:type="dcterms:W3CDTF">2021-05-10T08:11:00Z</dcterms:created>
  <dcterms:modified xsi:type="dcterms:W3CDTF">2024-06-12T08:30:00Z</dcterms:modified>
</cp:coreProperties>
</file>