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A0A86" w14:textId="77777777" w:rsidR="008209D4" w:rsidRDefault="008209D4" w:rsidP="0078051A">
      <w:pPr>
        <w:jc w:val="center"/>
        <w:rPr>
          <w:rFonts w:asciiTheme="majorHAnsi" w:hAnsiTheme="majorHAnsi" w:cstheme="majorHAnsi"/>
          <w:b/>
        </w:rPr>
      </w:pPr>
    </w:p>
    <w:p w14:paraId="0516FDD1" w14:textId="3C8CE7EC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FORMULARZ RZECZOWO-CENOWY</w:t>
      </w:r>
    </w:p>
    <w:p w14:paraId="5E13E1D0" w14:textId="77777777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(wypełnić dla każdego oferowanego pakietu osobno)</w:t>
      </w:r>
    </w:p>
    <w:p w14:paraId="3BCACCD1" w14:textId="77777777" w:rsidR="0078051A" w:rsidRPr="0078051A" w:rsidRDefault="0078051A" w:rsidP="0078051A">
      <w:pPr>
        <w:pStyle w:val="Tekstpodstawowywcity"/>
        <w:autoSpaceDE w:val="0"/>
        <w:autoSpaceDN w:val="0"/>
        <w:ind w:left="0"/>
        <w:jc w:val="both"/>
        <w:rPr>
          <w:rFonts w:asciiTheme="majorHAnsi" w:hAnsiTheme="majorHAnsi" w:cstheme="majorHAnsi"/>
          <w:b/>
          <w:sz w:val="20"/>
        </w:rPr>
      </w:pPr>
    </w:p>
    <w:p w14:paraId="55DF951E" w14:textId="77777777" w:rsidR="008209D4" w:rsidRDefault="008209D4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</w:p>
    <w:p w14:paraId="2C6F1532" w14:textId="77777777" w:rsidR="008209D4" w:rsidRDefault="008209D4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</w:p>
    <w:p w14:paraId="1C7A9CF6" w14:textId="528DDEC7" w:rsidR="0080280D" w:rsidRDefault="0078051A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  <w:r w:rsidRPr="0078051A">
        <w:rPr>
          <w:rFonts w:asciiTheme="majorHAnsi" w:hAnsiTheme="majorHAnsi" w:cstheme="majorHAnsi"/>
          <w:b/>
          <w:sz w:val="20"/>
        </w:rPr>
        <w:t>Pakiet nr 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</w:t>
      </w:r>
      <w:r w:rsidRPr="0078051A">
        <w:rPr>
          <w:rFonts w:asciiTheme="majorHAnsi" w:hAnsiTheme="majorHAnsi" w:cstheme="majorHAnsi"/>
          <w:b/>
          <w:sz w:val="20"/>
        </w:rPr>
        <w:t>…</w:t>
      </w:r>
      <w:r w:rsidR="00A5436D">
        <w:rPr>
          <w:rFonts w:asciiTheme="majorHAnsi" w:hAnsiTheme="majorHAnsi" w:cstheme="majorHAnsi"/>
          <w:b/>
          <w:sz w:val="20"/>
          <w:lang w:val="pl-PL"/>
        </w:rPr>
        <w:t xml:space="preserve">  </w:t>
      </w:r>
      <w:r w:rsidRPr="0078051A">
        <w:rPr>
          <w:rFonts w:asciiTheme="majorHAnsi" w:hAnsiTheme="majorHAnsi" w:cstheme="majorHAnsi"/>
          <w:b/>
          <w:sz w:val="20"/>
        </w:rPr>
        <w:t xml:space="preserve"> -   …………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……………………………</w:t>
      </w:r>
      <w:r w:rsidRPr="0078051A">
        <w:rPr>
          <w:rFonts w:asciiTheme="majorHAnsi" w:hAnsiTheme="majorHAnsi" w:cstheme="majorHAnsi"/>
          <w:b/>
          <w:sz w:val="20"/>
        </w:rPr>
        <w:t xml:space="preserve">……………..… </w:t>
      </w:r>
    </w:p>
    <w:p w14:paraId="6E20491C" w14:textId="2AEB35C5" w:rsidR="0078051A" w:rsidRPr="0078051A" w:rsidRDefault="0078051A" w:rsidP="0080280D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0" w:firstLine="0"/>
        <w:jc w:val="both"/>
        <w:rPr>
          <w:rFonts w:asciiTheme="majorHAnsi" w:hAnsiTheme="majorHAnsi" w:cstheme="majorHAnsi"/>
          <w:b/>
          <w:sz w:val="20"/>
        </w:rPr>
      </w:pPr>
      <w:r w:rsidRPr="0078051A">
        <w:rPr>
          <w:rFonts w:asciiTheme="majorHAnsi" w:hAnsiTheme="majorHAnsi" w:cstheme="majorHAnsi"/>
          <w:b/>
          <w:sz w:val="20"/>
        </w:rPr>
        <w:t xml:space="preserve">(należy wpisać nr i nazwę oferowanego pakietu) </w:t>
      </w:r>
      <w:bookmarkStart w:id="0" w:name="_GoBack"/>
      <w:bookmarkEnd w:id="0"/>
    </w:p>
    <w:p w14:paraId="67A1B98C" w14:textId="77777777" w:rsidR="0078051A" w:rsidRPr="0078051A" w:rsidRDefault="0078051A" w:rsidP="0078051A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  <w:r w:rsidRPr="0078051A">
        <w:rPr>
          <w:rFonts w:asciiTheme="majorHAnsi" w:hAnsiTheme="majorHAnsi" w:cstheme="majorHAnsi"/>
          <w:b/>
          <w:sz w:val="20"/>
          <w:lang w:val="pl-PL"/>
        </w:rPr>
        <w:t>Dla Paki</w:t>
      </w:r>
    </w:p>
    <w:p w14:paraId="42580BCC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  <w:r w:rsidRPr="0078051A">
        <w:rPr>
          <w:rFonts w:asciiTheme="majorHAnsi" w:hAnsiTheme="majorHAnsi" w:cstheme="majorHAnsi"/>
          <w:b/>
          <w:sz w:val="20"/>
          <w:lang w:val="pl-PL"/>
        </w:rPr>
        <w:t xml:space="preserve">Dla </w:t>
      </w:r>
    </w:p>
    <w:p w14:paraId="46C96614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850"/>
        <w:gridCol w:w="1890"/>
        <w:gridCol w:w="1890"/>
        <w:gridCol w:w="1890"/>
      </w:tblGrid>
      <w:tr w:rsidR="00FD1F20" w:rsidRPr="0078051A" w14:paraId="26BE9B0D" w14:textId="77777777" w:rsidTr="00FD1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FD1F20" w:rsidRPr="0078051A" w:rsidRDefault="00FD1F20">
            <w:pPr>
              <w:pStyle w:val="Tekstpodstawowywcity"/>
              <w:autoSpaceDE w:val="0"/>
              <w:autoSpaceDN w:val="0"/>
              <w:ind w:left="34" w:firstLine="0"/>
              <w:jc w:val="both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FD1F20" w:rsidRPr="0078051A" w:rsidRDefault="00FD1F20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77777777" w:rsidR="00FD1F20" w:rsidRPr="0078051A" w:rsidRDefault="00FD1F20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szt./</w:t>
            </w:r>
          </w:p>
          <w:p w14:paraId="65D5B519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kpl</w:t>
            </w:r>
            <w:proofErr w:type="spellEnd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FD1F20" w:rsidRPr="0078051A" w:rsidRDefault="00FD1F20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Wartość brutto </w:t>
            </w:r>
          </w:p>
          <w:p w14:paraId="50D8B664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FD1F20" w:rsidRPr="0078051A" w:rsidRDefault="00FD1F20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3BDA" w14:textId="77777777" w:rsidR="00FD1F20" w:rsidRPr="0078051A" w:rsidRDefault="00FD1F20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</w:p>
          <w:p w14:paraId="6BE0DE14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2CB494D6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</w:p>
        </w:tc>
      </w:tr>
      <w:tr w:rsidR="00FD1F20" w:rsidRPr="0078051A" w14:paraId="5859831D" w14:textId="77777777" w:rsidTr="00FD1F20">
        <w:trPr>
          <w:trHeight w:val="1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C3C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hanging="534"/>
              <w:jc w:val="center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3D1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3A07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Theme="majorHAnsi" w:hAnsiTheme="majorHAnsi" w:cstheme="majorHAnsi"/>
              </w:rPr>
            </w:pPr>
          </w:p>
          <w:p w14:paraId="17A2F730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14D92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9A245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33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0ECE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</w:rPr>
            </w:pPr>
          </w:p>
          <w:p w14:paraId="1BDBB13B" w14:textId="77777777" w:rsidR="00FD1F20" w:rsidRPr="0078051A" w:rsidRDefault="00FD1F20">
            <w:pPr>
              <w:rPr>
                <w:rFonts w:asciiTheme="majorHAnsi" w:hAnsiTheme="majorHAnsi" w:cstheme="majorHAnsi"/>
                <w:lang w:val="x-none" w:eastAsia="x-none"/>
              </w:rPr>
            </w:pPr>
          </w:p>
          <w:p w14:paraId="562AE758" w14:textId="77777777" w:rsidR="00FD1F20" w:rsidRPr="0078051A" w:rsidRDefault="00FD1F20">
            <w:pPr>
              <w:rPr>
                <w:rFonts w:asciiTheme="majorHAnsi" w:hAnsiTheme="majorHAnsi" w:cstheme="majorHAnsi"/>
                <w:lang w:val="x-none" w:eastAsia="x-none"/>
              </w:rPr>
            </w:pPr>
          </w:p>
          <w:p w14:paraId="46FA082D" w14:textId="77777777" w:rsidR="00FD1F20" w:rsidRPr="0078051A" w:rsidRDefault="00FD1F20">
            <w:pPr>
              <w:rPr>
                <w:rFonts w:asciiTheme="majorHAnsi" w:hAnsiTheme="majorHAnsi" w:cstheme="majorHAnsi"/>
                <w:lang w:val="x-none" w:eastAsia="x-none"/>
              </w:rPr>
            </w:pPr>
          </w:p>
          <w:p w14:paraId="01188968" w14:textId="77777777" w:rsidR="00FD1F20" w:rsidRPr="0078051A" w:rsidRDefault="00FD1F20">
            <w:pPr>
              <w:rPr>
                <w:rFonts w:asciiTheme="majorHAnsi" w:hAnsiTheme="majorHAnsi" w:cstheme="majorHAnsi"/>
                <w:lang w:val="x-none" w:eastAsia="x-none"/>
              </w:rPr>
            </w:pPr>
          </w:p>
          <w:p w14:paraId="255C1334" w14:textId="77777777" w:rsidR="00FD1F20" w:rsidRPr="0078051A" w:rsidRDefault="00FD1F20">
            <w:pPr>
              <w:ind w:firstLine="708"/>
              <w:rPr>
                <w:rFonts w:asciiTheme="majorHAnsi" w:hAnsiTheme="majorHAnsi" w:cstheme="majorHAnsi"/>
                <w:lang w:val="x-none" w:eastAsia="x-none"/>
              </w:rPr>
            </w:pPr>
          </w:p>
        </w:tc>
      </w:tr>
      <w:tr w:rsidR="00FD1F20" w:rsidRPr="0078051A" w14:paraId="48BFDD0D" w14:textId="77777777" w:rsidTr="00FD1F20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FD1F20" w:rsidRPr="0078051A" w:rsidRDefault="00FD1F20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E8FC76" w14:textId="77777777" w:rsidR="00FD1F20" w:rsidRPr="0078051A" w:rsidRDefault="00FD1F20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29F53D" w14:textId="77777777" w:rsidR="00FD1F20" w:rsidRPr="0078051A" w:rsidRDefault="00FD1F20" w:rsidP="00F945E6">
            <w:pPr>
              <w:pStyle w:val="Tekstpodstawowywcity"/>
              <w:autoSpaceDE w:val="0"/>
              <w:autoSpaceDN w:val="0"/>
              <w:ind w:left="0" w:hanging="249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DB5E8" w14:textId="77777777" w:rsidR="00FD1F20" w:rsidRPr="0078051A" w:rsidRDefault="00FD1F20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Theme="majorHAnsi" w:hAnsiTheme="majorHAnsi" w:cstheme="majorHAnsi"/>
              </w:rPr>
            </w:pPr>
          </w:p>
          <w:p w14:paraId="532875F9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42B27D" w14:textId="4D2455CD" w:rsidR="00FD1F20" w:rsidRPr="00F945E6" w:rsidRDefault="00FD1F20" w:rsidP="00F945E6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647DD" w14:textId="322454B9" w:rsidR="00FD1F20" w:rsidRPr="0078051A" w:rsidRDefault="00FD1F20" w:rsidP="00F945E6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0390078E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</w:p>
    <w:p w14:paraId="477E7F2B" w14:textId="77777777" w:rsidR="0078051A" w:rsidRPr="0078051A" w:rsidRDefault="0078051A" w:rsidP="0078051A">
      <w:pPr>
        <w:jc w:val="center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</w:rPr>
        <w:t xml:space="preserve">                                       </w:t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</w:p>
    <w:p w14:paraId="5AE17162" w14:textId="77777777" w:rsidR="0078051A" w:rsidRPr="0078051A" w:rsidRDefault="0078051A" w:rsidP="0078051A">
      <w:pPr>
        <w:jc w:val="center"/>
        <w:rPr>
          <w:rFonts w:asciiTheme="majorHAnsi" w:hAnsiTheme="majorHAnsi" w:cstheme="majorHAnsi"/>
        </w:rPr>
      </w:pPr>
    </w:p>
    <w:p w14:paraId="15C79180" w14:textId="77777777" w:rsidR="0078051A" w:rsidRPr="0078051A" w:rsidRDefault="0078051A" w:rsidP="0078051A">
      <w:pPr>
        <w:jc w:val="center"/>
        <w:rPr>
          <w:rFonts w:asciiTheme="majorHAnsi" w:hAnsiTheme="majorHAnsi" w:cstheme="majorHAnsi"/>
        </w:rPr>
      </w:pPr>
    </w:p>
    <w:p w14:paraId="4EC2CBD0" w14:textId="4FEE0372" w:rsidR="0078051A" w:rsidRPr="0078051A" w:rsidRDefault="0078051A" w:rsidP="00C74BD4">
      <w:pPr>
        <w:jc w:val="center"/>
        <w:rPr>
          <w:rFonts w:asciiTheme="majorHAnsi" w:hAnsiTheme="majorHAnsi" w:cstheme="majorHAnsi"/>
          <w:i/>
          <w:iCs/>
          <w:sz w:val="16"/>
          <w:szCs w:val="16"/>
        </w:rPr>
      </w:pP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                              </w:t>
      </w:r>
    </w:p>
    <w:p w14:paraId="2211C66D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  <w:sz w:val="18"/>
          <w:szCs w:val="18"/>
        </w:rPr>
      </w:pPr>
      <w:r w:rsidRPr="0078051A">
        <w:rPr>
          <w:rFonts w:asciiTheme="majorHAnsi" w:hAnsiTheme="majorHAnsi" w:cstheme="majorHAnsi"/>
          <w:i/>
          <w:iCs/>
          <w:sz w:val="18"/>
          <w:szCs w:val="18"/>
        </w:rPr>
        <w:t>Słownie brutto złotych : …………………………………………………………………………………………..</w:t>
      </w:r>
    </w:p>
    <w:p w14:paraId="015BD44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64DF101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77777777" w:rsidR="00C74BD4" w:rsidRDefault="00C74BD4" w:rsidP="0078051A">
      <w:pPr>
        <w:rPr>
          <w:rFonts w:asciiTheme="majorHAnsi" w:hAnsiTheme="majorHAnsi" w:cstheme="majorHAnsi"/>
          <w:u w:val="single"/>
        </w:rPr>
      </w:pPr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610DF7CB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  <w:r w:rsidRPr="0078051A">
        <w:rPr>
          <w:rFonts w:asciiTheme="majorHAnsi" w:hAnsiTheme="majorHAnsi" w:cstheme="majorHAnsi"/>
          <w:sz w:val="18"/>
          <w:szCs w:val="18"/>
        </w:rPr>
        <w:t>Przy dokonywaniu mnożenia należy przestrzegać reguł matematycznych w zakresie zaokrągleń. Wartości w kolumnach powinny być podane z dokładnością do dwóch miejsc po przecinku. Wartość z pozycji „Ogółem wartość brutto” formularza cenowego należy przenieść do formularza ofertowego. Wartości na formularzu oferty nie mogą być rozbieżne z wartościami wynikającymi z formularza cenowego.</w:t>
      </w:r>
      <w:r w:rsidRPr="0078051A">
        <w:rPr>
          <w:rFonts w:asciiTheme="majorHAnsi" w:hAnsiTheme="majorHAnsi" w:cstheme="majorHAnsi"/>
          <w:i/>
          <w:iCs/>
        </w:rPr>
        <w:t xml:space="preserve"> </w:t>
      </w:r>
    </w:p>
    <w:p w14:paraId="6FE7FF15" w14:textId="77777777" w:rsidR="0078051A" w:rsidRPr="0078051A" w:rsidRDefault="0078051A" w:rsidP="0078051A">
      <w:pPr>
        <w:rPr>
          <w:rFonts w:asciiTheme="majorHAnsi" w:hAnsiTheme="majorHAnsi" w:cstheme="majorHAnsi"/>
        </w:rPr>
      </w:pPr>
    </w:p>
    <w:p w14:paraId="3231CEC0" w14:textId="77777777" w:rsidR="0078051A" w:rsidRPr="0078051A" w:rsidRDefault="0078051A" w:rsidP="0078051A">
      <w:pPr>
        <w:widowControl/>
        <w:jc w:val="both"/>
        <w:rPr>
          <w:rFonts w:asciiTheme="majorHAnsi" w:hAnsiTheme="majorHAnsi" w:cstheme="majorHAnsi"/>
          <w:b/>
          <w:color w:val="FF0000"/>
          <w:sz w:val="16"/>
          <w:szCs w:val="16"/>
        </w:rPr>
      </w:pPr>
    </w:p>
    <w:p w14:paraId="00360C5C" w14:textId="77777777" w:rsidR="008467C5" w:rsidRPr="0078051A" w:rsidRDefault="008467C5">
      <w:pPr>
        <w:rPr>
          <w:rFonts w:asciiTheme="majorHAnsi" w:hAnsiTheme="majorHAnsi" w:cstheme="majorHAnsi"/>
        </w:rPr>
      </w:pPr>
    </w:p>
    <w:sectPr w:rsidR="008467C5" w:rsidRPr="007805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CE658" w14:textId="77777777" w:rsidR="00E6444C" w:rsidRDefault="00E6444C" w:rsidP="0078051A">
      <w:r>
        <w:separator/>
      </w:r>
    </w:p>
  </w:endnote>
  <w:endnote w:type="continuationSeparator" w:id="0">
    <w:p w14:paraId="0C1575D0" w14:textId="77777777" w:rsidR="00E6444C" w:rsidRDefault="00E6444C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AD654" w14:textId="77777777" w:rsidR="00E6444C" w:rsidRDefault="00E6444C" w:rsidP="0078051A">
      <w:r>
        <w:separator/>
      </w:r>
    </w:p>
  </w:footnote>
  <w:footnote w:type="continuationSeparator" w:id="0">
    <w:p w14:paraId="48B67988" w14:textId="77777777" w:rsidR="00E6444C" w:rsidRDefault="00E6444C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D9353" w14:textId="77777777" w:rsidR="007A7C8F" w:rsidRDefault="007A7C8F" w:rsidP="007A7C8F">
    <w:pPr>
      <w:spacing w:after="120"/>
      <w:jc w:val="both"/>
      <w:rPr>
        <w:rFonts w:asciiTheme="majorHAnsi" w:eastAsia="Batang" w:hAnsiTheme="majorHAnsi" w:cstheme="majorHAnsi"/>
        <w:b/>
        <w:bCs/>
      </w:rPr>
    </w:pPr>
    <w:r>
      <w:rPr>
        <w:rFonts w:asciiTheme="majorHAnsi" w:hAnsiTheme="majorHAnsi" w:cstheme="majorHAnsi"/>
        <w:b/>
      </w:rPr>
      <w:t>Dostawa</w:t>
    </w:r>
    <w:r>
      <w:rPr>
        <w:rFonts w:asciiTheme="majorHAnsi" w:hAnsiTheme="majorHAnsi" w:cstheme="majorHAnsi"/>
        <w:b/>
        <w:color w:val="000000"/>
      </w:rPr>
      <w:t xml:space="preserve"> sprzętu laboratoryjnego oraz notebooka – 5 pakietów. </w:t>
    </w:r>
  </w:p>
  <w:p w14:paraId="25A9B5A4" w14:textId="77777777" w:rsidR="007A7C8F" w:rsidRDefault="007A7C8F" w:rsidP="007A7C8F">
    <w:pPr>
      <w:spacing w:line="276" w:lineRule="auto"/>
      <w:jc w:val="both"/>
      <w:rPr>
        <w:rFonts w:asciiTheme="majorHAnsi" w:hAnsiTheme="majorHAnsi" w:cstheme="majorHAnsi"/>
        <w:b/>
      </w:rPr>
    </w:pPr>
    <w:r>
      <w:rPr>
        <w:rFonts w:asciiTheme="majorHAnsi" w:hAnsiTheme="majorHAnsi" w:cstheme="majorHAnsi"/>
        <w:i/>
      </w:rPr>
      <w:t xml:space="preserve">Pakiet 5 – zakup w ramach projektu Program Operacyjny Inteligentny Rozwój 2014-2020, Działanie 4.3 Międzynarodowe Agendy Badawcze., pn.: </w:t>
    </w:r>
    <w:proofErr w:type="spellStart"/>
    <w:r>
      <w:rPr>
        <w:rFonts w:asciiTheme="majorHAnsi" w:hAnsiTheme="majorHAnsi" w:cstheme="majorHAnsi"/>
        <w:i/>
      </w:rPr>
      <w:t>Mutations</w:t>
    </w:r>
    <w:proofErr w:type="spellEnd"/>
    <w:r>
      <w:rPr>
        <w:rFonts w:asciiTheme="majorHAnsi" w:hAnsiTheme="majorHAnsi" w:cstheme="majorHAnsi"/>
        <w:i/>
      </w:rPr>
      <w:t xml:space="preserve"> </w:t>
    </w:r>
    <w:proofErr w:type="spellStart"/>
    <w:r>
      <w:rPr>
        <w:rFonts w:asciiTheme="majorHAnsi" w:hAnsiTheme="majorHAnsi" w:cstheme="majorHAnsi"/>
        <w:i/>
      </w:rPr>
      <w:t>acquired</w:t>
    </w:r>
    <w:proofErr w:type="spellEnd"/>
    <w:r>
      <w:rPr>
        <w:rFonts w:asciiTheme="majorHAnsi" w:hAnsiTheme="majorHAnsi" w:cstheme="majorHAnsi"/>
        <w:i/>
      </w:rPr>
      <w:t xml:space="preserve"> </w:t>
    </w:r>
    <w:proofErr w:type="spellStart"/>
    <w:r>
      <w:rPr>
        <w:rFonts w:asciiTheme="majorHAnsi" w:hAnsiTheme="majorHAnsi" w:cstheme="majorHAnsi"/>
        <w:i/>
      </w:rPr>
      <w:t>during</w:t>
    </w:r>
    <w:proofErr w:type="spellEnd"/>
    <w:r>
      <w:rPr>
        <w:rFonts w:asciiTheme="majorHAnsi" w:hAnsiTheme="majorHAnsi" w:cstheme="majorHAnsi"/>
        <w:i/>
      </w:rPr>
      <w:t xml:space="preserve"> </w:t>
    </w:r>
    <w:proofErr w:type="spellStart"/>
    <w:r>
      <w:rPr>
        <w:rFonts w:asciiTheme="majorHAnsi" w:hAnsiTheme="majorHAnsi" w:cstheme="majorHAnsi"/>
        <w:i/>
      </w:rPr>
      <w:t>lifetime</w:t>
    </w:r>
    <w:proofErr w:type="spellEnd"/>
    <w:r>
      <w:rPr>
        <w:rFonts w:asciiTheme="majorHAnsi" w:hAnsiTheme="majorHAnsi" w:cstheme="majorHAnsi"/>
        <w:i/>
      </w:rPr>
      <w:t xml:space="preserve"> </w:t>
    </w:r>
    <w:proofErr w:type="spellStart"/>
    <w:r>
      <w:rPr>
        <w:rFonts w:asciiTheme="majorHAnsi" w:hAnsiTheme="majorHAnsi" w:cstheme="majorHAnsi"/>
        <w:i/>
      </w:rPr>
      <w:t>that</w:t>
    </w:r>
    <w:proofErr w:type="spellEnd"/>
    <w:r>
      <w:rPr>
        <w:rFonts w:asciiTheme="majorHAnsi" w:hAnsiTheme="majorHAnsi" w:cstheme="majorHAnsi"/>
        <w:i/>
      </w:rPr>
      <w:t xml:space="preserve"> </w:t>
    </w:r>
    <w:proofErr w:type="spellStart"/>
    <w:r>
      <w:rPr>
        <w:rFonts w:asciiTheme="majorHAnsi" w:hAnsiTheme="majorHAnsi" w:cstheme="majorHAnsi"/>
        <w:i/>
      </w:rPr>
      <w:t>lead</w:t>
    </w:r>
    <w:proofErr w:type="spellEnd"/>
    <w:r>
      <w:rPr>
        <w:rFonts w:asciiTheme="majorHAnsi" w:hAnsiTheme="majorHAnsi" w:cstheme="majorHAnsi"/>
        <w:i/>
      </w:rPr>
      <w:t xml:space="preserve"> to </w:t>
    </w:r>
    <w:proofErr w:type="spellStart"/>
    <w:r>
      <w:rPr>
        <w:rFonts w:asciiTheme="majorHAnsi" w:hAnsiTheme="majorHAnsi" w:cstheme="majorHAnsi"/>
        <w:i/>
      </w:rPr>
      <w:t>increased</w:t>
    </w:r>
    <w:proofErr w:type="spellEnd"/>
    <w:r>
      <w:rPr>
        <w:rFonts w:asciiTheme="majorHAnsi" w:hAnsiTheme="majorHAnsi" w:cstheme="majorHAnsi"/>
        <w:i/>
      </w:rPr>
      <w:t xml:space="preserve"> </w:t>
    </w:r>
    <w:proofErr w:type="spellStart"/>
    <w:r>
      <w:rPr>
        <w:rFonts w:asciiTheme="majorHAnsi" w:hAnsiTheme="majorHAnsi" w:cstheme="majorHAnsi"/>
        <w:i/>
      </w:rPr>
      <w:t>risk</w:t>
    </w:r>
    <w:proofErr w:type="spellEnd"/>
    <w:r>
      <w:rPr>
        <w:rFonts w:asciiTheme="majorHAnsi" w:hAnsiTheme="majorHAnsi" w:cstheme="majorHAnsi"/>
        <w:i/>
      </w:rPr>
      <w:t xml:space="preserve"> for </w:t>
    </w:r>
    <w:proofErr w:type="spellStart"/>
    <w:r>
      <w:rPr>
        <w:rFonts w:asciiTheme="majorHAnsi" w:hAnsiTheme="majorHAnsi" w:cstheme="majorHAnsi"/>
        <w:i/>
      </w:rPr>
      <w:t>human</w:t>
    </w:r>
    <w:proofErr w:type="spellEnd"/>
    <w:r>
      <w:rPr>
        <w:rFonts w:asciiTheme="majorHAnsi" w:hAnsiTheme="majorHAnsi" w:cstheme="majorHAnsi"/>
        <w:i/>
      </w:rPr>
      <w:t xml:space="preserve"> </w:t>
    </w:r>
    <w:proofErr w:type="spellStart"/>
    <w:r>
      <w:rPr>
        <w:rFonts w:asciiTheme="majorHAnsi" w:hAnsiTheme="majorHAnsi" w:cstheme="majorHAnsi"/>
        <w:i/>
      </w:rPr>
      <w:t>disease</w:t>
    </w:r>
    <w:proofErr w:type="spellEnd"/>
    <w:r>
      <w:rPr>
        <w:rFonts w:asciiTheme="majorHAnsi" w:hAnsiTheme="majorHAnsi" w:cstheme="majorHAnsi"/>
        <w:i/>
      </w:rPr>
      <w:t xml:space="preserve">, with </w:t>
    </w:r>
    <w:proofErr w:type="spellStart"/>
    <w:r>
      <w:rPr>
        <w:rFonts w:asciiTheme="majorHAnsi" w:hAnsiTheme="majorHAnsi" w:cstheme="majorHAnsi"/>
        <w:i/>
      </w:rPr>
      <w:t>focus</w:t>
    </w:r>
    <w:proofErr w:type="spellEnd"/>
    <w:r>
      <w:rPr>
        <w:rFonts w:asciiTheme="majorHAnsi" w:hAnsiTheme="majorHAnsi" w:cstheme="majorHAnsi"/>
        <w:i/>
      </w:rPr>
      <w:t xml:space="preserve"> on </w:t>
    </w:r>
    <w:proofErr w:type="spellStart"/>
    <w:r>
      <w:rPr>
        <w:rFonts w:asciiTheme="majorHAnsi" w:hAnsiTheme="majorHAnsi" w:cstheme="majorHAnsi"/>
        <w:i/>
      </w:rPr>
      <w:t>cancer</w:t>
    </w:r>
    <w:proofErr w:type="spellEnd"/>
  </w:p>
  <w:p w14:paraId="7AAA09EC" w14:textId="77777777" w:rsidR="007A7C8F" w:rsidRDefault="007A7C8F" w:rsidP="007A7C8F">
    <w:pPr>
      <w:spacing w:line="276" w:lineRule="auto"/>
      <w:jc w:val="both"/>
      <w:rPr>
        <w:rFonts w:asciiTheme="majorHAnsi" w:hAnsiTheme="majorHAnsi" w:cstheme="majorHAnsi"/>
        <w:b/>
      </w:rPr>
    </w:pPr>
  </w:p>
  <w:p w14:paraId="684BAF86" w14:textId="77777777" w:rsidR="007A7C8F" w:rsidRDefault="007A7C8F" w:rsidP="007A7C8F">
    <w:pPr>
      <w:spacing w:line="276" w:lineRule="auto"/>
      <w:jc w:val="both"/>
      <w:rPr>
        <w:rFonts w:asciiTheme="majorHAnsi" w:hAnsiTheme="majorHAnsi" w:cstheme="majorHAnsi"/>
      </w:rPr>
    </w:pPr>
    <w:r>
      <w:rPr>
        <w:rFonts w:asciiTheme="majorHAnsi" w:hAnsiTheme="majorHAnsi" w:cstheme="majorHAnsi"/>
        <w:b/>
      </w:rPr>
      <w:t>Numer postępowania: GUM2021 ZP0090</w:t>
    </w:r>
  </w:p>
  <w:p w14:paraId="278B7178" w14:textId="77777777" w:rsidR="0078051A" w:rsidRDefault="0078051A" w:rsidP="0078051A">
    <w:pPr>
      <w:pStyle w:val="Nagwek"/>
      <w:jc w:val="right"/>
    </w:pPr>
  </w:p>
  <w:p w14:paraId="77795FDA" w14:textId="0B9D2B1B" w:rsidR="0078051A" w:rsidRPr="008209D4" w:rsidRDefault="0078051A" w:rsidP="0078051A">
    <w:pPr>
      <w:pStyle w:val="Nagwek"/>
      <w:jc w:val="right"/>
      <w:rPr>
        <w:rFonts w:asciiTheme="majorHAnsi" w:hAnsiTheme="majorHAnsi" w:cstheme="majorHAnsi"/>
      </w:rPr>
    </w:pPr>
    <w:r w:rsidRPr="008209D4">
      <w:rPr>
        <w:rFonts w:asciiTheme="majorHAnsi" w:hAnsiTheme="majorHAnsi" w:cstheme="majorHAnsi"/>
      </w:rPr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C5"/>
    <w:rsid w:val="0026694E"/>
    <w:rsid w:val="0039052F"/>
    <w:rsid w:val="00513CC5"/>
    <w:rsid w:val="00517077"/>
    <w:rsid w:val="00535673"/>
    <w:rsid w:val="005D3DE5"/>
    <w:rsid w:val="0071311F"/>
    <w:rsid w:val="0078051A"/>
    <w:rsid w:val="007A7C8F"/>
    <w:rsid w:val="007C3F58"/>
    <w:rsid w:val="0080280D"/>
    <w:rsid w:val="008209D4"/>
    <w:rsid w:val="008467C5"/>
    <w:rsid w:val="009F17B1"/>
    <w:rsid w:val="00A5436D"/>
    <w:rsid w:val="00A72A26"/>
    <w:rsid w:val="00A811B9"/>
    <w:rsid w:val="00AE1565"/>
    <w:rsid w:val="00C74BD4"/>
    <w:rsid w:val="00C85004"/>
    <w:rsid w:val="00E6444C"/>
    <w:rsid w:val="00F945E6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Joanna Laskowska</cp:lastModifiedBy>
  <cp:revision>21</cp:revision>
  <dcterms:created xsi:type="dcterms:W3CDTF">2021-02-22T09:26:00Z</dcterms:created>
  <dcterms:modified xsi:type="dcterms:W3CDTF">2021-07-20T11:05:00Z</dcterms:modified>
</cp:coreProperties>
</file>