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896F" w14:textId="122709CA" w:rsidR="00426F3D" w:rsidRPr="0049715F" w:rsidRDefault="00426F3D" w:rsidP="00426F3D">
      <w:pPr>
        <w:spacing w:afterLines="26" w:after="62" w:line="271" w:lineRule="auto"/>
        <w:jc w:val="center"/>
        <w:rPr>
          <w:rFonts w:eastAsia="Times New Roman" w:cstheme="minorHAnsi"/>
          <w:lang w:eastAsia="pl-PL"/>
        </w:rPr>
      </w:pPr>
      <w:r>
        <w:rPr>
          <w:rFonts w:eastAsia="Times New Roman" w:cstheme="minorHAnsi"/>
          <w:lang w:eastAsia="pl-PL"/>
        </w:rPr>
        <w:t xml:space="preserve">W oparciu o postępowanie przetargowe </w:t>
      </w:r>
      <w:r w:rsidRPr="0049715F">
        <w:rPr>
          <w:rFonts w:eastAsia="Times New Roman" w:cstheme="minorHAnsi"/>
          <w:lang w:eastAsia="pl-PL"/>
        </w:rPr>
        <w:t xml:space="preserve">Nr </w:t>
      </w:r>
      <w:r>
        <w:rPr>
          <w:rFonts w:eastAsia="Times New Roman" w:cstheme="minorHAnsi"/>
          <w:lang w:eastAsia="pl-PL"/>
        </w:rPr>
        <w:t>BGN.II.271.</w:t>
      </w:r>
      <w:r w:rsidR="005A7A9B">
        <w:rPr>
          <w:rFonts w:eastAsia="Times New Roman" w:cstheme="minorHAnsi"/>
          <w:lang w:eastAsia="pl-PL"/>
        </w:rPr>
        <w:t>6</w:t>
      </w:r>
      <w:r>
        <w:rPr>
          <w:rFonts w:eastAsia="Times New Roman" w:cstheme="minorHAnsi"/>
          <w:lang w:eastAsia="pl-PL"/>
        </w:rPr>
        <w:t>.202</w:t>
      </w:r>
      <w:r w:rsidR="005A7A9B">
        <w:rPr>
          <w:rFonts w:eastAsia="Times New Roman" w:cstheme="minorHAnsi"/>
          <w:lang w:eastAsia="pl-PL"/>
        </w:rPr>
        <w:t>3</w:t>
      </w:r>
    </w:p>
    <w:p w14:paraId="18542D76" w14:textId="77777777" w:rsidR="00426F3D" w:rsidRPr="0049715F" w:rsidRDefault="00426F3D" w:rsidP="00426F3D">
      <w:pPr>
        <w:spacing w:afterLines="26" w:after="62" w:line="271" w:lineRule="auto"/>
        <w:jc w:val="center"/>
        <w:rPr>
          <w:rFonts w:eastAsia="Times New Roman" w:cstheme="minorHAnsi"/>
          <w:lang w:eastAsia="pl-PL"/>
        </w:rPr>
      </w:pPr>
    </w:p>
    <w:p w14:paraId="7060BBF1"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zawarta dnia .................................... w Torzymiu, pomiędzy:</w:t>
      </w:r>
    </w:p>
    <w:p w14:paraId="4A16EF9B"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Miastem i Gminą Torzym (NIP: 957-14-52-983),</w:t>
      </w:r>
    </w:p>
    <w:p w14:paraId="6CF2EC3E"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z siedzibą w Torzymiu ul. Wojska Polskiego 32, 66-235 Torzym</w:t>
      </w:r>
    </w:p>
    <w:p w14:paraId="3E5DE5AF"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 xml:space="preserve">tel. 68 341 3012 e-mail: </w:t>
      </w:r>
      <w:hyperlink r:id="rId8" w:history="1">
        <w:r w:rsidRPr="0049715F">
          <w:rPr>
            <w:rStyle w:val="Hipercze"/>
            <w:rFonts w:eastAsia="Times New Roman" w:cstheme="minorHAnsi"/>
            <w:lang w:eastAsia="pl-PL"/>
          </w:rPr>
          <w:t>urzad@torzym.pl</w:t>
        </w:r>
      </w:hyperlink>
      <w:r w:rsidRPr="0049715F">
        <w:rPr>
          <w:rFonts w:eastAsia="Times New Roman" w:cstheme="minorHAnsi"/>
          <w:lang w:eastAsia="pl-PL"/>
        </w:rPr>
        <w:t xml:space="preserve"> </w:t>
      </w:r>
    </w:p>
    <w:p w14:paraId="3341386D" w14:textId="4A7DD11A"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reprezentowaną przez:</w:t>
      </w:r>
      <w:r w:rsidR="0046526F">
        <w:rPr>
          <w:rFonts w:eastAsia="Times New Roman" w:cstheme="minorHAnsi"/>
          <w:lang w:eastAsia="pl-PL"/>
        </w:rPr>
        <w:t xml:space="preserve"> Ryszarda </w:t>
      </w:r>
      <w:proofErr w:type="spellStart"/>
      <w:r w:rsidR="0046526F">
        <w:rPr>
          <w:rFonts w:eastAsia="Times New Roman" w:cstheme="minorHAnsi"/>
          <w:lang w:eastAsia="pl-PL"/>
        </w:rPr>
        <w:t>Stanulewicza</w:t>
      </w:r>
      <w:proofErr w:type="spellEnd"/>
      <w:r w:rsidRPr="0049715F">
        <w:rPr>
          <w:rFonts w:eastAsia="Times New Roman" w:cstheme="minorHAnsi"/>
          <w:lang w:eastAsia="pl-PL"/>
        </w:rPr>
        <w:t xml:space="preserve"> –</w:t>
      </w:r>
      <w:r w:rsidR="007D3DD1">
        <w:rPr>
          <w:rFonts w:eastAsia="Times New Roman" w:cstheme="minorHAnsi"/>
          <w:lang w:eastAsia="pl-PL"/>
        </w:rPr>
        <w:t xml:space="preserve"> </w:t>
      </w:r>
      <w:r w:rsidRPr="0049715F">
        <w:rPr>
          <w:rFonts w:eastAsia="Times New Roman" w:cstheme="minorHAnsi"/>
          <w:lang w:eastAsia="pl-PL"/>
        </w:rPr>
        <w:t xml:space="preserve">Burmistrza </w:t>
      </w:r>
      <w:r>
        <w:rPr>
          <w:rFonts w:eastAsia="Times New Roman" w:cstheme="minorHAnsi"/>
          <w:lang w:eastAsia="pl-PL"/>
        </w:rPr>
        <w:t xml:space="preserve">Miasta i Gminy </w:t>
      </w:r>
      <w:r w:rsidRPr="0049715F">
        <w:rPr>
          <w:rFonts w:eastAsia="Times New Roman" w:cstheme="minorHAnsi"/>
          <w:lang w:eastAsia="pl-PL"/>
        </w:rPr>
        <w:t>Torzym</w:t>
      </w:r>
    </w:p>
    <w:p w14:paraId="64CBDD17" w14:textId="35A2CC60" w:rsidR="0046526F" w:rsidRPr="0049715F" w:rsidRDefault="00426F3D" w:rsidP="0046526F">
      <w:pPr>
        <w:spacing w:afterLines="26" w:after="62" w:line="271" w:lineRule="auto"/>
        <w:rPr>
          <w:rFonts w:eastAsia="Times New Roman" w:cstheme="minorHAnsi"/>
          <w:lang w:eastAsia="pl-PL"/>
        </w:rPr>
      </w:pPr>
      <w:r w:rsidRPr="0049715F">
        <w:rPr>
          <w:rFonts w:eastAsia="Times New Roman" w:cstheme="minorHAnsi"/>
          <w:lang w:eastAsia="pl-PL"/>
        </w:rPr>
        <w:t xml:space="preserve"> przy udziale </w:t>
      </w:r>
      <w:r w:rsidR="005A7A9B">
        <w:rPr>
          <w:rFonts w:eastAsia="Times New Roman" w:cstheme="minorHAnsi"/>
          <w:lang w:eastAsia="pl-PL"/>
        </w:rPr>
        <w:t>………………….</w:t>
      </w:r>
      <w:r w:rsidRPr="0049715F">
        <w:rPr>
          <w:rFonts w:eastAsia="Times New Roman" w:cstheme="minorHAnsi"/>
          <w:lang w:eastAsia="pl-PL"/>
        </w:rPr>
        <w:t xml:space="preserve"> -Skarbnika zwaną dalej „Zamawiającym”,</w:t>
      </w:r>
      <w:r w:rsidR="0046526F">
        <w:rPr>
          <w:rFonts w:eastAsia="Times New Roman" w:cstheme="minorHAnsi"/>
          <w:lang w:eastAsia="pl-PL"/>
        </w:rPr>
        <w:t xml:space="preserve"> </w:t>
      </w:r>
      <w:r w:rsidRPr="0049715F">
        <w:rPr>
          <w:rFonts w:eastAsia="Times New Roman" w:cstheme="minorHAnsi"/>
          <w:lang w:eastAsia="pl-PL"/>
        </w:rPr>
        <w:t>a</w:t>
      </w:r>
      <w:r w:rsidR="0046526F" w:rsidRPr="0046526F">
        <w:rPr>
          <w:rFonts w:eastAsia="Times New Roman" w:cstheme="minorHAnsi"/>
          <w:lang w:eastAsia="pl-PL"/>
        </w:rPr>
        <w:t xml:space="preserve"> </w:t>
      </w:r>
      <w:r w:rsidR="00844FF7" w:rsidRPr="00844FF7">
        <w:rPr>
          <w:rFonts w:eastAsia="Times New Roman" w:cstheme="minorHAnsi"/>
          <w:lang w:eastAsia="pl-PL"/>
        </w:rPr>
        <w:t>………………………………………..</w:t>
      </w:r>
      <w:r w:rsidR="0046526F" w:rsidRPr="005A7A9B">
        <w:rPr>
          <w:rFonts w:eastAsia="Times New Roman" w:cstheme="minorHAnsi"/>
          <w:color w:val="FF0000"/>
          <w:lang w:eastAsia="pl-PL"/>
        </w:rPr>
        <w:t xml:space="preserve"> </w:t>
      </w:r>
      <w:r w:rsidR="0046526F" w:rsidRPr="00844FF7">
        <w:rPr>
          <w:rFonts w:eastAsia="Times New Roman" w:cstheme="minorHAnsi"/>
          <w:lang w:eastAsia="pl-PL"/>
        </w:rPr>
        <w:t>reprezentowanym</w:t>
      </w:r>
      <w:r w:rsidR="0046526F" w:rsidRPr="005A7A9B">
        <w:rPr>
          <w:rFonts w:eastAsia="Times New Roman" w:cstheme="minorHAnsi"/>
          <w:color w:val="FF0000"/>
          <w:lang w:eastAsia="pl-PL"/>
        </w:rPr>
        <w:t xml:space="preserve"> </w:t>
      </w:r>
      <w:r w:rsidR="0046526F" w:rsidRPr="0049715F">
        <w:rPr>
          <w:rFonts w:eastAsia="Times New Roman" w:cstheme="minorHAnsi"/>
          <w:lang w:eastAsia="pl-PL"/>
        </w:rPr>
        <w:t>przez:</w:t>
      </w:r>
      <w:r w:rsidR="0046526F">
        <w:rPr>
          <w:rFonts w:eastAsia="Times New Roman" w:cstheme="minorHAnsi"/>
          <w:lang w:eastAsia="pl-PL"/>
        </w:rPr>
        <w:t xml:space="preserve"> </w:t>
      </w:r>
      <w:r w:rsidR="00844FF7">
        <w:rPr>
          <w:rFonts w:eastAsia="Times New Roman" w:cstheme="minorHAnsi"/>
          <w:lang w:eastAsia="pl-PL"/>
        </w:rPr>
        <w:t>………………………………………………………………..</w:t>
      </w:r>
      <w:r w:rsidR="0046526F">
        <w:rPr>
          <w:rFonts w:eastAsia="Times New Roman" w:cstheme="minorHAnsi"/>
          <w:lang w:eastAsia="pl-PL"/>
        </w:rPr>
        <w:t xml:space="preserve"> </w:t>
      </w:r>
      <w:r w:rsidR="0046526F" w:rsidRPr="0049715F">
        <w:rPr>
          <w:rFonts w:eastAsia="Times New Roman" w:cstheme="minorHAnsi"/>
          <w:lang w:eastAsia="pl-PL"/>
        </w:rPr>
        <w:t xml:space="preserve">zwanym dalej „Wykonawcą”. </w:t>
      </w:r>
    </w:p>
    <w:p w14:paraId="74A95797" w14:textId="77777777" w:rsidR="00426F3D" w:rsidRPr="0049715F" w:rsidRDefault="00426F3D" w:rsidP="00426F3D">
      <w:pPr>
        <w:spacing w:afterLines="26" w:after="62" w:line="271" w:lineRule="auto"/>
        <w:rPr>
          <w:rFonts w:eastAsia="Times New Roman" w:cstheme="minorHAnsi"/>
          <w:lang w:eastAsia="pl-PL"/>
        </w:rPr>
      </w:pPr>
    </w:p>
    <w:p w14:paraId="1F92413B" w14:textId="01A98C32"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Niniejsza umowa zostaje zawarta w rezultacie dokonania przez Zamawiającego wyboru oferty Wykonawcy w trybie podstawowym, na podstawie art. 275 pkt 1) ustawy z dnia 11.09.2019 r. Prawo zamówień publicznych (</w:t>
      </w:r>
      <w:proofErr w:type="spellStart"/>
      <w:r>
        <w:rPr>
          <w:rFonts w:eastAsia="Times New Roman" w:cstheme="minorHAnsi"/>
          <w:lang w:eastAsia="pl-PL"/>
        </w:rPr>
        <w:t>t.j</w:t>
      </w:r>
      <w:proofErr w:type="spellEnd"/>
      <w:r>
        <w:rPr>
          <w:rFonts w:eastAsia="Times New Roman" w:cstheme="minorHAnsi"/>
          <w:lang w:eastAsia="pl-PL"/>
        </w:rPr>
        <w:t xml:space="preserve">. </w:t>
      </w:r>
      <w:r w:rsidRPr="0049715F">
        <w:rPr>
          <w:rFonts w:eastAsia="Times New Roman" w:cstheme="minorHAnsi"/>
          <w:lang w:eastAsia="pl-PL"/>
        </w:rPr>
        <w:t>Dz.U. z 20</w:t>
      </w:r>
      <w:r>
        <w:rPr>
          <w:rFonts w:eastAsia="Times New Roman" w:cstheme="minorHAnsi"/>
          <w:lang w:eastAsia="pl-PL"/>
        </w:rPr>
        <w:t>2</w:t>
      </w:r>
      <w:r w:rsidR="005A7A9B">
        <w:rPr>
          <w:rFonts w:eastAsia="Times New Roman" w:cstheme="minorHAnsi"/>
          <w:lang w:eastAsia="pl-PL"/>
        </w:rPr>
        <w:t>2</w:t>
      </w:r>
      <w:r w:rsidRPr="0049715F">
        <w:rPr>
          <w:rFonts w:eastAsia="Times New Roman" w:cstheme="minorHAnsi"/>
          <w:lang w:eastAsia="pl-PL"/>
        </w:rPr>
        <w:t xml:space="preserve"> r. poz. </w:t>
      </w:r>
      <w:r>
        <w:rPr>
          <w:rFonts w:eastAsia="Times New Roman" w:cstheme="minorHAnsi"/>
          <w:lang w:eastAsia="pl-PL"/>
        </w:rPr>
        <w:t>1</w:t>
      </w:r>
      <w:r w:rsidR="005A7A9B">
        <w:rPr>
          <w:rFonts w:eastAsia="Times New Roman" w:cstheme="minorHAnsi"/>
          <w:lang w:eastAsia="pl-PL"/>
        </w:rPr>
        <w:t>710</w:t>
      </w:r>
      <w:r w:rsidRPr="0049715F">
        <w:rPr>
          <w:rFonts w:eastAsia="Times New Roman" w:cstheme="minorHAnsi"/>
          <w:lang w:eastAsia="pl-PL"/>
        </w:rPr>
        <w:t xml:space="preserve">), zwanej dalej „ustawą </w:t>
      </w:r>
      <w:proofErr w:type="spellStart"/>
      <w:r w:rsidRPr="0049715F">
        <w:rPr>
          <w:rFonts w:eastAsia="Times New Roman" w:cstheme="minorHAnsi"/>
          <w:lang w:eastAsia="pl-PL"/>
        </w:rPr>
        <w:t>Pzp</w:t>
      </w:r>
      <w:proofErr w:type="spellEnd"/>
      <w:r w:rsidRPr="0049715F">
        <w:rPr>
          <w:rFonts w:eastAsia="Times New Roman" w:cstheme="minorHAnsi"/>
          <w:lang w:eastAsia="pl-PL"/>
        </w:rPr>
        <w:t>”.</w:t>
      </w:r>
    </w:p>
    <w:p w14:paraId="48DD3433"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 1</w:t>
      </w:r>
    </w:p>
    <w:p w14:paraId="6928521B"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Przedmiot Umowy</w:t>
      </w:r>
    </w:p>
    <w:p w14:paraId="4AE2BDE2"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 xml:space="preserve">1. Przedmiotem umowy są usługi przewozowe dowozu i odwozu uczniów z terenu Miasta i Gminy Torzym do szkół i placówek oświatowych zlokalizowanych w na terenie miasta i Gminy Torzym dla których organem prowadzącym jest Gmina Torzym, świadczone w ramach komunikacji regularnej i na podstawie biletów miesięcznych szkolnych. </w:t>
      </w:r>
    </w:p>
    <w:p w14:paraId="779B6C67"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 xml:space="preserve">2. Podstawę ułożenia planów przewozów stanowić będą dostarczone przez Zamawiającego imienne listy uczniów uprawnionych do korzystania z określonych linii zawierające imię, nazwisko, adres oraz określenie szkoły. </w:t>
      </w:r>
    </w:p>
    <w:p w14:paraId="209A9B70"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3. W uzasadnionych przypadkach, w trakcie realizacji umowy, Wykonawca oraz Zamawiający mają prawo zmiany harmonogramu przewozu uczniów, polegającej na zmianie liczby uczniów dowożonych oraz zmianie przebiegu trasy i rozkładu jazdy, w zależności od aktualnych potrzeb.</w:t>
      </w:r>
    </w:p>
    <w:p w14:paraId="6649E071"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4. W przypadku, o którym mowa w ust. 3 wnioskujący zobowiązany jest do złożenia pisemnego wniosku przed terminem wprowadzenia zamierzonej zmiany. Zmiana ta powinna być uzgodniona pisemnie między stronami najpóźniej w terminie pięciu dni roboczych od dnia złożenia Wniosku przez stronę inicjującą zmianę.</w:t>
      </w:r>
    </w:p>
    <w:p w14:paraId="3B343734"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5. Zmiana trasy nie powoduje zmiany wynagrodzenia ani obowiązków Wykonawcy.</w:t>
      </w:r>
    </w:p>
    <w:p w14:paraId="5D368BCC"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§2</w:t>
      </w:r>
    </w:p>
    <w:p w14:paraId="109DFD02"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Termin realizacji</w:t>
      </w:r>
    </w:p>
    <w:p w14:paraId="17FFFEC9" w14:textId="288014E3"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1.Usługi przewozowe realizowane będą przez okres do jednego roku szkolnego, począwszy od 1września 202</w:t>
      </w:r>
      <w:r w:rsidR="005A7A9B">
        <w:rPr>
          <w:rFonts w:eastAsia="Times New Roman" w:cstheme="minorHAnsi"/>
          <w:lang w:eastAsia="pl-PL"/>
        </w:rPr>
        <w:t xml:space="preserve">3 </w:t>
      </w:r>
      <w:r w:rsidRPr="0049715F">
        <w:rPr>
          <w:rFonts w:eastAsia="Times New Roman" w:cstheme="minorHAnsi"/>
          <w:lang w:eastAsia="pl-PL"/>
        </w:rPr>
        <w:t>roku do 30 czerwca 202</w:t>
      </w:r>
      <w:r w:rsidR="005A7A9B">
        <w:rPr>
          <w:rFonts w:eastAsia="Times New Roman" w:cstheme="minorHAnsi"/>
          <w:lang w:eastAsia="pl-PL"/>
        </w:rPr>
        <w:t xml:space="preserve">4 </w:t>
      </w:r>
      <w:r w:rsidRPr="0049715F">
        <w:rPr>
          <w:rFonts w:eastAsia="Times New Roman" w:cstheme="minorHAnsi"/>
          <w:lang w:eastAsia="pl-PL"/>
        </w:rPr>
        <w:t>roku.</w:t>
      </w:r>
    </w:p>
    <w:p w14:paraId="52DE1C51"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2.Przewozycszkolne nie będą realizowane w okresie świątecznym oraz ferii zimowych i wakacyjnych, kiedy obowiązują przerwy w pobieraniu nauki w placówkach oświatowych, o których mowa w §1 ust. 1</w:t>
      </w:r>
    </w:p>
    <w:p w14:paraId="2DF12B37"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§3</w:t>
      </w:r>
    </w:p>
    <w:p w14:paraId="1813A404" w14:textId="77777777" w:rsidR="00426F3D" w:rsidRPr="00C870E4"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Podstawowe obowiązki Wykonawcy</w:t>
      </w:r>
    </w:p>
    <w:p w14:paraId="4487E86C"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1. Wykonawca bierze odpowiedzialność za należyte i terminowe wykonanie przedmiotu umowy.</w:t>
      </w:r>
    </w:p>
    <w:p w14:paraId="2CEC4F34"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lastRenderedPageBreak/>
        <w:t>2. Wykonawca zapewnia odpowiedni potencjał techniczny oraz wykwalifikowany i wyszkolony personel do wykonywania przedmiotu umowy.</w:t>
      </w:r>
    </w:p>
    <w:p w14:paraId="00A73AD0"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3. Przewoźnik zobowiązuje się do wykonania usług przewozowych autobusami przeznaczonymi do przewozów pasażerskich, posiadającymi odpowiednią ilość miejsc siedzących, z uwzględnieniem wykazów, o których mowa w § 4 ust. 2.</w:t>
      </w:r>
    </w:p>
    <w:p w14:paraId="2A87E487"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4. Przewoźnik zobowiązany jest posiadać niezbędne zezwolenie przewidziane przepisami ustawy o warunkach wykonywania krajowego, drogowego przewozu osób i okazywać je na każde wezwanie Zamawiającego.</w:t>
      </w:r>
    </w:p>
    <w:p w14:paraId="3A56D3E7"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5. Wykonawca zapewnia pojazdy do przewozu uczniów w celu realizacji niniejszego zamówienia, z których każdy:</w:t>
      </w:r>
    </w:p>
    <w:p w14:paraId="300C277D"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a) spełnia wszelkie wymogi techniczne /i inne/ wymagane przepisami Prawo o ruchu drogowym oraz przepisami wykonawczymi.</w:t>
      </w:r>
    </w:p>
    <w:p w14:paraId="5D53AB0B"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b) jest właściwie oznaczony.</w:t>
      </w:r>
    </w:p>
    <w:p w14:paraId="6DD5AD85"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c) jest wyposażony w pasy bezpieczeństwa.</w:t>
      </w:r>
    </w:p>
    <w:p w14:paraId="024729B5" w14:textId="13B4A7F3" w:rsidR="00426F3D" w:rsidRPr="0049715F" w:rsidRDefault="00A23E56" w:rsidP="00426F3D">
      <w:pPr>
        <w:spacing w:afterLines="26" w:after="62" w:line="271" w:lineRule="auto"/>
        <w:rPr>
          <w:rFonts w:eastAsia="Times New Roman" w:cstheme="minorHAnsi"/>
          <w:lang w:eastAsia="pl-PL"/>
        </w:rPr>
      </w:pPr>
      <w:r>
        <w:rPr>
          <w:rFonts w:eastAsia="Times New Roman" w:cstheme="minorHAnsi"/>
          <w:lang w:eastAsia="pl-PL"/>
        </w:rPr>
        <w:t>6</w:t>
      </w:r>
      <w:r w:rsidR="00426F3D" w:rsidRPr="0049715F">
        <w:rPr>
          <w:rFonts w:eastAsia="Times New Roman" w:cstheme="minorHAnsi"/>
          <w:lang w:eastAsia="pl-PL"/>
        </w:rPr>
        <w:t>. Wykonawca obowiązany jest do zapewnienia przewożonym w trakcie przewozu odpowiednich warunków bezpieczeństwa i higieny oraz takich wygód, jakie ze względu na rodzaj transportu uważa się za niezbędne.</w:t>
      </w:r>
    </w:p>
    <w:p w14:paraId="7F17A9B1" w14:textId="3B56D8E9" w:rsidR="00426F3D" w:rsidRPr="0049715F" w:rsidRDefault="00A23E56" w:rsidP="00426F3D">
      <w:pPr>
        <w:spacing w:afterLines="26" w:after="62" w:line="271" w:lineRule="auto"/>
        <w:rPr>
          <w:rFonts w:eastAsia="Times New Roman" w:cstheme="minorHAnsi"/>
          <w:lang w:eastAsia="pl-PL"/>
        </w:rPr>
      </w:pPr>
      <w:r>
        <w:rPr>
          <w:rFonts w:eastAsia="Times New Roman" w:cstheme="minorHAnsi"/>
          <w:lang w:eastAsia="pl-PL"/>
        </w:rPr>
        <w:t>7</w:t>
      </w:r>
      <w:r w:rsidR="00426F3D" w:rsidRPr="0049715F">
        <w:rPr>
          <w:rFonts w:eastAsia="Times New Roman" w:cstheme="minorHAnsi"/>
          <w:lang w:eastAsia="pl-PL"/>
        </w:rPr>
        <w:t>. Wykonawca, zobowiązany jest dostarczyć, do dnia rozpoczęcia świadczenia usług, wykaz osób, które będą uczestniczyć w wykonaniu zamówienia (tj. wszystkich kierowców). Wszelkie zmiany w niniejszym wykazie Wykonawca zobowiązany jest zgłaszać niezwłocznie Zamawiającemu – nie później niż w dniu wprowadzenia zmiany.</w:t>
      </w:r>
    </w:p>
    <w:p w14:paraId="49D5DA32" w14:textId="6D92A5BA" w:rsidR="00426F3D" w:rsidRPr="0049715F" w:rsidRDefault="00A23E56" w:rsidP="00426F3D">
      <w:pPr>
        <w:spacing w:afterLines="26" w:after="62" w:line="271" w:lineRule="auto"/>
        <w:rPr>
          <w:rFonts w:eastAsia="Times New Roman" w:cstheme="minorHAnsi"/>
          <w:lang w:eastAsia="pl-PL"/>
        </w:rPr>
      </w:pPr>
      <w:r>
        <w:rPr>
          <w:rFonts w:eastAsia="Times New Roman" w:cstheme="minorHAnsi"/>
          <w:lang w:eastAsia="pl-PL"/>
        </w:rPr>
        <w:t>8</w:t>
      </w:r>
      <w:r w:rsidR="00426F3D" w:rsidRPr="0049715F">
        <w:rPr>
          <w:rFonts w:eastAsia="Times New Roman" w:cstheme="minorHAnsi"/>
          <w:lang w:eastAsia="pl-PL"/>
        </w:rPr>
        <w:t>. Wykonawca zobowiązany jest przedłożyć Zamawiającemu, pod rygorem rozwiązania umowy w trybie natychmiastowym, bez zachowania okresu wypowiedzenia, kserokopie następujących dokumentów:</w:t>
      </w:r>
    </w:p>
    <w:p w14:paraId="2C209A7D"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a) dowodów rejestracyjnych z ważnym badaniem technicznym autobusów przewożących dzieci,</w:t>
      </w:r>
    </w:p>
    <w:p w14:paraId="79D37D95"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 xml:space="preserve">b) aktualnych dowodów ubezpieczeniowych w zakresie OC i </w:t>
      </w:r>
      <w:proofErr w:type="spellStart"/>
      <w:r w:rsidRPr="0049715F">
        <w:rPr>
          <w:rFonts w:eastAsia="Times New Roman" w:cstheme="minorHAnsi"/>
          <w:lang w:eastAsia="pl-PL"/>
        </w:rPr>
        <w:t>NNWw</w:t>
      </w:r>
      <w:proofErr w:type="spellEnd"/>
      <w:r w:rsidRPr="0049715F">
        <w:rPr>
          <w:rFonts w:eastAsia="Times New Roman" w:cstheme="minorHAnsi"/>
          <w:lang w:eastAsia="pl-PL"/>
        </w:rPr>
        <w:t xml:space="preserve"> ciągu dwóch dni od dnia żądania przedłożenia dokumentów.</w:t>
      </w:r>
    </w:p>
    <w:p w14:paraId="4185A49B" w14:textId="2F91A86F" w:rsidR="00426F3D" w:rsidRPr="0049715F" w:rsidRDefault="00A23E56" w:rsidP="00426F3D">
      <w:pPr>
        <w:spacing w:afterLines="26" w:after="62" w:line="271" w:lineRule="auto"/>
        <w:rPr>
          <w:rFonts w:eastAsia="Times New Roman" w:cstheme="minorHAnsi"/>
          <w:lang w:eastAsia="pl-PL"/>
        </w:rPr>
      </w:pPr>
      <w:r>
        <w:rPr>
          <w:rFonts w:eastAsia="Times New Roman" w:cstheme="minorHAnsi"/>
          <w:lang w:eastAsia="pl-PL"/>
        </w:rPr>
        <w:t>9</w:t>
      </w:r>
      <w:r w:rsidR="00426F3D" w:rsidRPr="0049715F">
        <w:rPr>
          <w:rFonts w:eastAsia="Times New Roman" w:cstheme="minorHAnsi"/>
          <w:lang w:eastAsia="pl-PL"/>
        </w:rPr>
        <w:t>. W razie niesprawności pojazdu wymienionego w § 3 ust. 3 i ust. 5 Przewoźnik zobowiązany jest do podstawienia pojazdu zastępczego o nie gorszych parametrach technicznych – bez możliwości otrzymania od Zamawiającego dodatkowego wynagrodzenia w czasie..........minut.</w:t>
      </w:r>
    </w:p>
    <w:p w14:paraId="3F08A24E" w14:textId="0C09B9CD"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1</w:t>
      </w:r>
      <w:r w:rsidR="00A23E56">
        <w:rPr>
          <w:rFonts w:eastAsia="Times New Roman" w:cstheme="minorHAnsi"/>
          <w:lang w:eastAsia="pl-PL"/>
        </w:rPr>
        <w:t>0</w:t>
      </w:r>
      <w:r w:rsidRPr="0049715F">
        <w:rPr>
          <w:rFonts w:eastAsia="Times New Roman" w:cstheme="minorHAnsi"/>
          <w:lang w:eastAsia="pl-PL"/>
        </w:rPr>
        <w:t>. Zamawiający ma prawo rozwiązać umowę w trybie natychmiastowym, bez zachowania okresu wypowiedzenia, jeżeli Wykonawca narusza obowiązki określone w ust. 3 oraz 4 a także 5, 6 i 7. Rozwiązanie umowy na tej podstawie uważane jest za dokonane z winy Wykonawcy.</w:t>
      </w:r>
    </w:p>
    <w:p w14:paraId="49475590" w14:textId="13AEB758"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1</w:t>
      </w:r>
      <w:r w:rsidR="00A23E56">
        <w:rPr>
          <w:rFonts w:eastAsia="Times New Roman" w:cstheme="minorHAnsi"/>
          <w:lang w:eastAsia="pl-PL"/>
        </w:rPr>
        <w:t>1</w:t>
      </w:r>
      <w:r w:rsidRPr="0049715F">
        <w:rPr>
          <w:rFonts w:eastAsia="Times New Roman" w:cstheme="minorHAnsi"/>
          <w:lang w:eastAsia="pl-PL"/>
        </w:rPr>
        <w:t>. W przypadku nie wywiązania się obowiązku, o którym mowa w ust. 9, w terminie 30 dni od dnia upływu terminu wykonania obowiązku, o którym mowa w ust. 9, Zamawiający ma prawo rozwiązać umowę w trybie natychmiastowym, bez zachowania okresu wypowiedzenia. Rozwiązanie umowy w powyższym przypadku jest uważane za dokonane z winy Wykonawcy.</w:t>
      </w:r>
    </w:p>
    <w:p w14:paraId="50AA5D3D"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 4</w:t>
      </w:r>
    </w:p>
    <w:p w14:paraId="32C7C487" w14:textId="77777777" w:rsidR="00426F3D" w:rsidRPr="00C870E4"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Podstawowe obowiązki Zamawiającego</w:t>
      </w:r>
    </w:p>
    <w:p w14:paraId="34CB40F1"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1. Zamawiający zobowiązuje się do terminowego regulowania płatności z zachowaniem postanowień § 5 niniejszej umowy.</w:t>
      </w:r>
    </w:p>
    <w:p w14:paraId="7487257B"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2. W terminie do 10 dni od daty rozpoczęcia roku szkolnego i każdorazowo przy trwałych zmianach w ilości dowożonych dzieci, Dyrektorzy placówek oświatowych (osobiście lub za pośrednictwem organu prowadzącego) przekażą Wykonawcy imienne listy dzieci i młodzieży do dowozu, ściśle określoną trasę przewozów szkolnych oraz zmianowość. Zmiany, o których mowa w niniejszym ustępie, Zamawiający zgłaszać będzie Wykonawcy w terminie do ostatniego dnia miesiąca poprzedzającego miesiąc, którego te zmiany dotyczą.</w:t>
      </w:r>
    </w:p>
    <w:p w14:paraId="7FB5C7E8"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 5</w:t>
      </w:r>
    </w:p>
    <w:p w14:paraId="7BC30298" w14:textId="77777777" w:rsidR="00426F3D" w:rsidRPr="00C870E4"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Cena przedmiotu umowy i warunki płatności.</w:t>
      </w:r>
    </w:p>
    <w:p w14:paraId="0347700B" w14:textId="77777777" w:rsidR="00426F3D" w:rsidRPr="0049715F" w:rsidRDefault="00426F3D" w:rsidP="00426F3D">
      <w:pPr>
        <w:spacing w:afterLines="26" w:after="62" w:line="271" w:lineRule="auto"/>
        <w:rPr>
          <w:rFonts w:eastAsia="Times New Roman" w:cstheme="minorHAnsi"/>
          <w:lang w:eastAsia="pl-PL"/>
        </w:rPr>
      </w:pPr>
      <w:r w:rsidRPr="00844FF7">
        <w:rPr>
          <w:rFonts w:eastAsia="Times New Roman" w:cstheme="minorHAnsi"/>
          <w:lang w:eastAsia="pl-PL"/>
        </w:rPr>
        <w:t xml:space="preserve">1. Wynagrodzenie za świadczone usługi w okresie wymienionym w § 2, wg wyliczenia dokonanego na dzień zawarcia umowy wynosi .................................... zł brutto, w tym podatek VAT ...... %. </w:t>
      </w:r>
      <w:r w:rsidRPr="0049715F">
        <w:rPr>
          <w:rFonts w:eastAsia="Times New Roman" w:cstheme="minorHAnsi"/>
          <w:lang w:eastAsia="pl-PL"/>
        </w:rPr>
        <w:t>Wynagrodzenie to może ulec zmianie wraz ze zmianą liczby dzieci.</w:t>
      </w:r>
    </w:p>
    <w:p w14:paraId="66A1FBFC"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2. Kwota podana w ust. 1 obejmuje również wynagrodzenie za opiekę wychowawczą nad przewożonymi dziećmi i młodzieżą.</w:t>
      </w:r>
    </w:p>
    <w:p w14:paraId="6F4CCFE8"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 xml:space="preserve">3.Wynagrodzenie Wykonawcy za usługi przewozowe rozliczane będzie w okresach miesięcznych. </w:t>
      </w:r>
    </w:p>
    <w:p w14:paraId="70D0F48F"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4.Wypłata wynagrodzenia będzie odbywała się comiesięcznie w terminie … dni od dnia otrzymania przez Zamawiającego prawidłowo wystawionej faktury i zweryfikowanej kalkulacji cenowej.</w:t>
      </w:r>
    </w:p>
    <w:p w14:paraId="1B4306C4"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6. Liczba biletów miesięcznych, o których mowa w ust. 5, wynikać będzie z wykazów imiennych uczniów i młodzieży przekazanych Wykonawcy przez dyrektorów szkół zgodnie z brzmieniem §4 ust 2 umowy.</w:t>
      </w:r>
    </w:p>
    <w:p w14:paraId="75674792"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7. Kalkulacja cenowa, o której mowa w ust 5, będzie podlegać weryfikacji przez Dyrektorów placówek oświatowych pod kątem sprawdzenia liczbowego wykazu przewożonych dzieci i młodzieży na poszczególnych trasach.</w:t>
      </w:r>
    </w:p>
    <w:p w14:paraId="163198FD"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8.Podstawą dokonania wypłaty jest:</w:t>
      </w:r>
    </w:p>
    <w:p w14:paraId="07C6D996"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a) prawidłowo wystawiona faktura VAT,</w:t>
      </w:r>
    </w:p>
    <w:p w14:paraId="72960164"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 xml:space="preserve">9. Zamawiający wskazuje do obsługi niniejszej umowy Urząd Miejski w Torzymiu, natomiast faktury za wykonanie przedmiotu umowy należy wystawiać na: </w:t>
      </w:r>
    </w:p>
    <w:p w14:paraId="7FC0587A" w14:textId="77777777" w:rsidR="00426F3D" w:rsidRPr="0049715F" w:rsidRDefault="00426F3D" w:rsidP="00426F3D">
      <w:pPr>
        <w:spacing w:afterLines="26" w:after="62" w:line="271" w:lineRule="auto"/>
        <w:rPr>
          <w:rFonts w:eastAsia="Times New Roman" w:cstheme="minorHAnsi"/>
          <w:b/>
          <w:bCs/>
          <w:lang w:eastAsia="pl-PL"/>
        </w:rPr>
      </w:pPr>
      <w:r w:rsidRPr="0049715F">
        <w:rPr>
          <w:rFonts w:eastAsia="Times New Roman" w:cstheme="minorHAnsi"/>
          <w:b/>
          <w:bCs/>
          <w:lang w:eastAsia="pl-PL"/>
        </w:rPr>
        <w:t xml:space="preserve">Nabywca: Gmina Torzym </w:t>
      </w:r>
    </w:p>
    <w:p w14:paraId="110F49F7"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 xml:space="preserve">ul. Wojska Polskiego 32, 66-235 Torzym, </w:t>
      </w:r>
    </w:p>
    <w:p w14:paraId="12955622"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 xml:space="preserve">NIP: 927-14-52-983 </w:t>
      </w:r>
    </w:p>
    <w:p w14:paraId="0616222F" w14:textId="77777777" w:rsidR="00426F3D" w:rsidRPr="0049715F" w:rsidRDefault="00426F3D" w:rsidP="00426F3D">
      <w:pPr>
        <w:spacing w:afterLines="26" w:after="62" w:line="271" w:lineRule="auto"/>
        <w:rPr>
          <w:rFonts w:eastAsia="Times New Roman" w:cstheme="minorHAnsi"/>
          <w:b/>
          <w:bCs/>
          <w:lang w:eastAsia="pl-PL"/>
        </w:rPr>
      </w:pPr>
      <w:r w:rsidRPr="0049715F">
        <w:rPr>
          <w:rFonts w:eastAsia="Times New Roman" w:cstheme="minorHAnsi"/>
          <w:b/>
          <w:bCs/>
          <w:lang w:eastAsia="pl-PL"/>
        </w:rPr>
        <w:t>Odbiorca/Płatnik: Urząd Miejski w Torzymiu</w:t>
      </w:r>
    </w:p>
    <w:p w14:paraId="1A2A11A9"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ul. Wojska Polskiego 32, 66-235 Torzym</w:t>
      </w:r>
    </w:p>
    <w:p w14:paraId="5AF436CB"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 xml:space="preserve">10. W sytuacji, gdy nie jest możliwa realizacja umowy z powodu okoliczności związanych z wystąpieniem epidemii, w tym wirusa SARS-CoV-2 lub choroby wywołanej tym wirusem (COVID-19), przez cały okres danego miesiąca, Wykonawcy przysługiwać będzie wynagrodzenie ryczałtowe w kwocie 20% łącznej wartości wszystkich biletów miesięcznych (za jeden miesiąc). </w:t>
      </w:r>
    </w:p>
    <w:p w14:paraId="65E6DEA3"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 6</w:t>
      </w:r>
    </w:p>
    <w:p w14:paraId="64F80BB3"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Odpowiedzialność</w:t>
      </w:r>
    </w:p>
    <w:p w14:paraId="1AE5AEDE"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1. Wykonawca jest odpowiedzialny na zasadzie ryzyka za jakąkolwiek szkodę doznaną przez osoby objęte usługami Wykonawcy lub osoby trzecie, powstałe w związku z wykonywaniem przez Wykonawcę niniejszej umowy.</w:t>
      </w:r>
    </w:p>
    <w:p w14:paraId="78723025"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2. Odpowiedzialność, o której mowa w ust. 1 obejmuje szkody wyrządzone przez osoby, przy pomocy których Wykonawca wykonywał usługi, albo które wykonywały te usługi na jego zlecenie.</w:t>
      </w:r>
    </w:p>
    <w:p w14:paraId="4FADEFCE"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 7</w:t>
      </w:r>
    </w:p>
    <w:p w14:paraId="5ED58F1F"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Kary umowne</w:t>
      </w:r>
    </w:p>
    <w:p w14:paraId="41E07792"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1. Wykonawca zapłaci Zamawiającemu karę umowną w następujących przypadkach: a) za odstąpienie przez Zamawiającego od umowy lub rozwiązanie umowy z przyczyn zawinionych przez Wykonawcę –100 % wartości miesięcznej zamówienia brutto;</w:t>
      </w:r>
    </w:p>
    <w:p w14:paraId="5B57F7AD"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b) za odstąpienie od umowy przez Wykonawcę lub rozwiązanie umowy z przyczyn niezawinionych przez Zamawiającego –100 % wartości miesięcznej zamówienia brutto;</w:t>
      </w:r>
    </w:p>
    <w:p w14:paraId="58C5874E"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c) za co najmniej 3 opóźnienia w ciągu miesiąca w stosunku do ustalonego planu przewozów, z przyczyn leżących po stronie Wykonawcy –2 % wartości miesięcznej zamówienia brutto oraz dodatkowo 1% wartości miesięcznej zamówienia brutto -za każde dodatkowe opóźnienie.</w:t>
      </w:r>
    </w:p>
    <w:p w14:paraId="2CE4A4E9"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d) za każdy wcześniejszy odjazd z przystanku, w stosunku do ustalonego planu przewozów, z przyczyn leżących po stronie Wykonawcy –2% wartości miesięcznej zamówienia brutto;</w:t>
      </w:r>
    </w:p>
    <w:p w14:paraId="5A9755DC"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e) za każdy stwierdzony przypadek niezatrzymania się kierowcy na ustalonym z Zamawiającym przystanku, co prowadzić będzie do konieczności wysadzenia któregoś z uczniów w innym miejscu niż ustalone z Zamawiającym –2% wartości miesięcznej zamówienia brutto;</w:t>
      </w:r>
    </w:p>
    <w:p w14:paraId="7AC5C33E"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f) za każdy stwierdzony przypadek niezatrzymania się kierowcy na ustalonym z Zamawiającym przystanku, co prowadzić będzie do niezabrania któregoś z uczniów z miejsca ustalonego z Zamawiającym –2% wartości miesięcznej zamówienia brutto;</w:t>
      </w:r>
    </w:p>
    <w:p w14:paraId="0FE01810"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g) za każdy stwierdzony przypadek przewożenia uczniów bez udziału opiekuna –2% wartości miesięcznej zamówienia brutto;</w:t>
      </w:r>
    </w:p>
    <w:p w14:paraId="2307DF14"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h) za wysadzanie uczniów z autobusu bez asysty opiekuna –1% wartości miesięcznej zamówienia brutto za każdy stwierdzony taki przypadek;</w:t>
      </w:r>
    </w:p>
    <w:p w14:paraId="0005BDC3"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i)za każde rozpoczęte 10minut opóźnienia względem zadeklarowanego czasu podstawienia pojazdu zastępczego, o którym mowa w §3 ust. 10 –5% wartości miesięcznej zamówienia brutto;</w:t>
      </w:r>
    </w:p>
    <w:p w14:paraId="774D9DDB"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j) za niespełnienie przez Wykonawcę wymogu zatrudnienia na podstawie umowy o pracę osób wykonujących wskazane w § 8ust.1 czynności-3 000 zł za każde naruszenie.</w:t>
      </w:r>
    </w:p>
    <w:p w14:paraId="77ADC75A" w14:textId="77777777" w:rsidR="00426F3D" w:rsidRPr="007976B9" w:rsidRDefault="00426F3D" w:rsidP="00426F3D">
      <w:pPr>
        <w:numPr>
          <w:ilvl w:val="0"/>
          <w:numId w:val="1"/>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Zamawiający zapłaci Wykonawcy karę umowną za odstąpienie od umowy z przyczyn niezależnych od Wykonawcy w wysokości 100 % wartości miesięcznej zamówienia brutto, z zastrzeżeniem ust. 3.</w:t>
      </w:r>
    </w:p>
    <w:p w14:paraId="60C5CBF1" w14:textId="77777777" w:rsidR="00426F3D" w:rsidRPr="007976B9" w:rsidRDefault="00426F3D" w:rsidP="00426F3D">
      <w:pPr>
        <w:numPr>
          <w:ilvl w:val="0"/>
          <w:numId w:val="1"/>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F2DCD52" w14:textId="77777777" w:rsidR="00426F3D" w:rsidRPr="007976B9" w:rsidRDefault="00426F3D" w:rsidP="00426F3D">
      <w:pPr>
        <w:numPr>
          <w:ilvl w:val="0"/>
          <w:numId w:val="1"/>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 xml:space="preserve">Przez wartość miesięczną zamówienia brutto, o której mowa w ust. 1 lit. a) i b) i ust. 2, należy rozumieć 1 /10 kwoty brutto podanej w </w:t>
      </w:r>
      <w:r w:rsidRPr="0049715F">
        <w:rPr>
          <w:rFonts w:eastAsia="Calibri" w:cstheme="minorHAnsi"/>
          <w:color w:val="000000"/>
          <w:lang w:eastAsia="pl-PL"/>
        </w:rPr>
        <w:t>§</w:t>
      </w:r>
      <w:r w:rsidRPr="007976B9">
        <w:rPr>
          <w:rFonts w:eastAsia="Calibri" w:cstheme="minorHAnsi"/>
          <w:color w:val="000000"/>
          <w:lang w:eastAsia="pl-PL"/>
        </w:rPr>
        <w:t xml:space="preserve"> 5, ust. 1.</w:t>
      </w:r>
    </w:p>
    <w:p w14:paraId="3B2A846D" w14:textId="77777777" w:rsidR="00426F3D" w:rsidRPr="007976B9" w:rsidRDefault="00426F3D" w:rsidP="00426F3D">
      <w:pPr>
        <w:numPr>
          <w:ilvl w:val="0"/>
          <w:numId w:val="1"/>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Kary umowne za poszczególne naruszenia ulegają sumowaniu.</w:t>
      </w:r>
    </w:p>
    <w:p w14:paraId="692727EE" w14:textId="77777777" w:rsidR="00426F3D" w:rsidRPr="007976B9" w:rsidRDefault="00426F3D" w:rsidP="00426F3D">
      <w:pPr>
        <w:numPr>
          <w:ilvl w:val="0"/>
          <w:numId w:val="1"/>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Jeżeli kara umowna nie pokrywa poniesionej szkody, zamawiający może dochodzić odszkodowania uzupełniającego na zasadach ogólnych.</w:t>
      </w:r>
    </w:p>
    <w:p w14:paraId="1E33C99A" w14:textId="77777777" w:rsidR="00426F3D" w:rsidRPr="007976B9" w:rsidRDefault="00426F3D" w:rsidP="00426F3D">
      <w:pPr>
        <w:numPr>
          <w:ilvl w:val="0"/>
          <w:numId w:val="1"/>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Nie nalicza się kar umownych, gdy niewykonanie lub nienależyte wykonanie przedmiotowych usług spowodowane jest wynikiem siły wyższej. Dla potrzeb niniejszej umowy „siła wyższa” oznacza zdarzenie nadzwyczajne, którego Strona nie mogła przewidzieć, któremu nie mogła zapobiec, ani któremu nie mogła przeciwdziałać, całkowicie niezależne od woli, a które uniemożliwia wykonawcy wykonanie w całości lub części jego zobowiązania.</w:t>
      </w:r>
    </w:p>
    <w:p w14:paraId="43C9E140" w14:textId="77777777" w:rsidR="00426F3D" w:rsidRPr="007976B9" w:rsidRDefault="00426F3D" w:rsidP="00426F3D">
      <w:pPr>
        <w:numPr>
          <w:ilvl w:val="0"/>
          <w:numId w:val="1"/>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 xml:space="preserve">Na podstawie art. 435 pkt 3)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xml:space="preserve">, ustala się, że łączna maksymalna wysokość kar umownych, których mogą dochodzić strony, nie może przekroczyć 15% całkowitej wartości umowy, o której mowa w </w:t>
      </w:r>
      <w:r w:rsidRPr="0049715F">
        <w:rPr>
          <w:rFonts w:eastAsia="Calibri" w:cstheme="minorHAnsi"/>
          <w:color w:val="000000"/>
          <w:lang w:eastAsia="pl-PL"/>
        </w:rPr>
        <w:t>§</w:t>
      </w:r>
      <w:r w:rsidRPr="007976B9">
        <w:rPr>
          <w:rFonts w:eastAsia="Calibri" w:cstheme="minorHAnsi"/>
          <w:color w:val="000000"/>
          <w:lang w:eastAsia="pl-PL"/>
        </w:rPr>
        <w:t xml:space="preserve"> 5 ust. 1 umowy.</w:t>
      </w:r>
    </w:p>
    <w:p w14:paraId="32D338F4" w14:textId="77777777" w:rsidR="00426F3D" w:rsidRPr="007976B9" w:rsidRDefault="00426F3D" w:rsidP="00426F3D">
      <w:pPr>
        <w:numPr>
          <w:ilvl w:val="0"/>
          <w:numId w:val="1"/>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Kara umowna będzie płatna na podstawie stosownej noty obciążeniowej wystawionej przez zamawiającego, w terminie 14 dni od doręczenia noty wykonawcy.</w:t>
      </w:r>
    </w:p>
    <w:p w14:paraId="6C3CC746" w14:textId="77777777" w:rsidR="00426F3D" w:rsidRPr="007976B9" w:rsidRDefault="00426F3D" w:rsidP="00426F3D">
      <w:pPr>
        <w:numPr>
          <w:ilvl w:val="0"/>
          <w:numId w:val="1"/>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Zamawiającemu, w przypadku zwłoki wykonawcy w zapłacie kary umownej, przysługuje prawo do potrącenia należności z tytułu kar umownych z wynagrodzenia wykonawcy, na co wykonawca wyraża zgodę.</w:t>
      </w:r>
    </w:p>
    <w:p w14:paraId="72B5B213" w14:textId="77777777" w:rsidR="00426F3D" w:rsidRPr="007976B9" w:rsidRDefault="00426F3D" w:rsidP="00426F3D">
      <w:pPr>
        <w:numPr>
          <w:ilvl w:val="0"/>
          <w:numId w:val="1"/>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W przypadku zwłoki zamawiającego w zapłacie należności wykonawcy, wykonawca będzie uprawniony do naliczenia odsetek ustawowych za opóźnienie w zapłacie.</w:t>
      </w:r>
    </w:p>
    <w:p w14:paraId="3F7D879A" w14:textId="77777777" w:rsidR="00426F3D" w:rsidRPr="00C870E4" w:rsidRDefault="00426F3D" w:rsidP="00426F3D">
      <w:pPr>
        <w:keepNext/>
        <w:keepLines/>
        <w:spacing w:afterLines="26" w:after="62" w:line="271" w:lineRule="auto"/>
        <w:ind w:hanging="10"/>
        <w:jc w:val="center"/>
        <w:outlineLvl w:val="0"/>
        <w:rPr>
          <w:rFonts w:eastAsia="Calibri" w:cstheme="minorHAnsi"/>
          <w:b/>
          <w:bCs/>
          <w:color w:val="000000"/>
          <w:lang w:eastAsia="pl-PL"/>
        </w:rPr>
      </w:pPr>
      <w:r w:rsidRPr="00C870E4">
        <w:rPr>
          <w:rFonts w:eastAsia="Calibri" w:cstheme="minorHAnsi"/>
          <w:b/>
          <w:bCs/>
          <w:color w:val="000000"/>
          <w:lang w:eastAsia="pl-PL"/>
        </w:rPr>
        <w:t>§ 8</w:t>
      </w:r>
    </w:p>
    <w:p w14:paraId="4DC7ECCC" w14:textId="77777777" w:rsidR="00426F3D" w:rsidRPr="007976B9" w:rsidRDefault="00426F3D" w:rsidP="00426F3D">
      <w:pPr>
        <w:keepNext/>
        <w:keepLines/>
        <w:spacing w:afterLines="26" w:after="62" w:line="271" w:lineRule="auto"/>
        <w:ind w:hanging="10"/>
        <w:jc w:val="center"/>
        <w:outlineLvl w:val="0"/>
        <w:rPr>
          <w:rFonts w:eastAsia="Calibri" w:cstheme="minorHAnsi"/>
          <w:b/>
          <w:bCs/>
          <w:color w:val="000000"/>
          <w:lang w:eastAsia="pl-PL"/>
        </w:rPr>
      </w:pPr>
      <w:r w:rsidRPr="007976B9">
        <w:rPr>
          <w:rFonts w:eastAsia="Calibri" w:cstheme="minorHAnsi"/>
          <w:b/>
          <w:bCs/>
          <w:color w:val="000000"/>
          <w:lang w:eastAsia="pl-PL"/>
        </w:rPr>
        <w:t>Wymagania dotyczące zatrudnienia pracowników</w:t>
      </w:r>
    </w:p>
    <w:p w14:paraId="09D41D63" w14:textId="77777777" w:rsidR="00426F3D" w:rsidRPr="007976B9" w:rsidRDefault="00426F3D" w:rsidP="00426F3D">
      <w:pPr>
        <w:numPr>
          <w:ilvl w:val="0"/>
          <w:numId w:val="2"/>
        </w:numPr>
        <w:spacing w:afterLines="26" w:after="62" w:line="271" w:lineRule="auto"/>
        <w:ind w:left="0" w:right="28" w:hanging="307"/>
        <w:jc w:val="both"/>
        <w:rPr>
          <w:rFonts w:eastAsia="Calibri" w:cstheme="minorHAnsi"/>
          <w:color w:val="000000"/>
          <w:lang w:eastAsia="pl-PL"/>
        </w:rPr>
      </w:pPr>
      <w:r w:rsidRPr="007976B9">
        <w:rPr>
          <w:rFonts w:eastAsia="Calibri" w:cstheme="minorHAnsi"/>
          <w:color w:val="000000"/>
          <w:lang w:eastAsia="pl-PL"/>
        </w:rPr>
        <w:t>Zamawiający wymaga zatrudnienia na podstawie umowy o pracę przez Wykonawcę lub Podwykonawcę osób wykonujących</w:t>
      </w:r>
      <w:r w:rsidRPr="0049715F">
        <w:rPr>
          <w:rFonts w:eastAsia="Calibri" w:cstheme="minorHAnsi"/>
          <w:color w:val="000000"/>
          <w:lang w:eastAsia="pl-PL"/>
        </w:rPr>
        <w:t xml:space="preserve"> czynności </w:t>
      </w:r>
      <w:r w:rsidRPr="007976B9">
        <w:rPr>
          <w:rFonts w:eastAsia="Calibri" w:cstheme="minorHAnsi"/>
          <w:color w:val="000000"/>
          <w:lang w:eastAsia="pl-PL"/>
        </w:rPr>
        <w:t>w trakcie realizacji zamówienia</w:t>
      </w:r>
      <w:r w:rsidRPr="0049715F">
        <w:rPr>
          <w:rFonts w:eastAsia="Calibri" w:cstheme="minorHAnsi"/>
          <w:color w:val="000000"/>
          <w:lang w:eastAsia="pl-PL"/>
        </w:rPr>
        <w:t>.</w:t>
      </w:r>
    </w:p>
    <w:p w14:paraId="29781930" w14:textId="77777777" w:rsidR="00426F3D" w:rsidRPr="007976B9" w:rsidRDefault="00426F3D" w:rsidP="00426F3D">
      <w:pPr>
        <w:numPr>
          <w:ilvl w:val="0"/>
          <w:numId w:val="2"/>
        </w:numPr>
        <w:spacing w:afterLines="26" w:after="62" w:line="271" w:lineRule="auto"/>
        <w:ind w:left="0" w:right="28" w:hanging="307"/>
        <w:jc w:val="both"/>
        <w:rPr>
          <w:rFonts w:eastAsia="Calibri" w:cstheme="minorHAnsi"/>
          <w:color w:val="000000"/>
          <w:lang w:eastAsia="pl-PL"/>
        </w:rPr>
      </w:pPr>
      <w:r w:rsidRPr="007976B9">
        <w:rPr>
          <w:rFonts w:eastAsia="Calibri" w:cstheme="minorHAnsi"/>
          <w:color w:val="000000"/>
          <w:lang w:eastAsia="pl-PL"/>
        </w:rPr>
        <w:t xml:space="preserve">W </w:t>
      </w:r>
      <w:r w:rsidRPr="007976B9">
        <w:rPr>
          <w:rFonts w:eastAsia="Calibri" w:cstheme="minorHAnsi"/>
          <w:noProof/>
          <w:color w:val="000000"/>
          <w:lang w:eastAsia="pl-PL"/>
        </w:rPr>
        <mc:AlternateContent>
          <mc:Choice Requires="wpg">
            <w:drawing>
              <wp:inline distT="0" distB="0" distL="0" distR="0" wp14:anchorId="5002E184" wp14:editId="199268D6">
                <wp:extent cx="443467" cy="137199"/>
                <wp:effectExtent l="0" t="0" r="0" b="0"/>
                <wp:docPr id="25806" name="Group 25806"/>
                <wp:cNvGraphicFramePr/>
                <a:graphic xmlns:a="http://schemas.openxmlformats.org/drawingml/2006/main">
                  <a:graphicData uri="http://schemas.microsoft.com/office/word/2010/wordprocessingGroup">
                    <wpg:wgp>
                      <wpg:cNvGrpSpPr/>
                      <wpg:grpSpPr>
                        <a:xfrm>
                          <a:off x="0" y="0"/>
                          <a:ext cx="443467" cy="137199"/>
                          <a:chOff x="0" y="0"/>
                          <a:chExt cx="443467" cy="137199"/>
                        </a:xfrm>
                      </wpg:grpSpPr>
                      <wps:wsp>
                        <wps:cNvPr id="479" name="Rectangle 479"/>
                        <wps:cNvSpPr/>
                        <wps:spPr>
                          <a:xfrm>
                            <a:off x="0" y="0"/>
                            <a:ext cx="589811" cy="182475"/>
                          </a:xfrm>
                          <a:prstGeom prst="rect">
                            <a:avLst/>
                          </a:prstGeom>
                          <a:ln>
                            <a:noFill/>
                          </a:ln>
                        </wps:spPr>
                        <wps:txbx>
                          <w:txbxContent>
                            <w:p w14:paraId="5024389D" w14:textId="77777777" w:rsidR="00426F3D" w:rsidRDefault="00426F3D" w:rsidP="00426F3D">
                              <w:r>
                                <w:t xml:space="preserve">trakcie </w:t>
                              </w:r>
                            </w:p>
                          </w:txbxContent>
                        </wps:txbx>
                        <wps:bodyPr horzOverflow="overflow" vert="horz" lIns="0" tIns="0" rIns="0" bIns="0" rtlCol="0">
                          <a:noAutofit/>
                        </wps:bodyPr>
                      </wps:wsp>
                    </wpg:wgp>
                  </a:graphicData>
                </a:graphic>
              </wp:inline>
            </w:drawing>
          </mc:Choice>
          <mc:Fallback>
            <w:pict>
              <v:group w14:anchorId="5002E184" id="Group 25806" o:spid="_x0000_s1026" style="width:34.9pt;height:10.8pt;mso-position-horizontal-relative:char;mso-position-vertical-relative:line" coordsize="443467,13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">
                <v:rect id="Rectangle 479" o:spid="_x0000_s1027" style="position:absolute;width:589811;height:18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5024389D" w14:textId="77777777" w:rsidR="00426F3D" w:rsidRDefault="00426F3D" w:rsidP="00426F3D">
                        <w:r>
                          <w:t xml:space="preserve">trakcie </w:t>
                        </w:r>
                      </w:p>
                    </w:txbxContent>
                  </v:textbox>
                </v:rect>
                <w10:anchorlock/>
              </v:group>
            </w:pict>
          </mc:Fallback>
        </mc:AlternateContent>
      </w:r>
      <w:r w:rsidRPr="007976B9">
        <w:rPr>
          <w:rFonts w:eastAsia="Calibri" w:cstheme="minorHAnsi"/>
          <w:color w:val="000000"/>
          <w:lang w:eastAsia="pl-PL"/>
        </w:rPr>
        <w:t xml:space="preserve"> realizacji zamówienia zamawiający uprawniony jest do wykonywania czynności kontrolnych wobec wykonawcy odnośnie spełniania przez wykonawcę lub podwykonawcę wymogu zatrudnienia na podstawie umowy o pracę osób wykonujących wskazane w ust.</w:t>
      </w:r>
      <w:r w:rsidRPr="0049715F">
        <w:rPr>
          <w:rFonts w:eastAsia="Calibri" w:cstheme="minorHAnsi"/>
          <w:color w:val="000000"/>
          <w:lang w:eastAsia="pl-PL"/>
        </w:rPr>
        <w:t>1</w:t>
      </w:r>
      <w:r w:rsidRPr="007976B9">
        <w:rPr>
          <w:rFonts w:eastAsia="Calibri" w:cstheme="minorHAnsi"/>
          <w:color w:val="000000"/>
          <w:lang w:eastAsia="pl-PL"/>
        </w:rPr>
        <w:t xml:space="preserve"> czynności. Zamawiający uprawniony jest w szczególności do:</w:t>
      </w:r>
    </w:p>
    <w:p w14:paraId="7F6AFF14" w14:textId="77777777" w:rsidR="00426F3D" w:rsidRDefault="00426F3D" w:rsidP="00426F3D">
      <w:pPr>
        <w:numPr>
          <w:ilvl w:val="1"/>
          <w:numId w:val="2"/>
        </w:numPr>
        <w:spacing w:afterLines="26" w:after="62" w:line="271" w:lineRule="auto"/>
        <w:ind w:left="0" w:right="28" w:firstLine="426"/>
        <w:jc w:val="both"/>
        <w:rPr>
          <w:rFonts w:eastAsia="Calibri" w:cstheme="minorHAnsi"/>
          <w:color w:val="000000"/>
          <w:lang w:eastAsia="pl-PL"/>
        </w:rPr>
      </w:pPr>
      <w:r w:rsidRPr="007976B9">
        <w:rPr>
          <w:rFonts w:eastAsia="Calibri" w:cstheme="minorHAnsi"/>
          <w:color w:val="000000"/>
          <w:lang w:eastAsia="pl-PL"/>
        </w:rPr>
        <w:t xml:space="preserve">żądania oświadczeń i dokumentów w zakresie potwierdzenia spełniania ww. wymogów </w:t>
      </w:r>
    </w:p>
    <w:p w14:paraId="46C8AEC2" w14:textId="77777777" w:rsidR="00426F3D" w:rsidRPr="007976B9" w:rsidRDefault="00426F3D" w:rsidP="00426F3D">
      <w:pPr>
        <w:spacing w:afterLines="26" w:after="62" w:line="271" w:lineRule="auto"/>
        <w:ind w:left="426" w:right="28"/>
        <w:jc w:val="both"/>
        <w:rPr>
          <w:rFonts w:eastAsia="Calibri" w:cstheme="minorHAnsi"/>
          <w:color w:val="000000"/>
          <w:lang w:eastAsia="pl-PL"/>
        </w:rPr>
      </w:pPr>
      <w:r>
        <w:rPr>
          <w:rFonts w:eastAsia="Calibri" w:cstheme="minorHAnsi"/>
          <w:color w:val="000000"/>
          <w:lang w:eastAsia="pl-PL"/>
        </w:rPr>
        <w:t xml:space="preserve">      </w:t>
      </w:r>
      <w:r w:rsidRPr="007976B9">
        <w:rPr>
          <w:rFonts w:eastAsia="Calibri" w:cstheme="minorHAnsi"/>
          <w:color w:val="000000"/>
          <w:lang w:eastAsia="pl-PL"/>
        </w:rPr>
        <w:t xml:space="preserve">i </w:t>
      </w:r>
      <w:r>
        <w:rPr>
          <w:rFonts w:eastAsia="Calibri" w:cstheme="minorHAnsi"/>
          <w:color w:val="000000"/>
          <w:lang w:eastAsia="pl-PL"/>
        </w:rPr>
        <w:t xml:space="preserve"> </w:t>
      </w:r>
      <w:r w:rsidRPr="007976B9">
        <w:rPr>
          <w:rFonts w:eastAsia="Calibri" w:cstheme="minorHAnsi"/>
          <w:color w:val="000000"/>
          <w:lang w:eastAsia="pl-PL"/>
        </w:rPr>
        <w:t>dokonywania ich oceny,</w:t>
      </w:r>
    </w:p>
    <w:p w14:paraId="1BE51222" w14:textId="77777777" w:rsidR="00426F3D" w:rsidRDefault="00426F3D" w:rsidP="00426F3D">
      <w:pPr>
        <w:numPr>
          <w:ilvl w:val="1"/>
          <w:numId w:val="2"/>
        </w:numPr>
        <w:spacing w:afterLines="26" w:after="62" w:line="271" w:lineRule="auto"/>
        <w:ind w:left="0" w:right="28" w:firstLine="426"/>
        <w:jc w:val="both"/>
        <w:rPr>
          <w:rFonts w:eastAsia="Calibri" w:cstheme="minorHAnsi"/>
          <w:color w:val="000000"/>
          <w:lang w:eastAsia="pl-PL"/>
        </w:rPr>
      </w:pPr>
      <w:r w:rsidRPr="007976B9">
        <w:rPr>
          <w:rFonts w:eastAsia="Calibri" w:cstheme="minorHAnsi"/>
          <w:color w:val="000000"/>
          <w:lang w:eastAsia="pl-PL"/>
        </w:rPr>
        <w:t xml:space="preserve">żądania wyjaśnień w przypadku wątpliwości w zakresie potwierdzenia spełniania ww. </w:t>
      </w:r>
    </w:p>
    <w:p w14:paraId="3DF56B08" w14:textId="77777777" w:rsidR="00426F3D" w:rsidRPr="007976B9" w:rsidRDefault="00426F3D" w:rsidP="00426F3D">
      <w:pPr>
        <w:spacing w:afterLines="26" w:after="62" w:line="271" w:lineRule="auto"/>
        <w:ind w:left="426" w:right="28"/>
        <w:jc w:val="both"/>
        <w:rPr>
          <w:rFonts w:eastAsia="Calibri" w:cstheme="minorHAnsi"/>
          <w:color w:val="000000"/>
          <w:lang w:eastAsia="pl-PL"/>
        </w:rPr>
      </w:pPr>
      <w:r>
        <w:rPr>
          <w:rFonts w:eastAsia="Calibri" w:cstheme="minorHAnsi"/>
          <w:color w:val="000000"/>
          <w:lang w:eastAsia="pl-PL"/>
        </w:rPr>
        <w:t xml:space="preserve">     </w:t>
      </w:r>
      <w:r w:rsidRPr="007976B9">
        <w:rPr>
          <w:rFonts w:eastAsia="Calibri" w:cstheme="minorHAnsi"/>
          <w:color w:val="000000"/>
          <w:lang w:eastAsia="pl-PL"/>
        </w:rPr>
        <w:t>wymogów,</w:t>
      </w:r>
    </w:p>
    <w:p w14:paraId="0B17F318" w14:textId="77777777" w:rsidR="00426F3D" w:rsidRPr="007976B9" w:rsidRDefault="00426F3D" w:rsidP="00426F3D">
      <w:pPr>
        <w:numPr>
          <w:ilvl w:val="1"/>
          <w:numId w:val="2"/>
        </w:numPr>
        <w:spacing w:afterLines="26" w:after="62" w:line="271" w:lineRule="auto"/>
        <w:ind w:left="0" w:right="28" w:firstLine="426"/>
        <w:jc w:val="both"/>
        <w:rPr>
          <w:rFonts w:eastAsia="Calibri" w:cstheme="minorHAnsi"/>
          <w:color w:val="000000"/>
          <w:lang w:eastAsia="pl-PL"/>
        </w:rPr>
      </w:pPr>
      <w:r w:rsidRPr="007976B9">
        <w:rPr>
          <w:rFonts w:eastAsia="Calibri" w:cstheme="minorHAnsi"/>
          <w:color w:val="000000"/>
          <w:lang w:eastAsia="pl-PL"/>
        </w:rPr>
        <w:t>przeprowadzania kontroli na miejscu wykonywania świadczenia.</w:t>
      </w:r>
    </w:p>
    <w:p w14:paraId="30D58363" w14:textId="77777777" w:rsidR="00426F3D" w:rsidRPr="007976B9" w:rsidRDefault="00426F3D" w:rsidP="00426F3D">
      <w:pPr>
        <w:numPr>
          <w:ilvl w:val="0"/>
          <w:numId w:val="2"/>
        </w:numPr>
        <w:spacing w:afterLines="26" w:after="62" w:line="271" w:lineRule="auto"/>
        <w:ind w:left="0" w:right="28" w:hanging="307"/>
        <w:jc w:val="both"/>
        <w:rPr>
          <w:rFonts w:eastAsia="Calibri" w:cstheme="minorHAnsi"/>
          <w:color w:val="000000"/>
          <w:lang w:eastAsia="pl-PL"/>
        </w:rPr>
      </w:pPr>
      <w:r w:rsidRPr="007976B9">
        <w:rPr>
          <w:rFonts w:eastAsia="Calibri" w:cstheme="minorHAnsi"/>
          <w:color w:val="000000"/>
          <w:lang w:eastAsia="pl-PL"/>
        </w:rPr>
        <w:t>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A1E3221" w14:textId="77777777" w:rsidR="00426F3D" w:rsidRPr="007976B9" w:rsidRDefault="00426F3D" w:rsidP="00426F3D">
      <w:pPr>
        <w:numPr>
          <w:ilvl w:val="1"/>
          <w:numId w:val="2"/>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oświadczenia zatrudnionego pracownika,</w:t>
      </w:r>
    </w:p>
    <w:p w14:paraId="4375C234" w14:textId="77777777" w:rsidR="00426F3D" w:rsidRPr="007976B9" w:rsidRDefault="00426F3D" w:rsidP="00426F3D">
      <w:pPr>
        <w:numPr>
          <w:ilvl w:val="1"/>
          <w:numId w:val="2"/>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7A810CC" w14:textId="77777777" w:rsidR="00426F3D" w:rsidRPr="007976B9" w:rsidRDefault="00426F3D" w:rsidP="00426F3D">
      <w:pPr>
        <w:numPr>
          <w:ilvl w:val="1"/>
          <w:numId w:val="2"/>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w:t>
      </w:r>
      <w:r w:rsidRPr="007976B9">
        <w:rPr>
          <w:rFonts w:eastAsia="Calibri" w:cstheme="minorHAnsi"/>
          <w:color w:val="000000"/>
          <w:vertAlign w:val="superscript"/>
          <w:lang w:eastAsia="pl-PL"/>
        </w:rPr>
        <w:t xml:space="preserve">l </w:t>
      </w:r>
      <w:r w:rsidRPr="007976B9">
        <w:rPr>
          <w:rFonts w:eastAsia="Calibri" w:cstheme="minorHAnsi"/>
          <w:color w:val="000000"/>
          <w:lang w:eastAsia="pl-PL"/>
        </w:rPr>
        <w:t xml:space="preserve">bez adresów, nr PESEL pracowników). Imię i nazwisko pracownika nie podlega </w:t>
      </w:r>
      <w:proofErr w:type="spellStart"/>
      <w:r w:rsidRPr="007976B9">
        <w:rPr>
          <w:rFonts w:eastAsia="Calibri" w:cstheme="minorHAnsi"/>
          <w:color w:val="000000"/>
          <w:lang w:eastAsia="pl-PL"/>
        </w:rPr>
        <w:t>anonimizacji</w:t>
      </w:r>
      <w:proofErr w:type="spellEnd"/>
      <w:r w:rsidRPr="007976B9">
        <w:rPr>
          <w:rFonts w:eastAsia="Calibri" w:cstheme="minorHAnsi"/>
          <w:color w:val="000000"/>
          <w:lang w:eastAsia="pl-PL"/>
        </w:rPr>
        <w:t>. Informacje takie jak: data zawarcia umowy, rodzaj umowy o pracę, wymiar etatu i zakres obowiązków pracownika powinny być możliwe do zidentyfikowania;</w:t>
      </w:r>
    </w:p>
    <w:p w14:paraId="259915A9" w14:textId="77777777" w:rsidR="00426F3D" w:rsidRPr="007976B9" w:rsidRDefault="00426F3D" w:rsidP="00426F3D">
      <w:pPr>
        <w:numPr>
          <w:ilvl w:val="1"/>
          <w:numId w:val="2"/>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7CE0CD08" w14:textId="77777777" w:rsidR="00426F3D" w:rsidRPr="007976B9" w:rsidRDefault="00426F3D" w:rsidP="00426F3D">
      <w:pPr>
        <w:numPr>
          <w:ilvl w:val="1"/>
          <w:numId w:val="2"/>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5726A789" w14:textId="77777777" w:rsidR="00426F3D" w:rsidRPr="007976B9" w:rsidRDefault="00426F3D" w:rsidP="00426F3D">
      <w:pPr>
        <w:numPr>
          <w:ilvl w:val="1"/>
          <w:numId w:val="2"/>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inne dokumenty, jeżeli zamawiający uzna je za konieczne.</w:t>
      </w:r>
    </w:p>
    <w:p w14:paraId="00F627E3" w14:textId="77777777" w:rsidR="00426F3D" w:rsidRPr="007976B9" w:rsidRDefault="00426F3D" w:rsidP="00426F3D">
      <w:pPr>
        <w:numPr>
          <w:ilvl w:val="0"/>
          <w:numId w:val="2"/>
        </w:numPr>
        <w:spacing w:afterLines="26" w:after="62" w:line="271" w:lineRule="auto"/>
        <w:ind w:left="0" w:right="28" w:hanging="307"/>
        <w:jc w:val="both"/>
        <w:rPr>
          <w:rFonts w:eastAsia="Calibri" w:cstheme="minorHAnsi"/>
          <w:color w:val="000000"/>
          <w:lang w:eastAsia="pl-PL"/>
        </w:rPr>
      </w:pPr>
      <w:r w:rsidRPr="007976B9">
        <w:rPr>
          <w:rFonts w:eastAsia="Calibri" w:cstheme="minorHAnsi"/>
          <w:color w:val="000000"/>
          <w:lang w:eastAsia="pl-PL"/>
        </w:rPr>
        <w:t>Z tytułu niespełnienia przez wykonawcę lub podwykonawcę wymogu zatrudnienia na podstawie umowy o pracę osób wykonujących wskazane w ust.</w:t>
      </w:r>
      <w:r w:rsidRPr="0049715F">
        <w:rPr>
          <w:rFonts w:eastAsia="Calibri" w:cstheme="minorHAnsi"/>
          <w:color w:val="000000"/>
          <w:lang w:eastAsia="pl-PL"/>
        </w:rPr>
        <w:t xml:space="preserve"> 1</w:t>
      </w:r>
      <w:r w:rsidRPr="007976B9">
        <w:rPr>
          <w:rFonts w:eastAsia="Calibri" w:cstheme="minorHAnsi"/>
          <w:color w:val="000000"/>
          <w:lang w:eastAsia="pl-PL"/>
        </w:rPr>
        <w:t xml:space="preserve">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w:t>
      </w:r>
    </w:p>
    <w:p w14:paraId="7E64DF44" w14:textId="77777777" w:rsidR="00426F3D" w:rsidRPr="007976B9" w:rsidRDefault="00426F3D" w:rsidP="00426F3D">
      <w:pPr>
        <w:spacing w:afterLines="26" w:after="62" w:line="271" w:lineRule="auto"/>
        <w:ind w:right="28"/>
        <w:jc w:val="both"/>
        <w:rPr>
          <w:rFonts w:eastAsia="Calibri" w:cstheme="minorHAnsi"/>
          <w:color w:val="000000"/>
          <w:lang w:eastAsia="pl-PL"/>
        </w:rPr>
      </w:pPr>
      <w:r w:rsidRPr="007976B9">
        <w:rPr>
          <w:rFonts w:eastAsia="Calibri" w:cstheme="minorHAnsi"/>
          <w:color w:val="000000"/>
          <w:lang w:eastAsia="pl-PL"/>
        </w:rPr>
        <w:t>wykonawcę lub podwykonawcę wymogu zatrudnienia na podstawie umowy o pracę osób wykonujących wskazane w ust. 1 czynności.</w:t>
      </w:r>
    </w:p>
    <w:p w14:paraId="7ED62F8F" w14:textId="77777777" w:rsidR="00426F3D" w:rsidRDefault="00426F3D" w:rsidP="00426F3D">
      <w:pPr>
        <w:numPr>
          <w:ilvl w:val="0"/>
          <w:numId w:val="2"/>
        </w:numPr>
        <w:spacing w:afterLines="26" w:after="62" w:line="271" w:lineRule="auto"/>
        <w:ind w:left="0" w:right="28" w:hanging="307"/>
        <w:jc w:val="both"/>
        <w:rPr>
          <w:rFonts w:eastAsia="Calibri" w:cstheme="minorHAnsi"/>
          <w:color w:val="000000"/>
          <w:lang w:eastAsia="pl-PL"/>
        </w:rPr>
      </w:pPr>
      <w:r w:rsidRPr="007976B9">
        <w:rPr>
          <w:rFonts w:eastAsia="Calibri" w:cstheme="minorHAnsi"/>
          <w:color w:val="000000"/>
          <w:lang w:eastAsia="pl-PL"/>
        </w:rPr>
        <w:t>W przypadku uzasadnionych wątpliwości co do przestrzegania prawa pracy przez wykonawcę lub podwykonawcę, zamawiający może zwrócić się do Państwowej Inspekcji Pracy o przeprowadzenie kontroli.</w:t>
      </w:r>
    </w:p>
    <w:p w14:paraId="79EB7011" w14:textId="77777777" w:rsidR="00426F3D" w:rsidRPr="007976B9" w:rsidRDefault="00426F3D" w:rsidP="00426F3D">
      <w:pPr>
        <w:spacing w:afterLines="26" w:after="62" w:line="271" w:lineRule="auto"/>
        <w:ind w:right="28"/>
        <w:jc w:val="center"/>
        <w:rPr>
          <w:rFonts w:eastAsia="Calibri" w:cstheme="minorHAnsi"/>
          <w:b/>
          <w:bCs/>
          <w:color w:val="000000"/>
          <w:lang w:eastAsia="pl-PL"/>
        </w:rPr>
      </w:pPr>
      <w:r w:rsidRPr="00C870E4">
        <w:rPr>
          <w:rFonts w:eastAsia="Calibri" w:cstheme="minorHAnsi"/>
          <w:b/>
          <w:bCs/>
          <w:color w:val="000000"/>
          <w:lang w:eastAsia="pl-PL"/>
        </w:rPr>
        <w:t>§ 9</w:t>
      </w:r>
    </w:p>
    <w:p w14:paraId="58372466" w14:textId="77777777" w:rsidR="00426F3D" w:rsidRPr="007976B9"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 xml:space="preserve">Na podstawie art. 462 ust. 3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przed przystąpieniem do wykonania zamówienia wykonawca zobowiązany jest podać, o ile są już znane, nazwy, dane kontaktowe oraz przedstawicieli, podwykonawców zaangażowanych w realizację usługi.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567C505E" w14:textId="77777777" w:rsidR="00426F3D" w:rsidRPr="007976B9"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 xml:space="preserve">Jeżeli zmiana albo rezygnacja z podwykonawcy dotyczy podmiotu, na którego zasoby wykonawca powoływał się, na zasadach określonych w art. 118 ust. 1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xml:space="preserve"> stosuje się odpowiednio.</w:t>
      </w:r>
    </w:p>
    <w:p w14:paraId="7A2414E4" w14:textId="77777777" w:rsidR="00426F3D" w:rsidRPr="007976B9"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 xml:space="preserve">Na podstawie art. 119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a także bada, czy nie zachodzą wobec tego podmiotu podstawy wykluczenia, które zostały przewidziane względem wykonawcy.</w:t>
      </w:r>
    </w:p>
    <w:p w14:paraId="55425A80" w14:textId="77777777" w:rsidR="00426F3D" w:rsidRPr="007976B9"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 xml:space="preserve">W oparciu o art. 462 ust 5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zamawiający nie przewiduje badania, czy nie zachodzą wobec podwykonawcy niebędącego podmiotem udostępniającym zasoby podstawy wykluczenia, o których mowa w art. 108 i art. 109.</w:t>
      </w:r>
    </w:p>
    <w:p w14:paraId="6D96BB16" w14:textId="77777777" w:rsidR="00426F3D" w:rsidRPr="007976B9"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 xml:space="preserve">Zgodnie z art. 120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A942BFC" w14:textId="77777777" w:rsidR="00426F3D" w:rsidRPr="007976B9"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Ponadto, zgodnie z art. 463,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1683917" w14:textId="77777777" w:rsidR="00426F3D" w:rsidRPr="007976B9"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Przed zawarciem umów z podwykonawcami, Wykonawca informuje zamawiającego o tym, że zamierza zawrzeć takie umowy oraz przekazuje zamawiającemu informację o zakresie prac, jakie zamierza powierzyć każdemu z podwykonawców.</w:t>
      </w:r>
    </w:p>
    <w:p w14:paraId="0662F955" w14:textId="77777777" w:rsidR="00426F3D" w:rsidRPr="007976B9"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Wykonawca, na żądanie zamawiającego, zobowiązuje się udzielić mu informacji dotyczących tych podwykonawców w zakresie niezbędnym do prawidłowej realizacji umowy.</w:t>
      </w:r>
    </w:p>
    <w:p w14:paraId="1E03DA6B" w14:textId="77777777" w:rsidR="00426F3D" w:rsidRPr="007976B9"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Wykonawca zobowiązany jest na żądanie zamawiającego do przedstawienia Zamawiającemu zawartych umów z podwykonawcami.</w:t>
      </w:r>
    </w:p>
    <w:p w14:paraId="14DEF89D" w14:textId="77777777" w:rsidR="00426F3D" w:rsidRPr="007976B9"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 xml:space="preserve">Zgodnie z art. 462 ust. 8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powierzenie wykonania części zamówienia podwykonawcom nie zwalnia wykonawcy z odpowiedzialności za należyte wykonanie tego zamówienia.</w:t>
      </w:r>
    </w:p>
    <w:p w14:paraId="6C321E68" w14:textId="77777777" w:rsidR="0046526F" w:rsidRDefault="00426F3D" w:rsidP="00426F3D">
      <w:pPr>
        <w:numPr>
          <w:ilvl w:val="0"/>
          <w:numId w:val="3"/>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 xml:space="preserve">Strony ustaliły, że Wykonawca będzie wykonywał przedmiot umowy samodzielnie / z udziałem podwykonawcy </w:t>
      </w:r>
      <w:r w:rsidR="0046526F">
        <w:rPr>
          <w:rFonts w:eastAsia="Calibri" w:cstheme="minorHAnsi"/>
          <w:noProof/>
          <w:color w:val="000000"/>
          <w:lang w:eastAsia="pl-PL"/>
        </w:rPr>
        <w:t>……………………………………………………………………………………………</w:t>
      </w:r>
      <w:r w:rsidRPr="007976B9">
        <w:rPr>
          <w:rFonts w:eastAsia="Calibri" w:cstheme="minorHAnsi"/>
          <w:color w:val="000000"/>
          <w:lang w:eastAsia="pl-PL"/>
        </w:rPr>
        <w:t xml:space="preserve"> który wykonywać będzie</w:t>
      </w:r>
    </w:p>
    <w:p w14:paraId="48F46C49" w14:textId="05B21D5C" w:rsidR="00426F3D" w:rsidRPr="007976B9" w:rsidRDefault="0046526F" w:rsidP="0046526F">
      <w:pPr>
        <w:spacing w:afterLines="26" w:after="62" w:line="271" w:lineRule="auto"/>
        <w:ind w:right="28"/>
        <w:jc w:val="both"/>
        <w:rPr>
          <w:rFonts w:eastAsia="Calibri" w:cstheme="minorHAnsi"/>
          <w:color w:val="000000"/>
          <w:lang w:eastAsia="pl-PL"/>
        </w:rPr>
      </w:pPr>
      <w:r>
        <w:rPr>
          <w:rFonts w:eastAsia="Calibri" w:cstheme="minorHAnsi"/>
          <w:color w:val="000000"/>
          <w:lang w:eastAsia="pl-PL"/>
        </w:rPr>
        <w:t>…………………………………………………………………………………………………………………………………………………………….</w:t>
      </w:r>
      <w:r>
        <w:rPr>
          <w:rFonts w:eastAsia="Calibri" w:cstheme="minorHAnsi"/>
          <w:noProof/>
          <w:color w:val="000000"/>
          <w:lang w:eastAsia="pl-PL"/>
        </w:rPr>
        <w:t xml:space="preserve"> </w:t>
      </w:r>
    </w:p>
    <w:p w14:paraId="63EB10C6" w14:textId="77777777" w:rsidR="00426F3D" w:rsidRPr="007976B9" w:rsidRDefault="00426F3D" w:rsidP="00426F3D">
      <w:pPr>
        <w:spacing w:afterLines="26" w:after="62" w:line="271" w:lineRule="auto"/>
        <w:ind w:right="19" w:hanging="10"/>
        <w:jc w:val="center"/>
        <w:rPr>
          <w:rFonts w:eastAsia="Calibri" w:cstheme="minorHAnsi"/>
          <w:b/>
          <w:bCs/>
          <w:color w:val="000000"/>
          <w:lang w:eastAsia="pl-PL"/>
        </w:rPr>
      </w:pPr>
      <w:r w:rsidRPr="00C870E4">
        <w:rPr>
          <w:rFonts w:eastAsia="Calibri" w:cstheme="minorHAnsi"/>
          <w:b/>
          <w:bCs/>
          <w:color w:val="000000"/>
          <w:lang w:eastAsia="pl-PL"/>
        </w:rPr>
        <w:t>§</w:t>
      </w:r>
      <w:r w:rsidRPr="007976B9">
        <w:rPr>
          <w:rFonts w:eastAsia="Calibri" w:cstheme="minorHAnsi"/>
          <w:b/>
          <w:bCs/>
          <w:color w:val="000000"/>
          <w:lang w:eastAsia="pl-PL"/>
        </w:rPr>
        <w:t xml:space="preserve"> 10</w:t>
      </w:r>
    </w:p>
    <w:p w14:paraId="4BEF571E" w14:textId="77777777" w:rsidR="00426F3D" w:rsidRPr="007976B9" w:rsidRDefault="00426F3D" w:rsidP="00426F3D">
      <w:pPr>
        <w:keepNext/>
        <w:keepLines/>
        <w:spacing w:afterLines="26" w:after="62" w:line="271" w:lineRule="auto"/>
        <w:ind w:right="67" w:hanging="10"/>
        <w:jc w:val="center"/>
        <w:outlineLvl w:val="0"/>
        <w:rPr>
          <w:rFonts w:eastAsia="Calibri" w:cstheme="minorHAnsi"/>
          <w:b/>
          <w:bCs/>
          <w:color w:val="000000"/>
          <w:lang w:eastAsia="pl-PL"/>
        </w:rPr>
      </w:pPr>
      <w:r w:rsidRPr="007976B9">
        <w:rPr>
          <w:rFonts w:eastAsia="Calibri" w:cstheme="minorHAnsi"/>
          <w:b/>
          <w:bCs/>
          <w:color w:val="000000"/>
          <w:lang w:eastAsia="pl-PL"/>
        </w:rPr>
        <w:t>Korespondencja</w:t>
      </w:r>
    </w:p>
    <w:p w14:paraId="37EDF5E9" w14:textId="77777777" w:rsidR="00426F3D" w:rsidRPr="007976B9" w:rsidRDefault="00426F3D" w:rsidP="00426F3D">
      <w:pPr>
        <w:spacing w:afterLines="26" w:after="62" w:line="271" w:lineRule="auto"/>
        <w:ind w:right="28" w:firstLine="10"/>
        <w:jc w:val="both"/>
        <w:rPr>
          <w:rFonts w:eastAsia="Calibri" w:cstheme="minorHAnsi"/>
          <w:color w:val="000000"/>
          <w:lang w:eastAsia="pl-PL"/>
        </w:rPr>
      </w:pPr>
      <w:r w:rsidRPr="007976B9">
        <w:rPr>
          <w:rFonts w:eastAsia="Calibri" w:cstheme="minorHAnsi"/>
          <w:color w:val="000000"/>
          <w:lang w:eastAsia="pl-PL"/>
        </w:rPr>
        <w:t>Dla doręczania wszelkich oświadczeń i korespondencji wynikających z niniejszej umowy, Strony wskazują następujące adresy:</w:t>
      </w:r>
    </w:p>
    <w:p w14:paraId="3EFFC795" w14:textId="77777777" w:rsidR="00426F3D" w:rsidRPr="007976B9" w:rsidRDefault="00426F3D" w:rsidP="00426F3D">
      <w:pPr>
        <w:spacing w:afterLines="26" w:after="62" w:line="271" w:lineRule="auto"/>
        <w:ind w:right="28"/>
        <w:jc w:val="both"/>
        <w:rPr>
          <w:rFonts w:eastAsia="Calibri" w:cstheme="minorHAnsi"/>
          <w:color w:val="000000"/>
          <w:lang w:eastAsia="pl-PL"/>
        </w:rPr>
      </w:pPr>
      <w:r w:rsidRPr="007976B9">
        <w:rPr>
          <w:rFonts w:eastAsia="Calibri" w:cstheme="minorHAnsi"/>
          <w:color w:val="000000"/>
          <w:lang w:eastAsia="pl-PL"/>
        </w:rPr>
        <w:t>1) Zamawiający:</w:t>
      </w:r>
    </w:p>
    <w:p w14:paraId="6711E08B" w14:textId="77777777" w:rsidR="007D3DD1" w:rsidRDefault="00426F3D" w:rsidP="007D3DD1">
      <w:pPr>
        <w:spacing w:afterLines="26" w:after="62" w:line="271" w:lineRule="auto"/>
        <w:ind w:right="2208"/>
        <w:jc w:val="both"/>
        <w:rPr>
          <w:rFonts w:eastAsia="Calibri" w:cstheme="minorHAnsi"/>
          <w:color w:val="000000"/>
          <w:lang w:eastAsia="pl-PL"/>
        </w:rPr>
      </w:pPr>
      <w:r w:rsidRPr="007976B9">
        <w:rPr>
          <w:rFonts w:eastAsia="Calibri" w:cstheme="minorHAnsi"/>
          <w:color w:val="000000"/>
          <w:lang w:eastAsia="pl-PL"/>
        </w:rPr>
        <w:t>Urząd Miejski w T</w:t>
      </w:r>
      <w:r w:rsidRPr="0049715F">
        <w:rPr>
          <w:rFonts w:eastAsia="Calibri" w:cstheme="minorHAnsi"/>
          <w:color w:val="000000"/>
          <w:lang w:eastAsia="pl-PL"/>
        </w:rPr>
        <w:t>orzymiu</w:t>
      </w:r>
      <w:r w:rsidRPr="007976B9">
        <w:rPr>
          <w:rFonts w:eastAsia="Calibri" w:cstheme="minorHAnsi"/>
          <w:color w:val="000000"/>
          <w:lang w:eastAsia="pl-PL"/>
        </w:rPr>
        <w:t xml:space="preserve"> </w:t>
      </w:r>
    </w:p>
    <w:p w14:paraId="36B7FDB9" w14:textId="4B8D7D3F" w:rsidR="007D3DD1" w:rsidRDefault="00426F3D" w:rsidP="007D3DD1">
      <w:pPr>
        <w:spacing w:afterLines="26" w:after="62" w:line="271" w:lineRule="auto"/>
        <w:ind w:right="2208"/>
        <w:jc w:val="both"/>
        <w:rPr>
          <w:rFonts w:eastAsia="Calibri" w:cstheme="minorHAnsi"/>
          <w:color w:val="000000"/>
          <w:lang w:eastAsia="pl-PL"/>
        </w:rPr>
      </w:pPr>
      <w:r w:rsidRPr="007976B9">
        <w:rPr>
          <w:rFonts w:eastAsia="Calibri" w:cstheme="minorHAnsi"/>
          <w:color w:val="000000"/>
          <w:lang w:eastAsia="pl-PL"/>
        </w:rPr>
        <w:t xml:space="preserve">ul. </w:t>
      </w:r>
      <w:r w:rsidRPr="0049715F">
        <w:rPr>
          <w:rFonts w:eastAsia="Calibri" w:cstheme="minorHAnsi"/>
          <w:color w:val="000000"/>
          <w:lang w:eastAsia="pl-PL"/>
        </w:rPr>
        <w:t>Wojska Polskiego 32</w:t>
      </w:r>
      <w:r w:rsidRPr="007976B9">
        <w:rPr>
          <w:rFonts w:eastAsia="Calibri" w:cstheme="minorHAnsi"/>
          <w:color w:val="000000"/>
          <w:lang w:eastAsia="pl-PL"/>
        </w:rPr>
        <w:t xml:space="preserve"> </w:t>
      </w:r>
    </w:p>
    <w:p w14:paraId="75987418" w14:textId="33E015FB" w:rsidR="00426F3D" w:rsidRPr="0049715F" w:rsidRDefault="00426F3D" w:rsidP="007D3DD1">
      <w:pPr>
        <w:spacing w:afterLines="26" w:after="62" w:line="271" w:lineRule="auto"/>
        <w:ind w:right="2208"/>
        <w:jc w:val="both"/>
        <w:rPr>
          <w:rFonts w:eastAsia="Calibri" w:cstheme="minorHAnsi"/>
          <w:color w:val="000000"/>
          <w:u w:val="single" w:color="000000"/>
          <w:lang w:eastAsia="pl-PL"/>
        </w:rPr>
      </w:pPr>
      <w:r w:rsidRPr="0049715F">
        <w:rPr>
          <w:rFonts w:eastAsia="Calibri" w:cstheme="minorHAnsi"/>
          <w:color w:val="000000"/>
          <w:lang w:eastAsia="pl-PL"/>
        </w:rPr>
        <w:t>66-235 Torzym,</w:t>
      </w:r>
      <w:r w:rsidRPr="007976B9">
        <w:rPr>
          <w:rFonts w:eastAsia="Calibri" w:cstheme="minorHAnsi"/>
          <w:color w:val="000000"/>
          <w:lang w:eastAsia="pl-PL"/>
        </w:rPr>
        <w:t xml:space="preserve"> </w:t>
      </w:r>
      <w:r w:rsidRPr="0049715F">
        <w:rPr>
          <w:rFonts w:eastAsia="Calibri" w:cstheme="minorHAnsi"/>
          <w:color w:val="000000"/>
          <w:u w:val="single" w:color="000000"/>
          <w:lang w:eastAsia="pl-PL"/>
        </w:rPr>
        <w:t>urzad</w:t>
      </w:r>
      <w:r w:rsidRPr="007976B9">
        <w:rPr>
          <w:rFonts w:eastAsia="Calibri" w:cstheme="minorHAnsi"/>
          <w:color w:val="000000"/>
          <w:u w:val="single" w:color="000000"/>
          <w:lang w:eastAsia="pl-PL"/>
        </w:rPr>
        <w:t>@</w:t>
      </w:r>
      <w:r w:rsidRPr="0049715F">
        <w:rPr>
          <w:rFonts w:eastAsia="Calibri" w:cstheme="minorHAnsi"/>
          <w:color w:val="000000"/>
          <w:u w:val="single" w:color="000000"/>
          <w:lang w:eastAsia="pl-PL"/>
        </w:rPr>
        <w:t>torzym</w:t>
      </w:r>
      <w:r w:rsidRPr="007976B9">
        <w:rPr>
          <w:rFonts w:eastAsia="Calibri" w:cstheme="minorHAnsi"/>
          <w:color w:val="000000"/>
          <w:u w:val="single" w:color="000000"/>
          <w:lang w:eastAsia="pl-PL"/>
        </w:rPr>
        <w:t>.pl</w:t>
      </w:r>
      <w:r w:rsidRPr="007976B9">
        <w:rPr>
          <w:rFonts w:eastAsia="Calibri" w:cstheme="minorHAnsi"/>
          <w:color w:val="000000"/>
          <w:lang w:eastAsia="pl-PL"/>
        </w:rPr>
        <w:t xml:space="preserve"> lub </w:t>
      </w:r>
      <w:hyperlink r:id="rId9" w:history="1">
        <w:r w:rsidRPr="0049715F">
          <w:rPr>
            <w:rStyle w:val="Hipercze"/>
            <w:rFonts w:eastAsia="Calibri" w:cstheme="minorHAnsi"/>
            <w:lang w:eastAsia="pl-PL"/>
          </w:rPr>
          <w:t>referatokts</w:t>
        </w:r>
        <w:r w:rsidRPr="007976B9">
          <w:rPr>
            <w:rStyle w:val="Hipercze"/>
            <w:rFonts w:eastAsia="Calibri" w:cstheme="minorHAnsi"/>
            <w:lang w:eastAsia="pl-PL"/>
          </w:rPr>
          <w:t>@</w:t>
        </w:r>
        <w:r w:rsidRPr="0049715F">
          <w:rPr>
            <w:rStyle w:val="Hipercze"/>
            <w:rFonts w:eastAsia="Calibri" w:cstheme="minorHAnsi"/>
            <w:lang w:eastAsia="pl-PL"/>
          </w:rPr>
          <w:t>torzym</w:t>
        </w:r>
        <w:r w:rsidRPr="007976B9">
          <w:rPr>
            <w:rStyle w:val="Hipercze"/>
            <w:rFonts w:eastAsia="Calibri" w:cstheme="minorHAnsi"/>
            <w:lang w:eastAsia="pl-PL"/>
          </w:rPr>
          <w:t>.pl</w:t>
        </w:r>
      </w:hyperlink>
    </w:p>
    <w:p w14:paraId="74AABC2B" w14:textId="77777777" w:rsidR="00426F3D" w:rsidRPr="007976B9" w:rsidRDefault="00426F3D" w:rsidP="00426F3D">
      <w:pPr>
        <w:spacing w:afterLines="26" w:after="62" w:line="271" w:lineRule="auto"/>
        <w:ind w:right="2208"/>
        <w:jc w:val="both"/>
        <w:rPr>
          <w:rFonts w:eastAsia="Calibri" w:cstheme="minorHAnsi"/>
          <w:color w:val="000000"/>
          <w:lang w:eastAsia="pl-PL"/>
        </w:rPr>
      </w:pPr>
      <w:r w:rsidRPr="007976B9">
        <w:rPr>
          <w:rFonts w:eastAsia="Calibri" w:cstheme="minorHAnsi"/>
          <w:color w:val="000000"/>
          <w:lang w:eastAsia="pl-PL"/>
        </w:rPr>
        <w:t>2) Wykonawca:</w:t>
      </w:r>
    </w:p>
    <w:p w14:paraId="764C73AD" w14:textId="4CCD6136" w:rsidR="00C172D5" w:rsidRPr="007976B9" w:rsidRDefault="00844FF7" w:rsidP="00C172D5">
      <w:pPr>
        <w:spacing w:afterLines="26" w:after="62" w:line="271" w:lineRule="auto"/>
        <w:ind w:right="28"/>
        <w:jc w:val="both"/>
        <w:rPr>
          <w:rFonts w:eastAsia="Calibri" w:cstheme="minorHAnsi"/>
          <w:color w:val="000000"/>
          <w:lang w:eastAsia="pl-PL"/>
        </w:rPr>
      </w:pPr>
      <w:r>
        <w:rPr>
          <w:rFonts w:eastAsia="Calibri" w:cstheme="minorHAnsi"/>
          <w:color w:val="000000"/>
          <w:lang w:eastAsia="pl-PL"/>
        </w:rPr>
        <w:t>…………………………………………………………………………………….</w:t>
      </w:r>
    </w:p>
    <w:p w14:paraId="6DFEB5A0" w14:textId="63F9DF74" w:rsidR="00C172D5" w:rsidRPr="007976B9" w:rsidRDefault="00844FF7" w:rsidP="00C172D5">
      <w:pPr>
        <w:spacing w:afterLines="26" w:after="62" w:line="271" w:lineRule="auto"/>
        <w:ind w:hanging="10"/>
        <w:jc w:val="both"/>
        <w:rPr>
          <w:rFonts w:eastAsia="Calibri" w:cstheme="minorHAnsi"/>
          <w:color w:val="000000"/>
          <w:lang w:eastAsia="pl-PL"/>
        </w:rPr>
      </w:pPr>
      <w:r>
        <w:rPr>
          <w:rFonts w:eastAsia="Calibri" w:cstheme="minorHAnsi"/>
          <w:color w:val="000000"/>
          <w:lang w:eastAsia="pl-PL"/>
        </w:rPr>
        <w:t>……………………………………………………………………………………</w:t>
      </w:r>
    </w:p>
    <w:p w14:paraId="5F8A9CC1" w14:textId="3106AC17" w:rsidR="00C172D5" w:rsidRPr="007976B9" w:rsidRDefault="00844FF7" w:rsidP="00C172D5">
      <w:pPr>
        <w:spacing w:afterLines="26" w:after="62" w:line="271" w:lineRule="auto"/>
        <w:ind w:right="28"/>
        <w:jc w:val="both"/>
        <w:rPr>
          <w:rFonts w:eastAsia="Calibri" w:cstheme="minorHAnsi"/>
          <w:color w:val="000000"/>
          <w:lang w:eastAsia="pl-PL"/>
        </w:rPr>
      </w:pPr>
      <w:r>
        <w:rPr>
          <w:rFonts w:eastAsia="Calibri" w:cstheme="minorHAnsi"/>
          <w:color w:val="000000"/>
          <w:lang w:eastAsia="pl-PL"/>
        </w:rPr>
        <w:t>………………………………………………………………………………….</w:t>
      </w:r>
    </w:p>
    <w:p w14:paraId="7485CFC5" w14:textId="4F37CE62" w:rsidR="00426F3D" w:rsidRPr="007976B9" w:rsidRDefault="00844FF7" w:rsidP="00426F3D">
      <w:pPr>
        <w:spacing w:afterLines="26" w:after="62" w:line="271" w:lineRule="auto"/>
        <w:rPr>
          <w:rFonts w:eastAsia="Calibri" w:cstheme="minorHAnsi"/>
          <w:color w:val="000000"/>
          <w:lang w:eastAsia="pl-PL"/>
        </w:rPr>
      </w:pPr>
      <w:r>
        <w:rPr>
          <w:rFonts w:eastAsia="Calibri" w:cstheme="minorHAnsi"/>
          <w:noProof/>
          <w:color w:val="000000"/>
          <w:lang w:eastAsia="pl-PL"/>
        </w:rPr>
        <w:t>....</w:t>
      </w:r>
      <w:r w:rsidR="00C172D5">
        <w:rPr>
          <w:rFonts w:eastAsia="Calibri" w:cstheme="minorHAnsi"/>
          <w:noProof/>
          <w:color w:val="000000"/>
          <w:lang w:eastAsia="pl-PL"/>
        </w:rPr>
        <w:t>@</w:t>
      </w:r>
      <w:r>
        <w:rPr>
          <w:rFonts w:eastAsia="Calibri" w:cstheme="minorHAnsi"/>
          <w:noProof/>
          <w:color w:val="000000"/>
          <w:lang w:eastAsia="pl-PL"/>
        </w:rPr>
        <w:t>...................</w:t>
      </w:r>
      <w:r w:rsidR="00C172D5">
        <w:rPr>
          <w:rFonts w:eastAsia="Calibri" w:cstheme="minorHAnsi"/>
          <w:noProof/>
          <w:color w:val="000000"/>
          <w:lang w:eastAsia="pl-PL"/>
        </w:rPr>
        <w:t>.pl</w:t>
      </w:r>
    </w:p>
    <w:p w14:paraId="4C80B5FF" w14:textId="77777777" w:rsidR="00426F3D" w:rsidRPr="007976B9" w:rsidRDefault="00426F3D" w:rsidP="00426F3D">
      <w:pPr>
        <w:spacing w:afterLines="26" w:after="62" w:line="271" w:lineRule="auto"/>
        <w:ind w:right="28"/>
        <w:jc w:val="both"/>
        <w:rPr>
          <w:rFonts w:eastAsia="Calibri" w:cstheme="minorHAnsi"/>
          <w:color w:val="000000"/>
          <w:lang w:eastAsia="pl-PL"/>
        </w:rPr>
      </w:pPr>
      <w:r w:rsidRPr="007976B9">
        <w:rPr>
          <w:rFonts w:eastAsia="Calibri" w:cstheme="minorHAnsi"/>
          <w:color w:val="000000"/>
          <w:lang w:eastAsia="pl-PL"/>
        </w:rPr>
        <w:t>Strony zobowiązują się do niezwłocznego, wzajemnego zawiadamiania się o każdorazowej zmianie swojego adresu. W przypadku naruszenia powyższego obowiązku, doręczenie dokonane na ostatnio wskazany adres będzie uważane za skuteczne, z dniem dokonania pierwszego awiza.</w:t>
      </w:r>
    </w:p>
    <w:p w14:paraId="00D2D42D" w14:textId="77777777" w:rsidR="00426F3D" w:rsidRPr="007976B9" w:rsidRDefault="00426F3D" w:rsidP="00426F3D">
      <w:pPr>
        <w:spacing w:afterLines="26" w:after="62" w:line="271" w:lineRule="auto"/>
        <w:ind w:right="24" w:hanging="10"/>
        <w:jc w:val="center"/>
        <w:rPr>
          <w:rFonts w:eastAsia="Calibri" w:cstheme="minorHAnsi"/>
          <w:b/>
          <w:bCs/>
          <w:color w:val="000000"/>
          <w:lang w:eastAsia="pl-PL"/>
        </w:rPr>
      </w:pPr>
      <w:r w:rsidRPr="00C870E4">
        <w:rPr>
          <w:rFonts w:eastAsia="Calibri" w:cstheme="minorHAnsi"/>
          <w:b/>
          <w:bCs/>
          <w:color w:val="000000"/>
          <w:lang w:eastAsia="pl-PL"/>
        </w:rPr>
        <w:t>§</w:t>
      </w:r>
      <w:r w:rsidRPr="007976B9">
        <w:rPr>
          <w:rFonts w:eastAsia="Calibri" w:cstheme="minorHAnsi"/>
          <w:b/>
          <w:bCs/>
          <w:color w:val="000000"/>
          <w:lang w:eastAsia="pl-PL"/>
        </w:rPr>
        <w:t xml:space="preserve"> 11</w:t>
      </w:r>
    </w:p>
    <w:p w14:paraId="33228256" w14:textId="77777777" w:rsidR="00426F3D" w:rsidRPr="007976B9" w:rsidRDefault="00426F3D" w:rsidP="00426F3D">
      <w:pPr>
        <w:keepNext/>
        <w:keepLines/>
        <w:spacing w:afterLines="26" w:after="62" w:line="271" w:lineRule="auto"/>
        <w:ind w:right="86" w:hanging="10"/>
        <w:jc w:val="center"/>
        <w:outlineLvl w:val="0"/>
        <w:rPr>
          <w:rFonts w:eastAsia="Calibri" w:cstheme="minorHAnsi"/>
          <w:b/>
          <w:bCs/>
          <w:color w:val="000000"/>
          <w:lang w:eastAsia="pl-PL"/>
        </w:rPr>
      </w:pPr>
      <w:r w:rsidRPr="007976B9">
        <w:rPr>
          <w:rFonts w:eastAsia="Calibri" w:cstheme="minorHAnsi"/>
          <w:b/>
          <w:bCs/>
          <w:color w:val="000000"/>
          <w:lang w:eastAsia="pl-PL"/>
        </w:rPr>
        <w:t>Ochrona danych osobowych</w:t>
      </w:r>
    </w:p>
    <w:p w14:paraId="2B42B103" w14:textId="77777777" w:rsidR="007D3DD1" w:rsidRPr="007D3DD1" w:rsidRDefault="007D3DD1" w:rsidP="007D3DD1">
      <w:pPr>
        <w:suppressAutoHyphens/>
        <w:spacing w:after="0" w:line="240" w:lineRule="auto"/>
        <w:ind w:firstLine="567"/>
        <w:jc w:val="both"/>
        <w:rPr>
          <w:rFonts w:eastAsia="Times New Roman" w:cs="Arial"/>
          <w:szCs w:val="24"/>
          <w:lang w:eastAsia="pl-PL"/>
        </w:rPr>
      </w:pPr>
      <w:r w:rsidRPr="007D3DD1">
        <w:rPr>
          <w:rFonts w:eastAsia="Times New Roman" w:cs="Arial"/>
          <w:szCs w:val="24"/>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388D8EC4" w14:textId="77777777" w:rsidR="007D3DD1" w:rsidRPr="007D3DD1" w:rsidRDefault="007D3DD1" w:rsidP="007D3DD1">
      <w:pPr>
        <w:numPr>
          <w:ilvl w:val="0"/>
          <w:numId w:val="12"/>
        </w:numPr>
        <w:suppressAutoHyphens/>
        <w:spacing w:after="0" w:line="240" w:lineRule="auto"/>
        <w:jc w:val="both"/>
        <w:rPr>
          <w:rFonts w:eastAsia="Times New Roman" w:cs="Arial"/>
          <w:lang w:eastAsia="pl-PL"/>
        </w:rPr>
      </w:pPr>
      <w:r w:rsidRPr="007D3DD1">
        <w:rPr>
          <w:rFonts w:eastAsia="Times New Roman" w:cs="Arial"/>
          <w:lang w:eastAsia="pl-PL"/>
        </w:rPr>
        <w:t xml:space="preserve">administratorem Pani/Pana danych osobowych jest </w:t>
      </w:r>
      <w:r w:rsidRPr="007D3DD1">
        <w:rPr>
          <w:rFonts w:eastAsia="Times New Roman" w:cs="Arial"/>
          <w:iCs/>
          <w:lang w:eastAsia="pl-PL"/>
        </w:rPr>
        <w:t>Burmistrz Miasta i Gminy z siedzibą w Torzymiu, ul. Wojska Polskiego 32, 66-235 Torzym, telefon: 68 34 13 012</w:t>
      </w:r>
      <w:r w:rsidRPr="007D3DD1">
        <w:rPr>
          <w:rFonts w:eastAsia="Times New Roman" w:cs="Arial"/>
          <w:iCs/>
          <w:lang w:eastAsia="zh-CN"/>
        </w:rPr>
        <w:t>; adres e-mail</w:t>
      </w:r>
      <w:r w:rsidRPr="007D3DD1">
        <w:rPr>
          <w:rFonts w:eastAsia="Times New Roman" w:cs="Arial"/>
          <w:lang w:eastAsia="pl-PL"/>
        </w:rPr>
        <w:t xml:space="preserve"> </w:t>
      </w:r>
      <w:hyperlink r:id="rId10" w:history="1">
        <w:r w:rsidRPr="007D3DD1">
          <w:rPr>
            <w:rFonts w:eastAsia="Times New Roman" w:cs="Arial"/>
            <w:iCs/>
            <w:color w:val="0000FF"/>
            <w:u w:val="single"/>
            <w:lang w:eastAsia="zh-CN"/>
          </w:rPr>
          <w:t>iod@torzym.pl</w:t>
        </w:r>
      </w:hyperlink>
    </w:p>
    <w:p w14:paraId="29AAC467" w14:textId="22322FD4" w:rsidR="007D3DD1" w:rsidRPr="007D3DD1" w:rsidRDefault="007D3DD1" w:rsidP="007D3DD1">
      <w:pPr>
        <w:suppressAutoHyphens/>
        <w:spacing w:before="40" w:after="40" w:line="280" w:lineRule="exact"/>
        <w:jc w:val="both"/>
        <w:rPr>
          <w:rFonts w:ascii="Arial" w:eastAsia="Calibri" w:hAnsi="Arial" w:cs="Times New Roman"/>
          <w:sz w:val="20"/>
          <w:szCs w:val="20"/>
        </w:rPr>
      </w:pPr>
      <w:r w:rsidRPr="007D3DD1">
        <w:rPr>
          <w:rFonts w:eastAsia="Times New Roman" w:cs="Arial"/>
          <w:lang w:eastAsia="pl-PL"/>
        </w:rPr>
        <w:t>Pani/Pana dane osobowe przetwarzane będą na podstawie art. 6 ust. 1 lit. c</w:t>
      </w:r>
      <w:r w:rsidRPr="007D3DD1">
        <w:rPr>
          <w:rFonts w:eastAsia="Times New Roman" w:cs="Arial"/>
          <w:i/>
          <w:lang w:eastAsia="pl-PL"/>
        </w:rPr>
        <w:t xml:space="preserve"> </w:t>
      </w:r>
      <w:r w:rsidRPr="007D3DD1">
        <w:rPr>
          <w:rFonts w:eastAsia="Times New Roman" w:cs="Arial"/>
          <w:lang w:eastAsia="pl-PL"/>
        </w:rPr>
        <w:t xml:space="preserve">RODO w celu </w:t>
      </w:r>
      <w:r w:rsidRPr="007D3DD1">
        <w:rPr>
          <w:rFonts w:eastAsia="Times New Roman" w:cs="Arial"/>
          <w:lang w:eastAsia="zh-CN"/>
        </w:rPr>
        <w:t xml:space="preserve">związanym z postępowaniem o udzielenie zamówienia publicznego nr </w:t>
      </w:r>
      <w:r w:rsidRPr="007D3DD1">
        <w:rPr>
          <w:rFonts w:eastAsia="Times New Roman" w:cs="Arial"/>
          <w:iCs/>
          <w:lang w:eastAsia="zh-CN"/>
        </w:rPr>
        <w:t>BGN.II.271.</w:t>
      </w:r>
      <w:r w:rsidR="00844FF7">
        <w:rPr>
          <w:rFonts w:eastAsia="Times New Roman" w:cs="Arial"/>
          <w:iCs/>
          <w:lang w:eastAsia="zh-CN"/>
        </w:rPr>
        <w:t>6</w:t>
      </w:r>
      <w:r w:rsidRPr="007D3DD1">
        <w:rPr>
          <w:rFonts w:eastAsia="Times New Roman" w:cs="Arial"/>
          <w:iCs/>
          <w:lang w:eastAsia="zh-CN"/>
        </w:rPr>
        <w:t>.202</w:t>
      </w:r>
      <w:r w:rsidR="00844FF7">
        <w:rPr>
          <w:rFonts w:eastAsia="Times New Roman" w:cs="Arial"/>
          <w:iCs/>
          <w:lang w:eastAsia="zh-CN"/>
        </w:rPr>
        <w:t>3</w:t>
      </w:r>
      <w:r w:rsidRPr="007D3DD1">
        <w:rPr>
          <w:rFonts w:eastAsia="Times New Roman" w:cs="Arial"/>
          <w:lang w:eastAsia="zh-CN"/>
        </w:rPr>
        <w:t xml:space="preserve"> pn.:</w:t>
      </w:r>
      <w:r w:rsidRPr="007D3DD1">
        <w:rPr>
          <w:rFonts w:cstheme="minorHAnsi"/>
          <w:b/>
          <w:sz w:val="32"/>
          <w:szCs w:val="32"/>
        </w:rPr>
        <w:t xml:space="preserve"> </w:t>
      </w:r>
      <w:r w:rsidRPr="00EA3129">
        <w:rPr>
          <w:rFonts w:eastAsiaTheme="minorEastAsia" w:cs="Times New Roman"/>
          <w:lang w:eastAsia="pl-PL"/>
        </w:rPr>
        <w:t>„</w:t>
      </w:r>
      <w:r w:rsidRPr="00EA3129">
        <w:rPr>
          <w:rFonts w:eastAsiaTheme="minorEastAsia" w:cstheme="minorHAnsi"/>
          <w:b/>
          <w:iCs/>
          <w:lang w:eastAsia="pl-PL"/>
        </w:rPr>
        <w:t>Ś</w:t>
      </w:r>
      <w:r w:rsidRPr="00EA3129">
        <w:rPr>
          <w:rFonts w:eastAsiaTheme="minorEastAsia" w:cstheme="minorHAnsi"/>
          <w:b/>
          <w:bCs/>
          <w:iCs/>
          <w:lang w:eastAsia="pl-PL"/>
        </w:rPr>
        <w:t>wiadczenie usług transportowych w zakresie dowożenia dzieci do szkół na terenie Miasta i Gminy Torzym w roku szkolnym 202</w:t>
      </w:r>
      <w:r w:rsidR="00844FF7">
        <w:rPr>
          <w:rFonts w:eastAsiaTheme="minorEastAsia" w:cstheme="minorHAnsi"/>
          <w:b/>
          <w:bCs/>
          <w:iCs/>
          <w:lang w:eastAsia="pl-PL"/>
        </w:rPr>
        <w:t>3</w:t>
      </w:r>
      <w:r w:rsidRPr="00EA3129">
        <w:rPr>
          <w:rFonts w:eastAsiaTheme="minorEastAsia" w:cstheme="minorHAnsi"/>
          <w:b/>
          <w:bCs/>
          <w:iCs/>
          <w:lang w:eastAsia="pl-PL"/>
        </w:rPr>
        <w:t>/202</w:t>
      </w:r>
      <w:r w:rsidR="00844FF7">
        <w:rPr>
          <w:rFonts w:eastAsiaTheme="minorEastAsia" w:cstheme="minorHAnsi"/>
          <w:b/>
          <w:bCs/>
          <w:iCs/>
          <w:lang w:eastAsia="pl-PL"/>
        </w:rPr>
        <w:t>4</w:t>
      </w:r>
      <w:r w:rsidRPr="00EA3129">
        <w:rPr>
          <w:rFonts w:eastAsiaTheme="minorEastAsia" w:cstheme="minorHAnsi"/>
          <w:b/>
          <w:bCs/>
          <w:iCs/>
          <w:lang w:eastAsia="pl-PL"/>
        </w:rPr>
        <w:t>.”</w:t>
      </w:r>
      <w:r>
        <w:rPr>
          <w:rFonts w:eastAsiaTheme="minorEastAsia" w:cstheme="minorHAnsi"/>
          <w:b/>
          <w:bCs/>
          <w:iCs/>
          <w:lang w:eastAsia="pl-PL"/>
        </w:rPr>
        <w:t xml:space="preserve"> </w:t>
      </w:r>
      <w:r w:rsidRPr="007D3DD1">
        <w:rPr>
          <w:rFonts w:eastAsia="Times New Roman" w:cs="Arial"/>
          <w:lang w:eastAsia="zh-CN"/>
        </w:rPr>
        <w:t>prowadzonym w trybie przetargu nieograniczonego;</w:t>
      </w:r>
    </w:p>
    <w:p w14:paraId="173D7D09" w14:textId="77777777" w:rsidR="007D3DD1" w:rsidRPr="007D3DD1" w:rsidRDefault="007D3DD1" w:rsidP="007D3DD1">
      <w:pPr>
        <w:numPr>
          <w:ilvl w:val="0"/>
          <w:numId w:val="10"/>
        </w:numPr>
        <w:suppressAutoHyphens/>
        <w:spacing w:after="0" w:line="240" w:lineRule="auto"/>
        <w:jc w:val="both"/>
        <w:rPr>
          <w:rFonts w:eastAsia="Times New Roman" w:cs="Arial"/>
          <w:lang w:eastAsia="pl-PL"/>
        </w:rPr>
      </w:pPr>
      <w:r w:rsidRPr="007D3DD1">
        <w:rPr>
          <w:rFonts w:eastAsia="Times New Roman"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1843 ze zm.), dalej „ustawa </w:t>
      </w:r>
      <w:proofErr w:type="spellStart"/>
      <w:r w:rsidRPr="007D3DD1">
        <w:rPr>
          <w:rFonts w:eastAsia="Times New Roman" w:cs="Arial"/>
          <w:lang w:eastAsia="pl-PL"/>
        </w:rPr>
        <w:t>Pzp</w:t>
      </w:r>
      <w:proofErr w:type="spellEnd"/>
      <w:r w:rsidRPr="007D3DD1">
        <w:rPr>
          <w:rFonts w:eastAsia="Times New Roman" w:cs="Arial"/>
          <w:lang w:eastAsia="pl-PL"/>
        </w:rPr>
        <w:t xml:space="preserve">”;  </w:t>
      </w:r>
    </w:p>
    <w:p w14:paraId="2CF27F0A" w14:textId="77777777" w:rsidR="007D3DD1" w:rsidRPr="007D3DD1" w:rsidRDefault="007D3DD1" w:rsidP="007D3DD1">
      <w:pPr>
        <w:numPr>
          <w:ilvl w:val="0"/>
          <w:numId w:val="10"/>
        </w:numPr>
        <w:suppressAutoHyphens/>
        <w:spacing w:after="0" w:line="240" w:lineRule="auto"/>
        <w:jc w:val="both"/>
        <w:rPr>
          <w:rFonts w:eastAsia="Times New Roman" w:cs="Arial"/>
          <w:lang w:eastAsia="pl-PL"/>
        </w:rPr>
      </w:pPr>
      <w:r w:rsidRPr="007D3DD1">
        <w:rPr>
          <w:rFonts w:eastAsia="Times New Roman" w:cs="Arial"/>
          <w:lang w:eastAsia="pl-PL"/>
        </w:rPr>
        <w:t xml:space="preserve">Pani/Pana dane osobowe będą przechowywane, zgodnie z art. 97 ust. 1 ustawy </w:t>
      </w:r>
      <w:proofErr w:type="spellStart"/>
      <w:r w:rsidRPr="007D3DD1">
        <w:rPr>
          <w:rFonts w:eastAsia="Times New Roman" w:cs="Arial"/>
          <w:lang w:eastAsia="pl-PL"/>
        </w:rPr>
        <w:t>Pzp</w:t>
      </w:r>
      <w:proofErr w:type="spellEnd"/>
      <w:r w:rsidRPr="007D3DD1">
        <w:rPr>
          <w:rFonts w:eastAsia="Times New Roman" w:cs="Arial"/>
          <w:lang w:eastAsia="pl-PL"/>
        </w:rPr>
        <w:t>, przez okres 4 lat od dnia zakończenia postępowania o udzielenie zamówienia, a jeżeli czas trwania umowy przekracza 4 lata, okres przechowywania obejmuje cały czas trwania umowy;</w:t>
      </w:r>
    </w:p>
    <w:p w14:paraId="6E006205" w14:textId="77777777" w:rsidR="007D3DD1" w:rsidRPr="007D3DD1" w:rsidRDefault="007D3DD1" w:rsidP="007D3DD1">
      <w:pPr>
        <w:numPr>
          <w:ilvl w:val="0"/>
          <w:numId w:val="10"/>
        </w:numPr>
        <w:suppressAutoHyphens/>
        <w:spacing w:after="0" w:line="240" w:lineRule="auto"/>
        <w:jc w:val="both"/>
        <w:rPr>
          <w:rFonts w:eastAsia="Times New Roman" w:cs="Arial"/>
          <w:lang w:eastAsia="pl-PL"/>
        </w:rPr>
      </w:pPr>
      <w:r w:rsidRPr="007D3DD1">
        <w:rPr>
          <w:rFonts w:eastAsia="Times New Roman" w:cs="Arial"/>
          <w:lang w:eastAsia="pl-PL"/>
        </w:rPr>
        <w:t xml:space="preserve">obowiązek podania przez Panią/Pana danych osobowych bezpośrednio Pani/Pana dotyczących jest wymogiem ustawowym określonym w przepisach ustawy </w:t>
      </w:r>
      <w:proofErr w:type="spellStart"/>
      <w:r w:rsidRPr="007D3DD1">
        <w:rPr>
          <w:rFonts w:eastAsia="Times New Roman" w:cs="Arial"/>
          <w:lang w:eastAsia="pl-PL"/>
        </w:rPr>
        <w:t>Pzp</w:t>
      </w:r>
      <w:proofErr w:type="spellEnd"/>
      <w:r w:rsidRPr="007D3DD1">
        <w:rPr>
          <w:rFonts w:eastAsia="Times New Roman" w:cs="Arial"/>
          <w:lang w:eastAsia="pl-PL"/>
        </w:rPr>
        <w:t xml:space="preserve">, związanym z udziałem w postępowaniu o udzielenie zamówienia publicznego; konsekwencje niepodania określonych danych wynikają z ustawy </w:t>
      </w:r>
      <w:proofErr w:type="spellStart"/>
      <w:r w:rsidRPr="007D3DD1">
        <w:rPr>
          <w:rFonts w:eastAsia="Times New Roman" w:cs="Arial"/>
          <w:lang w:eastAsia="pl-PL"/>
        </w:rPr>
        <w:t>Pzp</w:t>
      </w:r>
      <w:proofErr w:type="spellEnd"/>
      <w:r w:rsidRPr="007D3DD1">
        <w:rPr>
          <w:rFonts w:eastAsia="Times New Roman" w:cs="Arial"/>
          <w:lang w:eastAsia="pl-PL"/>
        </w:rPr>
        <w:t xml:space="preserve">;  </w:t>
      </w:r>
    </w:p>
    <w:p w14:paraId="1FBD4D49" w14:textId="77777777" w:rsidR="007D3DD1" w:rsidRPr="007D3DD1" w:rsidRDefault="007D3DD1" w:rsidP="007D3DD1">
      <w:pPr>
        <w:numPr>
          <w:ilvl w:val="0"/>
          <w:numId w:val="10"/>
        </w:numPr>
        <w:suppressAutoHyphens/>
        <w:spacing w:after="0" w:line="240" w:lineRule="auto"/>
        <w:jc w:val="both"/>
        <w:rPr>
          <w:rFonts w:eastAsia="Times New Roman" w:cs="Arial"/>
          <w:u w:val="single"/>
          <w:lang w:eastAsia="pl-PL"/>
        </w:rPr>
      </w:pPr>
      <w:r w:rsidRPr="007D3DD1">
        <w:rPr>
          <w:rFonts w:eastAsia="Times New Roman" w:cs="Arial"/>
          <w:lang w:eastAsia="pl-PL"/>
        </w:rPr>
        <w:t>w odniesieniu do Pani/Pana danych osobowych decyzje nie będą podejmowane w sposób zautomatyzowany, stosowanie do art. 22 RODO;</w:t>
      </w:r>
    </w:p>
    <w:p w14:paraId="3C4A998D" w14:textId="77777777" w:rsidR="007D3DD1" w:rsidRPr="007D3DD1" w:rsidRDefault="007D3DD1" w:rsidP="007D3DD1">
      <w:pPr>
        <w:numPr>
          <w:ilvl w:val="0"/>
          <w:numId w:val="10"/>
        </w:numPr>
        <w:suppressAutoHyphens/>
        <w:spacing w:after="0" w:line="240" w:lineRule="auto"/>
        <w:jc w:val="both"/>
        <w:rPr>
          <w:rFonts w:eastAsia="Times New Roman" w:cs="Arial"/>
          <w:lang w:eastAsia="pl-PL"/>
        </w:rPr>
      </w:pPr>
      <w:r w:rsidRPr="007D3DD1">
        <w:rPr>
          <w:rFonts w:eastAsia="Times New Roman" w:cs="Arial"/>
          <w:u w:val="single"/>
          <w:lang w:eastAsia="pl-PL"/>
        </w:rPr>
        <w:t>posiada Pani/Pan:</w:t>
      </w:r>
    </w:p>
    <w:p w14:paraId="14F17A43" w14:textId="77777777" w:rsidR="007D3DD1" w:rsidRPr="007D3DD1" w:rsidRDefault="007D3DD1" w:rsidP="007D3DD1">
      <w:pPr>
        <w:numPr>
          <w:ilvl w:val="0"/>
          <w:numId w:val="8"/>
        </w:numPr>
        <w:suppressAutoHyphens/>
        <w:spacing w:after="0" w:line="240" w:lineRule="auto"/>
        <w:jc w:val="both"/>
        <w:rPr>
          <w:rFonts w:eastAsia="Times New Roman" w:cs="Arial"/>
          <w:lang w:eastAsia="pl-PL"/>
        </w:rPr>
      </w:pPr>
      <w:r w:rsidRPr="007D3DD1">
        <w:rPr>
          <w:rFonts w:eastAsia="Times New Roman" w:cs="Arial"/>
          <w:lang w:eastAsia="pl-PL"/>
        </w:rPr>
        <w:t>na podstawie art. 15 RODO prawo dostępu do danych osobowych Pani/Pana dotyczących;</w:t>
      </w:r>
    </w:p>
    <w:p w14:paraId="0EEC0D1F" w14:textId="77777777" w:rsidR="007D3DD1" w:rsidRPr="007D3DD1" w:rsidRDefault="007D3DD1" w:rsidP="007D3DD1">
      <w:pPr>
        <w:numPr>
          <w:ilvl w:val="0"/>
          <w:numId w:val="8"/>
        </w:numPr>
        <w:suppressAutoHyphens/>
        <w:spacing w:after="0" w:line="240" w:lineRule="auto"/>
        <w:jc w:val="both"/>
        <w:rPr>
          <w:rFonts w:eastAsia="Times New Roman" w:cs="Arial"/>
          <w:lang w:eastAsia="pl-PL"/>
        </w:rPr>
      </w:pPr>
      <w:r w:rsidRPr="007D3DD1">
        <w:rPr>
          <w:rFonts w:eastAsia="Times New Roman" w:cs="Arial"/>
          <w:lang w:eastAsia="pl-PL"/>
        </w:rPr>
        <w:t xml:space="preserve">na podstawie art. 16 RODO prawo do sprostowania Pani/Pana danych osobowych </w:t>
      </w:r>
      <w:r w:rsidRPr="007D3DD1">
        <w:rPr>
          <w:rFonts w:eastAsia="Times New Roman" w:cs="Arial"/>
          <w:b/>
          <w:vertAlign w:val="superscript"/>
          <w:lang w:eastAsia="pl-PL"/>
        </w:rPr>
        <w:t>**</w:t>
      </w:r>
      <w:r w:rsidRPr="007D3DD1">
        <w:rPr>
          <w:rFonts w:eastAsia="Times New Roman" w:cs="Arial"/>
          <w:lang w:eastAsia="pl-PL"/>
        </w:rPr>
        <w:t>;</w:t>
      </w:r>
    </w:p>
    <w:p w14:paraId="10C01B42" w14:textId="77777777" w:rsidR="007D3DD1" w:rsidRPr="007D3DD1" w:rsidRDefault="007D3DD1" w:rsidP="007D3DD1">
      <w:pPr>
        <w:numPr>
          <w:ilvl w:val="0"/>
          <w:numId w:val="8"/>
        </w:numPr>
        <w:suppressAutoHyphens/>
        <w:spacing w:after="0" w:line="240" w:lineRule="auto"/>
        <w:jc w:val="both"/>
        <w:rPr>
          <w:rFonts w:eastAsia="Times New Roman" w:cs="Arial"/>
          <w:lang w:eastAsia="pl-PL"/>
        </w:rPr>
      </w:pPr>
      <w:r w:rsidRPr="007D3DD1">
        <w:rPr>
          <w:rFonts w:eastAsia="Times New Roman" w:cs="Arial"/>
          <w:lang w:eastAsia="pl-PL"/>
        </w:rPr>
        <w:t xml:space="preserve">na podstawie art. 18 RODO prawo żądania od administratora ograniczenia przetwarzania danych osobowych z zastrzeżeniem przypadków, o których mowa w art. 18 ust. 2 RODO ***;  </w:t>
      </w:r>
    </w:p>
    <w:p w14:paraId="34E260E9" w14:textId="77777777" w:rsidR="007D3DD1" w:rsidRPr="007D3DD1" w:rsidRDefault="007D3DD1" w:rsidP="007D3DD1">
      <w:pPr>
        <w:numPr>
          <w:ilvl w:val="0"/>
          <w:numId w:val="8"/>
        </w:numPr>
        <w:suppressAutoHyphens/>
        <w:spacing w:after="0" w:line="240" w:lineRule="auto"/>
        <w:jc w:val="both"/>
        <w:rPr>
          <w:rFonts w:eastAsia="Times New Roman" w:cs="Arial"/>
          <w:i/>
          <w:color w:val="00B0F0"/>
          <w:lang w:eastAsia="pl-PL"/>
        </w:rPr>
      </w:pPr>
      <w:r w:rsidRPr="007D3DD1">
        <w:rPr>
          <w:rFonts w:eastAsia="Times New Roman" w:cs="Arial"/>
          <w:lang w:eastAsia="pl-PL"/>
        </w:rPr>
        <w:t>prawo do wniesienia skargi do Prezesa Urzędu Ochrony Danych Osobowych, gdy uzna Pani/Pan, że przetwarzanie danych osobowych Pani/Pana dotyczących narusza przepisy RODO;</w:t>
      </w:r>
    </w:p>
    <w:p w14:paraId="6BAC8B61" w14:textId="77777777" w:rsidR="007D3DD1" w:rsidRPr="007D3DD1" w:rsidRDefault="007D3DD1" w:rsidP="007D3DD1">
      <w:pPr>
        <w:numPr>
          <w:ilvl w:val="0"/>
          <w:numId w:val="10"/>
        </w:numPr>
        <w:suppressAutoHyphens/>
        <w:spacing w:after="0" w:line="240" w:lineRule="auto"/>
        <w:jc w:val="both"/>
        <w:rPr>
          <w:rFonts w:eastAsia="Times New Roman" w:cs="Arial"/>
          <w:lang w:eastAsia="pl-PL"/>
        </w:rPr>
      </w:pPr>
      <w:r w:rsidRPr="007D3DD1">
        <w:rPr>
          <w:rFonts w:eastAsia="Times New Roman" w:cs="Arial"/>
          <w:u w:val="single"/>
          <w:lang w:eastAsia="pl-PL"/>
        </w:rPr>
        <w:t>nie przysługuje Pani/Panu:</w:t>
      </w:r>
    </w:p>
    <w:p w14:paraId="556C060B" w14:textId="77777777" w:rsidR="007D3DD1" w:rsidRPr="007D3DD1" w:rsidRDefault="007D3DD1" w:rsidP="007D3DD1">
      <w:pPr>
        <w:numPr>
          <w:ilvl w:val="0"/>
          <w:numId w:val="9"/>
        </w:numPr>
        <w:suppressAutoHyphens/>
        <w:spacing w:after="0" w:line="240" w:lineRule="auto"/>
        <w:jc w:val="both"/>
        <w:rPr>
          <w:rFonts w:eastAsia="Times New Roman" w:cs="Arial"/>
          <w:lang w:eastAsia="pl-PL"/>
        </w:rPr>
      </w:pPr>
      <w:r w:rsidRPr="007D3DD1">
        <w:rPr>
          <w:rFonts w:eastAsia="Times New Roman" w:cs="Arial"/>
          <w:lang w:eastAsia="pl-PL"/>
        </w:rPr>
        <w:t>w związku z art. 17 ust. 3 lit. b, d lub e RODO prawo do usunięcia danych osobowych;</w:t>
      </w:r>
    </w:p>
    <w:p w14:paraId="2C30ACF0" w14:textId="77777777" w:rsidR="007D3DD1" w:rsidRPr="007D3DD1" w:rsidRDefault="007D3DD1" w:rsidP="007D3DD1">
      <w:pPr>
        <w:numPr>
          <w:ilvl w:val="0"/>
          <w:numId w:val="11"/>
        </w:numPr>
        <w:suppressAutoHyphens/>
        <w:spacing w:after="0" w:line="240" w:lineRule="auto"/>
        <w:jc w:val="both"/>
        <w:rPr>
          <w:rFonts w:eastAsia="Times New Roman" w:cs="Arial"/>
          <w:b/>
          <w:lang w:eastAsia="pl-PL"/>
        </w:rPr>
      </w:pPr>
      <w:r w:rsidRPr="007D3DD1">
        <w:rPr>
          <w:rFonts w:eastAsia="Times New Roman" w:cs="Arial"/>
          <w:lang w:eastAsia="pl-PL"/>
        </w:rPr>
        <w:t>prawo do przenoszenia danych osobowych, o którym mowa w art. 20 RODO;</w:t>
      </w:r>
    </w:p>
    <w:p w14:paraId="176D3386" w14:textId="39B5338C" w:rsidR="007D3DD1" w:rsidRPr="00C172D5" w:rsidRDefault="007D3DD1" w:rsidP="007D3DD1">
      <w:pPr>
        <w:numPr>
          <w:ilvl w:val="0"/>
          <w:numId w:val="11"/>
        </w:numPr>
        <w:suppressAutoHyphens/>
        <w:spacing w:after="0" w:line="240" w:lineRule="auto"/>
        <w:jc w:val="both"/>
        <w:rPr>
          <w:rFonts w:eastAsia="Times New Roman" w:cs="Arial"/>
          <w:bCs/>
          <w:i/>
          <w:lang w:eastAsia="pl-PL"/>
        </w:rPr>
      </w:pPr>
      <w:r w:rsidRPr="007D3DD1">
        <w:rPr>
          <w:rFonts w:eastAsia="Times New Roman" w:cs="Arial"/>
          <w:bCs/>
          <w:lang w:eastAsia="pl-PL"/>
        </w:rPr>
        <w:t xml:space="preserve">na podstawie art. 21 RODO prawo sprzeciwu, wobec przetwarzania danych osobowych, gdyż podstawą prawną przetwarzania Pani/Pana danych osobowych jest art. 6 ust. 1 lit. c RODO. </w:t>
      </w:r>
    </w:p>
    <w:p w14:paraId="77875BFF" w14:textId="1EE1332F" w:rsidR="00C172D5" w:rsidRDefault="00C172D5" w:rsidP="00C172D5">
      <w:pPr>
        <w:suppressAutoHyphens/>
        <w:spacing w:after="0" w:line="240" w:lineRule="auto"/>
        <w:jc w:val="both"/>
        <w:rPr>
          <w:rFonts w:eastAsia="Times New Roman" w:cs="Arial"/>
          <w:bCs/>
          <w:lang w:eastAsia="pl-PL"/>
        </w:rPr>
      </w:pPr>
    </w:p>
    <w:p w14:paraId="40755B21" w14:textId="77777777" w:rsidR="00C172D5" w:rsidRDefault="00C172D5" w:rsidP="00C172D5">
      <w:pPr>
        <w:suppressAutoHyphens/>
        <w:spacing w:after="0" w:line="240" w:lineRule="auto"/>
        <w:jc w:val="both"/>
        <w:rPr>
          <w:rFonts w:eastAsia="Times New Roman" w:cs="Arial"/>
          <w:bCs/>
          <w:i/>
          <w:lang w:eastAsia="pl-PL"/>
        </w:rPr>
      </w:pPr>
    </w:p>
    <w:p w14:paraId="6CAA44BC" w14:textId="77777777" w:rsidR="007D3DD1" w:rsidRPr="007D3DD1" w:rsidRDefault="007D3DD1" w:rsidP="007D3DD1">
      <w:pPr>
        <w:suppressAutoHyphens/>
        <w:spacing w:after="0" w:line="240" w:lineRule="auto"/>
        <w:ind w:left="1146"/>
        <w:jc w:val="both"/>
        <w:rPr>
          <w:rFonts w:eastAsia="Times New Roman" w:cs="Arial"/>
          <w:bCs/>
          <w:i/>
          <w:lang w:eastAsia="pl-PL"/>
        </w:rPr>
      </w:pPr>
    </w:p>
    <w:p w14:paraId="0D488811" w14:textId="55ED9B57" w:rsidR="00426F3D" w:rsidRPr="007976B9" w:rsidRDefault="00426F3D" w:rsidP="00426F3D">
      <w:pPr>
        <w:spacing w:afterLines="26" w:after="62" w:line="271" w:lineRule="auto"/>
        <w:ind w:right="10" w:hanging="10"/>
        <w:jc w:val="center"/>
        <w:rPr>
          <w:rFonts w:eastAsia="Calibri" w:cstheme="minorHAnsi"/>
          <w:b/>
          <w:bCs/>
          <w:color w:val="000000"/>
          <w:lang w:eastAsia="pl-PL"/>
        </w:rPr>
      </w:pPr>
      <w:r w:rsidRPr="0049715F">
        <w:rPr>
          <w:rFonts w:eastAsia="Calibri" w:cstheme="minorHAnsi"/>
          <w:b/>
          <w:bCs/>
          <w:color w:val="000000"/>
          <w:lang w:eastAsia="pl-PL"/>
        </w:rPr>
        <w:t>§</w:t>
      </w:r>
      <w:r w:rsidRPr="007976B9">
        <w:rPr>
          <w:rFonts w:eastAsia="Calibri" w:cstheme="minorHAnsi"/>
          <w:b/>
          <w:bCs/>
          <w:color w:val="000000"/>
          <w:lang w:eastAsia="pl-PL"/>
        </w:rPr>
        <w:t>12</w:t>
      </w:r>
    </w:p>
    <w:p w14:paraId="32989F30" w14:textId="77777777" w:rsidR="00426F3D" w:rsidRPr="007976B9" w:rsidRDefault="00426F3D" w:rsidP="00426F3D">
      <w:pPr>
        <w:keepNext/>
        <w:keepLines/>
        <w:spacing w:afterLines="26" w:after="62" w:line="271" w:lineRule="auto"/>
        <w:ind w:right="58" w:hanging="10"/>
        <w:jc w:val="center"/>
        <w:outlineLvl w:val="0"/>
        <w:rPr>
          <w:rFonts w:eastAsia="Calibri" w:cstheme="minorHAnsi"/>
          <w:b/>
          <w:bCs/>
          <w:color w:val="000000"/>
          <w:lang w:eastAsia="pl-PL"/>
        </w:rPr>
      </w:pPr>
      <w:r w:rsidRPr="007976B9">
        <w:rPr>
          <w:rFonts w:eastAsia="Calibri" w:cstheme="minorHAnsi"/>
          <w:b/>
          <w:bCs/>
          <w:color w:val="000000"/>
          <w:lang w:eastAsia="pl-PL"/>
        </w:rPr>
        <w:t>Zmiany umowy</w:t>
      </w:r>
    </w:p>
    <w:p w14:paraId="241FB1F5" w14:textId="77777777" w:rsidR="00426F3D" w:rsidRPr="007976B9" w:rsidRDefault="00426F3D" w:rsidP="00426F3D">
      <w:pPr>
        <w:numPr>
          <w:ilvl w:val="0"/>
          <w:numId w:val="5"/>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 xml:space="preserve">W przypadku zmniejszenia lub likwidacji dopłat z budżetu państwa do biletów ulgowych z przyczyn niezawinionych i niezależnych od Wykonawcy, w szczególności w przypadku zmiany ustawy z dnia 16.12.2010 r. o publicznym transporcie zbiorowym (tj. Dz.U. z 2020 r. poz. 1944 z </w:t>
      </w:r>
      <w:proofErr w:type="spellStart"/>
      <w:r w:rsidRPr="007976B9">
        <w:rPr>
          <w:rFonts w:eastAsia="Calibri" w:cstheme="minorHAnsi"/>
          <w:color w:val="000000"/>
          <w:lang w:eastAsia="pl-PL"/>
        </w:rPr>
        <w:t>późn</w:t>
      </w:r>
      <w:proofErr w:type="spellEnd"/>
      <w:r w:rsidRPr="007976B9">
        <w:rPr>
          <w:rFonts w:eastAsia="Calibri" w:cstheme="minorHAnsi"/>
          <w:color w:val="000000"/>
          <w:lang w:eastAsia="pl-PL"/>
        </w:rPr>
        <w:t>. zm.), ustawy z dnia 20.06.1992 r. o uprawnieniach do ulgowych przejazdów środkami publicznego transportu zbiorowego (Dz.U. z 2018 r. poz. 295) oraz ich aktów wykonawczych, lub wyczerpania środków z budżetu państwa — w zakresie finansowania ustawowych uprawnień do bezpłatnych lub ulgowych przejazdów pokrywanych z budżetu państwa, dotyczących przedmiotu niniejszej umowy — wartość umowy może ulec zmianie, proporcjonalnie do wysokości utraconych przez Wykonawcę ulg.</w:t>
      </w:r>
    </w:p>
    <w:p w14:paraId="6EFABC59" w14:textId="77777777" w:rsidR="00426F3D" w:rsidRPr="007976B9" w:rsidRDefault="00426F3D" w:rsidP="00426F3D">
      <w:pPr>
        <w:numPr>
          <w:ilvl w:val="0"/>
          <w:numId w:val="5"/>
        </w:numPr>
        <w:spacing w:afterLines="26" w:after="62" w:line="271" w:lineRule="auto"/>
        <w:ind w:left="0" w:right="28" w:hanging="357"/>
        <w:jc w:val="both"/>
        <w:rPr>
          <w:rFonts w:eastAsia="Calibri" w:cstheme="minorHAnsi"/>
          <w:color w:val="000000"/>
          <w:lang w:eastAsia="pl-PL"/>
        </w:rPr>
      </w:pPr>
      <w:r w:rsidRPr="007976B9">
        <w:rPr>
          <w:rFonts w:eastAsia="Calibri" w:cstheme="minorHAnsi"/>
          <w:color w:val="000000"/>
          <w:lang w:eastAsia="pl-PL"/>
        </w:rPr>
        <w:t xml:space="preserve">W przypadku innej istotnej zmiany obowiązujących przepisów prawa, w tym w szczególności ustawy o publicznym transporcie zbiorowym z dnia 16.12.2010 r. (tj. Dz.U. z 2020 r. poz. 1944 z </w:t>
      </w:r>
      <w:proofErr w:type="spellStart"/>
      <w:r w:rsidRPr="007976B9">
        <w:rPr>
          <w:rFonts w:eastAsia="Calibri" w:cstheme="minorHAnsi"/>
          <w:color w:val="000000"/>
          <w:lang w:eastAsia="pl-PL"/>
        </w:rPr>
        <w:t>późn</w:t>
      </w:r>
      <w:proofErr w:type="spellEnd"/>
      <w:r w:rsidRPr="007976B9">
        <w:rPr>
          <w:rFonts w:eastAsia="Calibri" w:cstheme="minorHAnsi"/>
          <w:color w:val="000000"/>
          <w:lang w:eastAsia="pl-PL"/>
        </w:rPr>
        <w:t>. zm.), ustawy z dnia 20.06.1992 r. o uprawnieniach do ulgowych przejazdów środkami publicznego transportu zbiorowego (Dz.U. z 2018 r. poz. 295), lub któregoś z aktów wykonawczych uniemożliwiającej realizację niniejszej umowy na określonych w niej warunkach, Zamawiający zastrzega sobie prawo wcześniejszego rozwiązania zawartej umowy. Wykonawca nie będzie z tego tytułu zgłaszał żadnych roszczeń wobec Zamawiającego.</w:t>
      </w:r>
    </w:p>
    <w:p w14:paraId="241892F4" w14:textId="77777777" w:rsidR="00426F3D" w:rsidRPr="007976B9" w:rsidRDefault="00426F3D" w:rsidP="00426F3D">
      <w:pPr>
        <w:numPr>
          <w:ilvl w:val="0"/>
          <w:numId w:val="5"/>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Poza innymi przypadkami określonymi w umowie, zmiany do umowy będą mogły być wprowadzane w związku z zaistnieniem okoliczności, których wystąpienia Zamawiający ani Wykonawca nie przewidywali w chwili zawierania umowy, a które mają wpływ na prawidłowe wykonanie przedmiotu umowy.</w:t>
      </w:r>
    </w:p>
    <w:p w14:paraId="5DCA4E6A" w14:textId="77777777" w:rsidR="00426F3D" w:rsidRPr="007976B9" w:rsidRDefault="00426F3D" w:rsidP="00426F3D">
      <w:pPr>
        <w:numPr>
          <w:ilvl w:val="0"/>
          <w:numId w:val="5"/>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Wszystkie powyższe zmiany treści umowy dla swej ważności wymagają formy pisemnej w postaci aneksu podpisanego przez obie strony umowy.</w:t>
      </w:r>
    </w:p>
    <w:p w14:paraId="352F260E" w14:textId="77777777" w:rsidR="00426F3D" w:rsidRPr="007976B9" w:rsidRDefault="00426F3D" w:rsidP="00426F3D">
      <w:pPr>
        <w:numPr>
          <w:ilvl w:val="0"/>
          <w:numId w:val="5"/>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Powyższe przyczyny zmian umowy, stanowią katalog zmian na które Zamawiający może wyrazić zgodę. Nie stanowią jednocześnie zobowiązania do wyrażenia takiej zgody i nie rodzą żadnego roszczenia w stosunku do Zamawiającego.</w:t>
      </w:r>
    </w:p>
    <w:p w14:paraId="6CD3AFFD" w14:textId="77777777" w:rsidR="00426F3D" w:rsidRPr="007976B9" w:rsidRDefault="00426F3D" w:rsidP="00426F3D">
      <w:pPr>
        <w:spacing w:afterLines="26" w:after="62" w:line="271" w:lineRule="auto"/>
        <w:ind w:hanging="10"/>
        <w:jc w:val="center"/>
        <w:rPr>
          <w:rFonts w:eastAsia="Calibri" w:cstheme="minorHAnsi"/>
          <w:b/>
          <w:bCs/>
          <w:color w:val="000000"/>
          <w:lang w:eastAsia="pl-PL"/>
        </w:rPr>
      </w:pPr>
      <w:r w:rsidRPr="00C870E4">
        <w:rPr>
          <w:rFonts w:eastAsia="Calibri" w:cstheme="minorHAnsi"/>
          <w:b/>
          <w:bCs/>
          <w:color w:val="000000"/>
          <w:lang w:eastAsia="pl-PL"/>
        </w:rPr>
        <w:t>§</w:t>
      </w:r>
      <w:r w:rsidRPr="007976B9">
        <w:rPr>
          <w:rFonts w:eastAsia="Calibri" w:cstheme="minorHAnsi"/>
          <w:b/>
          <w:bCs/>
          <w:color w:val="000000"/>
          <w:lang w:eastAsia="pl-PL"/>
        </w:rPr>
        <w:t xml:space="preserve"> 13</w:t>
      </w:r>
    </w:p>
    <w:p w14:paraId="10137300" w14:textId="77777777" w:rsidR="00426F3D" w:rsidRPr="007976B9" w:rsidRDefault="00426F3D" w:rsidP="00426F3D">
      <w:pPr>
        <w:numPr>
          <w:ilvl w:val="0"/>
          <w:numId w:val="6"/>
        </w:numPr>
        <w:spacing w:afterLines="26" w:after="62" w:line="271" w:lineRule="auto"/>
        <w:ind w:left="0" w:right="91" w:hanging="360"/>
        <w:jc w:val="both"/>
        <w:rPr>
          <w:rFonts w:eastAsia="Calibri" w:cstheme="minorHAnsi"/>
          <w:color w:val="000000"/>
          <w:lang w:eastAsia="pl-PL"/>
        </w:rPr>
      </w:pPr>
      <w:r w:rsidRPr="007976B9">
        <w:rPr>
          <w:rFonts w:eastAsia="Calibri" w:cstheme="minorHAnsi"/>
          <w:color w:val="000000"/>
          <w:lang w:eastAsia="pl-PL"/>
        </w:rPr>
        <w:t xml:space="preserve">Zgodnie z Art. 431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zamawiający i wykonawca wybrany w postępowaniu o udzielenie zamówienia obowiązani są współdziałać przy wykonaniu umowy w sprawie zamówienia publicznego, w celu należytej realizacji zamówienia.</w:t>
      </w:r>
    </w:p>
    <w:p w14:paraId="552F84AA" w14:textId="77777777" w:rsidR="00426F3D" w:rsidRPr="007976B9" w:rsidRDefault="00426F3D" w:rsidP="00426F3D">
      <w:pPr>
        <w:numPr>
          <w:ilvl w:val="0"/>
          <w:numId w:val="6"/>
        </w:numPr>
        <w:spacing w:afterLines="26" w:after="62" w:line="271" w:lineRule="auto"/>
        <w:ind w:left="0" w:right="91" w:hanging="360"/>
        <w:jc w:val="both"/>
        <w:rPr>
          <w:rFonts w:eastAsia="Calibri" w:cstheme="minorHAnsi"/>
          <w:color w:val="000000"/>
          <w:lang w:eastAsia="pl-PL"/>
        </w:rPr>
      </w:pPr>
      <w:r w:rsidRPr="007976B9">
        <w:rPr>
          <w:rFonts w:eastAsia="Calibri" w:cstheme="minorHAnsi"/>
          <w:color w:val="000000"/>
          <w:lang w:eastAsia="pl-PL"/>
        </w:rPr>
        <w:t xml:space="preserve">Do spraw nieuregulowanych niniejszą umową mają zastosowanie przepisy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przepisy Kodeksu cywilnego i inne przepisy powszechnie obowiązujące, mające zastosowanie przy wykonaniu umowy, SWZ, a także przepisy prawa miejscowego.</w:t>
      </w:r>
    </w:p>
    <w:p w14:paraId="1B015A68" w14:textId="77777777" w:rsidR="00426F3D" w:rsidRPr="007976B9" w:rsidRDefault="00426F3D" w:rsidP="00426F3D">
      <w:pPr>
        <w:numPr>
          <w:ilvl w:val="0"/>
          <w:numId w:val="6"/>
        </w:numPr>
        <w:spacing w:afterLines="26" w:after="62" w:line="271" w:lineRule="auto"/>
        <w:ind w:left="0" w:right="91" w:hanging="360"/>
        <w:jc w:val="both"/>
        <w:rPr>
          <w:rFonts w:eastAsia="Calibri" w:cstheme="minorHAnsi"/>
          <w:color w:val="000000"/>
          <w:lang w:eastAsia="pl-PL"/>
        </w:rPr>
      </w:pPr>
      <w:r w:rsidRPr="007976B9">
        <w:rPr>
          <w:rFonts w:eastAsia="Calibri" w:cstheme="minorHAnsi"/>
          <w:color w:val="000000"/>
          <w:lang w:eastAsia="pl-PL"/>
        </w:rPr>
        <w:t>Spory powstałe na tle realizacji niniejszej umowy będzie rozstrzygał sąd właściwy dla siedziby Zamawiającego.</w:t>
      </w:r>
    </w:p>
    <w:p w14:paraId="1DF609CC" w14:textId="5B1BCE24" w:rsidR="00426F3D" w:rsidRDefault="00426F3D" w:rsidP="00426F3D">
      <w:pPr>
        <w:numPr>
          <w:ilvl w:val="0"/>
          <w:numId w:val="6"/>
        </w:numPr>
        <w:spacing w:afterLines="26" w:after="62" w:line="271" w:lineRule="auto"/>
        <w:ind w:left="0" w:right="91" w:hanging="360"/>
        <w:jc w:val="both"/>
        <w:rPr>
          <w:rFonts w:eastAsia="Calibri" w:cstheme="minorHAnsi"/>
          <w:color w:val="000000"/>
          <w:lang w:eastAsia="pl-PL"/>
        </w:rPr>
      </w:pPr>
      <w:r w:rsidRPr="007976B9">
        <w:rPr>
          <w:rFonts w:eastAsia="Calibri" w:cstheme="minorHAnsi"/>
          <w:color w:val="000000"/>
          <w:lang w:eastAsia="pl-PL"/>
        </w:rPr>
        <w:t xml:space="preserve">Na podstawie art. 591 ust 1 ustawy </w:t>
      </w:r>
      <w:proofErr w:type="spellStart"/>
      <w:r w:rsidRPr="007976B9">
        <w:rPr>
          <w:rFonts w:eastAsia="Calibri" w:cstheme="minorHAnsi"/>
          <w:color w:val="000000"/>
          <w:lang w:eastAsia="pl-PL"/>
        </w:rPr>
        <w:t>Pzp</w:t>
      </w:r>
      <w:proofErr w:type="spellEnd"/>
      <w:r w:rsidRPr="007976B9">
        <w:rPr>
          <w:rFonts w:eastAsia="Calibri" w:cstheme="minorHAnsi"/>
          <w:color w:val="000000"/>
          <w:lang w:eastAsia="pl-PL"/>
        </w:rPr>
        <w:t>,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54C02001" w14:textId="6998B9E7" w:rsidR="007D3DD1" w:rsidRDefault="007D3DD1" w:rsidP="007D3DD1">
      <w:pPr>
        <w:spacing w:afterLines="26" w:after="62" w:line="271" w:lineRule="auto"/>
        <w:ind w:right="91"/>
        <w:jc w:val="both"/>
        <w:rPr>
          <w:rFonts w:eastAsia="Calibri" w:cstheme="minorHAnsi"/>
          <w:color w:val="000000"/>
          <w:lang w:eastAsia="pl-PL"/>
        </w:rPr>
      </w:pPr>
    </w:p>
    <w:p w14:paraId="2320B035" w14:textId="77777777" w:rsidR="007D3DD1" w:rsidRPr="007976B9" w:rsidRDefault="007D3DD1" w:rsidP="007D3DD1">
      <w:pPr>
        <w:spacing w:afterLines="26" w:after="62" w:line="271" w:lineRule="auto"/>
        <w:ind w:right="91"/>
        <w:jc w:val="both"/>
        <w:rPr>
          <w:rFonts w:eastAsia="Calibri" w:cstheme="minorHAnsi"/>
          <w:color w:val="000000"/>
          <w:lang w:eastAsia="pl-PL"/>
        </w:rPr>
      </w:pPr>
    </w:p>
    <w:p w14:paraId="02E28B90" w14:textId="77777777" w:rsidR="00426F3D" w:rsidRPr="007976B9" w:rsidRDefault="00426F3D" w:rsidP="00426F3D">
      <w:pPr>
        <w:spacing w:afterLines="26" w:after="62" w:line="271" w:lineRule="auto"/>
        <w:ind w:hanging="10"/>
        <w:jc w:val="center"/>
        <w:rPr>
          <w:rFonts w:eastAsia="Calibri" w:cstheme="minorHAnsi"/>
          <w:b/>
          <w:bCs/>
          <w:color w:val="000000"/>
          <w:lang w:eastAsia="pl-PL"/>
        </w:rPr>
      </w:pPr>
      <w:r>
        <w:rPr>
          <w:rFonts w:eastAsia="Calibri" w:cstheme="minorHAnsi"/>
          <w:b/>
          <w:bCs/>
          <w:color w:val="000000"/>
          <w:lang w:eastAsia="pl-PL"/>
        </w:rPr>
        <w:t>§</w:t>
      </w:r>
      <w:r w:rsidRPr="007976B9">
        <w:rPr>
          <w:rFonts w:eastAsia="Calibri" w:cstheme="minorHAnsi"/>
          <w:b/>
          <w:bCs/>
          <w:color w:val="000000"/>
          <w:lang w:eastAsia="pl-PL"/>
        </w:rPr>
        <w:t xml:space="preserve"> 14</w:t>
      </w:r>
    </w:p>
    <w:p w14:paraId="4810CC7C" w14:textId="77777777" w:rsidR="00426F3D" w:rsidRPr="007976B9" w:rsidRDefault="00426F3D" w:rsidP="00426F3D">
      <w:pPr>
        <w:keepNext/>
        <w:keepLines/>
        <w:spacing w:afterLines="26" w:after="62" w:line="271" w:lineRule="auto"/>
        <w:ind w:right="53" w:hanging="10"/>
        <w:jc w:val="center"/>
        <w:outlineLvl w:val="0"/>
        <w:rPr>
          <w:rFonts w:eastAsia="Calibri" w:cstheme="minorHAnsi"/>
          <w:b/>
          <w:bCs/>
          <w:color w:val="000000"/>
          <w:lang w:eastAsia="pl-PL"/>
        </w:rPr>
      </w:pPr>
      <w:r w:rsidRPr="007976B9">
        <w:rPr>
          <w:rFonts w:eastAsia="Calibri" w:cstheme="minorHAnsi"/>
          <w:b/>
          <w:bCs/>
          <w:color w:val="000000"/>
          <w:lang w:eastAsia="pl-PL"/>
        </w:rPr>
        <w:t>Postanowienia końcowe</w:t>
      </w:r>
    </w:p>
    <w:p w14:paraId="47817B3A" w14:textId="77777777" w:rsidR="00426F3D" w:rsidRPr="007976B9" w:rsidRDefault="00426F3D" w:rsidP="00426F3D">
      <w:pPr>
        <w:numPr>
          <w:ilvl w:val="0"/>
          <w:numId w:val="7"/>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Umowę sporządzono w trzech jednobrzmiących egzemplarzach, jeden dla Wykonawcy oraz 2 egzemplarze dla Zamawiającego.</w:t>
      </w:r>
    </w:p>
    <w:p w14:paraId="4D614A2B" w14:textId="77777777" w:rsidR="00426F3D" w:rsidRDefault="00426F3D" w:rsidP="00426F3D">
      <w:pPr>
        <w:numPr>
          <w:ilvl w:val="0"/>
          <w:numId w:val="7"/>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Integralną część umowy stanowią SWZ i oferta Wykonawcy.</w:t>
      </w:r>
    </w:p>
    <w:p w14:paraId="28673541" w14:textId="77777777" w:rsidR="00426F3D" w:rsidRDefault="00426F3D" w:rsidP="00426F3D">
      <w:pPr>
        <w:spacing w:afterLines="26" w:after="62" w:line="271" w:lineRule="auto"/>
        <w:ind w:right="28"/>
        <w:jc w:val="both"/>
        <w:rPr>
          <w:rFonts w:eastAsia="Calibri" w:cstheme="minorHAnsi"/>
          <w:color w:val="000000"/>
          <w:lang w:eastAsia="pl-PL"/>
        </w:rPr>
      </w:pPr>
    </w:p>
    <w:p w14:paraId="1A72CC17" w14:textId="77777777" w:rsidR="00426F3D" w:rsidRDefault="00426F3D" w:rsidP="00426F3D">
      <w:pPr>
        <w:spacing w:afterLines="26" w:after="62" w:line="271" w:lineRule="auto"/>
        <w:ind w:right="28"/>
        <w:jc w:val="both"/>
        <w:rPr>
          <w:rFonts w:eastAsia="Calibri" w:cstheme="minorHAnsi"/>
          <w:color w:val="000000"/>
          <w:lang w:eastAsia="pl-PL"/>
        </w:rPr>
      </w:pPr>
    </w:p>
    <w:p w14:paraId="410C6127" w14:textId="77777777" w:rsidR="00426F3D" w:rsidRPr="007976B9" w:rsidRDefault="00426F3D" w:rsidP="00426F3D">
      <w:pPr>
        <w:spacing w:afterLines="26" w:after="62" w:line="271" w:lineRule="auto"/>
        <w:ind w:right="28"/>
        <w:jc w:val="both"/>
        <w:rPr>
          <w:rFonts w:eastAsia="Calibri" w:cstheme="minorHAnsi"/>
          <w:color w:val="000000"/>
          <w:lang w:eastAsia="pl-PL"/>
        </w:rPr>
      </w:pPr>
    </w:p>
    <w:p w14:paraId="12F7E3FF" w14:textId="77777777" w:rsidR="00426F3D" w:rsidRPr="007976B9" w:rsidRDefault="00426F3D" w:rsidP="00426F3D">
      <w:pPr>
        <w:tabs>
          <w:tab w:val="center" w:pos="1322"/>
          <w:tab w:val="center" w:pos="7025"/>
        </w:tabs>
        <w:spacing w:afterLines="26" w:after="62" w:line="271" w:lineRule="auto"/>
        <w:rPr>
          <w:rFonts w:eastAsia="Calibri" w:cstheme="minorHAnsi"/>
          <w:b/>
          <w:bCs/>
          <w:color w:val="000000"/>
          <w:lang w:eastAsia="pl-PL"/>
        </w:rPr>
      </w:pPr>
      <w:r w:rsidRPr="007976B9">
        <w:rPr>
          <w:rFonts w:eastAsia="Calibri" w:cstheme="minorHAnsi"/>
          <w:b/>
          <w:bCs/>
          <w:color w:val="000000"/>
          <w:lang w:eastAsia="pl-PL"/>
        </w:rPr>
        <w:tab/>
        <w:t>Wykonawca</w:t>
      </w:r>
      <w:r w:rsidRPr="007976B9">
        <w:rPr>
          <w:rFonts w:eastAsia="Calibri" w:cstheme="minorHAnsi"/>
          <w:b/>
          <w:bCs/>
          <w:color w:val="000000"/>
          <w:lang w:eastAsia="pl-PL"/>
        </w:rPr>
        <w:tab/>
        <w:t>Zamawiający</w:t>
      </w:r>
    </w:p>
    <w:p w14:paraId="4AF26469" w14:textId="77777777" w:rsidR="00426F3D" w:rsidRPr="0049715F" w:rsidRDefault="00426F3D" w:rsidP="00426F3D">
      <w:pPr>
        <w:spacing w:afterLines="26" w:after="62" w:line="271" w:lineRule="auto"/>
        <w:rPr>
          <w:rFonts w:cstheme="minorHAnsi"/>
        </w:rPr>
      </w:pPr>
    </w:p>
    <w:p w14:paraId="57AFBC3B" w14:textId="77777777" w:rsidR="00B8339B" w:rsidRDefault="00B8339B"/>
    <w:sectPr w:rsidR="00B833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9BA9" w14:textId="77777777" w:rsidR="00036FC7" w:rsidRDefault="00036FC7" w:rsidP="00A23E56">
      <w:pPr>
        <w:spacing w:after="0" w:line="240" w:lineRule="auto"/>
      </w:pPr>
      <w:r>
        <w:separator/>
      </w:r>
    </w:p>
  </w:endnote>
  <w:endnote w:type="continuationSeparator" w:id="0">
    <w:p w14:paraId="6B6BC38F" w14:textId="77777777" w:rsidR="00036FC7" w:rsidRDefault="00036FC7" w:rsidP="00A2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545252161"/>
      <w:docPartObj>
        <w:docPartGallery w:val="Page Numbers (Bottom of Page)"/>
        <w:docPartUnique/>
      </w:docPartObj>
    </w:sdtPr>
    <w:sdtContent>
      <w:p w14:paraId="3C446454" w14:textId="2BBE5BB4" w:rsidR="00A23E56" w:rsidRDefault="00A23E5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6A394AF" w14:textId="77777777" w:rsidR="00A23E56" w:rsidRDefault="00A23E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41C3" w14:textId="77777777" w:rsidR="00036FC7" w:rsidRDefault="00036FC7" w:rsidP="00A23E56">
      <w:pPr>
        <w:spacing w:after="0" w:line="240" w:lineRule="auto"/>
      </w:pPr>
      <w:r>
        <w:separator/>
      </w:r>
    </w:p>
  </w:footnote>
  <w:footnote w:type="continuationSeparator" w:id="0">
    <w:p w14:paraId="2933A26B" w14:textId="77777777" w:rsidR="00036FC7" w:rsidRDefault="00036FC7" w:rsidP="00A23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1C3303F4"/>
    <w:multiLevelType w:val="hybridMultilevel"/>
    <w:tmpl w:val="9C003038"/>
    <w:lvl w:ilvl="0" w:tplc="253A8AAA">
      <w:start w:val="2"/>
      <w:numFmt w:val="decimal"/>
      <w:lvlText w:val="%1."/>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CCB16">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F0961E">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A29BE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0A6764">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6A16A0">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A217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70F33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12E80A">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E90D33"/>
    <w:multiLevelType w:val="hybridMultilevel"/>
    <w:tmpl w:val="00C255A2"/>
    <w:lvl w:ilvl="0" w:tplc="BE56A056">
      <w:start w:val="1"/>
      <w:numFmt w:val="decimal"/>
      <w:lvlText w:val="%1."/>
      <w:lvlJc w:val="left"/>
      <w:pPr>
        <w:ind w:left="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36BE40">
      <w:start w:val="1"/>
      <w:numFmt w:val="lowerLetter"/>
      <w:lvlText w:val="%2"/>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BAF70C">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DE4F6E">
      <w:start w:val="1"/>
      <w:numFmt w:val="decimal"/>
      <w:lvlText w:val="%4"/>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02597C">
      <w:start w:val="1"/>
      <w:numFmt w:val="lowerLetter"/>
      <w:lvlText w:val="%5"/>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BC3DA0">
      <w:start w:val="1"/>
      <w:numFmt w:val="lowerRoman"/>
      <w:lvlText w:val="%6"/>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90556E">
      <w:start w:val="1"/>
      <w:numFmt w:val="decimal"/>
      <w:lvlText w:val="%7"/>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F6218C">
      <w:start w:val="1"/>
      <w:numFmt w:val="lowerLetter"/>
      <w:lvlText w:val="%8"/>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5E57DA">
      <w:start w:val="1"/>
      <w:numFmt w:val="lowerRoman"/>
      <w:lvlText w:val="%9"/>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47727A"/>
    <w:multiLevelType w:val="hybridMultilevel"/>
    <w:tmpl w:val="0FD00F4E"/>
    <w:lvl w:ilvl="0" w:tplc="89AE4488">
      <w:start w:val="1"/>
      <w:numFmt w:val="decimal"/>
      <w:lvlText w:val="%1."/>
      <w:lvlJc w:val="left"/>
      <w:pPr>
        <w:ind w:left="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A40484">
      <w:start w:val="1"/>
      <w:numFmt w:val="decimal"/>
      <w:lvlText w:val="%2)"/>
      <w:lvlJc w:val="left"/>
      <w:pPr>
        <w:ind w:left="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10DEA0">
      <w:start w:val="1"/>
      <w:numFmt w:val="lowerRoman"/>
      <w:lvlText w:val="%3"/>
      <w:lvlJc w:val="left"/>
      <w:pPr>
        <w:ind w:left="1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140236">
      <w:start w:val="1"/>
      <w:numFmt w:val="decimal"/>
      <w:lvlText w:val="%4"/>
      <w:lvlJc w:val="left"/>
      <w:pPr>
        <w:ind w:left="2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C2565C">
      <w:start w:val="1"/>
      <w:numFmt w:val="lowerLetter"/>
      <w:lvlText w:val="%5"/>
      <w:lvlJc w:val="left"/>
      <w:pPr>
        <w:ind w:left="3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60EFCA">
      <w:start w:val="1"/>
      <w:numFmt w:val="lowerRoman"/>
      <w:lvlText w:val="%6"/>
      <w:lvlJc w:val="left"/>
      <w:pPr>
        <w:ind w:left="3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8A3A14">
      <w:start w:val="1"/>
      <w:numFmt w:val="decimal"/>
      <w:lvlText w:val="%7"/>
      <w:lvlJc w:val="left"/>
      <w:pPr>
        <w:ind w:left="4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A66812">
      <w:start w:val="1"/>
      <w:numFmt w:val="lowerLetter"/>
      <w:lvlText w:val="%8"/>
      <w:lvlJc w:val="left"/>
      <w:pPr>
        <w:ind w:left="5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D0DAB8">
      <w:start w:val="1"/>
      <w:numFmt w:val="lowerRoman"/>
      <w:lvlText w:val="%9"/>
      <w:lvlJc w:val="left"/>
      <w:pPr>
        <w:ind w:left="5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776EFE"/>
    <w:multiLevelType w:val="hybridMultilevel"/>
    <w:tmpl w:val="CA2EC64C"/>
    <w:lvl w:ilvl="0" w:tplc="0F58F3E6">
      <w:start w:val="1"/>
      <w:numFmt w:val="decimal"/>
      <w:lvlText w:val="%1."/>
      <w:lvlJc w:val="left"/>
      <w:pPr>
        <w:ind w:left="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50B306">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24A360">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4AEA9A">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B4ED46">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5C88A6">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54D572">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481F3E">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3A2C78">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DD2E39"/>
    <w:multiLevelType w:val="hybridMultilevel"/>
    <w:tmpl w:val="EF647AA8"/>
    <w:lvl w:ilvl="0" w:tplc="0D420A98">
      <w:start w:val="1"/>
      <w:numFmt w:val="decimal"/>
      <w:lvlText w:val="%1."/>
      <w:lvlJc w:val="left"/>
      <w:pPr>
        <w:ind w:left="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4093A4">
      <w:start w:val="1"/>
      <w:numFmt w:val="decimal"/>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47A50">
      <w:start w:val="1"/>
      <w:numFmt w:val="lowerRoman"/>
      <w:lvlText w:val="%3"/>
      <w:lvlJc w:val="left"/>
      <w:pPr>
        <w:ind w:left="1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8C9EE8">
      <w:start w:val="1"/>
      <w:numFmt w:val="decimal"/>
      <w:lvlText w:val="%4"/>
      <w:lvlJc w:val="left"/>
      <w:pPr>
        <w:ind w:left="2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9A2B38">
      <w:start w:val="1"/>
      <w:numFmt w:val="lowerLetter"/>
      <w:lvlText w:val="%5"/>
      <w:lvlJc w:val="left"/>
      <w:pPr>
        <w:ind w:left="3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32B2C2">
      <w:start w:val="1"/>
      <w:numFmt w:val="lowerRoman"/>
      <w:lvlText w:val="%6"/>
      <w:lvlJc w:val="left"/>
      <w:pPr>
        <w:ind w:left="4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2C47DA">
      <w:start w:val="1"/>
      <w:numFmt w:val="decimal"/>
      <w:lvlText w:val="%7"/>
      <w:lvlJc w:val="left"/>
      <w:pPr>
        <w:ind w:left="4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A69B0C">
      <w:start w:val="1"/>
      <w:numFmt w:val="lowerLetter"/>
      <w:lvlText w:val="%8"/>
      <w:lvlJc w:val="left"/>
      <w:pPr>
        <w:ind w:left="5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A8738A">
      <w:start w:val="1"/>
      <w:numFmt w:val="lowerRoman"/>
      <w:lvlText w:val="%9"/>
      <w:lvlJc w:val="left"/>
      <w:pPr>
        <w:ind w:left="6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9E1B2C"/>
    <w:multiLevelType w:val="hybridMultilevel"/>
    <w:tmpl w:val="1DA0D9C6"/>
    <w:lvl w:ilvl="0" w:tplc="3F32D4E2">
      <w:start w:val="1"/>
      <w:numFmt w:val="decimal"/>
      <w:lvlText w:val="%1."/>
      <w:lvlJc w:val="left"/>
      <w:pPr>
        <w:ind w:left="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82E120">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C4EB5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38E020">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483F7C">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38AA3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B622A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08CEC4">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284F9C">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803936"/>
    <w:multiLevelType w:val="hybridMultilevel"/>
    <w:tmpl w:val="3836E6C8"/>
    <w:lvl w:ilvl="0" w:tplc="141027A2">
      <w:start w:val="1"/>
      <w:numFmt w:val="decimal"/>
      <w:lvlText w:val="%1."/>
      <w:lvlJc w:val="left"/>
      <w:pPr>
        <w:ind w:left="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5CCC">
      <w:start w:val="1"/>
      <w:numFmt w:val="lowerLetter"/>
      <w:lvlText w:val="%2"/>
      <w:lvlJc w:val="left"/>
      <w:pPr>
        <w:ind w:left="1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B26ED6">
      <w:start w:val="1"/>
      <w:numFmt w:val="lowerRoman"/>
      <w:lvlText w:val="%3"/>
      <w:lvlJc w:val="left"/>
      <w:pPr>
        <w:ind w:left="1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7AD338">
      <w:start w:val="1"/>
      <w:numFmt w:val="decimal"/>
      <w:lvlText w:val="%4"/>
      <w:lvlJc w:val="left"/>
      <w:pPr>
        <w:ind w:left="2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869C80">
      <w:start w:val="1"/>
      <w:numFmt w:val="lowerLetter"/>
      <w:lvlText w:val="%5"/>
      <w:lvlJc w:val="left"/>
      <w:pPr>
        <w:ind w:left="3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36FAAE">
      <w:start w:val="1"/>
      <w:numFmt w:val="lowerRoman"/>
      <w:lvlText w:val="%6"/>
      <w:lvlJc w:val="left"/>
      <w:pPr>
        <w:ind w:left="4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447D38">
      <w:start w:val="1"/>
      <w:numFmt w:val="decimal"/>
      <w:lvlText w:val="%7"/>
      <w:lvlJc w:val="left"/>
      <w:pPr>
        <w:ind w:left="4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3EA826">
      <w:start w:val="1"/>
      <w:numFmt w:val="lowerLetter"/>
      <w:lvlText w:val="%8"/>
      <w:lvlJc w:val="left"/>
      <w:pPr>
        <w:ind w:left="5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9ECFF4">
      <w:start w:val="1"/>
      <w:numFmt w:val="lowerRoman"/>
      <w:lvlText w:val="%9"/>
      <w:lvlJc w:val="left"/>
      <w:pPr>
        <w:ind w:left="6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25617859">
    <w:abstractNumId w:val="5"/>
  </w:num>
  <w:num w:numId="2" w16cid:durableId="977105226">
    <w:abstractNumId w:val="9"/>
  </w:num>
  <w:num w:numId="3" w16cid:durableId="30687508">
    <w:abstractNumId w:val="11"/>
  </w:num>
  <w:num w:numId="4" w16cid:durableId="1740706367">
    <w:abstractNumId w:val="7"/>
  </w:num>
  <w:num w:numId="5" w16cid:durableId="717121387">
    <w:abstractNumId w:val="10"/>
  </w:num>
  <w:num w:numId="6" w16cid:durableId="1332373225">
    <w:abstractNumId w:val="8"/>
  </w:num>
  <w:num w:numId="7" w16cid:durableId="1125077609">
    <w:abstractNumId w:val="6"/>
  </w:num>
  <w:num w:numId="8" w16cid:durableId="28192672">
    <w:abstractNumId w:val="0"/>
  </w:num>
  <w:num w:numId="9" w16cid:durableId="991443364">
    <w:abstractNumId w:val="1"/>
  </w:num>
  <w:num w:numId="10" w16cid:durableId="121465141">
    <w:abstractNumId w:val="2"/>
  </w:num>
  <w:num w:numId="11" w16cid:durableId="1580093143">
    <w:abstractNumId w:val="3"/>
  </w:num>
  <w:num w:numId="12" w16cid:durableId="1594901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24"/>
    <w:rsid w:val="00036FC7"/>
    <w:rsid w:val="000660EB"/>
    <w:rsid w:val="00401CFB"/>
    <w:rsid w:val="00426F3D"/>
    <w:rsid w:val="0046526F"/>
    <w:rsid w:val="005A7A9B"/>
    <w:rsid w:val="007D3DD1"/>
    <w:rsid w:val="00844FF7"/>
    <w:rsid w:val="00A23E56"/>
    <w:rsid w:val="00B8339B"/>
    <w:rsid w:val="00C172D5"/>
    <w:rsid w:val="00CD38C0"/>
    <w:rsid w:val="00CF3FC5"/>
    <w:rsid w:val="00D40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EE5F"/>
  <w15:chartTrackingRefBased/>
  <w15:docId w15:val="{7B32C89D-C1E0-42B4-825C-C8733A42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F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26F3D"/>
    <w:rPr>
      <w:color w:val="0563C1" w:themeColor="hyperlink"/>
      <w:u w:val="single"/>
    </w:rPr>
  </w:style>
  <w:style w:type="paragraph" w:styleId="Nagwek">
    <w:name w:val="header"/>
    <w:basedOn w:val="Normalny"/>
    <w:link w:val="NagwekZnak"/>
    <w:uiPriority w:val="99"/>
    <w:unhideWhenUsed/>
    <w:rsid w:val="00A23E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E56"/>
  </w:style>
  <w:style w:type="paragraph" w:styleId="Stopka">
    <w:name w:val="footer"/>
    <w:basedOn w:val="Normalny"/>
    <w:link w:val="StopkaZnak"/>
    <w:uiPriority w:val="99"/>
    <w:unhideWhenUsed/>
    <w:rsid w:val="00A23E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torzy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orzym.pl" TargetMode="External"/><Relationship Id="rId4" Type="http://schemas.openxmlformats.org/officeDocument/2006/relationships/settings" Target="settings.xml"/><Relationship Id="rId9" Type="http://schemas.openxmlformats.org/officeDocument/2006/relationships/hyperlink" Target="mailto:referatokts@torzy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1877-4609-4950-A1DA-0E7DA9A7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3704</Words>
  <Characters>22228</Characters>
  <Application>Microsoft Office Word</Application>
  <DocSecurity>0</DocSecurity>
  <Lines>185</Lines>
  <Paragraphs>51</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 8</vt:lpstr>
      <vt:lpstr>Wymagania dotyczące zatrudnienia pracowników</vt:lpstr>
      <vt:lpstr>Korespondencja</vt:lpstr>
      <vt:lpstr>Ochrona danych osobowych</vt:lpstr>
      <vt:lpstr>Zmiany umowy</vt:lpstr>
      <vt:lpstr>Postanowienia końcowe</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11</cp:revision>
  <cp:lastPrinted>2023-06-29T07:18:00Z</cp:lastPrinted>
  <dcterms:created xsi:type="dcterms:W3CDTF">2022-07-08T09:02:00Z</dcterms:created>
  <dcterms:modified xsi:type="dcterms:W3CDTF">2023-06-29T07:18:00Z</dcterms:modified>
</cp:coreProperties>
</file>