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432847EC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1B36B3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51B42B46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 xml:space="preserve">Dostawa </w:t>
      </w:r>
      <w:r w:rsidR="00FA04F6">
        <w:rPr>
          <w:rFonts w:asciiTheme="minorHAnsi" w:hAnsiTheme="minorHAnsi" w:cs="Tahoma"/>
          <w:b/>
          <w:bCs/>
          <w:szCs w:val="22"/>
        </w:rPr>
        <w:t xml:space="preserve">niklu metalicznego rafinowanego </w:t>
      </w:r>
      <w:r w:rsidR="00BF074F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>w ilości 7 000kg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BP</w:t>
      </w:r>
      <w:r w:rsidR="00DA1D13">
        <w:rPr>
          <w:rFonts w:asciiTheme="minorHAnsi" w:hAnsiTheme="minorHAnsi"/>
          <w:b/>
          <w:color w:val="00000A"/>
          <w:lang w:eastAsia="en-US" w:bidi="en-US"/>
        </w:rPr>
        <w:t>C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1B36B3">
        <w:rPr>
          <w:rFonts w:asciiTheme="minorHAnsi" w:hAnsiTheme="minorHAnsi"/>
          <w:b/>
          <w:color w:val="00000A"/>
          <w:lang w:eastAsia="en-US" w:bidi="en-US"/>
        </w:rPr>
        <w:t xml:space="preserve"> 2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FA04F6">
        <w:rPr>
          <w:rFonts w:asciiTheme="minorHAnsi" w:hAnsiTheme="minorHAnsi"/>
          <w:b/>
          <w:color w:val="00000A"/>
          <w:lang w:eastAsia="en-US" w:bidi="en-US"/>
        </w:rPr>
        <w:t>3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1B36B3">
      <w:fldChar w:fldCharType="begin"/>
    </w:r>
    <w:r w:rsidR="001B36B3">
      <w:instrText>NUMPAGES  \* Arabic  \* MERGEFORMAT</w:instrText>
    </w:r>
    <w:r w:rsidR="001B36B3">
      <w:fldChar w:fldCharType="separate"/>
    </w:r>
    <w:r w:rsidR="00FF5901">
      <w:rPr>
        <w:noProof/>
      </w:rPr>
      <w:t>1</w:t>
    </w:r>
    <w:r w:rsidR="001B36B3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B8F538E-BFFF-4FD9-94C9-A823A18D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0</TotalTime>
  <Pages>4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2021-04-28T10:38:00Z</cp:lastPrinted>
  <dcterms:created xsi:type="dcterms:W3CDTF">2023-02-01T08:53:00Z</dcterms:created>
  <dcterms:modified xsi:type="dcterms:W3CDTF">2023-02-01T09:46:00Z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