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C4E5" w14:textId="77777777" w:rsidR="00801B3C" w:rsidRPr="00EC298A" w:rsidRDefault="00801B3C" w:rsidP="00894AF4">
      <w:pPr>
        <w:spacing w:after="0" w:line="288" w:lineRule="auto"/>
        <w:jc w:val="both"/>
        <w:rPr>
          <w:rFonts w:eastAsia="Times New Roman" w:cstheme="minorHAnsi"/>
          <w:lang w:eastAsia="pl-PL"/>
        </w:rPr>
      </w:pPr>
      <w:r w:rsidRPr="00EC298A">
        <w:rPr>
          <w:rFonts w:eastAsia="Times New Roman" w:cstheme="minorHAnsi"/>
          <w:lang w:eastAsia="pl-PL"/>
        </w:rPr>
        <w:t>Z A T W I E R D Z A M:</w:t>
      </w:r>
    </w:p>
    <w:p w14:paraId="48A465C6" w14:textId="77777777" w:rsidR="00801B3C" w:rsidRPr="00EC298A" w:rsidRDefault="00801B3C" w:rsidP="00894AF4">
      <w:pPr>
        <w:spacing w:after="0" w:line="288" w:lineRule="auto"/>
        <w:ind w:left="4956"/>
        <w:jc w:val="both"/>
        <w:rPr>
          <w:rFonts w:eastAsia="Times New Roman" w:cstheme="minorHAnsi"/>
          <w:lang w:eastAsia="pl-PL"/>
        </w:rPr>
      </w:pPr>
    </w:p>
    <w:p w14:paraId="45AF9324" w14:textId="77777777" w:rsidR="00B13F3E" w:rsidRPr="00EC298A" w:rsidRDefault="00B13F3E" w:rsidP="00894AF4">
      <w:pPr>
        <w:spacing w:after="0" w:line="288" w:lineRule="auto"/>
        <w:jc w:val="both"/>
        <w:rPr>
          <w:rFonts w:eastAsia="Times New Roman" w:cstheme="minorHAnsi"/>
          <w:lang w:eastAsia="pl-PL"/>
        </w:rPr>
      </w:pPr>
    </w:p>
    <w:p w14:paraId="0CC54C51" w14:textId="080D8902" w:rsidR="00801B3C" w:rsidRPr="00EC298A" w:rsidRDefault="00801B3C" w:rsidP="00894AF4">
      <w:pPr>
        <w:spacing w:after="0" w:line="288" w:lineRule="auto"/>
        <w:jc w:val="both"/>
        <w:rPr>
          <w:rFonts w:eastAsia="Times New Roman" w:cstheme="minorHAnsi"/>
          <w:lang w:eastAsia="pl-PL"/>
        </w:rPr>
      </w:pPr>
      <w:r w:rsidRPr="00EC298A">
        <w:rPr>
          <w:rFonts w:eastAsia="Times New Roman" w:cstheme="minorHAnsi"/>
          <w:lang w:eastAsia="pl-PL"/>
        </w:rPr>
        <w:t>......................................................</w:t>
      </w:r>
    </w:p>
    <w:p w14:paraId="715C1FB1" w14:textId="267E20DC" w:rsidR="00E44581" w:rsidRPr="00EC298A" w:rsidRDefault="00E44581" w:rsidP="00894AF4">
      <w:pPr>
        <w:spacing w:after="0" w:line="288" w:lineRule="auto"/>
        <w:ind w:left="221"/>
        <w:jc w:val="both"/>
        <w:rPr>
          <w:rFonts w:eastAsia="Times New Roman" w:cstheme="minorHAnsi"/>
          <w:lang w:eastAsia="pl-PL"/>
        </w:rPr>
      </w:pPr>
    </w:p>
    <w:p w14:paraId="4FBF6792" w14:textId="77777777" w:rsidR="00547991" w:rsidRPr="00EC298A" w:rsidRDefault="00547991" w:rsidP="00894AF4">
      <w:pPr>
        <w:spacing w:after="0" w:line="288" w:lineRule="auto"/>
        <w:ind w:left="221"/>
        <w:jc w:val="both"/>
        <w:rPr>
          <w:rFonts w:eastAsia="Times New Roman" w:cstheme="minorHAnsi"/>
          <w:lang w:eastAsia="pl-PL"/>
        </w:rPr>
      </w:pPr>
    </w:p>
    <w:p w14:paraId="42D07471" w14:textId="77777777" w:rsidR="00B13F3E" w:rsidRPr="00EC298A" w:rsidRDefault="00B13F3E" w:rsidP="00894AF4">
      <w:pPr>
        <w:tabs>
          <w:tab w:val="left" w:pos="7305"/>
        </w:tabs>
        <w:spacing w:after="0" w:line="288" w:lineRule="auto"/>
        <w:ind w:left="221"/>
        <w:jc w:val="both"/>
        <w:rPr>
          <w:rFonts w:eastAsia="Times New Roman" w:cstheme="minorHAnsi"/>
          <w:lang w:eastAsia="pl-PL"/>
        </w:rPr>
      </w:pPr>
    </w:p>
    <w:p w14:paraId="520FDD74" w14:textId="77777777" w:rsidR="00B13F3E" w:rsidRPr="00EC298A" w:rsidRDefault="00B13F3E" w:rsidP="00894AF4">
      <w:pPr>
        <w:tabs>
          <w:tab w:val="left" w:pos="7305"/>
        </w:tabs>
        <w:spacing w:after="0" w:line="288" w:lineRule="auto"/>
        <w:ind w:left="221"/>
        <w:jc w:val="both"/>
        <w:rPr>
          <w:rFonts w:eastAsia="Times New Roman" w:cstheme="minorHAnsi"/>
          <w:lang w:eastAsia="pl-PL"/>
        </w:rPr>
      </w:pPr>
    </w:p>
    <w:p w14:paraId="6A138A10" w14:textId="6CF08E0D" w:rsidR="00E44581" w:rsidRPr="00894AF4" w:rsidRDefault="00631A8C" w:rsidP="00894AF4">
      <w:pPr>
        <w:tabs>
          <w:tab w:val="left" w:pos="7305"/>
        </w:tabs>
        <w:spacing w:after="0" w:line="288" w:lineRule="auto"/>
        <w:ind w:left="221"/>
        <w:jc w:val="both"/>
        <w:rPr>
          <w:rFonts w:eastAsia="Times New Roman" w:cstheme="minorHAnsi"/>
          <w:lang w:eastAsia="pl-PL"/>
        </w:rPr>
      </w:pPr>
      <w:r>
        <w:rPr>
          <w:rFonts w:eastAsia="Calibri" w:cstheme="minorHAnsi"/>
          <w:b/>
          <w:sz w:val="24"/>
        </w:rPr>
        <w:t>Nr sprawy: DEA.ZP-261/</w:t>
      </w:r>
      <w:r w:rsidR="00A90D5D">
        <w:rPr>
          <w:rFonts w:eastAsia="Calibri" w:cstheme="minorHAnsi"/>
          <w:b/>
          <w:sz w:val="24"/>
        </w:rPr>
        <w:t>10</w:t>
      </w:r>
      <w:r>
        <w:rPr>
          <w:rFonts w:eastAsia="Calibri" w:cstheme="minorHAnsi"/>
          <w:b/>
          <w:sz w:val="24"/>
        </w:rPr>
        <w:t>/2023</w:t>
      </w:r>
    </w:p>
    <w:p w14:paraId="0AA46567" w14:textId="77777777" w:rsidR="00E44581" w:rsidRPr="00EC298A" w:rsidRDefault="00E44581" w:rsidP="00894AF4">
      <w:pPr>
        <w:spacing w:after="0" w:line="288" w:lineRule="auto"/>
        <w:ind w:left="2951" w:firstLine="227"/>
        <w:jc w:val="both"/>
        <w:rPr>
          <w:rFonts w:eastAsia="Times New Roman" w:cstheme="minorHAnsi"/>
          <w:b/>
          <w:bCs/>
          <w:color w:val="FF0000"/>
          <w:lang w:eastAsia="pl-PL"/>
        </w:rPr>
      </w:pPr>
    </w:p>
    <w:p w14:paraId="5FD2CEDF" w14:textId="77777777" w:rsidR="00E44581" w:rsidRDefault="00E44581" w:rsidP="00894AF4">
      <w:pPr>
        <w:spacing w:after="0" w:line="288" w:lineRule="auto"/>
        <w:ind w:left="221"/>
        <w:jc w:val="both"/>
        <w:rPr>
          <w:rFonts w:eastAsia="Times New Roman" w:cstheme="minorHAnsi"/>
          <w:b/>
          <w:bCs/>
          <w:lang w:eastAsia="pl-PL"/>
        </w:rPr>
      </w:pPr>
    </w:p>
    <w:p w14:paraId="50C39F06" w14:textId="77777777" w:rsidR="00C06296" w:rsidRDefault="00C06296" w:rsidP="00894AF4">
      <w:pPr>
        <w:spacing w:after="0" w:line="288" w:lineRule="auto"/>
        <w:ind w:left="221"/>
        <w:jc w:val="both"/>
        <w:rPr>
          <w:rFonts w:eastAsia="Times New Roman" w:cstheme="minorHAnsi"/>
          <w:b/>
          <w:bCs/>
          <w:lang w:eastAsia="pl-PL"/>
        </w:rPr>
      </w:pPr>
    </w:p>
    <w:p w14:paraId="7BB88D35" w14:textId="77777777" w:rsidR="00C06296" w:rsidRDefault="00C06296" w:rsidP="00894AF4">
      <w:pPr>
        <w:spacing w:after="0" w:line="288" w:lineRule="auto"/>
        <w:ind w:left="221"/>
        <w:jc w:val="both"/>
        <w:rPr>
          <w:rFonts w:eastAsia="Times New Roman" w:cstheme="minorHAnsi"/>
          <w:b/>
          <w:bCs/>
          <w:lang w:eastAsia="pl-PL"/>
        </w:rPr>
      </w:pPr>
    </w:p>
    <w:p w14:paraId="720E16E6" w14:textId="77777777" w:rsidR="00C06296" w:rsidRPr="00EC298A" w:rsidRDefault="00C06296" w:rsidP="00894AF4">
      <w:pPr>
        <w:spacing w:after="0" w:line="288" w:lineRule="auto"/>
        <w:ind w:left="221"/>
        <w:jc w:val="both"/>
        <w:rPr>
          <w:rFonts w:eastAsia="Times New Roman" w:cstheme="minorHAnsi"/>
          <w:b/>
          <w:bCs/>
          <w:lang w:eastAsia="pl-PL"/>
        </w:rPr>
      </w:pPr>
    </w:p>
    <w:p w14:paraId="4724DD57" w14:textId="77777777" w:rsidR="004657A4" w:rsidRPr="00EC298A" w:rsidRDefault="004657A4" w:rsidP="00894AF4">
      <w:pPr>
        <w:jc w:val="center"/>
        <w:rPr>
          <w:rFonts w:cstheme="minorHAnsi"/>
          <w:b/>
          <w:sz w:val="48"/>
        </w:rPr>
      </w:pPr>
      <w:r w:rsidRPr="00EC298A">
        <w:rPr>
          <w:rFonts w:cstheme="minorHAnsi"/>
          <w:b/>
          <w:sz w:val="48"/>
        </w:rPr>
        <w:t>SPECYFIKACJA WARUNKÓW ZAMÓWIENIA</w:t>
      </w:r>
    </w:p>
    <w:p w14:paraId="6C4C3822" w14:textId="77777777" w:rsidR="004657A4" w:rsidRPr="00EC298A" w:rsidRDefault="004657A4" w:rsidP="00894AF4">
      <w:pPr>
        <w:pStyle w:val="Tytu"/>
        <w:spacing w:line="480" w:lineRule="auto"/>
        <w:rPr>
          <w:rFonts w:asciiTheme="minorHAnsi" w:hAnsiTheme="minorHAnsi" w:cstheme="minorHAnsi"/>
          <w:sz w:val="48"/>
          <w:szCs w:val="22"/>
        </w:rPr>
      </w:pPr>
      <w:r w:rsidRPr="00EC298A">
        <w:rPr>
          <w:rFonts w:asciiTheme="minorHAnsi" w:hAnsiTheme="minorHAnsi" w:cstheme="minorHAnsi"/>
          <w:spacing w:val="60"/>
          <w:sz w:val="48"/>
          <w:szCs w:val="22"/>
        </w:rPr>
        <w:t>(zwana dalej SWZ)</w:t>
      </w:r>
    </w:p>
    <w:p w14:paraId="6F9C497C" w14:textId="77777777" w:rsidR="00E44581" w:rsidRPr="00EC298A" w:rsidRDefault="00E44581" w:rsidP="00894AF4">
      <w:pPr>
        <w:spacing w:after="0" w:line="288" w:lineRule="auto"/>
        <w:ind w:left="221"/>
        <w:jc w:val="center"/>
        <w:rPr>
          <w:rFonts w:eastAsia="Times New Roman" w:cstheme="minorHAnsi"/>
          <w:lang w:val="x-none" w:eastAsia="pl-PL"/>
        </w:rPr>
      </w:pPr>
    </w:p>
    <w:p w14:paraId="02DBF8B1" w14:textId="77777777" w:rsidR="002679DA" w:rsidRDefault="00A21C68" w:rsidP="00894AF4">
      <w:pPr>
        <w:spacing w:after="0" w:line="288" w:lineRule="auto"/>
        <w:ind w:left="221"/>
        <w:jc w:val="center"/>
        <w:rPr>
          <w:rFonts w:eastAsia="Times New Roman" w:cstheme="minorHAnsi"/>
          <w:b/>
          <w:sz w:val="32"/>
          <w:lang w:eastAsia="pl-PL"/>
        </w:rPr>
      </w:pPr>
      <w:r w:rsidRPr="00EC298A">
        <w:rPr>
          <w:rFonts w:eastAsia="Times New Roman" w:cstheme="minorHAnsi"/>
          <w:b/>
          <w:sz w:val="32"/>
          <w:lang w:eastAsia="pl-PL"/>
        </w:rPr>
        <w:t>„</w:t>
      </w:r>
      <w:r w:rsidR="00FA60D7">
        <w:rPr>
          <w:rFonts w:eastAsia="Times New Roman" w:cstheme="minorHAnsi"/>
          <w:b/>
          <w:sz w:val="32"/>
          <w:lang w:eastAsia="pl-PL"/>
        </w:rPr>
        <w:t>Wymiana nawierzchni</w:t>
      </w:r>
      <w:r w:rsidR="002679DA">
        <w:rPr>
          <w:rFonts w:eastAsia="Times New Roman" w:cstheme="minorHAnsi"/>
          <w:b/>
          <w:sz w:val="32"/>
          <w:lang w:eastAsia="pl-PL"/>
        </w:rPr>
        <w:t xml:space="preserve"> oraz wymiana ogrodzenia</w:t>
      </w:r>
      <w:r w:rsidR="00FA60D7">
        <w:rPr>
          <w:rFonts w:eastAsia="Times New Roman" w:cstheme="minorHAnsi"/>
          <w:b/>
          <w:sz w:val="32"/>
          <w:lang w:eastAsia="pl-PL"/>
        </w:rPr>
        <w:t xml:space="preserve"> </w:t>
      </w:r>
      <w:r w:rsidR="002679DA">
        <w:rPr>
          <w:rFonts w:eastAsia="Times New Roman" w:cstheme="minorHAnsi"/>
          <w:b/>
          <w:sz w:val="32"/>
          <w:lang w:eastAsia="pl-PL"/>
        </w:rPr>
        <w:t xml:space="preserve">na terenie siedziby </w:t>
      </w:r>
      <w:r w:rsidR="00FA60D7">
        <w:rPr>
          <w:rFonts w:eastAsia="Times New Roman" w:cstheme="minorHAnsi"/>
          <w:b/>
          <w:sz w:val="32"/>
          <w:lang w:eastAsia="pl-PL"/>
        </w:rPr>
        <w:t xml:space="preserve">WSRM w Łodzi, zlokalizowanej w Łodzi przy </w:t>
      </w:r>
    </w:p>
    <w:p w14:paraId="59BC1201" w14:textId="4BE03D05" w:rsidR="00E44581" w:rsidRPr="00EC298A" w:rsidRDefault="00FA60D7" w:rsidP="00894AF4">
      <w:pPr>
        <w:spacing w:after="0" w:line="288" w:lineRule="auto"/>
        <w:ind w:left="221"/>
        <w:jc w:val="center"/>
        <w:rPr>
          <w:rFonts w:eastAsia="Times New Roman" w:cstheme="minorHAnsi"/>
          <w:b/>
          <w:sz w:val="32"/>
          <w:lang w:eastAsia="pl-PL"/>
        </w:rPr>
      </w:pPr>
      <w:r>
        <w:rPr>
          <w:rFonts w:eastAsia="Times New Roman" w:cstheme="minorHAnsi"/>
          <w:b/>
          <w:sz w:val="32"/>
          <w:lang w:eastAsia="pl-PL"/>
        </w:rPr>
        <w:t xml:space="preserve">ul. Wareckiej 2 </w:t>
      </w:r>
      <w:r w:rsidR="00A21C68" w:rsidRPr="00EC298A">
        <w:rPr>
          <w:rFonts w:eastAsia="Times New Roman" w:cstheme="minorHAnsi"/>
          <w:b/>
          <w:sz w:val="32"/>
          <w:lang w:eastAsia="pl-PL"/>
        </w:rPr>
        <w:t>”</w:t>
      </w:r>
    </w:p>
    <w:p w14:paraId="1F0BA93A" w14:textId="75A54567" w:rsidR="00E44581" w:rsidRPr="00EC298A" w:rsidRDefault="00E44581" w:rsidP="00894AF4">
      <w:pPr>
        <w:spacing w:after="0" w:line="288" w:lineRule="auto"/>
        <w:ind w:left="221"/>
        <w:jc w:val="both"/>
        <w:rPr>
          <w:rFonts w:eastAsia="Times New Roman" w:cstheme="minorHAnsi"/>
          <w:b/>
        </w:rPr>
      </w:pPr>
    </w:p>
    <w:p w14:paraId="1B217BC9" w14:textId="77777777" w:rsidR="00E44581" w:rsidRDefault="00E44581" w:rsidP="00894AF4">
      <w:pPr>
        <w:spacing w:after="0" w:line="288" w:lineRule="auto"/>
        <w:ind w:left="221"/>
        <w:jc w:val="both"/>
        <w:rPr>
          <w:rFonts w:eastAsia="Times New Roman" w:cstheme="minorHAnsi"/>
          <w:lang w:eastAsia="pl-PL"/>
        </w:rPr>
      </w:pPr>
    </w:p>
    <w:p w14:paraId="44F100C6" w14:textId="77777777" w:rsidR="00C06296" w:rsidRDefault="00C06296" w:rsidP="00894AF4">
      <w:pPr>
        <w:spacing w:after="0" w:line="288" w:lineRule="auto"/>
        <w:ind w:left="221"/>
        <w:jc w:val="both"/>
        <w:rPr>
          <w:rFonts w:eastAsia="Times New Roman" w:cstheme="minorHAnsi"/>
          <w:lang w:eastAsia="pl-PL"/>
        </w:rPr>
      </w:pPr>
    </w:p>
    <w:p w14:paraId="6CB7883D" w14:textId="77777777" w:rsidR="00C06296" w:rsidRDefault="00C06296" w:rsidP="00894AF4">
      <w:pPr>
        <w:spacing w:after="0" w:line="288" w:lineRule="auto"/>
        <w:ind w:left="221"/>
        <w:jc w:val="both"/>
        <w:rPr>
          <w:rFonts w:eastAsia="Times New Roman" w:cstheme="minorHAnsi"/>
          <w:lang w:eastAsia="pl-PL"/>
        </w:rPr>
      </w:pPr>
    </w:p>
    <w:p w14:paraId="57F283F8" w14:textId="77777777" w:rsidR="00C06296" w:rsidRDefault="00C06296" w:rsidP="00894AF4">
      <w:pPr>
        <w:spacing w:after="0" w:line="288" w:lineRule="auto"/>
        <w:ind w:left="221"/>
        <w:jc w:val="both"/>
        <w:rPr>
          <w:rFonts w:eastAsia="Times New Roman" w:cstheme="minorHAnsi"/>
          <w:lang w:eastAsia="pl-PL"/>
        </w:rPr>
      </w:pPr>
    </w:p>
    <w:p w14:paraId="299C1F5E" w14:textId="77777777" w:rsidR="00631A8C" w:rsidRDefault="00631A8C" w:rsidP="00894AF4">
      <w:pPr>
        <w:spacing w:after="0" w:line="288" w:lineRule="auto"/>
        <w:ind w:left="221"/>
        <w:jc w:val="both"/>
        <w:rPr>
          <w:rFonts w:eastAsia="Times New Roman" w:cstheme="minorHAnsi"/>
          <w:lang w:eastAsia="pl-PL"/>
        </w:rPr>
      </w:pPr>
    </w:p>
    <w:p w14:paraId="656C33E2" w14:textId="77777777" w:rsidR="00631A8C" w:rsidRDefault="00631A8C" w:rsidP="00894AF4">
      <w:pPr>
        <w:spacing w:after="0" w:line="288" w:lineRule="auto"/>
        <w:ind w:left="221"/>
        <w:jc w:val="both"/>
        <w:rPr>
          <w:rFonts w:eastAsia="Times New Roman" w:cstheme="minorHAnsi"/>
          <w:lang w:eastAsia="pl-PL"/>
        </w:rPr>
      </w:pPr>
    </w:p>
    <w:p w14:paraId="030F6409" w14:textId="77777777" w:rsidR="00631A8C" w:rsidRDefault="00631A8C" w:rsidP="00894AF4">
      <w:pPr>
        <w:spacing w:after="0" w:line="288" w:lineRule="auto"/>
        <w:ind w:left="221"/>
        <w:jc w:val="both"/>
        <w:rPr>
          <w:rFonts w:eastAsia="Times New Roman" w:cstheme="minorHAnsi"/>
          <w:lang w:eastAsia="pl-PL"/>
        </w:rPr>
      </w:pPr>
    </w:p>
    <w:p w14:paraId="007D5536" w14:textId="77777777" w:rsidR="00631A8C" w:rsidRDefault="00631A8C" w:rsidP="00894AF4">
      <w:pPr>
        <w:spacing w:after="0" w:line="288" w:lineRule="auto"/>
        <w:ind w:left="221"/>
        <w:jc w:val="both"/>
        <w:rPr>
          <w:rFonts w:eastAsia="Times New Roman" w:cstheme="minorHAnsi"/>
          <w:lang w:eastAsia="pl-PL"/>
        </w:rPr>
      </w:pPr>
    </w:p>
    <w:p w14:paraId="633AA4FA" w14:textId="77777777" w:rsidR="00631A8C" w:rsidRDefault="00631A8C" w:rsidP="00894AF4">
      <w:pPr>
        <w:spacing w:after="0" w:line="288" w:lineRule="auto"/>
        <w:ind w:left="221"/>
        <w:jc w:val="both"/>
        <w:rPr>
          <w:rFonts w:eastAsia="Times New Roman" w:cstheme="minorHAnsi"/>
          <w:lang w:eastAsia="pl-PL"/>
        </w:rPr>
      </w:pPr>
    </w:p>
    <w:p w14:paraId="5BD7E9AC" w14:textId="77777777" w:rsidR="00631A8C" w:rsidRDefault="00631A8C" w:rsidP="00894AF4">
      <w:pPr>
        <w:spacing w:after="0" w:line="288" w:lineRule="auto"/>
        <w:ind w:left="221"/>
        <w:jc w:val="both"/>
        <w:rPr>
          <w:rFonts w:eastAsia="Times New Roman" w:cstheme="minorHAnsi"/>
          <w:lang w:eastAsia="pl-PL"/>
        </w:rPr>
      </w:pPr>
    </w:p>
    <w:p w14:paraId="052C56EF" w14:textId="77777777" w:rsidR="00631A8C" w:rsidRDefault="00631A8C" w:rsidP="00894AF4">
      <w:pPr>
        <w:spacing w:after="0" w:line="288" w:lineRule="auto"/>
        <w:ind w:left="221"/>
        <w:jc w:val="both"/>
        <w:rPr>
          <w:rFonts w:eastAsia="Times New Roman" w:cstheme="minorHAnsi"/>
          <w:lang w:eastAsia="pl-PL"/>
        </w:rPr>
      </w:pPr>
    </w:p>
    <w:p w14:paraId="0DBDAC05" w14:textId="77777777" w:rsidR="00C06296" w:rsidRDefault="00C06296" w:rsidP="00894AF4">
      <w:pPr>
        <w:spacing w:after="0" w:line="288" w:lineRule="auto"/>
        <w:ind w:left="221"/>
        <w:jc w:val="both"/>
        <w:rPr>
          <w:rFonts w:eastAsia="Times New Roman" w:cstheme="minorHAnsi"/>
          <w:lang w:eastAsia="pl-PL"/>
        </w:rPr>
      </w:pPr>
    </w:p>
    <w:p w14:paraId="407CF703" w14:textId="77777777" w:rsidR="00C06296" w:rsidRPr="00EC298A" w:rsidRDefault="00C06296" w:rsidP="00894AF4">
      <w:pPr>
        <w:spacing w:after="0" w:line="288" w:lineRule="auto"/>
        <w:ind w:left="221"/>
        <w:jc w:val="both"/>
        <w:rPr>
          <w:rFonts w:eastAsia="Times New Roman" w:cstheme="minorHAnsi"/>
          <w:lang w:eastAsia="pl-PL"/>
        </w:rPr>
      </w:pPr>
    </w:p>
    <w:p w14:paraId="3A1E6D44" w14:textId="7A730538" w:rsidR="009D58DE" w:rsidRDefault="00631A8C" w:rsidP="009D58DE">
      <w:pPr>
        <w:pStyle w:val="Tekstpodstawowywcity"/>
        <w:spacing w:after="0"/>
        <w:ind w:left="0"/>
        <w:jc w:val="center"/>
        <w:rPr>
          <w:rFonts w:cs="Calibri"/>
          <w:b/>
          <w:sz w:val="72"/>
          <w:szCs w:val="72"/>
        </w:rPr>
      </w:pPr>
      <w:bookmarkStart w:id="0" w:name="_Toc69887058"/>
      <w:r>
        <w:rPr>
          <w:rFonts w:cs="Calibri"/>
          <w:b/>
          <w:sz w:val="72"/>
          <w:szCs w:val="72"/>
        </w:rPr>
        <w:t>202</w:t>
      </w:r>
      <w:r>
        <w:rPr>
          <w:rFonts w:cs="Calibri"/>
          <w:b/>
          <w:sz w:val="72"/>
          <w:szCs w:val="72"/>
          <w:lang w:val="pl-PL"/>
        </w:rPr>
        <w:t>3</w:t>
      </w:r>
      <w:r w:rsidR="009D58DE" w:rsidRPr="00D148F6">
        <w:rPr>
          <w:rFonts w:cs="Calibri"/>
          <w:b/>
          <w:sz w:val="72"/>
          <w:szCs w:val="72"/>
        </w:rPr>
        <w:t xml:space="preserve"> rok</w:t>
      </w:r>
    </w:p>
    <w:p w14:paraId="35015BC8" w14:textId="600A1242" w:rsidR="00E44581" w:rsidRPr="00894AF4" w:rsidRDefault="00E44581" w:rsidP="00894AF4">
      <w:pPr>
        <w:jc w:val="center"/>
        <w:rPr>
          <w:b/>
        </w:rPr>
      </w:pPr>
      <w:r w:rsidRPr="00894AF4">
        <w:rPr>
          <w:b/>
        </w:rPr>
        <w:lastRenderedPageBreak/>
        <w:t>ROZDZIAŁ I: POSTANOWIENIA OGÓLNE</w:t>
      </w:r>
      <w:bookmarkEnd w:id="0"/>
    </w:p>
    <w:p w14:paraId="102ADE80" w14:textId="260A6F21" w:rsidR="00E44581" w:rsidRPr="00894AF4" w:rsidRDefault="00894AF4" w:rsidP="00894AF4">
      <w:pPr>
        <w:jc w:val="both"/>
        <w:rPr>
          <w:b/>
          <w:iCs/>
          <w:u w:val="single"/>
          <w:lang w:eastAsia="pl-PL"/>
        </w:rPr>
      </w:pPr>
      <w:bookmarkStart w:id="1" w:name="_Ref476039749"/>
      <w:bookmarkStart w:id="2" w:name="_Toc69887059"/>
      <w:r>
        <w:rPr>
          <w:b/>
          <w:iCs/>
          <w:u w:val="single"/>
          <w:lang w:eastAsia="pl-PL"/>
        </w:rPr>
        <w:t xml:space="preserve">I. </w:t>
      </w:r>
      <w:r w:rsidR="00E44581" w:rsidRPr="00894AF4">
        <w:rPr>
          <w:b/>
          <w:iCs/>
          <w:u w:val="single"/>
          <w:lang w:eastAsia="pl-PL"/>
        </w:rPr>
        <w:t>Informacje ogólne</w:t>
      </w:r>
      <w:bookmarkEnd w:id="1"/>
      <w:bookmarkEnd w:id="2"/>
    </w:p>
    <w:p w14:paraId="00A4362A" w14:textId="51C871ED" w:rsidR="00D36CDA" w:rsidRPr="00EC298A" w:rsidRDefault="00E44581" w:rsidP="00EA6021">
      <w:pPr>
        <w:spacing w:after="0" w:line="276" w:lineRule="auto"/>
        <w:jc w:val="both"/>
        <w:rPr>
          <w:rFonts w:eastAsia="Calibri"/>
          <w:lang w:eastAsia="pl-PL"/>
        </w:rPr>
      </w:pPr>
      <w:r w:rsidRPr="00EC298A">
        <w:rPr>
          <w:rFonts w:eastAsia="Calibri"/>
          <w:lang w:eastAsia="pl-PL"/>
        </w:rPr>
        <w:t xml:space="preserve">Zamawiający: </w:t>
      </w:r>
      <w:r w:rsidR="00D36CDA" w:rsidRPr="00EC298A">
        <w:rPr>
          <w:rFonts w:eastAsia="Calibri"/>
          <w:lang w:eastAsia="pl-PL"/>
        </w:rPr>
        <w:t>Wojewódzka Stacja Ratownictwa Medycznego w Ł</w:t>
      </w:r>
      <w:r w:rsidR="00AC2DED" w:rsidRPr="00EC298A">
        <w:rPr>
          <w:rFonts w:eastAsia="Calibri"/>
          <w:lang w:eastAsia="pl-PL"/>
        </w:rPr>
        <w:t xml:space="preserve">odzi z siedzibą: ul. Warecka </w:t>
      </w:r>
      <w:r w:rsidR="00B13F3E" w:rsidRPr="00EC298A">
        <w:rPr>
          <w:rFonts w:eastAsia="Calibri"/>
          <w:lang w:eastAsia="pl-PL"/>
        </w:rPr>
        <w:t>2</w:t>
      </w:r>
      <w:r w:rsidR="00894AF4">
        <w:rPr>
          <w:rFonts w:eastAsia="Calibri"/>
          <w:lang w:eastAsia="pl-PL"/>
        </w:rPr>
        <w:t>,</w:t>
      </w:r>
      <w:r w:rsidR="00894AF4">
        <w:rPr>
          <w:rFonts w:eastAsia="Calibri"/>
          <w:lang w:eastAsia="pl-PL"/>
        </w:rPr>
        <w:br/>
      </w:r>
      <w:r w:rsidR="00D36CDA" w:rsidRPr="00EC298A">
        <w:rPr>
          <w:rFonts w:eastAsia="Calibri"/>
          <w:lang w:eastAsia="pl-PL"/>
        </w:rPr>
        <w:t>91-202 Łódź REGON: 473066188 NIP: 947-18-87-289,</w:t>
      </w:r>
    </w:p>
    <w:p w14:paraId="36BEA9B2" w14:textId="77777777" w:rsidR="00D36CDA" w:rsidRPr="00EC298A" w:rsidRDefault="00D36CDA" w:rsidP="00EA6021">
      <w:pPr>
        <w:spacing w:after="0" w:line="276" w:lineRule="auto"/>
        <w:jc w:val="both"/>
        <w:rPr>
          <w:rFonts w:eastAsia="Calibri"/>
          <w:lang w:eastAsia="pl-PL"/>
        </w:rPr>
      </w:pPr>
      <w:r w:rsidRPr="00EC298A">
        <w:rPr>
          <w:rFonts w:eastAsia="Calibri"/>
          <w:lang w:eastAsia="pl-PL"/>
        </w:rPr>
        <w:t>Tel: (0-42) 652 80-58, fax (0-42) 652 38 54</w:t>
      </w:r>
    </w:p>
    <w:p w14:paraId="4B80F399" w14:textId="77777777" w:rsidR="00D36CDA" w:rsidRPr="00EC298A" w:rsidRDefault="00D36CDA" w:rsidP="00EA6021">
      <w:pPr>
        <w:spacing w:after="0" w:line="276" w:lineRule="auto"/>
        <w:jc w:val="both"/>
        <w:rPr>
          <w:rFonts w:eastAsia="Calibri"/>
          <w:lang w:eastAsia="pl-PL"/>
        </w:rPr>
      </w:pPr>
      <w:r w:rsidRPr="00EC298A">
        <w:rPr>
          <w:rFonts w:eastAsia="Calibri"/>
          <w:lang w:eastAsia="pl-PL"/>
        </w:rPr>
        <w:t>Adres strony internetowej: wsrm.lodz.pl</w:t>
      </w:r>
    </w:p>
    <w:p w14:paraId="162273DC" w14:textId="502DFF0F" w:rsidR="00DC2033" w:rsidRPr="00EC298A" w:rsidRDefault="009D58DE" w:rsidP="00EA6021">
      <w:pPr>
        <w:spacing w:after="0" w:line="276" w:lineRule="auto"/>
        <w:jc w:val="both"/>
        <w:rPr>
          <w:rStyle w:val="Hipercze"/>
          <w:rFonts w:cstheme="minorHAnsi"/>
        </w:rPr>
      </w:pPr>
      <w:r>
        <w:rPr>
          <w:lang w:eastAsia="pl-PL"/>
        </w:rPr>
        <w:t>A</w:t>
      </w:r>
      <w:r w:rsidR="00DC2033" w:rsidRPr="00EC298A">
        <w:rPr>
          <w:lang w:eastAsia="pl-PL"/>
        </w:rPr>
        <w:t xml:space="preserve">dres platformy zakupowej: </w:t>
      </w:r>
      <w:hyperlink r:id="rId8" w:history="1">
        <w:r w:rsidR="00DC2033" w:rsidRPr="00EC298A">
          <w:rPr>
            <w:lang w:eastAsia="pl-PL"/>
          </w:rPr>
          <w:t>https://platformazakupowa.pl/pn/wsrm.lodz</w:t>
        </w:r>
      </w:hyperlink>
    </w:p>
    <w:p w14:paraId="36FA1757" w14:textId="77777777" w:rsidR="00E44581" w:rsidRPr="00EC298A" w:rsidRDefault="00E44581" w:rsidP="00EA6021">
      <w:pPr>
        <w:spacing w:after="0" w:line="276" w:lineRule="auto"/>
        <w:jc w:val="both"/>
        <w:rPr>
          <w:rFonts w:eastAsia="Calibri"/>
          <w:lang w:eastAsia="pl-PL"/>
        </w:rPr>
      </w:pPr>
      <w:r w:rsidRPr="00EC298A">
        <w:rPr>
          <w:rFonts w:eastAsia="Calibri"/>
          <w:lang w:eastAsia="pl-PL"/>
        </w:rPr>
        <w:t xml:space="preserve">Adres strony internetowej prowadzonego postępowania: </w:t>
      </w:r>
    </w:p>
    <w:p w14:paraId="648EC289" w14:textId="78A796EB" w:rsidR="00DC2033" w:rsidRPr="00EC298A" w:rsidRDefault="001F0E4C" w:rsidP="00EA6021">
      <w:pPr>
        <w:spacing w:after="0" w:line="276" w:lineRule="auto"/>
        <w:jc w:val="both"/>
        <w:rPr>
          <w:rStyle w:val="Hipercze"/>
          <w:rFonts w:cstheme="minorHAnsi"/>
          <w:u w:val="none"/>
        </w:rPr>
      </w:pPr>
      <w:hyperlink r:id="rId9" w:history="1">
        <w:r w:rsidR="00DC2033" w:rsidRPr="00EC298A">
          <w:rPr>
            <w:rStyle w:val="Hipercze"/>
            <w:rFonts w:cstheme="minorHAnsi"/>
            <w:u w:val="none"/>
          </w:rPr>
          <w:t>https://platformazakupowa.pl/pn/wsrm.lodz</w:t>
        </w:r>
      </w:hyperlink>
    </w:p>
    <w:p w14:paraId="10BA1DAF" w14:textId="3DE2D534" w:rsidR="00B5584C" w:rsidRPr="00894AF4" w:rsidRDefault="00E44581" w:rsidP="00EA6021">
      <w:pPr>
        <w:spacing w:after="0" w:line="276" w:lineRule="auto"/>
        <w:jc w:val="both"/>
        <w:rPr>
          <w:rFonts w:cstheme="minorHAnsi"/>
          <w:color w:val="000080"/>
        </w:rPr>
      </w:pPr>
      <w:r w:rsidRPr="00EC298A">
        <w:rPr>
          <w:lang w:eastAsia="pl-PL"/>
        </w:rPr>
        <w:t>Zmiany i wyjaśnienia treści SWZ oraz inne dokumenty z</w:t>
      </w:r>
      <w:r w:rsidR="00894AF4">
        <w:rPr>
          <w:lang w:eastAsia="pl-PL"/>
        </w:rPr>
        <w:t>amówienia bezpośrednio związane</w:t>
      </w:r>
      <w:r w:rsidR="00894AF4">
        <w:rPr>
          <w:lang w:eastAsia="pl-PL"/>
        </w:rPr>
        <w:br/>
      </w:r>
      <w:r w:rsidRPr="00EC298A">
        <w:rPr>
          <w:lang w:eastAsia="pl-PL"/>
        </w:rPr>
        <w:t xml:space="preserve">z postępowaniem o udzielenie zamówienia będą udostępniane na stronie internetowej: </w:t>
      </w:r>
      <w:hyperlink r:id="rId10" w:history="1">
        <w:r w:rsidR="00DC2033" w:rsidRPr="00EC298A">
          <w:rPr>
            <w:rStyle w:val="Hipercze"/>
            <w:rFonts w:cstheme="minorHAnsi"/>
            <w:u w:val="none"/>
          </w:rPr>
          <w:t>https://platformazakupowa.pl/pn/wsrm.lodz</w:t>
        </w:r>
      </w:hyperlink>
    </w:p>
    <w:p w14:paraId="2BBAE20B" w14:textId="77777777" w:rsidR="00E64D72" w:rsidRDefault="00E64D72" w:rsidP="00EA6021">
      <w:pPr>
        <w:spacing w:after="0" w:line="240" w:lineRule="auto"/>
        <w:jc w:val="both"/>
        <w:rPr>
          <w:b/>
          <w:iCs/>
          <w:u w:val="single"/>
          <w:lang w:eastAsia="pl-PL"/>
        </w:rPr>
      </w:pPr>
      <w:bookmarkStart w:id="3" w:name="_Toc69887060"/>
    </w:p>
    <w:p w14:paraId="070DAF97" w14:textId="20B722FA" w:rsidR="00E44581" w:rsidRPr="00894AF4" w:rsidRDefault="00B13F3E" w:rsidP="00E64D72">
      <w:pPr>
        <w:spacing w:after="0" w:line="240" w:lineRule="auto"/>
        <w:jc w:val="both"/>
        <w:rPr>
          <w:b/>
          <w:iCs/>
          <w:u w:val="single"/>
          <w:lang w:eastAsia="pl-PL"/>
        </w:rPr>
      </w:pPr>
      <w:r w:rsidRPr="00894AF4">
        <w:rPr>
          <w:b/>
          <w:iCs/>
          <w:u w:val="single"/>
          <w:lang w:eastAsia="pl-PL"/>
        </w:rPr>
        <w:t xml:space="preserve">II. </w:t>
      </w:r>
      <w:r w:rsidR="00E44581" w:rsidRPr="00894AF4">
        <w:rPr>
          <w:b/>
          <w:iCs/>
          <w:u w:val="single"/>
          <w:lang w:eastAsia="pl-PL"/>
        </w:rPr>
        <w:t>Tryb udzielenia zamówienia</w:t>
      </w:r>
      <w:bookmarkEnd w:id="3"/>
    </w:p>
    <w:p w14:paraId="3B7E9231" w14:textId="77777777" w:rsidR="00E64D72" w:rsidRDefault="00E64D72" w:rsidP="00E64D72">
      <w:pPr>
        <w:spacing w:after="0" w:line="240" w:lineRule="auto"/>
        <w:jc w:val="both"/>
        <w:rPr>
          <w:rFonts w:eastAsia="Calibri"/>
          <w:lang w:eastAsia="pl-PL"/>
        </w:rPr>
      </w:pPr>
    </w:p>
    <w:p w14:paraId="3315F32C" w14:textId="53179E0B" w:rsidR="00E44581" w:rsidRPr="00EC298A" w:rsidRDefault="009D58DE" w:rsidP="00651870">
      <w:pPr>
        <w:spacing w:after="0" w:line="276" w:lineRule="auto"/>
        <w:ind w:left="284" w:hanging="284"/>
        <w:jc w:val="both"/>
        <w:rPr>
          <w:rFonts w:eastAsia="Calibri"/>
          <w:lang w:eastAsia="pl-PL"/>
        </w:rPr>
      </w:pPr>
      <w:r>
        <w:rPr>
          <w:rFonts w:eastAsia="Calibri"/>
          <w:lang w:eastAsia="pl-PL"/>
        </w:rPr>
        <w:t xml:space="preserve">1. </w:t>
      </w:r>
      <w:r w:rsidR="00E44581" w:rsidRPr="00EC298A">
        <w:rPr>
          <w:rFonts w:eastAsia="Calibri"/>
          <w:lang w:eastAsia="pl-PL"/>
        </w:rPr>
        <w:t>Postępowanie o udzielenie zamówienia publicznego prowadzone jest w trybie podstawowym</w:t>
      </w:r>
      <w:r w:rsidR="00E64D72">
        <w:rPr>
          <w:rFonts w:eastAsia="Calibri"/>
          <w:lang w:eastAsia="pl-PL"/>
        </w:rPr>
        <w:t xml:space="preserve"> bez przeprowadzania negocjacji</w:t>
      </w:r>
      <w:r w:rsidR="00E44581" w:rsidRPr="00EC298A">
        <w:rPr>
          <w:rFonts w:eastAsia="Calibri"/>
          <w:lang w:eastAsia="pl-PL"/>
        </w:rPr>
        <w:t>, na podstawie art. 275 pkt 1 ustawy z dnia 11 września 2019 r. - Prawo zamówie</w:t>
      </w:r>
      <w:r w:rsidR="00E64D72">
        <w:rPr>
          <w:rFonts w:eastAsia="Calibri"/>
          <w:lang w:eastAsia="pl-PL"/>
        </w:rPr>
        <w:t xml:space="preserve">ń publicznych </w:t>
      </w:r>
      <w:r w:rsidR="00894AF4">
        <w:rPr>
          <w:rFonts w:eastAsia="Calibri"/>
          <w:lang w:eastAsia="pl-PL"/>
        </w:rPr>
        <w:t>(</w:t>
      </w:r>
      <w:r w:rsidR="007342A0">
        <w:rPr>
          <w:rFonts w:eastAsia="Calibri"/>
          <w:lang w:eastAsia="pl-PL"/>
        </w:rPr>
        <w:t xml:space="preserve">t.j. </w:t>
      </w:r>
      <w:r w:rsidR="00894AF4">
        <w:rPr>
          <w:rFonts w:eastAsia="Calibri"/>
          <w:lang w:eastAsia="pl-PL"/>
        </w:rPr>
        <w:t>Dz. U.</w:t>
      </w:r>
      <w:r w:rsidR="00E64D72">
        <w:rPr>
          <w:rFonts w:eastAsia="Calibri"/>
          <w:lang w:eastAsia="pl-PL"/>
        </w:rPr>
        <w:t xml:space="preserve"> </w:t>
      </w:r>
      <w:r w:rsidR="00E44581" w:rsidRPr="00EC298A">
        <w:rPr>
          <w:rFonts w:eastAsia="Calibri"/>
          <w:lang w:eastAsia="pl-PL"/>
        </w:rPr>
        <w:t>z 20</w:t>
      </w:r>
      <w:r w:rsidR="00DB3F91" w:rsidRPr="00EC298A">
        <w:rPr>
          <w:rFonts w:eastAsia="Calibri"/>
          <w:lang w:eastAsia="pl-PL"/>
        </w:rPr>
        <w:t>2</w:t>
      </w:r>
      <w:r w:rsidR="007342A0">
        <w:rPr>
          <w:rFonts w:eastAsia="Calibri"/>
          <w:lang w:eastAsia="pl-PL"/>
        </w:rPr>
        <w:t>3</w:t>
      </w:r>
      <w:r w:rsidR="00E44581" w:rsidRPr="00EC298A">
        <w:rPr>
          <w:rFonts w:eastAsia="Calibri"/>
          <w:lang w:eastAsia="pl-PL"/>
        </w:rPr>
        <w:t xml:space="preserve"> r., poz. </w:t>
      </w:r>
      <w:r w:rsidR="007342A0">
        <w:rPr>
          <w:rFonts w:eastAsia="Calibri"/>
          <w:lang w:eastAsia="pl-PL"/>
        </w:rPr>
        <w:t>1605</w:t>
      </w:r>
      <w:r w:rsidR="00AC2DED" w:rsidRPr="00EC298A">
        <w:rPr>
          <w:rFonts w:eastAsia="Calibri"/>
          <w:lang w:eastAsia="pl-PL"/>
        </w:rPr>
        <w:t>) [zwanej dalej także „</w:t>
      </w:r>
      <w:r w:rsidR="00E44581" w:rsidRPr="00EC298A">
        <w:rPr>
          <w:rFonts w:eastAsia="Calibri"/>
          <w:lang w:eastAsia="pl-PL"/>
        </w:rPr>
        <w:t>Pzp”].</w:t>
      </w:r>
    </w:p>
    <w:p w14:paraId="6C1EA51D" w14:textId="4373736C" w:rsidR="00E44581" w:rsidRPr="00EC298A" w:rsidRDefault="009D58DE" w:rsidP="00651870">
      <w:pPr>
        <w:tabs>
          <w:tab w:val="left" w:pos="426"/>
        </w:tabs>
        <w:spacing w:after="0" w:line="276" w:lineRule="auto"/>
        <w:ind w:left="284" w:hanging="284"/>
        <w:jc w:val="both"/>
        <w:rPr>
          <w:rFonts w:eastAsia="Calibri"/>
          <w:lang w:eastAsia="pl-PL"/>
        </w:rPr>
      </w:pPr>
      <w:r>
        <w:rPr>
          <w:rFonts w:eastAsia="Calibri"/>
          <w:lang w:eastAsia="pl-PL"/>
        </w:rPr>
        <w:t>2.</w:t>
      </w:r>
      <w:r w:rsidR="00EA6021">
        <w:rPr>
          <w:rFonts w:eastAsia="Calibri"/>
          <w:lang w:eastAsia="pl-PL"/>
        </w:rPr>
        <w:t xml:space="preserve"> </w:t>
      </w:r>
      <w:r w:rsidR="00E44581" w:rsidRPr="00EC298A">
        <w:rPr>
          <w:rFonts w:eastAsia="Calibri"/>
          <w:lang w:eastAsia="pl-PL"/>
        </w:rPr>
        <w:t>Zamawiający nie przewiduje wyboru najkorzystniejszej oferty z możliwością prowadzenia</w:t>
      </w:r>
      <w:r w:rsidR="00EA6021">
        <w:rPr>
          <w:rFonts w:eastAsia="Calibri"/>
          <w:lang w:eastAsia="pl-PL"/>
        </w:rPr>
        <w:t xml:space="preserve"> </w:t>
      </w:r>
      <w:r w:rsidR="00E44581" w:rsidRPr="00EC298A">
        <w:rPr>
          <w:rFonts w:eastAsia="Calibri"/>
          <w:lang w:eastAsia="pl-PL"/>
        </w:rPr>
        <w:t>negocjacji.</w:t>
      </w:r>
    </w:p>
    <w:p w14:paraId="6EB14A56" w14:textId="06029C44" w:rsidR="00E44581" w:rsidRPr="00EC298A" w:rsidRDefault="009D58DE" w:rsidP="00EA6021">
      <w:pPr>
        <w:spacing w:after="0" w:line="276" w:lineRule="auto"/>
        <w:jc w:val="both"/>
        <w:rPr>
          <w:rFonts w:eastAsia="Calibri"/>
          <w:lang w:eastAsia="pl-PL"/>
        </w:rPr>
      </w:pPr>
      <w:r>
        <w:rPr>
          <w:rFonts w:eastAsia="Calibri"/>
          <w:lang w:eastAsia="pl-PL"/>
        </w:rPr>
        <w:t>3.</w:t>
      </w:r>
      <w:r w:rsidR="00EA6021">
        <w:rPr>
          <w:rFonts w:eastAsia="Calibri"/>
          <w:lang w:eastAsia="pl-PL"/>
        </w:rPr>
        <w:t xml:space="preserve"> </w:t>
      </w:r>
      <w:r w:rsidR="00E44581" w:rsidRPr="00EC298A">
        <w:rPr>
          <w:rFonts w:eastAsia="Calibri"/>
          <w:lang w:eastAsia="pl-PL"/>
        </w:rPr>
        <w:t>Wartość zamówienia nie przekracza progów unijnych.</w:t>
      </w:r>
    </w:p>
    <w:p w14:paraId="723943CC" w14:textId="6D4143DF" w:rsidR="00E44581" w:rsidRDefault="009D58DE" w:rsidP="00EA6021">
      <w:pPr>
        <w:spacing w:after="0" w:line="276" w:lineRule="auto"/>
        <w:jc w:val="both"/>
        <w:rPr>
          <w:rFonts w:eastAsia="Calibri"/>
          <w:lang w:eastAsia="pl-PL"/>
        </w:rPr>
      </w:pPr>
      <w:r>
        <w:rPr>
          <w:rFonts w:eastAsia="Calibri"/>
          <w:lang w:eastAsia="pl-PL"/>
        </w:rPr>
        <w:t>4.</w:t>
      </w:r>
      <w:r w:rsidR="00EA6021">
        <w:rPr>
          <w:rFonts w:eastAsia="Calibri"/>
          <w:lang w:eastAsia="pl-PL"/>
        </w:rPr>
        <w:t xml:space="preserve"> </w:t>
      </w:r>
      <w:r w:rsidR="00E44581" w:rsidRPr="00EC298A">
        <w:rPr>
          <w:rFonts w:eastAsia="Calibri"/>
          <w:lang w:eastAsia="pl-PL"/>
        </w:rPr>
        <w:t xml:space="preserve">Zamawiający </w:t>
      </w:r>
      <w:r w:rsidR="0076451E" w:rsidRPr="00EC298A">
        <w:rPr>
          <w:rFonts w:eastAsia="Calibri"/>
          <w:lang w:eastAsia="pl-PL"/>
        </w:rPr>
        <w:t xml:space="preserve">nie </w:t>
      </w:r>
      <w:r w:rsidR="009E2C44" w:rsidRPr="00EC298A">
        <w:rPr>
          <w:rFonts w:eastAsia="Calibri"/>
          <w:lang w:eastAsia="pl-PL"/>
        </w:rPr>
        <w:t>dokonuje podziału przedmiotu zamówienia na części</w:t>
      </w:r>
      <w:r w:rsidR="00316085" w:rsidRPr="00EC298A">
        <w:rPr>
          <w:rFonts w:eastAsia="Calibri"/>
          <w:lang w:eastAsia="pl-PL"/>
        </w:rPr>
        <w:t>.</w:t>
      </w:r>
    </w:p>
    <w:p w14:paraId="7491D4CA" w14:textId="6006503E" w:rsidR="002679DA" w:rsidRPr="00894AF4" w:rsidRDefault="002679DA" w:rsidP="00EA6021">
      <w:pPr>
        <w:spacing w:after="0" w:line="276" w:lineRule="auto"/>
        <w:jc w:val="both"/>
        <w:rPr>
          <w:rFonts w:eastAsia="Calibri"/>
          <w:lang w:eastAsia="pl-PL"/>
        </w:rPr>
      </w:pPr>
      <w:r>
        <w:rPr>
          <w:rFonts w:eastAsia="Calibri"/>
          <w:lang w:eastAsia="pl-PL"/>
        </w:rPr>
        <w:t xml:space="preserve">    Podział zamówienia na części i wykonywanie prac przez wielu wykonawców mógłby spowodować </w:t>
      </w:r>
      <w:r>
        <w:rPr>
          <w:rFonts w:eastAsia="Calibri"/>
          <w:lang w:eastAsia="pl-PL"/>
        </w:rPr>
        <w:br/>
        <w:t xml:space="preserve">  </w:t>
      </w:r>
      <w:r w:rsidR="00651870">
        <w:rPr>
          <w:rFonts w:eastAsia="Calibri"/>
          <w:lang w:eastAsia="pl-PL"/>
        </w:rPr>
        <w:t xml:space="preserve"> </w:t>
      </w:r>
      <w:r>
        <w:rPr>
          <w:rFonts w:eastAsia="Calibri"/>
          <w:lang w:eastAsia="pl-PL"/>
        </w:rPr>
        <w:t xml:space="preserve"> dezorganizację ruchu pojazdów. Brak podziału na części nie powoduje ograniczenia udziału </w:t>
      </w:r>
      <w:r>
        <w:rPr>
          <w:rFonts w:eastAsia="Calibri"/>
          <w:lang w:eastAsia="pl-PL"/>
        </w:rPr>
        <w:br/>
        <w:t xml:space="preserve"> </w:t>
      </w:r>
      <w:r w:rsidR="00651870">
        <w:rPr>
          <w:rFonts w:eastAsia="Calibri"/>
          <w:lang w:eastAsia="pl-PL"/>
        </w:rPr>
        <w:t xml:space="preserve"> </w:t>
      </w:r>
      <w:r>
        <w:rPr>
          <w:rFonts w:eastAsia="Calibri"/>
          <w:lang w:eastAsia="pl-PL"/>
        </w:rPr>
        <w:t xml:space="preserve">  w postepowaniu małych i średnich przedsiębiorców. </w:t>
      </w:r>
    </w:p>
    <w:p w14:paraId="70A05CDE" w14:textId="77777777" w:rsidR="00E64D72" w:rsidRDefault="00E64D72" w:rsidP="00801F01">
      <w:pPr>
        <w:spacing w:after="0" w:line="240" w:lineRule="auto"/>
        <w:jc w:val="both"/>
        <w:rPr>
          <w:b/>
          <w:iCs/>
          <w:u w:val="single"/>
          <w:lang w:eastAsia="pl-PL"/>
        </w:rPr>
      </w:pPr>
      <w:bookmarkStart w:id="4" w:name="_Toc69887061"/>
    </w:p>
    <w:p w14:paraId="450466EE" w14:textId="2A127249" w:rsidR="00CF5182" w:rsidRPr="00EA6021" w:rsidRDefault="00B13F3E" w:rsidP="00801F01">
      <w:pPr>
        <w:spacing w:after="0" w:line="240" w:lineRule="auto"/>
        <w:jc w:val="both"/>
        <w:rPr>
          <w:rFonts w:cstheme="minorHAnsi"/>
          <w:b/>
          <w:iCs/>
          <w:color w:val="FF0000"/>
          <w:u w:val="single"/>
          <w:lang w:eastAsia="pl-PL"/>
        </w:rPr>
      </w:pPr>
      <w:r w:rsidRPr="00894AF4">
        <w:rPr>
          <w:b/>
          <w:iCs/>
          <w:u w:val="single"/>
          <w:lang w:eastAsia="pl-PL"/>
        </w:rPr>
        <w:t xml:space="preserve">III. </w:t>
      </w:r>
      <w:r w:rsidR="00E44581" w:rsidRPr="00EA6021">
        <w:rPr>
          <w:rFonts w:cstheme="minorHAnsi"/>
          <w:b/>
          <w:iCs/>
          <w:u w:val="single"/>
          <w:lang w:eastAsia="pl-PL"/>
        </w:rPr>
        <w:t>Przedmiot zamówienia</w:t>
      </w:r>
      <w:bookmarkEnd w:id="4"/>
      <w:r w:rsidR="00CF5182" w:rsidRPr="00EA6021">
        <w:rPr>
          <w:rFonts w:cstheme="minorHAnsi"/>
          <w:b/>
          <w:iCs/>
          <w:lang w:eastAsia="pl-PL"/>
        </w:rPr>
        <w:t xml:space="preserve"> </w:t>
      </w:r>
    </w:p>
    <w:p w14:paraId="06487E05" w14:textId="49F0FF64" w:rsidR="006437AD" w:rsidRPr="00EA6021" w:rsidRDefault="00EA6021" w:rsidP="006437AD">
      <w:pPr>
        <w:spacing w:after="200"/>
        <w:jc w:val="both"/>
        <w:rPr>
          <w:rFonts w:cstheme="minorHAnsi"/>
        </w:rPr>
      </w:pPr>
      <w:r>
        <w:rPr>
          <w:rFonts w:cstheme="minorHAnsi"/>
        </w:rPr>
        <w:br/>
      </w:r>
      <w:r w:rsidR="006437AD" w:rsidRPr="00EA6021">
        <w:rPr>
          <w:rFonts w:cstheme="minorHAnsi"/>
        </w:rPr>
        <w:t>Przedmiotem zamówienia jest wymiana nawierzchni wraz z ogrodzeniem i utwardzeniem terenu.</w:t>
      </w:r>
    </w:p>
    <w:p w14:paraId="3BFD5B93" w14:textId="6F6A0B50" w:rsidR="006437AD" w:rsidRPr="00C32CC6" w:rsidRDefault="006437AD" w:rsidP="006437AD">
      <w:pPr>
        <w:spacing w:after="200"/>
        <w:jc w:val="both"/>
        <w:rPr>
          <w:rFonts w:cstheme="minorHAnsi"/>
          <w:b/>
          <w:bCs/>
        </w:rPr>
      </w:pPr>
      <w:r w:rsidRPr="00C32CC6">
        <w:rPr>
          <w:rFonts w:cstheme="minorHAnsi"/>
          <w:b/>
          <w:bCs/>
        </w:rPr>
        <w:t xml:space="preserve">Zakres prac: </w:t>
      </w:r>
    </w:p>
    <w:p w14:paraId="6A9A5458" w14:textId="24106DBE" w:rsidR="006437AD" w:rsidRPr="00EA6021" w:rsidRDefault="006437AD" w:rsidP="00651870">
      <w:pPr>
        <w:pStyle w:val="Akapitzlist"/>
        <w:numPr>
          <w:ilvl w:val="1"/>
          <w:numId w:val="55"/>
        </w:numPr>
        <w:spacing w:after="200"/>
        <w:ind w:left="284" w:hanging="284"/>
        <w:jc w:val="both"/>
        <w:rPr>
          <w:rFonts w:asciiTheme="minorHAnsi" w:hAnsiTheme="minorHAnsi" w:cstheme="minorHAnsi"/>
        </w:rPr>
      </w:pPr>
      <w:r w:rsidRPr="00EA6021">
        <w:rPr>
          <w:rFonts w:asciiTheme="minorHAnsi" w:hAnsiTheme="minorHAnsi" w:cstheme="minorHAnsi"/>
        </w:rPr>
        <w:t xml:space="preserve">Kompleksowa </w:t>
      </w:r>
      <w:r w:rsidR="00DB5CF0">
        <w:rPr>
          <w:rFonts w:asciiTheme="minorHAnsi" w:hAnsiTheme="minorHAnsi" w:cstheme="minorHAnsi"/>
        </w:rPr>
        <w:t xml:space="preserve">robota budowlana </w:t>
      </w:r>
      <w:r w:rsidRPr="00EA6021">
        <w:rPr>
          <w:rFonts w:asciiTheme="minorHAnsi" w:hAnsiTheme="minorHAnsi" w:cstheme="minorHAnsi"/>
        </w:rPr>
        <w:t xml:space="preserve"> polegająca na wymianie nawierzchni o powierzchni szacunkowej 340</w:t>
      </w:r>
      <w:r w:rsidR="00EA6021">
        <w:rPr>
          <w:rFonts w:asciiTheme="minorHAnsi" w:hAnsiTheme="minorHAnsi" w:cstheme="minorHAnsi"/>
        </w:rPr>
        <w:t xml:space="preserve"> </w:t>
      </w:r>
      <w:r w:rsidRPr="00EA6021">
        <w:rPr>
          <w:rFonts w:asciiTheme="minorHAnsi" w:hAnsiTheme="minorHAnsi" w:cstheme="minorHAnsi"/>
        </w:rPr>
        <w:t>m</w:t>
      </w:r>
      <w:r w:rsidRPr="00EA6021">
        <w:rPr>
          <w:rFonts w:asciiTheme="minorHAnsi" w:hAnsiTheme="minorHAnsi" w:cstheme="minorHAnsi"/>
          <w:vertAlign w:val="superscript"/>
        </w:rPr>
        <w:t xml:space="preserve">2 </w:t>
      </w:r>
      <w:r w:rsidR="006A5042">
        <w:rPr>
          <w:rFonts w:asciiTheme="minorHAnsi" w:hAnsiTheme="minorHAnsi" w:cstheme="minorHAnsi"/>
          <w:vertAlign w:val="superscript"/>
        </w:rPr>
        <w:t xml:space="preserve"> </w:t>
      </w:r>
      <w:r w:rsidRPr="00EA6021">
        <w:rPr>
          <w:rFonts w:asciiTheme="minorHAnsi" w:hAnsiTheme="minorHAnsi" w:cstheme="minorHAnsi"/>
        </w:rPr>
        <w:t>przed Budynkiem Administracyjnym, z</w:t>
      </w:r>
      <w:r w:rsidR="00DB5CF0">
        <w:rPr>
          <w:rFonts w:asciiTheme="minorHAnsi" w:hAnsiTheme="minorHAnsi" w:cstheme="minorHAnsi"/>
        </w:rPr>
        <w:t>lokalizowanym w Łodzi, przy ul. </w:t>
      </w:r>
      <w:r w:rsidRPr="00EA6021">
        <w:rPr>
          <w:rFonts w:asciiTheme="minorHAnsi" w:hAnsiTheme="minorHAnsi" w:cstheme="minorHAnsi"/>
        </w:rPr>
        <w:t xml:space="preserve">Wareckiej 2 z płyt </w:t>
      </w:r>
      <w:r w:rsidR="006A5042">
        <w:rPr>
          <w:rFonts w:asciiTheme="minorHAnsi" w:hAnsiTheme="minorHAnsi" w:cstheme="minorHAnsi"/>
        </w:rPr>
        <w:t xml:space="preserve">   </w:t>
      </w:r>
      <w:r w:rsidRPr="00EA6021">
        <w:rPr>
          <w:rFonts w:asciiTheme="minorHAnsi" w:hAnsiTheme="minorHAnsi" w:cstheme="minorHAnsi"/>
        </w:rPr>
        <w:t>chodnikowych 50x50 cm na kostkę brukow</w:t>
      </w:r>
      <w:r w:rsidR="00DB5CF0">
        <w:rPr>
          <w:rFonts w:asciiTheme="minorHAnsi" w:hAnsiTheme="minorHAnsi" w:cstheme="minorHAnsi"/>
        </w:rPr>
        <w:t>ą prostokątną typu „cegiełka" o </w:t>
      </w:r>
      <w:r w:rsidRPr="00EA6021">
        <w:rPr>
          <w:rFonts w:asciiTheme="minorHAnsi" w:hAnsiTheme="minorHAnsi" w:cstheme="minorHAnsi"/>
        </w:rPr>
        <w:t>grubości m.in.</w:t>
      </w:r>
      <w:r w:rsidR="00DB5CF0">
        <w:rPr>
          <w:rFonts w:asciiTheme="minorHAnsi" w:hAnsiTheme="minorHAnsi" w:cstheme="minorHAnsi"/>
        </w:rPr>
        <w:t xml:space="preserve"> </w:t>
      </w:r>
      <w:r w:rsidRPr="00EA6021">
        <w:rPr>
          <w:rFonts w:asciiTheme="minorHAnsi" w:hAnsiTheme="minorHAnsi" w:cstheme="minorHAnsi"/>
        </w:rPr>
        <w:t>8 cm, z zachowaniem odpowiednich spadków. Na podbudowie z kruszywa łamanego stabilizowanego o grubości warstwy 30 cm i stopniu zagęszczenia I</w:t>
      </w:r>
      <w:r w:rsidRPr="00EA6021">
        <w:rPr>
          <w:rFonts w:asciiTheme="minorHAnsi" w:hAnsiTheme="minorHAnsi" w:cstheme="minorHAnsi"/>
          <w:vertAlign w:val="subscript"/>
        </w:rPr>
        <w:t>D</w:t>
      </w:r>
      <w:r w:rsidRPr="00EA6021">
        <w:rPr>
          <w:rFonts w:asciiTheme="minorHAnsi" w:hAnsiTheme="minorHAnsi" w:cstheme="minorHAnsi"/>
        </w:rPr>
        <w:t>= 0.98, warstwie stabilizacji 5</w:t>
      </w:r>
      <w:r w:rsidR="006A5042">
        <w:rPr>
          <w:rFonts w:asciiTheme="minorHAnsi" w:hAnsiTheme="minorHAnsi" w:cstheme="minorHAnsi"/>
        </w:rPr>
        <w:t xml:space="preserve"> </w:t>
      </w:r>
      <w:r w:rsidRPr="00EA6021">
        <w:rPr>
          <w:rFonts w:asciiTheme="minorHAnsi" w:hAnsiTheme="minorHAnsi" w:cstheme="minorHAnsi"/>
        </w:rPr>
        <w:t xml:space="preserve">MPa oraz 2-3 cm podsypki piaskowej. </w:t>
      </w:r>
    </w:p>
    <w:p w14:paraId="3DA29573" w14:textId="7B626A60" w:rsidR="006437AD" w:rsidRPr="00E34827" w:rsidRDefault="006437AD" w:rsidP="00431238">
      <w:pPr>
        <w:pStyle w:val="Akapitzlist"/>
        <w:numPr>
          <w:ilvl w:val="1"/>
          <w:numId w:val="55"/>
        </w:numPr>
        <w:spacing w:after="200"/>
        <w:ind w:left="284" w:hanging="284"/>
        <w:jc w:val="both"/>
        <w:rPr>
          <w:rFonts w:asciiTheme="minorHAnsi" w:hAnsiTheme="minorHAnsi" w:cstheme="minorHAnsi"/>
        </w:rPr>
      </w:pPr>
      <w:r w:rsidRPr="00E34827">
        <w:rPr>
          <w:rFonts w:asciiTheme="minorHAnsi" w:hAnsiTheme="minorHAnsi" w:cstheme="minorHAnsi"/>
        </w:rPr>
        <w:t>Wymiana wraz z obniżeniem obrzeża do istniejącego poziomu drogi manewrowej na placu (50 m).</w:t>
      </w:r>
    </w:p>
    <w:p w14:paraId="214C42AF" w14:textId="54CEF05A" w:rsidR="006437AD" w:rsidRPr="00EA6021" w:rsidRDefault="006437AD" w:rsidP="00651870">
      <w:pPr>
        <w:pStyle w:val="Akapitzlist"/>
        <w:numPr>
          <w:ilvl w:val="1"/>
          <w:numId w:val="55"/>
        </w:numPr>
        <w:spacing w:after="200"/>
        <w:ind w:left="284" w:hanging="284"/>
        <w:jc w:val="both"/>
        <w:rPr>
          <w:rFonts w:asciiTheme="minorHAnsi" w:hAnsiTheme="minorHAnsi" w:cstheme="minorHAnsi"/>
        </w:rPr>
      </w:pPr>
      <w:r w:rsidRPr="00EA6021">
        <w:rPr>
          <w:rFonts w:asciiTheme="minorHAnsi" w:hAnsiTheme="minorHAnsi" w:cstheme="minorHAnsi"/>
        </w:rPr>
        <w:t xml:space="preserve">Likwidacja terenu zielonego przy ogrodzeniu oraz wymiana ogrodzenia wzdłuż </w:t>
      </w:r>
      <w:r w:rsidR="00EA6021">
        <w:rPr>
          <w:rFonts w:asciiTheme="minorHAnsi" w:hAnsiTheme="minorHAnsi" w:cstheme="minorHAnsi"/>
        </w:rPr>
        <w:br/>
      </w:r>
      <w:r w:rsidRPr="00EA6021">
        <w:rPr>
          <w:rFonts w:asciiTheme="minorHAnsi" w:hAnsiTheme="minorHAnsi" w:cstheme="minorHAnsi"/>
        </w:rPr>
        <w:t xml:space="preserve">ul. Aleksandrowskiej na ogrodzenie panelowe z podbudową z płyt na długości 80 m. Przęsło panelowe – drut o grubości 5 mm i średnicy o rozstawie 50 mm na 200 mm oka. Wysokość ogrodzenia należy dopasować do istniejącego ogrodzenia sąsiedniej posesji </w:t>
      </w:r>
      <w:r w:rsidR="00EA6021">
        <w:rPr>
          <w:rFonts w:asciiTheme="minorHAnsi" w:hAnsiTheme="minorHAnsi" w:cstheme="minorHAnsi"/>
        </w:rPr>
        <w:br/>
      </w:r>
      <w:r w:rsidRPr="00EA6021">
        <w:rPr>
          <w:rFonts w:asciiTheme="minorHAnsi" w:hAnsiTheme="minorHAnsi" w:cstheme="minorHAnsi"/>
        </w:rPr>
        <w:t xml:space="preserve">około 2 m wysokości. W szczycie budynku administracyjnego należy zamontować furtę. </w:t>
      </w:r>
    </w:p>
    <w:p w14:paraId="05A6E841" w14:textId="77777777" w:rsidR="006437AD" w:rsidRPr="00EA6021" w:rsidRDefault="006437AD" w:rsidP="00651870">
      <w:pPr>
        <w:pStyle w:val="Akapitzlist"/>
        <w:numPr>
          <w:ilvl w:val="1"/>
          <w:numId w:val="55"/>
        </w:numPr>
        <w:spacing w:after="200"/>
        <w:ind w:left="284" w:hanging="283"/>
        <w:jc w:val="both"/>
        <w:rPr>
          <w:rFonts w:asciiTheme="minorHAnsi" w:hAnsiTheme="minorHAnsi" w:cstheme="minorHAnsi"/>
        </w:rPr>
      </w:pPr>
      <w:r w:rsidRPr="00EA6021">
        <w:rPr>
          <w:rFonts w:asciiTheme="minorHAnsi" w:hAnsiTheme="minorHAnsi" w:cstheme="minorHAnsi"/>
        </w:rPr>
        <w:t>Wymiana nawierzchni wzdłuż ogrodzenia o powierzchni  ok. 430 m</w:t>
      </w:r>
      <w:r w:rsidRPr="00EA6021">
        <w:rPr>
          <w:rFonts w:asciiTheme="minorHAnsi" w:hAnsiTheme="minorHAnsi" w:cstheme="minorHAnsi"/>
          <w:vertAlign w:val="superscript"/>
        </w:rPr>
        <w:t xml:space="preserve">2 </w:t>
      </w:r>
      <w:r w:rsidRPr="00EA6021">
        <w:rPr>
          <w:rFonts w:asciiTheme="minorHAnsi" w:hAnsiTheme="minorHAnsi" w:cstheme="minorHAnsi"/>
        </w:rPr>
        <w:t xml:space="preserve">na sześciokątne płyty betonowe „trylinka” o wysokości 15 cm, (zamawiający dopuszcza wykorzystanie płyt pozostałych </w:t>
      </w:r>
      <w:r w:rsidRPr="00EA6021">
        <w:rPr>
          <w:rFonts w:asciiTheme="minorHAnsi" w:hAnsiTheme="minorHAnsi" w:cstheme="minorHAnsi"/>
        </w:rPr>
        <w:lastRenderedPageBreak/>
        <w:t xml:space="preserve">po demontażu). Dostosowanie nowo ułożonej nawierzchni do umożliwienia wjazdu pojazdów na teren postoju (obniżenie i nawiązanie do istniejącej trylinki) oraz regulacja armatury kanalizacyjnej w koniecznym zakresie. Od strony ogrodzenia należy ułożyć obrzeże drogowe. </w:t>
      </w:r>
    </w:p>
    <w:p w14:paraId="6F28AD53" w14:textId="77777777" w:rsidR="006437AD" w:rsidRPr="00EA6021" w:rsidRDefault="006437AD" w:rsidP="00651870">
      <w:pPr>
        <w:pStyle w:val="Akapitzlist"/>
        <w:numPr>
          <w:ilvl w:val="1"/>
          <w:numId w:val="55"/>
        </w:numPr>
        <w:spacing w:after="200"/>
        <w:ind w:left="284" w:hanging="283"/>
        <w:jc w:val="both"/>
        <w:rPr>
          <w:rFonts w:asciiTheme="minorHAnsi" w:hAnsiTheme="minorHAnsi" w:cstheme="minorHAnsi"/>
        </w:rPr>
      </w:pPr>
      <w:r w:rsidRPr="00EA6021">
        <w:rPr>
          <w:rFonts w:asciiTheme="minorHAnsi" w:hAnsiTheme="minorHAnsi" w:cstheme="minorHAnsi"/>
        </w:rPr>
        <w:t>Likwidacja istniejącego ogrodzenia agregatu wraz z fundamentem.</w:t>
      </w:r>
    </w:p>
    <w:p w14:paraId="068E2D56" w14:textId="29377FAA" w:rsidR="006437AD" w:rsidRPr="00EA6021" w:rsidRDefault="006437AD" w:rsidP="00651870">
      <w:pPr>
        <w:pStyle w:val="Akapitzlist"/>
        <w:numPr>
          <w:ilvl w:val="1"/>
          <w:numId w:val="55"/>
        </w:numPr>
        <w:spacing w:after="200"/>
        <w:ind w:left="284" w:hanging="283"/>
        <w:jc w:val="both"/>
        <w:rPr>
          <w:rFonts w:asciiTheme="minorHAnsi" w:hAnsiTheme="minorHAnsi" w:cstheme="minorHAnsi"/>
        </w:rPr>
      </w:pPr>
      <w:r w:rsidRPr="00EA6021">
        <w:rPr>
          <w:rFonts w:asciiTheme="minorHAnsi" w:hAnsiTheme="minorHAnsi" w:cstheme="minorHAnsi"/>
        </w:rPr>
        <w:t>Okrawężnikowanie agregatu (ok. 9 m krawężników) i wysypanie wnętrza kamieniem</w:t>
      </w:r>
      <w:r w:rsidR="00EA6021">
        <w:rPr>
          <w:rFonts w:asciiTheme="minorHAnsi" w:hAnsiTheme="minorHAnsi" w:cstheme="minorHAnsi"/>
        </w:rPr>
        <w:t xml:space="preserve"> </w:t>
      </w:r>
      <w:r w:rsidRPr="00EA6021">
        <w:rPr>
          <w:rFonts w:asciiTheme="minorHAnsi" w:hAnsiTheme="minorHAnsi" w:cstheme="minorHAnsi"/>
        </w:rPr>
        <w:t>ozdobnym.</w:t>
      </w:r>
    </w:p>
    <w:p w14:paraId="176DEA2D" w14:textId="0A474ACA" w:rsidR="006437AD" w:rsidRPr="00EA6021" w:rsidRDefault="006437AD" w:rsidP="00651870">
      <w:pPr>
        <w:pStyle w:val="Akapitzlist"/>
        <w:numPr>
          <w:ilvl w:val="1"/>
          <w:numId w:val="55"/>
        </w:numPr>
        <w:spacing w:after="200"/>
        <w:ind w:left="284" w:hanging="283"/>
        <w:jc w:val="both"/>
        <w:rPr>
          <w:rFonts w:asciiTheme="minorHAnsi" w:hAnsiTheme="minorHAnsi" w:cstheme="minorHAnsi"/>
        </w:rPr>
      </w:pPr>
      <w:r w:rsidRPr="00EA6021">
        <w:rPr>
          <w:rFonts w:asciiTheme="minorHAnsi" w:hAnsiTheme="minorHAnsi" w:cstheme="minorHAnsi"/>
        </w:rPr>
        <w:t>Likwidacja istniejącej latarni. Przeniesienie punktu świetlnego na nowe ogrodzenie na wysokości</w:t>
      </w:r>
      <w:r w:rsidR="00651870">
        <w:rPr>
          <w:rFonts w:asciiTheme="minorHAnsi" w:hAnsiTheme="minorHAnsi" w:cstheme="minorHAnsi"/>
        </w:rPr>
        <w:br/>
      </w:r>
      <w:r w:rsidRPr="00EA6021">
        <w:rPr>
          <w:rFonts w:asciiTheme="minorHAnsi" w:hAnsiTheme="minorHAnsi" w:cstheme="minorHAnsi"/>
        </w:rPr>
        <w:t xml:space="preserve">5 m.  </w:t>
      </w:r>
    </w:p>
    <w:p w14:paraId="7EC8AC6A" w14:textId="38B4647B" w:rsidR="004105E9" w:rsidRPr="00EA6021" w:rsidRDefault="006437AD" w:rsidP="00651870">
      <w:pPr>
        <w:pStyle w:val="Akapitzlist"/>
        <w:numPr>
          <w:ilvl w:val="1"/>
          <w:numId w:val="55"/>
        </w:numPr>
        <w:spacing w:after="200"/>
        <w:ind w:left="284" w:hanging="283"/>
        <w:jc w:val="both"/>
        <w:rPr>
          <w:rFonts w:asciiTheme="minorHAnsi" w:hAnsiTheme="minorHAnsi" w:cstheme="minorHAnsi"/>
        </w:rPr>
      </w:pPr>
      <w:r w:rsidRPr="00EA6021">
        <w:rPr>
          <w:rFonts w:asciiTheme="minorHAnsi" w:hAnsiTheme="minorHAnsi" w:cstheme="minorHAnsi"/>
        </w:rPr>
        <w:t xml:space="preserve">Wycinka krzewów. </w:t>
      </w:r>
    </w:p>
    <w:p w14:paraId="38D2904F" w14:textId="51297875" w:rsidR="00D660EE" w:rsidRPr="00EC298A" w:rsidRDefault="00A55317" w:rsidP="00EA6021">
      <w:pPr>
        <w:spacing w:after="0" w:line="276" w:lineRule="auto"/>
        <w:jc w:val="both"/>
        <w:rPr>
          <w:color w:val="000000" w:themeColor="text1"/>
        </w:rPr>
      </w:pPr>
      <w:r w:rsidRPr="00EC298A">
        <w:rPr>
          <w:color w:val="000000" w:themeColor="text1"/>
        </w:rPr>
        <w:t xml:space="preserve">Oferowana cena za wykonanie </w:t>
      </w:r>
      <w:r w:rsidR="00894AF4">
        <w:rPr>
          <w:color w:val="000000" w:themeColor="text1"/>
        </w:rPr>
        <w:t>przedmiotu zamówienia stanowić będzie wynagrodzenie ryczałtowe</w:t>
      </w:r>
      <w:r w:rsidR="00894AF4">
        <w:rPr>
          <w:color w:val="000000" w:themeColor="text1"/>
        </w:rPr>
        <w:br/>
      </w:r>
      <w:r w:rsidRPr="00EC298A">
        <w:rPr>
          <w:color w:val="000000" w:themeColor="text1"/>
        </w:rPr>
        <w:t>i obejmować będzie wszelkie koszty związane z kompleksowym wyko</w:t>
      </w:r>
      <w:r w:rsidR="00894AF4">
        <w:rPr>
          <w:color w:val="000000" w:themeColor="text1"/>
        </w:rPr>
        <w:t>naniem przedmiotu zamówienia.</w:t>
      </w:r>
    </w:p>
    <w:p w14:paraId="2261CA95" w14:textId="6EB1464B" w:rsidR="00316085" w:rsidRPr="00EC298A" w:rsidRDefault="00316085" w:rsidP="00EA6021">
      <w:pPr>
        <w:spacing w:after="0" w:line="276" w:lineRule="auto"/>
        <w:jc w:val="both"/>
        <w:rPr>
          <w:color w:val="000000" w:themeColor="text1"/>
        </w:rPr>
      </w:pPr>
      <w:r w:rsidRPr="00EC298A">
        <w:rPr>
          <w:color w:val="000000" w:themeColor="text1"/>
        </w:rPr>
        <w:t>Wykonawca zobowiązany będzie do zagospodarowania wszelkich odpadów zgodnie z przepisami praw</w:t>
      </w:r>
      <w:r w:rsidR="00B13F3E" w:rsidRPr="00EC298A">
        <w:rPr>
          <w:color w:val="000000" w:themeColor="text1"/>
        </w:rPr>
        <w:t>a</w:t>
      </w:r>
      <w:r w:rsidRPr="00EC298A">
        <w:rPr>
          <w:color w:val="000000" w:themeColor="text1"/>
        </w:rPr>
        <w:t xml:space="preserve">, w tym zgodnie z ustawą o odpadach oraz ustawą Prawo ochrony środowiska. </w:t>
      </w:r>
    </w:p>
    <w:p w14:paraId="7112E4FF" w14:textId="5082FFBF" w:rsidR="009B2BEE" w:rsidRPr="00EC298A" w:rsidRDefault="009B2BEE" w:rsidP="00EA6021">
      <w:pPr>
        <w:spacing w:after="0" w:line="276" w:lineRule="auto"/>
        <w:jc w:val="both"/>
      </w:pPr>
      <w:r w:rsidRPr="00EC298A">
        <w:t xml:space="preserve">W trakcie realizacji </w:t>
      </w:r>
      <w:r w:rsidR="006437AD">
        <w:t xml:space="preserve">przedmiotu zamówienia </w:t>
      </w:r>
      <w:r w:rsidRPr="00EC298A">
        <w:t>Zamawiający wymaga od Wykonawcy pr</w:t>
      </w:r>
      <w:r w:rsidR="00894AF4">
        <w:t xml:space="preserve">zestrzegania zapisów, </w:t>
      </w:r>
      <w:r w:rsidRPr="00EC298A">
        <w:t>o których mowa w art. 95 ustawy z 11 września 2019 r. – Prawo za</w:t>
      </w:r>
      <w:r w:rsidR="00894AF4">
        <w:t xml:space="preserve">mówień publicznych </w:t>
      </w:r>
      <w:r w:rsidR="006437AD">
        <w:br/>
      </w:r>
      <w:r w:rsidR="00894AF4">
        <w:t>(</w:t>
      </w:r>
      <w:r w:rsidR="00287AD7">
        <w:t>t.j. Dz. U. 2023</w:t>
      </w:r>
      <w:r w:rsidR="00894AF4">
        <w:t xml:space="preserve"> poz. </w:t>
      </w:r>
      <w:r w:rsidR="00287AD7">
        <w:t>1605</w:t>
      </w:r>
      <w:r w:rsidR="00894AF4">
        <w:t>).</w:t>
      </w:r>
    </w:p>
    <w:p w14:paraId="7CE80D4F" w14:textId="4399B489" w:rsidR="009B2BEE" w:rsidRPr="00EC298A" w:rsidRDefault="009B2BEE" w:rsidP="00EA6021">
      <w:pPr>
        <w:spacing w:after="0" w:line="276" w:lineRule="auto"/>
        <w:jc w:val="both"/>
      </w:pPr>
      <w:r w:rsidRPr="00EC298A">
        <w:t>Wykonawca zobowiązany jest przez cały okres realizacji przedmiotu  zamówienia zatrudniać na podstawie umowy o pracę w rozumieniu ustawy z 26 czerw</w:t>
      </w:r>
      <w:r w:rsidR="00894AF4">
        <w:t xml:space="preserve">ca 1974 r.- Kodeks pracy osoby </w:t>
      </w:r>
      <w:r w:rsidRPr="00EC298A">
        <w:t xml:space="preserve">bezpośrednio wykonujące </w:t>
      </w:r>
      <w:r w:rsidR="00FB222F">
        <w:t>prace brukarskie</w:t>
      </w:r>
      <w:r w:rsidR="00894AF4">
        <w:t>.</w:t>
      </w:r>
    </w:p>
    <w:p w14:paraId="01B07D57" w14:textId="7B7F82D2" w:rsidR="009B2BEE" w:rsidRPr="00894AF4" w:rsidRDefault="009B2BEE" w:rsidP="00EA6021">
      <w:pPr>
        <w:spacing w:after="0" w:line="276" w:lineRule="auto"/>
        <w:jc w:val="both"/>
      </w:pPr>
      <w:r w:rsidRPr="00EC298A">
        <w:t>Zamawiający może w dowolnym czasie realizacji umowy zażądać zanonimizowanych (w sposób zapewniający ochronę danych osobowych pracowników) d</w:t>
      </w:r>
      <w:r w:rsidR="00894AF4">
        <w:t>okumentów takich jak ksero umów</w:t>
      </w:r>
      <w:r w:rsidR="00894AF4">
        <w:br/>
      </w:r>
      <w:r w:rsidRPr="00EC298A">
        <w:t>o pracę lub kopię potwierdzającą zgłoszenie pracownika do ZUS celem potwierdzenia złożonego oświadczenia. W przypadku u</w:t>
      </w:r>
      <w:r w:rsidR="00894AF4">
        <w:t xml:space="preserve">zasadnionych wątpliwości co do </w:t>
      </w:r>
      <w:r w:rsidRPr="00EC298A">
        <w:t>sposobu zatrudnien</w:t>
      </w:r>
      <w:r w:rsidR="00894AF4">
        <w:t xml:space="preserve">ia pracownika przez Wykonawcę. </w:t>
      </w:r>
      <w:r w:rsidR="00EA6021">
        <w:br/>
      </w:r>
    </w:p>
    <w:p w14:paraId="082C16F9" w14:textId="167017AF" w:rsidR="00092E19" w:rsidRPr="00C32CC6" w:rsidRDefault="00E44581" w:rsidP="00743788">
      <w:pPr>
        <w:spacing w:after="0" w:line="240" w:lineRule="auto"/>
        <w:jc w:val="both"/>
        <w:rPr>
          <w:rFonts w:eastAsia="Calibri" w:cstheme="minorHAnsi"/>
          <w:bCs/>
          <w:lang w:eastAsia="pl-PL"/>
        </w:rPr>
      </w:pPr>
      <w:r w:rsidRPr="00C32CC6">
        <w:rPr>
          <w:rFonts w:eastAsia="Calibri" w:cstheme="minorHAnsi"/>
          <w:bCs/>
          <w:lang w:eastAsia="pl-PL"/>
        </w:rPr>
        <w:t xml:space="preserve">Przedmiot zamówienia wg Wspólnego Słownika Zamówień (CPV): </w:t>
      </w:r>
    </w:p>
    <w:p w14:paraId="0E8EE29C" w14:textId="77777777" w:rsidR="006437AD" w:rsidRDefault="006437AD" w:rsidP="00743788">
      <w:pPr>
        <w:spacing w:after="0" w:line="240" w:lineRule="auto"/>
        <w:jc w:val="both"/>
        <w:rPr>
          <w:rFonts w:cstheme="minorHAnsi"/>
        </w:rPr>
      </w:pPr>
      <w:r w:rsidRPr="00E671BB">
        <w:rPr>
          <w:rFonts w:cstheme="minorHAnsi"/>
        </w:rPr>
        <w:t>45233200-1 – Roboty w zakresie różnych nawierzchni</w:t>
      </w:r>
    </w:p>
    <w:p w14:paraId="330A603A" w14:textId="2857BE0F" w:rsidR="00743788" w:rsidRDefault="00743788" w:rsidP="00743788">
      <w:pPr>
        <w:spacing w:after="0" w:line="240" w:lineRule="auto"/>
        <w:jc w:val="both"/>
        <w:rPr>
          <w:rFonts w:cstheme="minorHAnsi"/>
        </w:rPr>
      </w:pPr>
      <w:r>
        <w:rPr>
          <w:rFonts w:cstheme="minorHAnsi"/>
        </w:rPr>
        <w:t>45233251-3 – Wymiana nawierzchni</w:t>
      </w:r>
    </w:p>
    <w:p w14:paraId="619CC0C3" w14:textId="7804DC4B" w:rsidR="00743788" w:rsidRDefault="00743788" w:rsidP="00743788">
      <w:pPr>
        <w:spacing w:after="0" w:line="240" w:lineRule="auto"/>
        <w:jc w:val="both"/>
        <w:rPr>
          <w:rFonts w:cstheme="minorHAnsi"/>
        </w:rPr>
      </w:pPr>
      <w:r>
        <w:rPr>
          <w:rFonts w:cstheme="minorHAnsi"/>
        </w:rPr>
        <w:t>34928200-0 – Ogrodzenia</w:t>
      </w:r>
    </w:p>
    <w:p w14:paraId="2CC8F394" w14:textId="77777777" w:rsidR="00743788" w:rsidRPr="00E671BB" w:rsidRDefault="00743788" w:rsidP="00743788">
      <w:pPr>
        <w:spacing w:after="0" w:line="240" w:lineRule="auto"/>
        <w:jc w:val="both"/>
        <w:rPr>
          <w:rFonts w:cstheme="minorHAnsi"/>
        </w:rPr>
      </w:pPr>
    </w:p>
    <w:p w14:paraId="29CF9669" w14:textId="6657C0E9" w:rsidR="006C6FB0" w:rsidRPr="00E671BB" w:rsidRDefault="006C6FB0" w:rsidP="00980F98">
      <w:pPr>
        <w:spacing w:line="240" w:lineRule="auto"/>
        <w:jc w:val="both"/>
        <w:rPr>
          <w:rFonts w:cstheme="minorHAnsi"/>
          <w:lang w:eastAsia="pl-PL"/>
        </w:rPr>
      </w:pPr>
      <w:r w:rsidRPr="00E671BB">
        <w:rPr>
          <w:rFonts w:cstheme="minorHAnsi"/>
          <w:lang w:eastAsia="pl-PL"/>
        </w:rPr>
        <w:t>Szczegółowe warunki realizacji pr</w:t>
      </w:r>
      <w:r w:rsidR="00316085" w:rsidRPr="00E671BB">
        <w:rPr>
          <w:rFonts w:cstheme="minorHAnsi"/>
          <w:lang w:eastAsia="pl-PL"/>
        </w:rPr>
        <w:t>z</w:t>
      </w:r>
      <w:r w:rsidRPr="00E671BB">
        <w:rPr>
          <w:rFonts w:cstheme="minorHAnsi"/>
          <w:lang w:eastAsia="pl-PL"/>
        </w:rPr>
        <w:t>edmiotu zamówienia zostały określone w projekcie umowy</w:t>
      </w:r>
      <w:r w:rsidR="002920C2" w:rsidRPr="00E671BB">
        <w:rPr>
          <w:rFonts w:cstheme="minorHAnsi"/>
          <w:lang w:eastAsia="pl-PL"/>
        </w:rPr>
        <w:t xml:space="preserve"> stanowiącym </w:t>
      </w:r>
      <w:r w:rsidR="00696806" w:rsidRPr="00E671BB">
        <w:rPr>
          <w:rFonts w:cstheme="minorHAnsi"/>
          <w:lang w:eastAsia="pl-PL"/>
        </w:rPr>
        <w:t>załącznik nr 5 do SWZ</w:t>
      </w:r>
      <w:r w:rsidRPr="00E671BB">
        <w:rPr>
          <w:rFonts w:cstheme="minorHAnsi"/>
          <w:lang w:eastAsia="pl-PL"/>
        </w:rPr>
        <w:t xml:space="preserve">. </w:t>
      </w:r>
    </w:p>
    <w:p w14:paraId="70979F92" w14:textId="47B4CD23" w:rsidR="00130872" w:rsidRPr="00E671BB" w:rsidRDefault="00130872" w:rsidP="006A5042">
      <w:pPr>
        <w:spacing w:line="276" w:lineRule="auto"/>
        <w:jc w:val="both"/>
        <w:rPr>
          <w:rFonts w:cstheme="minorHAnsi"/>
          <w:lang w:eastAsia="pl-PL"/>
        </w:rPr>
      </w:pPr>
      <w:r w:rsidRPr="00E671BB">
        <w:rPr>
          <w:rFonts w:cstheme="minorHAnsi"/>
          <w:lang w:eastAsia="pl-PL"/>
        </w:rPr>
        <w:t>Szkic sytuacyjny przedmiotu umowy przedstawia załącznik nr 1 do SWZ.</w:t>
      </w:r>
    </w:p>
    <w:p w14:paraId="51B25B6F" w14:textId="4A23C07A" w:rsidR="0036317A" w:rsidRPr="00C32CC6" w:rsidRDefault="0036317A" w:rsidP="006A5042">
      <w:pPr>
        <w:spacing w:after="0" w:line="276" w:lineRule="auto"/>
        <w:outlineLvl w:val="1"/>
        <w:rPr>
          <w:rFonts w:eastAsia="Times New Roman" w:cstheme="minorHAnsi"/>
          <w:b/>
          <w:bCs/>
          <w:iCs/>
          <w:lang w:eastAsia="pl-PL"/>
        </w:rPr>
      </w:pPr>
      <w:bookmarkStart w:id="5" w:name="_Toc69887065"/>
      <w:bookmarkStart w:id="6" w:name="_Toc69887064"/>
      <w:r w:rsidRPr="00980F98">
        <w:rPr>
          <w:rFonts w:eastAsia="Times New Roman" w:cstheme="minorHAnsi"/>
          <w:b/>
          <w:bCs/>
          <w:iCs/>
          <w:lang w:val="x-none" w:eastAsia="pl-PL"/>
        </w:rPr>
        <w:t>Termin i miejsce realizacji zamówienia</w:t>
      </w:r>
      <w:bookmarkEnd w:id="5"/>
      <w:r w:rsidR="00C32CC6">
        <w:rPr>
          <w:rFonts w:eastAsia="Times New Roman" w:cstheme="minorHAnsi"/>
          <w:b/>
          <w:bCs/>
          <w:iCs/>
          <w:lang w:eastAsia="pl-PL"/>
        </w:rPr>
        <w:t>.</w:t>
      </w:r>
    </w:p>
    <w:p w14:paraId="426AA431" w14:textId="275D8140" w:rsidR="0036317A" w:rsidRPr="00C32CC6" w:rsidRDefault="0036317A" w:rsidP="00C32CC6">
      <w:pPr>
        <w:pStyle w:val="Akapitzlist"/>
        <w:numPr>
          <w:ilvl w:val="1"/>
          <w:numId w:val="54"/>
        </w:numPr>
        <w:tabs>
          <w:tab w:val="left" w:pos="567"/>
          <w:tab w:val="left" w:pos="1418"/>
        </w:tabs>
        <w:jc w:val="both"/>
        <w:rPr>
          <w:rFonts w:eastAsia="Times New Roman" w:cstheme="minorHAnsi"/>
          <w:lang w:eastAsia="pl-PL"/>
        </w:rPr>
      </w:pPr>
      <w:r w:rsidRPr="00C32CC6">
        <w:rPr>
          <w:rFonts w:eastAsia="Times New Roman" w:cstheme="minorHAnsi"/>
          <w:lang w:eastAsia="pl-PL"/>
        </w:rPr>
        <w:t xml:space="preserve">Miejsce realizacji zamówienia: </w:t>
      </w:r>
      <w:r w:rsidRPr="00C32CC6">
        <w:rPr>
          <w:rFonts w:eastAsia="Times New Roman" w:cstheme="minorHAnsi"/>
          <w:b/>
          <w:lang w:eastAsia="pl-PL"/>
        </w:rPr>
        <w:t>Łódź, ul. Warecka 2.</w:t>
      </w:r>
    </w:p>
    <w:p w14:paraId="1029B0BD" w14:textId="46370A3F" w:rsidR="0036317A" w:rsidRPr="0036317A" w:rsidRDefault="00C32CC6" w:rsidP="006A5042">
      <w:pPr>
        <w:numPr>
          <w:ilvl w:val="1"/>
          <w:numId w:val="54"/>
        </w:numPr>
        <w:tabs>
          <w:tab w:val="left" w:pos="709"/>
        </w:tabs>
        <w:spacing w:after="0" w:line="276" w:lineRule="auto"/>
        <w:ind w:left="284" w:hanging="283"/>
        <w:jc w:val="both"/>
        <w:rPr>
          <w:rFonts w:eastAsia="Calibri" w:cstheme="minorHAnsi"/>
          <w:b/>
          <w:lang w:eastAsia="pl-PL"/>
        </w:rPr>
      </w:pPr>
      <w:r>
        <w:rPr>
          <w:rFonts w:eastAsia="Calibri" w:cstheme="minorHAnsi"/>
          <w:lang w:eastAsia="pl-PL"/>
        </w:rPr>
        <w:t xml:space="preserve"> </w:t>
      </w:r>
      <w:r w:rsidR="0036317A" w:rsidRPr="0036317A">
        <w:rPr>
          <w:rFonts w:eastAsia="Calibri" w:cstheme="minorHAnsi"/>
          <w:lang w:eastAsia="pl-PL"/>
        </w:rPr>
        <w:t xml:space="preserve">Termin realizacji zamówienia: </w:t>
      </w:r>
      <w:r w:rsidR="0036317A" w:rsidRPr="0036317A">
        <w:rPr>
          <w:rFonts w:eastAsia="Calibri" w:cstheme="minorHAnsi"/>
          <w:b/>
          <w:lang w:eastAsia="pl-PL"/>
        </w:rPr>
        <w:t>Zamawiając</w:t>
      </w:r>
      <w:r w:rsidR="0036317A">
        <w:rPr>
          <w:rFonts w:eastAsia="Calibri" w:cstheme="minorHAnsi"/>
          <w:b/>
          <w:lang w:eastAsia="pl-PL"/>
        </w:rPr>
        <w:t>y wymaga wykonanie wszelkich pr</w:t>
      </w:r>
      <w:r w:rsidR="0036317A" w:rsidRPr="0036317A">
        <w:rPr>
          <w:rFonts w:eastAsia="Calibri" w:cstheme="minorHAnsi"/>
          <w:b/>
          <w:lang w:eastAsia="pl-PL"/>
        </w:rPr>
        <w:t xml:space="preserve">ac </w:t>
      </w:r>
      <w:r w:rsidR="0036317A">
        <w:rPr>
          <w:rFonts w:eastAsia="Calibri" w:cstheme="minorHAnsi"/>
          <w:b/>
          <w:lang w:eastAsia="pl-PL"/>
        </w:rPr>
        <w:t>związanych z</w:t>
      </w:r>
      <w:r>
        <w:rPr>
          <w:rFonts w:eastAsia="Calibri" w:cstheme="minorHAnsi"/>
          <w:b/>
          <w:lang w:eastAsia="pl-PL"/>
        </w:rPr>
        <w:t> </w:t>
      </w:r>
      <w:r w:rsidR="0036317A">
        <w:rPr>
          <w:rFonts w:eastAsia="Calibri" w:cstheme="minorHAnsi"/>
          <w:b/>
          <w:lang w:eastAsia="pl-PL"/>
        </w:rPr>
        <w:t xml:space="preserve">wykonaniem zamówienia </w:t>
      </w:r>
      <w:r w:rsidR="0036317A" w:rsidRPr="0036317A">
        <w:rPr>
          <w:rFonts w:eastAsia="Calibri" w:cstheme="minorHAnsi"/>
          <w:b/>
          <w:lang w:eastAsia="pl-PL"/>
        </w:rPr>
        <w:t xml:space="preserve">w terminie do </w:t>
      </w:r>
      <w:r w:rsidR="00FB222F">
        <w:rPr>
          <w:rFonts w:eastAsia="Calibri" w:cstheme="minorHAnsi"/>
          <w:b/>
          <w:lang w:eastAsia="pl-PL"/>
        </w:rPr>
        <w:t xml:space="preserve"> czterech miesięcy od daty zawarcia umowy.</w:t>
      </w:r>
    </w:p>
    <w:p w14:paraId="053D0913" w14:textId="77777777" w:rsidR="00FB222F" w:rsidRDefault="00FB222F" w:rsidP="006A5042">
      <w:pPr>
        <w:spacing w:line="276" w:lineRule="auto"/>
        <w:jc w:val="both"/>
        <w:rPr>
          <w:b/>
          <w:iCs/>
          <w:lang w:eastAsia="pl-PL"/>
        </w:rPr>
      </w:pPr>
    </w:p>
    <w:p w14:paraId="0DE28BFC" w14:textId="589BE8AD" w:rsidR="00316085" w:rsidRPr="00100679" w:rsidRDefault="00316085" w:rsidP="00980F98">
      <w:pPr>
        <w:spacing w:line="276" w:lineRule="auto"/>
        <w:jc w:val="both"/>
        <w:rPr>
          <w:b/>
          <w:iCs/>
          <w:lang w:eastAsia="pl-PL"/>
        </w:rPr>
      </w:pPr>
      <w:r w:rsidRPr="00100679">
        <w:rPr>
          <w:b/>
          <w:iCs/>
          <w:lang w:eastAsia="pl-PL"/>
        </w:rPr>
        <w:t>Wizja lokalna</w:t>
      </w:r>
      <w:bookmarkEnd w:id="6"/>
      <w:r w:rsidR="00C32CC6">
        <w:rPr>
          <w:b/>
          <w:iCs/>
          <w:lang w:eastAsia="pl-PL"/>
        </w:rPr>
        <w:t>.</w:t>
      </w:r>
    </w:p>
    <w:p w14:paraId="4C261DFA" w14:textId="75B94163" w:rsidR="00E671BB" w:rsidRDefault="00316085" w:rsidP="00980F98">
      <w:pPr>
        <w:spacing w:line="276" w:lineRule="auto"/>
        <w:jc w:val="both"/>
        <w:rPr>
          <w:rFonts w:cstheme="minorHAnsi"/>
          <w:lang w:eastAsia="pl-PL"/>
        </w:rPr>
      </w:pPr>
      <w:r w:rsidRPr="00E671BB">
        <w:rPr>
          <w:rFonts w:cstheme="minorHAnsi"/>
          <w:lang w:eastAsia="pl-PL"/>
        </w:rPr>
        <w:t xml:space="preserve">W celu prawidłowego przygotowania oferty oraz oszacowania kosztów realizacji zamówienia Zamawiający, ze względu na specyfikę przedmiotu zamówienia </w:t>
      </w:r>
      <w:r w:rsidR="00FB222F" w:rsidRPr="00E671BB">
        <w:rPr>
          <w:rFonts w:cstheme="minorHAnsi"/>
          <w:lang w:eastAsia="pl-PL"/>
        </w:rPr>
        <w:t xml:space="preserve">zaleca dokonania wizji lokalnej. </w:t>
      </w:r>
      <w:r w:rsidR="00E671BB">
        <w:rPr>
          <w:rFonts w:cstheme="minorHAnsi"/>
          <w:lang w:eastAsia="pl-PL"/>
        </w:rPr>
        <w:br/>
      </w:r>
      <w:r w:rsidR="00143C17" w:rsidRPr="00E671BB">
        <w:rPr>
          <w:rFonts w:cstheme="minorHAnsi"/>
          <w:lang w:eastAsia="pl-PL"/>
        </w:rPr>
        <w:t>Wizja lokalna nie jest obowiązkowa.</w:t>
      </w:r>
      <w:r w:rsidR="00696806" w:rsidRPr="00E671BB">
        <w:rPr>
          <w:rFonts w:cstheme="minorHAnsi"/>
          <w:lang w:eastAsia="pl-PL"/>
        </w:rPr>
        <w:t xml:space="preserve"> Termin odbycia wizji lokalnej należy uzgodnić z </w:t>
      </w:r>
      <w:r w:rsidR="00696806" w:rsidRPr="00E671BB">
        <w:rPr>
          <w:rFonts w:cstheme="minorHAnsi"/>
        </w:rPr>
        <w:t xml:space="preserve">Panem Michałem Sowińskim Zastępcą Kierownika Działu Administracyjno </w:t>
      </w:r>
      <w:r w:rsidR="00C32CC6">
        <w:rPr>
          <w:rFonts w:cstheme="minorHAnsi"/>
        </w:rPr>
        <w:t xml:space="preserve">- </w:t>
      </w:r>
      <w:r w:rsidR="00696806" w:rsidRPr="00E671BB">
        <w:rPr>
          <w:rFonts w:cstheme="minorHAnsi"/>
        </w:rPr>
        <w:t>Technicznego  – tel.: 608-139-320</w:t>
      </w:r>
      <w:r w:rsidR="00C32CC6">
        <w:rPr>
          <w:rFonts w:cstheme="minorHAnsi"/>
        </w:rPr>
        <w:t>.</w:t>
      </w:r>
    </w:p>
    <w:p w14:paraId="6C93BA45" w14:textId="1964D402" w:rsidR="00F65021" w:rsidRPr="00E671BB" w:rsidRDefault="00F65021" w:rsidP="00894AF4">
      <w:pPr>
        <w:jc w:val="both"/>
        <w:rPr>
          <w:rFonts w:cstheme="minorHAnsi"/>
          <w:lang w:eastAsia="pl-PL"/>
        </w:rPr>
      </w:pPr>
      <w:r w:rsidRPr="00894AF4">
        <w:rPr>
          <w:b/>
          <w:u w:val="single"/>
        </w:rPr>
        <w:lastRenderedPageBreak/>
        <w:t>IV. Informacja o przedmiotowych środkach dowodowych.</w:t>
      </w:r>
    </w:p>
    <w:p w14:paraId="7A5DD5EF" w14:textId="1B26A2E7" w:rsidR="00F65021" w:rsidRPr="00EC298A" w:rsidRDefault="00F65021" w:rsidP="00894AF4">
      <w:pPr>
        <w:jc w:val="both"/>
      </w:pPr>
      <w:r w:rsidRPr="00EC298A">
        <w:t>Zamawiający w niniejszym postepowaniu nie wymaga złożenia prz</w:t>
      </w:r>
      <w:r w:rsidR="00EC298A">
        <w:t>edmiotowych środków dowodowych.</w:t>
      </w:r>
    </w:p>
    <w:p w14:paraId="709300B1" w14:textId="4FBEF9A8" w:rsidR="00F65021" w:rsidRPr="00894AF4" w:rsidRDefault="00F65021" w:rsidP="00092D87">
      <w:pPr>
        <w:jc w:val="both"/>
        <w:rPr>
          <w:b/>
          <w:color w:val="000000"/>
          <w:u w:val="single"/>
        </w:rPr>
      </w:pPr>
      <w:r w:rsidRPr="00894AF4">
        <w:rPr>
          <w:b/>
          <w:u w:val="single"/>
        </w:rPr>
        <w:t>V . Podstawy wykluczenia, o których mowa w art. 108 ust. 1</w:t>
      </w:r>
      <w:r w:rsidRPr="00565335">
        <w:rPr>
          <w:b/>
          <w:u w:val="single"/>
        </w:rPr>
        <w:t>.</w:t>
      </w:r>
      <w:r w:rsidR="00565335" w:rsidRPr="00565335">
        <w:rPr>
          <w:b/>
          <w:u w:val="single"/>
        </w:rPr>
        <w:t xml:space="preserve">, </w:t>
      </w:r>
      <w:r w:rsidR="00565335" w:rsidRPr="00565335">
        <w:rPr>
          <w:rFonts w:ascii="Calibri" w:hAnsi="Calibri" w:cs="Calibri"/>
          <w:b/>
          <w:u w:val="single"/>
        </w:rPr>
        <w:t xml:space="preserve">oraz wykluczenia na podstawie </w:t>
      </w:r>
      <w:r w:rsidR="00565335" w:rsidRPr="00565335">
        <w:rPr>
          <w:rFonts w:ascii="Calibri" w:hAnsi="Calibri" w:cs="Calibri"/>
          <w:b/>
          <w:bCs/>
          <w:u w:val="single"/>
        </w:rPr>
        <w:t>w</w:t>
      </w:r>
      <w:r w:rsidR="00565335">
        <w:rPr>
          <w:rFonts w:ascii="Calibri" w:hAnsi="Calibri" w:cs="Calibri"/>
          <w:u w:val="single"/>
        </w:rPr>
        <w:t> </w:t>
      </w:r>
      <w:r w:rsidR="00565335" w:rsidRPr="00565335">
        <w:rPr>
          <w:rFonts w:ascii="Calibri" w:hAnsi="Calibri" w:cs="Calibri"/>
          <w:b/>
          <w:bCs/>
          <w:u w:val="single"/>
        </w:rPr>
        <w:t>art.7 ust. 1 ustawy z dnia 13 kwietnia 2022 r. o szczególnych rozwiązaniach w zakresie przeciwdziałania wspierania agresji na Ukrainę.</w:t>
      </w:r>
    </w:p>
    <w:p w14:paraId="40B6B571" w14:textId="77777777" w:rsidR="00F65021" w:rsidRPr="00FA4B47" w:rsidRDefault="00F65021" w:rsidP="00FA4B47">
      <w:pPr>
        <w:spacing w:after="0" w:line="276" w:lineRule="auto"/>
        <w:jc w:val="both"/>
        <w:rPr>
          <w:rFonts w:cstheme="minorHAnsi"/>
        </w:rPr>
      </w:pPr>
      <w:r w:rsidRPr="00FA4B47">
        <w:rPr>
          <w:rFonts w:cstheme="minorHAnsi"/>
        </w:rPr>
        <w:t>1. Z postępowania o udzielenie zamówienia Zamawiający wykluczy Wykonawcę:</w:t>
      </w:r>
    </w:p>
    <w:p w14:paraId="3C5B7FED" w14:textId="16D65512" w:rsidR="00F65021" w:rsidRPr="00FA4B47" w:rsidRDefault="00F65021" w:rsidP="001B249D">
      <w:pPr>
        <w:tabs>
          <w:tab w:val="left" w:pos="142"/>
        </w:tabs>
        <w:spacing w:after="0" w:line="276" w:lineRule="auto"/>
        <w:jc w:val="both"/>
        <w:rPr>
          <w:rFonts w:cstheme="minorHAnsi"/>
        </w:rPr>
      </w:pPr>
      <w:r w:rsidRPr="00FA4B47">
        <w:rPr>
          <w:rFonts w:cstheme="minorHAnsi"/>
        </w:rPr>
        <w:t>1.1. będącego osobą fizyczną, którego prawomocnie skazano za przestępstwo:</w:t>
      </w:r>
    </w:p>
    <w:p w14:paraId="37AF1B04" w14:textId="77777777" w:rsidR="0058611F" w:rsidRDefault="00F65021" w:rsidP="001B249D">
      <w:pPr>
        <w:spacing w:after="0" w:line="276" w:lineRule="auto"/>
        <w:ind w:left="567"/>
        <w:jc w:val="both"/>
        <w:rPr>
          <w:rFonts w:cstheme="minorHAnsi"/>
        </w:rPr>
      </w:pPr>
      <w:r w:rsidRPr="00FA4B47">
        <w:rPr>
          <w:rFonts w:cstheme="minorHAnsi"/>
        </w:rPr>
        <w:t xml:space="preserve">a) udziału w zorganizowanej grupie przestępczej albo związku mającym na celu popełnienie </w:t>
      </w:r>
      <w:r w:rsidR="0058611F">
        <w:rPr>
          <w:rFonts w:cstheme="minorHAnsi"/>
        </w:rPr>
        <w:t xml:space="preserve">    </w:t>
      </w:r>
    </w:p>
    <w:p w14:paraId="1D4772B4" w14:textId="3B72A19F" w:rsidR="00F65021" w:rsidRPr="00FA4B47" w:rsidRDefault="00F65021" w:rsidP="001B249D">
      <w:pPr>
        <w:spacing w:after="0" w:line="276" w:lineRule="auto"/>
        <w:ind w:left="567"/>
        <w:jc w:val="both"/>
        <w:rPr>
          <w:rFonts w:cstheme="minorHAnsi"/>
        </w:rPr>
      </w:pPr>
      <w:r w:rsidRPr="00FA4B47">
        <w:rPr>
          <w:rFonts w:cstheme="minorHAnsi"/>
        </w:rPr>
        <w:t xml:space="preserve">przestępstwa lub przestępstwa skarbowego, o którym mowa w art. 258 ustawy z dnia </w:t>
      </w:r>
      <w:r w:rsidR="00980F98" w:rsidRPr="00FA4B47">
        <w:rPr>
          <w:rFonts w:cstheme="minorHAnsi"/>
        </w:rPr>
        <w:br/>
      </w:r>
      <w:r w:rsidRPr="00FA4B47">
        <w:rPr>
          <w:rFonts w:cstheme="minorHAnsi"/>
        </w:rPr>
        <w:t>6 czerwca 1997 r. - Kodeks karny (Dz. U. 2020 r. poz. 1444 i 1517), zwanej dalej "Kodeksem karnym",</w:t>
      </w:r>
    </w:p>
    <w:p w14:paraId="5908216E" w14:textId="4AE917DF" w:rsidR="00F65021" w:rsidRPr="00FA4B47" w:rsidRDefault="00F65021" w:rsidP="001B249D">
      <w:pPr>
        <w:spacing w:after="0" w:line="276" w:lineRule="auto"/>
        <w:ind w:left="567"/>
        <w:jc w:val="both"/>
        <w:rPr>
          <w:rFonts w:cstheme="minorHAnsi"/>
        </w:rPr>
      </w:pPr>
      <w:r w:rsidRPr="00FA4B47">
        <w:rPr>
          <w:rFonts w:cstheme="minorHAnsi"/>
        </w:rPr>
        <w:t>b)</w:t>
      </w:r>
      <w:r w:rsidR="00980F98" w:rsidRPr="00FA4B47">
        <w:rPr>
          <w:rFonts w:cstheme="minorHAnsi"/>
        </w:rPr>
        <w:t xml:space="preserve"> </w:t>
      </w:r>
      <w:r w:rsidRPr="00FA4B47">
        <w:rPr>
          <w:rFonts w:cstheme="minorHAnsi"/>
        </w:rPr>
        <w:t xml:space="preserve"> handlu ludźmi, o którym mowa w art. 189a Kodeksu karnego,</w:t>
      </w:r>
    </w:p>
    <w:p w14:paraId="27F76216" w14:textId="5ECDD227" w:rsidR="00F65021" w:rsidRPr="00FA4B47" w:rsidRDefault="00F65021" w:rsidP="001B249D">
      <w:pPr>
        <w:spacing w:after="0" w:line="276" w:lineRule="auto"/>
        <w:ind w:left="567"/>
        <w:jc w:val="both"/>
        <w:rPr>
          <w:rFonts w:cstheme="minorHAnsi"/>
        </w:rPr>
      </w:pPr>
      <w:r w:rsidRPr="00FA4B47">
        <w:rPr>
          <w:rFonts w:cstheme="minorHAnsi"/>
        </w:rPr>
        <w:t>c) o którym mowa w art. 228-230a, art. 250a Kodeksu karnego lub w art. 46 lub art. 48 ustawy</w:t>
      </w:r>
      <w:r w:rsidR="00FA4B47" w:rsidRPr="00FA4B47">
        <w:rPr>
          <w:rFonts w:cstheme="minorHAnsi"/>
        </w:rPr>
        <w:t xml:space="preserve"> </w:t>
      </w:r>
      <w:r w:rsidRPr="00FA4B47">
        <w:rPr>
          <w:rFonts w:cstheme="minorHAnsi"/>
        </w:rPr>
        <w:t>z dnia 25 czerwca 2010 r. o sporcie (Dz. U. 2020 poz. 1133),</w:t>
      </w:r>
    </w:p>
    <w:p w14:paraId="587AB9C3" w14:textId="77777777" w:rsidR="00F65021" w:rsidRPr="00FA4B47" w:rsidRDefault="00F65021" w:rsidP="001B249D">
      <w:pPr>
        <w:spacing w:after="0" w:line="276" w:lineRule="auto"/>
        <w:ind w:left="567"/>
        <w:jc w:val="both"/>
        <w:rPr>
          <w:rFonts w:cstheme="minorHAnsi"/>
        </w:rPr>
      </w:pPr>
      <w:r w:rsidRPr="00FA4B47">
        <w:rPr>
          <w:rFonts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7354A86" w14:textId="77777777" w:rsidR="00F65021" w:rsidRPr="00FA4B47" w:rsidRDefault="00F65021" w:rsidP="001B249D">
      <w:pPr>
        <w:spacing w:after="0" w:line="276" w:lineRule="auto"/>
        <w:ind w:left="567"/>
        <w:jc w:val="both"/>
        <w:rPr>
          <w:rFonts w:cstheme="minorHAnsi"/>
        </w:rPr>
      </w:pPr>
      <w:r w:rsidRPr="00FA4B47">
        <w:rPr>
          <w:rFonts w:cstheme="minorHAnsi"/>
        </w:rPr>
        <w:t>e) o charakterze terrorystycznym, o którym mowa w art. 115 § 20 Kodeksu karnego, lub mające na celu popełnienie tego przestępstwa,</w:t>
      </w:r>
    </w:p>
    <w:p w14:paraId="5278EAF8" w14:textId="3504C1B7" w:rsidR="00F65021" w:rsidRPr="00FA4B47" w:rsidRDefault="00F65021" w:rsidP="001B249D">
      <w:pPr>
        <w:spacing w:after="0" w:line="276" w:lineRule="auto"/>
        <w:ind w:left="567"/>
        <w:jc w:val="both"/>
        <w:rPr>
          <w:rFonts w:cstheme="minorHAnsi"/>
        </w:rPr>
      </w:pPr>
      <w:r w:rsidRPr="00FA4B47">
        <w:rPr>
          <w:rFonts w:cstheme="minorHAnsi"/>
        </w:rPr>
        <w:t xml:space="preserve">f) powierzenia wykonywania pracy małoletniemu cudzoziemcowi, o którym mowa </w:t>
      </w:r>
      <w:r w:rsidR="00980F98" w:rsidRPr="00FA4B47">
        <w:rPr>
          <w:rFonts w:cstheme="minorHAnsi"/>
        </w:rPr>
        <w:br/>
      </w:r>
      <w:r w:rsidRPr="00FA4B47">
        <w:rPr>
          <w:rFonts w:cstheme="minorHAnsi"/>
        </w:rPr>
        <w:t>w art. 9 ust. 2</w:t>
      </w:r>
      <w:r w:rsidR="00980F98" w:rsidRPr="00FA4B47">
        <w:rPr>
          <w:rFonts w:cstheme="minorHAnsi"/>
        </w:rPr>
        <w:t xml:space="preserve"> </w:t>
      </w:r>
      <w:r w:rsidRPr="00FA4B47">
        <w:rPr>
          <w:rFonts w:cstheme="minorHAnsi"/>
        </w:rPr>
        <w:t xml:space="preserve">ustawy z dnia 15 czerwca 2012 r. o skutkach powierzania wykonywania pracy cudzoziemcom przebywającym wbrew przepisom na terytorium Rzeczypospolitej Polskiej </w:t>
      </w:r>
      <w:r w:rsidR="00980F98" w:rsidRPr="00FA4B47">
        <w:rPr>
          <w:rFonts w:cstheme="minorHAnsi"/>
        </w:rPr>
        <w:br/>
      </w:r>
      <w:r w:rsidRPr="00FA4B47">
        <w:rPr>
          <w:rFonts w:cstheme="minorHAnsi"/>
        </w:rPr>
        <w:t>(Dz. U. poz. 769),</w:t>
      </w:r>
    </w:p>
    <w:p w14:paraId="03DB0257" w14:textId="77777777" w:rsidR="00F65021" w:rsidRPr="00FA4B47" w:rsidRDefault="00F65021" w:rsidP="001B249D">
      <w:pPr>
        <w:spacing w:after="0" w:line="276" w:lineRule="auto"/>
        <w:ind w:left="567"/>
        <w:jc w:val="both"/>
        <w:rPr>
          <w:rFonts w:cstheme="minorHAnsi"/>
        </w:rPr>
      </w:pPr>
      <w:r w:rsidRPr="00FA4B47">
        <w:rPr>
          <w:rFonts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F579B5" w14:textId="77777777" w:rsidR="00F65021" w:rsidRPr="00FA4B47" w:rsidRDefault="00F65021" w:rsidP="001B249D">
      <w:pPr>
        <w:spacing w:after="0" w:line="276" w:lineRule="auto"/>
        <w:ind w:left="567"/>
        <w:jc w:val="both"/>
        <w:rPr>
          <w:rFonts w:cstheme="minorHAnsi"/>
        </w:rPr>
      </w:pPr>
      <w:r w:rsidRPr="00FA4B47">
        <w:rPr>
          <w:rFonts w:cstheme="minorHAnsi"/>
        </w:rPr>
        <w:t>h) o którym mowa w art. 9 ust. 1 i 3 lub art. 10 ustawy z dnia 15 czerwca 2012 r. o skutkach powierzania wykonywania pracy cudzoziemcom przebywającym wbrew przepisom na terytorium Rzeczypospolitej Polskiej (Dz. U. z 2012 poz. 769 ze zm.)</w:t>
      </w:r>
    </w:p>
    <w:p w14:paraId="7B4ACDC5" w14:textId="77777777" w:rsidR="00F65021" w:rsidRPr="00FA4B47" w:rsidRDefault="00F65021" w:rsidP="001B249D">
      <w:pPr>
        <w:spacing w:after="0" w:line="276" w:lineRule="auto"/>
        <w:ind w:left="567"/>
        <w:jc w:val="both"/>
        <w:rPr>
          <w:rFonts w:cstheme="minorHAnsi"/>
        </w:rPr>
      </w:pPr>
      <w:r w:rsidRPr="00FA4B47">
        <w:rPr>
          <w:rFonts w:cstheme="minorHAnsi"/>
        </w:rPr>
        <w:t xml:space="preserve">- lub za odpowiedni czyn zabroniony określony w przepisach prawa obcego; </w:t>
      </w:r>
    </w:p>
    <w:p w14:paraId="7FC50788" w14:textId="6521BA30" w:rsidR="00F65021" w:rsidRPr="00FA4B47" w:rsidRDefault="00F65021" w:rsidP="001B249D">
      <w:pPr>
        <w:tabs>
          <w:tab w:val="left" w:pos="567"/>
        </w:tabs>
        <w:spacing w:after="0" w:line="276" w:lineRule="auto"/>
        <w:ind w:left="567" w:hanging="566"/>
        <w:jc w:val="both"/>
        <w:rPr>
          <w:rFonts w:cstheme="minorHAnsi"/>
        </w:rPr>
      </w:pPr>
      <w:r w:rsidRPr="00FA4B47">
        <w:rPr>
          <w:rFonts w:cstheme="minorHAnsi"/>
        </w:rPr>
        <w:t>1.2. jeżeli urzędującego członka jego organu zarządzającego lu</w:t>
      </w:r>
      <w:r w:rsidR="00894AF4" w:rsidRPr="00FA4B47">
        <w:rPr>
          <w:rFonts w:cstheme="minorHAnsi"/>
        </w:rPr>
        <w:t>b nadzorczego, wspólnika spółki</w:t>
      </w:r>
      <w:r w:rsidR="00894AF4" w:rsidRPr="00FA4B47">
        <w:rPr>
          <w:rFonts w:cstheme="minorHAnsi"/>
        </w:rPr>
        <w:br/>
      </w:r>
      <w:r w:rsidRPr="00FA4B47">
        <w:rPr>
          <w:rFonts w:cstheme="minorHAnsi"/>
        </w:rPr>
        <w:t>w spółce jawnej lub partnerskiej albo komplementariusza w spółce komandytowej lub komandytowo-akcyjnej lub prokurenta prawomocnie skazano</w:t>
      </w:r>
      <w:r w:rsidR="00894AF4" w:rsidRPr="00FA4B47">
        <w:rPr>
          <w:rFonts w:cstheme="minorHAnsi"/>
        </w:rPr>
        <w:t xml:space="preserve"> za przestępstwo, o którym mowa</w:t>
      </w:r>
      <w:r w:rsidR="00FA4B47" w:rsidRPr="00FA4B47">
        <w:rPr>
          <w:rFonts w:cstheme="minorHAnsi"/>
        </w:rPr>
        <w:t xml:space="preserve"> </w:t>
      </w:r>
      <w:r w:rsidRPr="00FA4B47">
        <w:rPr>
          <w:rFonts w:cstheme="minorHAnsi"/>
        </w:rPr>
        <w:t>w pkt 1.1;</w:t>
      </w:r>
    </w:p>
    <w:p w14:paraId="037A48AB" w14:textId="219AEE91" w:rsidR="001B249D" w:rsidRDefault="00F65021" w:rsidP="001B249D">
      <w:pPr>
        <w:spacing w:after="0" w:line="276" w:lineRule="auto"/>
        <w:jc w:val="both"/>
        <w:rPr>
          <w:rFonts w:cstheme="minorHAnsi"/>
        </w:rPr>
      </w:pPr>
      <w:r w:rsidRPr="00FA4B47">
        <w:rPr>
          <w:rFonts w:cstheme="minorHAnsi"/>
        </w:rPr>
        <w:t xml:space="preserve">1.3. </w:t>
      </w:r>
      <w:r w:rsidR="00092D87">
        <w:rPr>
          <w:rFonts w:cstheme="minorHAnsi"/>
        </w:rPr>
        <w:t xml:space="preserve"> </w:t>
      </w:r>
      <w:r w:rsidRPr="00FA4B47">
        <w:rPr>
          <w:rFonts w:cstheme="minorHAnsi"/>
        </w:rPr>
        <w:t>wobec którego wydano prawomocny wyrok sądu lub ost</w:t>
      </w:r>
      <w:r w:rsidR="00894AF4" w:rsidRPr="00FA4B47">
        <w:rPr>
          <w:rFonts w:cstheme="minorHAnsi"/>
        </w:rPr>
        <w:t>ateczną decyzję administracyjną</w:t>
      </w:r>
    </w:p>
    <w:p w14:paraId="44BEEE1B" w14:textId="05428724" w:rsidR="00F65021" w:rsidRPr="00FA4B47" w:rsidRDefault="00F65021" w:rsidP="001B249D">
      <w:pPr>
        <w:spacing w:after="0" w:line="276" w:lineRule="auto"/>
        <w:ind w:left="426" w:firstLine="1"/>
        <w:jc w:val="both"/>
        <w:rPr>
          <w:rFonts w:cstheme="minorHAnsi"/>
        </w:rPr>
      </w:pPr>
      <w:r w:rsidRPr="00FA4B47">
        <w:rPr>
          <w:rFonts w:cstheme="minorHAnsi"/>
        </w:rPr>
        <w:t>o zaleganiu z uiszczeniem podatków, opłat lub składek na ubezpieczenie społeczne lub zdrowotne, chyba że Wykonawca odpowiednio przed upływem terminu do składania wniosków</w:t>
      </w:r>
      <w:r w:rsidR="00894AF4" w:rsidRPr="00FA4B47">
        <w:rPr>
          <w:rFonts w:cstheme="minorHAnsi"/>
        </w:rPr>
        <w:t xml:space="preserve"> </w:t>
      </w:r>
      <w:r w:rsidRPr="00FA4B47">
        <w:rPr>
          <w:rFonts w:cstheme="minorHAnsi"/>
        </w:rPr>
        <w:t>o dopuszczenie do udziału w postępowaniu albo przed upływem terminu składania ofert dokonał płatności należnych podatków, opłat lub składek na ubezpieczen</w:t>
      </w:r>
      <w:r w:rsidR="00894AF4" w:rsidRPr="00FA4B47">
        <w:rPr>
          <w:rFonts w:cstheme="minorHAnsi"/>
        </w:rPr>
        <w:t xml:space="preserve">ie społeczne lub zdrowotne wraz </w:t>
      </w:r>
      <w:r w:rsidRPr="00FA4B47">
        <w:rPr>
          <w:rFonts w:cstheme="minorHAnsi"/>
        </w:rPr>
        <w:t>z odsetkami lub grzywnami lub zawarł wiążące porozumienie w sprawie spłaty tych należności;</w:t>
      </w:r>
    </w:p>
    <w:p w14:paraId="6BC16BD4" w14:textId="77777777" w:rsidR="00F65021" w:rsidRPr="00FA4B47" w:rsidRDefault="00F65021" w:rsidP="001B249D">
      <w:pPr>
        <w:spacing w:after="0" w:line="276" w:lineRule="auto"/>
        <w:jc w:val="both"/>
        <w:rPr>
          <w:rFonts w:cstheme="minorHAnsi"/>
        </w:rPr>
      </w:pPr>
      <w:r w:rsidRPr="00FA4B47">
        <w:rPr>
          <w:rFonts w:cstheme="minorHAnsi"/>
        </w:rPr>
        <w:lastRenderedPageBreak/>
        <w:t>1.4. wobec którego prawomocnie orzeczono zakaz ubiegania się o zamówienia publiczne;</w:t>
      </w:r>
    </w:p>
    <w:p w14:paraId="16CA402B" w14:textId="77777777" w:rsidR="001B249D" w:rsidRDefault="00F65021" w:rsidP="001B249D">
      <w:pPr>
        <w:spacing w:after="0" w:line="276" w:lineRule="auto"/>
        <w:jc w:val="both"/>
        <w:rPr>
          <w:rFonts w:cstheme="minorHAnsi"/>
        </w:rPr>
      </w:pPr>
      <w:r w:rsidRPr="00FA4B47">
        <w:rPr>
          <w:rFonts w:cstheme="minorHAnsi"/>
        </w:rPr>
        <w:t xml:space="preserve">1.5. jeżeli Zamawiający może stwierdzić, na podstawie wiarygodnych przesłanek, że Wykonawca </w:t>
      </w:r>
    </w:p>
    <w:p w14:paraId="7652A50A" w14:textId="64471A56" w:rsidR="00F65021" w:rsidRPr="00FA4B47" w:rsidRDefault="00F65021" w:rsidP="001B249D">
      <w:pPr>
        <w:spacing w:after="0" w:line="276" w:lineRule="auto"/>
        <w:ind w:left="426"/>
        <w:jc w:val="both"/>
        <w:rPr>
          <w:rFonts w:cstheme="minorHAnsi"/>
        </w:rPr>
      </w:pPr>
      <w:r w:rsidRPr="00FA4B47">
        <w:rPr>
          <w:rFonts w:cstheme="minorHAnsi"/>
        </w:rPr>
        <w:t xml:space="preserve">zawarł z innymi Wykonawcami porozumienie mające </w:t>
      </w:r>
      <w:r w:rsidR="00894AF4" w:rsidRPr="00FA4B47">
        <w:rPr>
          <w:rFonts w:cstheme="minorHAnsi"/>
        </w:rPr>
        <w:t xml:space="preserve">na celu zakłócenie konkurencji, </w:t>
      </w:r>
      <w:r w:rsidR="00FA4B47" w:rsidRPr="00FA4B47">
        <w:rPr>
          <w:rFonts w:cstheme="minorHAnsi"/>
        </w:rPr>
        <w:br/>
      </w:r>
      <w:r w:rsidRPr="00FA4B47">
        <w:rPr>
          <w:rFonts w:cstheme="minorHAnsi"/>
        </w:rPr>
        <w:t xml:space="preserve">w szczególności jeżeli należąc do tej samej grupy kapitałowej w rozumieniu </w:t>
      </w:r>
      <w:r w:rsidR="00894AF4" w:rsidRPr="00FA4B47">
        <w:rPr>
          <w:rFonts w:cstheme="minorHAnsi"/>
        </w:rPr>
        <w:t>ustawy z dnia 16 lutego 2007 r.</w:t>
      </w:r>
      <w:r w:rsidR="00FA4B47" w:rsidRPr="00FA4B47">
        <w:rPr>
          <w:rFonts w:cstheme="minorHAnsi"/>
        </w:rPr>
        <w:t xml:space="preserve"> </w:t>
      </w:r>
      <w:r w:rsidRPr="00FA4B47">
        <w:rPr>
          <w:rFonts w:cstheme="minorHAnsi"/>
        </w:rPr>
        <w:t>o ochronie konkurencji i konsumentów (Dz. U. z 2019 r. poz. 369, 1571 i 1667), złożyli odrębne oferty, oferty częściowe lub wnioski o dopuszczenie do udziału w postępowaniu, chyba że wykażą, że przygotowali te oferty lub wnioski niezależnie od siebie;</w:t>
      </w:r>
    </w:p>
    <w:p w14:paraId="4FD5EA7C" w14:textId="77777777" w:rsidR="001B249D" w:rsidRDefault="00F65021" w:rsidP="001B249D">
      <w:pPr>
        <w:spacing w:after="0" w:line="276" w:lineRule="auto"/>
        <w:jc w:val="both"/>
        <w:rPr>
          <w:rFonts w:cstheme="minorHAnsi"/>
        </w:rPr>
      </w:pPr>
      <w:r w:rsidRPr="00FA4B47">
        <w:rPr>
          <w:rFonts w:cstheme="minorHAnsi"/>
        </w:rPr>
        <w:t xml:space="preserve">1.6. jeżeli, w przypadkach, o których mowa w art. 85 ust. 1 ustawy, doszło do zakłócenia konkurencji </w:t>
      </w:r>
    </w:p>
    <w:p w14:paraId="5B9268BE" w14:textId="4C963237" w:rsidR="00F65021" w:rsidRPr="00FA4B47" w:rsidRDefault="00F65021" w:rsidP="001B249D">
      <w:pPr>
        <w:spacing w:after="0" w:line="276" w:lineRule="auto"/>
        <w:ind w:left="426"/>
        <w:jc w:val="both"/>
        <w:rPr>
          <w:rFonts w:cstheme="minorHAnsi"/>
        </w:rPr>
      </w:pPr>
      <w:r w:rsidRPr="00FA4B47">
        <w:rPr>
          <w:rFonts w:cstheme="minorHAnsi"/>
        </w:rPr>
        <w:t>wynikającego z wcześniejszego zaangażowania tego Wykon</w:t>
      </w:r>
      <w:r w:rsidR="00894AF4" w:rsidRPr="00FA4B47">
        <w:rPr>
          <w:rFonts w:cstheme="minorHAnsi"/>
        </w:rPr>
        <w:t>awcy lub podmiotu, który należy</w:t>
      </w:r>
      <w:r w:rsidR="00FA4B47" w:rsidRPr="00FA4B47">
        <w:rPr>
          <w:rFonts w:cstheme="minorHAnsi"/>
        </w:rPr>
        <w:t xml:space="preserve"> </w:t>
      </w:r>
      <w:r w:rsidR="001B249D">
        <w:rPr>
          <w:rFonts w:cstheme="minorHAnsi"/>
        </w:rPr>
        <w:br/>
      </w:r>
      <w:r w:rsidRPr="00FA4B47">
        <w:rPr>
          <w:rFonts w:cstheme="minorHAnsi"/>
        </w:rPr>
        <w:t xml:space="preserve">z Wykonawcą do tej samej grupy kapitałowej w rozumieniu ustawy z dnia 16 </w:t>
      </w:r>
      <w:r w:rsidR="00894AF4" w:rsidRPr="00FA4B47">
        <w:rPr>
          <w:rFonts w:cstheme="minorHAnsi"/>
        </w:rPr>
        <w:t>lutego 2007 r.</w:t>
      </w:r>
      <w:r w:rsidR="00894AF4" w:rsidRPr="00FA4B47">
        <w:rPr>
          <w:rFonts w:cstheme="minorHAnsi"/>
        </w:rPr>
        <w:br/>
      </w:r>
      <w:r w:rsidRPr="00FA4B47">
        <w:rPr>
          <w:rFonts w:cstheme="minorHAnsi"/>
        </w:rPr>
        <w:t>o ochronie konkurencji i konsumentów, chyba że spowodowane tym zakłócenie konkurencji może być wyeliminowane w inny sposób niż przez wykluczenie Wyk</w:t>
      </w:r>
      <w:r w:rsidR="00894AF4" w:rsidRPr="00FA4B47">
        <w:rPr>
          <w:rFonts w:cstheme="minorHAnsi"/>
        </w:rPr>
        <w:t xml:space="preserve">onawcy z udziału </w:t>
      </w:r>
      <w:r w:rsidR="001B249D">
        <w:rPr>
          <w:rFonts w:cstheme="minorHAnsi"/>
        </w:rPr>
        <w:br/>
      </w:r>
      <w:r w:rsidR="00894AF4" w:rsidRPr="00FA4B47">
        <w:rPr>
          <w:rFonts w:cstheme="minorHAnsi"/>
        </w:rPr>
        <w:t>w postępowaniu</w:t>
      </w:r>
      <w:r w:rsidR="001B249D">
        <w:rPr>
          <w:rFonts w:cstheme="minorHAnsi"/>
        </w:rPr>
        <w:t xml:space="preserve"> </w:t>
      </w:r>
      <w:r w:rsidRPr="00FA4B47">
        <w:rPr>
          <w:rFonts w:cstheme="minorHAnsi"/>
        </w:rPr>
        <w:t>o udzielenie zamówienia.</w:t>
      </w:r>
    </w:p>
    <w:p w14:paraId="5CAB02F7" w14:textId="6AA1646A" w:rsidR="007342A0" w:rsidRPr="00FA4B47" w:rsidRDefault="00FA4B47" w:rsidP="001B249D">
      <w:pPr>
        <w:tabs>
          <w:tab w:val="left" w:pos="2172"/>
        </w:tabs>
        <w:spacing w:after="0" w:line="276" w:lineRule="auto"/>
        <w:ind w:left="426" w:hanging="568"/>
        <w:jc w:val="both"/>
        <w:rPr>
          <w:rFonts w:cstheme="minorHAnsi"/>
        </w:rPr>
      </w:pPr>
      <w:r w:rsidRPr="00FA4B47">
        <w:rPr>
          <w:rFonts w:cstheme="minorHAnsi"/>
        </w:rPr>
        <w:t xml:space="preserve">   </w:t>
      </w:r>
      <w:r w:rsidR="007342A0" w:rsidRPr="00FA4B47">
        <w:rPr>
          <w:rFonts w:cstheme="minorHAnsi"/>
        </w:rPr>
        <w:t>1.7 w przypadku wystąpienia przesłanek sprecyzowanych w art.7 ust. 1 ustawy z dnia 13 kwietnia</w:t>
      </w:r>
      <w:r w:rsidRPr="00FA4B47">
        <w:rPr>
          <w:rFonts w:cstheme="minorHAnsi"/>
        </w:rPr>
        <w:t xml:space="preserve"> </w:t>
      </w:r>
      <w:r w:rsidR="007342A0" w:rsidRPr="00FA4B47">
        <w:rPr>
          <w:rFonts w:cstheme="minorHAnsi"/>
        </w:rPr>
        <w:t xml:space="preserve">2022 r. o szczególnych rozwiązaniach w zakresie przeciwdziałania wspierania agresji na Ukrainę oraz służących ochronie bezpieczeństwa narodowego. W celu stwierdzenia braku istnienia okoliczności, skutkujących koniecznością wykluczenia Wykonawcy z postepowania,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w:t>
      </w:r>
      <w:r w:rsidR="001B249D">
        <w:rPr>
          <w:rFonts w:cstheme="minorHAnsi"/>
        </w:rPr>
        <w:br/>
      </w:r>
      <w:r w:rsidR="007342A0" w:rsidRPr="00FA4B47">
        <w:rPr>
          <w:rFonts w:cstheme="minorHAnsi"/>
        </w:rPr>
        <w:t>za zgodność z oryginałem wyciągu z księgi udziałów (art.188 kodeksu Spółek Handlowych) lub rejestru akcji (art.3281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w:t>
      </w:r>
    </w:p>
    <w:p w14:paraId="279DB5B1" w14:textId="40662490" w:rsidR="007342A0" w:rsidRPr="00FA4B47" w:rsidRDefault="00FA4B47" w:rsidP="001B249D">
      <w:pPr>
        <w:tabs>
          <w:tab w:val="left" w:pos="2172"/>
        </w:tabs>
        <w:spacing w:after="0" w:line="276" w:lineRule="auto"/>
        <w:ind w:left="426" w:hanging="568"/>
        <w:jc w:val="both"/>
        <w:rPr>
          <w:rFonts w:cstheme="minorHAnsi"/>
        </w:rPr>
      </w:pPr>
      <w:r w:rsidRPr="00FA4B47">
        <w:rPr>
          <w:rFonts w:cstheme="minorHAnsi"/>
        </w:rPr>
        <w:t xml:space="preserve">  </w:t>
      </w:r>
      <w:r w:rsidR="007342A0" w:rsidRPr="00FA4B47">
        <w:rPr>
          <w:rFonts w:cstheme="minorHAnsi"/>
        </w:rPr>
        <w:t>1.8.</w:t>
      </w:r>
      <w:r w:rsidR="001B249D">
        <w:rPr>
          <w:rFonts w:cstheme="minorHAnsi"/>
        </w:rPr>
        <w:t xml:space="preserve"> </w:t>
      </w:r>
      <w:r w:rsidR="007342A0" w:rsidRPr="00FA4B47">
        <w:rPr>
          <w:rFonts w:cstheme="minorHAnsi"/>
        </w:rPr>
        <w:t xml:space="preserve">w przypadku wystąpienia przesłanek wykluczenia z postępowania na podstawie </w:t>
      </w:r>
      <w:r w:rsidRPr="00FA4B47">
        <w:rPr>
          <w:rFonts w:cstheme="minorHAnsi"/>
        </w:rPr>
        <w:br/>
      </w:r>
      <w:r w:rsidR="007342A0" w:rsidRPr="00FA4B47">
        <w:rPr>
          <w:rFonts w:cstheme="minorHAnsi"/>
        </w:rPr>
        <w:t>art. 5k</w:t>
      </w:r>
      <w:r w:rsidRPr="00FA4B47">
        <w:rPr>
          <w:rFonts w:cstheme="minorHAnsi"/>
        </w:rPr>
        <w:t xml:space="preserve"> </w:t>
      </w:r>
      <w:r w:rsidR="007342A0" w:rsidRPr="00FA4B47">
        <w:rPr>
          <w:rFonts w:cstheme="minorHAnsi"/>
        </w:rPr>
        <w:t xml:space="preserve">rozporządzenia Rady (UE) nr 833/2014 z dnia 31 lipca 2014 r. dotyczącego środków ograniczających w związku z działaniami Rosji destabilizującymi sytuację na Ukrainie </w:t>
      </w:r>
      <w:r w:rsidRPr="00FA4B47">
        <w:rPr>
          <w:rFonts w:cstheme="minorHAnsi"/>
        </w:rPr>
        <w:br/>
      </w:r>
      <w:r w:rsidR="007342A0" w:rsidRPr="00FA4B47">
        <w:rPr>
          <w:rFonts w:cstheme="minorHAnsi"/>
        </w:rPr>
        <w:t xml:space="preserve">(Dz. Urz. UE nr L 229 z 31.7.2014, str. 1), w brzmieniu nadanym rozporządzeniem Rady (UE) 2022/576 w sprawie zmiany rozporządzenia (UE) nr 833/2014 dotyczącego środków ograniczających w związku z działaniami Rosji destabilizującymi sytuację na Ukrainie </w:t>
      </w:r>
      <w:r>
        <w:rPr>
          <w:rFonts w:cstheme="minorHAnsi"/>
        </w:rPr>
        <w:br/>
      </w:r>
      <w:r w:rsidR="007342A0" w:rsidRPr="00FA4B47">
        <w:rPr>
          <w:rFonts w:cstheme="minorHAnsi"/>
        </w:rPr>
        <w:t>(Dz. Urz. UE nr L 111 z 8.4.2022, str. 1).</w:t>
      </w:r>
    </w:p>
    <w:p w14:paraId="685019B8" w14:textId="77777777" w:rsidR="007342A0" w:rsidRPr="00F259A6" w:rsidRDefault="007342A0" w:rsidP="00FA4B47">
      <w:pPr>
        <w:spacing w:after="0" w:line="276" w:lineRule="auto"/>
        <w:jc w:val="both"/>
        <w:rPr>
          <w:rFonts w:ascii="Calibri" w:hAnsi="Calibri" w:cs="Calibri"/>
        </w:rPr>
      </w:pPr>
    </w:p>
    <w:p w14:paraId="6016D892" w14:textId="4DDED6E9" w:rsidR="00A15D7E" w:rsidRPr="00894AF4" w:rsidRDefault="00A15D7E" w:rsidP="00CB1B2A">
      <w:pPr>
        <w:spacing w:line="276" w:lineRule="auto"/>
        <w:jc w:val="both"/>
        <w:rPr>
          <w:b/>
          <w:u w:val="single"/>
        </w:rPr>
      </w:pPr>
      <w:r w:rsidRPr="00894AF4">
        <w:rPr>
          <w:b/>
          <w:u w:val="single"/>
        </w:rPr>
        <w:t>VI . Informacja o warunkach udziału w postępowaniu o udzielenie zam</w:t>
      </w:r>
      <w:r w:rsidR="00894AF4">
        <w:rPr>
          <w:b/>
          <w:u w:val="single"/>
        </w:rPr>
        <w:t>ówienia.</w:t>
      </w:r>
    </w:p>
    <w:p w14:paraId="677F3413" w14:textId="77777777" w:rsidR="00A15D7E" w:rsidRPr="00C32CC6" w:rsidRDefault="00A15D7E" w:rsidP="00CB1B2A">
      <w:pPr>
        <w:spacing w:line="276" w:lineRule="auto"/>
        <w:jc w:val="both"/>
        <w:rPr>
          <w:u w:val="single"/>
        </w:rPr>
      </w:pPr>
      <w:r w:rsidRPr="00C32CC6">
        <w:rPr>
          <w:u w:val="single"/>
        </w:rPr>
        <w:t>Zamawiający ustala następujące warunki udziału w postępowaniu odpowiednio w zakresie:</w:t>
      </w:r>
    </w:p>
    <w:p w14:paraId="15FDB158" w14:textId="5009BA8B" w:rsidR="00A15D7E" w:rsidRPr="00C32CC6" w:rsidRDefault="00894AF4" w:rsidP="00CB1B2A">
      <w:pPr>
        <w:spacing w:line="276" w:lineRule="auto"/>
        <w:jc w:val="both"/>
        <w:rPr>
          <w:iCs/>
        </w:rPr>
      </w:pPr>
      <w:r w:rsidRPr="006A5042">
        <w:rPr>
          <w:iCs/>
        </w:rPr>
        <w:t>1.</w:t>
      </w:r>
      <w:r w:rsidR="00C32CC6">
        <w:rPr>
          <w:iCs/>
        </w:rPr>
        <w:t xml:space="preserve"> </w:t>
      </w:r>
      <w:r w:rsidR="00A15D7E" w:rsidRPr="00C32CC6">
        <w:rPr>
          <w:iCs/>
        </w:rPr>
        <w:t xml:space="preserve">Zdolności do występowania w obrocie gospodarczym. </w:t>
      </w:r>
    </w:p>
    <w:p w14:paraId="40893AC9" w14:textId="62ACA380" w:rsidR="00A15D7E" w:rsidRPr="00EC298A" w:rsidRDefault="006A5042" w:rsidP="001B249D">
      <w:pPr>
        <w:spacing w:line="276" w:lineRule="auto"/>
        <w:ind w:left="142"/>
        <w:jc w:val="both"/>
      </w:pPr>
      <w:r>
        <w:t xml:space="preserve"> </w:t>
      </w:r>
      <w:r w:rsidR="00837486">
        <w:t xml:space="preserve"> </w:t>
      </w:r>
      <w:r w:rsidR="00A15D7E" w:rsidRPr="00EC298A">
        <w:t>Zamawiający nie określa szczegółowych warunków udziału w postępowaniu w tym zakresie.</w:t>
      </w:r>
    </w:p>
    <w:p w14:paraId="6BA1053D" w14:textId="5FC5856E" w:rsidR="00A15D7E" w:rsidRPr="00C32CC6" w:rsidRDefault="00A15D7E" w:rsidP="00CB1B2A">
      <w:pPr>
        <w:spacing w:line="276" w:lineRule="auto"/>
        <w:jc w:val="both"/>
        <w:rPr>
          <w:b/>
          <w:bCs/>
          <w:i/>
        </w:rPr>
      </w:pPr>
      <w:r w:rsidRPr="006A5042">
        <w:rPr>
          <w:iCs/>
        </w:rPr>
        <w:t>2.</w:t>
      </w:r>
      <w:r w:rsidRPr="00CB1B2A">
        <w:rPr>
          <w:b/>
          <w:bCs/>
          <w:i/>
        </w:rPr>
        <w:t xml:space="preserve"> </w:t>
      </w:r>
      <w:r w:rsidRPr="00C32CC6">
        <w:rPr>
          <w:iCs/>
        </w:rPr>
        <w:t>Uprawnień do wykonywania określonej działalności gospodarczej lub zawodowej, o ile wnika to</w:t>
      </w:r>
      <w:r w:rsidRPr="00C32CC6">
        <w:rPr>
          <w:iCs/>
        </w:rPr>
        <w:br/>
      </w:r>
      <w:r w:rsidR="00C32CC6">
        <w:rPr>
          <w:iCs/>
        </w:rPr>
        <w:t xml:space="preserve">     </w:t>
      </w:r>
      <w:r w:rsidRPr="00C32CC6">
        <w:rPr>
          <w:iCs/>
        </w:rPr>
        <w:t>z odrębnych przepisów.</w:t>
      </w:r>
      <w:r w:rsidRPr="00C32CC6">
        <w:rPr>
          <w:b/>
          <w:bCs/>
          <w:i/>
        </w:rPr>
        <w:t xml:space="preserve"> </w:t>
      </w:r>
    </w:p>
    <w:p w14:paraId="1B52D54C" w14:textId="472240FA" w:rsidR="00A15D7E" w:rsidRPr="00EC298A" w:rsidRDefault="00837486" w:rsidP="001B249D">
      <w:pPr>
        <w:spacing w:line="276" w:lineRule="auto"/>
        <w:ind w:left="142"/>
        <w:jc w:val="both"/>
      </w:pPr>
      <w:r>
        <w:t xml:space="preserve">  </w:t>
      </w:r>
      <w:r w:rsidR="00A15D7E" w:rsidRPr="00EC298A">
        <w:t>Zamawiający nie określa szczegółowych warunków udziału w postępowaniu w tym zakresie.</w:t>
      </w:r>
    </w:p>
    <w:p w14:paraId="53CD79E2" w14:textId="77777777" w:rsidR="00A15D7E" w:rsidRPr="00C32CC6" w:rsidRDefault="00A15D7E" w:rsidP="00CB1B2A">
      <w:pPr>
        <w:spacing w:line="276" w:lineRule="auto"/>
        <w:jc w:val="both"/>
        <w:rPr>
          <w:iCs/>
        </w:rPr>
      </w:pPr>
      <w:r w:rsidRPr="006A5042">
        <w:rPr>
          <w:iCs/>
        </w:rPr>
        <w:lastRenderedPageBreak/>
        <w:t xml:space="preserve">3. </w:t>
      </w:r>
      <w:r w:rsidRPr="00C32CC6">
        <w:rPr>
          <w:iCs/>
        </w:rPr>
        <w:t>Sytuacji ekonomicznej lub finansowej.</w:t>
      </w:r>
    </w:p>
    <w:p w14:paraId="71A76F54" w14:textId="77777777" w:rsidR="00290A93" w:rsidRPr="00CB1B2A" w:rsidRDefault="00290A93" w:rsidP="001B249D">
      <w:pPr>
        <w:spacing w:line="276" w:lineRule="auto"/>
        <w:ind w:left="142"/>
        <w:jc w:val="both"/>
      </w:pPr>
      <w:r w:rsidRPr="00CB1B2A">
        <w:t>Zamawiający nie określa szczegółowych warunków udziału w postępowaniu w tym zakresie.</w:t>
      </w:r>
    </w:p>
    <w:p w14:paraId="73386383" w14:textId="77777777" w:rsidR="00A15D7E" w:rsidRPr="006A5042" w:rsidRDefault="00A15D7E" w:rsidP="00CB1B2A">
      <w:pPr>
        <w:spacing w:line="276" w:lineRule="auto"/>
        <w:jc w:val="both"/>
        <w:rPr>
          <w:iCs/>
        </w:rPr>
      </w:pPr>
      <w:r w:rsidRPr="006A5042">
        <w:rPr>
          <w:iCs/>
        </w:rPr>
        <w:t xml:space="preserve">4. </w:t>
      </w:r>
      <w:r w:rsidRPr="006A5042">
        <w:rPr>
          <w:iCs/>
          <w:u w:val="single"/>
        </w:rPr>
        <w:t>Zdolności technicznej lub zawodowej.</w:t>
      </w:r>
    </w:p>
    <w:p w14:paraId="554E8F20" w14:textId="4F2C0D0B" w:rsidR="00A15D7E" w:rsidRPr="00EC298A" w:rsidRDefault="00A15D7E" w:rsidP="00837486">
      <w:pPr>
        <w:spacing w:after="0" w:line="276" w:lineRule="auto"/>
        <w:ind w:left="142"/>
        <w:jc w:val="both"/>
      </w:pPr>
      <w:r w:rsidRPr="00EC298A">
        <w:t>Zamawiający wprowadza następując</w:t>
      </w:r>
      <w:r w:rsidR="009E674D">
        <w:t xml:space="preserve">y </w:t>
      </w:r>
      <w:r w:rsidRPr="00EC298A">
        <w:t>warun</w:t>
      </w:r>
      <w:r w:rsidR="009E674D">
        <w:t>ek</w:t>
      </w:r>
      <w:r w:rsidRPr="00EC298A">
        <w:t>:</w:t>
      </w:r>
    </w:p>
    <w:p w14:paraId="3C57C71B" w14:textId="67FD3ED4" w:rsidR="00A15D7E" w:rsidRPr="00EC298A" w:rsidRDefault="00A15D7E" w:rsidP="00837486">
      <w:pPr>
        <w:spacing w:after="0" w:line="276" w:lineRule="auto"/>
        <w:ind w:left="142"/>
        <w:jc w:val="both"/>
      </w:pPr>
      <w:r w:rsidRPr="00EC298A">
        <w:t>Wykonawca musi posiadać  doświadczenie w wykonyw</w:t>
      </w:r>
      <w:r w:rsidR="00894AF4">
        <w:t>aniu prac budowlanych tożsamych</w:t>
      </w:r>
      <w:r w:rsidR="00894AF4">
        <w:br/>
      </w:r>
      <w:r w:rsidRPr="00EC298A">
        <w:t>z</w:t>
      </w:r>
      <w:r w:rsidR="00A66A2C" w:rsidRPr="00EC298A">
        <w:t xml:space="preserve"> </w:t>
      </w:r>
      <w:r w:rsidRPr="00EC298A">
        <w:t>przedmiotem zamówienia</w:t>
      </w:r>
      <w:r w:rsidR="009E674D">
        <w:t>.</w:t>
      </w:r>
    </w:p>
    <w:p w14:paraId="0E7E3931" w14:textId="11F5D5B7" w:rsidR="00A15D7E" w:rsidRDefault="00A15D7E" w:rsidP="00837486">
      <w:pPr>
        <w:spacing w:after="0" w:line="276" w:lineRule="auto"/>
        <w:ind w:left="142"/>
        <w:jc w:val="both"/>
      </w:pPr>
      <w:r w:rsidRPr="00EC298A">
        <w:t xml:space="preserve">Wykonawca spełni ten warunek, jeżeli wykaże, że </w:t>
      </w:r>
      <w:r w:rsidR="00917182" w:rsidRPr="00EC298A">
        <w:t xml:space="preserve">wykonał minimum </w:t>
      </w:r>
      <w:r w:rsidR="000F70E6">
        <w:t>dwie roboty budowlane</w:t>
      </w:r>
      <w:r w:rsidR="00894AF4">
        <w:t xml:space="preserve"> </w:t>
      </w:r>
      <w:r w:rsidR="00FB222F">
        <w:t xml:space="preserve">tożsame </w:t>
      </w:r>
      <w:r w:rsidR="00894AF4">
        <w:t xml:space="preserve">jak </w:t>
      </w:r>
      <w:r w:rsidR="00917182" w:rsidRPr="00EC298A">
        <w:t>przedmiot</w:t>
      </w:r>
      <w:r w:rsidR="00290A93">
        <w:t xml:space="preserve"> zamówienia o wartości minimum 2</w:t>
      </w:r>
      <w:r w:rsidR="00917182" w:rsidRPr="00EC298A">
        <w:t>00.</w:t>
      </w:r>
      <w:r w:rsidR="00894AF4">
        <w:t xml:space="preserve">000,00 </w:t>
      </w:r>
      <w:r w:rsidR="00917182" w:rsidRPr="00EC298A">
        <w:t>zł brutto</w:t>
      </w:r>
      <w:r w:rsidR="00A66A2C" w:rsidRPr="00EC298A">
        <w:t xml:space="preserve"> </w:t>
      </w:r>
      <w:r w:rsidR="000F70E6">
        <w:t>każda.</w:t>
      </w:r>
    </w:p>
    <w:p w14:paraId="1A0F93FA" w14:textId="77777777" w:rsidR="00837486" w:rsidRPr="00EC298A" w:rsidRDefault="00837486" w:rsidP="00837486">
      <w:pPr>
        <w:spacing w:after="0" w:line="276" w:lineRule="auto"/>
        <w:ind w:left="142"/>
        <w:jc w:val="both"/>
      </w:pPr>
    </w:p>
    <w:p w14:paraId="76EE6972" w14:textId="0E058D6E" w:rsidR="00917182" w:rsidRPr="00BF15B2" w:rsidRDefault="00BF15B2" w:rsidP="00CB1B2A">
      <w:pPr>
        <w:spacing w:line="276" w:lineRule="auto"/>
        <w:jc w:val="both"/>
        <w:rPr>
          <w:b/>
          <w:u w:val="single"/>
        </w:rPr>
      </w:pPr>
      <w:r>
        <w:rPr>
          <w:b/>
          <w:u w:val="single"/>
        </w:rPr>
        <w:t>VII</w:t>
      </w:r>
      <w:r w:rsidR="00917182" w:rsidRPr="00BF15B2">
        <w:rPr>
          <w:b/>
          <w:u w:val="single"/>
        </w:rPr>
        <w:t>. Wykaz oświadczeń i dokumentów, (podmiotowych oraz przedmiotowych środków dowodowych) składanych przez Wykonawcę.</w:t>
      </w:r>
    </w:p>
    <w:p w14:paraId="33503ED0" w14:textId="77777777" w:rsidR="00917182" w:rsidRPr="00BF15B2" w:rsidRDefault="00917182" w:rsidP="00CB1B2A">
      <w:pPr>
        <w:spacing w:line="276" w:lineRule="auto"/>
        <w:jc w:val="both"/>
        <w:rPr>
          <w:u w:val="single"/>
        </w:rPr>
      </w:pPr>
      <w:r w:rsidRPr="00200B1E">
        <w:rPr>
          <w:b/>
          <w:bCs/>
          <w:u w:val="single"/>
        </w:rPr>
        <w:t>A.</w:t>
      </w:r>
      <w:r w:rsidRPr="00BF15B2">
        <w:rPr>
          <w:u w:val="single"/>
        </w:rPr>
        <w:t xml:space="preserve"> Wykonawcy wraz ofertą składają następujące dokumenty:</w:t>
      </w:r>
    </w:p>
    <w:p w14:paraId="288689E8" w14:textId="529D9647" w:rsidR="00917182" w:rsidRPr="00EC298A" w:rsidRDefault="00917182" w:rsidP="001B249D">
      <w:pPr>
        <w:spacing w:line="276" w:lineRule="auto"/>
        <w:ind w:left="142"/>
        <w:jc w:val="both"/>
      </w:pPr>
      <w:r w:rsidRPr="00EC298A">
        <w:t>1. Wypełniony for</w:t>
      </w:r>
      <w:r w:rsidR="00A470A7" w:rsidRPr="00EC298A">
        <w:t>mularz ofertowy – załącznik nr 2</w:t>
      </w:r>
      <w:r w:rsidRPr="00EC298A">
        <w:t xml:space="preserve"> do SWZ.</w:t>
      </w:r>
    </w:p>
    <w:p w14:paraId="4C6542AD" w14:textId="79603111" w:rsidR="00917182" w:rsidRPr="00EC298A" w:rsidRDefault="00917182" w:rsidP="001B249D">
      <w:pPr>
        <w:spacing w:line="276" w:lineRule="auto"/>
        <w:ind w:left="142"/>
        <w:jc w:val="both"/>
      </w:pPr>
      <w:r w:rsidRPr="00EC298A">
        <w:t>2. Oświadczenie o braku podstaw do wykluczenia i o spełnieniu warunków udziału w postępowaniu. Wykonawca zobowiązany jest do złożenia oświadczenia dotyczącego przesłanek wykluczenia</w:t>
      </w:r>
      <w:r w:rsidR="00BF15B2">
        <w:br/>
      </w:r>
      <w:r w:rsidRPr="00EC298A">
        <w:t>z postępowania. Obowiązek składania oświadczenia wynika z art. 125 us</w:t>
      </w:r>
      <w:r w:rsidR="00A470A7" w:rsidRPr="00EC298A">
        <w:t xml:space="preserve">t. 1 ustawy Pzp – </w:t>
      </w:r>
      <w:r w:rsidR="009E674D">
        <w:br/>
      </w:r>
      <w:r w:rsidR="00A470A7" w:rsidRPr="00EC298A">
        <w:t>załącznik nr 3</w:t>
      </w:r>
      <w:r w:rsidRPr="00EC298A">
        <w:t xml:space="preserve"> do SWZ.</w:t>
      </w:r>
    </w:p>
    <w:p w14:paraId="27510250" w14:textId="51127FB6" w:rsidR="006A5042" w:rsidRPr="00EC298A" w:rsidRDefault="001B249D" w:rsidP="001B249D">
      <w:pPr>
        <w:spacing w:after="0" w:line="276" w:lineRule="auto"/>
        <w:ind w:left="142"/>
        <w:jc w:val="both"/>
      </w:pPr>
      <w:r>
        <w:t>3</w:t>
      </w:r>
      <w:r w:rsidR="00917182" w:rsidRPr="00EC298A">
        <w:t>. Pełnomocnictwo (jeśli dotyczy)</w:t>
      </w:r>
    </w:p>
    <w:p w14:paraId="551E5237" w14:textId="314545D5" w:rsidR="00917182" w:rsidRPr="00EC298A" w:rsidRDefault="00917182" w:rsidP="001453EC">
      <w:pPr>
        <w:spacing w:after="0" w:line="276" w:lineRule="auto"/>
        <w:ind w:left="993" w:hanging="284"/>
        <w:jc w:val="both"/>
      </w:pPr>
      <w:r w:rsidRPr="00EC298A">
        <w:t>● Gdy umocowanie osoby składającej ofertę nie wynika z dokumentów rejestrowych, wykonawca, który składa ofertę za pośrednictwem pełnomocnika, powinien dołączyć do oferty dokument pełnomocnictwa obejmujący swym zakresem umocowanie do złożeni</w:t>
      </w:r>
      <w:r w:rsidR="00BF15B2">
        <w:t>a oferty lub do złożenia oferty</w:t>
      </w:r>
      <w:r w:rsidR="001B249D">
        <w:t xml:space="preserve"> </w:t>
      </w:r>
      <w:r w:rsidRPr="00EC298A">
        <w:t>i podpisania umowy.</w:t>
      </w:r>
    </w:p>
    <w:p w14:paraId="0744E379" w14:textId="77777777" w:rsidR="00917182" w:rsidRPr="00EC298A" w:rsidRDefault="00917182" w:rsidP="001453EC">
      <w:pPr>
        <w:spacing w:after="0" w:line="276" w:lineRule="auto"/>
        <w:ind w:left="993" w:hanging="284"/>
        <w:jc w:val="both"/>
      </w:pPr>
      <w:r w:rsidRPr="00EC298A">
        <w:t>●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w:t>
      </w:r>
    </w:p>
    <w:p w14:paraId="78D7441D" w14:textId="65E95E33" w:rsidR="00917182" w:rsidRPr="008A1C6E" w:rsidRDefault="00917182" w:rsidP="00CB1B2A">
      <w:pPr>
        <w:spacing w:after="0" w:line="276" w:lineRule="auto"/>
        <w:jc w:val="both"/>
      </w:pPr>
      <w:r w:rsidRPr="008A1C6E">
        <w:t>Wymagana forma:</w:t>
      </w:r>
    </w:p>
    <w:p w14:paraId="755CFE59" w14:textId="4DE93572" w:rsidR="00917182" w:rsidRPr="00EC298A" w:rsidRDefault="00917182" w:rsidP="00CB1B2A">
      <w:pPr>
        <w:spacing w:after="0" w:line="276" w:lineRule="auto"/>
        <w:jc w:val="both"/>
      </w:pPr>
      <w:r w:rsidRPr="00EC298A">
        <w:t>- oryginał w postaci elektronicznej podpisany kwalifikowanym podpisem elektronicznym przez osobę upoważnioną do reprezentowania wykonawcy/wykon</w:t>
      </w:r>
      <w:r w:rsidR="00BF15B2">
        <w:t xml:space="preserve">awców wspólnie ubiegających się </w:t>
      </w:r>
      <w:r w:rsidRPr="00EC298A">
        <w:t>o udzielenie zamówienia zgodnie z formą reprezentacji, określoną w dokumencie rejestrowym właściwym dla formy organizacyjnej, lub</w:t>
      </w:r>
    </w:p>
    <w:p w14:paraId="17627382" w14:textId="36F5FE65" w:rsidR="00CB1B2A" w:rsidRDefault="00917182" w:rsidP="00CB1B2A">
      <w:pPr>
        <w:spacing w:after="0" w:line="276" w:lineRule="auto"/>
        <w:jc w:val="both"/>
        <w:rPr>
          <w:rFonts w:eastAsia="BookmanOldStyle-Bold"/>
          <w:color w:val="000000"/>
        </w:rPr>
      </w:pPr>
      <w:r w:rsidRPr="00EC298A">
        <w:t>- elektroniczna kopia dokumentu poświadczona za zgodność</w:t>
      </w:r>
      <w:r w:rsidR="002B509D">
        <w:t xml:space="preserve"> z oryginałem przez notariusza,</w:t>
      </w:r>
      <w:r w:rsidR="002B509D">
        <w:br/>
      </w:r>
      <w:r w:rsidRPr="00EC298A">
        <w:t>tj. podpisana kwalifikowanym podpisem elektronicznym osoby posiadającej uprawnienia notariusza</w:t>
      </w:r>
      <w:r w:rsidRPr="00EC298A">
        <w:rPr>
          <w:rFonts w:eastAsia="BookmanOldStyle-Bold"/>
          <w:color w:val="000000"/>
        </w:rPr>
        <w:t>.</w:t>
      </w:r>
    </w:p>
    <w:p w14:paraId="18E73D81" w14:textId="77777777" w:rsidR="00200B1E" w:rsidRPr="00EC298A" w:rsidRDefault="00200B1E" w:rsidP="00CB1B2A">
      <w:pPr>
        <w:spacing w:after="0" w:line="276" w:lineRule="auto"/>
        <w:jc w:val="both"/>
        <w:rPr>
          <w:rFonts w:eastAsia="BookmanOldStyle-Bold"/>
          <w:color w:val="000000"/>
        </w:rPr>
      </w:pPr>
    </w:p>
    <w:p w14:paraId="29136864" w14:textId="77777777" w:rsidR="00067799" w:rsidRPr="00BF15B2" w:rsidRDefault="00067799" w:rsidP="00CB1B2A">
      <w:pPr>
        <w:spacing w:line="276" w:lineRule="auto"/>
        <w:jc w:val="both"/>
        <w:rPr>
          <w:u w:val="single"/>
        </w:rPr>
      </w:pPr>
      <w:r w:rsidRPr="00200B1E">
        <w:rPr>
          <w:b/>
          <w:bCs/>
          <w:u w:val="single"/>
        </w:rPr>
        <w:t>B.</w:t>
      </w:r>
      <w:r w:rsidRPr="00BF15B2">
        <w:rPr>
          <w:u w:val="single"/>
        </w:rPr>
        <w:t xml:space="preserve"> Dokumenty składane na wezwanie.</w:t>
      </w:r>
    </w:p>
    <w:p w14:paraId="68988224" w14:textId="77777777" w:rsidR="00067799" w:rsidRPr="00EC298A" w:rsidRDefault="00067799" w:rsidP="008A1C6E">
      <w:pPr>
        <w:spacing w:line="276" w:lineRule="auto"/>
        <w:ind w:left="142"/>
        <w:jc w:val="both"/>
      </w:pPr>
      <w:r w:rsidRPr="00EC298A">
        <w:t>1. Zgodnie z art. 274 ust. 1 ustawy Pzp, zamawiający przed wyborem najkorzystniejszej oferty wezwie wykonawcę, którego oferta została najwyżej oceniona, do złożenia w wyznaczonym terminie, nie krótszym niż 5 dni, aktualnych na dzień złożenia, następujących środków dowodowych:</w:t>
      </w:r>
    </w:p>
    <w:p w14:paraId="3DC599A9" w14:textId="1C8DCC30" w:rsidR="00067799" w:rsidRPr="00EC298A" w:rsidRDefault="00067799" w:rsidP="000A7CD7">
      <w:pPr>
        <w:spacing w:line="276" w:lineRule="auto"/>
        <w:ind w:left="993" w:hanging="284"/>
        <w:jc w:val="both"/>
      </w:pPr>
      <w:r w:rsidRPr="00EC298A">
        <w:lastRenderedPageBreak/>
        <w:t>a) Oświadczenie wykonawcy, w zakresie art. 108 ust. 1 pkt 5 ustawy Pzp, o braku przynależności do tej samej grupy kapitałowej w rozumieniu ustawy z dnia 16 lutego</w:t>
      </w:r>
      <w:r w:rsidR="00BF15B2">
        <w:t xml:space="preserve"> 2007 r. o ochronie konkurencji</w:t>
      </w:r>
      <w:r w:rsidR="008A1C6E">
        <w:t xml:space="preserve"> </w:t>
      </w:r>
      <w:r w:rsidRPr="00EC298A">
        <w:t xml:space="preserve">i konsumentów (Dz. U. z 2020 r. poz. 1076 i 1086), z innym wykonawcą, który złożył odrębną ofertę, ofertę częściową lub wniosek o dopuszczenie do udziału w </w:t>
      </w:r>
      <w:r w:rsidR="00BF15B2">
        <w:t>postępowaniu, albo oświadczenia</w:t>
      </w:r>
      <w:r w:rsidR="008A1C6E">
        <w:t xml:space="preserve"> </w:t>
      </w:r>
      <w:r w:rsidRPr="00EC298A">
        <w:t>o przynależności do tej samej grupy kapitałowej wraz z dokumentami lub informacjami potwierdzającymi przygotowanie oferty</w:t>
      </w:r>
      <w:r w:rsidR="00BF15B2">
        <w:t>, oferty częściowej lub wniosku o dopuszczenie do udziału</w:t>
      </w:r>
      <w:r w:rsidR="008A1C6E">
        <w:t xml:space="preserve"> </w:t>
      </w:r>
      <w:r w:rsidRPr="00EC298A">
        <w:t>w postępowaniu niezależnie od innego wykonawcy należącego do tej samej grupy kapitał</w:t>
      </w:r>
      <w:r w:rsidR="00B62475">
        <w:t xml:space="preserve">owej zgodnie </w:t>
      </w:r>
      <w:r w:rsidR="000A7CD7">
        <w:br/>
      </w:r>
      <w:r w:rsidR="00B62475">
        <w:t>z załącznikiem nr 4</w:t>
      </w:r>
      <w:r w:rsidRPr="00EC298A">
        <w:t xml:space="preserve"> do SWZ.</w:t>
      </w:r>
    </w:p>
    <w:p w14:paraId="207618CD" w14:textId="33C9AFA2" w:rsidR="00067799" w:rsidRDefault="00290A93" w:rsidP="00332377">
      <w:pPr>
        <w:spacing w:after="0" w:line="276" w:lineRule="auto"/>
        <w:ind w:left="709"/>
        <w:jc w:val="both"/>
      </w:pPr>
      <w:r>
        <w:t>b</w:t>
      </w:r>
      <w:r w:rsidR="00A66A2C" w:rsidRPr="00EC298A">
        <w:t xml:space="preserve">) </w:t>
      </w:r>
      <w:r w:rsidR="00FB5326">
        <w:t xml:space="preserve">W celu potwierdzenia spełnienia przez wykonawcę warunków udziału w postepowaniu </w:t>
      </w:r>
      <w:r w:rsidR="00332377">
        <w:br/>
        <w:t xml:space="preserve">     </w:t>
      </w:r>
      <w:r w:rsidR="00FB5326">
        <w:t>dotycząc</w:t>
      </w:r>
      <w:r w:rsidR="00332377">
        <w:t>ym</w:t>
      </w:r>
      <w:r w:rsidR="002670A8">
        <w:t xml:space="preserve"> </w:t>
      </w:r>
      <w:r w:rsidR="00FB5326">
        <w:t>zdolności technicznej lub zawodowej</w:t>
      </w:r>
      <w:r w:rsidR="002670A8">
        <w:t>, wykaz zawierający minimum d</w:t>
      </w:r>
      <w:r w:rsidR="00332377">
        <w:t xml:space="preserve">wie    </w:t>
      </w:r>
      <w:r w:rsidR="00332377">
        <w:br/>
        <w:t xml:space="preserve">     roboty budowlane </w:t>
      </w:r>
      <w:r w:rsidR="00332377">
        <w:t xml:space="preserve">tożsame jak </w:t>
      </w:r>
      <w:r w:rsidR="00332377" w:rsidRPr="00EC298A">
        <w:t>przedmiot</w:t>
      </w:r>
      <w:r w:rsidR="00332377">
        <w:t xml:space="preserve"> zamówienia o wartości minimum 2</w:t>
      </w:r>
      <w:r w:rsidR="00332377" w:rsidRPr="00EC298A">
        <w:t>00.</w:t>
      </w:r>
      <w:r w:rsidR="00332377">
        <w:t xml:space="preserve">000,00 </w:t>
      </w:r>
      <w:r w:rsidR="00332377" w:rsidRPr="00EC298A">
        <w:t>zł</w:t>
      </w:r>
      <w:r w:rsidR="004D7B82">
        <w:t>.</w:t>
      </w:r>
      <w:r w:rsidR="00332377" w:rsidRPr="00EC298A">
        <w:t xml:space="preserve"> </w:t>
      </w:r>
      <w:r w:rsidR="00332377">
        <w:br/>
        <w:t xml:space="preserve">     </w:t>
      </w:r>
      <w:r w:rsidR="00332377" w:rsidRPr="00EC298A">
        <w:t xml:space="preserve">brutto </w:t>
      </w:r>
      <w:r w:rsidR="00332377">
        <w:t>każda</w:t>
      </w:r>
      <w:r w:rsidR="00332377">
        <w:t xml:space="preserve"> </w:t>
      </w:r>
      <w:r w:rsidR="002670A8">
        <w:t xml:space="preserve">wykonanych w okresie ostatnich 5 lat a jeżeli okres prowadzenia działalności </w:t>
      </w:r>
      <w:r w:rsidR="00332377">
        <w:br/>
        <w:t xml:space="preserve">     </w:t>
      </w:r>
      <w:r w:rsidR="002670A8">
        <w:t xml:space="preserve">jest krótszy – w tym okresie, wraz z podaniem ich rodzaju, wartości, dat </w:t>
      </w:r>
      <w:r w:rsidR="000A7CD7">
        <w:br/>
      </w:r>
      <w:r w:rsidR="00332377">
        <w:t xml:space="preserve">     </w:t>
      </w:r>
      <w:r w:rsidR="002670A8">
        <w:t xml:space="preserve">i miejsca wykonania oraz podmiotów, na rzecz który roboty te zostały wykonane, oraz </w:t>
      </w:r>
      <w:r w:rsidR="00332377">
        <w:t xml:space="preserve">    </w:t>
      </w:r>
      <w:r w:rsidR="00332377">
        <w:br/>
        <w:t xml:space="preserve">     </w:t>
      </w:r>
      <w:r w:rsidR="002670A8">
        <w:t xml:space="preserve">załączenia dowodów określających czy te roboty budowlane zostały wykonane należycie, </w:t>
      </w:r>
      <w:r w:rsidR="00332377">
        <w:br/>
        <w:t xml:space="preserve">     </w:t>
      </w:r>
      <w:r w:rsidR="002670A8">
        <w:t xml:space="preserve">przy czym dowodami, o których mowa, są referencje bądź inne dokumenty sporządzone </w:t>
      </w:r>
      <w:r w:rsidR="00332377">
        <w:br/>
        <w:t xml:space="preserve">     </w:t>
      </w:r>
      <w:r w:rsidR="002670A8">
        <w:t xml:space="preserve">przez podmiot na rzecz którego roboty budowlane zostały wykonane. </w:t>
      </w:r>
    </w:p>
    <w:p w14:paraId="0A4AD710" w14:textId="77777777" w:rsidR="00332377" w:rsidRPr="00EC298A" w:rsidRDefault="00332377" w:rsidP="00332377">
      <w:pPr>
        <w:spacing w:after="0" w:line="276" w:lineRule="auto"/>
        <w:ind w:left="709"/>
        <w:jc w:val="both"/>
      </w:pPr>
    </w:p>
    <w:p w14:paraId="03F7BF00" w14:textId="78679F60" w:rsidR="005A57DC" w:rsidRDefault="00BF15B2" w:rsidP="00CB1B2A">
      <w:pPr>
        <w:spacing w:after="0" w:line="276" w:lineRule="auto"/>
        <w:jc w:val="both"/>
        <w:rPr>
          <w:b/>
          <w:u w:val="single"/>
        </w:rPr>
      </w:pPr>
      <w:r w:rsidRPr="00BF15B2">
        <w:rPr>
          <w:b/>
          <w:u w:val="single"/>
        </w:rPr>
        <w:t>VIII</w:t>
      </w:r>
      <w:r w:rsidR="005A57DC" w:rsidRPr="00BF15B2">
        <w:rPr>
          <w:b/>
          <w:u w:val="single"/>
        </w:rPr>
        <w:t>. Informacje o środkach komunikacji elektronicznej, przy użyciu których Zamawiający będzie komunikował się z Wykonawcami, oraz info</w:t>
      </w:r>
      <w:r w:rsidRPr="00BF15B2">
        <w:rPr>
          <w:b/>
          <w:u w:val="single"/>
        </w:rPr>
        <w:t xml:space="preserve">rmacje wymaganiach technicznych </w:t>
      </w:r>
      <w:r w:rsidR="005A57DC" w:rsidRPr="00BF15B2">
        <w:rPr>
          <w:b/>
          <w:u w:val="single"/>
        </w:rPr>
        <w:t>i organizacyjnych sporządzania, wysyłania i odbierania korespondencji elektronicznej</w:t>
      </w:r>
      <w:r w:rsidR="00731AA2">
        <w:rPr>
          <w:b/>
          <w:u w:val="single"/>
        </w:rPr>
        <w:t>.</w:t>
      </w:r>
    </w:p>
    <w:p w14:paraId="1E272972" w14:textId="77777777" w:rsidR="00092D87" w:rsidRPr="00BF15B2" w:rsidRDefault="00092D87" w:rsidP="00CB1B2A">
      <w:pPr>
        <w:spacing w:after="0" w:line="276" w:lineRule="auto"/>
        <w:jc w:val="both"/>
        <w:rPr>
          <w:b/>
          <w:u w:val="single"/>
        </w:rPr>
      </w:pPr>
    </w:p>
    <w:p w14:paraId="52671307" w14:textId="77777777" w:rsidR="005A57DC" w:rsidRPr="00CB1B2A" w:rsidRDefault="005A57DC" w:rsidP="008A1C6E">
      <w:pPr>
        <w:spacing w:after="0" w:line="276" w:lineRule="auto"/>
        <w:ind w:left="284" w:hanging="284"/>
        <w:jc w:val="both"/>
        <w:rPr>
          <w:rFonts w:cstheme="minorHAnsi"/>
        </w:rPr>
      </w:pPr>
      <w:r w:rsidRPr="00CB1B2A">
        <w:rPr>
          <w:rFonts w:cstheme="minorHAnsi"/>
        </w:rPr>
        <w:t xml:space="preserve">1. Postępowanie prowadzone jest w języku polskim w formie elektronicznej za pośrednictwem platformy zakupowej pod adresem: </w:t>
      </w:r>
      <w:hyperlink r:id="rId11" w:history="1">
        <w:r w:rsidRPr="00CB1B2A">
          <w:rPr>
            <w:rStyle w:val="Hipercze"/>
            <w:rFonts w:cstheme="minorHAnsi"/>
            <w:b/>
          </w:rPr>
          <w:t>https://platformazakupowa.pl/pn/wsrm.lodz</w:t>
        </w:r>
      </w:hyperlink>
    </w:p>
    <w:p w14:paraId="5751DDF1" w14:textId="77777777" w:rsidR="005A57DC" w:rsidRPr="00CB1B2A" w:rsidRDefault="005A57DC" w:rsidP="008A1C6E">
      <w:pPr>
        <w:spacing w:after="0" w:line="276" w:lineRule="auto"/>
        <w:ind w:left="284" w:hanging="284"/>
        <w:jc w:val="both"/>
        <w:rPr>
          <w:rFonts w:cstheme="minorHAnsi"/>
        </w:rPr>
      </w:pPr>
      <w:r w:rsidRPr="00CB1B2A">
        <w:rPr>
          <w:rFonts w:cstheme="minorHAnsi"/>
        </w:rPr>
        <w:t xml:space="preserve">2. W postępowaniu o udzielenie zamówienia komunikacja między Zamawiającym, a Wykonawcami odbywa się wyłącznie przy użyciu strony internetowej platformy zakupowej: </w:t>
      </w:r>
      <w:hyperlink r:id="rId12" w:history="1">
        <w:r w:rsidRPr="00CB1B2A">
          <w:rPr>
            <w:rStyle w:val="Hipercze"/>
            <w:rFonts w:cstheme="minorHAnsi"/>
            <w:b/>
          </w:rPr>
          <w:t>https://platformazakupowa.pl/pn/wsrm.lodz</w:t>
        </w:r>
      </w:hyperlink>
      <w:r w:rsidRPr="00CB1B2A">
        <w:rPr>
          <w:rFonts w:cstheme="minorHAnsi"/>
        </w:rPr>
        <w:t xml:space="preserve"> wybierając przedmiotowe postepowanie.</w:t>
      </w:r>
    </w:p>
    <w:p w14:paraId="7ABC3DB0" w14:textId="77777777" w:rsidR="005A57DC" w:rsidRPr="00CB1B2A" w:rsidRDefault="005A57DC" w:rsidP="008A1C6E">
      <w:pPr>
        <w:spacing w:after="0" w:line="276" w:lineRule="auto"/>
        <w:ind w:left="284" w:hanging="284"/>
        <w:jc w:val="both"/>
        <w:rPr>
          <w:rFonts w:cstheme="minorHAnsi"/>
        </w:rPr>
      </w:pPr>
      <w:r w:rsidRPr="00CB1B2A">
        <w:rPr>
          <w:rFonts w:cstheme="minorHAnsi"/>
        </w:rPr>
        <w:t xml:space="preserve">3. Pod adresem: platformazakupowa.pl dostępny jest regulamin i instrukcje dla Wykonawców korzystania z platformy. </w:t>
      </w:r>
    </w:p>
    <w:p w14:paraId="229792A8" w14:textId="77777777" w:rsidR="005A57DC" w:rsidRPr="00CB1B2A" w:rsidRDefault="005A57DC" w:rsidP="008A1C6E">
      <w:pPr>
        <w:spacing w:after="0" w:line="276" w:lineRule="auto"/>
        <w:ind w:left="284" w:hanging="284"/>
        <w:jc w:val="both"/>
        <w:rPr>
          <w:rFonts w:cstheme="minorHAnsi"/>
        </w:rPr>
      </w:pPr>
      <w:r w:rsidRPr="00CB1B2A">
        <w:rPr>
          <w:rFonts w:cstheme="minorHAnsi"/>
        </w:rPr>
        <w:t>4. Instrukcje dla Wykonawców określają szczegółowo sposób komunikowania się za pomocą Formularza składania ofert (dotyczy składania oferty) oraz poprzez formularz Wyślij wiadomość (dotyczy pozostałej korespondencji, innej niż składanie ofert).</w:t>
      </w:r>
    </w:p>
    <w:p w14:paraId="2BE20B7A" w14:textId="7D174872" w:rsidR="005A57DC" w:rsidRPr="00CB1B2A" w:rsidRDefault="005A57DC" w:rsidP="008A1C6E">
      <w:pPr>
        <w:spacing w:after="0" w:line="276" w:lineRule="auto"/>
        <w:ind w:left="284" w:hanging="284"/>
        <w:jc w:val="both"/>
        <w:rPr>
          <w:rFonts w:cstheme="minorHAnsi"/>
        </w:rPr>
      </w:pPr>
      <w:r w:rsidRPr="00CB1B2A">
        <w:rPr>
          <w:rFonts w:cstheme="minorHAnsi"/>
        </w:rPr>
        <w:t>5.</w:t>
      </w:r>
      <w:r w:rsidR="008A1C6E">
        <w:rPr>
          <w:rFonts w:cstheme="minorHAnsi"/>
        </w:rPr>
        <w:t xml:space="preserve"> </w:t>
      </w:r>
      <w:r w:rsidRPr="00CB1B2A">
        <w:rPr>
          <w:rFonts w:cstheme="minorHAnsi"/>
        </w:rPr>
        <w:t xml:space="preserve">Zamawiający będzie przekazywał wykonawcom informacje w formie elektronicznej za pośrednictwem </w:t>
      </w:r>
      <w:hyperlink r:id="rId13" w:history="1">
        <w:r w:rsidRPr="00CB1B2A">
          <w:rPr>
            <w:rStyle w:val="Hipercze"/>
            <w:rFonts w:cstheme="minorHAnsi"/>
          </w:rPr>
          <w:t>platformazakupowa.pl</w:t>
        </w:r>
      </w:hyperlink>
      <w:r w:rsidRPr="00CB1B2A">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CB1B2A">
          <w:rPr>
            <w:rStyle w:val="Hipercze"/>
            <w:rFonts w:cstheme="minorHAnsi"/>
          </w:rPr>
          <w:t>platformazakupowa.pl</w:t>
        </w:r>
      </w:hyperlink>
      <w:r w:rsidRPr="00CB1B2A">
        <w:rPr>
          <w:rFonts w:cstheme="minorHAnsi"/>
        </w:rPr>
        <w:t xml:space="preserve"> do konkretnego wykonawcy.</w:t>
      </w:r>
    </w:p>
    <w:p w14:paraId="19DF15FF" w14:textId="77777777" w:rsidR="005A57DC" w:rsidRPr="00CB1B2A" w:rsidRDefault="005A57DC" w:rsidP="008A1C6E">
      <w:pPr>
        <w:spacing w:after="0" w:line="276" w:lineRule="auto"/>
        <w:ind w:left="284" w:hanging="284"/>
        <w:jc w:val="both"/>
        <w:rPr>
          <w:rFonts w:cstheme="minorHAnsi"/>
        </w:rPr>
      </w:pPr>
      <w:r w:rsidRPr="00CB1B2A">
        <w:rPr>
          <w:rFonts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1E5BA6D7" w14:textId="7AA5E646" w:rsidR="005A57DC" w:rsidRPr="00CB1B2A" w:rsidRDefault="00BF15B2" w:rsidP="008A1C6E">
      <w:pPr>
        <w:tabs>
          <w:tab w:val="left" w:pos="284"/>
        </w:tabs>
        <w:spacing w:after="0" w:line="276" w:lineRule="auto"/>
        <w:ind w:left="284" w:hanging="284"/>
        <w:jc w:val="both"/>
        <w:rPr>
          <w:rFonts w:cstheme="minorHAnsi"/>
        </w:rPr>
      </w:pPr>
      <w:r w:rsidRPr="00CB1B2A">
        <w:rPr>
          <w:rFonts w:cstheme="minorHAnsi"/>
        </w:rPr>
        <w:lastRenderedPageBreak/>
        <w:t>7.</w:t>
      </w:r>
      <w:r w:rsidR="00CB1B2A" w:rsidRPr="00CB1B2A">
        <w:rPr>
          <w:rFonts w:cstheme="minorHAnsi"/>
        </w:rPr>
        <w:tab/>
      </w:r>
      <w:r w:rsidR="005A57DC" w:rsidRPr="00CB1B2A">
        <w:rPr>
          <w:rFonts w:cstheme="minorHAnsi"/>
        </w:rPr>
        <w:t xml:space="preserve">W sytuacjach awaryjnych np. niedziałania platformazakupowa.pl istnieje możliwość komunikowania się z Zamawiającym za pomocą poczty elektronicznej: </w:t>
      </w:r>
      <w:hyperlink r:id="rId15" w:history="1">
        <w:r w:rsidR="005A57DC" w:rsidRPr="00CB1B2A">
          <w:rPr>
            <w:rStyle w:val="Hipercze"/>
            <w:rFonts w:cstheme="minorHAnsi"/>
          </w:rPr>
          <w:t>przetargi@wsrm.lodz.pl</w:t>
        </w:r>
      </w:hyperlink>
      <w:r w:rsidR="005A57DC" w:rsidRPr="00CB1B2A">
        <w:rPr>
          <w:rFonts w:cstheme="minorHAnsi"/>
        </w:rPr>
        <w:t xml:space="preserve"> za wyjątkiem składania ofert.</w:t>
      </w:r>
    </w:p>
    <w:p w14:paraId="3D1C395B" w14:textId="1585A892" w:rsidR="005A57DC" w:rsidRPr="00CB1B2A" w:rsidRDefault="00BF15B2" w:rsidP="008A1C6E">
      <w:pPr>
        <w:spacing w:after="0" w:line="276" w:lineRule="auto"/>
        <w:ind w:left="284" w:hanging="284"/>
        <w:jc w:val="both"/>
        <w:rPr>
          <w:rFonts w:cstheme="minorHAnsi"/>
        </w:rPr>
      </w:pPr>
      <w:r w:rsidRPr="00CB1B2A">
        <w:rPr>
          <w:rFonts w:cstheme="minorHAnsi"/>
        </w:rPr>
        <w:t xml:space="preserve">8. </w:t>
      </w:r>
      <w:r w:rsidR="005A57DC" w:rsidRPr="00CB1B2A">
        <w:rPr>
          <w:rFonts w:cstheme="minorHAnsi"/>
        </w:rPr>
        <w:t>Zaleca się posiadanie konta użytkownika na Platformie w przypadku komun</w:t>
      </w:r>
      <w:r w:rsidRPr="00CB1B2A">
        <w:rPr>
          <w:rFonts w:cstheme="minorHAnsi"/>
        </w:rPr>
        <w:t xml:space="preserve">ikacji </w:t>
      </w:r>
      <w:r w:rsidR="005A57DC" w:rsidRPr="00CB1B2A">
        <w:rPr>
          <w:rFonts w:cstheme="minorHAnsi"/>
        </w:rPr>
        <w:t>z Zamawiającym za pośrednictwem Platformy.</w:t>
      </w:r>
    </w:p>
    <w:p w14:paraId="7ED13B2F" w14:textId="2CE450CA" w:rsidR="005A57DC" w:rsidRPr="00CB1B2A" w:rsidRDefault="005A57DC" w:rsidP="00731AA2">
      <w:pPr>
        <w:spacing w:after="0" w:line="276" w:lineRule="auto"/>
        <w:ind w:left="284" w:hanging="284"/>
        <w:jc w:val="both"/>
        <w:rPr>
          <w:rFonts w:cstheme="minorHAnsi"/>
        </w:rPr>
      </w:pPr>
      <w:r w:rsidRPr="00CB1B2A">
        <w:rPr>
          <w:rFonts w:cstheme="minorHAnsi"/>
        </w:rPr>
        <w:t xml:space="preserve">9. Założenie lub posiadanie na Platformie konta użytkownika jest równoznaczne z akceptacją przez Wykonawcę warunków aktualnego „Regulaminu platformazakupowa.pl dla Użytkowników (Wykonawców)” udostępnionego na stronie </w:t>
      </w:r>
      <w:hyperlink r:id="rId16" w:history="1">
        <w:r w:rsidR="00731AA2" w:rsidRPr="00A77252">
          <w:rPr>
            <w:rStyle w:val="Hipercze"/>
            <w:rFonts w:cstheme="minorHAnsi"/>
          </w:rPr>
          <w:t>https://platformazakupowa.pl</w:t>
        </w:r>
      </w:hyperlink>
      <w:r w:rsidR="00731AA2">
        <w:rPr>
          <w:rFonts w:cstheme="minorHAnsi"/>
        </w:rPr>
        <w:t xml:space="preserve"> </w:t>
      </w:r>
      <w:r w:rsidRPr="00CB1B2A">
        <w:rPr>
          <w:rFonts w:cstheme="minorHAnsi"/>
        </w:rPr>
        <w:t>w</w:t>
      </w:r>
      <w:r w:rsidR="00731AA2">
        <w:rPr>
          <w:rFonts w:cstheme="minorHAnsi"/>
        </w:rPr>
        <w:t xml:space="preserve"> </w:t>
      </w:r>
      <w:r w:rsidRPr="00CB1B2A">
        <w:rPr>
          <w:rFonts w:cstheme="minorHAnsi"/>
        </w:rPr>
        <w:t>zakładce „Regulamin”.</w:t>
      </w:r>
    </w:p>
    <w:p w14:paraId="3BD88631" w14:textId="77777777" w:rsidR="005A57DC" w:rsidRPr="00CB1B2A" w:rsidRDefault="005A57DC" w:rsidP="00731AA2">
      <w:pPr>
        <w:spacing w:after="0" w:line="276" w:lineRule="auto"/>
        <w:ind w:left="284" w:hanging="284"/>
        <w:jc w:val="both"/>
        <w:rPr>
          <w:rFonts w:cstheme="minorHAnsi"/>
        </w:rPr>
      </w:pPr>
      <w:r w:rsidRPr="00CB1B2A">
        <w:rPr>
          <w:rFonts w:cstheme="minorHAnsi"/>
        </w:rPr>
        <w:t>10. Posiadanie konta na platformie oraz składanie ofert w postępowaniu nie wiąże się z żadnymi kosztami dla Wykonawców.</w:t>
      </w:r>
    </w:p>
    <w:p w14:paraId="5466A4EF" w14:textId="06B4E232" w:rsidR="00DC1F90" w:rsidRPr="00CB1B2A" w:rsidRDefault="005A57DC" w:rsidP="00CB1B2A">
      <w:pPr>
        <w:spacing w:after="120" w:line="276" w:lineRule="auto"/>
        <w:jc w:val="both"/>
        <w:rPr>
          <w:rFonts w:cstheme="minorHAnsi"/>
        </w:rPr>
      </w:pPr>
      <w:r w:rsidRPr="00CB1B2A">
        <w:rPr>
          <w:rFonts w:cstheme="minorHAnsi"/>
        </w:rPr>
        <w:t>11. Zamawiający nie przewiduje innej formy komunikowania się z Wykonawca</w:t>
      </w:r>
      <w:r w:rsidR="00BF15B2" w:rsidRPr="00CB1B2A">
        <w:rPr>
          <w:rFonts w:cstheme="minorHAnsi"/>
        </w:rPr>
        <w:t>mi.</w:t>
      </w:r>
    </w:p>
    <w:p w14:paraId="54D13646" w14:textId="4013B592" w:rsidR="005A57DC" w:rsidRPr="00BF15B2" w:rsidRDefault="00BF15B2" w:rsidP="008C28AE">
      <w:pPr>
        <w:spacing w:after="120" w:line="240" w:lineRule="auto"/>
        <w:jc w:val="both"/>
        <w:rPr>
          <w:b/>
          <w:u w:val="single"/>
        </w:rPr>
      </w:pPr>
      <w:r w:rsidRPr="00BF15B2">
        <w:rPr>
          <w:b/>
          <w:u w:val="single"/>
        </w:rPr>
        <w:t>IX</w:t>
      </w:r>
      <w:r w:rsidR="005A57DC" w:rsidRPr="00BF15B2">
        <w:rPr>
          <w:b/>
          <w:u w:val="single"/>
        </w:rPr>
        <w:t>. Wykaz osób uprawnionych do komunikowania się z Wykonawcami.</w:t>
      </w:r>
    </w:p>
    <w:p w14:paraId="41803F86" w14:textId="23BB9C47" w:rsidR="005A57DC" w:rsidRPr="00EC298A" w:rsidRDefault="005A57DC" w:rsidP="00CB1B2A">
      <w:pPr>
        <w:spacing w:after="120" w:line="276" w:lineRule="auto"/>
        <w:jc w:val="both"/>
      </w:pPr>
      <w:r w:rsidRPr="00EC298A">
        <w:t xml:space="preserve">Do kontaktów z Wykonawcami Zamawiający upoważnia Pana </w:t>
      </w:r>
      <w:r w:rsidR="008C28AE">
        <w:t xml:space="preserve">Michała Sowińskiego Zastępcę Kierownika Działu Administracyjno Technicznego </w:t>
      </w:r>
      <w:r w:rsidRPr="00EC298A">
        <w:t xml:space="preserve"> –</w:t>
      </w:r>
      <w:r w:rsidR="00E64EE3">
        <w:t xml:space="preserve"> </w:t>
      </w:r>
      <w:r w:rsidRPr="000A7CD7">
        <w:rPr>
          <w:rFonts w:cstheme="minorHAnsi"/>
        </w:rPr>
        <w:t>tel</w:t>
      </w:r>
      <w:r w:rsidR="00E64EE3" w:rsidRPr="000A7CD7">
        <w:rPr>
          <w:rFonts w:cstheme="minorHAnsi"/>
        </w:rPr>
        <w:t>.</w:t>
      </w:r>
      <w:r w:rsidRPr="000A7CD7">
        <w:rPr>
          <w:rFonts w:cstheme="minorHAnsi"/>
        </w:rPr>
        <w:t>:</w:t>
      </w:r>
      <w:r w:rsidR="008C28AE" w:rsidRPr="000A7CD7">
        <w:rPr>
          <w:rFonts w:cstheme="minorHAnsi"/>
        </w:rPr>
        <w:t xml:space="preserve"> 608-139-320</w:t>
      </w:r>
      <w:r w:rsidRPr="00EC298A">
        <w:t xml:space="preserve"> </w:t>
      </w:r>
    </w:p>
    <w:p w14:paraId="73C58DD6" w14:textId="736E880B" w:rsidR="005A57DC" w:rsidRPr="00BF15B2" w:rsidRDefault="00BF15B2" w:rsidP="008C28AE">
      <w:pPr>
        <w:spacing w:after="120" w:line="240" w:lineRule="auto"/>
        <w:jc w:val="both"/>
        <w:rPr>
          <w:b/>
          <w:u w:val="single"/>
        </w:rPr>
      </w:pPr>
      <w:r w:rsidRPr="00BF15B2">
        <w:rPr>
          <w:b/>
          <w:u w:val="single"/>
        </w:rPr>
        <w:t>X</w:t>
      </w:r>
      <w:r w:rsidR="005A57DC" w:rsidRPr="00BF15B2">
        <w:rPr>
          <w:b/>
          <w:u w:val="single"/>
        </w:rPr>
        <w:t>. Wymagania dotyczące wadium.</w:t>
      </w:r>
    </w:p>
    <w:p w14:paraId="191DA7C6" w14:textId="77777777" w:rsidR="005A57DC" w:rsidRPr="00EC298A" w:rsidRDefault="005A57DC" w:rsidP="008C28AE">
      <w:pPr>
        <w:spacing w:after="120" w:line="240" w:lineRule="auto"/>
        <w:jc w:val="both"/>
        <w:rPr>
          <w:color w:val="000000"/>
        </w:rPr>
      </w:pPr>
      <w:r w:rsidRPr="00EC298A">
        <w:rPr>
          <w:color w:val="000000"/>
        </w:rPr>
        <w:t>Zamawiający w prowadzonym postępowaniu nie wymaga wniesienia wadium.</w:t>
      </w:r>
    </w:p>
    <w:p w14:paraId="79F180A8" w14:textId="0C472FB7" w:rsidR="005A57DC" w:rsidRPr="00BF15B2" w:rsidRDefault="00BF15B2" w:rsidP="008C28AE">
      <w:pPr>
        <w:spacing w:after="120" w:line="240" w:lineRule="auto"/>
        <w:jc w:val="both"/>
        <w:rPr>
          <w:b/>
          <w:u w:val="single"/>
        </w:rPr>
      </w:pPr>
      <w:r w:rsidRPr="00BF15B2">
        <w:rPr>
          <w:b/>
          <w:u w:val="single"/>
        </w:rPr>
        <w:t>XI</w:t>
      </w:r>
      <w:r w:rsidR="005A57DC" w:rsidRPr="00BF15B2">
        <w:rPr>
          <w:b/>
          <w:u w:val="single"/>
        </w:rPr>
        <w:t>. Termin związania ofertą.</w:t>
      </w:r>
    </w:p>
    <w:p w14:paraId="2AEDFD7F" w14:textId="1E6F7A31" w:rsidR="005A57DC" w:rsidRPr="00EC298A" w:rsidRDefault="00516249" w:rsidP="008C28AE">
      <w:pPr>
        <w:spacing w:after="120" w:line="240" w:lineRule="auto"/>
        <w:jc w:val="both"/>
      </w:pPr>
      <w:r w:rsidRPr="00EC298A">
        <w:t>Wykonawca będzie</w:t>
      </w:r>
      <w:r w:rsidR="00BF15B2">
        <w:t xml:space="preserve"> związany ofertą do dnia</w:t>
      </w:r>
      <w:r w:rsidR="00E62242" w:rsidRPr="00EC298A">
        <w:t xml:space="preserve"> </w:t>
      </w:r>
      <w:r w:rsidR="00DD1063">
        <w:t>10</w:t>
      </w:r>
      <w:r w:rsidR="008C28AE">
        <w:t xml:space="preserve"> listopada 2023</w:t>
      </w:r>
      <w:r w:rsidR="005A57DC" w:rsidRPr="00EC298A">
        <w:t xml:space="preserve"> roku.</w:t>
      </w:r>
    </w:p>
    <w:p w14:paraId="4857F4C3" w14:textId="33666C41" w:rsidR="00DC1F90" w:rsidRPr="00BF15B2" w:rsidRDefault="00BF15B2" w:rsidP="0001087A">
      <w:pPr>
        <w:spacing w:after="120" w:line="276" w:lineRule="auto"/>
        <w:jc w:val="both"/>
        <w:rPr>
          <w:b/>
          <w:u w:val="single"/>
        </w:rPr>
      </w:pPr>
      <w:r w:rsidRPr="00BF15B2">
        <w:rPr>
          <w:b/>
          <w:u w:val="single"/>
        </w:rPr>
        <w:t>XII</w:t>
      </w:r>
      <w:r w:rsidR="00DC1F90" w:rsidRPr="00BF15B2">
        <w:rPr>
          <w:b/>
          <w:u w:val="single"/>
        </w:rPr>
        <w:t>. Opis sposobu przygotowania oferty.</w:t>
      </w:r>
    </w:p>
    <w:p w14:paraId="7AAF3452" w14:textId="77777777" w:rsidR="0001087A" w:rsidRDefault="00DC1F90" w:rsidP="008A1C6E">
      <w:pPr>
        <w:spacing w:after="0" w:line="276" w:lineRule="auto"/>
        <w:ind w:left="284" w:hanging="284"/>
        <w:jc w:val="both"/>
      </w:pPr>
      <w:r w:rsidRPr="00EC298A">
        <w:t>1. Oferta z załącznikami musi zostać sporządzona w języku polskim, złożona w postaci elektronicznej oraz podpisana kwalifikowanym podpisem elektronicznym, podpisem osobistym lub podpisem zaufanym pod rygorem nieważności. Każdy dokument składany w niniejszym postępowaniu musi być podpisany osobno. Złożenie oferty wymaga od Wykonawcy zarejestrowania się i zalogowania na Platformie zakupowej Zamawiającego dostępnej pod adresem:</w:t>
      </w:r>
    </w:p>
    <w:p w14:paraId="7F458EC7" w14:textId="5D16D5EF" w:rsidR="00DC1F90" w:rsidRPr="00EC298A" w:rsidRDefault="008A1C6E" w:rsidP="008A1C6E">
      <w:pPr>
        <w:spacing w:after="0" w:line="276" w:lineRule="auto"/>
        <w:ind w:left="284" w:hanging="284"/>
        <w:jc w:val="both"/>
      </w:pPr>
      <w:r>
        <w:t xml:space="preserve">      </w:t>
      </w:r>
      <w:hyperlink r:id="rId17" w:history="1">
        <w:r w:rsidRPr="00AE0393">
          <w:rPr>
            <w:rStyle w:val="Hipercze"/>
            <w:rFonts w:cstheme="minorHAnsi"/>
          </w:rPr>
          <w:t>https://platformazakupowa.pl/pn/wsrm.lodz</w:t>
        </w:r>
      </w:hyperlink>
    </w:p>
    <w:p w14:paraId="2A8363B4" w14:textId="77777777" w:rsidR="00DC1F90" w:rsidRPr="00EC298A" w:rsidRDefault="00DC1F90" w:rsidP="008A1C6E">
      <w:pPr>
        <w:spacing w:after="0" w:line="276" w:lineRule="auto"/>
        <w:ind w:left="284" w:hanging="284"/>
        <w:jc w:val="both"/>
      </w:pPr>
      <w:r w:rsidRPr="00EC298A">
        <w:t>2. Oferta powinna być podpisana osobę upoważnioną do reprezentowania Wykonawcy na zewnątrz lub uprawnionego przedstawiciela/przedstawicieli Wykonawcy.</w:t>
      </w:r>
    </w:p>
    <w:p w14:paraId="0D94AA2A" w14:textId="77777777" w:rsidR="00DC1F90" w:rsidRPr="00EC298A" w:rsidRDefault="00DC1F90" w:rsidP="008A1C6E">
      <w:pPr>
        <w:spacing w:after="0" w:line="276" w:lineRule="auto"/>
        <w:ind w:left="284" w:hanging="284"/>
        <w:jc w:val="both"/>
      </w:pPr>
      <w:r w:rsidRPr="00EC298A">
        <w:t>3. Wszystkie załączniki do oferty powinny być również podpisane przez osobę upoważnioną do reprezentowania Wykonawcy na zewnątrz lub uprawnionego przedstawiciela/przedstawicieli Wykonawcy.</w:t>
      </w:r>
    </w:p>
    <w:p w14:paraId="1B50C276" w14:textId="0762690D" w:rsidR="00DC1F90" w:rsidRPr="00EC298A" w:rsidRDefault="00DC1F90" w:rsidP="00194DA2">
      <w:pPr>
        <w:spacing w:after="0" w:line="276" w:lineRule="auto"/>
        <w:ind w:left="284" w:hanging="284"/>
        <w:jc w:val="both"/>
      </w:pPr>
      <w:r w:rsidRPr="00EC298A">
        <w:t>4. Oferta wraz z załącznikami musi być sporządzona czytelnie, w języku polskim, z zachowaniem postaci elektronicznej w formacie danych: doc, docx, pdf, zip i podpisana kwalifikowanym podpisem elektronicznym, podpisem osobistym lub podpisem zaufanym. Zamawiający dopuszcza, aby ofertę wraz z załącznikami stanowiącymi ofertę skom</w:t>
      </w:r>
      <w:r w:rsidR="00BF15B2">
        <w:t xml:space="preserve">presować do jednego pliku (ZIP) </w:t>
      </w:r>
      <w:r w:rsidRPr="00EC298A">
        <w:t>i przesłać za pomocą platformazakupowa.pl</w:t>
      </w:r>
    </w:p>
    <w:p w14:paraId="0440DB00" w14:textId="6E8D4BC4" w:rsidR="00DC1F90" w:rsidRPr="00EC298A" w:rsidRDefault="00DC1F90" w:rsidP="00194DA2">
      <w:pPr>
        <w:spacing w:after="0" w:line="276" w:lineRule="auto"/>
        <w:ind w:left="284" w:hanging="284"/>
        <w:jc w:val="both"/>
      </w:pPr>
      <w:r w:rsidRPr="00EC298A">
        <w:t>5. Poświadczenia za zgodność z oryginałem dokonuje odpowiednio Wykonawca, podmiot, na którego zdolnościach lub sytuacji polega Wykonawca, wy</w:t>
      </w:r>
      <w:r w:rsidR="00BF15B2">
        <w:t xml:space="preserve">konawcy wspólnie ubiegający się </w:t>
      </w:r>
      <w:r w:rsidRPr="00EC298A">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EC298A">
        <w:lastRenderedPageBreak/>
        <w:t>elektronicznej podpisane kwalifikowanym podpisem elektronicznym lub podpisem zaufanym lub podpisem osobistym przez osobę/osoby upoważnioną/upoważnione.</w:t>
      </w:r>
    </w:p>
    <w:p w14:paraId="471E2FF8" w14:textId="77777777" w:rsidR="00DC1F90" w:rsidRPr="00EC298A" w:rsidRDefault="00DC1F90" w:rsidP="0001087A">
      <w:pPr>
        <w:spacing w:after="0" w:line="276" w:lineRule="auto"/>
        <w:jc w:val="both"/>
      </w:pPr>
      <w:r w:rsidRPr="00EC298A">
        <w:t>6. Sposób złożenia oferty opisany został w instrukcji na stronie platformazakupowa.pl</w:t>
      </w:r>
    </w:p>
    <w:p w14:paraId="6C2313EF" w14:textId="3C6FE425" w:rsidR="00DC1F90" w:rsidRPr="00EC298A" w:rsidRDefault="00DC1F90" w:rsidP="00194DA2">
      <w:pPr>
        <w:spacing w:after="0" w:line="276" w:lineRule="auto"/>
        <w:ind w:left="284" w:hanging="284"/>
        <w:jc w:val="both"/>
      </w:pPr>
      <w:r w:rsidRPr="00EC298A">
        <w:t>7. Oferta winna zawierać wszystkie wymagane niniejszą SWZ oświadczenia i dokumenty, bez</w:t>
      </w:r>
      <w:r w:rsidR="00194DA2">
        <w:t xml:space="preserve"> </w:t>
      </w:r>
      <w:r w:rsidRPr="00EC298A">
        <w:t>dodawania do ich treści jakichkolwiek zastrzeżeń ze strony Wykonawcy.</w:t>
      </w:r>
    </w:p>
    <w:p w14:paraId="18C0A5AC" w14:textId="77777777" w:rsidR="00DC1F90" w:rsidRPr="00EC298A" w:rsidRDefault="00DC1F90" w:rsidP="0001087A">
      <w:pPr>
        <w:spacing w:after="0" w:line="276" w:lineRule="auto"/>
        <w:jc w:val="both"/>
      </w:pPr>
      <w:r w:rsidRPr="00EC298A">
        <w:t>8. Wykonawca przedstawia ofertę zgodnie z wymaganiami określonymi w SWZ.</w:t>
      </w:r>
    </w:p>
    <w:p w14:paraId="31A0760D" w14:textId="77777777" w:rsidR="00DC1F90" w:rsidRDefault="00DC1F90" w:rsidP="0001087A">
      <w:pPr>
        <w:spacing w:after="0" w:line="276" w:lineRule="auto"/>
        <w:jc w:val="both"/>
      </w:pPr>
      <w:r w:rsidRPr="00EC298A">
        <w:t>9. Wykonawca ponosi wszelkie koszty związane z przygotowaniem i złożeniem oferty.</w:t>
      </w:r>
    </w:p>
    <w:p w14:paraId="1F2B88F9" w14:textId="77777777" w:rsidR="0001087A" w:rsidRPr="00EC298A" w:rsidRDefault="0001087A" w:rsidP="0001087A">
      <w:pPr>
        <w:spacing w:after="0" w:line="276" w:lineRule="auto"/>
        <w:jc w:val="both"/>
      </w:pPr>
    </w:p>
    <w:p w14:paraId="32A9307C" w14:textId="3515C7A5" w:rsidR="00DC1F90" w:rsidRPr="00BF15B2" w:rsidRDefault="00BF15B2" w:rsidP="0001087A">
      <w:pPr>
        <w:spacing w:after="0" w:line="276" w:lineRule="auto"/>
        <w:jc w:val="both"/>
        <w:rPr>
          <w:b/>
          <w:u w:val="single"/>
        </w:rPr>
      </w:pPr>
      <w:r w:rsidRPr="00BF15B2">
        <w:rPr>
          <w:b/>
          <w:u w:val="single"/>
        </w:rPr>
        <w:t>XIII</w:t>
      </w:r>
      <w:r w:rsidR="00DC1F90" w:rsidRPr="00BF15B2">
        <w:rPr>
          <w:b/>
          <w:u w:val="single"/>
        </w:rPr>
        <w:t>. Miejsce oraz termin składania i otwarcia ofert.</w:t>
      </w:r>
    </w:p>
    <w:p w14:paraId="4E29822C" w14:textId="77777777" w:rsidR="008C28AE" w:rsidRDefault="008C28AE" w:rsidP="008C28AE">
      <w:pPr>
        <w:spacing w:after="0" w:line="240" w:lineRule="auto"/>
        <w:jc w:val="both"/>
      </w:pPr>
    </w:p>
    <w:p w14:paraId="1F907800" w14:textId="74B2897D" w:rsidR="00DC1F90" w:rsidRPr="00EC298A" w:rsidRDefault="00DC1F90" w:rsidP="0001087A">
      <w:pPr>
        <w:spacing w:after="0" w:line="276" w:lineRule="auto"/>
        <w:jc w:val="both"/>
      </w:pPr>
      <w:r w:rsidRPr="00EC298A">
        <w:t xml:space="preserve">1. </w:t>
      </w:r>
      <w:r w:rsidR="00731AA2">
        <w:t xml:space="preserve"> </w:t>
      </w:r>
      <w:r w:rsidRPr="00EC298A">
        <w:t xml:space="preserve">Ofertę w postaci </w:t>
      </w:r>
      <w:r w:rsidR="008C28AE">
        <w:t xml:space="preserve">elektronicznej należy złożyć do dnia </w:t>
      </w:r>
      <w:r w:rsidR="00DD1063">
        <w:rPr>
          <w:b/>
        </w:rPr>
        <w:t>12</w:t>
      </w:r>
      <w:r w:rsidR="008C28AE">
        <w:rPr>
          <w:b/>
        </w:rPr>
        <w:t xml:space="preserve"> października</w:t>
      </w:r>
      <w:r w:rsidRPr="00BF15B2">
        <w:rPr>
          <w:b/>
        </w:rPr>
        <w:t>.202</w:t>
      </w:r>
      <w:r w:rsidR="008C28AE">
        <w:rPr>
          <w:b/>
        </w:rPr>
        <w:t>3</w:t>
      </w:r>
      <w:r w:rsidRPr="00BF15B2">
        <w:rPr>
          <w:b/>
        </w:rPr>
        <w:t xml:space="preserve"> r. do godziny 11:00</w:t>
      </w:r>
      <w:r w:rsidR="00B62475">
        <w:rPr>
          <w:b/>
        </w:rPr>
        <w:br/>
        <w:t xml:space="preserve"> </w:t>
      </w:r>
      <w:r w:rsidR="00B62475">
        <w:t xml:space="preserve">    </w:t>
      </w:r>
      <w:r w:rsidR="00731AA2">
        <w:t xml:space="preserve">  </w:t>
      </w:r>
      <w:r w:rsidR="00B62475">
        <w:t>za </w:t>
      </w:r>
      <w:r w:rsidRPr="00EC298A">
        <w:t xml:space="preserve">pośrednictwem platformy zakupowej: </w:t>
      </w:r>
      <w:hyperlink r:id="rId18" w:history="1">
        <w:r w:rsidRPr="00EC298A">
          <w:rPr>
            <w:rStyle w:val="Hipercze"/>
            <w:rFonts w:cstheme="minorHAnsi"/>
            <w:b/>
          </w:rPr>
          <w:t>https://platformazakupowa.pl/pn/wsrm.lodz</w:t>
        </w:r>
      </w:hyperlink>
    </w:p>
    <w:p w14:paraId="0458609C" w14:textId="77838441" w:rsidR="00DC1F90" w:rsidRPr="00EC298A" w:rsidRDefault="00DC1F90" w:rsidP="00731AA2">
      <w:pPr>
        <w:spacing w:after="0" w:line="276" w:lineRule="auto"/>
        <w:jc w:val="both"/>
      </w:pPr>
      <w:r w:rsidRPr="00EC298A">
        <w:t xml:space="preserve">2. Otwarcie ofert odbędzie się w dniu </w:t>
      </w:r>
      <w:r w:rsidR="00DD1063">
        <w:rPr>
          <w:b/>
          <w:bCs/>
        </w:rPr>
        <w:t>12</w:t>
      </w:r>
      <w:r w:rsidR="008C28AE">
        <w:rPr>
          <w:b/>
        </w:rPr>
        <w:t xml:space="preserve"> października 2023</w:t>
      </w:r>
      <w:r w:rsidRPr="00BF15B2">
        <w:rPr>
          <w:b/>
        </w:rPr>
        <w:t xml:space="preserve"> r. o godzinie 11:30</w:t>
      </w:r>
      <w:r w:rsidRPr="00EC298A">
        <w:t xml:space="preserve"> poprzez</w:t>
      </w:r>
      <w:r w:rsidR="00731AA2">
        <w:t xml:space="preserve"> </w:t>
      </w:r>
      <w:r w:rsidR="00731AA2">
        <w:br/>
        <w:t xml:space="preserve">      </w:t>
      </w:r>
      <w:r w:rsidRPr="00EC298A">
        <w:t>odszyfrowanie</w:t>
      </w:r>
      <w:r w:rsidR="00B62475">
        <w:t xml:space="preserve">  </w:t>
      </w:r>
      <w:r w:rsidRPr="00EC298A">
        <w:t>wczytanych na platformie ofert.</w:t>
      </w:r>
    </w:p>
    <w:p w14:paraId="4D7EF486" w14:textId="35711794" w:rsidR="00DC1F90" w:rsidRPr="00EC298A" w:rsidRDefault="00DC1F90" w:rsidP="0001087A">
      <w:pPr>
        <w:spacing w:after="0" w:line="276" w:lineRule="auto"/>
        <w:jc w:val="both"/>
      </w:pPr>
      <w:r w:rsidRPr="00EC298A">
        <w:t xml:space="preserve">3. </w:t>
      </w:r>
      <w:r w:rsidR="00731AA2">
        <w:t xml:space="preserve"> </w:t>
      </w:r>
      <w:r w:rsidRPr="00EC298A">
        <w:t>Zamawiający zastrzega możliwość otwarcia ofert w innym czasie n</w:t>
      </w:r>
      <w:r w:rsidR="00B62475">
        <w:t>iż wskazanym w pkt 2 jednak</w:t>
      </w:r>
      <w:r w:rsidR="00B62475">
        <w:br/>
        <w:t xml:space="preserve">    </w:t>
      </w:r>
      <w:r w:rsidR="00731AA2">
        <w:t xml:space="preserve">  </w:t>
      </w:r>
      <w:r w:rsidR="00B62475">
        <w:t>nie </w:t>
      </w:r>
      <w:r w:rsidRPr="00EC298A">
        <w:t>później niż następnego dnia po dniu, w którym upłynął termin składania ofert.</w:t>
      </w:r>
    </w:p>
    <w:p w14:paraId="1A7786D5" w14:textId="4809BF05" w:rsidR="00DC1F90" w:rsidRPr="00EC298A" w:rsidRDefault="00DC1F90" w:rsidP="0001087A">
      <w:pPr>
        <w:spacing w:after="0" w:line="276" w:lineRule="auto"/>
        <w:jc w:val="both"/>
      </w:pPr>
      <w:r w:rsidRPr="00EC298A">
        <w:t>4. Szczegółowa instrukcja dla Wykonawców dotycząca złożenia, zmiany i wycofania oferty znajduje</w:t>
      </w:r>
      <w:r w:rsidR="00B62475">
        <w:br/>
        <w:t xml:space="preserve">     s</w:t>
      </w:r>
      <w:r w:rsidRPr="00EC298A">
        <w:t xml:space="preserve">ię na stronie internetowej pod adresem: </w:t>
      </w:r>
      <w:hyperlink r:id="rId19" w:history="1">
        <w:r w:rsidRPr="00EC298A">
          <w:rPr>
            <w:rStyle w:val="Hipercze"/>
            <w:rFonts w:cstheme="minorHAnsi"/>
            <w:color w:val="1155CC"/>
          </w:rPr>
          <w:t>https://platformazakupowa.pl/strona/45-instrukcje</w:t>
        </w:r>
      </w:hyperlink>
    </w:p>
    <w:p w14:paraId="0B0CDD23" w14:textId="77777777" w:rsidR="0001087A" w:rsidRDefault="0001087A" w:rsidP="00631A8C">
      <w:pPr>
        <w:spacing w:after="0" w:line="240" w:lineRule="auto"/>
        <w:jc w:val="both"/>
        <w:rPr>
          <w:b/>
          <w:u w:val="single"/>
        </w:rPr>
      </w:pPr>
    </w:p>
    <w:p w14:paraId="5259E7E1" w14:textId="5979D5F4" w:rsidR="00415906" w:rsidRDefault="00BF15B2" w:rsidP="0001087A">
      <w:pPr>
        <w:spacing w:after="0" w:line="276" w:lineRule="auto"/>
        <w:jc w:val="both"/>
        <w:rPr>
          <w:b/>
          <w:u w:val="single"/>
        </w:rPr>
      </w:pPr>
      <w:r w:rsidRPr="00BF15B2">
        <w:rPr>
          <w:b/>
          <w:u w:val="single"/>
        </w:rPr>
        <w:t>XIV</w:t>
      </w:r>
      <w:r w:rsidR="00415906" w:rsidRPr="00BF15B2">
        <w:rPr>
          <w:b/>
          <w:u w:val="single"/>
        </w:rPr>
        <w:t>. Opis sposobu obliczania ceny.</w:t>
      </w:r>
    </w:p>
    <w:p w14:paraId="745E09D0" w14:textId="77777777" w:rsidR="00194DA2" w:rsidRPr="00BF15B2" w:rsidRDefault="00194DA2" w:rsidP="0001087A">
      <w:pPr>
        <w:spacing w:after="0" w:line="276" w:lineRule="auto"/>
        <w:jc w:val="both"/>
        <w:rPr>
          <w:b/>
          <w:u w:val="single"/>
        </w:rPr>
      </w:pPr>
    </w:p>
    <w:p w14:paraId="73FD5319" w14:textId="67B3847A" w:rsidR="00C94B4C" w:rsidRPr="00EC298A" w:rsidRDefault="00DC1F90" w:rsidP="0001087A">
      <w:pPr>
        <w:spacing w:after="0" w:line="276" w:lineRule="auto"/>
        <w:jc w:val="both"/>
      </w:pPr>
      <w:r w:rsidRPr="00EC298A">
        <w:rPr>
          <w:color w:val="000000" w:themeColor="text1"/>
        </w:rPr>
        <w:t xml:space="preserve">Oferowana cena w ofercie za wykonanie przedmiotu zamówienia stanowi wynagrodzenie ryczałtowe i obejmować będzie wszelkie koszty związane z kompleksowym wykonaniem przedmiotu zamówienia </w:t>
      </w:r>
      <w:r w:rsidRPr="00EC298A">
        <w:t>i jest to kwota ostateczna obejmująca wszelkie koszty uwzględnieniem wszystkich opłat i podatków oraz ewentualnych upustów i rabatów</w:t>
      </w:r>
      <w:r w:rsidR="00B62475">
        <w:t xml:space="preserve"> za wykonane prace</w:t>
      </w:r>
      <w:r w:rsidRPr="00EC298A">
        <w:t>. Cena musi być podana w złotych polskich cyfrowo i słownie. C</w:t>
      </w:r>
      <w:r w:rsidR="00BF15B2">
        <w:t xml:space="preserve">eny netto i brutto należy podać </w:t>
      </w:r>
      <w:r w:rsidRPr="00EC298A">
        <w:t>z dokładnością do dwóch miejsc po przecinku, zaokrąglając zgodnie z zasadami rachunkowości.</w:t>
      </w:r>
    </w:p>
    <w:p w14:paraId="334D0F0B" w14:textId="77777777" w:rsidR="00631A8C" w:rsidRDefault="00631A8C" w:rsidP="00631A8C">
      <w:pPr>
        <w:spacing w:after="0" w:line="240" w:lineRule="auto"/>
        <w:jc w:val="both"/>
        <w:rPr>
          <w:b/>
          <w:u w:val="single"/>
        </w:rPr>
      </w:pPr>
    </w:p>
    <w:p w14:paraId="06DA5D4B" w14:textId="5CD6C14E" w:rsidR="00B62475" w:rsidRDefault="00BF15B2" w:rsidP="0001087A">
      <w:pPr>
        <w:spacing w:after="0" w:line="240" w:lineRule="auto"/>
        <w:jc w:val="both"/>
        <w:rPr>
          <w:b/>
          <w:u w:val="single"/>
        </w:rPr>
      </w:pPr>
      <w:r w:rsidRPr="00BF15B2">
        <w:rPr>
          <w:b/>
          <w:u w:val="single"/>
        </w:rPr>
        <w:t>XV</w:t>
      </w:r>
      <w:r w:rsidR="00207E26" w:rsidRPr="00BF15B2">
        <w:rPr>
          <w:b/>
          <w:u w:val="single"/>
        </w:rPr>
        <w:t>. Opis kryteriów, którymi zamawiający będzie się kie</w:t>
      </w:r>
      <w:r w:rsidRPr="00BF15B2">
        <w:rPr>
          <w:b/>
          <w:u w:val="single"/>
        </w:rPr>
        <w:t>rował przy wyborze oferty, wraz</w:t>
      </w:r>
      <w:r>
        <w:rPr>
          <w:b/>
          <w:u w:val="single"/>
        </w:rPr>
        <w:br/>
      </w:r>
      <w:r w:rsidR="00207E26" w:rsidRPr="00BF15B2">
        <w:rPr>
          <w:b/>
          <w:u w:val="single"/>
        </w:rPr>
        <w:t>z podaniem wag tych kryteriów i sposobu oceny oferty.</w:t>
      </w:r>
    </w:p>
    <w:p w14:paraId="08F8AAFD" w14:textId="77777777" w:rsidR="0001087A" w:rsidRPr="0001087A" w:rsidRDefault="0001087A" w:rsidP="0001087A">
      <w:pPr>
        <w:spacing w:after="0" w:line="240" w:lineRule="auto"/>
        <w:jc w:val="both"/>
        <w:rPr>
          <w:b/>
          <w:u w:val="single"/>
        </w:rPr>
      </w:pPr>
    </w:p>
    <w:p w14:paraId="3B29B50E" w14:textId="258414B2" w:rsidR="00207E26" w:rsidRPr="00EC298A" w:rsidRDefault="00207E26" w:rsidP="001F0E4C">
      <w:pPr>
        <w:spacing w:after="0"/>
        <w:jc w:val="both"/>
      </w:pPr>
      <w:r w:rsidRPr="00EC298A">
        <w:t>1. Przy wyborze oferty najkorzystniejszej Zamawiający kiero</w:t>
      </w:r>
      <w:r w:rsidR="00EC298A">
        <w:t xml:space="preserve">wał się będzie następującymi </w:t>
      </w:r>
      <w:r w:rsidRPr="00EC298A">
        <w:t>kryteriami:</w:t>
      </w:r>
    </w:p>
    <w:p w14:paraId="4A13A1A4" w14:textId="25A694DA" w:rsidR="00207E26" w:rsidRPr="00EC298A" w:rsidRDefault="00207E26" w:rsidP="001F0E4C">
      <w:pPr>
        <w:pStyle w:val="Akapitzlist"/>
        <w:numPr>
          <w:ilvl w:val="0"/>
          <w:numId w:val="5"/>
        </w:numPr>
        <w:jc w:val="both"/>
      </w:pPr>
      <w:r w:rsidRPr="00EC298A">
        <w:t>Cena (C) – 60%</w:t>
      </w:r>
    </w:p>
    <w:p w14:paraId="49C71958" w14:textId="4C141B3C" w:rsidR="00BF15B2" w:rsidRDefault="00207E26" w:rsidP="001F0E4C">
      <w:pPr>
        <w:pStyle w:val="Akapitzlist"/>
        <w:numPr>
          <w:ilvl w:val="0"/>
          <w:numId w:val="5"/>
        </w:numPr>
        <w:jc w:val="both"/>
      </w:pPr>
      <w:r w:rsidRPr="00EC298A">
        <w:t>Termin wykonania</w:t>
      </w:r>
      <w:r w:rsidR="006C4F98" w:rsidRPr="00EC298A">
        <w:t xml:space="preserve"> (T)</w:t>
      </w:r>
      <w:r w:rsidR="00FB222F">
        <w:t xml:space="preserve"> – 2</w:t>
      </w:r>
      <w:r w:rsidRPr="00EC298A">
        <w:t>0%</w:t>
      </w:r>
    </w:p>
    <w:p w14:paraId="6B8046F7" w14:textId="60A463BF" w:rsidR="00FB222F" w:rsidRPr="00EC298A" w:rsidRDefault="00FB222F" w:rsidP="001F0E4C">
      <w:pPr>
        <w:pStyle w:val="Akapitzlist"/>
        <w:numPr>
          <w:ilvl w:val="0"/>
          <w:numId w:val="5"/>
        </w:numPr>
        <w:jc w:val="both"/>
      </w:pPr>
      <w:r>
        <w:t>Okres</w:t>
      </w:r>
      <w:r w:rsidR="00D62F53">
        <w:t xml:space="preserve"> gwarancji G)</w:t>
      </w:r>
      <w:r w:rsidR="00870C77">
        <w:t xml:space="preserve"> – 20%</w:t>
      </w:r>
    </w:p>
    <w:p w14:paraId="62A42805" w14:textId="77777777" w:rsidR="00207E26" w:rsidRPr="00EC298A" w:rsidRDefault="00207E26" w:rsidP="00894AF4">
      <w:pPr>
        <w:jc w:val="both"/>
      </w:pPr>
      <w:r w:rsidRPr="00EC298A">
        <w:t>2. Sposób dokonania oceny za poszczególne kryteria.</w:t>
      </w:r>
    </w:p>
    <w:p w14:paraId="4EA03822" w14:textId="77777777" w:rsidR="00207E26" w:rsidRPr="00194DA2" w:rsidRDefault="00207E26" w:rsidP="00894AF4">
      <w:pPr>
        <w:jc w:val="both"/>
        <w:rPr>
          <w:b/>
          <w:bCs/>
          <w:iCs/>
        </w:rPr>
      </w:pPr>
      <w:r w:rsidRPr="00194DA2">
        <w:rPr>
          <w:b/>
          <w:bCs/>
          <w:iCs/>
        </w:rPr>
        <w:t>a) Cena (C)</w:t>
      </w:r>
    </w:p>
    <w:p w14:paraId="739654E7" w14:textId="355876CD" w:rsidR="00207E26" w:rsidRPr="00EC298A" w:rsidRDefault="00207E26" w:rsidP="001F0E4C">
      <w:pPr>
        <w:spacing w:after="0"/>
        <w:jc w:val="both"/>
      </w:pPr>
      <w:r w:rsidRPr="00EC298A">
        <w:t>Punkty za to kryterium będą przyznane na podstawie zaoferowanej ceny brutto podanej przez Wykonawcę w „Formularzu ofertowym”.</w:t>
      </w:r>
    </w:p>
    <w:p w14:paraId="747F20C9" w14:textId="6EF2D721" w:rsidR="00207E26" w:rsidRPr="00EC298A" w:rsidRDefault="00207E26" w:rsidP="001F0E4C">
      <w:pPr>
        <w:spacing w:after="0"/>
        <w:jc w:val="both"/>
      </w:pPr>
      <w:r w:rsidRPr="00EC298A">
        <w:t xml:space="preserve">Wykonawca, który zaproponuje najniższą cenę otrzyma </w:t>
      </w:r>
      <w:r w:rsidR="006C4F98" w:rsidRPr="00EC298A">
        <w:t>6</w:t>
      </w:r>
      <w:r w:rsidRPr="00EC298A">
        <w:t>0 pkt, pozostali Wykonawcy odpowiednio mniej punktów, wg wzoru:</w:t>
      </w:r>
    </w:p>
    <w:p w14:paraId="4C19A36C" w14:textId="30ABBAA4" w:rsidR="00207E26" w:rsidRPr="00EC298A" w:rsidRDefault="00207E26" w:rsidP="00894AF4">
      <w:pPr>
        <w:jc w:val="both"/>
      </w:pPr>
      <w:r w:rsidRPr="00EC298A">
        <w:t xml:space="preserve">                                </w:t>
      </w:r>
      <w:r w:rsidR="002B509D">
        <w:t xml:space="preserve">    </w:t>
      </w:r>
      <w:r w:rsidR="00A938EA">
        <w:t xml:space="preserve">  </w:t>
      </w:r>
      <w:r w:rsidR="002B509D">
        <w:t xml:space="preserve"> </w:t>
      </w:r>
      <w:r w:rsidRPr="00EC298A">
        <w:t xml:space="preserve">   Najniższa cena </w:t>
      </w:r>
      <w:r w:rsidR="006C4F98" w:rsidRPr="00EC298A">
        <w:t xml:space="preserve">brutto </w:t>
      </w:r>
      <w:r w:rsidRPr="00EC298A">
        <w:t>oferowana spośród ocenianych ofert</w:t>
      </w:r>
    </w:p>
    <w:p w14:paraId="0E9F4F5D" w14:textId="7937DBA9" w:rsidR="00207E26" w:rsidRPr="00EC298A" w:rsidRDefault="00207E26" w:rsidP="00894AF4">
      <w:pPr>
        <w:jc w:val="both"/>
      </w:pPr>
      <w:r w:rsidRPr="00EC298A">
        <w:rPr>
          <w:noProof/>
          <w:lang w:eastAsia="pl-PL"/>
        </w:rPr>
        <mc:AlternateContent>
          <mc:Choice Requires="wps">
            <w:drawing>
              <wp:anchor distT="0" distB="0" distL="114300" distR="114300" simplePos="0" relativeHeight="251659264" behindDoc="0" locked="0" layoutInCell="0" allowOverlap="1" wp14:anchorId="73691271" wp14:editId="69C2506E">
                <wp:simplePos x="0" y="0"/>
                <wp:positionH relativeFrom="column">
                  <wp:posOffset>1301115</wp:posOffset>
                </wp:positionH>
                <wp:positionV relativeFrom="paragraph">
                  <wp:posOffset>96520</wp:posOffset>
                </wp:positionV>
                <wp:extent cx="3314700" cy="635"/>
                <wp:effectExtent l="5080" t="8255" r="13970" b="1016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0" cy="635"/>
                        </a:xfrm>
                        <a:custGeom>
                          <a:avLst/>
                          <a:gdLst>
                            <a:gd name="T0" fmla="*/ 0 w 5220"/>
                            <a:gd name="T1" fmla="*/ 0 h 1"/>
                            <a:gd name="T2" fmla="*/ 5220 w 5220"/>
                            <a:gd name="T3" fmla="*/ 0 h 1"/>
                          </a:gdLst>
                          <a:ahLst/>
                          <a:cxnLst>
                            <a:cxn ang="0">
                              <a:pos x="T0" y="T1"/>
                            </a:cxn>
                            <a:cxn ang="0">
                              <a:pos x="T2" y="T3"/>
                            </a:cxn>
                          </a:cxnLst>
                          <a:rect l="0" t="0" r="r" b="b"/>
                          <a:pathLst>
                            <a:path w="5220" h="1">
                              <a:moveTo>
                                <a:pt x="0" y="0"/>
                              </a:moveTo>
                              <a:lnTo>
                                <a:pt x="52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AAE33E" id="Dowolny kształ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45pt,7.6pt,363.45pt,7.6pt" coordsize="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" o:allowincell="f" filled="f">
                <v:path arrowok="t" o:connecttype="custom" o:connectlocs="0,0;3314700,0" o:connectangles="0,0"/>
              </v:polyline>
            </w:pict>
          </mc:Fallback>
        </mc:AlternateContent>
      </w:r>
      <w:r w:rsidRPr="00EC298A">
        <w:t xml:space="preserve">     </w:t>
      </w:r>
      <w:r w:rsidRPr="00EC298A">
        <w:tab/>
        <w:t xml:space="preserve">                C =    </w:t>
      </w:r>
      <w:r w:rsidRPr="00EC298A">
        <w:tab/>
      </w:r>
      <w:r w:rsidRPr="00EC298A">
        <w:tab/>
      </w:r>
      <w:r w:rsidRPr="00EC298A">
        <w:tab/>
      </w:r>
      <w:r w:rsidRPr="00EC298A">
        <w:tab/>
        <w:t xml:space="preserve">                                                        </w:t>
      </w:r>
      <w:r w:rsidR="002B509D">
        <w:t xml:space="preserve">      </w:t>
      </w:r>
      <w:r w:rsidRPr="00EC298A">
        <w:t xml:space="preserve">  </w:t>
      </w:r>
      <w:r w:rsidR="00637D50">
        <w:t xml:space="preserve"> </w:t>
      </w:r>
      <w:r w:rsidRPr="00EC298A">
        <w:t xml:space="preserve">x 100 x </w:t>
      </w:r>
      <w:r w:rsidR="00B747E2" w:rsidRPr="00EC298A">
        <w:t>6</w:t>
      </w:r>
      <w:r w:rsidRPr="00EC298A">
        <w:t>0%</w:t>
      </w:r>
    </w:p>
    <w:p w14:paraId="548C42FA" w14:textId="16E6B9E7" w:rsidR="00207E26" w:rsidRPr="00EC298A" w:rsidRDefault="00207E26" w:rsidP="00894AF4">
      <w:pPr>
        <w:jc w:val="both"/>
      </w:pPr>
      <w:r w:rsidRPr="00EC298A">
        <w:t xml:space="preserve">                                                         Cena </w:t>
      </w:r>
      <w:r w:rsidR="006C4F98" w:rsidRPr="00EC298A">
        <w:t xml:space="preserve">brutto </w:t>
      </w:r>
      <w:r w:rsidRPr="00EC298A">
        <w:t>oferty badanej</w:t>
      </w:r>
    </w:p>
    <w:p w14:paraId="23F24378" w14:textId="27D33784" w:rsidR="00207E26" w:rsidRPr="00194DA2" w:rsidRDefault="00B747E2" w:rsidP="0001087A">
      <w:pPr>
        <w:spacing w:line="276" w:lineRule="auto"/>
        <w:jc w:val="both"/>
        <w:rPr>
          <w:b/>
          <w:iCs/>
        </w:rPr>
      </w:pPr>
      <w:r w:rsidRPr="00194DA2">
        <w:rPr>
          <w:b/>
          <w:iCs/>
        </w:rPr>
        <w:lastRenderedPageBreak/>
        <w:t>b</w:t>
      </w:r>
      <w:r w:rsidR="00207E26" w:rsidRPr="00194DA2">
        <w:rPr>
          <w:b/>
          <w:iCs/>
        </w:rPr>
        <w:t xml:space="preserve">) </w:t>
      </w:r>
      <w:r w:rsidRPr="00194DA2">
        <w:rPr>
          <w:b/>
          <w:iCs/>
        </w:rPr>
        <w:t>Termin wykonania</w:t>
      </w:r>
      <w:r w:rsidR="006C4F98" w:rsidRPr="00194DA2">
        <w:rPr>
          <w:b/>
          <w:iCs/>
        </w:rPr>
        <w:t xml:space="preserve"> (T</w:t>
      </w:r>
      <w:r w:rsidR="00207E26" w:rsidRPr="00194DA2">
        <w:rPr>
          <w:b/>
          <w:iCs/>
        </w:rPr>
        <w:t>)</w:t>
      </w:r>
    </w:p>
    <w:p w14:paraId="16DF3B10" w14:textId="4A7CDFFA" w:rsidR="00207E26" w:rsidRPr="00EC298A" w:rsidRDefault="00207E26" w:rsidP="0001087A">
      <w:pPr>
        <w:spacing w:line="276" w:lineRule="auto"/>
        <w:jc w:val="both"/>
      </w:pPr>
      <w:r w:rsidRPr="00EC298A">
        <w:t xml:space="preserve">Punkty za to kryterium będą przyznane na podstawie </w:t>
      </w:r>
      <w:r w:rsidR="00EC298A">
        <w:t xml:space="preserve">zaznaczonego przez Wykonawcę w </w:t>
      </w:r>
      <w:r w:rsidRPr="00EC298A">
        <w:t xml:space="preserve">„Formularzu ofertowym” </w:t>
      </w:r>
      <w:r w:rsidR="00B747E2" w:rsidRPr="00EC298A">
        <w:t>terminu wykonania całości prac w tygodniach</w:t>
      </w:r>
      <w:r w:rsidR="0001087A">
        <w:t>,</w:t>
      </w:r>
      <w:r w:rsidR="00B747E2" w:rsidRPr="00EC298A">
        <w:t xml:space="preserve"> </w:t>
      </w:r>
      <w:r w:rsidRPr="00EC298A">
        <w:t>gdzie:</w:t>
      </w:r>
    </w:p>
    <w:p w14:paraId="0CE9A570" w14:textId="11893821" w:rsidR="00207E26" w:rsidRPr="0001087A" w:rsidRDefault="00207E26" w:rsidP="0001087A">
      <w:pPr>
        <w:spacing w:line="276" w:lineRule="auto"/>
        <w:jc w:val="both"/>
        <w:rPr>
          <w:rFonts w:eastAsia="Lucida Sans Unicode"/>
        </w:rPr>
      </w:pPr>
      <w:r w:rsidRPr="00EC298A">
        <w:rPr>
          <w:rFonts w:eastAsia="Lucida Sans Unicode"/>
        </w:rPr>
        <w:t xml:space="preserve">- zaoferowany </w:t>
      </w:r>
      <w:r w:rsidR="00B747E2" w:rsidRPr="00EC298A">
        <w:rPr>
          <w:rFonts w:eastAsia="Lucida Sans Unicode"/>
        </w:rPr>
        <w:t xml:space="preserve">termin wykonania całości prac w okresie </w:t>
      </w:r>
      <w:r w:rsidR="00FB222F">
        <w:rPr>
          <w:rFonts w:eastAsia="Lucida Sans Unicode"/>
        </w:rPr>
        <w:t>4 miesięcy</w:t>
      </w:r>
      <w:r w:rsidR="00B747E2" w:rsidRPr="00EC298A">
        <w:rPr>
          <w:rFonts w:eastAsia="Lucida Sans Unicode"/>
        </w:rPr>
        <w:t xml:space="preserve"> od daty zawarcia umowy </w:t>
      </w:r>
      <w:r w:rsidRPr="00EC298A">
        <w:rPr>
          <w:rFonts w:eastAsia="Lucida Sans Unicode"/>
        </w:rPr>
        <w:t>- 0 pkt</w:t>
      </w:r>
      <w:r w:rsidR="00B747E2" w:rsidRPr="00EC298A">
        <w:rPr>
          <w:rFonts w:eastAsia="Lucida Sans Unicode"/>
        </w:rPr>
        <w:t xml:space="preserve">. </w:t>
      </w:r>
      <w:r w:rsidR="0001087A">
        <w:rPr>
          <w:rFonts w:eastAsia="Lucida Sans Unicode"/>
        </w:rPr>
        <w:t xml:space="preserve"> </w:t>
      </w:r>
      <w:r w:rsidR="00B747E2" w:rsidRPr="00EC298A">
        <w:rPr>
          <w:rFonts w:eastAsia="Lucida Sans Unicode"/>
        </w:rPr>
        <w:t>(maksymalny graniczny termin wykonania)</w:t>
      </w:r>
    </w:p>
    <w:p w14:paraId="5E9BDBD4" w14:textId="3FCC4C2D" w:rsidR="00B747E2" w:rsidRPr="00EC298A" w:rsidRDefault="00B747E2" w:rsidP="0001087A">
      <w:pPr>
        <w:spacing w:line="276" w:lineRule="auto"/>
        <w:jc w:val="both"/>
      </w:pPr>
      <w:r w:rsidRPr="00EC298A">
        <w:rPr>
          <w:rFonts w:eastAsia="Lucida Sans Unicode"/>
        </w:rPr>
        <w:t xml:space="preserve">- zaoferowany termin wykonania całości prac w okresie </w:t>
      </w:r>
      <w:r w:rsidR="00FB222F">
        <w:rPr>
          <w:rFonts w:eastAsia="Lucida Sans Unicode"/>
        </w:rPr>
        <w:t>3 miesięcy  od daty zawarcia umowy - 10</w:t>
      </w:r>
      <w:r w:rsidRPr="00EC298A">
        <w:rPr>
          <w:rFonts w:eastAsia="Lucida Sans Unicode"/>
        </w:rPr>
        <w:t xml:space="preserve"> pkt</w:t>
      </w:r>
    </w:p>
    <w:p w14:paraId="35F9BBEC" w14:textId="756A5787" w:rsidR="006C4F98" w:rsidRDefault="006C4F98" w:rsidP="0001087A">
      <w:pPr>
        <w:spacing w:line="276" w:lineRule="auto"/>
        <w:jc w:val="both"/>
        <w:rPr>
          <w:rFonts w:eastAsia="Lucida Sans Unicode"/>
        </w:rPr>
      </w:pPr>
      <w:r w:rsidRPr="00EC298A">
        <w:rPr>
          <w:rFonts w:eastAsia="Lucida Sans Unicode"/>
        </w:rPr>
        <w:t xml:space="preserve">- zaoferowany termin wykonania całości prac w okresie do </w:t>
      </w:r>
      <w:r w:rsidR="00FB222F">
        <w:rPr>
          <w:rFonts w:eastAsia="Lucida Sans Unicode"/>
        </w:rPr>
        <w:t>2 miesięcy</w:t>
      </w:r>
      <w:r w:rsidR="00B62475">
        <w:rPr>
          <w:rFonts w:eastAsia="Lucida Sans Unicode"/>
        </w:rPr>
        <w:t xml:space="preserve"> od daty zawarcia umowy </w:t>
      </w:r>
      <w:r w:rsidR="00B62475">
        <w:rPr>
          <w:rFonts w:eastAsia="Lucida Sans Unicode"/>
        </w:rPr>
        <w:br/>
        <w:t xml:space="preserve">   -</w:t>
      </w:r>
      <w:r w:rsidR="00FB222F">
        <w:rPr>
          <w:rFonts w:eastAsia="Lucida Sans Unicode"/>
        </w:rPr>
        <w:t>2</w:t>
      </w:r>
      <w:r w:rsidRPr="00EC298A">
        <w:rPr>
          <w:rFonts w:eastAsia="Lucida Sans Unicode"/>
        </w:rPr>
        <w:t>0 pkt</w:t>
      </w:r>
    </w:p>
    <w:p w14:paraId="4E0E5D39" w14:textId="77777777" w:rsidR="008B1D98" w:rsidRDefault="008B1D98" w:rsidP="0001087A">
      <w:pPr>
        <w:spacing w:line="276" w:lineRule="auto"/>
        <w:ind w:left="284" w:hanging="284"/>
        <w:jc w:val="both"/>
        <w:rPr>
          <w:rFonts w:eastAsia="Lucida Sans Unicode" w:cstheme="minorHAnsi"/>
          <w:b/>
        </w:rPr>
      </w:pPr>
      <w:r>
        <w:rPr>
          <w:rFonts w:eastAsia="Lucida Sans Unicode" w:cstheme="minorHAnsi"/>
          <w:b/>
        </w:rPr>
        <w:t>c) Udzielona gwarancja na wykonane prace (G)</w:t>
      </w:r>
    </w:p>
    <w:p w14:paraId="181B38DD" w14:textId="77777777" w:rsidR="008B1D98" w:rsidRDefault="008B1D98" w:rsidP="0001087A">
      <w:pPr>
        <w:spacing w:after="0" w:line="276" w:lineRule="auto"/>
        <w:jc w:val="both"/>
        <w:rPr>
          <w:rFonts w:eastAsia="Lucida Sans Unicode" w:cstheme="minorHAnsi"/>
          <w:b/>
          <w:bCs/>
        </w:rPr>
      </w:pPr>
      <w:r>
        <w:rPr>
          <w:rFonts w:eastAsia="Lucida Sans Unicode" w:cstheme="minorHAnsi"/>
        </w:rPr>
        <w:t xml:space="preserve">Punkty za to kryterium będą przyznane na podstawie zaznaczonego przez Wykonawcę w „Formularzu ofertowym” </w:t>
      </w:r>
      <w:r>
        <w:rPr>
          <w:rFonts w:eastAsia="Lucida Sans Unicode" w:cstheme="minorHAnsi"/>
          <w:b/>
          <w:bCs/>
        </w:rPr>
        <w:t>długości udzielonej gwarancji na wykonane roboty w miesiącach</w:t>
      </w:r>
    </w:p>
    <w:p w14:paraId="67613200" w14:textId="77777777" w:rsidR="008B1D98" w:rsidRDefault="008B1D98" w:rsidP="0001087A">
      <w:pPr>
        <w:spacing w:after="0" w:line="276" w:lineRule="auto"/>
        <w:ind w:left="284" w:hanging="284"/>
        <w:jc w:val="both"/>
        <w:rPr>
          <w:rFonts w:cstheme="minorHAnsi"/>
          <w:u w:val="single"/>
        </w:rPr>
      </w:pPr>
      <w:r>
        <w:rPr>
          <w:rFonts w:cstheme="minorHAnsi"/>
          <w:u w:val="single"/>
        </w:rPr>
        <w:t>gdzie:</w:t>
      </w:r>
    </w:p>
    <w:p w14:paraId="16C8214A" w14:textId="77777777" w:rsidR="008B1D98" w:rsidRDefault="008B1D98" w:rsidP="0001087A">
      <w:pPr>
        <w:spacing w:after="0" w:line="276" w:lineRule="auto"/>
        <w:jc w:val="both"/>
        <w:rPr>
          <w:rFonts w:eastAsia="Lucida Sans Unicode" w:cstheme="minorHAnsi"/>
        </w:rPr>
      </w:pPr>
      <w:r>
        <w:rPr>
          <w:rFonts w:eastAsia="Lucida Sans Unicode" w:cstheme="minorHAnsi"/>
        </w:rPr>
        <w:t xml:space="preserve">- zaoferowany okres udzielonej gwarancji na czas od 12 do 23 miesięcy od daty zakończenia prac - </w:t>
      </w:r>
      <w:r>
        <w:rPr>
          <w:rFonts w:eastAsia="Lucida Sans Unicode" w:cstheme="minorHAnsi"/>
        </w:rPr>
        <w:br/>
        <w:t>0 pkt. (12 miesięcy minimalny okres gwarancji).</w:t>
      </w:r>
    </w:p>
    <w:p w14:paraId="16B1CDF5" w14:textId="77777777" w:rsidR="008B1D98" w:rsidRDefault="008B1D98" w:rsidP="0001087A">
      <w:pPr>
        <w:spacing w:after="0" w:line="276" w:lineRule="auto"/>
        <w:jc w:val="both"/>
        <w:rPr>
          <w:rFonts w:eastAsia="Lucida Sans Unicode" w:cstheme="minorHAnsi"/>
        </w:rPr>
      </w:pPr>
      <w:r>
        <w:rPr>
          <w:rFonts w:eastAsia="Lucida Sans Unicode" w:cstheme="minorHAnsi"/>
        </w:rPr>
        <w:t xml:space="preserve">- zaoferowany okres udzielonej gwarancji na czas od 24 do 35 miesięcy od daty zakończenia prac - </w:t>
      </w:r>
      <w:r>
        <w:rPr>
          <w:rFonts w:eastAsia="Lucida Sans Unicode" w:cstheme="minorHAnsi"/>
        </w:rPr>
        <w:br/>
        <w:t>10 pkt.</w:t>
      </w:r>
    </w:p>
    <w:p w14:paraId="3E36DAB7" w14:textId="77777777" w:rsidR="008B1D98" w:rsidRDefault="008B1D98" w:rsidP="0001087A">
      <w:pPr>
        <w:spacing w:after="0" w:line="276" w:lineRule="auto"/>
        <w:jc w:val="both"/>
        <w:rPr>
          <w:rFonts w:eastAsia="Lucida Sans Unicode" w:cstheme="minorHAnsi"/>
        </w:rPr>
      </w:pPr>
      <w:r>
        <w:rPr>
          <w:rFonts w:eastAsia="Lucida Sans Unicode" w:cstheme="minorHAnsi"/>
        </w:rPr>
        <w:t xml:space="preserve">- zaoferowany okres udzielonej gwarancji na czas 36 miesięcy i więcej od daty zakończenia prac - </w:t>
      </w:r>
      <w:r>
        <w:rPr>
          <w:rFonts w:eastAsia="Lucida Sans Unicode" w:cstheme="minorHAnsi"/>
        </w:rPr>
        <w:br/>
        <w:t>20 pkt.</w:t>
      </w:r>
    </w:p>
    <w:p w14:paraId="1DE1F7E7" w14:textId="4A6FF527" w:rsidR="00207E26" w:rsidRPr="00EC298A" w:rsidRDefault="0001087A" w:rsidP="0001087A">
      <w:pPr>
        <w:spacing w:line="276" w:lineRule="auto"/>
        <w:jc w:val="both"/>
        <w:rPr>
          <w:spacing w:val="4"/>
        </w:rPr>
      </w:pPr>
      <w:r>
        <w:rPr>
          <w:spacing w:val="4"/>
          <w:u w:val="single"/>
        </w:rPr>
        <w:br/>
      </w:r>
      <w:r w:rsidR="00207E26" w:rsidRPr="00EC298A">
        <w:rPr>
          <w:spacing w:val="4"/>
          <w:u w:val="single"/>
        </w:rPr>
        <w:t>Wybór najkorzystniejszej oferty:</w:t>
      </w:r>
    </w:p>
    <w:p w14:paraId="00F013F7" w14:textId="6371AF11" w:rsidR="00207E26" w:rsidRPr="00EC298A" w:rsidRDefault="00207E26" w:rsidP="00894AF4">
      <w:pPr>
        <w:jc w:val="both"/>
      </w:pPr>
      <w:r w:rsidRPr="00EC298A">
        <w:rPr>
          <w:spacing w:val="4"/>
        </w:rPr>
        <w:t>Punkty przyznane ofertom w każdym z kryteriów zostaną zsumowane (C+</w:t>
      </w:r>
      <w:r w:rsidR="006C4F98" w:rsidRPr="00EC298A">
        <w:rPr>
          <w:spacing w:val="4"/>
        </w:rPr>
        <w:t>T</w:t>
      </w:r>
      <w:r w:rsidR="008B1D98">
        <w:rPr>
          <w:spacing w:val="4"/>
        </w:rPr>
        <w:t>+G</w:t>
      </w:r>
      <w:r w:rsidRPr="00EC298A">
        <w:rPr>
          <w:spacing w:val="4"/>
        </w:rPr>
        <w:t>). Łączna maksymalna ilość punktów jaką może otrzymać oferta wynosi 100 pkt. Oferta która otrzyma największą ilość punktów zostanie wybrana jako najkorzystniejsza. Jeżeli dwie lub więcej ofert otrzymają taką samą liczbę punktów, Zamawiający wybierze ofertę z najniższą ceną</w:t>
      </w:r>
      <w:r w:rsidR="00FB0F80" w:rsidRPr="00EC298A">
        <w:rPr>
          <w:spacing w:val="4"/>
        </w:rPr>
        <w:t xml:space="preserve"> </w:t>
      </w:r>
      <w:r w:rsidR="006C4F98" w:rsidRPr="00EC298A">
        <w:rPr>
          <w:spacing w:val="4"/>
        </w:rPr>
        <w:t>brutto</w:t>
      </w:r>
      <w:r w:rsidRPr="00EC298A">
        <w:rPr>
          <w:spacing w:val="4"/>
        </w:rPr>
        <w:t>.</w:t>
      </w:r>
    </w:p>
    <w:p w14:paraId="1E710422" w14:textId="7F245498" w:rsidR="00FB0F80" w:rsidRPr="00BF15B2" w:rsidRDefault="00BF15B2" w:rsidP="00894AF4">
      <w:pPr>
        <w:jc w:val="both"/>
        <w:rPr>
          <w:b/>
          <w:u w:val="single"/>
        </w:rPr>
      </w:pPr>
      <w:r w:rsidRPr="00BF15B2">
        <w:rPr>
          <w:b/>
          <w:u w:val="single"/>
        </w:rPr>
        <w:t>XVI</w:t>
      </w:r>
      <w:r w:rsidR="00FB0F80" w:rsidRPr="00BF15B2">
        <w:rPr>
          <w:b/>
          <w:u w:val="single"/>
        </w:rPr>
        <w:t>. Informacje o formalnościach, jakie muszą zostać dopełnione po wyborze oferty w celu zawarcia umowy.</w:t>
      </w:r>
    </w:p>
    <w:p w14:paraId="70B83DF4" w14:textId="77777777" w:rsidR="00FB0F80" w:rsidRPr="00EC298A" w:rsidRDefault="00FB0F80" w:rsidP="00DA08E6">
      <w:pPr>
        <w:spacing w:after="0" w:line="276" w:lineRule="auto"/>
        <w:jc w:val="both"/>
      </w:pPr>
      <w:r w:rsidRPr="00EC298A">
        <w:t>Zamawiający poinformuje wykonawcę, któremu zostanie udzielone zamówienie, o miejscu i terminie zawarcia umowy.</w:t>
      </w:r>
      <w:bookmarkStart w:id="7" w:name="_Toc42045493"/>
    </w:p>
    <w:p w14:paraId="34EF258B" w14:textId="15841EC3" w:rsidR="00FB0F80" w:rsidRDefault="00FB0F80" w:rsidP="00DA08E6">
      <w:pPr>
        <w:spacing w:after="0" w:line="276" w:lineRule="auto"/>
        <w:jc w:val="both"/>
      </w:pPr>
      <w:r w:rsidRPr="00EC298A">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w:t>
      </w:r>
      <w:r w:rsidR="00BF15B2">
        <w:br/>
      </w:r>
      <w:r w:rsidRPr="00EC298A">
        <w:t>z płatnościami, przy czym termin, na jaki została zawarta umowa, nie może być krótszy niż termin realizacji zamówienia.</w:t>
      </w:r>
      <w:bookmarkEnd w:id="7"/>
    </w:p>
    <w:p w14:paraId="64B7A2A7" w14:textId="77777777" w:rsidR="00DA08E6" w:rsidRDefault="00DA08E6" w:rsidP="00DA08E6">
      <w:pPr>
        <w:spacing w:after="0" w:line="276" w:lineRule="auto"/>
        <w:jc w:val="both"/>
      </w:pPr>
    </w:p>
    <w:p w14:paraId="2E3683D0" w14:textId="23A4ADB9" w:rsidR="00FB0F80" w:rsidRPr="00BF15B2" w:rsidRDefault="00BF15B2" w:rsidP="00894AF4">
      <w:pPr>
        <w:jc w:val="both"/>
        <w:rPr>
          <w:b/>
          <w:u w:val="single"/>
        </w:rPr>
      </w:pPr>
      <w:r w:rsidRPr="00BF15B2">
        <w:rPr>
          <w:b/>
          <w:u w:val="single"/>
        </w:rPr>
        <w:t>XVII</w:t>
      </w:r>
      <w:r w:rsidR="00FB0F80" w:rsidRPr="00BF15B2">
        <w:rPr>
          <w:b/>
          <w:u w:val="single"/>
        </w:rPr>
        <w:t>. Wymagania dotyczące zabezpieczenia należytego wykonania umowy.</w:t>
      </w:r>
    </w:p>
    <w:p w14:paraId="3084BA34" w14:textId="29C0467B" w:rsidR="00E30C79" w:rsidRPr="00FA17FD" w:rsidRDefault="00E30C79" w:rsidP="00E30C79">
      <w:pPr>
        <w:pStyle w:val="pkt"/>
        <w:tabs>
          <w:tab w:val="clear" w:pos="502"/>
        </w:tabs>
        <w:autoSpaceDE w:val="0"/>
        <w:autoSpaceDN w:val="0"/>
        <w:spacing w:before="0" w:after="0" w:line="276" w:lineRule="auto"/>
        <w:ind w:left="426" w:hanging="142"/>
        <w:rPr>
          <w:rFonts w:asciiTheme="minorHAnsi" w:hAnsiTheme="minorHAnsi" w:cstheme="minorHAnsi"/>
          <w:sz w:val="22"/>
          <w:szCs w:val="22"/>
        </w:rPr>
      </w:pPr>
      <w:r>
        <w:rPr>
          <w:rFonts w:asciiTheme="minorHAnsi" w:hAnsiTheme="minorHAnsi" w:cstheme="minorHAnsi"/>
          <w:sz w:val="22"/>
          <w:szCs w:val="22"/>
        </w:rPr>
        <w:t>1.</w:t>
      </w:r>
      <w:r w:rsidR="0037711B">
        <w:rPr>
          <w:rFonts w:asciiTheme="minorHAnsi" w:hAnsiTheme="minorHAnsi" w:cstheme="minorHAnsi"/>
          <w:sz w:val="22"/>
          <w:szCs w:val="22"/>
        </w:rPr>
        <w:t xml:space="preserve"> </w:t>
      </w:r>
      <w:r w:rsidRPr="00FA17FD">
        <w:rPr>
          <w:rFonts w:asciiTheme="minorHAnsi" w:hAnsiTheme="minorHAnsi" w:cstheme="minorHAnsi"/>
          <w:sz w:val="22"/>
          <w:szCs w:val="22"/>
        </w:rPr>
        <w:t xml:space="preserve">Zabezpieczenie należytego wykonania umowy </w:t>
      </w:r>
      <w:r w:rsidR="004C1A70">
        <w:rPr>
          <w:rFonts w:asciiTheme="minorHAnsi" w:hAnsiTheme="minorHAnsi" w:cstheme="minorHAnsi"/>
          <w:sz w:val="22"/>
          <w:szCs w:val="22"/>
        </w:rPr>
        <w:t>ustala się w wysokości 5</w:t>
      </w:r>
      <w:r w:rsidRPr="00FA17FD">
        <w:rPr>
          <w:rFonts w:asciiTheme="minorHAnsi" w:hAnsiTheme="minorHAnsi" w:cstheme="minorHAnsi"/>
          <w:sz w:val="22"/>
          <w:szCs w:val="22"/>
        </w:rPr>
        <w:t xml:space="preserve"> % ceny całkowitej brutto podanej w ofercie. Wykonawca wnosi zabezpieczenie przed podpisaniem umowy w sprawie zamówienia publicznego.</w:t>
      </w:r>
    </w:p>
    <w:p w14:paraId="6EE83874" w14:textId="505CA031" w:rsidR="00E30C79" w:rsidRPr="00FA17FD" w:rsidRDefault="00E30C79" w:rsidP="00E30C79">
      <w:pPr>
        <w:pStyle w:val="pkt"/>
        <w:tabs>
          <w:tab w:val="clear" w:pos="502"/>
        </w:tabs>
        <w:autoSpaceDE w:val="0"/>
        <w:autoSpaceDN w:val="0"/>
        <w:spacing w:before="0" w:after="0" w:line="276" w:lineRule="auto"/>
        <w:ind w:left="426" w:hanging="142"/>
        <w:rPr>
          <w:rFonts w:asciiTheme="minorHAnsi" w:hAnsiTheme="minorHAnsi" w:cstheme="minorHAnsi"/>
          <w:sz w:val="22"/>
          <w:szCs w:val="22"/>
        </w:rPr>
      </w:pPr>
      <w:r>
        <w:rPr>
          <w:rFonts w:asciiTheme="minorHAnsi" w:hAnsiTheme="minorHAnsi" w:cstheme="minorHAnsi"/>
          <w:sz w:val="22"/>
          <w:szCs w:val="22"/>
        </w:rPr>
        <w:lastRenderedPageBreak/>
        <w:t>2.</w:t>
      </w:r>
      <w:r w:rsidR="0037711B">
        <w:rPr>
          <w:rFonts w:asciiTheme="minorHAnsi" w:hAnsiTheme="minorHAnsi" w:cstheme="minorHAnsi"/>
          <w:sz w:val="22"/>
          <w:szCs w:val="22"/>
        </w:rPr>
        <w:t xml:space="preserve"> </w:t>
      </w:r>
      <w:r w:rsidRPr="00FA17FD">
        <w:rPr>
          <w:rFonts w:asciiTheme="minorHAnsi" w:hAnsiTheme="minorHAnsi" w:cstheme="minorHAnsi"/>
          <w:sz w:val="22"/>
          <w:szCs w:val="22"/>
        </w:rPr>
        <w:t>Zabezpieczenie należytego wykonania umowy może być wnoszone w jednej lub w kilku następujących formach, o których mowa w art. 450 ust. 1 ustawy PZP:</w:t>
      </w:r>
    </w:p>
    <w:p w14:paraId="5DCAA9A2" w14:textId="55515270" w:rsidR="00E30C79" w:rsidRPr="00FA17FD" w:rsidRDefault="00E30C79" w:rsidP="00E30C79">
      <w:pPr>
        <w:pStyle w:val="pkt"/>
        <w:tabs>
          <w:tab w:val="clear" w:pos="502"/>
        </w:tabs>
        <w:autoSpaceDE w:val="0"/>
        <w:autoSpaceDN w:val="0"/>
        <w:spacing w:before="0" w:after="0" w:line="276" w:lineRule="auto"/>
        <w:ind w:left="426" w:firstLine="0"/>
        <w:rPr>
          <w:rFonts w:asciiTheme="minorHAnsi" w:hAnsiTheme="minorHAnsi" w:cstheme="minorHAnsi"/>
          <w:sz w:val="22"/>
          <w:szCs w:val="22"/>
        </w:rPr>
      </w:pPr>
      <w:r>
        <w:rPr>
          <w:rFonts w:asciiTheme="minorHAnsi" w:hAnsiTheme="minorHAnsi" w:cstheme="minorHAnsi"/>
          <w:sz w:val="22"/>
          <w:szCs w:val="22"/>
        </w:rPr>
        <w:t>2.1.</w:t>
      </w:r>
      <w:r w:rsidRPr="00FA17FD">
        <w:rPr>
          <w:rFonts w:asciiTheme="minorHAnsi" w:hAnsiTheme="minorHAnsi" w:cstheme="minorHAnsi"/>
          <w:sz w:val="22"/>
          <w:szCs w:val="22"/>
        </w:rPr>
        <w:t>pieniądzu, przelewem na rachunek bankowy Zamawiającego:</w:t>
      </w:r>
    </w:p>
    <w:p w14:paraId="42DA907B" w14:textId="77777777" w:rsidR="00E30C79" w:rsidRPr="00FA17FD" w:rsidRDefault="00E30C79" w:rsidP="00E30C79">
      <w:pPr>
        <w:pStyle w:val="Akapitzlist"/>
        <w:ind w:left="1134" w:hanging="708"/>
        <w:jc w:val="both"/>
        <w:rPr>
          <w:rFonts w:asciiTheme="minorHAnsi" w:eastAsia="Times New Roman" w:hAnsiTheme="minorHAnsi" w:cstheme="minorHAnsi"/>
          <w:lang w:eastAsia="pl-PL"/>
        </w:rPr>
      </w:pPr>
      <w:r w:rsidRPr="00FA17FD">
        <w:rPr>
          <w:rFonts w:asciiTheme="minorHAnsi" w:eastAsia="Times New Roman" w:hAnsiTheme="minorHAnsi" w:cstheme="minorHAnsi"/>
          <w:lang w:eastAsia="pl-PL"/>
        </w:rPr>
        <w:t>PeKaO S.A. II Oddział w Łodzi 47 1240 3028 1111 0000 2822 1638</w:t>
      </w:r>
    </w:p>
    <w:p w14:paraId="55E59659" w14:textId="7050ED4C" w:rsidR="00E30C79" w:rsidRPr="00FA17FD" w:rsidRDefault="00E30C79" w:rsidP="00E30C79">
      <w:pPr>
        <w:spacing w:after="0" w:line="276" w:lineRule="auto"/>
        <w:ind w:left="567"/>
        <w:jc w:val="both"/>
        <w:rPr>
          <w:rFonts w:eastAsia="Times New Roman" w:cstheme="minorHAnsi"/>
          <w:lang w:eastAsia="pl-PL"/>
        </w:rPr>
      </w:pPr>
      <w:r w:rsidRPr="00FA17FD">
        <w:rPr>
          <w:rFonts w:eastAsia="Times New Roman" w:cstheme="minorHAnsi"/>
          <w:lang w:eastAsia="pl-PL"/>
        </w:rPr>
        <w:t xml:space="preserve">z zaznaczeniem </w:t>
      </w:r>
      <w:r w:rsidRPr="00FA17FD">
        <w:rPr>
          <w:rFonts w:eastAsia="Times New Roman" w:cstheme="minorHAnsi"/>
          <w:b/>
          <w:lang w:eastAsia="pl-PL"/>
        </w:rPr>
        <w:t>„</w:t>
      </w:r>
      <w:r>
        <w:rPr>
          <w:rFonts w:eastAsia="Times New Roman" w:cstheme="minorHAnsi"/>
          <w:b/>
          <w:lang w:eastAsia="pl-PL"/>
        </w:rPr>
        <w:t>Wymiana nawierzchni oraz wymiana ogrodzenia na terenie siedziby WSRM w L Łodzi zlokalizowanej w Łodzi przy ul Wareckiej 2</w:t>
      </w:r>
      <w:r w:rsidRPr="00FA17FD">
        <w:rPr>
          <w:rFonts w:eastAsia="Times New Roman" w:cstheme="minorHAnsi"/>
          <w:b/>
          <w:lang w:eastAsia="pl-PL"/>
        </w:rPr>
        <w:t xml:space="preserve">” nr referencyjny sprawy </w:t>
      </w:r>
      <w:r>
        <w:rPr>
          <w:rFonts w:eastAsia="Times New Roman" w:cstheme="minorHAnsi"/>
          <w:b/>
          <w:lang w:eastAsia="pl-PL"/>
        </w:rPr>
        <w:br/>
      </w:r>
      <w:r w:rsidRPr="00FA17FD">
        <w:rPr>
          <w:rFonts w:eastAsia="Times New Roman" w:cstheme="minorHAnsi"/>
          <w:b/>
          <w:lang w:eastAsia="pl-PL"/>
        </w:rPr>
        <w:t>DEA.ZP-261/</w:t>
      </w:r>
      <w:r>
        <w:rPr>
          <w:rFonts w:eastAsia="Times New Roman" w:cstheme="minorHAnsi"/>
          <w:b/>
          <w:lang w:eastAsia="pl-PL"/>
        </w:rPr>
        <w:t>10</w:t>
      </w:r>
      <w:r w:rsidRPr="00FA17FD">
        <w:rPr>
          <w:rFonts w:eastAsia="Times New Roman" w:cstheme="minorHAnsi"/>
          <w:b/>
          <w:lang w:eastAsia="pl-PL"/>
        </w:rPr>
        <w:t xml:space="preserve">/2023 </w:t>
      </w:r>
      <w:r w:rsidRPr="00FA17FD">
        <w:rPr>
          <w:rFonts w:eastAsia="Times New Roman" w:cstheme="minorHAnsi"/>
          <w:lang w:eastAsia="pl-PL"/>
        </w:rPr>
        <w:t>– Zabezpieczenie należytego wykonania umowy”</w:t>
      </w:r>
    </w:p>
    <w:p w14:paraId="63C5C21A" w14:textId="1C033453" w:rsidR="00E30C79" w:rsidRPr="00FA17FD" w:rsidRDefault="00E30C79" w:rsidP="00E30C79">
      <w:pPr>
        <w:spacing w:after="0" w:line="276" w:lineRule="auto"/>
        <w:ind w:left="851" w:hanging="284"/>
        <w:jc w:val="both"/>
        <w:rPr>
          <w:rFonts w:eastAsia="Times New Roman" w:cstheme="minorHAnsi"/>
          <w:lang w:eastAsia="pl-PL"/>
        </w:rPr>
      </w:pPr>
      <w:r>
        <w:rPr>
          <w:rFonts w:eastAsia="Times New Roman" w:cstheme="minorHAnsi"/>
          <w:lang w:eastAsia="pl-PL"/>
        </w:rPr>
        <w:t>2.2.</w:t>
      </w:r>
      <w:r w:rsidRPr="00FA17FD">
        <w:rPr>
          <w:rFonts w:eastAsia="Times New Roman" w:cstheme="minorHAnsi"/>
          <w:lang w:eastAsia="pl-PL"/>
        </w:rPr>
        <w:t>poręczeniach bankowych lub poręczeniach spółdzielczej kasy oszczędnościowo-kredytowej,</w:t>
      </w:r>
      <w:r>
        <w:rPr>
          <w:rFonts w:eastAsia="Times New Roman" w:cstheme="minorHAnsi"/>
          <w:lang w:eastAsia="pl-PL"/>
        </w:rPr>
        <w:br/>
        <w:t xml:space="preserve"> </w:t>
      </w:r>
      <w:r w:rsidRPr="00FA17FD">
        <w:rPr>
          <w:rFonts w:eastAsia="Times New Roman" w:cstheme="minorHAnsi"/>
          <w:lang w:eastAsia="pl-PL"/>
        </w:rPr>
        <w:t>z tym że poręczenie kasy jest zawsze poręczeniem pieniężnym,</w:t>
      </w:r>
    </w:p>
    <w:p w14:paraId="34B43D42" w14:textId="25A26FBC" w:rsidR="00E30C79" w:rsidRPr="00FA17FD" w:rsidRDefault="006F4298" w:rsidP="00E30C79">
      <w:pPr>
        <w:spacing w:after="0" w:line="276" w:lineRule="auto"/>
        <w:ind w:left="1134" w:hanging="567"/>
        <w:jc w:val="both"/>
        <w:rPr>
          <w:rFonts w:eastAsia="Times New Roman" w:cstheme="minorHAnsi"/>
          <w:lang w:eastAsia="pl-PL"/>
        </w:rPr>
      </w:pPr>
      <w:r w:rsidRPr="006F4298">
        <w:rPr>
          <w:rFonts w:eastAsia="Times New Roman" w:cstheme="minorHAnsi"/>
          <w:lang w:eastAsia="pl-PL"/>
        </w:rPr>
        <w:t>2.3.</w:t>
      </w:r>
      <w:r w:rsidR="00E30C79" w:rsidRPr="00FA17FD">
        <w:rPr>
          <w:rFonts w:eastAsia="Times New Roman" w:cstheme="minorHAnsi"/>
          <w:lang w:eastAsia="pl-PL"/>
        </w:rPr>
        <w:t>gwarancjach bankowych,</w:t>
      </w:r>
    </w:p>
    <w:p w14:paraId="019ED057" w14:textId="7652F1BD" w:rsidR="00E30C79" w:rsidRPr="00FA17FD" w:rsidRDefault="006F4298" w:rsidP="00E30C79">
      <w:pPr>
        <w:spacing w:after="0" w:line="276" w:lineRule="auto"/>
        <w:ind w:left="1134" w:hanging="567"/>
        <w:jc w:val="both"/>
        <w:rPr>
          <w:rFonts w:eastAsia="Times New Roman" w:cstheme="minorHAnsi"/>
          <w:lang w:eastAsia="pl-PL"/>
        </w:rPr>
      </w:pPr>
      <w:r w:rsidRPr="006F4298">
        <w:rPr>
          <w:rFonts w:eastAsia="Times New Roman" w:cstheme="minorHAnsi"/>
          <w:lang w:eastAsia="pl-PL"/>
        </w:rPr>
        <w:t>2.4</w:t>
      </w:r>
      <w:r w:rsidR="00366BFD">
        <w:rPr>
          <w:rFonts w:eastAsia="Times New Roman" w:cstheme="minorHAnsi"/>
          <w:lang w:eastAsia="pl-PL"/>
        </w:rPr>
        <w:t>.</w:t>
      </w:r>
      <w:r w:rsidR="00E30C79" w:rsidRPr="00FA17FD">
        <w:rPr>
          <w:rFonts w:eastAsia="Times New Roman" w:cstheme="minorHAnsi"/>
          <w:lang w:eastAsia="pl-PL"/>
        </w:rPr>
        <w:t>gwarancjach ubezpieczeniowych,</w:t>
      </w:r>
    </w:p>
    <w:p w14:paraId="44AB5865" w14:textId="7ECEACFF" w:rsidR="00E30C79" w:rsidRPr="00FA17FD" w:rsidRDefault="00366BFD" w:rsidP="00366BFD">
      <w:pPr>
        <w:spacing w:after="0" w:line="276" w:lineRule="auto"/>
        <w:ind w:left="851" w:hanging="284"/>
        <w:jc w:val="both"/>
        <w:rPr>
          <w:rFonts w:eastAsia="Times New Roman" w:cstheme="minorHAnsi"/>
          <w:lang w:eastAsia="pl-PL"/>
        </w:rPr>
      </w:pPr>
      <w:r>
        <w:rPr>
          <w:rFonts w:eastAsia="Times New Roman" w:cstheme="minorHAnsi"/>
          <w:b/>
          <w:lang w:eastAsia="pl-PL"/>
        </w:rPr>
        <w:t>2.5.</w:t>
      </w:r>
      <w:r w:rsidR="00E30C79" w:rsidRPr="00FA17FD">
        <w:rPr>
          <w:rFonts w:eastAsia="Times New Roman" w:cstheme="minorHAnsi"/>
          <w:lang w:eastAsia="pl-PL"/>
        </w:rPr>
        <w:t>poręczeniach udzielanych przez podmioty, o których mowa w art. 6b ust. 5 pkt 2 ustawy</w:t>
      </w:r>
      <w:r>
        <w:rPr>
          <w:rFonts w:eastAsia="Times New Roman" w:cstheme="minorHAnsi"/>
          <w:lang w:eastAsia="pl-PL"/>
        </w:rPr>
        <w:br/>
        <w:t xml:space="preserve"> </w:t>
      </w:r>
      <w:r w:rsidR="00E30C79" w:rsidRPr="00FA17FD">
        <w:rPr>
          <w:rFonts w:eastAsia="Times New Roman" w:cstheme="minorHAnsi"/>
          <w:lang w:eastAsia="pl-PL"/>
        </w:rPr>
        <w:t>z dnia 9 listopada 2000 r. o utworzeniu Polskiej Agencji Rozwoju Przedsiębiorczości.</w:t>
      </w:r>
    </w:p>
    <w:p w14:paraId="7C6AFCC5" w14:textId="6942BFEA" w:rsidR="00E30C79" w:rsidRPr="00FA17FD" w:rsidRDefault="00366BFD" w:rsidP="00366BFD">
      <w:pPr>
        <w:spacing w:after="0" w:line="276" w:lineRule="auto"/>
        <w:ind w:left="426" w:hanging="142"/>
        <w:jc w:val="both"/>
        <w:rPr>
          <w:rFonts w:eastAsia="Times New Roman" w:cstheme="minorHAnsi"/>
          <w:lang w:eastAsia="pl-PL"/>
        </w:rPr>
      </w:pPr>
      <w:r w:rsidRPr="00366BFD">
        <w:rPr>
          <w:rFonts w:eastAsia="Times New Roman" w:cstheme="minorHAnsi"/>
          <w:lang w:eastAsia="pl-PL"/>
        </w:rPr>
        <w:t>3.</w:t>
      </w:r>
      <w:r w:rsidR="0037711B">
        <w:rPr>
          <w:rFonts w:eastAsia="Times New Roman" w:cstheme="minorHAnsi"/>
          <w:lang w:eastAsia="pl-PL"/>
        </w:rPr>
        <w:t xml:space="preserve"> </w:t>
      </w:r>
      <w:r w:rsidR="00E30C79" w:rsidRPr="00FA17FD">
        <w:rPr>
          <w:rFonts w:eastAsia="Times New Roman" w:cstheme="minorHAnsi"/>
          <w:lang w:eastAsia="pl-PL"/>
        </w:rPr>
        <w:t xml:space="preserve">Zamawiający nie wyraża zgody na wniesienie zabezpieczenia w formach określonych art. 450 </w:t>
      </w:r>
      <w:r w:rsidR="0037711B">
        <w:rPr>
          <w:rFonts w:eastAsia="Times New Roman" w:cstheme="minorHAnsi"/>
          <w:lang w:eastAsia="pl-PL"/>
        </w:rPr>
        <w:br/>
        <w:t xml:space="preserve">  </w:t>
      </w:r>
      <w:r w:rsidR="00E30C79" w:rsidRPr="00FA17FD">
        <w:rPr>
          <w:rFonts w:eastAsia="Times New Roman" w:cstheme="minorHAnsi"/>
          <w:lang w:eastAsia="pl-PL"/>
        </w:rPr>
        <w:t>ust. 2 ustawy PZP.</w:t>
      </w:r>
    </w:p>
    <w:p w14:paraId="2F701451" w14:textId="28ADAC86" w:rsidR="00E30C79" w:rsidRPr="00FA17FD" w:rsidRDefault="0037711B" w:rsidP="0037711B">
      <w:pPr>
        <w:spacing w:after="0" w:line="276" w:lineRule="auto"/>
        <w:ind w:left="567" w:hanging="567"/>
        <w:jc w:val="both"/>
        <w:rPr>
          <w:rFonts w:eastAsia="Times New Roman" w:cstheme="minorHAnsi"/>
          <w:lang w:eastAsia="pl-PL"/>
        </w:rPr>
      </w:pPr>
      <w:r>
        <w:rPr>
          <w:rFonts w:eastAsia="Times New Roman" w:cstheme="minorHAnsi"/>
          <w:lang w:eastAsia="pl-PL"/>
        </w:rPr>
        <w:t xml:space="preserve">     </w:t>
      </w:r>
      <w:r w:rsidR="00366BFD" w:rsidRPr="00366BFD">
        <w:rPr>
          <w:rFonts w:eastAsia="Times New Roman" w:cstheme="minorHAnsi"/>
          <w:lang w:eastAsia="pl-PL"/>
        </w:rPr>
        <w:t>4.</w:t>
      </w:r>
      <w:r>
        <w:rPr>
          <w:rFonts w:eastAsia="Times New Roman" w:cstheme="minorHAnsi"/>
          <w:lang w:eastAsia="pl-PL"/>
        </w:rPr>
        <w:t xml:space="preserve"> </w:t>
      </w:r>
      <w:r w:rsidR="00E30C79" w:rsidRPr="00FA17FD">
        <w:rPr>
          <w:rFonts w:eastAsia="Times New Roman" w:cstheme="minorHAnsi"/>
          <w:lang w:eastAsia="pl-PL"/>
        </w:rPr>
        <w:t>W przypadku wniesienia zabezpieczenia w formie gwarancji/poręczenia Wykonawca składa oryginał dokumentu potwierdzającego wniesienie zabezpieczenia.</w:t>
      </w:r>
    </w:p>
    <w:p w14:paraId="79C83FEA" w14:textId="6D0B846D" w:rsidR="00E30C79" w:rsidRPr="00FA17FD" w:rsidRDefault="0037711B" w:rsidP="0037711B">
      <w:pPr>
        <w:spacing w:after="0" w:line="276" w:lineRule="auto"/>
        <w:ind w:left="567" w:hanging="567"/>
        <w:jc w:val="both"/>
        <w:rPr>
          <w:rFonts w:eastAsia="Times New Roman" w:cstheme="minorHAnsi"/>
          <w:lang w:eastAsia="pl-PL"/>
        </w:rPr>
      </w:pPr>
      <w:r>
        <w:rPr>
          <w:rFonts w:eastAsia="Times New Roman" w:cstheme="minorHAnsi"/>
          <w:lang w:eastAsia="pl-PL"/>
        </w:rPr>
        <w:t xml:space="preserve">      </w:t>
      </w:r>
      <w:r w:rsidR="00366BFD" w:rsidRPr="00366BFD">
        <w:rPr>
          <w:rFonts w:eastAsia="Times New Roman" w:cstheme="minorHAnsi"/>
          <w:lang w:eastAsia="pl-PL"/>
        </w:rPr>
        <w:t>5.</w:t>
      </w:r>
      <w:r>
        <w:rPr>
          <w:rFonts w:eastAsia="Times New Roman" w:cstheme="minorHAnsi"/>
          <w:lang w:eastAsia="pl-PL"/>
        </w:rPr>
        <w:t xml:space="preserve"> </w:t>
      </w:r>
      <w:r w:rsidR="00E30C79" w:rsidRPr="00FA17FD">
        <w:rPr>
          <w:rFonts w:eastAsia="Times New Roman" w:cstheme="minorHAnsi"/>
          <w:lang w:eastAsia="pl-PL"/>
        </w:rPr>
        <w:t>Z treści gwarancji i poręczeń musi wynikać bezwarunkowe, nieodwołalne i na pierwsze pisemne żądanie Zamawiającego (beneficjenta) zobowiązanie gwaranta do zapłaty na rzecz Zamawiającego kwoty stanowiącej 5 % ceny całkowitej brutto podanej w ofercie, z tytułu niewykonania lub nienależytego wykonania umowy w sprawie zamówienia publicznego przez Wykonawcę (zobowiązanego).</w:t>
      </w:r>
    </w:p>
    <w:p w14:paraId="1248E1B5" w14:textId="08A2CF07" w:rsidR="00E30C79" w:rsidRPr="00FA17FD" w:rsidRDefault="00366BFD" w:rsidP="00366BFD">
      <w:pPr>
        <w:spacing w:after="0" w:line="276" w:lineRule="auto"/>
        <w:ind w:left="426" w:hanging="142"/>
        <w:jc w:val="both"/>
        <w:rPr>
          <w:rFonts w:eastAsia="Times New Roman" w:cstheme="minorHAnsi"/>
          <w:lang w:eastAsia="pl-PL"/>
        </w:rPr>
      </w:pPr>
      <w:r w:rsidRPr="00366BFD">
        <w:rPr>
          <w:rFonts w:eastAsia="Times New Roman" w:cstheme="minorHAnsi"/>
          <w:lang w:eastAsia="pl-PL"/>
        </w:rPr>
        <w:t>6.</w:t>
      </w:r>
      <w:r w:rsidR="004D1F75">
        <w:rPr>
          <w:rFonts w:eastAsia="Times New Roman" w:cstheme="minorHAnsi"/>
          <w:lang w:eastAsia="pl-PL"/>
        </w:rPr>
        <w:t xml:space="preserve"> </w:t>
      </w:r>
      <w:r w:rsidR="00E30C79" w:rsidRPr="00FA17FD">
        <w:rPr>
          <w:rFonts w:eastAsia="Times New Roman" w:cstheme="minorHAnsi"/>
          <w:lang w:eastAsia="pl-PL"/>
        </w:rPr>
        <w:t>W przypadku, gdy zabezpieczenie, będzie wnoszone w formie innej niż pieniądz, Zamawiający</w:t>
      </w:r>
      <w:r>
        <w:rPr>
          <w:rFonts w:eastAsia="Times New Roman" w:cstheme="minorHAnsi"/>
          <w:lang w:eastAsia="pl-PL"/>
        </w:rPr>
        <w:br/>
      </w:r>
      <w:r w:rsidR="00E30C79" w:rsidRPr="00FA17FD">
        <w:rPr>
          <w:rFonts w:eastAsia="Times New Roman" w:cstheme="minorHAnsi"/>
          <w:lang w:eastAsia="pl-PL"/>
        </w:rPr>
        <w:t xml:space="preserve"> </w:t>
      </w:r>
      <w:r w:rsidR="0037711B">
        <w:rPr>
          <w:rFonts w:eastAsia="Times New Roman" w:cstheme="minorHAnsi"/>
          <w:lang w:eastAsia="pl-PL"/>
        </w:rPr>
        <w:t xml:space="preserve">  </w:t>
      </w:r>
      <w:r w:rsidR="00E30C79" w:rsidRPr="00FA17FD">
        <w:rPr>
          <w:rFonts w:eastAsia="Times New Roman" w:cstheme="minorHAnsi"/>
          <w:lang w:eastAsia="pl-PL"/>
        </w:rPr>
        <w:t>zastrzega sobie prawo do akceptacji projektu ww. dokumentu.</w:t>
      </w:r>
    </w:p>
    <w:p w14:paraId="11078D3C" w14:textId="05611439" w:rsidR="00E30C79" w:rsidRPr="00FA17FD" w:rsidRDefault="00366BFD" w:rsidP="00366BFD">
      <w:pPr>
        <w:spacing w:after="0" w:line="276" w:lineRule="auto"/>
        <w:ind w:left="426" w:hanging="142"/>
        <w:jc w:val="both"/>
        <w:rPr>
          <w:rFonts w:eastAsia="Times New Roman" w:cstheme="minorHAnsi"/>
          <w:lang w:eastAsia="pl-PL"/>
        </w:rPr>
      </w:pPr>
      <w:r>
        <w:rPr>
          <w:rFonts w:eastAsia="Times New Roman" w:cstheme="minorHAnsi"/>
          <w:lang w:eastAsia="pl-PL"/>
        </w:rPr>
        <w:t>7.</w:t>
      </w:r>
      <w:r w:rsidR="0037711B">
        <w:rPr>
          <w:rFonts w:eastAsia="Times New Roman" w:cstheme="minorHAnsi"/>
          <w:lang w:eastAsia="pl-PL"/>
        </w:rPr>
        <w:t xml:space="preserve"> </w:t>
      </w:r>
      <w:r w:rsidR="00E30C79" w:rsidRPr="00FA17FD">
        <w:rPr>
          <w:rFonts w:eastAsia="Times New Roman" w:cstheme="minorHAnsi"/>
          <w:lang w:eastAsia="pl-PL"/>
        </w:rPr>
        <w:t xml:space="preserve">Zamawiający zwraca zabezpieczenie </w:t>
      </w:r>
      <w:r w:rsidR="00092D87">
        <w:rPr>
          <w:rFonts w:eastAsia="Times New Roman" w:cstheme="minorHAnsi"/>
          <w:lang w:eastAsia="pl-PL"/>
        </w:rPr>
        <w:t xml:space="preserve">w wysokości 70% </w:t>
      </w:r>
      <w:r w:rsidR="00E30C79" w:rsidRPr="00FA17FD">
        <w:rPr>
          <w:rFonts w:eastAsia="Times New Roman" w:cstheme="minorHAnsi"/>
          <w:lang w:eastAsia="pl-PL"/>
        </w:rPr>
        <w:t>w terminie 30 dni od dnia wykonania zamówienia i uznania przez Zamawiającego za należycie wykonane. Kwota pozostawiona na zabezpieczenie roszczeń</w:t>
      </w:r>
      <w:r w:rsidR="0037711B">
        <w:rPr>
          <w:rFonts w:eastAsia="Times New Roman" w:cstheme="minorHAnsi"/>
          <w:lang w:eastAsia="pl-PL"/>
        </w:rPr>
        <w:t xml:space="preserve"> </w:t>
      </w:r>
      <w:r w:rsidR="00E30C79" w:rsidRPr="00FA17FD">
        <w:rPr>
          <w:rFonts w:eastAsia="Times New Roman" w:cstheme="minorHAnsi"/>
          <w:lang w:eastAsia="pl-PL"/>
        </w:rPr>
        <w:t>z tytułu rękojmi za wady wynosi 30% wysokości zabezpieczenia.</w:t>
      </w:r>
    </w:p>
    <w:p w14:paraId="69C1FE47" w14:textId="682A7793" w:rsidR="00E30C79" w:rsidRPr="00FA17FD" w:rsidRDefault="00366BFD" w:rsidP="00E30C79">
      <w:pPr>
        <w:spacing w:after="0" w:line="276" w:lineRule="auto"/>
        <w:ind w:left="851" w:hanging="567"/>
        <w:jc w:val="both"/>
        <w:rPr>
          <w:rFonts w:eastAsia="Times New Roman" w:cstheme="minorHAnsi"/>
          <w:lang w:eastAsia="pl-PL"/>
        </w:rPr>
      </w:pPr>
      <w:r w:rsidRPr="00366BFD">
        <w:rPr>
          <w:rFonts w:eastAsia="Times New Roman" w:cstheme="minorHAnsi"/>
          <w:lang w:eastAsia="pl-PL"/>
        </w:rPr>
        <w:t>8.</w:t>
      </w:r>
      <w:r w:rsidR="0037711B">
        <w:rPr>
          <w:rFonts w:eastAsia="Times New Roman" w:cstheme="minorHAnsi"/>
          <w:lang w:eastAsia="pl-PL"/>
        </w:rPr>
        <w:t xml:space="preserve">  </w:t>
      </w:r>
      <w:r w:rsidR="00E30C79" w:rsidRPr="00FA17FD">
        <w:rPr>
          <w:rFonts w:eastAsia="Times New Roman" w:cstheme="minorHAnsi"/>
          <w:lang w:eastAsia="pl-PL"/>
        </w:rPr>
        <w:t>Z treści gwarancji i poręczeń musi wynikać, że kwota pozostawiona na zabezpieczenie roszczeń z tytułu rękojmi za wady wynosi 30% wysokości zabezpieczenia.</w:t>
      </w:r>
    </w:p>
    <w:p w14:paraId="5244CE92" w14:textId="4774D55F" w:rsidR="00E30C79" w:rsidRPr="00FA17FD" w:rsidRDefault="00366BFD" w:rsidP="00366BFD">
      <w:pPr>
        <w:spacing w:after="0" w:line="276" w:lineRule="auto"/>
        <w:ind w:left="426" w:hanging="142"/>
        <w:jc w:val="both"/>
        <w:rPr>
          <w:rFonts w:eastAsia="Times New Roman" w:cstheme="minorHAnsi"/>
          <w:lang w:eastAsia="pl-PL"/>
        </w:rPr>
      </w:pPr>
      <w:r w:rsidRPr="00366BFD">
        <w:rPr>
          <w:rFonts w:eastAsia="Times New Roman" w:cstheme="minorHAnsi"/>
          <w:lang w:eastAsia="pl-PL"/>
        </w:rPr>
        <w:t>9.</w:t>
      </w:r>
      <w:r w:rsidR="0037711B">
        <w:rPr>
          <w:rFonts w:eastAsia="Times New Roman" w:cstheme="minorHAnsi"/>
          <w:lang w:eastAsia="pl-PL"/>
        </w:rPr>
        <w:t xml:space="preserve"> </w:t>
      </w:r>
      <w:r w:rsidR="00E30C79" w:rsidRPr="00FA17FD">
        <w:rPr>
          <w:rFonts w:eastAsia="Times New Roman" w:cstheme="minorHAnsi"/>
          <w:lang w:eastAsia="pl-PL"/>
        </w:rPr>
        <w:t xml:space="preserve">Kwota, o której mowa w ust. </w:t>
      </w:r>
      <w:r>
        <w:rPr>
          <w:rFonts w:eastAsia="Times New Roman" w:cstheme="minorHAnsi"/>
          <w:lang w:eastAsia="pl-PL"/>
        </w:rPr>
        <w:t xml:space="preserve">7 </w:t>
      </w:r>
      <w:r w:rsidR="00E30C79" w:rsidRPr="00FA17FD">
        <w:rPr>
          <w:rFonts w:eastAsia="Times New Roman" w:cstheme="minorHAnsi"/>
          <w:lang w:eastAsia="pl-PL"/>
        </w:rPr>
        <w:t xml:space="preserve">jest zwracana nie później niż w 15 dniu po upływie okresu </w:t>
      </w:r>
      <w:r w:rsidR="0037711B">
        <w:rPr>
          <w:rFonts w:eastAsia="Times New Roman" w:cstheme="minorHAnsi"/>
          <w:lang w:eastAsia="pl-PL"/>
        </w:rPr>
        <w:br/>
        <w:t xml:space="preserve">   </w:t>
      </w:r>
      <w:r w:rsidR="00E30C79" w:rsidRPr="00FA17FD">
        <w:rPr>
          <w:rFonts w:eastAsia="Times New Roman" w:cstheme="minorHAnsi"/>
          <w:lang w:eastAsia="pl-PL"/>
        </w:rPr>
        <w:t>rękojmi za wady.</w:t>
      </w:r>
    </w:p>
    <w:p w14:paraId="34B59CA5" w14:textId="6217F8F1" w:rsidR="00E30C79" w:rsidRPr="00FA17FD" w:rsidRDefault="00366BFD" w:rsidP="00366BFD">
      <w:pPr>
        <w:spacing w:after="0" w:line="276" w:lineRule="auto"/>
        <w:ind w:left="567" w:hanging="283"/>
        <w:jc w:val="both"/>
        <w:rPr>
          <w:rFonts w:eastAsia="Times New Roman" w:cstheme="minorHAnsi"/>
          <w:lang w:eastAsia="pl-PL"/>
        </w:rPr>
      </w:pPr>
      <w:r w:rsidRPr="00366BFD">
        <w:rPr>
          <w:rFonts w:eastAsia="Times New Roman" w:cstheme="minorHAnsi"/>
          <w:lang w:eastAsia="pl-PL"/>
        </w:rPr>
        <w:t>10.</w:t>
      </w:r>
      <w:r w:rsidR="00E30C79" w:rsidRPr="00FA17FD">
        <w:rPr>
          <w:rFonts w:eastAsia="Times New Roman" w:cstheme="minorHAnsi"/>
          <w:lang w:eastAsia="pl-PL"/>
        </w:rPr>
        <w:t>Za zgodą Zamawiającego Wykonawca może dokonać zmiany formy zabezpieczenia na jedną lub kilka form, o których mowa w ust. 22.2. SWZ. Zmiana formy zabezpieczenia musi być dokonana z zachowa</w:t>
      </w:r>
      <w:r w:rsidR="00E30C79" w:rsidRPr="00FA17FD">
        <w:rPr>
          <w:rFonts w:eastAsia="Times New Roman" w:cstheme="minorHAnsi"/>
          <w:lang w:eastAsia="pl-PL"/>
        </w:rPr>
        <w:softHyphen/>
        <w:t>niem ciągłości zabezpieczenia i bez zmniejszenia jego wysokości.</w:t>
      </w:r>
    </w:p>
    <w:p w14:paraId="401E7511" w14:textId="77777777" w:rsidR="00DD1063" w:rsidRPr="00EC298A" w:rsidRDefault="00DD1063" w:rsidP="0001087A">
      <w:pPr>
        <w:spacing w:line="276" w:lineRule="auto"/>
        <w:jc w:val="both"/>
      </w:pPr>
    </w:p>
    <w:p w14:paraId="39B0143B" w14:textId="1D7F1D54" w:rsidR="00FB0F80" w:rsidRPr="00BF15B2" w:rsidRDefault="00BF15B2" w:rsidP="00894AF4">
      <w:pPr>
        <w:jc w:val="both"/>
        <w:rPr>
          <w:b/>
          <w:u w:val="single"/>
        </w:rPr>
      </w:pPr>
      <w:r w:rsidRPr="00BF15B2">
        <w:rPr>
          <w:b/>
          <w:u w:val="single"/>
        </w:rPr>
        <w:t>XVIII</w:t>
      </w:r>
      <w:r w:rsidR="00FB0F80" w:rsidRPr="00BF15B2">
        <w:rPr>
          <w:b/>
          <w:u w:val="single"/>
        </w:rPr>
        <w:t>. Istotne dla stron postanowienia umowy.</w:t>
      </w:r>
    </w:p>
    <w:p w14:paraId="5E7C2489" w14:textId="7E11BE52" w:rsidR="00FB0F80" w:rsidRPr="00EC298A" w:rsidRDefault="00FB0F80" w:rsidP="00894AF4">
      <w:pPr>
        <w:jc w:val="both"/>
      </w:pPr>
      <w:r w:rsidRPr="00EC298A">
        <w:t>W</w:t>
      </w:r>
      <w:r w:rsidR="002920C2" w:rsidRPr="00EC298A">
        <w:t xml:space="preserve">zór umowy stanowi załącznik nr </w:t>
      </w:r>
      <w:r w:rsidR="00B62475">
        <w:t>5</w:t>
      </w:r>
      <w:r w:rsidRPr="00EC298A">
        <w:t xml:space="preserve"> do SWZ.</w:t>
      </w:r>
    </w:p>
    <w:p w14:paraId="1C7D35EF" w14:textId="462AFC61" w:rsidR="00FB0F80" w:rsidRPr="00BF15B2" w:rsidRDefault="00BF15B2" w:rsidP="00894AF4">
      <w:pPr>
        <w:jc w:val="both"/>
        <w:rPr>
          <w:b/>
          <w:u w:val="single"/>
        </w:rPr>
      </w:pPr>
      <w:r w:rsidRPr="00BF15B2">
        <w:rPr>
          <w:b/>
          <w:u w:val="single"/>
        </w:rPr>
        <w:t>XIX</w:t>
      </w:r>
      <w:r w:rsidR="00FB0F80" w:rsidRPr="00BF15B2">
        <w:rPr>
          <w:b/>
          <w:u w:val="single"/>
        </w:rPr>
        <w:t>. Pouczenia o środkach ochrony prawnej.</w:t>
      </w:r>
    </w:p>
    <w:p w14:paraId="09892398" w14:textId="5A21A612" w:rsidR="00FB0F80" w:rsidRPr="00EC298A" w:rsidRDefault="00FB0F80" w:rsidP="0001087A">
      <w:pPr>
        <w:spacing w:line="276" w:lineRule="auto"/>
        <w:jc w:val="both"/>
      </w:pPr>
      <w:r w:rsidRPr="00EC298A">
        <w:t>Wykonawcom przysługują środki ochrony prawnej zgodnie z po</w:t>
      </w:r>
      <w:r w:rsidR="00BF15B2">
        <w:t xml:space="preserve">stanowieniami Działu IX </w:t>
      </w:r>
      <w:r w:rsidRPr="00EC298A">
        <w:t>ustawy z dnia 11 września 2019 r. Prawo zamówień</w:t>
      </w:r>
      <w:r w:rsidR="002E5BC7">
        <w:t xml:space="preserve"> publicznych (t.j. Dz. U. z 2023</w:t>
      </w:r>
      <w:r w:rsidRPr="00EC298A">
        <w:t xml:space="preserve"> r. poz. </w:t>
      </w:r>
      <w:r w:rsidR="002E5BC7">
        <w:t>1605</w:t>
      </w:r>
      <w:r w:rsidRPr="00EC298A">
        <w:t>).</w:t>
      </w:r>
    </w:p>
    <w:p w14:paraId="6D6A273D" w14:textId="77777777" w:rsidR="001F0E4C" w:rsidRDefault="001F0E4C" w:rsidP="0001087A">
      <w:pPr>
        <w:jc w:val="both"/>
        <w:rPr>
          <w:b/>
          <w:u w:val="single"/>
        </w:rPr>
      </w:pPr>
    </w:p>
    <w:p w14:paraId="1A7681FC" w14:textId="77777777" w:rsidR="001F0E4C" w:rsidRDefault="001F0E4C" w:rsidP="0001087A">
      <w:pPr>
        <w:jc w:val="both"/>
        <w:rPr>
          <w:b/>
          <w:u w:val="single"/>
        </w:rPr>
      </w:pPr>
    </w:p>
    <w:p w14:paraId="6D2743AD" w14:textId="1C704793" w:rsidR="00FB0F80" w:rsidRPr="00BF15B2" w:rsidRDefault="00BF15B2" w:rsidP="0001087A">
      <w:pPr>
        <w:jc w:val="both"/>
        <w:rPr>
          <w:b/>
          <w:u w:val="single"/>
        </w:rPr>
      </w:pPr>
      <w:r w:rsidRPr="00BF15B2">
        <w:rPr>
          <w:b/>
          <w:u w:val="single"/>
        </w:rPr>
        <w:lastRenderedPageBreak/>
        <w:t>XX</w:t>
      </w:r>
      <w:r w:rsidR="00FB0F80" w:rsidRPr="00BF15B2">
        <w:rPr>
          <w:b/>
          <w:u w:val="single"/>
        </w:rPr>
        <w:t>. Klauzula informacyjna dotycząca RODO.</w:t>
      </w:r>
    </w:p>
    <w:p w14:paraId="691C418A" w14:textId="6BD2E49C" w:rsidR="00FB0F80" w:rsidRPr="00EC298A" w:rsidRDefault="00FB0F80" w:rsidP="0001087A">
      <w:pPr>
        <w:spacing w:after="0" w:line="276" w:lineRule="auto"/>
        <w:jc w:val="both"/>
      </w:pPr>
      <w:r w:rsidRPr="00EC298A">
        <w:t xml:space="preserve">Zgodnie z art. 13 ust. 1 i 2 rozporządzenia Parlamentu Europejskiego i Rady (UE) 2016/679 z dnia 27 kwietnia 2016 r. w sprawie ochrony osób fizycznych w związku z </w:t>
      </w:r>
      <w:r w:rsidR="00BF15B2">
        <w:t>przetwarzaniem danych osobowych</w:t>
      </w:r>
      <w:r w:rsidR="00BF15B2">
        <w:br/>
      </w:r>
      <w:r w:rsidRPr="00EC298A">
        <w:t xml:space="preserve">i w sprawie swobodnego przepływu takich danych oraz uchylenia dyrektywy 95/46/WE (ogólne rozporządzenie o ochronie danych) (Dz. Urz. UE L 119 z 04.05.2016, str. 1), dalej „RODO”, informuję, że: </w:t>
      </w:r>
    </w:p>
    <w:p w14:paraId="7C0B347B" w14:textId="77777777" w:rsidR="00FB0F80" w:rsidRPr="00EC298A" w:rsidRDefault="00FB0F80" w:rsidP="00187EFE">
      <w:pPr>
        <w:spacing w:after="0" w:line="276" w:lineRule="auto"/>
        <w:ind w:left="284" w:hanging="284"/>
        <w:jc w:val="both"/>
      </w:pPr>
      <w:r w:rsidRPr="00EC298A">
        <w:t>1. Administratorem danych osobowych jest Wojewódzka Stacja Ratownictwa Medycznego w Łodzi, ul. Warecka 2, 91-202 Łódź, tel. 42 652-80-58, iod@wsrm.lodz.pl</w:t>
      </w:r>
    </w:p>
    <w:p w14:paraId="54E93B5C" w14:textId="77777777" w:rsidR="00FB0F80" w:rsidRPr="00EC298A" w:rsidRDefault="00FB0F80" w:rsidP="00187EFE">
      <w:pPr>
        <w:spacing w:after="0" w:line="276" w:lineRule="auto"/>
        <w:ind w:left="284" w:hanging="284"/>
        <w:jc w:val="both"/>
      </w:pPr>
      <w:r w:rsidRPr="00EC298A">
        <w:t>2. ww. dane kontaktowe są jednocześnie danymi kontaktowymi Inspektora Ochrony Danych Osobowych;</w:t>
      </w:r>
    </w:p>
    <w:p w14:paraId="129708D3" w14:textId="5018C8FD" w:rsidR="00FB0F80" w:rsidRPr="00EC298A" w:rsidRDefault="00FB0F80" w:rsidP="00187EFE">
      <w:pPr>
        <w:spacing w:after="0" w:line="276" w:lineRule="auto"/>
        <w:ind w:left="284" w:hanging="284"/>
        <w:jc w:val="both"/>
      </w:pPr>
      <w:r w:rsidRPr="00EC298A">
        <w:t>3. dane osobowe przetwarzane będą na podstawie art. 6 ust. 1 li</w:t>
      </w:r>
      <w:r w:rsidR="00BF15B2">
        <w:t>t. c RODO w celu związanym</w:t>
      </w:r>
      <w:r w:rsidR="00BF15B2">
        <w:br/>
      </w:r>
      <w:r w:rsidRPr="00EC298A">
        <w:t>z postępowaniem o udzielenie zamówienia publicznego prowadzonego w trybie</w:t>
      </w:r>
      <w:r w:rsidR="00BF15B2">
        <w:t xml:space="preserve"> </w:t>
      </w:r>
      <w:r w:rsidRPr="00EC298A">
        <w:t>podstawowym bez przeprowadzenia negocjacji pn. „</w:t>
      </w:r>
      <w:r w:rsidR="002E5BC7">
        <w:t>Wymiana nawierzchni oraz wymiana ogrodzenia na terenie siedziby WSRM w Łodzi, zlokalizowanej w Łodzi przy ul. Wareckiej 2”, nr sprawy DEA.ZP-261/10/2023</w:t>
      </w:r>
      <w:r w:rsidRPr="00EC298A">
        <w:t>;</w:t>
      </w:r>
    </w:p>
    <w:p w14:paraId="473A364E" w14:textId="77777777" w:rsidR="00FB0F80" w:rsidRPr="00EC298A" w:rsidRDefault="00FB0F80" w:rsidP="00187EFE">
      <w:pPr>
        <w:spacing w:after="0" w:line="276" w:lineRule="auto"/>
        <w:ind w:left="284" w:hanging="284"/>
        <w:jc w:val="both"/>
      </w:pPr>
      <w:r w:rsidRPr="00EC298A">
        <w:t>4. odbiorcami przekazanych przez Wykonawcę danych osobowych będą osoby lub podmioty, którym zostanie udostępniona dokumentacja postępowania w oparciu o art. 18 oraz art. 74 ust. 1 ustawy Pzp;</w:t>
      </w:r>
    </w:p>
    <w:p w14:paraId="1F423C42" w14:textId="0D13F1CA" w:rsidR="00FB0F80" w:rsidRPr="00EC298A" w:rsidRDefault="00FB0F80" w:rsidP="00187EFE">
      <w:pPr>
        <w:spacing w:after="0" w:line="276" w:lineRule="auto"/>
        <w:ind w:left="284" w:hanging="284"/>
        <w:jc w:val="both"/>
      </w:pPr>
      <w:r w:rsidRPr="00EC298A">
        <w:t>5. dane osobowe Wykonawcy będą przechowywane, zgodnie z art. 78 ustawy Pzp, przez okres 4 lat od dnia zakończenia postępowania o udzielenie zamówienia, a jeżeli okres obowiązywania umo</w:t>
      </w:r>
      <w:r w:rsidR="00BF15B2">
        <w:t>wy</w:t>
      </w:r>
      <w:r w:rsidR="00BF15B2">
        <w:br/>
      </w:r>
      <w:r w:rsidRPr="00EC298A">
        <w:t>w sprawie zamówienia publicznego przekracza 4 lata, okres przechowywania obejmuje cały okres obowiązywania umowy;</w:t>
      </w:r>
    </w:p>
    <w:p w14:paraId="4B0E755C" w14:textId="5AEFDBE8" w:rsidR="00FB0F80" w:rsidRPr="00EC298A" w:rsidRDefault="00FB0F80" w:rsidP="00187EFE">
      <w:pPr>
        <w:spacing w:after="0" w:line="276" w:lineRule="auto"/>
        <w:ind w:left="284" w:hanging="284"/>
        <w:jc w:val="both"/>
      </w:pPr>
      <w:r w:rsidRPr="00EC298A">
        <w:t xml:space="preserve">6. obowiązek podania przez Wykonawcę danych osobowych bezpośrednio jego dotyczących jest wymogiem ustawowym określonym w przepisach ustawy </w:t>
      </w:r>
      <w:r w:rsidR="00BF15B2">
        <w:t>Pzp, związanym z udziałem</w:t>
      </w:r>
      <w:r w:rsidR="00BF15B2">
        <w:br/>
      </w:r>
      <w:r w:rsidRPr="00EC298A">
        <w:t>w postępowaniu o udzielenie zamówienia publicznego; konsekwencje niepodania określonych danych wynikają z ustawy Pzp;</w:t>
      </w:r>
    </w:p>
    <w:p w14:paraId="04B92BE8" w14:textId="77777777" w:rsidR="00FB0F80" w:rsidRPr="00EC298A" w:rsidRDefault="00FB0F80" w:rsidP="00187EFE">
      <w:pPr>
        <w:spacing w:after="0" w:line="276" w:lineRule="auto"/>
        <w:ind w:left="284" w:hanging="284"/>
        <w:jc w:val="both"/>
      </w:pPr>
      <w:r w:rsidRPr="00EC298A">
        <w:t>7. w odniesieniu do Pani/Pana danych osobowych decyzje nie będą podejmowane w sposób zautomatyzowany, stosownie do art. 22 RODO.</w:t>
      </w:r>
    </w:p>
    <w:p w14:paraId="4ED622D2" w14:textId="77777777" w:rsidR="00FB0F80" w:rsidRPr="00EC298A" w:rsidRDefault="00FB0F80" w:rsidP="0001087A">
      <w:pPr>
        <w:spacing w:after="0" w:line="276" w:lineRule="auto"/>
        <w:jc w:val="both"/>
      </w:pPr>
      <w:r w:rsidRPr="00EC298A">
        <w:t>8. Osoba, której dane osobowe dotyczą posiada:</w:t>
      </w:r>
    </w:p>
    <w:p w14:paraId="0802AD55" w14:textId="77777777" w:rsidR="00FB0F80" w:rsidRPr="00EC298A" w:rsidRDefault="00FB0F80" w:rsidP="00187EFE">
      <w:pPr>
        <w:spacing w:after="0" w:line="276" w:lineRule="auto"/>
        <w:ind w:firstLine="708"/>
        <w:jc w:val="both"/>
      </w:pPr>
      <w:r w:rsidRPr="00EC298A">
        <w:t>a) na podstawie art. 15 RODO prawo dostępu do danych ich dotyczących,</w:t>
      </w:r>
    </w:p>
    <w:p w14:paraId="69C03D97" w14:textId="77777777" w:rsidR="00FB0F80" w:rsidRPr="00EC298A" w:rsidRDefault="00FB0F80" w:rsidP="00187EFE">
      <w:pPr>
        <w:spacing w:after="0" w:line="276" w:lineRule="auto"/>
        <w:ind w:firstLine="708"/>
        <w:jc w:val="both"/>
      </w:pPr>
      <w:r w:rsidRPr="00EC298A">
        <w:t>b) na podstawie art. 16 RODO prawo do sprostowania danych osobowych,</w:t>
      </w:r>
    </w:p>
    <w:p w14:paraId="0F07AE0A" w14:textId="77777777" w:rsidR="00FB0F80" w:rsidRPr="00EC298A" w:rsidRDefault="00FB0F80" w:rsidP="00187EFE">
      <w:pPr>
        <w:spacing w:after="0" w:line="276" w:lineRule="auto"/>
        <w:ind w:left="851" w:hanging="142"/>
        <w:jc w:val="both"/>
      </w:pPr>
      <w:r w:rsidRPr="00EC298A">
        <w:t>c) na podstawie art. 18 RODO prawo żądania od administratora ograniczenia przetwarzania danych osobowych z zastrzeżeniem przypadków, o których mowa w art. 18 ust. 2 RODO,</w:t>
      </w:r>
    </w:p>
    <w:p w14:paraId="34AC637D" w14:textId="77777777" w:rsidR="00FB0F80" w:rsidRPr="00EC298A" w:rsidRDefault="00FB0F80" w:rsidP="00187EFE">
      <w:pPr>
        <w:spacing w:after="0" w:line="276" w:lineRule="auto"/>
        <w:ind w:left="851" w:hanging="143"/>
        <w:jc w:val="both"/>
      </w:pPr>
      <w:r w:rsidRPr="00EC298A">
        <w:t>d) prawo do wniesienia skargi do Prezesa Urzędu Ochrony Danych Osobowych, w przypadku uznania, że przetwarzanie danych osobowych narusza przepisy RODO.</w:t>
      </w:r>
    </w:p>
    <w:p w14:paraId="5471928B" w14:textId="77777777" w:rsidR="00FB0F80" w:rsidRPr="00EC298A" w:rsidRDefault="00FB0F80" w:rsidP="0001087A">
      <w:pPr>
        <w:spacing w:after="0" w:line="276" w:lineRule="auto"/>
        <w:jc w:val="both"/>
      </w:pPr>
      <w:r w:rsidRPr="00EC298A">
        <w:t>9. Osobie, której dane osobowe dotyczą nie przysługuje:</w:t>
      </w:r>
    </w:p>
    <w:p w14:paraId="240FBA0F" w14:textId="77777777" w:rsidR="00FB0F80" w:rsidRPr="00EC298A" w:rsidRDefault="00FB0F80" w:rsidP="00187EFE">
      <w:pPr>
        <w:spacing w:after="0" w:line="276" w:lineRule="auto"/>
        <w:ind w:firstLine="708"/>
        <w:jc w:val="both"/>
      </w:pPr>
      <w:r w:rsidRPr="00EC298A">
        <w:t>a) w związku z art. 17 ust. 3 lit. b, d lub e RODO prawo do usunięcia danych osobowych;</w:t>
      </w:r>
    </w:p>
    <w:p w14:paraId="0A61A9F1" w14:textId="77777777" w:rsidR="00FB0F80" w:rsidRPr="00EC298A" w:rsidRDefault="00FB0F80" w:rsidP="00187EFE">
      <w:pPr>
        <w:spacing w:after="0" w:line="276" w:lineRule="auto"/>
        <w:ind w:firstLine="708"/>
        <w:jc w:val="both"/>
      </w:pPr>
      <w:r w:rsidRPr="00EC298A">
        <w:t>b) prawo do przenoszenia danych osobowych, o którym mowa w art. 20 RODO;</w:t>
      </w:r>
    </w:p>
    <w:p w14:paraId="153C39F2" w14:textId="70180CB8" w:rsidR="00FB0F80" w:rsidRDefault="00FB0F80" w:rsidP="00187EFE">
      <w:pPr>
        <w:spacing w:after="0" w:line="276" w:lineRule="auto"/>
        <w:ind w:left="851" w:hanging="142"/>
        <w:jc w:val="both"/>
      </w:pPr>
      <w:r w:rsidRPr="00EC298A">
        <w:t>c) na podstawie art. 21 RODO prawo sprzeciwu, wobec przetwarzania danych osobowych, gdyż podstawą prawną przetwarzania danych osobowych jest art. 6 ust. 1 lit. c RODO</w:t>
      </w:r>
      <w:r w:rsidR="00637D50">
        <w:t>.</w:t>
      </w:r>
    </w:p>
    <w:p w14:paraId="65ACD9D7" w14:textId="77777777" w:rsidR="00637D50" w:rsidRDefault="00637D50" w:rsidP="00637D50">
      <w:pPr>
        <w:spacing w:after="0" w:line="240" w:lineRule="auto"/>
        <w:jc w:val="both"/>
      </w:pPr>
    </w:p>
    <w:p w14:paraId="6CECC778" w14:textId="3E022172" w:rsidR="00FB0F80" w:rsidRPr="00BF15B2" w:rsidRDefault="00BF15B2" w:rsidP="0001087A">
      <w:pPr>
        <w:spacing w:line="276" w:lineRule="auto"/>
        <w:jc w:val="both"/>
        <w:rPr>
          <w:b/>
          <w:u w:val="single"/>
        </w:rPr>
      </w:pPr>
      <w:r w:rsidRPr="00BF15B2">
        <w:rPr>
          <w:b/>
          <w:u w:val="single"/>
        </w:rPr>
        <w:t>XXI</w:t>
      </w:r>
      <w:r w:rsidR="00FB0F80" w:rsidRPr="00BF15B2">
        <w:rPr>
          <w:b/>
          <w:u w:val="single"/>
        </w:rPr>
        <w:t>. Informacje dodatkowe.</w:t>
      </w:r>
    </w:p>
    <w:p w14:paraId="52AD2C32" w14:textId="77777777" w:rsidR="00FB0F80" w:rsidRPr="00EC298A" w:rsidRDefault="00FB0F80" w:rsidP="0001087A">
      <w:pPr>
        <w:spacing w:after="0" w:line="276" w:lineRule="auto"/>
        <w:jc w:val="both"/>
      </w:pPr>
      <w:r w:rsidRPr="00EC298A">
        <w:t>1. Zamawiający nie dopuszcza składania ofert wariantowych.</w:t>
      </w:r>
    </w:p>
    <w:p w14:paraId="58855FB1" w14:textId="77777777" w:rsidR="00FB0F80" w:rsidRPr="00EC298A" w:rsidRDefault="00FB0F80" w:rsidP="0001087A">
      <w:pPr>
        <w:spacing w:after="0" w:line="276" w:lineRule="auto"/>
        <w:jc w:val="both"/>
      </w:pPr>
      <w:r w:rsidRPr="00EC298A">
        <w:t>2. Zamawiający nie przewiduje zawarcia umowy ramowej.</w:t>
      </w:r>
    </w:p>
    <w:p w14:paraId="0FB4E7DD" w14:textId="07522F59" w:rsidR="00FB0F80" w:rsidRPr="00EC298A" w:rsidRDefault="00FB0F80" w:rsidP="0001087A">
      <w:pPr>
        <w:spacing w:after="0" w:line="276" w:lineRule="auto"/>
        <w:jc w:val="both"/>
      </w:pPr>
      <w:r w:rsidRPr="00EC298A">
        <w:lastRenderedPageBreak/>
        <w:t>3.</w:t>
      </w:r>
      <w:r w:rsidR="00DA08E6">
        <w:t xml:space="preserve">  </w:t>
      </w:r>
      <w:r w:rsidRPr="00EC298A">
        <w:t xml:space="preserve"> Zamawiający nie przewiduje przeprowadzenia aukcji elektronicznej.</w:t>
      </w:r>
    </w:p>
    <w:p w14:paraId="2A2FC59B" w14:textId="0CFCDB32" w:rsidR="00FB0F80" w:rsidRPr="00EC298A" w:rsidRDefault="00FB0F80" w:rsidP="0011795D">
      <w:pPr>
        <w:spacing w:after="0" w:line="276" w:lineRule="auto"/>
        <w:ind w:left="284" w:hanging="284"/>
        <w:jc w:val="both"/>
      </w:pPr>
      <w:r w:rsidRPr="00EC298A">
        <w:t>4.</w:t>
      </w:r>
      <w:r w:rsidR="0011795D">
        <w:t xml:space="preserve"> </w:t>
      </w:r>
      <w:r w:rsidRPr="00EC298A">
        <w:t xml:space="preserve">SWZ wraz z załącznikami została zamieszczona na stronie internetowej Zamawiającego: </w:t>
      </w:r>
      <w:r w:rsidR="00DA08E6">
        <w:t xml:space="preserve">  </w:t>
      </w:r>
      <w:hyperlink r:id="rId20" w:history="1">
        <w:r w:rsidR="00DA08E6" w:rsidRPr="00A77252">
          <w:rPr>
            <w:rStyle w:val="Hipercze"/>
            <w:rFonts w:cstheme="minorHAnsi"/>
          </w:rPr>
          <w:t>www.wsrm.lodz.pl</w:t>
        </w:r>
      </w:hyperlink>
      <w:r w:rsidRPr="00EC298A">
        <w:t xml:space="preserve"> w zakładce zamówienia publiczne platforma zakupowa przetargi elektroniczne.</w:t>
      </w:r>
    </w:p>
    <w:p w14:paraId="2C9D8814" w14:textId="5B71C5A9" w:rsidR="00FB0F80" w:rsidRDefault="00FB0F80" w:rsidP="00187EFE">
      <w:pPr>
        <w:spacing w:after="0" w:line="276" w:lineRule="auto"/>
        <w:ind w:left="284" w:hanging="284"/>
        <w:jc w:val="both"/>
      </w:pPr>
      <w:r w:rsidRPr="00EC298A">
        <w:t>5.</w:t>
      </w:r>
      <w:r w:rsidR="00DA08E6">
        <w:t xml:space="preserve"> </w:t>
      </w:r>
      <w:r w:rsidRPr="00EC298A">
        <w:t xml:space="preserve"> W sprawach nieuregulowanych niniejszą specyfikacją mają zastosowanie przepisy ustawy Prawo zamówień publicznych z dnia 11 wrz</w:t>
      </w:r>
      <w:r w:rsidR="0017474A">
        <w:t>eśnia 2019 r. (tj. Dz. U. z 2023</w:t>
      </w:r>
      <w:r w:rsidRPr="00EC298A">
        <w:t xml:space="preserve"> r. poz. </w:t>
      </w:r>
      <w:r w:rsidR="0017474A">
        <w:t>1605</w:t>
      </w:r>
      <w:r w:rsidRPr="00EC298A">
        <w:t>).</w:t>
      </w:r>
    </w:p>
    <w:p w14:paraId="7F4C4537" w14:textId="77777777" w:rsidR="001F0E4C" w:rsidRDefault="001F0E4C" w:rsidP="00187EFE">
      <w:pPr>
        <w:spacing w:after="0" w:line="276" w:lineRule="auto"/>
        <w:ind w:left="284" w:hanging="284"/>
        <w:jc w:val="both"/>
      </w:pPr>
    </w:p>
    <w:p w14:paraId="327A3B56" w14:textId="0C7A6AE5" w:rsidR="00FB0F80" w:rsidRPr="00BF15B2" w:rsidRDefault="00BF15B2" w:rsidP="0001087A">
      <w:pPr>
        <w:spacing w:line="276" w:lineRule="auto"/>
        <w:jc w:val="both"/>
        <w:rPr>
          <w:b/>
          <w:u w:val="single"/>
        </w:rPr>
      </w:pPr>
      <w:r w:rsidRPr="00BF15B2">
        <w:rPr>
          <w:b/>
          <w:u w:val="single"/>
        </w:rPr>
        <w:t>XXII</w:t>
      </w:r>
      <w:r w:rsidR="00FB0F80" w:rsidRPr="00BF15B2">
        <w:rPr>
          <w:b/>
          <w:u w:val="single"/>
        </w:rPr>
        <w:t>. Załączniki do Specyfikacji Warunków Zamówienia.</w:t>
      </w:r>
    </w:p>
    <w:p w14:paraId="015E346F" w14:textId="58402C8C" w:rsidR="003035C7" w:rsidRPr="00EC298A" w:rsidRDefault="00DD3207" w:rsidP="0001087A">
      <w:pPr>
        <w:spacing w:after="0" w:line="276" w:lineRule="auto"/>
        <w:jc w:val="both"/>
      </w:pPr>
      <w:r w:rsidRPr="00EC298A">
        <w:t>1</w:t>
      </w:r>
      <w:r w:rsidR="003035C7" w:rsidRPr="00EC298A">
        <w:t>.</w:t>
      </w:r>
      <w:r w:rsidRPr="00EC298A">
        <w:rPr>
          <w:rFonts w:eastAsia="Calibri"/>
          <w:lang w:eastAsia="pl-PL"/>
        </w:rPr>
        <w:t xml:space="preserve"> </w:t>
      </w:r>
      <w:r w:rsidR="00A90D5D">
        <w:rPr>
          <w:rFonts w:eastAsia="Calibri"/>
          <w:lang w:eastAsia="pl-PL"/>
        </w:rPr>
        <w:t xml:space="preserve">Szkic sytuacyjny - </w:t>
      </w:r>
      <w:r w:rsidR="000E4726" w:rsidRPr="00EC298A">
        <w:rPr>
          <w:rFonts w:eastAsia="Calibri"/>
          <w:lang w:eastAsia="pl-PL"/>
        </w:rPr>
        <w:t>Załącznik nr 1</w:t>
      </w:r>
      <w:r w:rsidR="00637D50">
        <w:rPr>
          <w:rFonts w:eastAsia="Calibri"/>
          <w:lang w:eastAsia="pl-PL"/>
        </w:rPr>
        <w:t xml:space="preserve"> do SWZ.</w:t>
      </w:r>
    </w:p>
    <w:p w14:paraId="5353AF97" w14:textId="078F05FD" w:rsidR="00DD3207" w:rsidRPr="00EC298A" w:rsidRDefault="00DD3207" w:rsidP="0001087A">
      <w:pPr>
        <w:spacing w:after="0" w:line="276" w:lineRule="auto"/>
        <w:jc w:val="both"/>
      </w:pPr>
      <w:r w:rsidRPr="00EC298A">
        <w:t>2.</w:t>
      </w:r>
      <w:r w:rsidR="00637D50">
        <w:t xml:space="preserve"> </w:t>
      </w:r>
      <w:r w:rsidRPr="00EC298A">
        <w:t>For</w:t>
      </w:r>
      <w:r w:rsidR="000E4726" w:rsidRPr="00EC298A">
        <w:t>mularz ofertowy – Załącznik nr 2</w:t>
      </w:r>
      <w:r w:rsidR="00637D50">
        <w:t xml:space="preserve"> do SWZ.</w:t>
      </w:r>
    </w:p>
    <w:p w14:paraId="153AA34E" w14:textId="3D6A04CF" w:rsidR="00207E26" w:rsidRPr="00EC298A" w:rsidRDefault="00DD3207" w:rsidP="0001087A">
      <w:pPr>
        <w:spacing w:after="0" w:line="276" w:lineRule="auto"/>
        <w:jc w:val="both"/>
      </w:pPr>
      <w:r w:rsidRPr="00EC298A">
        <w:t xml:space="preserve">3. Oświadczenie wykonawcy o podstawach wykluczenia – Załącznik </w:t>
      </w:r>
      <w:r w:rsidR="000E4726" w:rsidRPr="00EC298A">
        <w:t>nr 3</w:t>
      </w:r>
      <w:r w:rsidR="00637D50">
        <w:t xml:space="preserve"> do SWZ.</w:t>
      </w:r>
    </w:p>
    <w:p w14:paraId="1A2D7898" w14:textId="68279850" w:rsidR="00316085" w:rsidRPr="00EC298A" w:rsidRDefault="00DA08E6" w:rsidP="0001087A">
      <w:pPr>
        <w:spacing w:after="0" w:line="276" w:lineRule="auto"/>
        <w:jc w:val="both"/>
        <w:rPr>
          <w:lang w:eastAsia="pl-PL"/>
        </w:rPr>
      </w:pPr>
      <w:r>
        <w:rPr>
          <w:lang w:eastAsia="pl-PL"/>
        </w:rPr>
        <w:t>4</w:t>
      </w:r>
      <w:r w:rsidR="00DD3207" w:rsidRPr="00EC298A">
        <w:rPr>
          <w:lang w:eastAsia="pl-PL"/>
        </w:rPr>
        <w:t>.</w:t>
      </w:r>
      <w:r w:rsidR="00637D50">
        <w:rPr>
          <w:lang w:eastAsia="pl-PL"/>
        </w:rPr>
        <w:t xml:space="preserve"> </w:t>
      </w:r>
      <w:r w:rsidR="00DD3207" w:rsidRPr="00EC298A">
        <w:rPr>
          <w:lang w:eastAsia="pl-PL"/>
        </w:rPr>
        <w:t xml:space="preserve">Oświadczenie – grupa kapitałowa </w:t>
      </w:r>
      <w:r w:rsidR="000E4726" w:rsidRPr="00EC298A">
        <w:rPr>
          <w:lang w:eastAsia="pl-PL"/>
        </w:rPr>
        <w:t>–</w:t>
      </w:r>
      <w:r w:rsidR="00DD3207" w:rsidRPr="00EC298A">
        <w:rPr>
          <w:lang w:eastAsia="pl-PL"/>
        </w:rPr>
        <w:t xml:space="preserve"> </w:t>
      </w:r>
      <w:r w:rsidR="000E4726" w:rsidRPr="00EC298A">
        <w:rPr>
          <w:lang w:eastAsia="pl-PL"/>
        </w:rPr>
        <w:t xml:space="preserve">Załącznik nr </w:t>
      </w:r>
      <w:r w:rsidR="00A90D5D">
        <w:rPr>
          <w:lang w:eastAsia="pl-PL"/>
        </w:rPr>
        <w:t>4</w:t>
      </w:r>
      <w:r w:rsidR="000E4726" w:rsidRPr="00EC298A">
        <w:rPr>
          <w:lang w:eastAsia="pl-PL"/>
        </w:rPr>
        <w:t xml:space="preserve"> </w:t>
      </w:r>
      <w:r w:rsidR="00637D50">
        <w:rPr>
          <w:lang w:eastAsia="pl-PL"/>
        </w:rPr>
        <w:t>do SWZ.</w:t>
      </w:r>
    </w:p>
    <w:p w14:paraId="1FB8B481" w14:textId="0F4CEE50" w:rsidR="000E4726" w:rsidRDefault="00DA08E6" w:rsidP="0001087A">
      <w:pPr>
        <w:spacing w:after="0" w:line="276" w:lineRule="auto"/>
        <w:jc w:val="both"/>
        <w:rPr>
          <w:lang w:eastAsia="pl-PL"/>
        </w:rPr>
      </w:pPr>
      <w:r>
        <w:rPr>
          <w:lang w:eastAsia="pl-PL"/>
        </w:rPr>
        <w:t>5</w:t>
      </w:r>
      <w:r w:rsidR="00A90D5D">
        <w:rPr>
          <w:lang w:eastAsia="pl-PL"/>
        </w:rPr>
        <w:t>. Projekt umowy – Z</w:t>
      </w:r>
      <w:r w:rsidR="000E4726" w:rsidRPr="00EC298A">
        <w:rPr>
          <w:lang w:eastAsia="pl-PL"/>
        </w:rPr>
        <w:t xml:space="preserve">ałącznik nr </w:t>
      </w:r>
      <w:r w:rsidR="00A90D5D">
        <w:rPr>
          <w:lang w:eastAsia="pl-PL"/>
        </w:rPr>
        <w:t>5</w:t>
      </w:r>
      <w:r w:rsidR="00637D50">
        <w:rPr>
          <w:lang w:eastAsia="pl-PL"/>
        </w:rPr>
        <w:t xml:space="preserve"> do SWZ.</w:t>
      </w:r>
    </w:p>
    <w:p w14:paraId="3963CAE0" w14:textId="446AC5DF" w:rsidR="00DF5606" w:rsidRDefault="00DF5606" w:rsidP="00637D50">
      <w:pPr>
        <w:spacing w:after="0" w:line="240" w:lineRule="auto"/>
        <w:jc w:val="both"/>
        <w:rPr>
          <w:lang w:eastAsia="pl-PL"/>
        </w:rPr>
      </w:pPr>
    </w:p>
    <w:p w14:paraId="54E48770" w14:textId="77777777" w:rsidR="00DF5606" w:rsidRDefault="00DF5606" w:rsidP="00894AF4">
      <w:pPr>
        <w:jc w:val="both"/>
      </w:pPr>
    </w:p>
    <w:p w14:paraId="749F337A" w14:textId="77777777" w:rsidR="00DF5606" w:rsidRDefault="00DF5606" w:rsidP="00894AF4">
      <w:pPr>
        <w:jc w:val="both"/>
      </w:pPr>
    </w:p>
    <w:p w14:paraId="6C0EDC08" w14:textId="77777777" w:rsidR="00A90D5D" w:rsidRDefault="00A90D5D" w:rsidP="00894AF4">
      <w:pPr>
        <w:jc w:val="both"/>
      </w:pPr>
    </w:p>
    <w:p w14:paraId="111C05A3" w14:textId="77777777" w:rsidR="00A90D5D" w:rsidRDefault="00A90D5D" w:rsidP="00894AF4">
      <w:pPr>
        <w:jc w:val="both"/>
      </w:pPr>
    </w:p>
    <w:p w14:paraId="7B10F2E3" w14:textId="77777777" w:rsidR="00A90D5D" w:rsidRDefault="00A90D5D" w:rsidP="00894AF4">
      <w:pPr>
        <w:jc w:val="both"/>
      </w:pPr>
    </w:p>
    <w:p w14:paraId="5442E2E7" w14:textId="77777777" w:rsidR="00A90D5D" w:rsidRDefault="00A90D5D" w:rsidP="00894AF4">
      <w:pPr>
        <w:jc w:val="both"/>
      </w:pPr>
    </w:p>
    <w:p w14:paraId="25079C40" w14:textId="77777777" w:rsidR="00A90D5D" w:rsidRDefault="00A90D5D" w:rsidP="00894AF4">
      <w:pPr>
        <w:jc w:val="both"/>
      </w:pPr>
    </w:p>
    <w:p w14:paraId="3001FF0B" w14:textId="77777777" w:rsidR="00A90D5D" w:rsidRDefault="00A90D5D" w:rsidP="00894AF4">
      <w:pPr>
        <w:jc w:val="both"/>
      </w:pPr>
    </w:p>
    <w:p w14:paraId="57A220E3" w14:textId="77777777" w:rsidR="00A90D5D" w:rsidRDefault="00A90D5D" w:rsidP="00894AF4">
      <w:pPr>
        <w:jc w:val="both"/>
      </w:pPr>
    </w:p>
    <w:p w14:paraId="01D480C8" w14:textId="77777777" w:rsidR="00A90D5D" w:rsidRDefault="00A90D5D" w:rsidP="00894AF4">
      <w:pPr>
        <w:jc w:val="both"/>
      </w:pPr>
    </w:p>
    <w:p w14:paraId="505D23BD" w14:textId="77777777" w:rsidR="00A90D5D" w:rsidRDefault="00A90D5D" w:rsidP="00894AF4">
      <w:pPr>
        <w:jc w:val="both"/>
      </w:pPr>
    </w:p>
    <w:p w14:paraId="2030F483" w14:textId="77777777" w:rsidR="00A90D5D" w:rsidRDefault="00A90D5D" w:rsidP="00894AF4">
      <w:pPr>
        <w:jc w:val="both"/>
      </w:pPr>
    </w:p>
    <w:p w14:paraId="5D57CB1B" w14:textId="77777777" w:rsidR="0001087A" w:rsidRDefault="0001087A" w:rsidP="00894AF4">
      <w:pPr>
        <w:jc w:val="both"/>
      </w:pPr>
    </w:p>
    <w:p w14:paraId="0216629D" w14:textId="77777777" w:rsidR="00DA08E6" w:rsidRDefault="00DA08E6" w:rsidP="00894AF4">
      <w:pPr>
        <w:jc w:val="both"/>
      </w:pPr>
    </w:p>
    <w:p w14:paraId="24A89553" w14:textId="77777777" w:rsidR="00D32D40" w:rsidRDefault="00D32D40" w:rsidP="00894AF4">
      <w:pPr>
        <w:jc w:val="both"/>
      </w:pPr>
    </w:p>
    <w:p w14:paraId="72754BAB" w14:textId="77777777" w:rsidR="00D32D40" w:rsidRDefault="00D32D40" w:rsidP="00894AF4">
      <w:pPr>
        <w:jc w:val="both"/>
      </w:pPr>
    </w:p>
    <w:p w14:paraId="18E4DA02" w14:textId="77777777" w:rsidR="00D32D40" w:rsidRDefault="00D32D40" w:rsidP="00894AF4">
      <w:pPr>
        <w:jc w:val="both"/>
      </w:pPr>
    </w:p>
    <w:p w14:paraId="1E8C2E02" w14:textId="77777777" w:rsidR="00D32D40" w:rsidRDefault="00D32D40" w:rsidP="00894AF4">
      <w:pPr>
        <w:jc w:val="both"/>
      </w:pPr>
    </w:p>
    <w:p w14:paraId="02CDCDCF" w14:textId="77777777" w:rsidR="00D32D40" w:rsidRDefault="00D32D40" w:rsidP="00894AF4">
      <w:pPr>
        <w:jc w:val="both"/>
      </w:pPr>
    </w:p>
    <w:p w14:paraId="20737006" w14:textId="77777777" w:rsidR="00DA08E6" w:rsidRDefault="00DA08E6" w:rsidP="00894AF4">
      <w:pPr>
        <w:jc w:val="both"/>
      </w:pPr>
    </w:p>
    <w:p w14:paraId="3B69BDD0" w14:textId="77777777" w:rsidR="00DA08E6" w:rsidRDefault="00DA08E6" w:rsidP="00894AF4">
      <w:pPr>
        <w:jc w:val="both"/>
      </w:pPr>
    </w:p>
    <w:p w14:paraId="56E96333" w14:textId="77777777" w:rsidR="001F0E4C" w:rsidRDefault="001F0E4C" w:rsidP="00894AF4">
      <w:pPr>
        <w:jc w:val="both"/>
        <w:rPr>
          <w:b/>
          <w:bCs/>
        </w:rPr>
      </w:pPr>
    </w:p>
    <w:p w14:paraId="78D6C7D2" w14:textId="2C085674" w:rsidR="002E50DB" w:rsidRPr="00DF5606" w:rsidRDefault="002E50DB" w:rsidP="00894AF4">
      <w:pPr>
        <w:jc w:val="both"/>
        <w:rPr>
          <w:b/>
          <w:bCs/>
        </w:rPr>
      </w:pPr>
      <w:r w:rsidRPr="00DF5606">
        <w:rPr>
          <w:b/>
          <w:bCs/>
        </w:rPr>
        <w:lastRenderedPageBreak/>
        <w:t>DEA.ZP-261/1</w:t>
      </w:r>
      <w:r w:rsidR="00A90D5D">
        <w:rPr>
          <w:b/>
          <w:bCs/>
        </w:rPr>
        <w:t>0/2023</w:t>
      </w:r>
      <w:r w:rsidRPr="00DF5606">
        <w:rPr>
          <w:b/>
          <w:bCs/>
        </w:rPr>
        <w:tab/>
      </w:r>
      <w:r w:rsidR="00DF5606" w:rsidRPr="00DF5606">
        <w:rPr>
          <w:b/>
          <w:bCs/>
        </w:rPr>
        <w:t xml:space="preserve">  </w:t>
      </w:r>
      <w:r w:rsidRPr="00DF5606">
        <w:rPr>
          <w:b/>
          <w:bCs/>
        </w:rPr>
        <w:tab/>
      </w:r>
      <w:r w:rsidRPr="00DF5606">
        <w:rPr>
          <w:b/>
          <w:bCs/>
        </w:rPr>
        <w:tab/>
      </w:r>
      <w:r w:rsidRPr="00DF5606">
        <w:rPr>
          <w:b/>
          <w:bCs/>
        </w:rPr>
        <w:tab/>
      </w:r>
      <w:r w:rsidRPr="00DF5606">
        <w:rPr>
          <w:b/>
          <w:bCs/>
        </w:rPr>
        <w:tab/>
      </w:r>
      <w:r w:rsidRPr="00DF5606">
        <w:rPr>
          <w:b/>
          <w:bCs/>
        </w:rPr>
        <w:tab/>
      </w:r>
      <w:r w:rsidR="00DF5606" w:rsidRPr="00DF5606">
        <w:rPr>
          <w:b/>
          <w:bCs/>
        </w:rPr>
        <w:t xml:space="preserve">  </w:t>
      </w:r>
      <w:r w:rsidRPr="00DF5606">
        <w:rPr>
          <w:b/>
          <w:bCs/>
        </w:rPr>
        <w:tab/>
      </w:r>
      <w:r w:rsidR="00DF5606" w:rsidRPr="00DF5606">
        <w:rPr>
          <w:b/>
          <w:bCs/>
        </w:rPr>
        <w:t xml:space="preserve">      </w:t>
      </w:r>
      <w:r w:rsidR="00DA08E6">
        <w:rPr>
          <w:b/>
          <w:bCs/>
        </w:rPr>
        <w:t xml:space="preserve">   </w:t>
      </w:r>
      <w:r w:rsidR="00DD3207" w:rsidRPr="00DF5606">
        <w:rPr>
          <w:b/>
          <w:bCs/>
        </w:rPr>
        <w:t>Załącznik nr 2</w:t>
      </w:r>
      <w:r w:rsidR="00DF5606" w:rsidRPr="00DF5606">
        <w:rPr>
          <w:b/>
          <w:bCs/>
        </w:rPr>
        <w:t xml:space="preserve"> do SWZ</w:t>
      </w:r>
    </w:p>
    <w:p w14:paraId="7F2E844F" w14:textId="77777777" w:rsidR="002E50DB" w:rsidRPr="00BF15B2" w:rsidRDefault="002E50DB" w:rsidP="00BF15B2">
      <w:pPr>
        <w:jc w:val="center"/>
        <w:rPr>
          <w:b/>
          <w:sz w:val="24"/>
        </w:rPr>
      </w:pPr>
      <w:r w:rsidRPr="00BF15B2">
        <w:rPr>
          <w:b/>
          <w:sz w:val="24"/>
        </w:rPr>
        <w:t>FORMULARZ OFERTOWY</w:t>
      </w:r>
    </w:p>
    <w:p w14:paraId="5206F0D5" w14:textId="5F74AD7B" w:rsidR="002E50DB" w:rsidRPr="00BF15B2" w:rsidRDefault="00796309" w:rsidP="00894AF4">
      <w:pPr>
        <w:jc w:val="both"/>
        <w:rPr>
          <w:b/>
        </w:rPr>
      </w:pPr>
      <w:r>
        <w:rPr>
          <w:b/>
        </w:rPr>
        <w:t>Z</w:t>
      </w:r>
      <w:r w:rsidR="002E50DB" w:rsidRPr="00BF15B2">
        <w:rPr>
          <w:b/>
        </w:rPr>
        <w:t>łożony w postępowaniu o zamówienie publiczne prowadzonym w trybie podstawowym bez przeprowadzenia negocjacji pn. „</w:t>
      </w:r>
      <w:r w:rsidR="00A90D5D">
        <w:rPr>
          <w:b/>
        </w:rPr>
        <w:t>Wymiana nawierzchni oraz wymiana ogrodzenia na terenie si</w:t>
      </w:r>
      <w:r w:rsidR="002E5BC7">
        <w:rPr>
          <w:b/>
        </w:rPr>
        <w:t>e</w:t>
      </w:r>
      <w:r w:rsidR="00A90D5D">
        <w:rPr>
          <w:b/>
        </w:rPr>
        <w:t>dziby WSRM w Łodzi przy ul Wareckiej 2</w:t>
      </w:r>
      <w:r w:rsidR="00BF15B2" w:rsidRPr="00BF15B2">
        <w:rPr>
          <w:b/>
        </w:rPr>
        <w:t>”</w:t>
      </w:r>
    </w:p>
    <w:p w14:paraId="39ABAF50" w14:textId="11363B59" w:rsidR="002E50DB" w:rsidRPr="00EC298A" w:rsidRDefault="002E50DB" w:rsidP="00894AF4">
      <w:pPr>
        <w:jc w:val="both"/>
      </w:pPr>
      <w:r w:rsidRPr="00EC298A">
        <w:t>1. Zamawiający: Wojewódzka Stacja Ratownictwa Medycznego w Ł</w:t>
      </w:r>
      <w:r w:rsidR="00BF15B2">
        <w:t xml:space="preserve">odzi, 91-202 Łódź, ul. Warecka </w:t>
      </w:r>
    </w:p>
    <w:p w14:paraId="0A716A5B" w14:textId="77777777" w:rsidR="002E50DB" w:rsidRPr="00EC298A" w:rsidRDefault="002E50DB" w:rsidP="00894AF4">
      <w:pPr>
        <w:jc w:val="both"/>
      </w:pPr>
      <w:r w:rsidRPr="00EC298A">
        <w:t>2. Pełna nazwa i adres Wykonawcy:</w:t>
      </w:r>
    </w:p>
    <w:p w14:paraId="688F871E" w14:textId="77777777" w:rsidR="00BF15B2" w:rsidRDefault="002E50DB" w:rsidP="00894AF4">
      <w:pPr>
        <w:jc w:val="both"/>
      </w:pPr>
      <w:r w:rsidRPr="00EC298A">
        <w:t>...................................................................................................................................................................</w:t>
      </w:r>
    </w:p>
    <w:p w14:paraId="3C09D3D0" w14:textId="22BB5E46" w:rsidR="002E50DB" w:rsidRPr="00EC298A" w:rsidRDefault="002E50DB" w:rsidP="00894AF4">
      <w:pPr>
        <w:jc w:val="both"/>
      </w:pPr>
      <w:r w:rsidRPr="00EC298A">
        <w:t>......................................................................................</w:t>
      </w:r>
      <w:r w:rsidR="003D57E4">
        <w:t>............</w:t>
      </w:r>
      <w:r w:rsidRPr="00EC298A">
        <w:t>.................................................................</w:t>
      </w:r>
    </w:p>
    <w:p w14:paraId="564FA654" w14:textId="41FA13E5" w:rsidR="002E50DB" w:rsidRPr="00EC298A" w:rsidRDefault="002E50DB" w:rsidP="00894AF4">
      <w:pPr>
        <w:jc w:val="both"/>
      </w:pPr>
      <w:r w:rsidRPr="00EC298A">
        <w:t>NIP:...............................................................................REGON:................................</w:t>
      </w:r>
      <w:r w:rsidR="003D57E4">
        <w:t>.</w:t>
      </w:r>
      <w:r w:rsidRPr="00EC298A">
        <w:t>...............................</w:t>
      </w:r>
    </w:p>
    <w:p w14:paraId="2688354D" w14:textId="583F47E3" w:rsidR="002E50DB" w:rsidRPr="00EC298A" w:rsidRDefault="002E50DB" w:rsidP="00894AF4">
      <w:pPr>
        <w:jc w:val="both"/>
      </w:pPr>
      <w:r w:rsidRPr="00EC298A">
        <w:t>Nr telefonu:...............................................</w:t>
      </w:r>
      <w:r w:rsidR="003D57E4">
        <w:t>...</w:t>
      </w:r>
      <w:r w:rsidRPr="00EC298A">
        <w:t>.Nr faxu:..........................</w:t>
      </w:r>
      <w:r w:rsidR="003D57E4">
        <w:t>.</w:t>
      </w:r>
      <w:r w:rsidRPr="00EC298A">
        <w:t>.....................................................</w:t>
      </w:r>
    </w:p>
    <w:p w14:paraId="527190BB" w14:textId="77777777" w:rsidR="002E50DB" w:rsidRPr="00EC298A" w:rsidRDefault="002E50DB" w:rsidP="00894AF4">
      <w:pPr>
        <w:jc w:val="both"/>
      </w:pPr>
      <w:r w:rsidRPr="00EC298A">
        <w:t>e-mail:…................................................................................</w:t>
      </w:r>
    </w:p>
    <w:p w14:paraId="69CA33E4" w14:textId="77777777" w:rsidR="002E50DB" w:rsidRPr="00EC298A" w:rsidRDefault="002E50DB" w:rsidP="00894AF4">
      <w:pPr>
        <w:jc w:val="both"/>
      </w:pPr>
      <w:r w:rsidRPr="00EC298A">
        <w:t>3. Przedmiot oferty i cena oferty.</w:t>
      </w:r>
    </w:p>
    <w:p w14:paraId="0D35A97E" w14:textId="38F366B2" w:rsidR="002E50DB" w:rsidRPr="00EC298A" w:rsidRDefault="00150040" w:rsidP="00894AF4">
      <w:pPr>
        <w:jc w:val="both"/>
      </w:pPr>
      <w:r>
        <w:t xml:space="preserve">3.1 </w:t>
      </w:r>
      <w:r w:rsidR="002E50DB" w:rsidRPr="00EC298A">
        <w:t>Oferujemy zrealizowanie przedmiotu zamówienia pn. „</w:t>
      </w:r>
      <w:r w:rsidR="00DA08E6" w:rsidRPr="00DA08E6">
        <w:rPr>
          <w:bCs/>
        </w:rPr>
        <w:t>Wymiana nawierzchni oraz wymiana ogrodzenia na terenie siedziby WSRM w Łodzi przy ul Wareckiej 2</w:t>
      </w:r>
      <w:r w:rsidR="002E50DB" w:rsidRPr="00EC298A">
        <w:t>” za cenę ryczałtową:</w:t>
      </w:r>
    </w:p>
    <w:p w14:paraId="152BF72B" w14:textId="02D5E203" w:rsidR="002E50DB" w:rsidRPr="00EC298A" w:rsidRDefault="002E50DB" w:rsidP="00894AF4">
      <w:pPr>
        <w:jc w:val="both"/>
      </w:pPr>
      <w:r w:rsidRPr="00EC298A">
        <w:t>Cena netto:</w:t>
      </w:r>
      <w:r w:rsidR="00BF15B2">
        <w:t xml:space="preserve"> </w:t>
      </w:r>
      <w:r w:rsidRPr="00EC298A">
        <w:t>….....................</w:t>
      </w:r>
      <w:r w:rsidR="00BF15B2">
        <w:t>............................</w:t>
      </w:r>
      <w:r w:rsidRPr="00EC298A">
        <w:t>.......................PLN</w:t>
      </w:r>
    </w:p>
    <w:p w14:paraId="6062EA76" w14:textId="006CBC88" w:rsidR="002E50DB" w:rsidRPr="00EC298A" w:rsidRDefault="00EC298A" w:rsidP="00894AF4">
      <w:pPr>
        <w:jc w:val="both"/>
      </w:pPr>
      <w:r>
        <w:t xml:space="preserve">podatek VAT w wysokości: 23 % </w:t>
      </w:r>
      <w:r w:rsidR="002E50DB" w:rsidRPr="00EC298A">
        <w:t>w kwocie ........................................ PLN</w:t>
      </w:r>
    </w:p>
    <w:p w14:paraId="25A2596C" w14:textId="07745269" w:rsidR="002E50DB" w:rsidRPr="00EC298A" w:rsidRDefault="002E50DB" w:rsidP="00894AF4">
      <w:pPr>
        <w:jc w:val="both"/>
      </w:pPr>
      <w:r w:rsidRPr="00EC298A">
        <w:t>Cena brutto:</w:t>
      </w:r>
      <w:r w:rsidR="00BF15B2">
        <w:t xml:space="preserve"> ……………………………</w:t>
      </w:r>
      <w:r w:rsidRPr="00EC298A">
        <w:t>...............................................PLN</w:t>
      </w:r>
    </w:p>
    <w:p w14:paraId="04FDB710" w14:textId="148A4DB4" w:rsidR="003035C7" w:rsidRPr="00EC298A" w:rsidRDefault="002E50DB" w:rsidP="00894AF4">
      <w:pPr>
        <w:jc w:val="both"/>
      </w:pPr>
      <w:r w:rsidRPr="00EC298A">
        <w:t>słownie:</w:t>
      </w:r>
      <w:r w:rsidR="00BF15B2">
        <w:t xml:space="preserve"> </w:t>
      </w:r>
      <w:r w:rsidRPr="00EC298A">
        <w:t>......................................................................................................</w:t>
      </w:r>
    </w:p>
    <w:p w14:paraId="57B51B4D" w14:textId="131795A5" w:rsidR="00122C2B" w:rsidRPr="004D1F75" w:rsidRDefault="0001087A" w:rsidP="00894AF4">
      <w:pPr>
        <w:jc w:val="both"/>
      </w:pPr>
      <w:r>
        <w:br/>
      </w:r>
      <w:r w:rsidR="00150040" w:rsidRPr="004D1F75">
        <w:t xml:space="preserve">3.2 </w:t>
      </w:r>
      <w:r w:rsidR="002E50DB" w:rsidRPr="004D1F75">
        <w:t>Oferujemy kompleksowe wykonanie wszelkich prac w terminie:</w:t>
      </w:r>
    </w:p>
    <w:p w14:paraId="37A67951" w14:textId="77777777" w:rsidR="0001087A" w:rsidRPr="004D1F75" w:rsidRDefault="0001087A" w:rsidP="00894AF4">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2E50DB" w:rsidRPr="00EC298A" w14:paraId="4253F3A6" w14:textId="77777777" w:rsidTr="00753D36">
        <w:trPr>
          <w:trHeight w:val="555"/>
        </w:trPr>
        <w:tc>
          <w:tcPr>
            <w:tcW w:w="5387" w:type="dxa"/>
            <w:shd w:val="clear" w:color="auto" w:fill="auto"/>
            <w:vAlign w:val="center"/>
          </w:tcPr>
          <w:p w14:paraId="47834180" w14:textId="002699C1" w:rsidR="002E50DB" w:rsidRPr="00EC298A" w:rsidRDefault="002E50DB" w:rsidP="0001087A">
            <w:pPr>
              <w:jc w:val="center"/>
            </w:pPr>
            <w:r w:rsidRPr="00EC298A">
              <w:t>Termin wykonania</w:t>
            </w:r>
          </w:p>
        </w:tc>
        <w:tc>
          <w:tcPr>
            <w:tcW w:w="3969" w:type="dxa"/>
            <w:shd w:val="clear" w:color="auto" w:fill="auto"/>
            <w:vAlign w:val="center"/>
          </w:tcPr>
          <w:p w14:paraId="1174A112" w14:textId="4C1D9863" w:rsidR="002E50DB" w:rsidRPr="00EC298A" w:rsidRDefault="002E50DB" w:rsidP="0001087A">
            <w:pPr>
              <w:jc w:val="center"/>
            </w:pPr>
            <w:r w:rsidRPr="00EC298A">
              <w:t>(zaznaczyć „X”)</w:t>
            </w:r>
          </w:p>
        </w:tc>
      </w:tr>
      <w:tr w:rsidR="002E50DB" w:rsidRPr="00EC298A" w14:paraId="53A557B1" w14:textId="77777777" w:rsidTr="00DA08E6">
        <w:trPr>
          <w:trHeight w:val="918"/>
        </w:trPr>
        <w:tc>
          <w:tcPr>
            <w:tcW w:w="5387" w:type="dxa"/>
            <w:shd w:val="clear" w:color="auto" w:fill="auto"/>
            <w:vAlign w:val="center"/>
          </w:tcPr>
          <w:p w14:paraId="29B7056B" w14:textId="1B8AC416" w:rsidR="002E50DB" w:rsidRPr="00EC298A" w:rsidRDefault="009E02CF" w:rsidP="0001087A">
            <w:pPr>
              <w:jc w:val="center"/>
            </w:pPr>
            <w:r>
              <w:t>2 miesiące</w:t>
            </w:r>
            <w:r w:rsidR="00AB7618" w:rsidRPr="00EC298A">
              <w:t xml:space="preserve"> od daty zawarcia umowy</w:t>
            </w:r>
          </w:p>
        </w:tc>
        <w:tc>
          <w:tcPr>
            <w:tcW w:w="3969" w:type="dxa"/>
            <w:shd w:val="clear" w:color="auto" w:fill="auto"/>
            <w:vAlign w:val="center"/>
          </w:tcPr>
          <w:p w14:paraId="6D5792BD" w14:textId="77777777" w:rsidR="002E50DB" w:rsidRPr="00EC298A" w:rsidRDefault="002E50DB" w:rsidP="0001087A">
            <w:pPr>
              <w:jc w:val="center"/>
            </w:pPr>
          </w:p>
        </w:tc>
      </w:tr>
      <w:tr w:rsidR="00AB7618" w:rsidRPr="00EC298A" w14:paraId="047CC8E5" w14:textId="77777777" w:rsidTr="00DA08E6">
        <w:trPr>
          <w:trHeight w:val="987"/>
        </w:trPr>
        <w:tc>
          <w:tcPr>
            <w:tcW w:w="5387" w:type="dxa"/>
            <w:shd w:val="clear" w:color="auto" w:fill="auto"/>
            <w:vAlign w:val="center"/>
          </w:tcPr>
          <w:p w14:paraId="479527EA" w14:textId="45B9469E" w:rsidR="00AB7618" w:rsidRPr="00EC298A" w:rsidRDefault="0017474A" w:rsidP="0001087A">
            <w:pPr>
              <w:jc w:val="center"/>
            </w:pPr>
            <w:r>
              <w:t>3 miesią</w:t>
            </w:r>
            <w:r w:rsidR="00C1166C">
              <w:t>c</w:t>
            </w:r>
            <w:r>
              <w:t>e</w:t>
            </w:r>
            <w:r w:rsidR="00AB7618" w:rsidRPr="00EC298A">
              <w:t xml:space="preserve"> od daty zawarcia umowy</w:t>
            </w:r>
          </w:p>
        </w:tc>
        <w:tc>
          <w:tcPr>
            <w:tcW w:w="3969" w:type="dxa"/>
            <w:shd w:val="clear" w:color="auto" w:fill="auto"/>
            <w:vAlign w:val="center"/>
          </w:tcPr>
          <w:p w14:paraId="40291E50" w14:textId="77777777" w:rsidR="00AB7618" w:rsidRPr="00EC298A" w:rsidRDefault="00AB7618" w:rsidP="0001087A">
            <w:pPr>
              <w:jc w:val="center"/>
            </w:pPr>
          </w:p>
        </w:tc>
      </w:tr>
      <w:tr w:rsidR="002E50DB" w:rsidRPr="00EC298A" w14:paraId="0816E9B6" w14:textId="77777777" w:rsidTr="0001087A">
        <w:trPr>
          <w:trHeight w:val="1270"/>
        </w:trPr>
        <w:tc>
          <w:tcPr>
            <w:tcW w:w="5387" w:type="dxa"/>
            <w:shd w:val="clear" w:color="auto" w:fill="auto"/>
            <w:vAlign w:val="center"/>
          </w:tcPr>
          <w:p w14:paraId="31E21BF4" w14:textId="44C45CCC" w:rsidR="002E50DB" w:rsidRPr="00EC298A" w:rsidRDefault="009E02CF" w:rsidP="0001087A">
            <w:pPr>
              <w:jc w:val="center"/>
            </w:pPr>
            <w:r>
              <w:t xml:space="preserve">4 </w:t>
            </w:r>
            <w:r w:rsidR="0017474A">
              <w:t>miesiące</w:t>
            </w:r>
            <w:r w:rsidR="00AB7618" w:rsidRPr="00EC298A">
              <w:t xml:space="preserve"> od daty zawarcia umowy</w:t>
            </w:r>
          </w:p>
          <w:p w14:paraId="09220509" w14:textId="29016640" w:rsidR="00AB7618" w:rsidRPr="00EC298A" w:rsidRDefault="00AB7618" w:rsidP="0001087A">
            <w:pPr>
              <w:jc w:val="center"/>
            </w:pPr>
            <w:r w:rsidRPr="00EC298A">
              <w:t>(maksymalny termin graniczny)</w:t>
            </w:r>
          </w:p>
        </w:tc>
        <w:tc>
          <w:tcPr>
            <w:tcW w:w="3969" w:type="dxa"/>
            <w:shd w:val="clear" w:color="auto" w:fill="auto"/>
            <w:vAlign w:val="center"/>
          </w:tcPr>
          <w:p w14:paraId="7927D4AD" w14:textId="77777777" w:rsidR="002E50DB" w:rsidRPr="00EC298A" w:rsidRDefault="002E50DB" w:rsidP="0001087A">
            <w:pPr>
              <w:jc w:val="center"/>
            </w:pPr>
          </w:p>
        </w:tc>
      </w:tr>
    </w:tbl>
    <w:p w14:paraId="1A7CEA0F" w14:textId="67CDE990" w:rsidR="00894AF4" w:rsidRDefault="0001087A" w:rsidP="00894AF4">
      <w:pPr>
        <w:jc w:val="both"/>
        <w:rPr>
          <w:b/>
        </w:rPr>
      </w:pPr>
      <w:r>
        <w:rPr>
          <w:b/>
        </w:rPr>
        <w:br/>
      </w:r>
      <w:r w:rsidR="009E02CF" w:rsidRPr="00BF15B2">
        <w:rPr>
          <w:b/>
        </w:rPr>
        <w:t>właściwe zaznaczyć znakiem X</w:t>
      </w:r>
    </w:p>
    <w:p w14:paraId="35914D18" w14:textId="216F05C5" w:rsidR="009E02CF" w:rsidRPr="004D1F75" w:rsidRDefault="009E02CF" w:rsidP="00894AF4">
      <w:pPr>
        <w:jc w:val="both"/>
      </w:pPr>
      <w:r w:rsidRPr="004D1F75">
        <w:lastRenderedPageBreak/>
        <w:t>3.3.</w:t>
      </w:r>
      <w:r w:rsidR="00DA08E6" w:rsidRPr="004D1F75">
        <w:t xml:space="preserve"> </w:t>
      </w:r>
      <w:r w:rsidRPr="004D1F75">
        <w:t>Na wykonane roboty udzielimy gwarancji na okres</w:t>
      </w:r>
      <w:r w:rsidR="00DA08E6" w:rsidRPr="004D1F75">
        <w:t xml:space="preserve"> ……………………………. miesięcy </w:t>
      </w:r>
      <w:r w:rsidR="00FE5EEA" w:rsidRPr="004D1F75">
        <w:t xml:space="preserve">(minimum 12 miesięcy). </w:t>
      </w:r>
    </w:p>
    <w:p w14:paraId="3AE078EB" w14:textId="6DF550E5" w:rsidR="002E50DB" w:rsidRPr="00EC298A" w:rsidRDefault="00BF15B2" w:rsidP="00894AF4">
      <w:pPr>
        <w:jc w:val="both"/>
      </w:pPr>
      <w:r>
        <w:t xml:space="preserve">4. </w:t>
      </w:r>
      <w:r w:rsidR="002E50DB" w:rsidRPr="00EC298A">
        <w:t>Niniejszym oświadczamy, że:</w:t>
      </w:r>
    </w:p>
    <w:p w14:paraId="508B9E92" w14:textId="77777777" w:rsidR="002E50DB" w:rsidRPr="00EC298A" w:rsidRDefault="002E50DB" w:rsidP="00894AF4">
      <w:pPr>
        <w:jc w:val="both"/>
      </w:pPr>
      <w:r w:rsidRPr="00EC298A">
        <w:t>4.1. Zapoznaliśmy się z dokumentami niniejszego postępowania.</w:t>
      </w:r>
    </w:p>
    <w:p w14:paraId="51A489CC" w14:textId="5635E9EB" w:rsidR="002E50DB" w:rsidRPr="00EC298A" w:rsidRDefault="002E50DB" w:rsidP="00894AF4">
      <w:pPr>
        <w:jc w:val="both"/>
      </w:pPr>
      <w:r w:rsidRPr="00EC298A">
        <w:t>4.2. Do przedmiotowych dokumentów w tym zwłaszcza do wzoru umowy, nie wnosimy żadnych zastrzeżeń i akceptujemy w pełni.</w:t>
      </w:r>
    </w:p>
    <w:p w14:paraId="30473CDD" w14:textId="36FFF7F5" w:rsidR="002E50DB" w:rsidRPr="00EC298A" w:rsidRDefault="00894AF4" w:rsidP="00894AF4">
      <w:pPr>
        <w:jc w:val="both"/>
      </w:pPr>
      <w:r>
        <w:t>4.3</w:t>
      </w:r>
      <w:r w:rsidR="002E50DB" w:rsidRPr="00EC298A">
        <w:t xml:space="preserve">. W przypadku wyboru naszej oferty zobowiązujemy </w:t>
      </w:r>
      <w:r>
        <w:t xml:space="preserve">się do zrealizowania przedmiotu </w:t>
      </w:r>
      <w:r w:rsidR="002E50DB" w:rsidRPr="00EC298A">
        <w:t>zamówienia zgodnie z warunkami zapisanymi w Specyfikacji Warunków Zamówienia oraz w zawartej umowie.</w:t>
      </w:r>
    </w:p>
    <w:p w14:paraId="37F6B763" w14:textId="736405AD" w:rsidR="002E50DB" w:rsidRPr="00EC298A" w:rsidRDefault="00894AF4" w:rsidP="00894AF4">
      <w:pPr>
        <w:jc w:val="both"/>
      </w:pPr>
      <w:r>
        <w:t>4.4</w:t>
      </w:r>
      <w:r w:rsidR="002E50DB" w:rsidRPr="00EC298A">
        <w:t xml:space="preserve">. W przypadku wyboru naszej oferty zobowiązujemy </w:t>
      </w:r>
      <w:r>
        <w:t xml:space="preserve">się do zawarcia umowy w miejscu </w:t>
      </w:r>
      <w:r w:rsidR="002E50DB" w:rsidRPr="00EC298A">
        <w:t>i terminie określonym przez zamawiającego w piśmie akceptującym.</w:t>
      </w:r>
    </w:p>
    <w:p w14:paraId="20706EF5" w14:textId="6BA549F3" w:rsidR="003A7386" w:rsidRPr="00EC298A" w:rsidRDefault="00894AF4" w:rsidP="00894AF4">
      <w:pPr>
        <w:jc w:val="both"/>
      </w:pPr>
      <w:r>
        <w:t>4.5</w:t>
      </w:r>
      <w:r w:rsidR="002E50DB" w:rsidRPr="00EC298A">
        <w:t>. Uważamy się za związanych niniejszą of</w:t>
      </w:r>
      <w:r>
        <w:t>ertą w okresie wskazanym w SWZ.</w:t>
      </w:r>
    </w:p>
    <w:p w14:paraId="2CEACDC2" w14:textId="070D0B73" w:rsidR="002E50DB" w:rsidRPr="00BF15B2" w:rsidRDefault="00894AF4" w:rsidP="00894AF4">
      <w:pPr>
        <w:jc w:val="both"/>
        <w:rPr>
          <w:b/>
        </w:rPr>
      </w:pPr>
      <w:r>
        <w:t>4.6</w:t>
      </w:r>
      <w:r w:rsidR="002E50DB" w:rsidRPr="00EC298A">
        <w:t xml:space="preserve">. Oświadczam, że jesteśmy </w:t>
      </w:r>
      <w:r w:rsidR="002E50DB" w:rsidRPr="00BF15B2">
        <w:rPr>
          <w:b/>
        </w:rPr>
        <w:t>(właściwe zaznaczyć znakiem X – j</w:t>
      </w:r>
      <w:r w:rsidRPr="00BF15B2">
        <w:rPr>
          <w:b/>
        </w:rPr>
        <w:t>eśli dotyczy)</w:t>
      </w:r>
      <w:r w:rsidRPr="00BF15B2">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4"/>
        <w:gridCol w:w="992"/>
      </w:tblGrid>
      <w:tr w:rsidR="002E50DB" w:rsidRPr="00EC298A" w14:paraId="4B1E951D" w14:textId="77777777" w:rsidTr="00796309">
        <w:trPr>
          <w:trHeight w:val="485"/>
        </w:trPr>
        <w:tc>
          <w:tcPr>
            <w:tcW w:w="8364" w:type="dxa"/>
            <w:tcBorders>
              <w:top w:val="single" w:sz="4" w:space="0" w:color="000000"/>
              <w:left w:val="single" w:sz="4" w:space="0" w:color="000000"/>
              <w:bottom w:val="single" w:sz="4" w:space="0" w:color="000000"/>
              <w:right w:val="single" w:sz="4" w:space="0" w:color="000000"/>
            </w:tcBorders>
            <w:vAlign w:val="center"/>
            <w:hideMark/>
          </w:tcPr>
          <w:p w14:paraId="46E44818" w14:textId="77777777" w:rsidR="002E50DB" w:rsidRPr="00EC298A" w:rsidRDefault="002E50DB" w:rsidP="00894AF4">
            <w:pPr>
              <w:jc w:val="both"/>
            </w:pPr>
            <w:r w:rsidRPr="00BF15B2">
              <w:rPr>
                <w:b/>
              </w:rPr>
              <w:t>mikroprzedsiębiorstwem</w:t>
            </w:r>
            <w:r w:rsidRPr="00EC298A">
              <w:t xml:space="preserve"> </w:t>
            </w:r>
            <w:r w:rsidRPr="00BF15B2">
              <w:rPr>
                <w:sz w:val="20"/>
              </w:rPr>
              <w:t>(to przedsiębiorstwo, które zatrudnia mniej niż 10 osób i którego roczny obrót lub roczna suma bilansowa nie przekracza 2 milionów EUR)</w:t>
            </w:r>
          </w:p>
        </w:tc>
        <w:tc>
          <w:tcPr>
            <w:tcW w:w="992" w:type="dxa"/>
            <w:tcBorders>
              <w:top w:val="single" w:sz="4" w:space="0" w:color="000000"/>
              <w:left w:val="single" w:sz="4" w:space="0" w:color="000000"/>
              <w:bottom w:val="single" w:sz="4" w:space="0" w:color="000000"/>
              <w:right w:val="single" w:sz="4" w:space="0" w:color="000000"/>
            </w:tcBorders>
            <w:vAlign w:val="center"/>
          </w:tcPr>
          <w:p w14:paraId="3EAE9889" w14:textId="77777777" w:rsidR="002E50DB" w:rsidRPr="00EC298A" w:rsidRDefault="002E50DB" w:rsidP="00894AF4">
            <w:pPr>
              <w:jc w:val="both"/>
            </w:pPr>
          </w:p>
        </w:tc>
      </w:tr>
      <w:tr w:rsidR="002E50DB" w:rsidRPr="00EC298A" w14:paraId="5B794F8E" w14:textId="77777777" w:rsidTr="00796309">
        <w:trPr>
          <w:trHeight w:val="485"/>
        </w:trPr>
        <w:tc>
          <w:tcPr>
            <w:tcW w:w="8364" w:type="dxa"/>
            <w:tcBorders>
              <w:top w:val="single" w:sz="4" w:space="0" w:color="000000"/>
              <w:left w:val="single" w:sz="4" w:space="0" w:color="000000"/>
              <w:bottom w:val="single" w:sz="4" w:space="0" w:color="000000"/>
              <w:right w:val="single" w:sz="4" w:space="0" w:color="000000"/>
            </w:tcBorders>
            <w:vAlign w:val="center"/>
            <w:hideMark/>
          </w:tcPr>
          <w:p w14:paraId="6F4B4F1A" w14:textId="77777777" w:rsidR="002E50DB" w:rsidRPr="00EC298A" w:rsidRDefault="002E50DB" w:rsidP="00894AF4">
            <w:pPr>
              <w:jc w:val="both"/>
            </w:pPr>
            <w:r w:rsidRPr="00BF15B2">
              <w:rPr>
                <w:b/>
              </w:rPr>
              <w:t>małym przedsiębiorstwem</w:t>
            </w:r>
            <w:r w:rsidRPr="00EC298A">
              <w:t xml:space="preserve"> </w:t>
            </w:r>
            <w:r w:rsidRPr="00BF15B2">
              <w:rPr>
                <w:sz w:val="20"/>
              </w:rPr>
              <w:t>(to przedsiębiorstwo, które zatrudnia mniej niż 50 osób i którego roczny obrót lub roczna suma bilansowa nie przekracza 10 milionów EUR)</w:t>
            </w:r>
          </w:p>
        </w:tc>
        <w:tc>
          <w:tcPr>
            <w:tcW w:w="992" w:type="dxa"/>
            <w:tcBorders>
              <w:top w:val="single" w:sz="4" w:space="0" w:color="000000"/>
              <w:left w:val="single" w:sz="4" w:space="0" w:color="000000"/>
              <w:bottom w:val="single" w:sz="4" w:space="0" w:color="000000"/>
              <w:right w:val="single" w:sz="4" w:space="0" w:color="000000"/>
            </w:tcBorders>
            <w:vAlign w:val="center"/>
          </w:tcPr>
          <w:p w14:paraId="372682EB" w14:textId="77777777" w:rsidR="002E50DB" w:rsidRPr="00EC298A" w:rsidRDefault="002E50DB" w:rsidP="00894AF4">
            <w:pPr>
              <w:jc w:val="both"/>
            </w:pPr>
          </w:p>
        </w:tc>
      </w:tr>
      <w:tr w:rsidR="002E50DB" w:rsidRPr="00EC298A" w14:paraId="271A0F6B" w14:textId="77777777" w:rsidTr="00796309">
        <w:trPr>
          <w:trHeight w:val="485"/>
        </w:trPr>
        <w:tc>
          <w:tcPr>
            <w:tcW w:w="8364" w:type="dxa"/>
            <w:tcBorders>
              <w:top w:val="single" w:sz="4" w:space="0" w:color="000000"/>
              <w:left w:val="single" w:sz="4" w:space="0" w:color="000000"/>
              <w:bottom w:val="single" w:sz="4" w:space="0" w:color="000000"/>
              <w:right w:val="single" w:sz="4" w:space="0" w:color="000000"/>
            </w:tcBorders>
            <w:vAlign w:val="center"/>
            <w:hideMark/>
          </w:tcPr>
          <w:p w14:paraId="57EDE0C9" w14:textId="77777777" w:rsidR="002E50DB" w:rsidRPr="00EC298A" w:rsidRDefault="002E50DB" w:rsidP="00894AF4">
            <w:pPr>
              <w:jc w:val="both"/>
            </w:pPr>
            <w:r w:rsidRPr="00BF15B2">
              <w:rPr>
                <w:b/>
              </w:rPr>
              <w:t>średnim przedsiębiorstwem</w:t>
            </w:r>
            <w:r w:rsidRPr="00EC298A">
              <w:t xml:space="preserve"> </w:t>
            </w:r>
            <w:r w:rsidRPr="00BF15B2">
              <w:rPr>
                <w:sz w:val="20"/>
              </w:rPr>
              <w:t>(to przedsiębiorstwo, które nie jest mikroprzedsiębiorstwem ani małym przedsiębiorstwem i które zatrudnia mniej niż 250 osób i którego roczny obrót nie przekracza 50 milionów EUR lub roczna suma bilansowa nie przekracza 43 milionów EUR)</w:t>
            </w:r>
          </w:p>
        </w:tc>
        <w:tc>
          <w:tcPr>
            <w:tcW w:w="992" w:type="dxa"/>
            <w:tcBorders>
              <w:top w:val="single" w:sz="4" w:space="0" w:color="000000"/>
              <w:left w:val="single" w:sz="4" w:space="0" w:color="000000"/>
              <w:bottom w:val="single" w:sz="4" w:space="0" w:color="000000"/>
              <w:right w:val="single" w:sz="4" w:space="0" w:color="000000"/>
            </w:tcBorders>
          </w:tcPr>
          <w:p w14:paraId="5BD575EE" w14:textId="77777777" w:rsidR="002E50DB" w:rsidRPr="00EC298A" w:rsidRDefault="002E50DB" w:rsidP="00894AF4">
            <w:pPr>
              <w:jc w:val="both"/>
            </w:pPr>
          </w:p>
        </w:tc>
      </w:tr>
      <w:tr w:rsidR="002E50DB" w:rsidRPr="00EC298A" w14:paraId="2588C97B" w14:textId="77777777" w:rsidTr="00796309">
        <w:trPr>
          <w:trHeight w:val="485"/>
        </w:trPr>
        <w:tc>
          <w:tcPr>
            <w:tcW w:w="8364" w:type="dxa"/>
            <w:tcBorders>
              <w:top w:val="single" w:sz="4" w:space="0" w:color="000000"/>
              <w:left w:val="single" w:sz="4" w:space="0" w:color="000000"/>
              <w:bottom w:val="single" w:sz="4" w:space="0" w:color="000000"/>
              <w:right w:val="single" w:sz="4" w:space="0" w:color="000000"/>
            </w:tcBorders>
            <w:vAlign w:val="center"/>
            <w:hideMark/>
          </w:tcPr>
          <w:p w14:paraId="2DCE3B30" w14:textId="77777777" w:rsidR="002E50DB" w:rsidRPr="00EC298A" w:rsidRDefault="002E50DB" w:rsidP="00894AF4">
            <w:pPr>
              <w:jc w:val="both"/>
            </w:pPr>
            <w:r w:rsidRPr="00BF15B2">
              <w:rPr>
                <w:b/>
              </w:rPr>
              <w:t>dużym przedsiębiorstwem</w:t>
            </w:r>
            <w:r w:rsidRPr="00EC298A">
              <w:t xml:space="preserve"> </w:t>
            </w:r>
            <w:r w:rsidRPr="00BF15B2">
              <w:rPr>
                <w:sz w:val="20"/>
              </w:rPr>
              <w:t>(to przedsiębiorstwo, które jest większym niż średnie przedsiębiorstwo i zatrudnia 250 osób lub więcej i którego roczny obrót przekracza 50 milionów EUR lub roczna suma bilansowa przekracza 43 milionów EUR)</w:t>
            </w:r>
          </w:p>
        </w:tc>
        <w:tc>
          <w:tcPr>
            <w:tcW w:w="992" w:type="dxa"/>
            <w:tcBorders>
              <w:top w:val="single" w:sz="4" w:space="0" w:color="000000"/>
              <w:left w:val="single" w:sz="4" w:space="0" w:color="000000"/>
              <w:bottom w:val="single" w:sz="4" w:space="0" w:color="000000"/>
              <w:right w:val="single" w:sz="4" w:space="0" w:color="000000"/>
            </w:tcBorders>
          </w:tcPr>
          <w:p w14:paraId="5BC16692" w14:textId="77777777" w:rsidR="002E50DB" w:rsidRPr="00EC298A" w:rsidRDefault="002E50DB" w:rsidP="00894AF4">
            <w:pPr>
              <w:jc w:val="both"/>
            </w:pPr>
          </w:p>
        </w:tc>
      </w:tr>
    </w:tbl>
    <w:p w14:paraId="2F6F3CE7" w14:textId="77777777" w:rsidR="00FE5EEA" w:rsidRDefault="00FE5EEA" w:rsidP="00935C43">
      <w:pPr>
        <w:pStyle w:val="Tekstpodstawowy2"/>
        <w:tabs>
          <w:tab w:val="left" w:pos="284"/>
        </w:tabs>
        <w:rPr>
          <w:rFonts w:ascii="Calibri" w:hAnsi="Calibri" w:cs="Calibri"/>
          <w:bCs/>
        </w:rPr>
      </w:pPr>
    </w:p>
    <w:p w14:paraId="3A32AFEC" w14:textId="3B3D082B" w:rsidR="00935C43" w:rsidRPr="004E4BE6" w:rsidRDefault="00935C43" w:rsidP="00935C43">
      <w:pPr>
        <w:pStyle w:val="Tekstpodstawowy2"/>
        <w:tabs>
          <w:tab w:val="left" w:pos="284"/>
        </w:tabs>
        <w:rPr>
          <w:rFonts w:ascii="Calibri" w:hAnsi="Calibri" w:cs="Calibri"/>
          <w:bCs/>
        </w:rPr>
      </w:pPr>
      <w:r w:rsidRPr="004E4BE6">
        <w:rPr>
          <w:rFonts w:ascii="Calibri" w:hAnsi="Calibri" w:cs="Calibri"/>
          <w:bCs/>
        </w:rPr>
        <w:t>5. Podwykonawcom zamierzamy powierzyć wykonanie następującego zakresu prac: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560"/>
        <w:gridCol w:w="5032"/>
      </w:tblGrid>
      <w:tr w:rsidR="004E4BE6" w:rsidRPr="001040C8" w14:paraId="5F670601" w14:textId="77777777" w:rsidTr="00FE5EEA">
        <w:tc>
          <w:tcPr>
            <w:tcW w:w="656" w:type="dxa"/>
            <w:shd w:val="clear" w:color="auto" w:fill="auto"/>
          </w:tcPr>
          <w:p w14:paraId="5356297C" w14:textId="40391561" w:rsidR="004E4BE6" w:rsidRPr="001040C8" w:rsidRDefault="004E4BE6" w:rsidP="00801F01">
            <w:pPr>
              <w:pStyle w:val="Tekstpodstawowy2"/>
              <w:tabs>
                <w:tab w:val="left" w:pos="284"/>
              </w:tabs>
              <w:rPr>
                <w:rFonts w:ascii="Calibri" w:hAnsi="Calibri" w:cs="Calibri"/>
              </w:rPr>
            </w:pPr>
            <w:r w:rsidRPr="001040C8">
              <w:rPr>
                <w:rFonts w:ascii="Calibri" w:hAnsi="Calibri" w:cs="Calibri"/>
              </w:rPr>
              <w:tab/>
              <w:t>Lp.</w:t>
            </w:r>
          </w:p>
        </w:tc>
        <w:tc>
          <w:tcPr>
            <w:tcW w:w="3597" w:type="dxa"/>
            <w:shd w:val="clear" w:color="auto" w:fill="auto"/>
          </w:tcPr>
          <w:p w14:paraId="4406A40C" w14:textId="4B6ACFBD" w:rsidR="004E4BE6" w:rsidRPr="001040C8" w:rsidRDefault="004E4BE6" w:rsidP="00935C43">
            <w:pPr>
              <w:pStyle w:val="Tekstpodstawowy2"/>
              <w:tabs>
                <w:tab w:val="left" w:pos="284"/>
              </w:tabs>
              <w:rPr>
                <w:rFonts w:ascii="Calibri" w:hAnsi="Calibri" w:cs="Calibri"/>
              </w:rPr>
            </w:pPr>
            <w:r w:rsidRPr="001040C8">
              <w:rPr>
                <w:rFonts w:ascii="Calibri" w:hAnsi="Calibri" w:cs="Calibri"/>
              </w:rPr>
              <w:t>Nazwa i adres przewidywanego podwykonawcy</w:t>
            </w:r>
            <w:r>
              <w:rPr>
                <w:rFonts w:ascii="Calibri" w:hAnsi="Calibri" w:cs="Calibri"/>
              </w:rPr>
              <w:t xml:space="preserve"> (jeżeli są znani)</w:t>
            </w:r>
          </w:p>
        </w:tc>
        <w:tc>
          <w:tcPr>
            <w:tcW w:w="5103" w:type="dxa"/>
            <w:shd w:val="clear" w:color="auto" w:fill="auto"/>
          </w:tcPr>
          <w:p w14:paraId="4DD03FE4" w14:textId="77777777" w:rsidR="004E4BE6" w:rsidRPr="001040C8" w:rsidRDefault="004E4BE6" w:rsidP="00801F01">
            <w:pPr>
              <w:pStyle w:val="Tekstpodstawowy2"/>
              <w:tabs>
                <w:tab w:val="left" w:pos="284"/>
              </w:tabs>
              <w:rPr>
                <w:rFonts w:ascii="Calibri" w:hAnsi="Calibri" w:cs="Calibri"/>
              </w:rPr>
            </w:pPr>
            <w:r w:rsidRPr="001040C8">
              <w:rPr>
                <w:rFonts w:ascii="Calibri" w:hAnsi="Calibri" w:cs="Calibri"/>
              </w:rPr>
              <w:t>Zakres czynności powierzonych prac</w:t>
            </w:r>
          </w:p>
        </w:tc>
      </w:tr>
      <w:tr w:rsidR="004E4BE6" w:rsidRPr="001040C8" w14:paraId="33699F22" w14:textId="77777777" w:rsidTr="00FE5EEA">
        <w:trPr>
          <w:trHeight w:val="559"/>
        </w:trPr>
        <w:tc>
          <w:tcPr>
            <w:tcW w:w="656" w:type="dxa"/>
            <w:shd w:val="clear" w:color="auto" w:fill="auto"/>
          </w:tcPr>
          <w:p w14:paraId="0E5E4762" w14:textId="77777777" w:rsidR="004E4BE6" w:rsidRPr="001040C8" w:rsidRDefault="004E4BE6" w:rsidP="00801F01">
            <w:pPr>
              <w:pStyle w:val="Tekstpodstawowy2"/>
              <w:tabs>
                <w:tab w:val="left" w:pos="284"/>
              </w:tabs>
              <w:rPr>
                <w:rFonts w:ascii="Calibri" w:hAnsi="Calibri" w:cs="Calibri"/>
              </w:rPr>
            </w:pPr>
            <w:r w:rsidRPr="001040C8">
              <w:rPr>
                <w:rFonts w:ascii="Calibri" w:hAnsi="Calibri" w:cs="Calibri"/>
              </w:rPr>
              <w:t>1.</w:t>
            </w:r>
          </w:p>
        </w:tc>
        <w:tc>
          <w:tcPr>
            <w:tcW w:w="3597" w:type="dxa"/>
            <w:shd w:val="clear" w:color="auto" w:fill="auto"/>
          </w:tcPr>
          <w:p w14:paraId="51E5271C" w14:textId="77777777" w:rsidR="004E4BE6" w:rsidRPr="001040C8" w:rsidRDefault="004E4BE6" w:rsidP="00801F01">
            <w:pPr>
              <w:pStyle w:val="Tekstpodstawowy2"/>
              <w:tabs>
                <w:tab w:val="left" w:pos="284"/>
              </w:tabs>
              <w:rPr>
                <w:rFonts w:ascii="Calibri" w:hAnsi="Calibri" w:cs="Calibri"/>
              </w:rPr>
            </w:pPr>
          </w:p>
        </w:tc>
        <w:tc>
          <w:tcPr>
            <w:tcW w:w="5103" w:type="dxa"/>
            <w:shd w:val="clear" w:color="auto" w:fill="auto"/>
          </w:tcPr>
          <w:p w14:paraId="5F1A32F7" w14:textId="77777777" w:rsidR="004E4BE6" w:rsidRPr="001040C8" w:rsidRDefault="004E4BE6" w:rsidP="00801F01">
            <w:pPr>
              <w:pStyle w:val="Tekstpodstawowy2"/>
              <w:tabs>
                <w:tab w:val="left" w:pos="284"/>
              </w:tabs>
              <w:rPr>
                <w:rFonts w:ascii="Calibri" w:hAnsi="Calibri" w:cs="Calibri"/>
              </w:rPr>
            </w:pPr>
          </w:p>
        </w:tc>
      </w:tr>
      <w:tr w:rsidR="004E4BE6" w:rsidRPr="001040C8" w14:paraId="53888DB2" w14:textId="77777777" w:rsidTr="00FE5EEA">
        <w:trPr>
          <w:trHeight w:val="567"/>
        </w:trPr>
        <w:tc>
          <w:tcPr>
            <w:tcW w:w="656" w:type="dxa"/>
            <w:shd w:val="clear" w:color="auto" w:fill="auto"/>
          </w:tcPr>
          <w:p w14:paraId="760ABBB5" w14:textId="77777777" w:rsidR="004E4BE6" w:rsidRPr="001040C8" w:rsidRDefault="004E4BE6" w:rsidP="00801F01">
            <w:pPr>
              <w:pStyle w:val="Tekstpodstawowy2"/>
              <w:tabs>
                <w:tab w:val="left" w:pos="284"/>
              </w:tabs>
              <w:rPr>
                <w:rFonts w:ascii="Calibri" w:hAnsi="Calibri" w:cs="Calibri"/>
              </w:rPr>
            </w:pPr>
            <w:r w:rsidRPr="001040C8">
              <w:rPr>
                <w:rFonts w:ascii="Calibri" w:hAnsi="Calibri" w:cs="Calibri"/>
              </w:rPr>
              <w:t>2.</w:t>
            </w:r>
          </w:p>
        </w:tc>
        <w:tc>
          <w:tcPr>
            <w:tcW w:w="3597" w:type="dxa"/>
            <w:shd w:val="clear" w:color="auto" w:fill="auto"/>
          </w:tcPr>
          <w:p w14:paraId="14CFFF39" w14:textId="77777777" w:rsidR="004E4BE6" w:rsidRPr="001040C8" w:rsidRDefault="004E4BE6" w:rsidP="00801F01">
            <w:pPr>
              <w:pStyle w:val="Tekstpodstawowy2"/>
              <w:tabs>
                <w:tab w:val="left" w:pos="284"/>
              </w:tabs>
              <w:rPr>
                <w:rFonts w:ascii="Calibri" w:hAnsi="Calibri" w:cs="Calibri"/>
              </w:rPr>
            </w:pPr>
          </w:p>
        </w:tc>
        <w:tc>
          <w:tcPr>
            <w:tcW w:w="5103" w:type="dxa"/>
            <w:shd w:val="clear" w:color="auto" w:fill="auto"/>
          </w:tcPr>
          <w:p w14:paraId="0A7EF9EA" w14:textId="77777777" w:rsidR="004E4BE6" w:rsidRPr="001040C8" w:rsidRDefault="004E4BE6" w:rsidP="00801F01">
            <w:pPr>
              <w:pStyle w:val="Tekstpodstawowy2"/>
              <w:tabs>
                <w:tab w:val="left" w:pos="284"/>
              </w:tabs>
              <w:rPr>
                <w:rFonts w:ascii="Calibri" w:hAnsi="Calibri" w:cs="Calibri"/>
              </w:rPr>
            </w:pPr>
          </w:p>
        </w:tc>
      </w:tr>
      <w:tr w:rsidR="004E4BE6" w:rsidRPr="001040C8" w14:paraId="3E8B0FE3" w14:textId="77777777" w:rsidTr="00FE5EEA">
        <w:trPr>
          <w:trHeight w:val="547"/>
        </w:trPr>
        <w:tc>
          <w:tcPr>
            <w:tcW w:w="656" w:type="dxa"/>
            <w:shd w:val="clear" w:color="auto" w:fill="auto"/>
          </w:tcPr>
          <w:p w14:paraId="38B0BC6F" w14:textId="77777777" w:rsidR="004E4BE6" w:rsidRPr="001040C8" w:rsidRDefault="004E4BE6" w:rsidP="00801F01">
            <w:pPr>
              <w:pStyle w:val="Tekstpodstawowy2"/>
              <w:tabs>
                <w:tab w:val="left" w:pos="284"/>
              </w:tabs>
              <w:rPr>
                <w:rFonts w:ascii="Calibri" w:hAnsi="Calibri" w:cs="Calibri"/>
              </w:rPr>
            </w:pPr>
            <w:r w:rsidRPr="001040C8">
              <w:rPr>
                <w:rFonts w:ascii="Calibri" w:hAnsi="Calibri" w:cs="Calibri"/>
              </w:rPr>
              <w:t>3.</w:t>
            </w:r>
          </w:p>
        </w:tc>
        <w:tc>
          <w:tcPr>
            <w:tcW w:w="3597" w:type="dxa"/>
            <w:shd w:val="clear" w:color="auto" w:fill="auto"/>
          </w:tcPr>
          <w:p w14:paraId="6F39AED6" w14:textId="77777777" w:rsidR="004E4BE6" w:rsidRPr="001040C8" w:rsidRDefault="004E4BE6" w:rsidP="00801F01">
            <w:pPr>
              <w:pStyle w:val="Tekstpodstawowy2"/>
              <w:tabs>
                <w:tab w:val="left" w:pos="284"/>
              </w:tabs>
              <w:rPr>
                <w:rFonts w:ascii="Calibri" w:hAnsi="Calibri" w:cs="Calibri"/>
              </w:rPr>
            </w:pPr>
          </w:p>
        </w:tc>
        <w:tc>
          <w:tcPr>
            <w:tcW w:w="5103" w:type="dxa"/>
            <w:shd w:val="clear" w:color="auto" w:fill="auto"/>
          </w:tcPr>
          <w:p w14:paraId="12F530A5" w14:textId="77777777" w:rsidR="004E4BE6" w:rsidRPr="001040C8" w:rsidRDefault="004E4BE6" w:rsidP="00801F01">
            <w:pPr>
              <w:pStyle w:val="Tekstpodstawowy2"/>
              <w:tabs>
                <w:tab w:val="left" w:pos="284"/>
              </w:tabs>
              <w:rPr>
                <w:rFonts w:ascii="Calibri" w:hAnsi="Calibri" w:cs="Calibri"/>
              </w:rPr>
            </w:pPr>
          </w:p>
        </w:tc>
      </w:tr>
    </w:tbl>
    <w:p w14:paraId="77ED4443" w14:textId="77777777" w:rsidR="00935C43" w:rsidRPr="001040C8" w:rsidRDefault="00935C43" w:rsidP="00935C43">
      <w:pPr>
        <w:pStyle w:val="Tekstpodstawowy2"/>
        <w:tabs>
          <w:tab w:val="left" w:pos="284"/>
        </w:tabs>
        <w:rPr>
          <w:rFonts w:ascii="Calibri" w:hAnsi="Calibri" w:cs="Calibri"/>
        </w:rPr>
      </w:pPr>
    </w:p>
    <w:p w14:paraId="7474A6DF" w14:textId="50D3DA94" w:rsidR="00935C43" w:rsidRDefault="00935C43" w:rsidP="004E4BE6">
      <w:pPr>
        <w:pStyle w:val="Tekstpodstawowy2"/>
        <w:tabs>
          <w:tab w:val="left" w:pos="284"/>
        </w:tabs>
      </w:pPr>
      <w:r w:rsidRPr="001040C8">
        <w:rPr>
          <w:rFonts w:ascii="Calibri" w:hAnsi="Calibri" w:cs="Calibri"/>
        </w:rPr>
        <w:t xml:space="preserve">Pozostały zakres </w:t>
      </w:r>
      <w:r>
        <w:rPr>
          <w:rFonts w:ascii="Calibri" w:hAnsi="Calibri" w:cs="Calibri"/>
        </w:rPr>
        <w:t>roboty</w:t>
      </w:r>
      <w:r w:rsidRPr="001040C8">
        <w:rPr>
          <w:rFonts w:ascii="Calibri" w:hAnsi="Calibri" w:cs="Calibri"/>
        </w:rPr>
        <w:t xml:space="preserve"> wykonamy samodzielnie.    </w:t>
      </w:r>
    </w:p>
    <w:p w14:paraId="269E719E" w14:textId="51CD7140" w:rsidR="002E50DB" w:rsidRPr="00EC298A" w:rsidRDefault="00935C43" w:rsidP="00894AF4">
      <w:pPr>
        <w:jc w:val="both"/>
      </w:pPr>
      <w:r>
        <w:lastRenderedPageBreak/>
        <w:t>6</w:t>
      </w:r>
      <w:r w:rsidR="002E50DB" w:rsidRPr="00EC298A">
        <w:t xml:space="preserve">. Oświadczam, że wypełniłem obowiązki informacyjne przewidziane w art. 13 lub art. 14 </w:t>
      </w:r>
      <w:r w:rsidR="002E50DB" w:rsidRPr="00EC298A">
        <w:rPr>
          <w:color w:val="000000"/>
        </w:rPr>
        <w:t>RODO</w:t>
      </w:r>
      <w:r w:rsidR="002E50DB" w:rsidRPr="00EC298A">
        <w:rPr>
          <w:color w:val="000000"/>
          <w:vertAlign w:val="superscript"/>
        </w:rPr>
        <w:t>1)</w:t>
      </w:r>
      <w:r w:rsidR="002E50DB" w:rsidRPr="00EC298A">
        <w:rPr>
          <w:color w:val="000000"/>
        </w:rPr>
        <w:t xml:space="preserve"> wobec osób fizycznych, </w:t>
      </w:r>
      <w:r w:rsidR="002E50DB" w:rsidRPr="00EC298A">
        <w:t>od których dane osobowe bezpośrednio lub pośrednio pozyskałem</w:t>
      </w:r>
      <w:r w:rsidR="002E50DB" w:rsidRPr="00EC298A">
        <w:rPr>
          <w:color w:val="000000"/>
        </w:rPr>
        <w:t xml:space="preserve"> w celu ubiegania się o udzielenie zamówienia publicznego w niniejszym postępowaniu</w:t>
      </w:r>
      <w:r w:rsidR="002E50DB" w:rsidRPr="00EC298A">
        <w:t>.*</w:t>
      </w:r>
    </w:p>
    <w:p w14:paraId="7CA9B399" w14:textId="7C115186" w:rsidR="002E50DB" w:rsidRPr="00EC298A" w:rsidRDefault="00935C43" w:rsidP="00894AF4">
      <w:pPr>
        <w:jc w:val="both"/>
      </w:pPr>
      <w:r>
        <w:t>7</w:t>
      </w:r>
      <w:r w:rsidR="002E50DB" w:rsidRPr="00EC298A">
        <w:t>. W przypadku wyboru naszej oferty do realizacji w/w zamówienia publicznego umowa ze strony Wykonawcy będzie podpisana przez:</w:t>
      </w:r>
    </w:p>
    <w:p w14:paraId="0B280A82" w14:textId="665C0FD8" w:rsidR="002E50DB" w:rsidRPr="00EC298A" w:rsidRDefault="002E50DB" w:rsidP="00894AF4">
      <w:pPr>
        <w:jc w:val="both"/>
      </w:pPr>
      <w:r w:rsidRPr="00EC298A">
        <w:t>………………………………………………………… (imię , nazwisko oraz stanowisko)</w:t>
      </w:r>
    </w:p>
    <w:p w14:paraId="050B34BB" w14:textId="01D27E5E" w:rsidR="002E50DB" w:rsidRPr="00EC298A" w:rsidRDefault="00935C43" w:rsidP="00894AF4">
      <w:pPr>
        <w:jc w:val="both"/>
      </w:pPr>
      <w:r>
        <w:t>8</w:t>
      </w:r>
      <w:r w:rsidR="002E50DB" w:rsidRPr="00EC298A">
        <w:t>. Osoba upoważniona do kontaktów z Zamawiającym:</w:t>
      </w:r>
    </w:p>
    <w:p w14:paraId="19F292D9" w14:textId="77777777" w:rsidR="002E50DB" w:rsidRPr="00EC298A" w:rsidRDefault="002E50DB" w:rsidP="00894AF4">
      <w:pPr>
        <w:jc w:val="both"/>
      </w:pPr>
      <w:r w:rsidRPr="00EC298A">
        <w:t>………………………………………………………… tel. …………………………….</w:t>
      </w:r>
    </w:p>
    <w:p w14:paraId="41415768" w14:textId="17C51832" w:rsidR="002E50DB" w:rsidRDefault="002E50DB" w:rsidP="00B1155B">
      <w:pPr>
        <w:ind w:left="6372"/>
        <w:jc w:val="both"/>
        <w:rPr>
          <w:color w:val="000000"/>
          <w:sz w:val="18"/>
        </w:rPr>
      </w:pPr>
      <w:r w:rsidRPr="00B1155B">
        <w:rPr>
          <w:color w:val="000000"/>
          <w:sz w:val="18"/>
        </w:rPr>
        <w:t>podpis elektroniczny kwalifikowany</w:t>
      </w:r>
      <w:r w:rsidR="00B1155B">
        <w:rPr>
          <w:color w:val="000000"/>
          <w:sz w:val="18"/>
        </w:rPr>
        <w:br/>
      </w:r>
      <w:r w:rsidRPr="00B1155B">
        <w:rPr>
          <w:color w:val="000000"/>
          <w:sz w:val="18"/>
        </w:rPr>
        <w:t>lub podpis zaufany lub osobisty</w:t>
      </w:r>
      <w:r w:rsidR="00B1155B">
        <w:rPr>
          <w:color w:val="000000"/>
          <w:sz w:val="18"/>
        </w:rPr>
        <w:br/>
        <w:t xml:space="preserve">osoby/-ób uprawnionej/-ych </w:t>
      </w:r>
      <w:r w:rsidRPr="00B1155B">
        <w:rPr>
          <w:color w:val="000000"/>
          <w:sz w:val="18"/>
        </w:rPr>
        <w:t>do reprezentowania Wykonawcy lub pełnomocnika</w:t>
      </w:r>
    </w:p>
    <w:p w14:paraId="4C28FE6F" w14:textId="77777777" w:rsidR="0037711B" w:rsidRDefault="0037711B" w:rsidP="00B1155B">
      <w:pPr>
        <w:ind w:left="6372"/>
        <w:jc w:val="both"/>
        <w:rPr>
          <w:color w:val="000000"/>
          <w:sz w:val="18"/>
        </w:rPr>
      </w:pPr>
    </w:p>
    <w:p w14:paraId="66459E2B" w14:textId="77777777" w:rsidR="0037711B" w:rsidRDefault="0037711B" w:rsidP="00B1155B">
      <w:pPr>
        <w:ind w:left="6372"/>
        <w:jc w:val="both"/>
        <w:rPr>
          <w:color w:val="000000"/>
          <w:sz w:val="18"/>
        </w:rPr>
      </w:pPr>
    </w:p>
    <w:p w14:paraId="68574B10" w14:textId="77777777" w:rsidR="0037711B" w:rsidRDefault="0037711B" w:rsidP="00B1155B">
      <w:pPr>
        <w:ind w:left="6372"/>
        <w:jc w:val="both"/>
        <w:rPr>
          <w:color w:val="000000"/>
          <w:sz w:val="18"/>
        </w:rPr>
      </w:pPr>
    </w:p>
    <w:p w14:paraId="0B64EB21" w14:textId="77777777" w:rsidR="0037711B" w:rsidRDefault="0037711B" w:rsidP="00B1155B">
      <w:pPr>
        <w:ind w:left="6372"/>
        <w:jc w:val="both"/>
        <w:rPr>
          <w:color w:val="000000"/>
          <w:sz w:val="18"/>
        </w:rPr>
      </w:pPr>
    </w:p>
    <w:p w14:paraId="5A5BFCE6" w14:textId="77777777" w:rsidR="0037711B" w:rsidRDefault="0037711B" w:rsidP="00B1155B">
      <w:pPr>
        <w:ind w:left="6372"/>
        <w:jc w:val="both"/>
        <w:rPr>
          <w:color w:val="000000"/>
          <w:sz w:val="18"/>
        </w:rPr>
      </w:pPr>
    </w:p>
    <w:p w14:paraId="60F8F8F7" w14:textId="77777777" w:rsidR="0037711B" w:rsidRDefault="0037711B" w:rsidP="00B1155B">
      <w:pPr>
        <w:ind w:left="6372"/>
        <w:jc w:val="both"/>
        <w:rPr>
          <w:color w:val="000000"/>
          <w:sz w:val="18"/>
        </w:rPr>
      </w:pPr>
    </w:p>
    <w:p w14:paraId="5F8F1D77" w14:textId="77777777" w:rsidR="0037711B" w:rsidRDefault="0037711B" w:rsidP="00B1155B">
      <w:pPr>
        <w:ind w:left="6372"/>
        <w:jc w:val="both"/>
        <w:rPr>
          <w:color w:val="000000"/>
          <w:sz w:val="18"/>
        </w:rPr>
      </w:pPr>
    </w:p>
    <w:p w14:paraId="58E6FA54" w14:textId="77777777" w:rsidR="0037711B" w:rsidRDefault="0037711B" w:rsidP="00B1155B">
      <w:pPr>
        <w:ind w:left="6372"/>
        <w:jc w:val="both"/>
        <w:rPr>
          <w:color w:val="000000"/>
          <w:sz w:val="18"/>
        </w:rPr>
      </w:pPr>
    </w:p>
    <w:p w14:paraId="12FE7914" w14:textId="77777777" w:rsidR="0037711B" w:rsidRDefault="0037711B" w:rsidP="00B1155B">
      <w:pPr>
        <w:ind w:left="6372"/>
        <w:jc w:val="both"/>
        <w:rPr>
          <w:color w:val="000000"/>
          <w:sz w:val="18"/>
        </w:rPr>
      </w:pPr>
    </w:p>
    <w:p w14:paraId="57C38F28" w14:textId="77777777" w:rsidR="0037711B" w:rsidRDefault="0037711B" w:rsidP="00B1155B">
      <w:pPr>
        <w:ind w:left="6372"/>
        <w:jc w:val="both"/>
        <w:rPr>
          <w:color w:val="000000"/>
          <w:sz w:val="18"/>
        </w:rPr>
      </w:pPr>
    </w:p>
    <w:p w14:paraId="36FF4EBD" w14:textId="77777777" w:rsidR="0037711B" w:rsidRDefault="0037711B" w:rsidP="00B1155B">
      <w:pPr>
        <w:ind w:left="6372"/>
        <w:jc w:val="both"/>
        <w:rPr>
          <w:color w:val="000000"/>
          <w:sz w:val="18"/>
        </w:rPr>
      </w:pPr>
    </w:p>
    <w:p w14:paraId="6E7FAA05" w14:textId="77777777" w:rsidR="0037711B" w:rsidRDefault="0037711B" w:rsidP="00B1155B">
      <w:pPr>
        <w:ind w:left="6372"/>
        <w:jc w:val="both"/>
        <w:rPr>
          <w:color w:val="000000"/>
          <w:sz w:val="18"/>
        </w:rPr>
      </w:pPr>
    </w:p>
    <w:p w14:paraId="50C3DD27" w14:textId="77777777" w:rsidR="0037711B" w:rsidRDefault="0037711B" w:rsidP="00B1155B">
      <w:pPr>
        <w:ind w:left="6372"/>
        <w:jc w:val="both"/>
        <w:rPr>
          <w:color w:val="000000"/>
          <w:sz w:val="18"/>
        </w:rPr>
      </w:pPr>
    </w:p>
    <w:p w14:paraId="1CF07C04" w14:textId="77777777" w:rsidR="0037711B" w:rsidRDefault="0037711B" w:rsidP="00B1155B">
      <w:pPr>
        <w:ind w:left="6372"/>
        <w:jc w:val="both"/>
        <w:rPr>
          <w:color w:val="000000"/>
          <w:sz w:val="18"/>
        </w:rPr>
      </w:pPr>
    </w:p>
    <w:p w14:paraId="4D5F3EFA" w14:textId="72FA5A04" w:rsidR="002E50DB" w:rsidRPr="00B1155B" w:rsidRDefault="00B1155B" w:rsidP="00894AF4">
      <w:pPr>
        <w:jc w:val="both"/>
        <w:rPr>
          <w:sz w:val="16"/>
        </w:rPr>
      </w:pPr>
      <w:r w:rsidRPr="00B1155B">
        <w:rPr>
          <w:color w:val="000000"/>
          <w:sz w:val="16"/>
          <w:vertAlign w:val="superscript"/>
        </w:rPr>
        <w:t>1</w:t>
      </w:r>
      <w:r w:rsidR="002E50DB" w:rsidRPr="00B1155B">
        <w:rPr>
          <w:color w:val="000000"/>
          <w:sz w:val="16"/>
          <w:vertAlign w:val="superscript"/>
        </w:rPr>
        <w:t xml:space="preserve">) </w:t>
      </w:r>
      <w:r w:rsidR="002E50DB" w:rsidRPr="00B1155B">
        <w:rPr>
          <w:sz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52C0C87" w14:textId="4609FF61" w:rsidR="00894AF4" w:rsidRDefault="002E50DB" w:rsidP="00894AF4">
      <w:pPr>
        <w:jc w:val="both"/>
        <w:rPr>
          <w:lang w:eastAsia="pl-PL"/>
        </w:rPr>
      </w:pPr>
      <w:r w:rsidRPr="00B1155B">
        <w:rPr>
          <w:color w:val="000000"/>
          <w:sz w:val="16"/>
        </w:rPr>
        <w:t xml:space="preserve">* W przypadku gdy wykonawca </w:t>
      </w:r>
      <w:r w:rsidRPr="00B1155B">
        <w:rPr>
          <w:sz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2DE41F" w14:textId="77777777" w:rsidR="004E4BE6" w:rsidRDefault="004E4BE6" w:rsidP="00894AF4">
      <w:pPr>
        <w:jc w:val="both"/>
        <w:rPr>
          <w:b/>
          <w:bCs/>
        </w:rPr>
      </w:pPr>
    </w:p>
    <w:p w14:paraId="209290C9" w14:textId="77777777" w:rsidR="004E4BE6" w:rsidRDefault="004E4BE6" w:rsidP="00894AF4">
      <w:pPr>
        <w:jc w:val="both"/>
        <w:rPr>
          <w:b/>
          <w:bCs/>
        </w:rPr>
      </w:pPr>
    </w:p>
    <w:p w14:paraId="0CDB4CB3" w14:textId="77777777" w:rsidR="004E4BE6" w:rsidRDefault="004E4BE6" w:rsidP="00894AF4">
      <w:pPr>
        <w:jc w:val="both"/>
        <w:rPr>
          <w:b/>
          <w:bCs/>
        </w:rPr>
      </w:pPr>
    </w:p>
    <w:p w14:paraId="0A205B3D" w14:textId="77777777" w:rsidR="004E4BE6" w:rsidRDefault="004E4BE6" w:rsidP="00894AF4">
      <w:pPr>
        <w:jc w:val="both"/>
        <w:rPr>
          <w:b/>
          <w:bCs/>
        </w:rPr>
      </w:pPr>
    </w:p>
    <w:p w14:paraId="4224CC2A" w14:textId="77777777" w:rsidR="00FE5EEA" w:rsidRDefault="00FE5EEA" w:rsidP="00894AF4">
      <w:pPr>
        <w:jc w:val="both"/>
        <w:rPr>
          <w:b/>
          <w:bCs/>
        </w:rPr>
      </w:pPr>
    </w:p>
    <w:p w14:paraId="52A5CC98" w14:textId="4C10E8A8" w:rsidR="00DD3207" w:rsidRPr="003D57E4" w:rsidRDefault="00937CF6" w:rsidP="00894AF4">
      <w:pPr>
        <w:jc w:val="both"/>
        <w:rPr>
          <w:b/>
          <w:bCs/>
        </w:rPr>
      </w:pPr>
      <w:r>
        <w:rPr>
          <w:b/>
          <w:bCs/>
        </w:rPr>
        <w:lastRenderedPageBreak/>
        <w:t>DE</w:t>
      </w:r>
      <w:r w:rsidR="00032240">
        <w:rPr>
          <w:b/>
          <w:bCs/>
        </w:rPr>
        <w:t>A.ZP-261/</w:t>
      </w:r>
      <w:r>
        <w:rPr>
          <w:b/>
          <w:bCs/>
        </w:rPr>
        <w:t>10/2023</w:t>
      </w:r>
      <w:r w:rsidR="00DD3207" w:rsidRPr="003D57E4">
        <w:rPr>
          <w:b/>
          <w:bCs/>
        </w:rPr>
        <w:tab/>
      </w:r>
      <w:r w:rsidR="00DD3207" w:rsidRPr="003D57E4">
        <w:rPr>
          <w:rFonts w:eastAsia="Arial"/>
          <w:b/>
          <w:bCs/>
        </w:rPr>
        <w:tab/>
      </w:r>
      <w:r w:rsidR="00DD3207" w:rsidRPr="003D57E4">
        <w:rPr>
          <w:rFonts w:eastAsia="Arial"/>
          <w:b/>
          <w:bCs/>
        </w:rPr>
        <w:tab/>
      </w:r>
      <w:r w:rsidR="00894AF4" w:rsidRPr="003D57E4">
        <w:rPr>
          <w:rFonts w:eastAsia="Arial"/>
          <w:b/>
          <w:bCs/>
        </w:rPr>
        <w:tab/>
      </w:r>
      <w:r w:rsidR="00894AF4" w:rsidRPr="003D57E4">
        <w:rPr>
          <w:rFonts w:eastAsia="Arial"/>
          <w:b/>
          <w:bCs/>
        </w:rPr>
        <w:tab/>
      </w:r>
      <w:r w:rsidR="00894AF4" w:rsidRPr="003D57E4">
        <w:rPr>
          <w:rFonts w:eastAsia="Arial"/>
          <w:b/>
          <w:bCs/>
        </w:rPr>
        <w:tab/>
      </w:r>
      <w:r w:rsidR="00894AF4" w:rsidRPr="003D57E4">
        <w:rPr>
          <w:rFonts w:eastAsia="Arial"/>
          <w:b/>
          <w:bCs/>
        </w:rPr>
        <w:tab/>
      </w:r>
      <w:r w:rsidR="00894AF4" w:rsidRPr="003D57E4">
        <w:rPr>
          <w:rFonts w:eastAsia="Arial"/>
          <w:b/>
          <w:bCs/>
        </w:rPr>
        <w:tab/>
      </w:r>
      <w:r w:rsidR="00894AF4" w:rsidRPr="003D57E4">
        <w:rPr>
          <w:b/>
          <w:bCs/>
        </w:rPr>
        <w:t>Załącznik nr 3 do SWZ</w:t>
      </w:r>
    </w:p>
    <w:p w14:paraId="725326D6" w14:textId="5AAEF76F" w:rsidR="00032240" w:rsidRDefault="00032240" w:rsidP="00032240">
      <w:pPr>
        <w:spacing w:after="0" w:line="276" w:lineRule="auto"/>
        <w:jc w:val="both"/>
        <w:rPr>
          <w:rFonts w:cstheme="minorHAnsi"/>
          <w:b/>
        </w:rPr>
      </w:pPr>
      <w:r w:rsidRPr="00566676">
        <w:rPr>
          <w:rFonts w:cstheme="minorHAnsi"/>
          <w:b/>
        </w:rPr>
        <w:t>Dotyczy: Postępowania o udzielenie zamówienia publicznego prowadzonego w trybie podstawowym bez przeprowadzenia negocjacji pn. „</w:t>
      </w:r>
      <w:r w:rsidR="0099684B">
        <w:rPr>
          <w:rFonts w:cstheme="minorHAnsi"/>
          <w:b/>
        </w:rPr>
        <w:t>W</w:t>
      </w:r>
      <w:r>
        <w:rPr>
          <w:rFonts w:cstheme="minorHAnsi"/>
          <w:b/>
        </w:rPr>
        <w:t>ymiana nawierzchni oraz wymiana ogrodzenia na terenie siedziby WSRM w Łodzi, zlokalizowanej w Łodzi przy ul. Wareckiej 2</w:t>
      </w:r>
      <w:r w:rsidRPr="00566676">
        <w:rPr>
          <w:rFonts w:cstheme="minorHAnsi"/>
          <w:b/>
        </w:rPr>
        <w:t>”.</w:t>
      </w:r>
    </w:p>
    <w:p w14:paraId="7B05DDB2" w14:textId="77777777" w:rsidR="00032240" w:rsidRPr="001E2472" w:rsidRDefault="00032240" w:rsidP="00032240">
      <w:pPr>
        <w:spacing w:after="0" w:line="276" w:lineRule="auto"/>
        <w:jc w:val="both"/>
        <w:rPr>
          <w:rFonts w:cstheme="minorHAnsi"/>
          <w:b/>
          <w:sz w:val="8"/>
        </w:rPr>
      </w:pPr>
    </w:p>
    <w:p w14:paraId="2B16DC8B" w14:textId="77777777" w:rsidR="00032240" w:rsidRPr="00566676" w:rsidRDefault="00032240" w:rsidP="00032240">
      <w:pPr>
        <w:spacing w:after="0" w:line="276" w:lineRule="auto"/>
        <w:jc w:val="center"/>
        <w:rPr>
          <w:rFonts w:cstheme="minorHAnsi"/>
          <w:b/>
        </w:rPr>
      </w:pPr>
      <w:r w:rsidRPr="00643898">
        <w:rPr>
          <w:rFonts w:cstheme="minorHAnsi"/>
          <w:b/>
          <w:sz w:val="28"/>
        </w:rPr>
        <w:t>OŚWIADCZENIE WYKONAWCY</w:t>
      </w:r>
      <w:r w:rsidRPr="00643898">
        <w:rPr>
          <w:rFonts w:cstheme="minorHAnsi"/>
          <w:b/>
          <w:sz w:val="28"/>
        </w:rPr>
        <w:br/>
      </w:r>
      <w:r w:rsidRPr="00566676">
        <w:rPr>
          <w:rFonts w:cstheme="minorHAnsi"/>
          <w:b/>
        </w:rPr>
        <w:t xml:space="preserve">składane na podstawie art. 125 ust. 1 ustawy z dnia 11 września 2019 r. </w:t>
      </w:r>
    </w:p>
    <w:p w14:paraId="2717831C" w14:textId="77777777" w:rsidR="00032240" w:rsidRDefault="00032240" w:rsidP="00032240">
      <w:pPr>
        <w:spacing w:after="0" w:line="276" w:lineRule="auto"/>
        <w:jc w:val="center"/>
        <w:rPr>
          <w:rFonts w:cstheme="minorHAnsi"/>
          <w:b/>
        </w:rPr>
      </w:pPr>
      <w:r w:rsidRPr="00566676">
        <w:rPr>
          <w:rFonts w:cstheme="minorHAnsi"/>
          <w:b/>
        </w:rPr>
        <w:t>Prawo zamówień publicznych</w:t>
      </w:r>
    </w:p>
    <w:p w14:paraId="4C0D8F01" w14:textId="77777777" w:rsidR="00032240" w:rsidRDefault="00032240" w:rsidP="00032240">
      <w:pPr>
        <w:spacing w:after="0" w:line="276" w:lineRule="auto"/>
        <w:rPr>
          <w:rFonts w:cstheme="minorHAnsi"/>
        </w:rPr>
      </w:pPr>
      <w:r>
        <w:rPr>
          <w:rFonts w:cstheme="minorHAnsi"/>
        </w:rPr>
        <w:t>Reprezentując firmę:</w:t>
      </w:r>
    </w:p>
    <w:p w14:paraId="3F33FE4B" w14:textId="77777777" w:rsidR="00032240" w:rsidRDefault="00032240" w:rsidP="00032240">
      <w:pPr>
        <w:spacing w:after="0" w:line="276" w:lineRule="auto"/>
        <w:rPr>
          <w:rFonts w:cstheme="minorHAnsi"/>
        </w:rPr>
      </w:pPr>
    </w:p>
    <w:p w14:paraId="48AF506C" w14:textId="77777777" w:rsidR="00032240" w:rsidRDefault="00032240" w:rsidP="00032240">
      <w:pPr>
        <w:spacing w:after="0" w:line="276" w:lineRule="auto"/>
        <w:rPr>
          <w:rFonts w:cstheme="minorHAnsi"/>
        </w:rPr>
      </w:pPr>
      <w:r w:rsidRPr="00566676">
        <w:rPr>
          <w:rFonts w:cstheme="minorHAnsi"/>
        </w:rPr>
        <w:t>...............................................................................................................................................</w:t>
      </w:r>
    </w:p>
    <w:p w14:paraId="08AD1C86" w14:textId="77777777" w:rsidR="00032240" w:rsidRPr="00566676" w:rsidRDefault="00032240" w:rsidP="00032240">
      <w:pPr>
        <w:spacing w:after="0" w:line="276" w:lineRule="auto"/>
        <w:rPr>
          <w:rFonts w:cstheme="minorHAnsi"/>
        </w:rPr>
      </w:pPr>
    </w:p>
    <w:p w14:paraId="6384FA5F" w14:textId="77777777" w:rsidR="00032240" w:rsidRPr="00566676" w:rsidRDefault="00032240" w:rsidP="00032240">
      <w:pPr>
        <w:spacing w:after="0" w:line="276" w:lineRule="auto"/>
        <w:rPr>
          <w:rFonts w:cstheme="minorHAnsi"/>
        </w:rPr>
      </w:pPr>
      <w:r w:rsidRPr="00566676">
        <w:rPr>
          <w:rFonts w:cstheme="minorHAnsi"/>
        </w:rPr>
        <w:t>w imieniu swoim i reprezentowanej przeze mnie firmy:</w:t>
      </w:r>
    </w:p>
    <w:p w14:paraId="7F85FF0D" w14:textId="77777777" w:rsidR="00032240" w:rsidRDefault="00032240" w:rsidP="00032240">
      <w:pPr>
        <w:spacing w:after="0" w:line="276" w:lineRule="auto"/>
        <w:ind w:left="284" w:hanging="284"/>
        <w:jc w:val="both"/>
        <w:rPr>
          <w:rFonts w:cstheme="minorHAnsi"/>
        </w:rPr>
      </w:pPr>
    </w:p>
    <w:p w14:paraId="52968F2E" w14:textId="77777777" w:rsidR="00032240" w:rsidRDefault="00032240" w:rsidP="00032240">
      <w:pPr>
        <w:spacing w:after="0" w:line="276" w:lineRule="auto"/>
        <w:ind w:left="284" w:hanging="284"/>
        <w:jc w:val="both"/>
        <w:rPr>
          <w:rFonts w:cstheme="minorHAnsi"/>
        </w:rPr>
      </w:pPr>
      <w:r w:rsidRPr="00566676">
        <w:rPr>
          <w:rFonts w:cstheme="minorHAnsi"/>
        </w:rPr>
        <w:t>1. Oświadczam, że nie podlegam wykluczeniu z postępowania na podstawie art. 108 ust. 1 pkt 1-6 ustawy Pzp.</w:t>
      </w:r>
    </w:p>
    <w:p w14:paraId="74FFC27B" w14:textId="77777777" w:rsidR="00032240" w:rsidRDefault="00032240" w:rsidP="00032240">
      <w:pPr>
        <w:spacing w:after="0" w:line="276" w:lineRule="auto"/>
        <w:ind w:left="284" w:hanging="284"/>
        <w:jc w:val="both"/>
        <w:rPr>
          <w:rFonts w:cstheme="minorHAnsi"/>
        </w:rPr>
      </w:pPr>
      <w:r w:rsidRPr="00566676">
        <w:rPr>
          <w:rFonts w:cstheme="minorHAnsi"/>
        </w:rPr>
        <w:t xml:space="preserve">2. Oświadczam, że zachodzą w stosunku do mnie podstawy wykluczenia z postępowania na podstawie art. …………. ustawy Pzp </w:t>
      </w:r>
      <w:r w:rsidRPr="0000748D">
        <w:rPr>
          <w:rFonts w:cstheme="minorHAnsi"/>
        </w:rPr>
        <w:t xml:space="preserve">(podać mającą zastosowanie podstawę wykluczenia spośród wymienionych w art. 108 ust. 1, 2, 5  ustawy Pzp) </w:t>
      </w:r>
      <w:r w:rsidRPr="00566676">
        <w:rPr>
          <w:rFonts w:cstheme="minorHAnsi"/>
        </w:rPr>
        <w:t>Jednocześnie oświadczam, że w związku z ww. okolicznością, na podstawie art. 110 ust. 2 ustawy Pzp podjąłem następujące środki naprawcze: ………………………</w:t>
      </w:r>
      <w:r>
        <w:rPr>
          <w:rFonts w:cstheme="minorHAnsi"/>
        </w:rPr>
        <w:t>……………………………………………………………………………………………………………………………………………………………………</w:t>
      </w:r>
      <w:r w:rsidRPr="00566676">
        <w:rPr>
          <w:rFonts w:cstheme="minorHAnsi"/>
        </w:rPr>
        <w:t>…………………………………………………………………………………………………………</w:t>
      </w:r>
      <w:r>
        <w:rPr>
          <w:rFonts w:cstheme="minorHAnsi"/>
        </w:rPr>
        <w:t>……..</w:t>
      </w:r>
    </w:p>
    <w:p w14:paraId="12D4E2AC" w14:textId="77777777" w:rsidR="00032240" w:rsidRPr="00566676" w:rsidRDefault="00032240" w:rsidP="00032240">
      <w:pPr>
        <w:spacing w:after="0" w:line="276" w:lineRule="auto"/>
        <w:ind w:left="284" w:hanging="284"/>
        <w:jc w:val="both"/>
        <w:rPr>
          <w:rFonts w:cstheme="minorHAnsi"/>
        </w:rPr>
      </w:pPr>
      <w:r>
        <w:rPr>
          <w:rFonts w:cstheme="minorHAnsi"/>
        </w:rPr>
        <w:t xml:space="preserve">3. </w:t>
      </w:r>
      <w:r w:rsidRPr="00566676">
        <w:rPr>
          <w:rFonts w:cstheme="minorHAnsi"/>
        </w:rPr>
        <w:t>Oświadczam, że spełniam warunki udziału w postępowaniu określon</w:t>
      </w:r>
      <w:r>
        <w:rPr>
          <w:rFonts w:cstheme="minorHAnsi"/>
        </w:rPr>
        <w:t>e przez Zamawiającego</w:t>
      </w:r>
      <w:r>
        <w:rPr>
          <w:rFonts w:cstheme="minorHAnsi"/>
        </w:rPr>
        <w:br/>
      </w:r>
      <w:r w:rsidRPr="00566676">
        <w:rPr>
          <w:rFonts w:cstheme="minorHAnsi"/>
        </w:rPr>
        <w:t>w SWZ.</w:t>
      </w:r>
    </w:p>
    <w:p w14:paraId="0C0888E0" w14:textId="77777777" w:rsidR="00032240" w:rsidRDefault="00032240" w:rsidP="00032240">
      <w:pPr>
        <w:spacing w:after="0" w:line="276" w:lineRule="auto"/>
        <w:ind w:left="284" w:hanging="284"/>
        <w:jc w:val="both"/>
        <w:rPr>
          <w:rFonts w:cstheme="minorHAnsi"/>
        </w:rPr>
      </w:pPr>
      <w:r w:rsidRPr="00566676">
        <w:rPr>
          <w:rFonts w:cstheme="minorHAnsi"/>
        </w:rPr>
        <w:t xml:space="preserve">4. Oświadczam, że wszystkie informacje podane w powyższych oświadczeniach są aktualne </w:t>
      </w:r>
      <w:r w:rsidRPr="00566676">
        <w:rPr>
          <w:rFonts w:cstheme="minorHAnsi"/>
        </w:rPr>
        <w:br/>
        <w:t>i zgodne z prawdą oraz zostały przedstawione z pełną świadomością konsekwencji wprowadzenia Zamawiającego w błąd przy przedstawianiu informacji.</w:t>
      </w:r>
    </w:p>
    <w:p w14:paraId="3E77A92E" w14:textId="77777777" w:rsidR="00032240" w:rsidRDefault="00032240" w:rsidP="00032240">
      <w:pPr>
        <w:spacing w:after="0" w:line="276" w:lineRule="auto"/>
        <w:ind w:left="284" w:hanging="284"/>
        <w:jc w:val="both"/>
        <w:rPr>
          <w:rFonts w:cstheme="minorHAnsi"/>
        </w:rPr>
      </w:pPr>
      <w:r w:rsidRPr="00566676">
        <w:rPr>
          <w:rFonts w:cstheme="minorHAnsi"/>
        </w:rPr>
        <w:t>5. Oświadczam, ze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z 2022 r poz.835).</w:t>
      </w:r>
    </w:p>
    <w:p w14:paraId="0FA21F35" w14:textId="77777777" w:rsidR="00032240" w:rsidRPr="00566676" w:rsidRDefault="00032240" w:rsidP="00032240">
      <w:pPr>
        <w:spacing w:after="0" w:line="276" w:lineRule="auto"/>
        <w:ind w:left="284" w:hanging="284"/>
        <w:jc w:val="both"/>
        <w:rPr>
          <w:rFonts w:cstheme="minorHAnsi"/>
        </w:rPr>
      </w:pPr>
      <w:r w:rsidRPr="00566676">
        <w:rPr>
          <w:rFonts w:cstheme="minorHAnsi"/>
        </w:rPr>
        <w:t>6. Oświadczam, ze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6BA9EC47" w14:textId="1D456715" w:rsidR="00B8006B" w:rsidRDefault="00937CF6" w:rsidP="00937CF6">
      <w:pPr>
        <w:tabs>
          <w:tab w:val="left" w:pos="5387"/>
        </w:tabs>
        <w:autoSpaceDE w:val="0"/>
        <w:autoSpaceDN w:val="0"/>
        <w:adjustRightInd w:val="0"/>
        <w:spacing w:after="0" w:line="276" w:lineRule="auto"/>
        <w:jc w:val="center"/>
        <w:rPr>
          <w:rFonts w:cstheme="minorHAnsi"/>
          <w:color w:val="000000"/>
          <w:sz w:val="18"/>
        </w:rPr>
      </w:pPr>
      <w:r>
        <w:rPr>
          <w:rFonts w:cstheme="minorHAnsi"/>
          <w:color w:val="000000"/>
          <w:sz w:val="18"/>
        </w:rPr>
        <w:tab/>
      </w:r>
      <w:r>
        <w:rPr>
          <w:rFonts w:cstheme="minorHAnsi"/>
          <w:color w:val="000000"/>
          <w:sz w:val="18"/>
        </w:rPr>
        <w:tab/>
      </w:r>
    </w:p>
    <w:p w14:paraId="0A9046CE" w14:textId="77777777" w:rsidR="00937CF6" w:rsidRDefault="00937CF6" w:rsidP="00937CF6">
      <w:pPr>
        <w:tabs>
          <w:tab w:val="left" w:pos="5387"/>
        </w:tabs>
        <w:autoSpaceDE w:val="0"/>
        <w:autoSpaceDN w:val="0"/>
        <w:adjustRightInd w:val="0"/>
        <w:spacing w:after="0" w:line="276" w:lineRule="auto"/>
        <w:jc w:val="center"/>
        <w:rPr>
          <w:rFonts w:cstheme="minorHAnsi"/>
          <w:color w:val="000000"/>
          <w:sz w:val="18"/>
        </w:rPr>
      </w:pPr>
    </w:p>
    <w:p w14:paraId="5BF90CD3" w14:textId="6689E903" w:rsidR="00937CF6" w:rsidRDefault="00937CF6" w:rsidP="00934EB5">
      <w:pPr>
        <w:tabs>
          <w:tab w:val="left" w:pos="5387"/>
        </w:tabs>
        <w:autoSpaceDE w:val="0"/>
        <w:autoSpaceDN w:val="0"/>
        <w:adjustRightInd w:val="0"/>
        <w:spacing w:after="0" w:line="276" w:lineRule="auto"/>
        <w:ind w:left="5387"/>
        <w:rPr>
          <w:rFonts w:cstheme="minorHAnsi"/>
          <w:color w:val="000000"/>
          <w:sz w:val="18"/>
        </w:rPr>
      </w:pPr>
      <w:r w:rsidRPr="00B1155B">
        <w:rPr>
          <w:color w:val="000000"/>
          <w:sz w:val="18"/>
        </w:rPr>
        <w:t>podpis elektroniczny kwalifikowany</w:t>
      </w:r>
      <w:r>
        <w:rPr>
          <w:color w:val="000000"/>
          <w:sz w:val="18"/>
        </w:rPr>
        <w:br/>
      </w:r>
      <w:r w:rsidRPr="00B1155B">
        <w:rPr>
          <w:color w:val="000000"/>
          <w:sz w:val="18"/>
        </w:rPr>
        <w:t>lub podpis zaufany lub osobisty</w:t>
      </w:r>
      <w:r>
        <w:rPr>
          <w:color w:val="000000"/>
          <w:sz w:val="18"/>
        </w:rPr>
        <w:br/>
        <w:t xml:space="preserve">osoby/-ób uprawnionej/-ych </w:t>
      </w:r>
      <w:r w:rsidRPr="00B1155B">
        <w:rPr>
          <w:color w:val="000000"/>
          <w:sz w:val="18"/>
        </w:rPr>
        <w:t>do reprezentowania Wykonawcy lub pełnomocnika</w:t>
      </w:r>
    </w:p>
    <w:p w14:paraId="7C6DD922" w14:textId="77777777" w:rsidR="00937CF6" w:rsidRDefault="00937CF6" w:rsidP="00937CF6">
      <w:pPr>
        <w:tabs>
          <w:tab w:val="left" w:pos="5387"/>
        </w:tabs>
        <w:autoSpaceDE w:val="0"/>
        <w:autoSpaceDN w:val="0"/>
        <w:adjustRightInd w:val="0"/>
        <w:spacing w:after="0" w:line="276" w:lineRule="auto"/>
        <w:jc w:val="center"/>
        <w:rPr>
          <w:rFonts w:cstheme="minorHAnsi"/>
          <w:color w:val="000000"/>
          <w:sz w:val="18"/>
        </w:rPr>
      </w:pPr>
    </w:p>
    <w:p w14:paraId="6AAA3EA1" w14:textId="77777777" w:rsidR="00937CF6" w:rsidRPr="00937CF6" w:rsidRDefault="00937CF6" w:rsidP="00796309">
      <w:pPr>
        <w:tabs>
          <w:tab w:val="left" w:pos="5387"/>
        </w:tabs>
        <w:autoSpaceDE w:val="0"/>
        <w:autoSpaceDN w:val="0"/>
        <w:adjustRightInd w:val="0"/>
        <w:spacing w:after="0" w:line="276" w:lineRule="auto"/>
        <w:rPr>
          <w:color w:val="000000"/>
          <w:sz w:val="20"/>
        </w:rPr>
      </w:pPr>
    </w:p>
    <w:p w14:paraId="06484884" w14:textId="44A28038" w:rsidR="00DD3207" w:rsidRPr="00176896" w:rsidRDefault="00DD3207" w:rsidP="00894AF4">
      <w:pPr>
        <w:jc w:val="both"/>
        <w:rPr>
          <w:b/>
          <w:bCs/>
        </w:rPr>
      </w:pPr>
      <w:r w:rsidRPr="00176896">
        <w:rPr>
          <w:b/>
          <w:bCs/>
        </w:rPr>
        <w:lastRenderedPageBreak/>
        <w:t>DEA.ZP-261/1</w:t>
      </w:r>
      <w:r w:rsidR="003376F5">
        <w:rPr>
          <w:b/>
          <w:bCs/>
        </w:rPr>
        <w:t>0/2023</w:t>
      </w:r>
      <w:r w:rsidRPr="00176896">
        <w:rPr>
          <w:b/>
          <w:bCs/>
        </w:rPr>
        <w:tab/>
      </w:r>
      <w:r w:rsidR="00B8006B" w:rsidRPr="00176896">
        <w:rPr>
          <w:b/>
          <w:bCs/>
        </w:rPr>
        <w:tab/>
      </w:r>
      <w:r w:rsidR="00B8006B" w:rsidRPr="00176896">
        <w:rPr>
          <w:b/>
          <w:bCs/>
        </w:rPr>
        <w:tab/>
      </w:r>
      <w:r w:rsidR="00B8006B" w:rsidRPr="00176896">
        <w:rPr>
          <w:b/>
          <w:bCs/>
        </w:rPr>
        <w:tab/>
      </w:r>
      <w:r w:rsidR="00B8006B" w:rsidRPr="00176896">
        <w:rPr>
          <w:b/>
          <w:bCs/>
        </w:rPr>
        <w:tab/>
      </w:r>
      <w:r w:rsidR="00B8006B" w:rsidRPr="00176896">
        <w:rPr>
          <w:rFonts w:eastAsia="Arial"/>
          <w:b/>
          <w:bCs/>
        </w:rPr>
        <w:tab/>
      </w:r>
      <w:r w:rsidR="00B8006B" w:rsidRPr="00176896">
        <w:rPr>
          <w:rFonts w:eastAsia="Arial"/>
          <w:b/>
          <w:bCs/>
        </w:rPr>
        <w:tab/>
      </w:r>
      <w:r w:rsidR="00B8006B" w:rsidRPr="00176896">
        <w:rPr>
          <w:rFonts w:eastAsia="Arial"/>
          <w:b/>
          <w:bCs/>
        </w:rPr>
        <w:tab/>
      </w:r>
      <w:r w:rsidRPr="00176896">
        <w:rPr>
          <w:b/>
          <w:bCs/>
        </w:rPr>
        <w:t xml:space="preserve">Załącznik nr </w:t>
      </w:r>
      <w:r w:rsidR="003376F5">
        <w:rPr>
          <w:b/>
          <w:bCs/>
        </w:rPr>
        <w:t>4</w:t>
      </w:r>
      <w:r w:rsidRPr="00176896">
        <w:rPr>
          <w:b/>
          <w:bCs/>
        </w:rPr>
        <w:t xml:space="preserve"> do SWZ</w:t>
      </w:r>
    </w:p>
    <w:p w14:paraId="1E12B005" w14:textId="77777777" w:rsidR="00DD3207" w:rsidRPr="00EC298A" w:rsidRDefault="00DD3207" w:rsidP="00894AF4">
      <w:pPr>
        <w:jc w:val="both"/>
      </w:pPr>
    </w:p>
    <w:p w14:paraId="4DF76EE8" w14:textId="77777777" w:rsidR="00DD3207" w:rsidRPr="00EC298A" w:rsidRDefault="00DD3207" w:rsidP="00894AF4">
      <w:pPr>
        <w:jc w:val="both"/>
        <w:rPr>
          <w:i/>
        </w:rPr>
      </w:pPr>
      <w:r w:rsidRPr="00EC298A">
        <w:rPr>
          <w:i/>
        </w:rPr>
        <w:t>(składane na wezwanie)</w:t>
      </w:r>
    </w:p>
    <w:p w14:paraId="01F6FED1" w14:textId="77777777" w:rsidR="00DD3207" w:rsidRPr="00EC298A" w:rsidRDefault="00DD3207" w:rsidP="00894AF4">
      <w:pPr>
        <w:jc w:val="both"/>
      </w:pPr>
    </w:p>
    <w:p w14:paraId="7B9A537E" w14:textId="5522658A" w:rsidR="00DD3207" w:rsidRPr="00B8006B" w:rsidRDefault="002920C2" w:rsidP="00894AF4">
      <w:pPr>
        <w:jc w:val="both"/>
        <w:rPr>
          <w:b/>
        </w:rPr>
      </w:pPr>
      <w:r w:rsidRPr="00B8006B">
        <w:rPr>
          <w:b/>
        </w:rPr>
        <w:t>Dotyczy: Postępowania o udzielenie zamówienia publicznego prowadzonego w trybie podstawowym bez przeprowadzenia negocjacji pn. „</w:t>
      </w:r>
      <w:r w:rsidR="0017474A">
        <w:rPr>
          <w:b/>
        </w:rPr>
        <w:t xml:space="preserve">wymiana nawierzchni oraz wymiana ogrodzenia na terenie siedziby WSRM </w:t>
      </w:r>
      <w:r w:rsidR="003376F5">
        <w:rPr>
          <w:b/>
        </w:rPr>
        <w:t xml:space="preserve"> zlokalizowanej w Łodzi u. Warecka 2</w:t>
      </w:r>
      <w:r w:rsidRPr="00B8006B">
        <w:rPr>
          <w:b/>
        </w:rPr>
        <w:t>”.</w:t>
      </w:r>
    </w:p>
    <w:p w14:paraId="600702BD" w14:textId="77777777" w:rsidR="00481FF0" w:rsidRPr="00EC298A" w:rsidRDefault="00481FF0" w:rsidP="00894AF4">
      <w:pPr>
        <w:jc w:val="both"/>
      </w:pPr>
    </w:p>
    <w:p w14:paraId="5E9490F6" w14:textId="2CFA18AA" w:rsidR="00DD3207" w:rsidRPr="00B8006B" w:rsidRDefault="00B8006B" w:rsidP="00B8006B">
      <w:pPr>
        <w:jc w:val="center"/>
        <w:rPr>
          <w:b/>
          <w:sz w:val="24"/>
        </w:rPr>
      </w:pPr>
      <w:r w:rsidRPr="00B8006B">
        <w:rPr>
          <w:b/>
          <w:sz w:val="24"/>
        </w:rPr>
        <w:t xml:space="preserve">OŚWIADCZENIE O PRZYNALEŻNOŚCI LUB BRAKU PRZYNALEŻNOŚCI DO GRUPY KAPITAŁOWEJ </w:t>
      </w:r>
      <w:r w:rsidR="00DD3207" w:rsidRPr="00B8006B">
        <w:rPr>
          <w:b/>
          <w:sz w:val="24"/>
        </w:rPr>
        <w:t>W ZAKRESIE ART. 108 UST. 1 PKT 5 ustawy</w:t>
      </w:r>
    </w:p>
    <w:p w14:paraId="048A1FB6" w14:textId="77777777" w:rsidR="00DD3207" w:rsidRPr="00EC298A" w:rsidRDefault="00DD3207" w:rsidP="00894AF4">
      <w:pPr>
        <w:jc w:val="both"/>
      </w:pPr>
    </w:p>
    <w:p w14:paraId="031DCDC7" w14:textId="77777777" w:rsidR="00B8006B" w:rsidRDefault="00DD3207" w:rsidP="00894AF4">
      <w:pPr>
        <w:jc w:val="both"/>
      </w:pPr>
      <w:r w:rsidRPr="00EC298A">
        <w:t>Reprezentując firmę</w:t>
      </w:r>
    </w:p>
    <w:p w14:paraId="41EF43A3" w14:textId="202D95E0" w:rsidR="00DD3207" w:rsidRPr="00EC298A" w:rsidRDefault="00DD3207" w:rsidP="00894AF4">
      <w:pPr>
        <w:jc w:val="both"/>
      </w:pPr>
      <w:r w:rsidRPr="00EC298A">
        <w:t>...................................................................</w:t>
      </w:r>
      <w:r w:rsidR="00176896">
        <w:t>..................</w:t>
      </w:r>
      <w:r w:rsidRPr="00EC298A">
        <w:t>............................................................................</w:t>
      </w:r>
    </w:p>
    <w:p w14:paraId="130298BD" w14:textId="7ED21E06" w:rsidR="00DD3207" w:rsidRPr="00EC298A" w:rsidRDefault="00DD3207" w:rsidP="00894AF4">
      <w:pPr>
        <w:jc w:val="both"/>
      </w:pPr>
      <w:r w:rsidRPr="00EC298A">
        <w:t>....................................................................</w:t>
      </w:r>
      <w:r w:rsidR="00176896">
        <w:t>..................</w:t>
      </w:r>
      <w:r w:rsidRPr="00EC298A">
        <w:t>...........................................................................</w:t>
      </w:r>
    </w:p>
    <w:p w14:paraId="65AA39F0" w14:textId="77777777" w:rsidR="00DD3207" w:rsidRPr="00EC298A" w:rsidRDefault="00DD3207" w:rsidP="00894AF4">
      <w:pPr>
        <w:jc w:val="both"/>
      </w:pPr>
    </w:p>
    <w:p w14:paraId="4E7D9DA1" w14:textId="0170ED07" w:rsidR="00DD3207" w:rsidRPr="00EC298A" w:rsidRDefault="00DD3207" w:rsidP="00894AF4">
      <w:pPr>
        <w:jc w:val="both"/>
        <w:rPr>
          <w:color w:val="000000"/>
        </w:rPr>
      </w:pPr>
      <w:r w:rsidRPr="00EC298A">
        <w:rPr>
          <w:color w:val="000000"/>
        </w:rPr>
        <w:t>1. Oświadczam/-y, że należę/-my do tej samej grupy kapitałowej, o której mowa w art.108 ust.1 pkt 5 ustawy z dnia 11 września 2019 r. – Prawo zam</w:t>
      </w:r>
      <w:r w:rsidR="0017474A">
        <w:rPr>
          <w:color w:val="000000"/>
        </w:rPr>
        <w:t>ówień publicznych (</w:t>
      </w:r>
      <w:r w:rsidR="003376F5">
        <w:rPr>
          <w:color w:val="000000"/>
        </w:rPr>
        <w:t>t.j. D.U. z 2023</w:t>
      </w:r>
      <w:r w:rsidRPr="00EC298A">
        <w:rPr>
          <w:color w:val="000000"/>
        </w:rPr>
        <w:t xml:space="preserve"> r., poz. </w:t>
      </w:r>
      <w:r w:rsidR="003376F5">
        <w:rPr>
          <w:color w:val="000000"/>
        </w:rPr>
        <w:t>1605</w:t>
      </w:r>
      <w:r w:rsidRPr="00EC298A">
        <w:rPr>
          <w:color w:val="000000"/>
        </w:rPr>
        <w:t xml:space="preserve">) </w:t>
      </w:r>
      <w:r w:rsidR="00796309">
        <w:rPr>
          <w:color w:val="000000"/>
        </w:rPr>
        <w:br/>
      </w:r>
      <w:r w:rsidRPr="00EC298A">
        <w:rPr>
          <w:color w:val="000000"/>
        </w:rPr>
        <w:t>w rozumieniu ustawy z dnia 16 lutego 2007 r. o ochronie konkure</w:t>
      </w:r>
      <w:r w:rsidR="00B8006B">
        <w:rPr>
          <w:color w:val="000000"/>
        </w:rPr>
        <w:t xml:space="preserve">ncji i konsumentów </w:t>
      </w:r>
      <w:r w:rsidR="00796309">
        <w:rPr>
          <w:color w:val="000000"/>
        </w:rPr>
        <w:br/>
      </w:r>
      <w:r w:rsidR="00B8006B">
        <w:rPr>
          <w:color w:val="000000"/>
        </w:rPr>
        <w:t>(t.j. Dz. U.</w:t>
      </w:r>
      <w:r w:rsidRPr="00EC298A">
        <w:rPr>
          <w:color w:val="000000"/>
        </w:rPr>
        <w:t>z 2020 r., poz. 1076 i 1086 ze zm.)*</w:t>
      </w:r>
    </w:p>
    <w:p w14:paraId="4415037A" w14:textId="77777777" w:rsidR="00DD3207" w:rsidRPr="00EC298A" w:rsidRDefault="00DD3207" w:rsidP="00894AF4">
      <w:pPr>
        <w:jc w:val="both"/>
        <w:rPr>
          <w:color w:val="000000"/>
        </w:rPr>
      </w:pPr>
    </w:p>
    <w:p w14:paraId="75333EED" w14:textId="6441D3BC" w:rsidR="00DD3207" w:rsidRPr="00EC298A" w:rsidRDefault="00DD3207" w:rsidP="00894AF4">
      <w:pPr>
        <w:jc w:val="both"/>
        <w:rPr>
          <w:color w:val="000000"/>
        </w:rPr>
      </w:pPr>
      <w:r w:rsidRPr="00EC298A">
        <w:rPr>
          <w:color w:val="000000"/>
        </w:rPr>
        <w:t>2. Oświadczam/-y, że nie należę/-my do tej samej grupy kapitałowej, o której mowa w art.108 ust.1 pkt 5 ustawy z dnia 11 września 2019 r. – Prawo zamówień publicznych (</w:t>
      </w:r>
      <w:r w:rsidR="003376F5">
        <w:rPr>
          <w:color w:val="000000"/>
        </w:rPr>
        <w:t>t.j. Dz. U. z 2023</w:t>
      </w:r>
      <w:r w:rsidRPr="00EC298A">
        <w:rPr>
          <w:color w:val="000000"/>
        </w:rPr>
        <w:t xml:space="preserve"> r., poz. </w:t>
      </w:r>
      <w:r w:rsidR="003376F5">
        <w:rPr>
          <w:color w:val="000000"/>
        </w:rPr>
        <w:t>1605</w:t>
      </w:r>
      <w:r w:rsidRPr="00EC298A">
        <w:rPr>
          <w:color w:val="000000"/>
        </w:rPr>
        <w:t xml:space="preserve">) w rozumieniu ustawy z dnia 16 lutego 2007 r. o ochronie konkurencji i konsumentów </w:t>
      </w:r>
      <w:r w:rsidR="00796309">
        <w:rPr>
          <w:color w:val="000000"/>
        </w:rPr>
        <w:br/>
      </w:r>
      <w:r w:rsidRPr="00EC298A">
        <w:rPr>
          <w:color w:val="000000"/>
        </w:rPr>
        <w:t>(t.j. Dz. U. z 2020 r., poz. 1076 i 1086 ze zm.)*</w:t>
      </w:r>
    </w:p>
    <w:p w14:paraId="4A02019C" w14:textId="77777777" w:rsidR="00DD3207" w:rsidRPr="00EC298A" w:rsidRDefault="00DD3207" w:rsidP="00894AF4">
      <w:pPr>
        <w:jc w:val="both"/>
        <w:rPr>
          <w:color w:val="000000"/>
        </w:rPr>
      </w:pPr>
    </w:p>
    <w:p w14:paraId="2B9760E3" w14:textId="77777777" w:rsidR="00DD3207" w:rsidRPr="00B8006B" w:rsidRDefault="00DD3207" w:rsidP="00894AF4">
      <w:pPr>
        <w:jc w:val="both"/>
        <w:rPr>
          <w:i/>
          <w:color w:val="000000"/>
        </w:rPr>
      </w:pPr>
      <w:r w:rsidRPr="00B8006B">
        <w:rPr>
          <w:i/>
          <w:color w:val="000000"/>
        </w:rPr>
        <w:t>* niepotrzebne skreślić</w:t>
      </w:r>
    </w:p>
    <w:p w14:paraId="1B8A76AE" w14:textId="77777777" w:rsidR="00B8006B" w:rsidRPr="00EC298A" w:rsidRDefault="00B8006B" w:rsidP="00894AF4">
      <w:pPr>
        <w:jc w:val="both"/>
      </w:pPr>
    </w:p>
    <w:p w14:paraId="6C46B50B" w14:textId="2C5F7EA2" w:rsidR="00B8006B" w:rsidRDefault="00934EB5" w:rsidP="008F44EE">
      <w:pPr>
        <w:ind w:left="5954"/>
      </w:pPr>
      <w:r>
        <w:rPr>
          <w:color w:val="000000"/>
          <w:sz w:val="18"/>
        </w:rPr>
        <w:t>p</w:t>
      </w:r>
      <w:r w:rsidR="008F44EE" w:rsidRPr="00B1155B">
        <w:rPr>
          <w:color w:val="000000"/>
          <w:sz w:val="18"/>
        </w:rPr>
        <w:t>odpis elektroniczny kwalifikowany</w:t>
      </w:r>
      <w:r w:rsidR="008F44EE">
        <w:rPr>
          <w:color w:val="000000"/>
          <w:sz w:val="18"/>
        </w:rPr>
        <w:br/>
      </w:r>
      <w:r w:rsidR="008F44EE" w:rsidRPr="00B1155B">
        <w:rPr>
          <w:color w:val="000000"/>
          <w:sz w:val="18"/>
        </w:rPr>
        <w:t>lub podpis zaufany lub osobisty</w:t>
      </w:r>
      <w:r w:rsidR="008F44EE">
        <w:rPr>
          <w:color w:val="000000"/>
          <w:sz w:val="18"/>
        </w:rPr>
        <w:br/>
        <w:t xml:space="preserve">osoby/-ób uprawnionej/-ych </w:t>
      </w:r>
      <w:r w:rsidR="008F44EE" w:rsidRPr="00B1155B">
        <w:rPr>
          <w:color w:val="000000"/>
          <w:sz w:val="18"/>
        </w:rPr>
        <w:t>do reprezentowania Wykonawcy lub pełnomocnika</w:t>
      </w:r>
    </w:p>
    <w:p w14:paraId="1BAC181B" w14:textId="77777777" w:rsidR="008F44EE" w:rsidRDefault="008F44EE" w:rsidP="00894AF4">
      <w:pPr>
        <w:jc w:val="both"/>
        <w:rPr>
          <w:b/>
          <w:bCs/>
        </w:rPr>
      </w:pPr>
    </w:p>
    <w:p w14:paraId="342576FC" w14:textId="77777777" w:rsidR="008F44EE" w:rsidRDefault="008F44EE" w:rsidP="00894AF4">
      <w:pPr>
        <w:jc w:val="both"/>
        <w:rPr>
          <w:b/>
          <w:bCs/>
        </w:rPr>
      </w:pPr>
    </w:p>
    <w:p w14:paraId="21F720D6" w14:textId="77777777" w:rsidR="00696597" w:rsidRDefault="00696597" w:rsidP="00894AF4">
      <w:pPr>
        <w:jc w:val="both"/>
        <w:rPr>
          <w:b/>
          <w:bCs/>
        </w:rPr>
      </w:pPr>
    </w:p>
    <w:p w14:paraId="50178502" w14:textId="77777777" w:rsidR="00796309" w:rsidRDefault="00796309" w:rsidP="00894AF4">
      <w:pPr>
        <w:jc w:val="both"/>
        <w:rPr>
          <w:b/>
          <w:bCs/>
        </w:rPr>
      </w:pPr>
    </w:p>
    <w:sectPr w:rsidR="00796309" w:rsidSect="00E44581">
      <w:footerReference w:type="default" r:id="rId21"/>
      <w:footnotePr>
        <w:numRestart w:val="eachPage"/>
      </w:footnotePr>
      <w:pgSz w:w="11906" w:h="16838"/>
      <w:pgMar w:top="1417" w:right="1417" w:bottom="1417"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765B" w14:textId="77777777" w:rsidR="00D533E6" w:rsidRDefault="00D533E6">
      <w:pPr>
        <w:spacing w:after="0" w:line="240" w:lineRule="auto"/>
      </w:pPr>
      <w:r>
        <w:separator/>
      </w:r>
    </w:p>
  </w:endnote>
  <w:endnote w:type="continuationSeparator" w:id="0">
    <w:p w14:paraId="1ABDF0F1" w14:textId="77777777" w:rsidR="00D533E6" w:rsidRDefault="00D5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BookmanOldStyle-Bold">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3E57" w14:textId="77777777" w:rsidR="00937CF6" w:rsidRDefault="00937CF6">
    <w:pPr>
      <w:pStyle w:val="Stopka"/>
      <w:jc w:val="right"/>
    </w:pPr>
    <w:r>
      <w:fldChar w:fldCharType="begin"/>
    </w:r>
    <w:r>
      <w:instrText>PAGE   \* MERGEFORMAT</w:instrText>
    </w:r>
    <w:r>
      <w:fldChar w:fldCharType="separate"/>
    </w:r>
    <w:r w:rsidR="00357E53">
      <w:rPr>
        <w:noProof/>
      </w:rPr>
      <w:t>12</w:t>
    </w:r>
    <w:r>
      <w:fldChar w:fldCharType="end"/>
    </w:r>
  </w:p>
  <w:p w14:paraId="15396B8C" w14:textId="77777777" w:rsidR="00937CF6" w:rsidRDefault="00937C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1059" w14:textId="77777777" w:rsidR="00D533E6" w:rsidRDefault="00D533E6">
      <w:pPr>
        <w:spacing w:after="0" w:line="240" w:lineRule="auto"/>
      </w:pPr>
      <w:r>
        <w:separator/>
      </w:r>
    </w:p>
  </w:footnote>
  <w:footnote w:type="continuationSeparator" w:id="0">
    <w:p w14:paraId="4F7E17C1" w14:textId="77777777" w:rsidR="00D533E6" w:rsidRDefault="00D5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28"/>
    <w:lvl w:ilvl="0">
      <w:start w:val="1"/>
      <w:numFmt w:val="decimal"/>
      <w:lvlText w:val="%1."/>
      <w:lvlJc w:val="left"/>
      <w:pPr>
        <w:tabs>
          <w:tab w:val="num" w:pos="720"/>
        </w:tabs>
        <w:ind w:left="720" w:hanging="360"/>
      </w:pPr>
      <w:rPr>
        <w:rFonts w:ascii="Arial" w:hAnsi="Arial" w:cs="Arial"/>
        <w:b/>
        <w:kern w:val="1"/>
        <w:lang w:eastAsia="pl-PL"/>
      </w:rPr>
    </w:lvl>
    <w:lvl w:ilvl="1">
      <w:start w:val="1"/>
      <w:numFmt w:val="lowerLetter"/>
      <w:lvlText w:val="%2)"/>
      <w:lvlJc w:val="left"/>
      <w:pPr>
        <w:tabs>
          <w:tab w:val="num" w:pos="1440"/>
        </w:tabs>
        <w:ind w:left="1440" w:hanging="360"/>
      </w:pPr>
      <w:rPr>
        <w:rFonts w:ascii="Arial" w:hAnsi="Arial" w:cs="Arial"/>
        <w:b/>
        <w:kern w:val="1"/>
        <w:lang w:eastAsia="pl-PL"/>
      </w:rPr>
    </w:lvl>
    <w:lvl w:ilvl="2">
      <w:start w:val="1"/>
      <w:numFmt w:val="decimal"/>
      <w:lvlText w:val="%3)"/>
      <w:lvlJc w:val="left"/>
      <w:pPr>
        <w:tabs>
          <w:tab w:val="num" w:pos="2340"/>
        </w:tabs>
        <w:ind w:left="2340" w:hanging="360"/>
      </w:pPr>
      <w:rPr>
        <w:rFonts w:ascii="Arial" w:hAnsi="Arial" w:cs="Arial"/>
      </w:rPr>
    </w:lvl>
    <w:lvl w:ilvl="3">
      <w:start w:val="1"/>
      <w:numFmt w:val="lowerLetter"/>
      <w:lvlText w:val="%4)"/>
      <w:lvlJc w:val="left"/>
      <w:pPr>
        <w:tabs>
          <w:tab w:val="num" w:pos="708"/>
        </w:tabs>
        <w:ind w:left="2880" w:hanging="360"/>
      </w:pPr>
      <w:rPr>
        <w:rFonts w:ascii="Arial" w:hAnsi="Arial" w:cs="Arial"/>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singleLevel"/>
    <w:tmpl w:val="00000009"/>
    <w:name w:val="WW8Num10"/>
    <w:lvl w:ilvl="0">
      <w:start w:val="1"/>
      <w:numFmt w:val="lowerLetter"/>
      <w:lvlText w:val="%1)"/>
      <w:lvlJc w:val="left"/>
      <w:pPr>
        <w:tabs>
          <w:tab w:val="num" w:pos="0"/>
        </w:tabs>
        <w:ind w:left="720" w:hanging="360"/>
      </w:pPr>
    </w:lvl>
  </w:abstractNum>
  <w:abstractNum w:abstractNumId="2" w15:restartNumberingAfterBreak="0">
    <w:nsid w:val="01472305"/>
    <w:multiLevelType w:val="hybridMultilevel"/>
    <w:tmpl w:val="869C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B78F6"/>
    <w:multiLevelType w:val="hybridMultilevel"/>
    <w:tmpl w:val="80A8358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61921CF"/>
    <w:multiLevelType w:val="hybridMultilevel"/>
    <w:tmpl w:val="50507EF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8682499"/>
    <w:multiLevelType w:val="hybridMultilevel"/>
    <w:tmpl w:val="45DC8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864A9"/>
    <w:multiLevelType w:val="hybridMultilevel"/>
    <w:tmpl w:val="0BE24D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C6A64C9"/>
    <w:multiLevelType w:val="hybridMultilevel"/>
    <w:tmpl w:val="DC4250D8"/>
    <w:lvl w:ilvl="0" w:tplc="0415000F">
      <w:start w:val="1"/>
      <w:numFmt w:val="decimal"/>
      <w:lvlText w:val="%1."/>
      <w:lvlJc w:val="left"/>
      <w:pPr>
        <w:ind w:left="720" w:hanging="360"/>
      </w:pPr>
    </w:lvl>
    <w:lvl w:ilvl="1" w:tplc="6004147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50EEC"/>
    <w:multiLevelType w:val="hybridMultilevel"/>
    <w:tmpl w:val="5FA25E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0D384882"/>
    <w:multiLevelType w:val="hybridMultilevel"/>
    <w:tmpl w:val="E7DEF32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E4B167D"/>
    <w:multiLevelType w:val="hybridMultilevel"/>
    <w:tmpl w:val="E698F1B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1620117"/>
    <w:multiLevelType w:val="hybridMultilevel"/>
    <w:tmpl w:val="78EED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913BAD"/>
    <w:multiLevelType w:val="hybridMultilevel"/>
    <w:tmpl w:val="5596E06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5E05E86"/>
    <w:multiLevelType w:val="hybridMultilevel"/>
    <w:tmpl w:val="0418646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83D06D2"/>
    <w:multiLevelType w:val="hybridMultilevel"/>
    <w:tmpl w:val="A3EC2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70039"/>
    <w:multiLevelType w:val="hybridMultilevel"/>
    <w:tmpl w:val="4EC2B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F90E54"/>
    <w:multiLevelType w:val="hybridMultilevel"/>
    <w:tmpl w:val="D7C2BBC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1283FF9"/>
    <w:multiLevelType w:val="hybridMultilevel"/>
    <w:tmpl w:val="0AF831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2821A9F"/>
    <w:multiLevelType w:val="hybridMultilevel"/>
    <w:tmpl w:val="F0707D1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5C3FF9"/>
    <w:multiLevelType w:val="hybridMultilevel"/>
    <w:tmpl w:val="D83AB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47E06"/>
    <w:multiLevelType w:val="hybridMultilevel"/>
    <w:tmpl w:val="F0F6AD3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EA2047"/>
    <w:multiLevelType w:val="hybridMultilevel"/>
    <w:tmpl w:val="117C3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D377B6"/>
    <w:multiLevelType w:val="hybridMultilevel"/>
    <w:tmpl w:val="A288A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DA5E64"/>
    <w:multiLevelType w:val="hybridMultilevel"/>
    <w:tmpl w:val="18E66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BB0A2A"/>
    <w:multiLevelType w:val="hybridMultilevel"/>
    <w:tmpl w:val="435208B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2E51123F"/>
    <w:multiLevelType w:val="hybridMultilevel"/>
    <w:tmpl w:val="40346EA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14D12BF"/>
    <w:multiLevelType w:val="hybridMultilevel"/>
    <w:tmpl w:val="DDACC58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18458C0"/>
    <w:multiLevelType w:val="hybridMultilevel"/>
    <w:tmpl w:val="01929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CD37C9"/>
    <w:multiLevelType w:val="hybridMultilevel"/>
    <w:tmpl w:val="B6F8E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97211E"/>
    <w:multiLevelType w:val="hybridMultilevel"/>
    <w:tmpl w:val="CEF2D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5550001"/>
    <w:multiLevelType w:val="hybridMultilevel"/>
    <w:tmpl w:val="BF98DA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6ED3C34"/>
    <w:multiLevelType w:val="hybridMultilevel"/>
    <w:tmpl w:val="942E1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E77C1"/>
    <w:multiLevelType w:val="hybridMultilevel"/>
    <w:tmpl w:val="E09C6CA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0D713E3"/>
    <w:multiLevelType w:val="hybridMultilevel"/>
    <w:tmpl w:val="EC202A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786CF8"/>
    <w:multiLevelType w:val="hybridMultilevel"/>
    <w:tmpl w:val="61BCE5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6F66557"/>
    <w:multiLevelType w:val="hybridMultilevel"/>
    <w:tmpl w:val="C7164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9B714EF"/>
    <w:multiLevelType w:val="hybridMultilevel"/>
    <w:tmpl w:val="B0FEB41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5A856015"/>
    <w:multiLevelType w:val="hybridMultilevel"/>
    <w:tmpl w:val="846CA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465F4B"/>
    <w:multiLevelType w:val="hybridMultilevel"/>
    <w:tmpl w:val="05B8E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812D85"/>
    <w:multiLevelType w:val="hybridMultilevel"/>
    <w:tmpl w:val="27C4D62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2824C1"/>
    <w:multiLevelType w:val="hybridMultilevel"/>
    <w:tmpl w:val="09FC5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7A4A5A"/>
    <w:multiLevelType w:val="multilevel"/>
    <w:tmpl w:val="F4E24E2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3A3174"/>
    <w:multiLevelType w:val="multilevel"/>
    <w:tmpl w:val="3CAAA744"/>
    <w:lvl w:ilvl="0">
      <w:start w:val="1"/>
      <w:numFmt w:val="decimal"/>
      <w:lvlText w:val="%1."/>
      <w:lvlJc w:val="left"/>
      <w:pPr>
        <w:ind w:left="502" w:hanging="360"/>
      </w:pPr>
      <w:rPr>
        <w:b/>
        <w:i w:val="0"/>
        <w:color w:val="000000" w:themeColor="text1"/>
      </w:rPr>
    </w:lvl>
    <w:lvl w:ilvl="1">
      <w:start w:val="1"/>
      <w:numFmt w:val="decimal"/>
      <w:lvlText w:val="%2."/>
      <w:lvlJc w:val="left"/>
      <w:pPr>
        <w:ind w:left="360" w:hanging="360"/>
      </w:pPr>
      <w:rPr>
        <w:rFonts w:asciiTheme="minorHAnsi" w:eastAsia="Times New Roman" w:hAnsiTheme="minorHAnsi" w:cstheme="minorHAnsi"/>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440" w:hanging="108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1800" w:hanging="1440"/>
      </w:pPr>
      <w:rPr>
        <w:rFonts w:eastAsia="Calibri" w:hint="default"/>
        <w:b w:val="0"/>
      </w:rPr>
    </w:lvl>
  </w:abstractNum>
  <w:abstractNum w:abstractNumId="46" w15:restartNumberingAfterBreak="0">
    <w:nsid w:val="61D56D74"/>
    <w:multiLevelType w:val="hybridMultilevel"/>
    <w:tmpl w:val="F9F00A5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54D04B0"/>
    <w:multiLevelType w:val="hybridMultilevel"/>
    <w:tmpl w:val="1EA0365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87B06C0"/>
    <w:multiLevelType w:val="hybridMultilevel"/>
    <w:tmpl w:val="3C32DD8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68B12887"/>
    <w:multiLevelType w:val="hybridMultilevel"/>
    <w:tmpl w:val="13E22A9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15:restartNumberingAfterBreak="0">
    <w:nsid w:val="6D0779CB"/>
    <w:multiLevelType w:val="hybridMultilevel"/>
    <w:tmpl w:val="780A721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6ED82BC5"/>
    <w:multiLevelType w:val="hybridMultilevel"/>
    <w:tmpl w:val="9F8421C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FE03782"/>
    <w:multiLevelType w:val="hybridMultilevel"/>
    <w:tmpl w:val="5F76B4E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44A0BF7"/>
    <w:multiLevelType w:val="hybridMultilevel"/>
    <w:tmpl w:val="6734BBB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9D0746F"/>
    <w:multiLevelType w:val="hybridMultilevel"/>
    <w:tmpl w:val="4D5EA86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DCB3338"/>
    <w:multiLevelType w:val="hybridMultilevel"/>
    <w:tmpl w:val="45D2E3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DE7AAC"/>
    <w:multiLevelType w:val="hybridMultilevel"/>
    <w:tmpl w:val="C1486DE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885989626">
    <w:abstractNumId w:val="42"/>
    <w:lvlOverride w:ilvl="0">
      <w:startOverride w:val="1"/>
    </w:lvlOverride>
  </w:num>
  <w:num w:numId="2" w16cid:durableId="509373572">
    <w:abstractNumId w:val="31"/>
    <w:lvlOverride w:ilvl="0">
      <w:startOverride w:val="1"/>
    </w:lvlOverride>
  </w:num>
  <w:num w:numId="3" w16cid:durableId="2109539479">
    <w:abstractNumId w:val="19"/>
  </w:num>
  <w:num w:numId="4" w16cid:durableId="270549532">
    <w:abstractNumId w:val="22"/>
  </w:num>
  <w:num w:numId="5" w16cid:durableId="523326597">
    <w:abstractNumId w:val="37"/>
  </w:num>
  <w:num w:numId="6" w16cid:durableId="1823618731">
    <w:abstractNumId w:val="4"/>
  </w:num>
  <w:num w:numId="7" w16cid:durableId="1715693630">
    <w:abstractNumId w:val="21"/>
  </w:num>
  <w:num w:numId="8" w16cid:durableId="1780367411">
    <w:abstractNumId w:val="30"/>
  </w:num>
  <w:num w:numId="9" w16cid:durableId="779884781">
    <w:abstractNumId w:val="29"/>
  </w:num>
  <w:num w:numId="10" w16cid:durableId="208492998">
    <w:abstractNumId w:val="20"/>
  </w:num>
  <w:num w:numId="11" w16cid:durableId="1711303824">
    <w:abstractNumId w:val="28"/>
  </w:num>
  <w:num w:numId="12" w16cid:durableId="1330988922">
    <w:abstractNumId w:val="50"/>
  </w:num>
  <w:num w:numId="13" w16cid:durableId="376587416">
    <w:abstractNumId w:val="5"/>
  </w:num>
  <w:num w:numId="14" w16cid:durableId="58600846">
    <w:abstractNumId w:val="27"/>
  </w:num>
  <w:num w:numId="15" w16cid:durableId="1426346706">
    <w:abstractNumId w:val="7"/>
  </w:num>
  <w:num w:numId="16" w16cid:durableId="1033271040">
    <w:abstractNumId w:val="52"/>
  </w:num>
  <w:num w:numId="17" w16cid:durableId="474221900">
    <w:abstractNumId w:val="8"/>
  </w:num>
  <w:num w:numId="18" w16cid:durableId="889264251">
    <w:abstractNumId w:val="55"/>
  </w:num>
  <w:num w:numId="19" w16cid:durableId="1687824568">
    <w:abstractNumId w:val="25"/>
  </w:num>
  <w:num w:numId="20" w16cid:durableId="1226836617">
    <w:abstractNumId w:val="49"/>
  </w:num>
  <w:num w:numId="21" w16cid:durableId="1868983101">
    <w:abstractNumId w:val="48"/>
  </w:num>
  <w:num w:numId="22" w16cid:durableId="701053875">
    <w:abstractNumId w:val="54"/>
  </w:num>
  <w:num w:numId="23" w16cid:durableId="59065984">
    <w:abstractNumId w:val="24"/>
  </w:num>
  <w:num w:numId="24" w16cid:durableId="1715958937">
    <w:abstractNumId w:val="51"/>
  </w:num>
  <w:num w:numId="25" w16cid:durableId="1773697381">
    <w:abstractNumId w:val="11"/>
  </w:num>
  <w:num w:numId="26" w16cid:durableId="623925127">
    <w:abstractNumId w:val="13"/>
  </w:num>
  <w:num w:numId="27" w16cid:durableId="1790318323">
    <w:abstractNumId w:val="18"/>
  </w:num>
  <w:num w:numId="28" w16cid:durableId="1533376598">
    <w:abstractNumId w:val="3"/>
  </w:num>
  <w:num w:numId="29" w16cid:durableId="129324145">
    <w:abstractNumId w:val="15"/>
  </w:num>
  <w:num w:numId="30" w16cid:durableId="1298679649">
    <w:abstractNumId w:val="33"/>
  </w:num>
  <w:num w:numId="31" w16cid:durableId="1956137738">
    <w:abstractNumId w:val="40"/>
  </w:num>
  <w:num w:numId="32" w16cid:durableId="1307470002">
    <w:abstractNumId w:val="35"/>
  </w:num>
  <w:num w:numId="33" w16cid:durableId="837162027">
    <w:abstractNumId w:val="53"/>
  </w:num>
  <w:num w:numId="34" w16cid:durableId="1525170995">
    <w:abstractNumId w:val="9"/>
  </w:num>
  <w:num w:numId="35" w16cid:durableId="1737238111">
    <w:abstractNumId w:val="43"/>
  </w:num>
  <w:num w:numId="36" w16cid:durableId="1798982671">
    <w:abstractNumId w:val="56"/>
  </w:num>
  <w:num w:numId="37" w16cid:durableId="566113580">
    <w:abstractNumId w:val="16"/>
  </w:num>
  <w:num w:numId="38" w16cid:durableId="60832212">
    <w:abstractNumId w:val="2"/>
  </w:num>
  <w:num w:numId="39" w16cid:durableId="900750951">
    <w:abstractNumId w:val="47"/>
  </w:num>
  <w:num w:numId="40" w16cid:durableId="136343678">
    <w:abstractNumId w:val="12"/>
  </w:num>
  <w:num w:numId="41" w16cid:durableId="1212575625">
    <w:abstractNumId w:val="34"/>
  </w:num>
  <w:num w:numId="42" w16cid:durableId="40980964">
    <w:abstractNumId w:val="26"/>
  </w:num>
  <w:num w:numId="43" w16cid:durableId="471337374">
    <w:abstractNumId w:val="39"/>
  </w:num>
  <w:num w:numId="44" w16cid:durableId="449207675">
    <w:abstractNumId w:val="17"/>
  </w:num>
  <w:num w:numId="45" w16cid:durableId="1191453990">
    <w:abstractNumId w:val="6"/>
  </w:num>
  <w:num w:numId="46" w16cid:durableId="1690525650">
    <w:abstractNumId w:val="46"/>
  </w:num>
  <w:num w:numId="47" w16cid:durableId="417026632">
    <w:abstractNumId w:val="38"/>
  </w:num>
  <w:num w:numId="48" w16cid:durableId="2134907225">
    <w:abstractNumId w:val="10"/>
  </w:num>
  <w:num w:numId="49" w16cid:durableId="2032029312">
    <w:abstractNumId w:val="36"/>
  </w:num>
  <w:num w:numId="50" w16cid:durableId="1275015243">
    <w:abstractNumId w:val="32"/>
  </w:num>
  <w:num w:numId="51" w16cid:durableId="894118438">
    <w:abstractNumId w:val="41"/>
  </w:num>
  <w:num w:numId="52" w16cid:durableId="516696668">
    <w:abstractNumId w:val="23"/>
  </w:num>
  <w:num w:numId="53" w16cid:durableId="2000839647">
    <w:abstractNumId w:val="14"/>
  </w:num>
  <w:num w:numId="54" w16cid:durableId="98138748">
    <w:abstractNumId w:val="45"/>
  </w:num>
  <w:num w:numId="55" w16cid:durableId="151048718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581"/>
    <w:rsid w:val="0001087A"/>
    <w:rsid w:val="0001676E"/>
    <w:rsid w:val="00016F1F"/>
    <w:rsid w:val="00032240"/>
    <w:rsid w:val="00036408"/>
    <w:rsid w:val="0004751C"/>
    <w:rsid w:val="000508A9"/>
    <w:rsid w:val="000516AD"/>
    <w:rsid w:val="00054B9A"/>
    <w:rsid w:val="0005563A"/>
    <w:rsid w:val="00067799"/>
    <w:rsid w:val="00067913"/>
    <w:rsid w:val="000754D4"/>
    <w:rsid w:val="0007559A"/>
    <w:rsid w:val="0008267D"/>
    <w:rsid w:val="00082B96"/>
    <w:rsid w:val="00092D87"/>
    <w:rsid w:val="00092E19"/>
    <w:rsid w:val="0009413B"/>
    <w:rsid w:val="00094C28"/>
    <w:rsid w:val="000A669C"/>
    <w:rsid w:val="000A7CD7"/>
    <w:rsid w:val="000B4F77"/>
    <w:rsid w:val="000C1DAF"/>
    <w:rsid w:val="000C3FE5"/>
    <w:rsid w:val="000C6681"/>
    <w:rsid w:val="000D2908"/>
    <w:rsid w:val="000D750C"/>
    <w:rsid w:val="000E4726"/>
    <w:rsid w:val="000E5F74"/>
    <w:rsid w:val="000F1046"/>
    <w:rsid w:val="000F70E6"/>
    <w:rsid w:val="00100679"/>
    <w:rsid w:val="00100A8D"/>
    <w:rsid w:val="00103AEA"/>
    <w:rsid w:val="0011795D"/>
    <w:rsid w:val="00122C2B"/>
    <w:rsid w:val="001248AB"/>
    <w:rsid w:val="00126C4D"/>
    <w:rsid w:val="00130872"/>
    <w:rsid w:val="00132E39"/>
    <w:rsid w:val="00136CA5"/>
    <w:rsid w:val="0014106A"/>
    <w:rsid w:val="00143C17"/>
    <w:rsid w:val="001453EC"/>
    <w:rsid w:val="00150040"/>
    <w:rsid w:val="00150E1F"/>
    <w:rsid w:val="001569C8"/>
    <w:rsid w:val="00161AC7"/>
    <w:rsid w:val="00162E71"/>
    <w:rsid w:val="00163F00"/>
    <w:rsid w:val="00164A65"/>
    <w:rsid w:val="001726A5"/>
    <w:rsid w:val="0017474A"/>
    <w:rsid w:val="00174B04"/>
    <w:rsid w:val="00176896"/>
    <w:rsid w:val="00187EFE"/>
    <w:rsid w:val="00191D7F"/>
    <w:rsid w:val="001920D4"/>
    <w:rsid w:val="00193AD5"/>
    <w:rsid w:val="00194DA2"/>
    <w:rsid w:val="0019709E"/>
    <w:rsid w:val="00197F62"/>
    <w:rsid w:val="001B249D"/>
    <w:rsid w:val="001B5051"/>
    <w:rsid w:val="001C33AE"/>
    <w:rsid w:val="001C5926"/>
    <w:rsid w:val="001D2E55"/>
    <w:rsid w:val="001E0ABF"/>
    <w:rsid w:val="001F0E4C"/>
    <w:rsid w:val="001F2532"/>
    <w:rsid w:val="00200B1E"/>
    <w:rsid w:val="00206651"/>
    <w:rsid w:val="00207E26"/>
    <w:rsid w:val="00247296"/>
    <w:rsid w:val="002527D3"/>
    <w:rsid w:val="00266C44"/>
    <w:rsid w:val="002670A8"/>
    <w:rsid w:val="002679DA"/>
    <w:rsid w:val="0027081E"/>
    <w:rsid w:val="00273E55"/>
    <w:rsid w:val="00274147"/>
    <w:rsid w:val="0028157C"/>
    <w:rsid w:val="00287AD7"/>
    <w:rsid w:val="00290A93"/>
    <w:rsid w:val="002920C2"/>
    <w:rsid w:val="002B10FB"/>
    <w:rsid w:val="002B509D"/>
    <w:rsid w:val="002B571C"/>
    <w:rsid w:val="002D7160"/>
    <w:rsid w:val="002E50DB"/>
    <w:rsid w:val="002E5BC7"/>
    <w:rsid w:val="003001D1"/>
    <w:rsid w:val="003035C7"/>
    <w:rsid w:val="0030765A"/>
    <w:rsid w:val="00314A48"/>
    <w:rsid w:val="00316085"/>
    <w:rsid w:val="00321705"/>
    <w:rsid w:val="003267C8"/>
    <w:rsid w:val="003322FB"/>
    <w:rsid w:val="00332377"/>
    <w:rsid w:val="003366F9"/>
    <w:rsid w:val="003376F5"/>
    <w:rsid w:val="00342FFF"/>
    <w:rsid w:val="00345EC2"/>
    <w:rsid w:val="003529A5"/>
    <w:rsid w:val="00357E53"/>
    <w:rsid w:val="0036317A"/>
    <w:rsid w:val="00366BFD"/>
    <w:rsid w:val="00367760"/>
    <w:rsid w:val="00375635"/>
    <w:rsid w:val="0037711B"/>
    <w:rsid w:val="00381C5E"/>
    <w:rsid w:val="00382777"/>
    <w:rsid w:val="003956AB"/>
    <w:rsid w:val="003A23DB"/>
    <w:rsid w:val="003A7386"/>
    <w:rsid w:val="003B30AF"/>
    <w:rsid w:val="003B642C"/>
    <w:rsid w:val="003C1639"/>
    <w:rsid w:val="003C448A"/>
    <w:rsid w:val="003D1DFF"/>
    <w:rsid w:val="003D22B0"/>
    <w:rsid w:val="003D57E4"/>
    <w:rsid w:val="003D6BE0"/>
    <w:rsid w:val="003E03B3"/>
    <w:rsid w:val="003E0AB6"/>
    <w:rsid w:val="003E62DE"/>
    <w:rsid w:val="003E7DFC"/>
    <w:rsid w:val="003F025D"/>
    <w:rsid w:val="003F3830"/>
    <w:rsid w:val="00404FF1"/>
    <w:rsid w:val="004105E9"/>
    <w:rsid w:val="00411BA2"/>
    <w:rsid w:val="00412242"/>
    <w:rsid w:val="00412ACF"/>
    <w:rsid w:val="00415906"/>
    <w:rsid w:val="00415A4C"/>
    <w:rsid w:val="00422F40"/>
    <w:rsid w:val="0042714C"/>
    <w:rsid w:val="00437CF3"/>
    <w:rsid w:val="00440B76"/>
    <w:rsid w:val="004431F0"/>
    <w:rsid w:val="00444635"/>
    <w:rsid w:val="00450CE1"/>
    <w:rsid w:val="004602B3"/>
    <w:rsid w:val="004614FF"/>
    <w:rsid w:val="004657A4"/>
    <w:rsid w:val="00476A4F"/>
    <w:rsid w:val="00481FF0"/>
    <w:rsid w:val="00490D02"/>
    <w:rsid w:val="00494982"/>
    <w:rsid w:val="004968E3"/>
    <w:rsid w:val="004B6D1F"/>
    <w:rsid w:val="004C1A70"/>
    <w:rsid w:val="004D1F75"/>
    <w:rsid w:val="004D3426"/>
    <w:rsid w:val="004D4769"/>
    <w:rsid w:val="004D7B82"/>
    <w:rsid w:val="004E4BE6"/>
    <w:rsid w:val="004E7F32"/>
    <w:rsid w:val="005125D5"/>
    <w:rsid w:val="00516249"/>
    <w:rsid w:val="00523424"/>
    <w:rsid w:val="00542EA9"/>
    <w:rsid w:val="00547991"/>
    <w:rsid w:val="00550062"/>
    <w:rsid w:val="00565335"/>
    <w:rsid w:val="00574CFD"/>
    <w:rsid w:val="0057732D"/>
    <w:rsid w:val="00585539"/>
    <w:rsid w:val="0058611F"/>
    <w:rsid w:val="005869D3"/>
    <w:rsid w:val="00593271"/>
    <w:rsid w:val="00596790"/>
    <w:rsid w:val="005A0C2E"/>
    <w:rsid w:val="005A41BE"/>
    <w:rsid w:val="005A57DC"/>
    <w:rsid w:val="005B1F2A"/>
    <w:rsid w:val="005B2428"/>
    <w:rsid w:val="005C33D1"/>
    <w:rsid w:val="005C42D0"/>
    <w:rsid w:val="005D77C0"/>
    <w:rsid w:val="005E2737"/>
    <w:rsid w:val="005F33AC"/>
    <w:rsid w:val="00605E3E"/>
    <w:rsid w:val="006076E8"/>
    <w:rsid w:val="006113B4"/>
    <w:rsid w:val="00615B1E"/>
    <w:rsid w:val="006213F8"/>
    <w:rsid w:val="00624C71"/>
    <w:rsid w:val="00631A8C"/>
    <w:rsid w:val="00637D50"/>
    <w:rsid w:val="006437AD"/>
    <w:rsid w:val="00651870"/>
    <w:rsid w:val="0065660E"/>
    <w:rsid w:val="00666AF3"/>
    <w:rsid w:val="00667793"/>
    <w:rsid w:val="0067712B"/>
    <w:rsid w:val="006772B5"/>
    <w:rsid w:val="00682E07"/>
    <w:rsid w:val="0068391C"/>
    <w:rsid w:val="00683F8D"/>
    <w:rsid w:val="00692292"/>
    <w:rsid w:val="00696597"/>
    <w:rsid w:val="00696806"/>
    <w:rsid w:val="006A2C80"/>
    <w:rsid w:val="006A5042"/>
    <w:rsid w:val="006A51D1"/>
    <w:rsid w:val="006C277E"/>
    <w:rsid w:val="006C4F98"/>
    <w:rsid w:val="006C4FFA"/>
    <w:rsid w:val="006C6FB0"/>
    <w:rsid w:val="006D07F9"/>
    <w:rsid w:val="006D5DE2"/>
    <w:rsid w:val="006F4298"/>
    <w:rsid w:val="00713225"/>
    <w:rsid w:val="0071505D"/>
    <w:rsid w:val="007165AC"/>
    <w:rsid w:val="007178C3"/>
    <w:rsid w:val="0072481A"/>
    <w:rsid w:val="00727230"/>
    <w:rsid w:val="0073136A"/>
    <w:rsid w:val="00731AA2"/>
    <w:rsid w:val="007342A0"/>
    <w:rsid w:val="00735BB7"/>
    <w:rsid w:val="007402DD"/>
    <w:rsid w:val="00741286"/>
    <w:rsid w:val="00743788"/>
    <w:rsid w:val="007539AF"/>
    <w:rsid w:val="00753D36"/>
    <w:rsid w:val="007574FF"/>
    <w:rsid w:val="00757C26"/>
    <w:rsid w:val="007608B6"/>
    <w:rsid w:val="00763B0E"/>
    <w:rsid w:val="0076451E"/>
    <w:rsid w:val="00774124"/>
    <w:rsid w:val="0079066D"/>
    <w:rsid w:val="00796309"/>
    <w:rsid w:val="007965D3"/>
    <w:rsid w:val="007B27A0"/>
    <w:rsid w:val="007B3680"/>
    <w:rsid w:val="007B5B59"/>
    <w:rsid w:val="007B5DF8"/>
    <w:rsid w:val="007B6363"/>
    <w:rsid w:val="007B6F73"/>
    <w:rsid w:val="007C6CC6"/>
    <w:rsid w:val="007D3A2F"/>
    <w:rsid w:val="007D6D1E"/>
    <w:rsid w:val="007F0240"/>
    <w:rsid w:val="007F34A8"/>
    <w:rsid w:val="007F3748"/>
    <w:rsid w:val="00801B3C"/>
    <w:rsid w:val="00801F01"/>
    <w:rsid w:val="00804BBF"/>
    <w:rsid w:val="008174FA"/>
    <w:rsid w:val="00820005"/>
    <w:rsid w:val="00824994"/>
    <w:rsid w:val="00830BA1"/>
    <w:rsid w:val="00831FB4"/>
    <w:rsid w:val="00835846"/>
    <w:rsid w:val="008365CD"/>
    <w:rsid w:val="00837486"/>
    <w:rsid w:val="00854F39"/>
    <w:rsid w:val="00870C77"/>
    <w:rsid w:val="00871D12"/>
    <w:rsid w:val="008737D8"/>
    <w:rsid w:val="008739FB"/>
    <w:rsid w:val="00881FA7"/>
    <w:rsid w:val="00893736"/>
    <w:rsid w:val="00894504"/>
    <w:rsid w:val="00894AF4"/>
    <w:rsid w:val="008A1C6E"/>
    <w:rsid w:val="008B1D98"/>
    <w:rsid w:val="008B2CB7"/>
    <w:rsid w:val="008B5B50"/>
    <w:rsid w:val="008C28AE"/>
    <w:rsid w:val="008D46B3"/>
    <w:rsid w:val="008E23BA"/>
    <w:rsid w:val="008F44EE"/>
    <w:rsid w:val="0090099C"/>
    <w:rsid w:val="00902A75"/>
    <w:rsid w:val="0091144E"/>
    <w:rsid w:val="00913D97"/>
    <w:rsid w:val="00915B26"/>
    <w:rsid w:val="00917182"/>
    <w:rsid w:val="0092431F"/>
    <w:rsid w:val="00926132"/>
    <w:rsid w:val="00933F83"/>
    <w:rsid w:val="00934EB5"/>
    <w:rsid w:val="00935C43"/>
    <w:rsid w:val="009361C6"/>
    <w:rsid w:val="00937CF6"/>
    <w:rsid w:val="0094100F"/>
    <w:rsid w:val="00945E0F"/>
    <w:rsid w:val="00963D14"/>
    <w:rsid w:val="009650D9"/>
    <w:rsid w:val="00973E1D"/>
    <w:rsid w:val="00975B63"/>
    <w:rsid w:val="00980F98"/>
    <w:rsid w:val="0099242E"/>
    <w:rsid w:val="0099684B"/>
    <w:rsid w:val="009B2BEE"/>
    <w:rsid w:val="009C3EEA"/>
    <w:rsid w:val="009D58DE"/>
    <w:rsid w:val="009E02CF"/>
    <w:rsid w:val="009E2C44"/>
    <w:rsid w:val="009E674D"/>
    <w:rsid w:val="009E6AB9"/>
    <w:rsid w:val="00A03DA0"/>
    <w:rsid w:val="00A05516"/>
    <w:rsid w:val="00A11E06"/>
    <w:rsid w:val="00A15D7E"/>
    <w:rsid w:val="00A21C68"/>
    <w:rsid w:val="00A318F9"/>
    <w:rsid w:val="00A470A7"/>
    <w:rsid w:val="00A55317"/>
    <w:rsid w:val="00A64F90"/>
    <w:rsid w:val="00A654B8"/>
    <w:rsid w:val="00A66A2C"/>
    <w:rsid w:val="00A67414"/>
    <w:rsid w:val="00A713BA"/>
    <w:rsid w:val="00A73404"/>
    <w:rsid w:val="00A76C09"/>
    <w:rsid w:val="00A81248"/>
    <w:rsid w:val="00A82832"/>
    <w:rsid w:val="00A90D5D"/>
    <w:rsid w:val="00A92926"/>
    <w:rsid w:val="00A938EA"/>
    <w:rsid w:val="00A973E8"/>
    <w:rsid w:val="00AB10E2"/>
    <w:rsid w:val="00AB7618"/>
    <w:rsid w:val="00AC2A24"/>
    <w:rsid w:val="00AC2DED"/>
    <w:rsid w:val="00AC36F4"/>
    <w:rsid w:val="00AD202B"/>
    <w:rsid w:val="00AD2D80"/>
    <w:rsid w:val="00AD466A"/>
    <w:rsid w:val="00AE1A8D"/>
    <w:rsid w:val="00AE1C7E"/>
    <w:rsid w:val="00AF06C7"/>
    <w:rsid w:val="00AF1BBC"/>
    <w:rsid w:val="00AF1ECD"/>
    <w:rsid w:val="00AF5E10"/>
    <w:rsid w:val="00B01C76"/>
    <w:rsid w:val="00B03666"/>
    <w:rsid w:val="00B06448"/>
    <w:rsid w:val="00B07168"/>
    <w:rsid w:val="00B1155B"/>
    <w:rsid w:val="00B13F3E"/>
    <w:rsid w:val="00B16045"/>
    <w:rsid w:val="00B16277"/>
    <w:rsid w:val="00B332F2"/>
    <w:rsid w:val="00B3346E"/>
    <w:rsid w:val="00B33FB1"/>
    <w:rsid w:val="00B45F47"/>
    <w:rsid w:val="00B50F0F"/>
    <w:rsid w:val="00B52A47"/>
    <w:rsid w:val="00B52C07"/>
    <w:rsid w:val="00B5577D"/>
    <w:rsid w:val="00B5584C"/>
    <w:rsid w:val="00B574ED"/>
    <w:rsid w:val="00B601D8"/>
    <w:rsid w:val="00B62475"/>
    <w:rsid w:val="00B654C5"/>
    <w:rsid w:val="00B65938"/>
    <w:rsid w:val="00B747E2"/>
    <w:rsid w:val="00B755FA"/>
    <w:rsid w:val="00B8006B"/>
    <w:rsid w:val="00B80393"/>
    <w:rsid w:val="00B803E2"/>
    <w:rsid w:val="00B951D8"/>
    <w:rsid w:val="00B96B36"/>
    <w:rsid w:val="00BA1D7D"/>
    <w:rsid w:val="00BA461C"/>
    <w:rsid w:val="00BC06AE"/>
    <w:rsid w:val="00BE0092"/>
    <w:rsid w:val="00BE1910"/>
    <w:rsid w:val="00BF15B2"/>
    <w:rsid w:val="00BF1A59"/>
    <w:rsid w:val="00C018CE"/>
    <w:rsid w:val="00C01EFA"/>
    <w:rsid w:val="00C06296"/>
    <w:rsid w:val="00C1166C"/>
    <w:rsid w:val="00C17FCE"/>
    <w:rsid w:val="00C244FE"/>
    <w:rsid w:val="00C307A4"/>
    <w:rsid w:val="00C31474"/>
    <w:rsid w:val="00C316BE"/>
    <w:rsid w:val="00C32CC6"/>
    <w:rsid w:val="00C357A5"/>
    <w:rsid w:val="00C359CF"/>
    <w:rsid w:val="00C5182C"/>
    <w:rsid w:val="00C61D4D"/>
    <w:rsid w:val="00C631EB"/>
    <w:rsid w:val="00C65816"/>
    <w:rsid w:val="00C90277"/>
    <w:rsid w:val="00C92E18"/>
    <w:rsid w:val="00C94B4C"/>
    <w:rsid w:val="00CA2A9C"/>
    <w:rsid w:val="00CB1B2A"/>
    <w:rsid w:val="00CB2B7C"/>
    <w:rsid w:val="00CB2C54"/>
    <w:rsid w:val="00CC479E"/>
    <w:rsid w:val="00CC6B58"/>
    <w:rsid w:val="00CD0289"/>
    <w:rsid w:val="00CD3EAB"/>
    <w:rsid w:val="00CD3F86"/>
    <w:rsid w:val="00CD62FC"/>
    <w:rsid w:val="00CD697A"/>
    <w:rsid w:val="00CD7D1A"/>
    <w:rsid w:val="00CE319F"/>
    <w:rsid w:val="00CF5182"/>
    <w:rsid w:val="00D13F62"/>
    <w:rsid w:val="00D14137"/>
    <w:rsid w:val="00D31D6E"/>
    <w:rsid w:val="00D32D40"/>
    <w:rsid w:val="00D33E59"/>
    <w:rsid w:val="00D3592B"/>
    <w:rsid w:val="00D36CDA"/>
    <w:rsid w:val="00D37FDA"/>
    <w:rsid w:val="00D41E75"/>
    <w:rsid w:val="00D42B9C"/>
    <w:rsid w:val="00D533E6"/>
    <w:rsid w:val="00D5457B"/>
    <w:rsid w:val="00D6272B"/>
    <w:rsid w:val="00D62F53"/>
    <w:rsid w:val="00D660EE"/>
    <w:rsid w:val="00D663CF"/>
    <w:rsid w:val="00D80F26"/>
    <w:rsid w:val="00DA0479"/>
    <w:rsid w:val="00DA08E6"/>
    <w:rsid w:val="00DA6188"/>
    <w:rsid w:val="00DB3F91"/>
    <w:rsid w:val="00DB5CF0"/>
    <w:rsid w:val="00DC1196"/>
    <w:rsid w:val="00DC1F90"/>
    <w:rsid w:val="00DC2033"/>
    <w:rsid w:val="00DC43AF"/>
    <w:rsid w:val="00DC7ACA"/>
    <w:rsid w:val="00DC7FFC"/>
    <w:rsid w:val="00DD1063"/>
    <w:rsid w:val="00DD10EC"/>
    <w:rsid w:val="00DD3207"/>
    <w:rsid w:val="00DD371C"/>
    <w:rsid w:val="00DD4830"/>
    <w:rsid w:val="00DD7701"/>
    <w:rsid w:val="00DF3D75"/>
    <w:rsid w:val="00DF5606"/>
    <w:rsid w:val="00E02B63"/>
    <w:rsid w:val="00E077D5"/>
    <w:rsid w:val="00E11778"/>
    <w:rsid w:val="00E14CF7"/>
    <w:rsid w:val="00E22EDE"/>
    <w:rsid w:val="00E250F9"/>
    <w:rsid w:val="00E30C79"/>
    <w:rsid w:val="00E318A0"/>
    <w:rsid w:val="00E32116"/>
    <w:rsid w:val="00E324D3"/>
    <w:rsid w:val="00E34827"/>
    <w:rsid w:val="00E4090B"/>
    <w:rsid w:val="00E4283E"/>
    <w:rsid w:val="00E43821"/>
    <w:rsid w:val="00E44581"/>
    <w:rsid w:val="00E47819"/>
    <w:rsid w:val="00E54A41"/>
    <w:rsid w:val="00E60ECF"/>
    <w:rsid w:val="00E62242"/>
    <w:rsid w:val="00E64D72"/>
    <w:rsid w:val="00E64EE3"/>
    <w:rsid w:val="00E65EBE"/>
    <w:rsid w:val="00E671BB"/>
    <w:rsid w:val="00E70699"/>
    <w:rsid w:val="00E7089C"/>
    <w:rsid w:val="00E72D5A"/>
    <w:rsid w:val="00E747AB"/>
    <w:rsid w:val="00E82220"/>
    <w:rsid w:val="00E82F3F"/>
    <w:rsid w:val="00E84EF5"/>
    <w:rsid w:val="00E86ACA"/>
    <w:rsid w:val="00E90330"/>
    <w:rsid w:val="00EA5C67"/>
    <w:rsid w:val="00EA6021"/>
    <w:rsid w:val="00EA6728"/>
    <w:rsid w:val="00EB1317"/>
    <w:rsid w:val="00EB5989"/>
    <w:rsid w:val="00EC298A"/>
    <w:rsid w:val="00EC7CBF"/>
    <w:rsid w:val="00EE5E2C"/>
    <w:rsid w:val="00EE69B4"/>
    <w:rsid w:val="00EF1F87"/>
    <w:rsid w:val="00EF43C1"/>
    <w:rsid w:val="00F0458A"/>
    <w:rsid w:val="00F07CC8"/>
    <w:rsid w:val="00F14280"/>
    <w:rsid w:val="00F23E38"/>
    <w:rsid w:val="00F24FA7"/>
    <w:rsid w:val="00F47EE0"/>
    <w:rsid w:val="00F607F9"/>
    <w:rsid w:val="00F63552"/>
    <w:rsid w:val="00F65021"/>
    <w:rsid w:val="00F914CC"/>
    <w:rsid w:val="00F920C7"/>
    <w:rsid w:val="00F93C8A"/>
    <w:rsid w:val="00FA4B47"/>
    <w:rsid w:val="00FA60D7"/>
    <w:rsid w:val="00FB0F80"/>
    <w:rsid w:val="00FB1899"/>
    <w:rsid w:val="00FB222F"/>
    <w:rsid w:val="00FB3814"/>
    <w:rsid w:val="00FB4BB6"/>
    <w:rsid w:val="00FB5326"/>
    <w:rsid w:val="00FB5775"/>
    <w:rsid w:val="00FC283D"/>
    <w:rsid w:val="00FD42CC"/>
    <w:rsid w:val="00FE5EEA"/>
    <w:rsid w:val="00FF2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F69"/>
  <w15:docId w15:val="{20D90EF6-FEF8-4B5E-9620-F96AF9C9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44581"/>
    <w:pPr>
      <w:keepNext/>
      <w:spacing w:before="240" w:after="60" w:line="276" w:lineRule="auto"/>
      <w:ind w:left="221"/>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unhideWhenUsed/>
    <w:qFormat/>
    <w:rsid w:val="00E44581"/>
    <w:pPr>
      <w:keepNext/>
      <w:spacing w:before="240" w:after="60" w:line="276" w:lineRule="auto"/>
      <w:ind w:left="221"/>
      <w:outlineLvl w:val="1"/>
    </w:pPr>
    <w:rPr>
      <w:rFonts w:ascii="Cambria" w:eastAsia="Times New Roman" w:hAnsi="Cambria" w:cs="Times New Roman"/>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4581"/>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E44581"/>
    <w:rPr>
      <w:rFonts w:ascii="Cambria" w:eastAsia="Times New Roman" w:hAnsi="Cambria" w:cs="Times New Roman"/>
      <w:b/>
      <w:bCs/>
      <w:i/>
      <w:iCs/>
      <w:sz w:val="28"/>
      <w:szCs w:val="28"/>
      <w:lang w:val="x-none"/>
    </w:rPr>
  </w:style>
  <w:style w:type="numbering" w:customStyle="1" w:styleId="Bezlisty1">
    <w:name w:val="Bez listy1"/>
    <w:next w:val="Bezlisty"/>
    <w:uiPriority w:val="99"/>
    <w:semiHidden/>
    <w:unhideWhenUsed/>
    <w:rsid w:val="00E44581"/>
  </w:style>
  <w:style w:type="character" w:styleId="Hipercze">
    <w:name w:val="Hyperlink"/>
    <w:uiPriority w:val="99"/>
    <w:unhideWhenUsed/>
    <w:rsid w:val="00E44581"/>
    <w:rPr>
      <w:color w:val="000080"/>
      <w:u w:val="single"/>
    </w:rPr>
  </w:style>
  <w:style w:type="paragraph" w:styleId="NormalnyWeb">
    <w:name w:val="Normal (Web)"/>
    <w:basedOn w:val="Normalny"/>
    <w:unhideWhenUsed/>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1">
    <w:name w:val="western1"/>
    <w:basedOn w:val="Normalny"/>
    <w:uiPriority w:val="99"/>
    <w:rsid w:val="00E44581"/>
    <w:pPr>
      <w:spacing w:before="100" w:beforeAutospacing="1" w:after="100" w:afterAutospacing="1" w:line="240" w:lineRule="auto"/>
      <w:ind w:left="221"/>
      <w:jc w:val="both"/>
    </w:pPr>
    <w:rPr>
      <w:rFonts w:ascii="Times New Roman" w:eastAsia="Times New Roman" w:hAnsi="Times New Roman" w:cs="Times New Roman"/>
      <w:sz w:val="24"/>
      <w:szCs w:val="24"/>
      <w:lang w:eastAsia="pl-PL"/>
    </w:rPr>
  </w:style>
  <w:style w:type="paragraph" w:customStyle="1" w:styleId="western2">
    <w:name w:val="western2"/>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b/>
      <w:bCs/>
      <w:i/>
      <w:iCs/>
      <w:sz w:val="24"/>
      <w:szCs w:val="24"/>
      <w:lang w:eastAsia="pl-PL"/>
    </w:rPr>
  </w:style>
  <w:style w:type="paragraph" w:styleId="Akapitzlist">
    <w:name w:val="List Paragraph"/>
    <w:aliases w:val="1.Nagłówek,normalny tekst,L1,Numerowanie,List Paragraph,Akapit z listą5"/>
    <w:basedOn w:val="Normalny"/>
    <w:link w:val="AkapitzlistZnak"/>
    <w:uiPriority w:val="34"/>
    <w:qFormat/>
    <w:rsid w:val="00E44581"/>
    <w:pPr>
      <w:spacing w:after="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NagwekZnak">
    <w:name w:val="Nagłówek Znak"/>
    <w:basedOn w:val="Domylnaczcionkaakapitu"/>
    <w:link w:val="Nagwek"/>
    <w:uiPriority w:val="99"/>
    <w:rsid w:val="00E44581"/>
    <w:rPr>
      <w:rFonts w:ascii="Calibri" w:eastAsia="Calibri" w:hAnsi="Calibri" w:cs="Times New Roman"/>
    </w:rPr>
  </w:style>
  <w:style w:type="paragraph" w:styleId="Stopka">
    <w:name w:val="footer"/>
    <w:basedOn w:val="Normalny"/>
    <w:link w:val="StopkaZnak"/>
    <w:uiPriority w:val="99"/>
    <w:unhideWhenUsed/>
    <w:rsid w:val="00E44581"/>
    <w:pPr>
      <w:tabs>
        <w:tab w:val="center" w:pos="4536"/>
        <w:tab w:val="right" w:pos="9072"/>
      </w:tabs>
      <w:spacing w:after="0" w:line="240" w:lineRule="auto"/>
      <w:ind w:left="221"/>
    </w:pPr>
    <w:rPr>
      <w:rFonts w:ascii="Calibri" w:eastAsia="Calibri" w:hAnsi="Calibri" w:cs="Times New Roman"/>
    </w:rPr>
  </w:style>
  <w:style w:type="character" w:customStyle="1" w:styleId="StopkaZnak">
    <w:name w:val="Stopka Znak"/>
    <w:basedOn w:val="Domylnaczcionkaakapitu"/>
    <w:link w:val="Stopka"/>
    <w:uiPriority w:val="99"/>
    <w:rsid w:val="00E44581"/>
    <w:rPr>
      <w:rFonts w:ascii="Calibri" w:eastAsia="Calibri" w:hAnsi="Calibri" w:cs="Times New Roman"/>
    </w:rPr>
  </w:style>
  <w:style w:type="paragraph" w:customStyle="1" w:styleId="Normalny1">
    <w:name w:val="Normalny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agwek11">
    <w:name w:val="Nagłówek 11"/>
    <w:basedOn w:val="Normalny1"/>
    <w:next w:val="Normalny1"/>
    <w:rsid w:val="00E44581"/>
    <w:pPr>
      <w:keepNext/>
      <w:spacing w:before="60"/>
      <w:jc w:val="both"/>
    </w:pPr>
    <w:rPr>
      <w:b/>
      <w:bCs/>
    </w:rPr>
  </w:style>
  <w:style w:type="paragraph" w:styleId="Tekstprzypisukocowego">
    <w:name w:val="endnote text"/>
    <w:basedOn w:val="Normalny"/>
    <w:link w:val="TekstprzypisukocowegoZnak"/>
    <w:uiPriority w:val="99"/>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E44581"/>
    <w:rPr>
      <w:rFonts w:ascii="Calibri" w:eastAsia="Calibri" w:hAnsi="Calibri" w:cs="Times New Roman"/>
      <w:sz w:val="20"/>
      <w:szCs w:val="20"/>
      <w:lang w:val="x-none"/>
    </w:rPr>
  </w:style>
  <w:style w:type="paragraph" w:customStyle="1" w:styleId="WW-Zawartotabeli">
    <w:name w:val="WW-Zawarto?? tabeli"/>
    <w:basedOn w:val="Tekstpodstawowy"/>
    <w:rsid w:val="00E44581"/>
    <w:pPr>
      <w:suppressLineNumber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customStyle="1" w:styleId="WW-Nagwektabeli">
    <w:name w:val="WW-Nag?ówek tabeli"/>
    <w:basedOn w:val="WW-Zawartotabeli"/>
    <w:rsid w:val="00E44581"/>
    <w:pPr>
      <w:jc w:val="center"/>
    </w:pPr>
    <w:rPr>
      <w:b/>
      <w:i/>
    </w:rPr>
  </w:style>
  <w:style w:type="paragraph" w:styleId="Tekstpodstawowywcity">
    <w:name w:val="Body Text Indent"/>
    <w:basedOn w:val="Normalny"/>
    <w:link w:val="TekstpodstawowywcityZnak"/>
    <w:uiPriority w:val="99"/>
    <w:unhideWhenUsed/>
    <w:rsid w:val="00E44581"/>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E44581"/>
    <w:rPr>
      <w:rFonts w:ascii="Calibri" w:eastAsia="Calibri" w:hAnsi="Calibri" w:cs="Times New Roman"/>
      <w:lang w:val="x-none"/>
    </w:rPr>
  </w:style>
  <w:style w:type="paragraph" w:styleId="Tekstpodstawowy">
    <w:name w:val="Body Text"/>
    <w:basedOn w:val="Normalny"/>
    <w:link w:val="TekstpodstawowyZnak"/>
    <w:uiPriority w:val="99"/>
    <w:unhideWhenUsed/>
    <w:rsid w:val="00E44581"/>
    <w:pPr>
      <w:spacing w:after="120" w:line="276" w:lineRule="auto"/>
      <w:ind w:left="221"/>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rsid w:val="00E44581"/>
    <w:rPr>
      <w:rFonts w:ascii="Calibri" w:eastAsia="Calibri" w:hAnsi="Calibri" w:cs="Times New Roman"/>
      <w:lang w:val="x-none"/>
    </w:rPr>
  </w:style>
  <w:style w:type="paragraph" w:customStyle="1" w:styleId="Standard">
    <w:name w:val="Standard"/>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paragraph" w:customStyle="1" w:styleId="Normalny11">
    <w:name w:val="Normalny11"/>
    <w:basedOn w:val="Normalny"/>
    <w:rsid w:val="00E44581"/>
    <w:pPr>
      <w:suppressAutoHyphens/>
      <w:spacing w:after="0" w:line="240" w:lineRule="auto"/>
      <w:ind w:left="221"/>
    </w:pPr>
    <w:rPr>
      <w:rFonts w:ascii="Times New Roman" w:eastAsia="Times New Roman" w:hAnsi="Times New Roman" w:cs="Times New Roman"/>
      <w:sz w:val="28"/>
      <w:szCs w:val="20"/>
      <w:lang w:eastAsia="ar-SA"/>
    </w:rPr>
  </w:style>
  <w:style w:type="character" w:customStyle="1" w:styleId="text">
    <w:name w:val="text"/>
    <w:basedOn w:val="Domylnaczcionkaakapitu"/>
    <w:rsid w:val="00E44581"/>
  </w:style>
  <w:style w:type="paragraph" w:styleId="Tekstdymka">
    <w:name w:val="Balloon Text"/>
    <w:basedOn w:val="Normalny"/>
    <w:link w:val="TekstdymkaZnak"/>
    <w:uiPriority w:val="99"/>
    <w:semiHidden/>
    <w:unhideWhenUsed/>
    <w:rsid w:val="00E44581"/>
    <w:pPr>
      <w:spacing w:after="0" w:line="240" w:lineRule="auto"/>
      <w:ind w:left="221"/>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E44581"/>
    <w:rPr>
      <w:rFonts w:ascii="Tahoma" w:eastAsia="Calibri" w:hAnsi="Tahoma" w:cs="Times New Roman"/>
      <w:sz w:val="16"/>
      <w:szCs w:val="16"/>
      <w:lang w:val="x-none"/>
    </w:rPr>
  </w:style>
  <w:style w:type="character" w:styleId="UyteHipercze">
    <w:name w:val="FollowedHyperlink"/>
    <w:uiPriority w:val="99"/>
    <w:semiHidden/>
    <w:unhideWhenUsed/>
    <w:rsid w:val="00E44581"/>
    <w:rPr>
      <w:color w:val="800080"/>
      <w:u w:val="single"/>
    </w:rPr>
  </w:style>
  <w:style w:type="paragraph" w:customStyle="1" w:styleId="xl66">
    <w:name w:val="xl66"/>
    <w:basedOn w:val="Normalny"/>
    <w:uiPriority w:val="99"/>
    <w:rsid w:val="00E44581"/>
    <w:pP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67">
    <w:name w:val="xl67"/>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68">
    <w:name w:val="xl68"/>
    <w:basedOn w:val="Normalny"/>
    <w:uiPriority w:val="99"/>
    <w:rsid w:val="00E44581"/>
    <w:pP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69">
    <w:name w:val="xl6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Czcionka tekstu podstawowego" w:eastAsia="Times New Roman" w:hAnsi="Czcionka tekstu podstawowego" w:cs="Times New Roman"/>
      <w:b/>
      <w:bCs/>
      <w:sz w:val="20"/>
      <w:szCs w:val="20"/>
      <w:lang w:eastAsia="pl-PL"/>
    </w:rPr>
  </w:style>
  <w:style w:type="paragraph" w:customStyle="1" w:styleId="xl72">
    <w:name w:val="xl72"/>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3">
    <w:name w:val="xl73"/>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0"/>
      <w:szCs w:val="20"/>
      <w:lang w:eastAsia="pl-PL"/>
    </w:rPr>
  </w:style>
  <w:style w:type="paragraph" w:customStyle="1" w:styleId="xl75">
    <w:name w:val="xl75"/>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paragraph" w:customStyle="1" w:styleId="xl76">
    <w:name w:val="xl76"/>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jc w:val="center"/>
    </w:pPr>
    <w:rPr>
      <w:rFonts w:ascii="Times New Roman" w:eastAsia="Times New Roman" w:hAnsi="Times New Roman" w:cs="Times New Roman"/>
      <w:sz w:val="18"/>
      <w:szCs w:val="18"/>
      <w:lang w:eastAsia="pl-PL"/>
    </w:rPr>
  </w:style>
  <w:style w:type="paragraph" w:customStyle="1" w:styleId="xl77">
    <w:name w:val="xl77"/>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E445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21"/>
    </w:pPr>
    <w:rPr>
      <w:rFonts w:ascii="Times New Roman" w:eastAsia="Times New Roman" w:hAnsi="Times New Roman" w:cs="Times New Roman"/>
      <w:sz w:val="18"/>
      <w:szCs w:val="18"/>
      <w:lang w:eastAsia="pl-PL"/>
    </w:rPr>
  </w:style>
  <w:style w:type="table" w:styleId="Tabela-Siatka">
    <w:name w:val="Table Grid"/>
    <w:basedOn w:val="Standardowy"/>
    <w:uiPriority w:val="3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44581"/>
  </w:style>
  <w:style w:type="paragraph" w:customStyle="1" w:styleId="Nagwek111">
    <w:name w:val="Nagłówek 111"/>
    <w:basedOn w:val="Normalny11"/>
    <w:next w:val="Normalny11"/>
    <w:uiPriority w:val="99"/>
    <w:rsid w:val="00E44581"/>
    <w:pPr>
      <w:keepNext/>
      <w:spacing w:before="60"/>
      <w:jc w:val="both"/>
    </w:pPr>
    <w:rPr>
      <w:b/>
      <w:bCs/>
    </w:rPr>
  </w:style>
  <w:style w:type="table" w:customStyle="1" w:styleId="Tabela-Siatka1">
    <w:name w:val="Tabela - Siatka1"/>
    <w:basedOn w:val="Standardowy"/>
    <w:next w:val="Tabela-Siatka"/>
    <w:uiPriority w:val="59"/>
    <w:rsid w:val="00E4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44581"/>
    <w:pPr>
      <w:spacing w:after="0" w:line="276" w:lineRule="auto"/>
      <w:ind w:left="221"/>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E44581"/>
    <w:rPr>
      <w:rFonts w:ascii="Calibri" w:eastAsia="Calibri" w:hAnsi="Calibri" w:cs="Times New Roman"/>
      <w:sz w:val="20"/>
      <w:szCs w:val="20"/>
      <w:lang w:val="x-none"/>
    </w:rPr>
  </w:style>
  <w:style w:type="character" w:styleId="Odwoanieprzypisudolnego">
    <w:name w:val="footnote reference"/>
    <w:unhideWhenUsed/>
    <w:rsid w:val="00E44581"/>
    <w:rPr>
      <w:vertAlign w:val="superscript"/>
    </w:rPr>
  </w:style>
  <w:style w:type="paragraph" w:customStyle="1" w:styleId="Default">
    <w:name w:val="Default"/>
    <w:rsid w:val="00E44581"/>
    <w:pPr>
      <w:autoSpaceDE w:val="0"/>
      <w:autoSpaceDN w:val="0"/>
      <w:adjustRightInd w:val="0"/>
      <w:spacing w:after="0" w:line="276" w:lineRule="auto"/>
      <w:ind w:left="221"/>
    </w:pPr>
    <w:rPr>
      <w:rFonts w:ascii="Calibri" w:eastAsia="Calibri" w:hAnsi="Calibri" w:cs="Calibri"/>
      <w:color w:val="000000"/>
      <w:sz w:val="24"/>
      <w:szCs w:val="24"/>
      <w:lang w:eastAsia="pl-PL"/>
    </w:rPr>
  </w:style>
  <w:style w:type="character" w:customStyle="1" w:styleId="DeltaViewInsertion">
    <w:name w:val="DeltaView Insertion"/>
    <w:rsid w:val="00E44581"/>
    <w:rPr>
      <w:b/>
      <w:i/>
      <w:spacing w:val="0"/>
    </w:rPr>
  </w:style>
  <w:style w:type="paragraph" w:customStyle="1" w:styleId="Tiret0">
    <w:name w:val="Tiret 0"/>
    <w:basedOn w:val="Normalny"/>
    <w:rsid w:val="00E44581"/>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44581"/>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44581"/>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44581"/>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44581"/>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44581"/>
    <w:pPr>
      <w:numPr>
        <w:ilvl w:val="3"/>
        <w:numId w:val="3"/>
      </w:numPr>
      <w:spacing w:before="120" w:after="120" w:line="240" w:lineRule="auto"/>
      <w:jc w:val="both"/>
    </w:pPr>
    <w:rPr>
      <w:rFonts w:ascii="Times New Roman" w:eastAsia="Calibri" w:hAnsi="Times New Roman" w:cs="Times New Roman"/>
      <w:sz w:val="24"/>
      <w:lang w:eastAsia="en-GB"/>
    </w:rPr>
  </w:style>
  <w:style w:type="character" w:customStyle="1" w:styleId="toctext">
    <w:name w:val="toctext"/>
    <w:rsid w:val="00E44581"/>
  </w:style>
  <w:style w:type="character" w:styleId="Odwoanieprzypisukocowego">
    <w:name w:val="endnote reference"/>
    <w:uiPriority w:val="99"/>
    <w:semiHidden/>
    <w:unhideWhenUsed/>
    <w:rsid w:val="00E44581"/>
    <w:rPr>
      <w:vertAlign w:val="superscript"/>
    </w:rPr>
  </w:style>
  <w:style w:type="paragraph" w:styleId="Nagwekspisutreci">
    <w:name w:val="TOC Heading"/>
    <w:basedOn w:val="Nagwek1"/>
    <w:next w:val="Normalny"/>
    <w:uiPriority w:val="39"/>
    <w:semiHidden/>
    <w:unhideWhenUsed/>
    <w:qFormat/>
    <w:rsid w:val="00E44581"/>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E44581"/>
    <w:pPr>
      <w:spacing w:after="0" w:line="276" w:lineRule="auto"/>
      <w:ind w:left="221"/>
    </w:pPr>
    <w:rPr>
      <w:rFonts w:ascii="Calibri" w:eastAsia="Calibri" w:hAnsi="Calibri" w:cs="Times New Roman"/>
    </w:rPr>
  </w:style>
  <w:style w:type="paragraph" w:styleId="Spistreci2">
    <w:name w:val="toc 2"/>
    <w:basedOn w:val="Normalny"/>
    <w:next w:val="Normalny"/>
    <w:autoRedefine/>
    <w:uiPriority w:val="39"/>
    <w:unhideWhenUsed/>
    <w:rsid w:val="00E44581"/>
    <w:pPr>
      <w:tabs>
        <w:tab w:val="left" w:pos="660"/>
        <w:tab w:val="right" w:leader="dot" w:pos="9062"/>
      </w:tabs>
      <w:spacing w:after="0" w:line="276" w:lineRule="auto"/>
      <w:ind w:left="220"/>
    </w:pPr>
    <w:rPr>
      <w:rFonts w:ascii="Calibri" w:eastAsia="Calibri" w:hAnsi="Calibri" w:cs="Times New Roman"/>
    </w:rPr>
  </w:style>
  <w:style w:type="paragraph" w:customStyle="1" w:styleId="ZnakZnakZnakZnakZnakZnakZnak">
    <w:name w:val="Znak Znak Znak Znak Znak Znak Znak"/>
    <w:basedOn w:val="Normalny"/>
    <w:rsid w:val="00E44581"/>
    <w:pPr>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E4458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E44581"/>
    <w:rPr>
      <w:rFonts w:ascii="Times New Roman" w:eastAsia="Times New Roman" w:hAnsi="Times New Roman" w:cs="Times New Roman"/>
      <w:b/>
      <w:sz w:val="32"/>
      <w:szCs w:val="20"/>
      <w:lang w:val="x-none" w:eastAsia="x-none"/>
    </w:rPr>
  </w:style>
  <w:style w:type="paragraph" w:styleId="Bezodstpw">
    <w:name w:val="No Spacing"/>
    <w:uiPriority w:val="1"/>
    <w:qFormat/>
    <w:rsid w:val="00E44581"/>
    <w:pPr>
      <w:spacing w:after="0" w:line="240" w:lineRule="auto"/>
    </w:pPr>
    <w:rPr>
      <w:rFonts w:ascii="Calibri" w:eastAsia="Calibri" w:hAnsi="Calibri" w:cs="Times New Roman"/>
    </w:rPr>
  </w:style>
  <w:style w:type="paragraph" w:customStyle="1" w:styleId="Zawartotabeli">
    <w:name w:val="Zawartość tabeli"/>
    <w:basedOn w:val="Normalny"/>
    <w:rsid w:val="00E44581"/>
    <w:pPr>
      <w:suppressLineNumbers/>
      <w:tabs>
        <w:tab w:val="left" w:pos="0"/>
      </w:tabs>
      <w:suppressAutoHyphens/>
      <w:spacing w:after="0" w:line="200" w:lineRule="atLeast"/>
      <w:ind w:left="567" w:hanging="283"/>
      <w:jc w:val="both"/>
    </w:pPr>
    <w:rPr>
      <w:rFonts w:ascii="Arial" w:eastAsia="Times New Roman" w:hAnsi="Arial" w:cs="Calibri"/>
      <w:lang w:eastAsia="ar-SA"/>
    </w:rPr>
  </w:style>
  <w:style w:type="paragraph" w:customStyle="1" w:styleId="ZnakZnakZnakZnakZnakZnakZnak1">
    <w:name w:val="Znak Znak Znak Znak Znak Znak Znak1"/>
    <w:basedOn w:val="Normalny"/>
    <w:rsid w:val="00E44581"/>
    <w:pPr>
      <w:spacing w:after="0" w:line="240" w:lineRule="auto"/>
    </w:pPr>
    <w:rPr>
      <w:rFonts w:ascii="Arial" w:eastAsia="Times New Roman" w:hAnsi="Arial" w:cs="Arial"/>
      <w:sz w:val="24"/>
      <w:szCs w:val="24"/>
      <w:lang w:eastAsia="pl-PL"/>
    </w:rPr>
  </w:style>
  <w:style w:type="paragraph" w:customStyle="1" w:styleId="ZnakZnak14ZnakZnak">
    <w:name w:val="Znak Znak14 Znak Znak"/>
    <w:basedOn w:val="Normalny"/>
    <w:rsid w:val="00E4458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E44581"/>
    <w:rPr>
      <w:sz w:val="16"/>
      <w:szCs w:val="16"/>
    </w:rPr>
  </w:style>
  <w:style w:type="paragraph" w:styleId="Tekstkomentarza">
    <w:name w:val="annotation text"/>
    <w:basedOn w:val="Normalny"/>
    <w:link w:val="TekstkomentarzaZnak"/>
    <w:semiHidden/>
    <w:unhideWhenUsed/>
    <w:rsid w:val="00E44581"/>
    <w:pPr>
      <w:spacing w:after="0" w:line="276" w:lineRule="auto"/>
      <w:ind w:left="221"/>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semiHidden/>
    <w:rsid w:val="00E44581"/>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E44581"/>
    <w:rPr>
      <w:b/>
      <w:bCs/>
    </w:rPr>
  </w:style>
  <w:style w:type="character" w:customStyle="1" w:styleId="TematkomentarzaZnak">
    <w:name w:val="Temat komentarza Znak"/>
    <w:basedOn w:val="TekstkomentarzaZnak"/>
    <w:link w:val="Tematkomentarza"/>
    <w:uiPriority w:val="99"/>
    <w:semiHidden/>
    <w:rsid w:val="00E44581"/>
    <w:rPr>
      <w:rFonts w:ascii="Calibri" w:eastAsia="Calibri" w:hAnsi="Calibri" w:cs="Times New Roman"/>
      <w:b/>
      <w:bCs/>
      <w:sz w:val="20"/>
      <w:szCs w:val="20"/>
      <w:lang w:val="x-none"/>
    </w:rPr>
  </w:style>
  <w:style w:type="character" w:styleId="Pogrubienie">
    <w:name w:val="Strong"/>
    <w:uiPriority w:val="22"/>
    <w:qFormat/>
    <w:rsid w:val="00E44581"/>
    <w:rPr>
      <w:b/>
      <w:bCs/>
    </w:rPr>
  </w:style>
  <w:style w:type="character" w:styleId="Uwydatnienie">
    <w:name w:val="Emphasis"/>
    <w:uiPriority w:val="20"/>
    <w:qFormat/>
    <w:rsid w:val="00E44581"/>
    <w:rPr>
      <w:i/>
      <w:iCs/>
    </w:rPr>
  </w:style>
  <w:style w:type="character" w:customStyle="1" w:styleId="Nierozpoznanawzmianka1">
    <w:name w:val="Nierozpoznana wzmianka1"/>
    <w:basedOn w:val="Domylnaczcionkaakapitu"/>
    <w:uiPriority w:val="99"/>
    <w:semiHidden/>
    <w:unhideWhenUsed/>
    <w:rsid w:val="00E47819"/>
    <w:rPr>
      <w:color w:val="605E5C"/>
      <w:shd w:val="clear" w:color="auto" w:fill="E1DFDD"/>
    </w:rPr>
  </w:style>
  <w:style w:type="character" w:customStyle="1" w:styleId="alb">
    <w:name w:val="a_lb"/>
    <w:basedOn w:val="Domylnaczcionkaakapitu"/>
    <w:rsid w:val="00B654C5"/>
  </w:style>
  <w:style w:type="character" w:customStyle="1" w:styleId="fn-ref">
    <w:name w:val="fn-ref"/>
    <w:basedOn w:val="Domylnaczcionkaakapitu"/>
    <w:rsid w:val="00EF43C1"/>
  </w:style>
  <w:style w:type="character" w:customStyle="1" w:styleId="alb-s">
    <w:name w:val="a_lb-s"/>
    <w:basedOn w:val="Domylnaczcionkaakapitu"/>
    <w:rsid w:val="00164A65"/>
  </w:style>
  <w:style w:type="character" w:customStyle="1" w:styleId="AkapitzlistZnak">
    <w:name w:val="Akapit z listą Znak"/>
    <w:aliases w:val="1.Nagłówek Znak,normalny tekst Znak,L1 Znak,Numerowanie Znak,List Paragraph Znak,Akapit z listą5 Znak"/>
    <w:link w:val="Akapitzlist"/>
    <w:uiPriority w:val="34"/>
    <w:qFormat/>
    <w:rsid w:val="00CF5182"/>
    <w:rPr>
      <w:rFonts w:ascii="Calibri" w:eastAsia="Calibri" w:hAnsi="Calibri" w:cs="Times New Roman"/>
    </w:rPr>
  </w:style>
  <w:style w:type="paragraph" w:customStyle="1" w:styleId="pkt">
    <w:name w:val="pkt"/>
    <w:basedOn w:val="Normalny"/>
    <w:rsid w:val="007965D3"/>
    <w:pPr>
      <w:tabs>
        <w:tab w:val="num" w:pos="502"/>
      </w:tabs>
      <w:spacing w:before="60" w:after="60" w:line="240" w:lineRule="auto"/>
      <w:ind w:left="502"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D07F9"/>
    <w:rPr>
      <w:color w:val="605E5C"/>
      <w:shd w:val="clear" w:color="auto" w:fill="E1DFDD"/>
    </w:rPr>
  </w:style>
  <w:style w:type="paragraph" w:styleId="Tekstpodstawowy2">
    <w:name w:val="Body Text 2"/>
    <w:basedOn w:val="Normalny"/>
    <w:link w:val="Tekstpodstawowy2Znak"/>
    <w:uiPriority w:val="99"/>
    <w:unhideWhenUsed/>
    <w:rsid w:val="00DC1F90"/>
    <w:pPr>
      <w:spacing w:after="120" w:line="480" w:lineRule="auto"/>
    </w:pPr>
  </w:style>
  <w:style w:type="character" w:customStyle="1" w:styleId="Tekstpodstawowy2Znak">
    <w:name w:val="Tekst podstawowy 2 Znak"/>
    <w:basedOn w:val="Domylnaczcionkaakapitu"/>
    <w:link w:val="Tekstpodstawowy2"/>
    <w:uiPriority w:val="99"/>
    <w:rsid w:val="00DC1F90"/>
  </w:style>
  <w:style w:type="paragraph" w:styleId="Tekstpodstawowywcity3">
    <w:name w:val="Body Text Indent 3"/>
    <w:basedOn w:val="Normalny"/>
    <w:link w:val="Tekstpodstawowywcity3Znak"/>
    <w:uiPriority w:val="99"/>
    <w:semiHidden/>
    <w:unhideWhenUsed/>
    <w:rsid w:val="00207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07E26"/>
    <w:rPr>
      <w:sz w:val="16"/>
      <w:szCs w:val="16"/>
    </w:rPr>
  </w:style>
  <w:style w:type="paragraph" w:customStyle="1" w:styleId="Tekstpodstawowy21">
    <w:name w:val="Tekst podstawowy 21"/>
    <w:basedOn w:val="Normalny"/>
    <w:rsid w:val="002E50DB"/>
    <w:pPr>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semiHidden/>
    <w:unhideWhenUsed/>
    <w:rsid w:val="00EC298A"/>
    <w:pPr>
      <w:spacing w:after="0" w:line="240" w:lineRule="auto"/>
    </w:pPr>
    <w:rPr>
      <w:rFonts w:ascii="Calibri" w:eastAsia="Calibri" w:hAnsi="Calibri" w:cs="Consolas"/>
      <w:szCs w:val="21"/>
      <w:lang w:eastAsia="pl-PL"/>
    </w:rPr>
  </w:style>
  <w:style w:type="character" w:customStyle="1" w:styleId="ZwykytekstZnak">
    <w:name w:val="Zwykły tekst Znak"/>
    <w:basedOn w:val="Domylnaczcionkaakapitu"/>
    <w:link w:val="Zwykytekst"/>
    <w:uiPriority w:val="99"/>
    <w:semiHidden/>
    <w:rsid w:val="00EC298A"/>
    <w:rPr>
      <w:rFonts w:ascii="Calibri" w:eastAsia="Calibri" w:hAnsi="Calibri" w:cs="Consolas"/>
      <w:szCs w:val="21"/>
      <w:lang w:eastAsia="pl-PL"/>
    </w:rPr>
  </w:style>
  <w:style w:type="character" w:customStyle="1" w:styleId="Nierozpoznanawzmianka3">
    <w:name w:val="Nierozpoznana wzmianka3"/>
    <w:basedOn w:val="Domylnaczcionkaakapitu"/>
    <w:uiPriority w:val="99"/>
    <w:semiHidden/>
    <w:unhideWhenUsed/>
    <w:rsid w:val="00010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8010">
      <w:bodyDiv w:val="1"/>
      <w:marLeft w:val="0"/>
      <w:marRight w:val="0"/>
      <w:marTop w:val="0"/>
      <w:marBottom w:val="0"/>
      <w:divBdr>
        <w:top w:val="none" w:sz="0" w:space="0" w:color="auto"/>
        <w:left w:val="none" w:sz="0" w:space="0" w:color="auto"/>
        <w:bottom w:val="none" w:sz="0" w:space="0" w:color="auto"/>
        <w:right w:val="none" w:sz="0" w:space="0" w:color="auto"/>
      </w:divBdr>
      <w:divsChild>
        <w:div w:id="8679670">
          <w:marLeft w:val="0"/>
          <w:marRight w:val="0"/>
          <w:marTop w:val="0"/>
          <w:marBottom w:val="0"/>
          <w:divBdr>
            <w:top w:val="none" w:sz="0" w:space="0" w:color="auto"/>
            <w:left w:val="none" w:sz="0" w:space="0" w:color="auto"/>
            <w:bottom w:val="none" w:sz="0" w:space="0" w:color="auto"/>
            <w:right w:val="none" w:sz="0" w:space="0" w:color="auto"/>
          </w:divBdr>
        </w:div>
        <w:div w:id="284046239">
          <w:marLeft w:val="0"/>
          <w:marRight w:val="0"/>
          <w:marTop w:val="0"/>
          <w:marBottom w:val="0"/>
          <w:divBdr>
            <w:top w:val="none" w:sz="0" w:space="0" w:color="auto"/>
            <w:left w:val="none" w:sz="0" w:space="0" w:color="auto"/>
            <w:bottom w:val="none" w:sz="0" w:space="0" w:color="auto"/>
            <w:right w:val="none" w:sz="0" w:space="0" w:color="auto"/>
          </w:divBdr>
        </w:div>
        <w:div w:id="833380849">
          <w:marLeft w:val="0"/>
          <w:marRight w:val="0"/>
          <w:marTop w:val="0"/>
          <w:marBottom w:val="0"/>
          <w:divBdr>
            <w:top w:val="none" w:sz="0" w:space="0" w:color="auto"/>
            <w:left w:val="none" w:sz="0" w:space="0" w:color="auto"/>
            <w:bottom w:val="none" w:sz="0" w:space="0" w:color="auto"/>
            <w:right w:val="none" w:sz="0" w:space="0" w:color="auto"/>
          </w:divBdr>
        </w:div>
      </w:divsChild>
    </w:div>
    <w:div w:id="177473066">
      <w:bodyDiv w:val="1"/>
      <w:marLeft w:val="0"/>
      <w:marRight w:val="0"/>
      <w:marTop w:val="0"/>
      <w:marBottom w:val="0"/>
      <w:divBdr>
        <w:top w:val="none" w:sz="0" w:space="0" w:color="auto"/>
        <w:left w:val="none" w:sz="0" w:space="0" w:color="auto"/>
        <w:bottom w:val="none" w:sz="0" w:space="0" w:color="auto"/>
        <w:right w:val="none" w:sz="0" w:space="0" w:color="auto"/>
      </w:divBdr>
    </w:div>
    <w:div w:id="192689430">
      <w:bodyDiv w:val="1"/>
      <w:marLeft w:val="0"/>
      <w:marRight w:val="0"/>
      <w:marTop w:val="0"/>
      <w:marBottom w:val="0"/>
      <w:divBdr>
        <w:top w:val="none" w:sz="0" w:space="0" w:color="auto"/>
        <w:left w:val="none" w:sz="0" w:space="0" w:color="auto"/>
        <w:bottom w:val="none" w:sz="0" w:space="0" w:color="auto"/>
        <w:right w:val="none" w:sz="0" w:space="0" w:color="auto"/>
      </w:divBdr>
    </w:div>
    <w:div w:id="310646889">
      <w:bodyDiv w:val="1"/>
      <w:marLeft w:val="0"/>
      <w:marRight w:val="0"/>
      <w:marTop w:val="0"/>
      <w:marBottom w:val="0"/>
      <w:divBdr>
        <w:top w:val="none" w:sz="0" w:space="0" w:color="auto"/>
        <w:left w:val="none" w:sz="0" w:space="0" w:color="auto"/>
        <w:bottom w:val="none" w:sz="0" w:space="0" w:color="auto"/>
        <w:right w:val="none" w:sz="0" w:space="0" w:color="auto"/>
      </w:divBdr>
      <w:divsChild>
        <w:div w:id="315188462">
          <w:marLeft w:val="0"/>
          <w:marRight w:val="0"/>
          <w:marTop w:val="0"/>
          <w:marBottom w:val="0"/>
          <w:divBdr>
            <w:top w:val="none" w:sz="0" w:space="0" w:color="auto"/>
            <w:left w:val="none" w:sz="0" w:space="0" w:color="auto"/>
            <w:bottom w:val="none" w:sz="0" w:space="0" w:color="auto"/>
            <w:right w:val="none" w:sz="0" w:space="0" w:color="auto"/>
          </w:divBdr>
        </w:div>
        <w:div w:id="387800540">
          <w:marLeft w:val="0"/>
          <w:marRight w:val="0"/>
          <w:marTop w:val="0"/>
          <w:marBottom w:val="0"/>
          <w:divBdr>
            <w:top w:val="none" w:sz="0" w:space="0" w:color="auto"/>
            <w:left w:val="none" w:sz="0" w:space="0" w:color="auto"/>
            <w:bottom w:val="none" w:sz="0" w:space="0" w:color="auto"/>
            <w:right w:val="none" w:sz="0" w:space="0" w:color="auto"/>
          </w:divBdr>
        </w:div>
        <w:div w:id="681971773">
          <w:marLeft w:val="0"/>
          <w:marRight w:val="0"/>
          <w:marTop w:val="0"/>
          <w:marBottom w:val="0"/>
          <w:divBdr>
            <w:top w:val="none" w:sz="0" w:space="0" w:color="auto"/>
            <w:left w:val="none" w:sz="0" w:space="0" w:color="auto"/>
            <w:bottom w:val="none" w:sz="0" w:space="0" w:color="auto"/>
            <w:right w:val="none" w:sz="0" w:space="0" w:color="auto"/>
          </w:divBdr>
        </w:div>
        <w:div w:id="1533498838">
          <w:marLeft w:val="0"/>
          <w:marRight w:val="0"/>
          <w:marTop w:val="0"/>
          <w:marBottom w:val="0"/>
          <w:divBdr>
            <w:top w:val="none" w:sz="0" w:space="0" w:color="auto"/>
            <w:left w:val="none" w:sz="0" w:space="0" w:color="auto"/>
            <w:bottom w:val="none" w:sz="0" w:space="0" w:color="auto"/>
            <w:right w:val="none" w:sz="0" w:space="0" w:color="auto"/>
          </w:divBdr>
        </w:div>
        <w:div w:id="1650091106">
          <w:marLeft w:val="0"/>
          <w:marRight w:val="0"/>
          <w:marTop w:val="0"/>
          <w:marBottom w:val="0"/>
          <w:divBdr>
            <w:top w:val="none" w:sz="0" w:space="0" w:color="auto"/>
            <w:left w:val="none" w:sz="0" w:space="0" w:color="auto"/>
            <w:bottom w:val="none" w:sz="0" w:space="0" w:color="auto"/>
            <w:right w:val="none" w:sz="0" w:space="0" w:color="auto"/>
          </w:divBdr>
          <w:divsChild>
            <w:div w:id="1317564553">
              <w:marLeft w:val="0"/>
              <w:marRight w:val="0"/>
              <w:marTop w:val="0"/>
              <w:marBottom w:val="0"/>
              <w:divBdr>
                <w:top w:val="none" w:sz="0" w:space="0" w:color="auto"/>
                <w:left w:val="none" w:sz="0" w:space="0" w:color="auto"/>
                <w:bottom w:val="none" w:sz="0" w:space="0" w:color="auto"/>
                <w:right w:val="none" w:sz="0" w:space="0" w:color="auto"/>
              </w:divBdr>
            </w:div>
            <w:div w:id="1492675100">
              <w:marLeft w:val="0"/>
              <w:marRight w:val="0"/>
              <w:marTop w:val="0"/>
              <w:marBottom w:val="0"/>
              <w:divBdr>
                <w:top w:val="none" w:sz="0" w:space="0" w:color="auto"/>
                <w:left w:val="none" w:sz="0" w:space="0" w:color="auto"/>
                <w:bottom w:val="none" w:sz="0" w:space="0" w:color="auto"/>
                <w:right w:val="none" w:sz="0" w:space="0" w:color="auto"/>
              </w:divBdr>
            </w:div>
            <w:div w:id="158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4477">
      <w:bodyDiv w:val="1"/>
      <w:marLeft w:val="0"/>
      <w:marRight w:val="0"/>
      <w:marTop w:val="0"/>
      <w:marBottom w:val="0"/>
      <w:divBdr>
        <w:top w:val="none" w:sz="0" w:space="0" w:color="auto"/>
        <w:left w:val="none" w:sz="0" w:space="0" w:color="auto"/>
        <w:bottom w:val="none" w:sz="0" w:space="0" w:color="auto"/>
        <w:right w:val="none" w:sz="0" w:space="0" w:color="auto"/>
      </w:divBdr>
      <w:divsChild>
        <w:div w:id="1240670714">
          <w:marLeft w:val="0"/>
          <w:marRight w:val="0"/>
          <w:marTop w:val="0"/>
          <w:marBottom w:val="0"/>
          <w:divBdr>
            <w:top w:val="none" w:sz="0" w:space="0" w:color="auto"/>
            <w:left w:val="none" w:sz="0" w:space="0" w:color="auto"/>
            <w:bottom w:val="none" w:sz="0" w:space="0" w:color="auto"/>
            <w:right w:val="none" w:sz="0" w:space="0" w:color="auto"/>
          </w:divBdr>
        </w:div>
        <w:div w:id="1928997274">
          <w:marLeft w:val="0"/>
          <w:marRight w:val="0"/>
          <w:marTop w:val="0"/>
          <w:marBottom w:val="0"/>
          <w:divBdr>
            <w:top w:val="none" w:sz="0" w:space="0" w:color="auto"/>
            <w:left w:val="none" w:sz="0" w:space="0" w:color="auto"/>
            <w:bottom w:val="none" w:sz="0" w:space="0" w:color="auto"/>
            <w:right w:val="none" w:sz="0" w:space="0" w:color="auto"/>
          </w:divBdr>
        </w:div>
      </w:divsChild>
    </w:div>
    <w:div w:id="531529292">
      <w:bodyDiv w:val="1"/>
      <w:marLeft w:val="0"/>
      <w:marRight w:val="0"/>
      <w:marTop w:val="0"/>
      <w:marBottom w:val="0"/>
      <w:divBdr>
        <w:top w:val="none" w:sz="0" w:space="0" w:color="auto"/>
        <w:left w:val="none" w:sz="0" w:space="0" w:color="auto"/>
        <w:bottom w:val="none" w:sz="0" w:space="0" w:color="auto"/>
        <w:right w:val="none" w:sz="0" w:space="0" w:color="auto"/>
      </w:divBdr>
    </w:div>
    <w:div w:id="632557979">
      <w:bodyDiv w:val="1"/>
      <w:marLeft w:val="0"/>
      <w:marRight w:val="0"/>
      <w:marTop w:val="0"/>
      <w:marBottom w:val="0"/>
      <w:divBdr>
        <w:top w:val="none" w:sz="0" w:space="0" w:color="auto"/>
        <w:left w:val="none" w:sz="0" w:space="0" w:color="auto"/>
        <w:bottom w:val="none" w:sz="0" w:space="0" w:color="auto"/>
        <w:right w:val="none" w:sz="0" w:space="0" w:color="auto"/>
      </w:divBdr>
    </w:div>
    <w:div w:id="709383566">
      <w:bodyDiv w:val="1"/>
      <w:marLeft w:val="0"/>
      <w:marRight w:val="0"/>
      <w:marTop w:val="0"/>
      <w:marBottom w:val="0"/>
      <w:divBdr>
        <w:top w:val="none" w:sz="0" w:space="0" w:color="auto"/>
        <w:left w:val="none" w:sz="0" w:space="0" w:color="auto"/>
        <w:bottom w:val="none" w:sz="0" w:space="0" w:color="auto"/>
        <w:right w:val="none" w:sz="0" w:space="0" w:color="auto"/>
      </w:divBdr>
      <w:divsChild>
        <w:div w:id="169570497">
          <w:marLeft w:val="0"/>
          <w:marRight w:val="0"/>
          <w:marTop w:val="0"/>
          <w:marBottom w:val="0"/>
          <w:divBdr>
            <w:top w:val="none" w:sz="0" w:space="0" w:color="auto"/>
            <w:left w:val="none" w:sz="0" w:space="0" w:color="auto"/>
            <w:bottom w:val="none" w:sz="0" w:space="0" w:color="auto"/>
            <w:right w:val="none" w:sz="0" w:space="0" w:color="auto"/>
          </w:divBdr>
        </w:div>
        <w:div w:id="422577673">
          <w:marLeft w:val="0"/>
          <w:marRight w:val="0"/>
          <w:marTop w:val="0"/>
          <w:marBottom w:val="0"/>
          <w:divBdr>
            <w:top w:val="none" w:sz="0" w:space="0" w:color="auto"/>
            <w:left w:val="none" w:sz="0" w:space="0" w:color="auto"/>
            <w:bottom w:val="none" w:sz="0" w:space="0" w:color="auto"/>
            <w:right w:val="none" w:sz="0" w:space="0" w:color="auto"/>
          </w:divBdr>
        </w:div>
        <w:div w:id="1075320314">
          <w:marLeft w:val="0"/>
          <w:marRight w:val="0"/>
          <w:marTop w:val="0"/>
          <w:marBottom w:val="0"/>
          <w:divBdr>
            <w:top w:val="none" w:sz="0" w:space="0" w:color="auto"/>
            <w:left w:val="none" w:sz="0" w:space="0" w:color="auto"/>
            <w:bottom w:val="none" w:sz="0" w:space="0" w:color="auto"/>
            <w:right w:val="none" w:sz="0" w:space="0" w:color="auto"/>
          </w:divBdr>
        </w:div>
        <w:div w:id="1335960854">
          <w:marLeft w:val="0"/>
          <w:marRight w:val="0"/>
          <w:marTop w:val="0"/>
          <w:marBottom w:val="0"/>
          <w:divBdr>
            <w:top w:val="none" w:sz="0" w:space="0" w:color="auto"/>
            <w:left w:val="none" w:sz="0" w:space="0" w:color="auto"/>
            <w:bottom w:val="none" w:sz="0" w:space="0" w:color="auto"/>
            <w:right w:val="none" w:sz="0" w:space="0" w:color="auto"/>
          </w:divBdr>
        </w:div>
      </w:divsChild>
    </w:div>
    <w:div w:id="877200721">
      <w:bodyDiv w:val="1"/>
      <w:marLeft w:val="0"/>
      <w:marRight w:val="0"/>
      <w:marTop w:val="0"/>
      <w:marBottom w:val="0"/>
      <w:divBdr>
        <w:top w:val="none" w:sz="0" w:space="0" w:color="auto"/>
        <w:left w:val="none" w:sz="0" w:space="0" w:color="auto"/>
        <w:bottom w:val="none" w:sz="0" w:space="0" w:color="auto"/>
        <w:right w:val="none" w:sz="0" w:space="0" w:color="auto"/>
      </w:divBdr>
    </w:div>
    <w:div w:id="896741453">
      <w:bodyDiv w:val="1"/>
      <w:marLeft w:val="0"/>
      <w:marRight w:val="0"/>
      <w:marTop w:val="0"/>
      <w:marBottom w:val="0"/>
      <w:divBdr>
        <w:top w:val="none" w:sz="0" w:space="0" w:color="auto"/>
        <w:left w:val="none" w:sz="0" w:space="0" w:color="auto"/>
        <w:bottom w:val="none" w:sz="0" w:space="0" w:color="auto"/>
        <w:right w:val="none" w:sz="0" w:space="0" w:color="auto"/>
      </w:divBdr>
    </w:div>
    <w:div w:id="909080005">
      <w:bodyDiv w:val="1"/>
      <w:marLeft w:val="0"/>
      <w:marRight w:val="0"/>
      <w:marTop w:val="0"/>
      <w:marBottom w:val="0"/>
      <w:divBdr>
        <w:top w:val="none" w:sz="0" w:space="0" w:color="auto"/>
        <w:left w:val="none" w:sz="0" w:space="0" w:color="auto"/>
        <w:bottom w:val="none" w:sz="0" w:space="0" w:color="auto"/>
        <w:right w:val="none" w:sz="0" w:space="0" w:color="auto"/>
      </w:divBdr>
    </w:div>
    <w:div w:id="1148743980">
      <w:bodyDiv w:val="1"/>
      <w:marLeft w:val="0"/>
      <w:marRight w:val="0"/>
      <w:marTop w:val="0"/>
      <w:marBottom w:val="0"/>
      <w:divBdr>
        <w:top w:val="none" w:sz="0" w:space="0" w:color="auto"/>
        <w:left w:val="none" w:sz="0" w:space="0" w:color="auto"/>
        <w:bottom w:val="none" w:sz="0" w:space="0" w:color="auto"/>
        <w:right w:val="none" w:sz="0" w:space="0" w:color="auto"/>
      </w:divBdr>
    </w:div>
    <w:div w:id="1244997220">
      <w:bodyDiv w:val="1"/>
      <w:marLeft w:val="0"/>
      <w:marRight w:val="0"/>
      <w:marTop w:val="0"/>
      <w:marBottom w:val="0"/>
      <w:divBdr>
        <w:top w:val="none" w:sz="0" w:space="0" w:color="auto"/>
        <w:left w:val="none" w:sz="0" w:space="0" w:color="auto"/>
        <w:bottom w:val="none" w:sz="0" w:space="0" w:color="auto"/>
        <w:right w:val="none" w:sz="0" w:space="0" w:color="auto"/>
      </w:divBdr>
    </w:div>
    <w:div w:id="1277057255">
      <w:bodyDiv w:val="1"/>
      <w:marLeft w:val="0"/>
      <w:marRight w:val="0"/>
      <w:marTop w:val="0"/>
      <w:marBottom w:val="0"/>
      <w:divBdr>
        <w:top w:val="none" w:sz="0" w:space="0" w:color="auto"/>
        <w:left w:val="none" w:sz="0" w:space="0" w:color="auto"/>
        <w:bottom w:val="none" w:sz="0" w:space="0" w:color="auto"/>
        <w:right w:val="none" w:sz="0" w:space="0" w:color="auto"/>
      </w:divBdr>
    </w:div>
    <w:div w:id="1658804307">
      <w:bodyDiv w:val="1"/>
      <w:marLeft w:val="0"/>
      <w:marRight w:val="0"/>
      <w:marTop w:val="0"/>
      <w:marBottom w:val="0"/>
      <w:divBdr>
        <w:top w:val="none" w:sz="0" w:space="0" w:color="auto"/>
        <w:left w:val="none" w:sz="0" w:space="0" w:color="auto"/>
        <w:bottom w:val="none" w:sz="0" w:space="0" w:color="auto"/>
        <w:right w:val="none" w:sz="0" w:space="0" w:color="auto"/>
      </w:divBdr>
    </w:div>
    <w:div w:id="1659072212">
      <w:bodyDiv w:val="1"/>
      <w:marLeft w:val="0"/>
      <w:marRight w:val="0"/>
      <w:marTop w:val="0"/>
      <w:marBottom w:val="0"/>
      <w:divBdr>
        <w:top w:val="none" w:sz="0" w:space="0" w:color="auto"/>
        <w:left w:val="none" w:sz="0" w:space="0" w:color="auto"/>
        <w:bottom w:val="none" w:sz="0" w:space="0" w:color="auto"/>
        <w:right w:val="none" w:sz="0" w:space="0" w:color="auto"/>
      </w:divBdr>
    </w:div>
    <w:div w:id="18464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srm.lodz"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pn/wsrm.lod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wsrm.lodz" TargetMode="External"/><Relationship Id="rId17" Type="http://schemas.openxmlformats.org/officeDocument/2006/relationships/hyperlink" Target="https://platformazakupowa.pl/pn/wsrm.lodz"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wsr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srm.lodz" TargetMode="External"/><Relationship Id="rId5" Type="http://schemas.openxmlformats.org/officeDocument/2006/relationships/webSettings" Target="webSettings.xml"/><Relationship Id="rId15" Type="http://schemas.openxmlformats.org/officeDocument/2006/relationships/hyperlink" Target="mailto:przetargi@wsrm.lodz.pl" TargetMode="External"/><Relationship Id="rId23" Type="http://schemas.openxmlformats.org/officeDocument/2006/relationships/theme" Target="theme/theme1.xml"/><Relationship Id="rId10" Type="http://schemas.openxmlformats.org/officeDocument/2006/relationships/hyperlink" Target="https://platformazakupowa.pl/pn/wsrm.lod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wsrm.lodz"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AE71-BF79-4D3A-B640-9C12255D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18</Pages>
  <Words>6110</Words>
  <Characters>36661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Kałużna</dc:creator>
  <cp:lastModifiedBy>Mariola Uciekałek</cp:lastModifiedBy>
  <cp:revision>39</cp:revision>
  <cp:lastPrinted>2023-09-20T09:06:00Z</cp:lastPrinted>
  <dcterms:created xsi:type="dcterms:W3CDTF">2021-10-04T07:26:00Z</dcterms:created>
  <dcterms:modified xsi:type="dcterms:W3CDTF">2023-09-28T11:05:00Z</dcterms:modified>
</cp:coreProperties>
</file>