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772A" w14:textId="050D4975" w:rsidR="00E46845" w:rsidRPr="00790A7B" w:rsidRDefault="00E46845" w:rsidP="00E46845">
      <w:pPr>
        <w:jc w:val="right"/>
        <w:rPr>
          <w:rFonts w:ascii="Arial Nova" w:hAnsi="Arial Nova"/>
          <w:b/>
          <w:bCs/>
          <w:color w:val="000000" w:themeColor="text1"/>
          <w:sz w:val="20"/>
          <w:szCs w:val="20"/>
        </w:rPr>
      </w:pPr>
      <w:r w:rsidRPr="00790A7B">
        <w:rPr>
          <w:rFonts w:ascii="Arial Nova" w:hAnsi="Arial Nova"/>
          <w:b/>
          <w:bCs/>
          <w:color w:val="000000" w:themeColor="text1"/>
          <w:sz w:val="20"/>
          <w:szCs w:val="20"/>
        </w:rPr>
        <w:t xml:space="preserve">Załącznik nr </w:t>
      </w:r>
      <w:r w:rsidR="00E62EAD" w:rsidRPr="00790A7B">
        <w:rPr>
          <w:rFonts w:ascii="Arial Nova" w:hAnsi="Arial Nova"/>
          <w:b/>
          <w:bCs/>
          <w:color w:val="000000" w:themeColor="text1"/>
          <w:sz w:val="20"/>
          <w:szCs w:val="20"/>
        </w:rPr>
        <w:t xml:space="preserve">3 </w:t>
      </w:r>
      <w:r w:rsidR="004B5EA9" w:rsidRPr="00790A7B">
        <w:rPr>
          <w:rFonts w:ascii="Arial Nova" w:hAnsi="Arial Nova"/>
          <w:b/>
          <w:bCs/>
          <w:color w:val="000000" w:themeColor="text1"/>
          <w:sz w:val="20"/>
          <w:szCs w:val="20"/>
        </w:rPr>
        <w:t>do SWZ</w:t>
      </w:r>
    </w:p>
    <w:p w14:paraId="2E257767" w14:textId="77777777" w:rsidR="00E46845" w:rsidRPr="00790A7B" w:rsidRDefault="00E46845" w:rsidP="00E46845">
      <w:pPr>
        <w:rPr>
          <w:rFonts w:ascii="Arial Nova" w:hAnsi="Arial Nova"/>
          <w:color w:val="000000" w:themeColor="text1"/>
          <w:sz w:val="20"/>
          <w:szCs w:val="20"/>
        </w:rPr>
      </w:pPr>
    </w:p>
    <w:p w14:paraId="50511980" w14:textId="77777777" w:rsidR="00E46845" w:rsidRPr="00790A7B" w:rsidRDefault="00E46845" w:rsidP="00A04128">
      <w:pPr>
        <w:tabs>
          <w:tab w:val="left" w:pos="0"/>
          <w:tab w:val="left" w:leader="underscore" w:pos="8136"/>
        </w:tabs>
        <w:ind w:right="74"/>
        <w:jc w:val="both"/>
        <w:rPr>
          <w:rFonts w:ascii="Arial Nova" w:hAnsi="Arial Nova"/>
          <w:b/>
          <w:bCs/>
          <w:caps/>
          <w:color w:val="000000" w:themeColor="text1"/>
          <w:w w:val="120"/>
          <w:sz w:val="20"/>
          <w:szCs w:val="20"/>
        </w:rPr>
      </w:pPr>
    </w:p>
    <w:p w14:paraId="70CDA282" w14:textId="1BE04BFE" w:rsidR="00790A7B" w:rsidRDefault="0019405D" w:rsidP="00790A7B">
      <w:pPr>
        <w:tabs>
          <w:tab w:val="left" w:pos="0"/>
          <w:tab w:val="left" w:leader="underscore" w:pos="8136"/>
        </w:tabs>
        <w:ind w:right="74"/>
        <w:jc w:val="center"/>
        <w:rPr>
          <w:rFonts w:ascii="Arial Nova" w:hAnsi="Arial Nova"/>
          <w:b/>
          <w:bCs/>
          <w:caps/>
          <w:color w:val="000000" w:themeColor="text1"/>
          <w:w w:val="120"/>
          <w:sz w:val="20"/>
          <w:szCs w:val="20"/>
        </w:rPr>
      </w:pPr>
      <w:r w:rsidRPr="00790A7B">
        <w:rPr>
          <w:rFonts w:ascii="Arial Nova" w:hAnsi="Arial Nova"/>
          <w:b/>
          <w:bCs/>
          <w:caps/>
          <w:color w:val="000000" w:themeColor="text1"/>
          <w:w w:val="120"/>
          <w:sz w:val="20"/>
          <w:szCs w:val="20"/>
        </w:rPr>
        <w:t>Istotne dla stron postanowienia,</w:t>
      </w:r>
    </w:p>
    <w:p w14:paraId="500B9E0C" w14:textId="4C1F88BD" w:rsidR="0019405D" w:rsidRPr="00790A7B" w:rsidRDefault="0019405D" w:rsidP="00790A7B">
      <w:pPr>
        <w:tabs>
          <w:tab w:val="left" w:pos="0"/>
          <w:tab w:val="left" w:leader="underscore" w:pos="8136"/>
        </w:tabs>
        <w:ind w:right="74"/>
        <w:jc w:val="center"/>
        <w:rPr>
          <w:rFonts w:ascii="Arial Nova" w:hAnsi="Arial Nova"/>
          <w:color w:val="000000" w:themeColor="text1"/>
          <w:spacing w:val="2"/>
          <w:sz w:val="20"/>
          <w:szCs w:val="20"/>
        </w:rPr>
      </w:pPr>
      <w:r w:rsidRPr="00790A7B">
        <w:rPr>
          <w:rFonts w:ascii="Arial Nova" w:hAnsi="Arial Nova"/>
          <w:b/>
          <w:bCs/>
          <w:caps/>
          <w:color w:val="000000" w:themeColor="text1"/>
          <w:w w:val="120"/>
          <w:sz w:val="20"/>
          <w:szCs w:val="20"/>
        </w:rPr>
        <w:t>które zostaną</w:t>
      </w:r>
      <w:r w:rsidR="00A04128" w:rsidRPr="00790A7B">
        <w:rPr>
          <w:rFonts w:ascii="Arial Nova" w:hAnsi="Arial Nova"/>
          <w:b/>
          <w:bCs/>
          <w:caps/>
          <w:color w:val="000000" w:themeColor="text1"/>
          <w:w w:val="120"/>
          <w:sz w:val="20"/>
          <w:szCs w:val="20"/>
        </w:rPr>
        <w:t xml:space="preserve"> </w:t>
      </w:r>
      <w:r w:rsidR="002D3D5D" w:rsidRPr="00790A7B">
        <w:rPr>
          <w:rFonts w:ascii="Arial Nova" w:hAnsi="Arial Nova"/>
          <w:b/>
          <w:bCs/>
          <w:caps/>
          <w:color w:val="000000" w:themeColor="text1"/>
          <w:w w:val="120"/>
          <w:sz w:val="20"/>
          <w:szCs w:val="20"/>
        </w:rPr>
        <w:t>W</w:t>
      </w:r>
      <w:r w:rsidRPr="00790A7B">
        <w:rPr>
          <w:rFonts w:ascii="Arial Nova" w:hAnsi="Arial Nova"/>
          <w:b/>
          <w:bCs/>
          <w:caps/>
          <w:color w:val="000000" w:themeColor="text1"/>
          <w:w w:val="120"/>
          <w:sz w:val="20"/>
          <w:szCs w:val="20"/>
        </w:rPr>
        <w:t>prowadzone do treści zawieranej umowy</w:t>
      </w:r>
    </w:p>
    <w:p w14:paraId="68BB0E4B" w14:textId="77777777" w:rsidR="0019405D" w:rsidRPr="00790A7B" w:rsidRDefault="0019405D" w:rsidP="0019405D">
      <w:pPr>
        <w:tabs>
          <w:tab w:val="left" w:leader="underscore" w:pos="8136"/>
        </w:tabs>
        <w:ind w:left="720" w:right="72" w:hanging="720"/>
        <w:jc w:val="both"/>
        <w:rPr>
          <w:rFonts w:ascii="Arial Nova" w:hAnsi="Arial Nova"/>
          <w:color w:val="000000" w:themeColor="text1"/>
          <w:spacing w:val="2"/>
          <w:sz w:val="20"/>
          <w:szCs w:val="20"/>
        </w:rPr>
      </w:pPr>
    </w:p>
    <w:p w14:paraId="217A1CFF" w14:textId="704F530F" w:rsidR="00074C67" w:rsidRPr="00790A7B" w:rsidRDefault="00074C67" w:rsidP="003E0C3A">
      <w:pPr>
        <w:widowControl/>
        <w:suppressAutoHyphens/>
        <w:autoSpaceDE/>
        <w:autoSpaceDN/>
        <w:jc w:val="both"/>
        <w:rPr>
          <w:rFonts w:ascii="Arial Nova" w:eastAsia="Times New Roman" w:hAnsi="Arial Nova"/>
          <w:color w:val="000000" w:themeColor="text1"/>
          <w:sz w:val="20"/>
          <w:szCs w:val="20"/>
          <w:lang w:eastAsia="ar-SA" w:bidi="en-US"/>
        </w:rPr>
      </w:pPr>
      <w:r w:rsidRPr="00790A7B">
        <w:rPr>
          <w:rFonts w:ascii="Arial Nova" w:eastAsia="Times New Roman" w:hAnsi="Arial Nova"/>
          <w:color w:val="000000" w:themeColor="text1"/>
          <w:sz w:val="20"/>
          <w:szCs w:val="20"/>
          <w:lang w:eastAsia="ar-SA" w:bidi="en-US"/>
        </w:rPr>
        <w:t>Umowa leasingu operacyjnego może zostać zawarta na standardowym wzorze umowy stosowanej przez Wykonawcę z zastrzeżeniem</w:t>
      </w:r>
      <w:r w:rsidR="009406D5" w:rsidRPr="00790A7B">
        <w:rPr>
          <w:rFonts w:ascii="Arial Nova" w:eastAsia="Times New Roman" w:hAnsi="Arial Nova"/>
          <w:color w:val="000000" w:themeColor="text1"/>
          <w:sz w:val="20"/>
          <w:szCs w:val="20"/>
          <w:lang w:eastAsia="ar-SA" w:bidi="en-US"/>
        </w:rPr>
        <w:t xml:space="preserve"> zawarcia w jej treści </w:t>
      </w:r>
      <w:r w:rsidRPr="00790A7B">
        <w:rPr>
          <w:rFonts w:ascii="Arial Nova" w:eastAsia="Times New Roman" w:hAnsi="Arial Nova"/>
          <w:color w:val="000000" w:themeColor="text1"/>
          <w:sz w:val="20"/>
          <w:szCs w:val="20"/>
          <w:lang w:eastAsia="ar-SA" w:bidi="en-US"/>
        </w:rPr>
        <w:t>następujących postanowień:</w:t>
      </w:r>
    </w:p>
    <w:p w14:paraId="6F45BE14" w14:textId="77777777" w:rsidR="00F84BC3" w:rsidRPr="00790A7B" w:rsidRDefault="00F84BC3" w:rsidP="00287C33">
      <w:pPr>
        <w:widowControl/>
        <w:suppressAutoHyphens/>
        <w:autoSpaceDE/>
        <w:autoSpaceDN/>
        <w:jc w:val="both"/>
        <w:rPr>
          <w:rFonts w:ascii="Arial Nova" w:eastAsia="Times New Roman" w:hAnsi="Arial Nova"/>
          <w:color w:val="000000" w:themeColor="text1"/>
          <w:sz w:val="20"/>
          <w:szCs w:val="20"/>
          <w:lang w:eastAsia="ar-SA" w:bidi="en-US"/>
        </w:rPr>
      </w:pPr>
    </w:p>
    <w:p w14:paraId="6C5E54D9" w14:textId="7EC36086" w:rsidR="00287C33" w:rsidRPr="0067132B" w:rsidRDefault="0031415E" w:rsidP="0067132B">
      <w:pPr>
        <w:pStyle w:val="Nagwek2"/>
        <w:shd w:val="clear" w:color="auto" w:fill="F2F2F2" w:themeFill="background1" w:themeFillShade="F2"/>
        <w:spacing w:before="120" w:after="12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1.</w:t>
      </w:r>
      <w:r w:rsidR="00FD5C3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87C33" w:rsidRPr="0067132B">
        <w:rPr>
          <w:rFonts w:ascii="Arial" w:hAnsi="Arial" w:cs="Arial"/>
          <w:b/>
          <w:bCs/>
          <w:color w:val="auto"/>
          <w:sz w:val="22"/>
          <w:szCs w:val="22"/>
        </w:rPr>
        <w:t>W Z</w:t>
      </w:r>
      <w:r w:rsidR="009406D5" w:rsidRPr="0067132B">
        <w:rPr>
          <w:rFonts w:ascii="Arial" w:hAnsi="Arial" w:cs="Arial"/>
          <w:b/>
          <w:bCs/>
          <w:color w:val="auto"/>
          <w:sz w:val="22"/>
          <w:szCs w:val="22"/>
        </w:rPr>
        <w:t>A</w:t>
      </w:r>
      <w:r w:rsidR="00287C33" w:rsidRPr="0067132B">
        <w:rPr>
          <w:rFonts w:ascii="Arial" w:hAnsi="Arial" w:cs="Arial"/>
          <w:b/>
          <w:bCs/>
          <w:color w:val="auto"/>
          <w:sz w:val="22"/>
          <w:szCs w:val="22"/>
        </w:rPr>
        <w:t xml:space="preserve">KRESIE LEASINGU </w:t>
      </w:r>
    </w:p>
    <w:p w14:paraId="3E86921B" w14:textId="74F5771B" w:rsidR="005F1E41" w:rsidRDefault="005F1E41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283"/>
        <w:contextualSpacing w:val="0"/>
        <w:jc w:val="both"/>
        <w:rPr>
          <w:rFonts w:ascii="Arial Nova" w:eastAsiaTheme="minorHAnsi" w:hAnsi="Arial Nova"/>
          <w:color w:val="000000" w:themeColor="text1"/>
          <w:spacing w:val="-6"/>
          <w:sz w:val="20"/>
          <w:szCs w:val="20"/>
          <w:lang w:eastAsia="en-US"/>
        </w:rPr>
      </w:pPr>
      <w:r w:rsidRPr="005F1E41">
        <w:rPr>
          <w:rFonts w:ascii="Arial Nova" w:eastAsiaTheme="minorHAnsi" w:hAnsi="Arial Nova"/>
          <w:color w:val="000000" w:themeColor="text1"/>
          <w:spacing w:val="-6"/>
          <w:sz w:val="20"/>
          <w:szCs w:val="20"/>
          <w:lang w:eastAsia="en-US"/>
        </w:rPr>
        <w:t>Dostawa kompletnych, fabrycznie nowych pojazdów do siedziby Zamawiającego</w:t>
      </w:r>
      <w:r w:rsidR="0067132B">
        <w:rPr>
          <w:rFonts w:ascii="Arial Nova" w:eastAsiaTheme="minorHAnsi" w:hAnsi="Arial Nova"/>
          <w:color w:val="000000" w:themeColor="text1"/>
          <w:spacing w:val="-6"/>
          <w:sz w:val="20"/>
          <w:szCs w:val="20"/>
          <w:lang w:eastAsia="en-US"/>
        </w:rPr>
        <w:t xml:space="preserve">. </w:t>
      </w:r>
      <w:r w:rsidRPr="005F1E41">
        <w:rPr>
          <w:rFonts w:ascii="Arial Nova" w:eastAsiaTheme="minorHAnsi" w:hAnsi="Arial Nova"/>
          <w:color w:val="000000" w:themeColor="text1"/>
          <w:spacing w:val="-6"/>
          <w:sz w:val="20"/>
          <w:szCs w:val="20"/>
          <w:lang w:eastAsia="en-US"/>
        </w:rPr>
        <w:t>Wszelkie koszty związane z dostawą (w tym koszty transportu ) ponosi Wykonawca.</w:t>
      </w:r>
    </w:p>
    <w:p w14:paraId="42C5164C" w14:textId="4FE7D9ED" w:rsidR="005F1E41" w:rsidRPr="005F1E41" w:rsidRDefault="005F1E41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283"/>
        <w:contextualSpacing w:val="0"/>
        <w:jc w:val="both"/>
        <w:rPr>
          <w:rFonts w:ascii="Arial Nova" w:eastAsiaTheme="minorHAnsi" w:hAnsi="Arial Nova"/>
          <w:color w:val="000000" w:themeColor="text1"/>
          <w:spacing w:val="-6"/>
          <w:sz w:val="20"/>
          <w:szCs w:val="20"/>
          <w:lang w:eastAsia="en-US"/>
        </w:rPr>
      </w:pPr>
      <w:r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W</w:t>
      </w:r>
      <w:r w:rsidRPr="005F1E41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 dniu dostawy pojazdów Wykonawca przekaże Zamawiającemu:</w:t>
      </w:r>
    </w:p>
    <w:p w14:paraId="1DF539E1" w14:textId="27F512EE" w:rsidR="005F1E41" w:rsidRPr="005F1E41" w:rsidRDefault="005F1E41" w:rsidP="00000750">
      <w:pPr>
        <w:pStyle w:val="Akapitzlist"/>
        <w:widowControl/>
        <w:numPr>
          <w:ilvl w:val="1"/>
          <w:numId w:val="25"/>
        </w:numPr>
        <w:autoSpaceDE/>
        <w:autoSpaceDN/>
        <w:spacing w:after="80" w:line="259" w:lineRule="auto"/>
        <w:ind w:left="1134" w:hanging="283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5F1E41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dokumenty </w:t>
      </w:r>
      <w:r w:rsidR="004D54A9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d</w:t>
      </w:r>
      <w:r w:rsidRPr="005F1E41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opuszczające pojazd do ruchu drogowego w Polsce, tj. w szczególności: wyciąg ze świadectwa homologacji, rejestrację pojazdu dokonaną przez leasingodawcę (dowód rejestracyjny, oświadczenie o zgodzie na wykorzystanie pojazdu przez Zamawiającego),</w:t>
      </w:r>
    </w:p>
    <w:p w14:paraId="63BA1F2A" w14:textId="3BD1CC79" w:rsidR="005F1E41" w:rsidRPr="005F1E41" w:rsidRDefault="005F1E41" w:rsidP="00000750">
      <w:pPr>
        <w:pStyle w:val="Akapitzlist"/>
        <w:widowControl/>
        <w:numPr>
          <w:ilvl w:val="1"/>
          <w:numId w:val="25"/>
        </w:numPr>
        <w:autoSpaceDE/>
        <w:autoSpaceDN/>
        <w:spacing w:after="80" w:line="259" w:lineRule="auto"/>
        <w:ind w:left="1134" w:hanging="283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5F1E41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książkę serwisową i instrukcję bezpiecznej obsługi kompletnych pojazdów</w:t>
      </w:r>
      <w:r w:rsidR="0067132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;</w:t>
      </w:r>
    </w:p>
    <w:p w14:paraId="56EBBB02" w14:textId="6FAF0B3A" w:rsidR="005F1E41" w:rsidRDefault="005F1E41" w:rsidP="00000750">
      <w:pPr>
        <w:pStyle w:val="Akapitzlist"/>
        <w:widowControl/>
        <w:numPr>
          <w:ilvl w:val="1"/>
          <w:numId w:val="25"/>
        </w:numPr>
        <w:autoSpaceDE/>
        <w:autoSpaceDN/>
        <w:spacing w:after="80" w:line="259" w:lineRule="auto"/>
        <w:ind w:left="1134" w:hanging="283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5F1E41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harmonogram niezbędnych przeglądów dotyczących kompletnych pojazdów</w:t>
      </w:r>
    </w:p>
    <w:p w14:paraId="7AB63B01" w14:textId="4EF54D5C" w:rsidR="005F1E41" w:rsidRPr="005F1E41" w:rsidRDefault="005F1E41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283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5F1E41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Pojazdy muszą posiadać niezbędne wyposażenie oraz dokumenty dopuszczające je do ruchu w Polsce.</w:t>
      </w:r>
    </w:p>
    <w:p w14:paraId="64B7252C" w14:textId="540CC614" w:rsidR="00074C67" w:rsidRPr="00790A7B" w:rsidRDefault="00D95BDE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283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Leasing operacyjny</w:t>
      </w:r>
      <w:r w:rsidR="009406D5"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 </w:t>
      </w:r>
      <w:r w:rsidR="009406D5" w:rsidRPr="00790A7B">
        <w:rPr>
          <w:rFonts w:ascii="Arial Nova" w:eastAsia="Calibri" w:hAnsi="Arial Nova"/>
          <w:color w:val="000000" w:themeColor="text1"/>
          <w:sz w:val="20"/>
          <w:szCs w:val="20"/>
          <w:lang w:eastAsia="en-US"/>
        </w:rPr>
        <w:t>w rozumieniu ustawy o podatku dochodowym od osób prawnych, odpisów amortyzacyjnych w okresie leasingu dokonuje Wykonawca</w:t>
      </w:r>
      <w:r w:rsidR="005B474C"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.</w:t>
      </w:r>
    </w:p>
    <w:p w14:paraId="49286764" w14:textId="0C0D667E" w:rsidR="00875BF6" w:rsidRDefault="00875BF6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283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Umowa zostanie zawarta na czas oznaczony tj. na okres </w:t>
      </w:r>
      <w:r w:rsid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84</w:t>
      </w: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 miesięcy od dnia wydania Zamawiającemu samochodu będącego przedmiotem niniejszej umowy.</w:t>
      </w:r>
      <w:r w:rsidR="005F1E41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 Szczegółowe warunki i zasady leasingu winny brzmieć w sposób następujący:</w:t>
      </w:r>
    </w:p>
    <w:p w14:paraId="1B810530" w14:textId="6CC443B9" w:rsidR="005F1E41" w:rsidRPr="005F1E41" w:rsidRDefault="005F1E41" w:rsidP="00000750">
      <w:pPr>
        <w:pStyle w:val="Akapitzlist"/>
        <w:widowControl/>
        <w:numPr>
          <w:ilvl w:val="0"/>
          <w:numId w:val="26"/>
        </w:numPr>
        <w:autoSpaceDE/>
        <w:autoSpaceDN/>
        <w:spacing w:after="80" w:line="259" w:lineRule="auto"/>
        <w:ind w:left="1134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5F1E41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Wykonawca zapewni finansowanie przedmiotu zamówienia w formie leasingu operacyjnego na poniższych zasadach:</w:t>
      </w:r>
    </w:p>
    <w:p w14:paraId="1E55FD31" w14:textId="09D08A4A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Wysokość opłaty wstępnej 0% wartości ceny netto przedmiotu zamówienia (leasingu)</w:t>
      </w:r>
      <w:r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.</w:t>
      </w:r>
    </w:p>
    <w:p w14:paraId="63DF1432" w14:textId="4D50E6A9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Wartość wykupu końcowego pojazdu 1% wartości netto przedmiotu leasingu powiększona o obowiązujący w dniu wykupu podatek VAT.</w:t>
      </w:r>
    </w:p>
    <w:p w14:paraId="0016A260" w14:textId="33ADBF48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Okres trwania umowy leasingowej 84 miesiące (tj. 83 miesiące + wykup 1%).</w:t>
      </w:r>
    </w:p>
    <w:p w14:paraId="7F5FF90A" w14:textId="2B8FF77D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Spłata rat kapitałowych leasingu nastąpi począwszy od czwartego miesiąca następującego po miesiącu w którym nastąpi dostarczenie Zamawiającemu pojazdów. </w:t>
      </w:r>
    </w:p>
    <w:p w14:paraId="1FE1EF5E" w14:textId="4D163114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80 rat kapitałowych leasingu o stałej wartości w trakcie trwania umowy, spłata części kapitałowej rozpocznie się od 4 raty leasingowej. </w:t>
      </w:r>
    </w:p>
    <w:p w14:paraId="39A8BEA4" w14:textId="6765AEB8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83 raty odsetkowe leasingu o stałej stopie bazowej zgodnej z wartością procentową podaną w Formularzu Ofertowym . </w:t>
      </w:r>
    </w:p>
    <w:p w14:paraId="19A67D16" w14:textId="42ECBC9C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Spłata rat odsetkowych leasingu nastąpi począwszy od pierwszego miesiąca następującego po miesiącu w którym nastąpi dostarczenie Zamawiającemu pojazdów. </w:t>
      </w:r>
    </w:p>
    <w:p w14:paraId="220B86C9" w14:textId="6C779971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Zamawiający nie dopuszcza żadnych dodatkowych opłat wynikających z tabeli opłat i prowizji finansującego. </w:t>
      </w:r>
    </w:p>
    <w:p w14:paraId="2F3E7ED9" w14:textId="4346872D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Koszty obowiązkowych, okresowych badań technicznych ponosi zamawiający.</w:t>
      </w:r>
    </w:p>
    <w:p w14:paraId="0B951CA8" w14:textId="03BC9E65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Koszt opłaty za pierwszą rejestrację pojazdu ponosi wykonawca.</w:t>
      </w:r>
    </w:p>
    <w:p w14:paraId="727919FE" w14:textId="76154262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lastRenderedPageBreak/>
        <w:t>Koszt abonamentu monitoringu ELTE GSM pojazdu ponosi zamawiający.</w:t>
      </w:r>
    </w:p>
    <w:p w14:paraId="2AE7119F" w14:textId="28A0A490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Ubezpieczenie OC/AC/NW przez cały okres trwania leasingu ponosi wykonawca. </w:t>
      </w:r>
    </w:p>
    <w:p w14:paraId="7D9BCD69" w14:textId="25132AE9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Zamawiający wymaga, iż po zakończonej gwarancji będzie serwisował pojazdy w</w:t>
      </w:r>
      <w:r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 </w:t>
      </w: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wybranych przez siebie punktach serwisowych.</w:t>
      </w:r>
    </w:p>
    <w:p w14:paraId="5D242E61" w14:textId="68CAE123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Zamawiający zastrzega możliwość skrócenia okresu trwania leasingu, lecz nie mniej niż 36 m-c. Leasingodawca na wniosek Zamawiającego dokona przeliczenia harmonogramu spłat rat leasingowych do wnioskowanego okresu skrócenia. W takim przypadku wartość wykupu pojazdów nie może być wyższa niż suma niespłaconych rat kapitałowych leasingu. </w:t>
      </w:r>
    </w:p>
    <w:p w14:paraId="102BCB58" w14:textId="4729806E" w:rsidR="0038324C" w:rsidRPr="0038324C" w:rsidRDefault="0038324C" w:rsidP="0038324C">
      <w:pPr>
        <w:pStyle w:val="Akapitzlist"/>
        <w:widowControl/>
        <w:numPr>
          <w:ilvl w:val="0"/>
          <w:numId w:val="29"/>
        </w:numPr>
        <w:autoSpaceDE/>
        <w:autoSpaceDN/>
        <w:spacing w:after="80" w:line="259" w:lineRule="auto"/>
        <w:ind w:left="1560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Postanowienia zawarte w SWZ i załącznikach do SWZ są dokumentem nadrzędnym nad umowa leasingową.</w:t>
      </w:r>
    </w:p>
    <w:p w14:paraId="36C9B39F" w14:textId="77777777" w:rsidR="005F1E41" w:rsidRDefault="005F1E41" w:rsidP="00000750">
      <w:pPr>
        <w:pStyle w:val="Akapitzlist"/>
        <w:widowControl/>
        <w:numPr>
          <w:ilvl w:val="0"/>
          <w:numId w:val="26"/>
        </w:numPr>
        <w:autoSpaceDE/>
        <w:autoSpaceDN/>
        <w:spacing w:after="80" w:line="259" w:lineRule="auto"/>
        <w:ind w:left="1134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5F1E41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Zapłata rat leasingowych i kwoty wykupu przedmiotu zamówienia wyczerpuje wszelkie zobowiązania pieniężne Zamawiającego wobec Wykonawcy z tytułu należytego wykonania umowy</w:t>
      </w:r>
      <w:r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.</w:t>
      </w:r>
    </w:p>
    <w:p w14:paraId="186E256A" w14:textId="54BFA9CF" w:rsidR="00A24D68" w:rsidRPr="00790A7B" w:rsidRDefault="00875BF6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283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Wykonawca wyda Zamawiającemu samochód w terminie uzgodnionym przez Strony, jednak nie później niż do dnia </w:t>
      </w:r>
      <w:r w:rsidR="0038324C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10 grudnia</w:t>
      </w:r>
      <w:r w:rsid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 2021 roku.</w:t>
      </w:r>
    </w:p>
    <w:p w14:paraId="465A28F5" w14:textId="77777777" w:rsidR="00A24D68" w:rsidRPr="00790A7B" w:rsidRDefault="00875BF6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283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Przed wydaniem samochodu Wykonawca zarejestruje pojazd oraz zobowiązany jest do</w:t>
      </w:r>
      <w:r w:rsidR="00A24D68"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 </w:t>
      </w: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ubezpieczenia pojazdu przez cały okres obowiązywania umowy.</w:t>
      </w:r>
    </w:p>
    <w:p w14:paraId="6E283203" w14:textId="77777777" w:rsidR="00A24D68" w:rsidRPr="00790A7B" w:rsidRDefault="00875BF6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283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Wydanie samochodu nastąpi po uprzednim uzgodnieniu między Wykonawcą a Zamawiającym daty i godziny odbioru. Do wydania samochodu może dojść wyłącznie w czasie godzin pracy Zamawiającego.</w:t>
      </w:r>
    </w:p>
    <w:p w14:paraId="421B864F" w14:textId="2894C3CC" w:rsidR="00875BF6" w:rsidRPr="00790A7B" w:rsidRDefault="00875BF6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425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Zamawiający może odmówić odbioru samochodu wówczas, gdy:</w:t>
      </w:r>
    </w:p>
    <w:p w14:paraId="34FC63C9" w14:textId="77777777" w:rsidR="00875BF6" w:rsidRPr="00790A7B" w:rsidRDefault="00875BF6" w:rsidP="00000750">
      <w:pPr>
        <w:pStyle w:val="Akapitzlist"/>
        <w:numPr>
          <w:ilvl w:val="0"/>
          <w:numId w:val="13"/>
        </w:numPr>
        <w:spacing w:after="80" w:line="259" w:lineRule="auto"/>
        <w:ind w:left="993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stwierdzi wady pojazdu,</w:t>
      </w:r>
    </w:p>
    <w:p w14:paraId="0A784FCF" w14:textId="7A59D780" w:rsidR="00A24D68" w:rsidRPr="00790A7B" w:rsidRDefault="00875BF6" w:rsidP="00000750">
      <w:pPr>
        <w:pStyle w:val="Akapitzlist"/>
        <w:numPr>
          <w:ilvl w:val="0"/>
          <w:numId w:val="13"/>
        </w:numPr>
        <w:spacing w:after="80" w:line="259" w:lineRule="auto"/>
        <w:ind w:left="993" w:hanging="284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samochód nie będzie odpowiadał warunkom określonym w Opisie</w:t>
      </w:r>
      <w:r w:rsidR="005F1E41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 </w:t>
      </w: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Przedmiotu Zamówienia lub w ofercie Wykonawcy.</w:t>
      </w:r>
    </w:p>
    <w:p w14:paraId="0112D889" w14:textId="60FFC7C6" w:rsidR="003B09EC" w:rsidRPr="00790A7B" w:rsidRDefault="00875BF6" w:rsidP="00000750">
      <w:pPr>
        <w:pStyle w:val="Akapitzlist"/>
        <w:numPr>
          <w:ilvl w:val="0"/>
          <w:numId w:val="6"/>
        </w:numPr>
        <w:spacing w:after="80" w:line="259" w:lineRule="auto"/>
        <w:ind w:left="709" w:hanging="425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W przypadku stwierdzenia okoliczności, o których mowa powyżej, Zamawiający wyznaczy Wykonawcy dodatkowy termin na dostarczenie samochodu zgodnego z</w:t>
      </w:r>
      <w:r w:rsidR="002F4C76"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 </w:t>
      </w: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opisem przedmiotu zamówienia oraz SWZ tj. wolnego od wad (nie krótszy niż 14</w:t>
      </w:r>
      <w:r w:rsidR="002F4C76"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 </w:t>
      </w: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dni). Po bezskutecznym upływie powyższego terminu Zamawiający będzie miał prawo odstąpić od umowy w całości</w:t>
      </w:r>
      <w:r w:rsidR="00CF01E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 xml:space="preserve"> oraz wynająć pojazd zastępczy na koszt Wykonawcy.</w:t>
      </w:r>
    </w:p>
    <w:p w14:paraId="34A623C1" w14:textId="05F063ED" w:rsidR="003B09EC" w:rsidRPr="00790A7B" w:rsidRDefault="003B09EC" w:rsidP="00000750">
      <w:pPr>
        <w:pStyle w:val="Akapitzlist"/>
        <w:numPr>
          <w:ilvl w:val="0"/>
          <w:numId w:val="6"/>
        </w:numPr>
        <w:spacing w:after="80" w:line="259" w:lineRule="auto"/>
        <w:ind w:left="709" w:hanging="425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Odbiór samochodu zostanie potwierdzony protokołem zdawczo-odbiorczym podpisanym przez osoby upoważnione przez Zamawiającego i Wykonawcę.</w:t>
      </w:r>
    </w:p>
    <w:p w14:paraId="3674194B" w14:textId="77777777" w:rsidR="003B09EC" w:rsidRPr="00790A7B" w:rsidRDefault="003B09EC" w:rsidP="00000750">
      <w:pPr>
        <w:pStyle w:val="Akapitzlist"/>
        <w:numPr>
          <w:ilvl w:val="0"/>
          <w:numId w:val="6"/>
        </w:numPr>
        <w:spacing w:after="80" w:line="259" w:lineRule="auto"/>
        <w:ind w:left="709" w:hanging="425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Do momentu wydania samochodu (protokolarnego przekazania) Zamawiającemu, Wykonawca ponosi ryzyko i odpowiedzialność związane z dostawą samochodu.</w:t>
      </w:r>
    </w:p>
    <w:p w14:paraId="3A56D6B4" w14:textId="4DD2D2E7" w:rsidR="003B09EC" w:rsidRPr="00790A7B" w:rsidRDefault="003B09EC" w:rsidP="00000750">
      <w:pPr>
        <w:pStyle w:val="Akapitzlist"/>
        <w:numPr>
          <w:ilvl w:val="0"/>
          <w:numId w:val="6"/>
        </w:numPr>
        <w:spacing w:after="80" w:line="259" w:lineRule="auto"/>
        <w:ind w:left="709" w:hanging="425"/>
        <w:contextualSpacing w:val="0"/>
        <w:jc w:val="both"/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</w:pPr>
      <w:r w:rsidRPr="00790A7B">
        <w:rPr>
          <w:rFonts w:ascii="Arial Nova" w:eastAsiaTheme="minorHAnsi" w:hAnsi="Arial Nova"/>
          <w:color w:val="000000" w:themeColor="text1"/>
          <w:sz w:val="20"/>
          <w:szCs w:val="20"/>
          <w:lang w:eastAsia="en-US"/>
        </w:rPr>
        <w:t>Za datę odbioru samochodu, Strony zgodnie przyjmują dzień sporządzenia protokołu odbioru bez zastrzeżeń.</w:t>
      </w:r>
    </w:p>
    <w:p w14:paraId="27262B17" w14:textId="5A18AF7D" w:rsidR="00952A40" w:rsidRPr="00790A7B" w:rsidRDefault="009406D5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425"/>
        <w:contextualSpacing w:val="0"/>
        <w:jc w:val="both"/>
        <w:rPr>
          <w:rFonts w:ascii="Arial Nova" w:hAnsi="Arial Nova"/>
          <w:color w:val="000000" w:themeColor="text1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z w:val="20"/>
          <w:szCs w:val="20"/>
        </w:rPr>
        <w:t xml:space="preserve">Załącznik do umowy będzie stanowił harmonogram </w:t>
      </w:r>
      <w:r w:rsidR="0045165E" w:rsidRPr="00790A7B">
        <w:rPr>
          <w:rFonts w:ascii="Arial Nova" w:hAnsi="Arial Nova"/>
          <w:color w:val="000000" w:themeColor="text1"/>
          <w:sz w:val="20"/>
          <w:szCs w:val="20"/>
        </w:rPr>
        <w:t xml:space="preserve">spłat </w:t>
      </w:r>
      <w:r w:rsidRPr="00790A7B">
        <w:rPr>
          <w:rFonts w:ascii="Arial Nova" w:hAnsi="Arial Nova"/>
          <w:color w:val="000000" w:themeColor="text1"/>
          <w:sz w:val="20"/>
          <w:szCs w:val="20"/>
        </w:rPr>
        <w:t>rat leasingowych, który będzie zawierał  termin płatności każdej raty w danym miesiącu, za który rata jest należna oraz jej podział na część kapitałową i odsetkową</w:t>
      </w:r>
      <w:r w:rsidR="005B474C" w:rsidRPr="00790A7B">
        <w:rPr>
          <w:rFonts w:ascii="Arial Nova" w:hAnsi="Arial Nova"/>
          <w:color w:val="000000" w:themeColor="text1"/>
          <w:sz w:val="20"/>
          <w:szCs w:val="20"/>
        </w:rPr>
        <w:t>.</w:t>
      </w:r>
    </w:p>
    <w:p w14:paraId="5E0CB2C6" w14:textId="60CD737D" w:rsidR="00D95BDE" w:rsidRPr="0038324C" w:rsidRDefault="00D95BDE" w:rsidP="0038324C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425"/>
        <w:contextualSpacing w:val="0"/>
        <w:jc w:val="both"/>
        <w:rPr>
          <w:rFonts w:ascii="Arial Nova" w:hAnsi="Arial Nova"/>
          <w:b/>
          <w:bCs/>
          <w:color w:val="000000" w:themeColor="text1"/>
          <w:sz w:val="20"/>
          <w:szCs w:val="20"/>
        </w:rPr>
      </w:pPr>
      <w:r w:rsidRPr="00790A7B">
        <w:rPr>
          <w:rFonts w:ascii="Arial Nova" w:hAnsi="Arial Nova"/>
          <w:b/>
          <w:bCs/>
          <w:color w:val="000000" w:themeColor="text1"/>
          <w:sz w:val="20"/>
          <w:szCs w:val="20"/>
        </w:rPr>
        <w:t xml:space="preserve">Po zapłacie ceny wykupu oraz </w:t>
      </w:r>
      <w:r w:rsidR="0045165E" w:rsidRPr="00790A7B">
        <w:rPr>
          <w:rFonts w:ascii="Arial Nova" w:hAnsi="Arial Nova"/>
          <w:b/>
          <w:bCs/>
          <w:color w:val="000000" w:themeColor="text1"/>
          <w:sz w:val="20"/>
          <w:szCs w:val="20"/>
        </w:rPr>
        <w:t xml:space="preserve">uregulowaniu </w:t>
      </w:r>
      <w:r w:rsidRPr="00790A7B">
        <w:rPr>
          <w:rFonts w:ascii="Arial Nova" w:hAnsi="Arial Nova"/>
          <w:b/>
          <w:bCs/>
          <w:color w:val="000000" w:themeColor="text1"/>
          <w:sz w:val="20"/>
          <w:szCs w:val="20"/>
        </w:rPr>
        <w:t>wszystkich innych opłat własność przedmiotu leasingu przechodzi na Zamawiającego</w:t>
      </w:r>
      <w:r w:rsidR="005B474C" w:rsidRPr="00790A7B">
        <w:rPr>
          <w:rFonts w:ascii="Arial Nova" w:hAnsi="Arial Nova"/>
          <w:b/>
          <w:bCs/>
          <w:color w:val="000000" w:themeColor="text1"/>
          <w:sz w:val="20"/>
          <w:szCs w:val="20"/>
        </w:rPr>
        <w:t>.</w:t>
      </w:r>
    </w:p>
    <w:p w14:paraId="257986A8" w14:textId="4E504BEA" w:rsidR="00D95BDE" w:rsidRPr="00790A7B" w:rsidRDefault="00D95BDE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425"/>
        <w:contextualSpacing w:val="0"/>
        <w:jc w:val="both"/>
        <w:rPr>
          <w:rFonts w:ascii="Arial Nova" w:hAnsi="Arial Nova"/>
          <w:color w:val="000000" w:themeColor="text1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z w:val="20"/>
          <w:szCs w:val="20"/>
        </w:rPr>
        <w:t xml:space="preserve">Waluta </w:t>
      </w:r>
      <w:r w:rsidR="0045165E" w:rsidRPr="00790A7B">
        <w:rPr>
          <w:rFonts w:ascii="Arial Nova" w:hAnsi="Arial Nova"/>
          <w:color w:val="000000" w:themeColor="text1"/>
          <w:sz w:val="20"/>
          <w:szCs w:val="20"/>
        </w:rPr>
        <w:t xml:space="preserve">- </w:t>
      </w:r>
      <w:r w:rsidRPr="00790A7B">
        <w:rPr>
          <w:rFonts w:ascii="Arial Nova" w:hAnsi="Arial Nova"/>
          <w:color w:val="000000" w:themeColor="text1"/>
          <w:sz w:val="20"/>
          <w:szCs w:val="20"/>
        </w:rPr>
        <w:t>PLN</w:t>
      </w:r>
      <w:r w:rsidR="005B474C" w:rsidRPr="00790A7B">
        <w:rPr>
          <w:rFonts w:ascii="Arial Nova" w:hAnsi="Arial Nova"/>
          <w:color w:val="000000" w:themeColor="text1"/>
          <w:sz w:val="20"/>
          <w:szCs w:val="20"/>
        </w:rPr>
        <w:t>.</w:t>
      </w:r>
    </w:p>
    <w:p w14:paraId="595DD190" w14:textId="595E0E21" w:rsidR="00D95BDE" w:rsidRPr="00790A7B" w:rsidRDefault="00D95BDE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425"/>
        <w:contextualSpacing w:val="0"/>
        <w:jc w:val="both"/>
        <w:rPr>
          <w:rFonts w:ascii="Arial Nova" w:hAnsi="Arial Nova"/>
          <w:color w:val="000000" w:themeColor="text1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z w:val="20"/>
          <w:szCs w:val="20"/>
        </w:rPr>
        <w:t xml:space="preserve">Koszty rejestracji </w:t>
      </w:r>
      <w:r w:rsidR="00A24D68" w:rsidRPr="00790A7B">
        <w:rPr>
          <w:rFonts w:ascii="Arial Nova" w:hAnsi="Arial Nova"/>
          <w:color w:val="000000" w:themeColor="text1"/>
          <w:sz w:val="20"/>
          <w:szCs w:val="20"/>
        </w:rPr>
        <w:t>będą</w:t>
      </w:r>
      <w:r w:rsidRPr="00790A7B">
        <w:rPr>
          <w:rFonts w:ascii="Arial Nova" w:hAnsi="Arial Nova"/>
          <w:color w:val="000000" w:themeColor="text1"/>
          <w:sz w:val="20"/>
          <w:szCs w:val="20"/>
        </w:rPr>
        <w:t xml:space="preserve"> refakturowane na Zamawiającego na podstawie odrębnej faktury</w:t>
      </w:r>
      <w:r w:rsidR="0073541F" w:rsidRPr="00790A7B">
        <w:rPr>
          <w:rFonts w:ascii="Arial Nova" w:hAnsi="Arial Nova"/>
          <w:color w:val="000000" w:themeColor="text1"/>
          <w:sz w:val="20"/>
          <w:szCs w:val="20"/>
        </w:rPr>
        <w:t>,</w:t>
      </w:r>
    </w:p>
    <w:p w14:paraId="14084FFC" w14:textId="40E5F527" w:rsidR="00D95BDE" w:rsidRPr="00790A7B" w:rsidRDefault="009406D5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425"/>
        <w:contextualSpacing w:val="0"/>
        <w:jc w:val="both"/>
        <w:rPr>
          <w:rFonts w:ascii="Arial Nova" w:hAnsi="Arial Nova"/>
          <w:b/>
          <w:bCs/>
          <w:color w:val="000000" w:themeColor="text1"/>
          <w:sz w:val="20"/>
          <w:szCs w:val="20"/>
        </w:rPr>
      </w:pPr>
      <w:r w:rsidRPr="00790A7B">
        <w:rPr>
          <w:rFonts w:ascii="Arial Nova" w:hAnsi="Arial Nova"/>
          <w:b/>
          <w:bCs/>
          <w:color w:val="000000" w:themeColor="text1"/>
          <w:spacing w:val="4"/>
          <w:sz w:val="20"/>
          <w:szCs w:val="20"/>
        </w:rPr>
        <w:t>Wykonawca nie może naliczać Zamawiającemu opłat i prowizji innych niż określon</w:t>
      </w:r>
      <w:r w:rsidR="0045165E" w:rsidRPr="00790A7B">
        <w:rPr>
          <w:rFonts w:ascii="Arial Nova" w:hAnsi="Arial Nova"/>
          <w:b/>
          <w:bCs/>
          <w:color w:val="000000" w:themeColor="text1"/>
          <w:spacing w:val="4"/>
          <w:sz w:val="20"/>
          <w:szCs w:val="20"/>
        </w:rPr>
        <w:t>e</w:t>
      </w:r>
      <w:r w:rsidRPr="00790A7B">
        <w:rPr>
          <w:rFonts w:ascii="Arial Nova" w:hAnsi="Arial Nova"/>
          <w:b/>
          <w:bCs/>
          <w:color w:val="000000" w:themeColor="text1"/>
          <w:spacing w:val="4"/>
          <w:sz w:val="20"/>
          <w:szCs w:val="20"/>
        </w:rPr>
        <w:t xml:space="preserve"> w niniejszych </w:t>
      </w:r>
      <w:r w:rsidR="0045165E" w:rsidRPr="00790A7B">
        <w:rPr>
          <w:rFonts w:ascii="Arial Nova" w:hAnsi="Arial Nova"/>
          <w:b/>
          <w:bCs/>
          <w:color w:val="000000" w:themeColor="text1"/>
          <w:spacing w:val="4"/>
          <w:sz w:val="20"/>
          <w:szCs w:val="20"/>
        </w:rPr>
        <w:t>I</w:t>
      </w:r>
      <w:r w:rsidRPr="00790A7B">
        <w:rPr>
          <w:rFonts w:ascii="Arial Nova" w:hAnsi="Arial Nova"/>
          <w:b/>
          <w:bCs/>
          <w:color w:val="000000" w:themeColor="text1"/>
          <w:spacing w:val="4"/>
          <w:sz w:val="20"/>
          <w:szCs w:val="20"/>
        </w:rPr>
        <w:t>stotnych postanowieniach umowy</w:t>
      </w:r>
      <w:r w:rsidR="004F0F61" w:rsidRPr="00790A7B">
        <w:rPr>
          <w:rFonts w:ascii="Arial Nova" w:hAnsi="Arial Nova"/>
          <w:b/>
          <w:bCs/>
          <w:color w:val="000000" w:themeColor="text1"/>
          <w:sz w:val="20"/>
          <w:szCs w:val="20"/>
        </w:rPr>
        <w:t>.</w:t>
      </w:r>
    </w:p>
    <w:p w14:paraId="1DF137D9" w14:textId="2D9EE912" w:rsidR="00D95BDE" w:rsidRPr="00790A7B" w:rsidRDefault="009406D5" w:rsidP="00000750">
      <w:pPr>
        <w:pStyle w:val="Akapitzlist"/>
        <w:widowControl/>
        <w:numPr>
          <w:ilvl w:val="0"/>
          <w:numId w:val="6"/>
        </w:numPr>
        <w:autoSpaceDE/>
        <w:autoSpaceDN/>
        <w:spacing w:after="80" w:line="259" w:lineRule="auto"/>
        <w:ind w:left="709" w:hanging="425"/>
        <w:contextualSpacing w:val="0"/>
        <w:jc w:val="both"/>
        <w:rPr>
          <w:rFonts w:ascii="Arial Nova" w:hAnsi="Arial Nova"/>
          <w:color w:val="000000" w:themeColor="text1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Wykonawca nie może żądać wniesienia zabezpieczenia umowy leasingu w jakiejkolwiek formie.</w:t>
      </w:r>
    </w:p>
    <w:p w14:paraId="3F70210E" w14:textId="3133133C" w:rsidR="009E1345" w:rsidRPr="00790A7B" w:rsidRDefault="009406D5" w:rsidP="00000750">
      <w:pPr>
        <w:pStyle w:val="Akapitzlist"/>
        <w:numPr>
          <w:ilvl w:val="0"/>
          <w:numId w:val="6"/>
        </w:numPr>
        <w:spacing w:after="80"/>
        <w:ind w:left="709" w:hanging="425"/>
        <w:contextualSpacing w:val="0"/>
        <w:rPr>
          <w:rFonts w:ascii="Arial Nova" w:hAnsi="Arial Nova"/>
          <w:color w:val="000000" w:themeColor="text1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lastRenderedPageBreak/>
        <w:t xml:space="preserve">Wykonawca nie może żądać wniesienia </w:t>
      </w:r>
      <w:r w:rsidR="009E1345" w:rsidRPr="00790A7B">
        <w:rPr>
          <w:rFonts w:ascii="Arial Nova" w:hAnsi="Arial Nova"/>
          <w:color w:val="000000" w:themeColor="text1"/>
          <w:sz w:val="20"/>
          <w:szCs w:val="20"/>
        </w:rPr>
        <w:t>depozytu gwarancyjnego.</w:t>
      </w:r>
    </w:p>
    <w:p w14:paraId="4C19420C" w14:textId="0CA05E44" w:rsidR="00074C67" w:rsidRPr="00790A7B" w:rsidRDefault="00B94ECB" w:rsidP="00000750">
      <w:pPr>
        <w:pStyle w:val="Akapitzlist"/>
        <w:widowControl/>
        <w:numPr>
          <w:ilvl w:val="0"/>
          <w:numId w:val="6"/>
        </w:numPr>
        <w:suppressAutoHyphens/>
        <w:autoSpaceDE/>
        <w:autoSpaceDN/>
        <w:spacing w:after="80"/>
        <w:ind w:left="709" w:hanging="425"/>
        <w:contextualSpacing w:val="0"/>
        <w:jc w:val="both"/>
        <w:rPr>
          <w:rFonts w:ascii="Arial Nova" w:eastAsia="Times New Roman" w:hAnsi="Arial Nova"/>
          <w:color w:val="000000" w:themeColor="text1"/>
          <w:sz w:val="20"/>
          <w:szCs w:val="20"/>
          <w:lang w:eastAsia="ar-SA" w:bidi="en-US"/>
        </w:rPr>
      </w:pPr>
      <w:r w:rsidRPr="00790A7B">
        <w:rPr>
          <w:rFonts w:ascii="Arial Nova" w:eastAsia="Times New Roman" w:hAnsi="Arial Nova"/>
          <w:color w:val="000000" w:themeColor="text1"/>
          <w:sz w:val="20"/>
          <w:szCs w:val="20"/>
          <w:lang w:eastAsia="ar-SA" w:bidi="en-US"/>
        </w:rPr>
        <w:t>W</w:t>
      </w:r>
      <w:r w:rsidR="00074C67" w:rsidRPr="00790A7B">
        <w:rPr>
          <w:rFonts w:ascii="Arial Nova" w:eastAsia="Times New Roman" w:hAnsi="Arial Nova"/>
          <w:color w:val="000000" w:themeColor="text1"/>
          <w:sz w:val="20"/>
          <w:szCs w:val="20"/>
          <w:lang w:eastAsia="ar-SA" w:bidi="en-US"/>
        </w:rPr>
        <w:t xml:space="preserve"> </w:t>
      </w:r>
      <w:r w:rsidR="009406D5" w:rsidRPr="00790A7B">
        <w:rPr>
          <w:rFonts w:ascii="Arial Nova" w:eastAsia="Times New Roman" w:hAnsi="Arial Nova"/>
          <w:color w:val="000000" w:themeColor="text1"/>
          <w:sz w:val="20"/>
          <w:szCs w:val="20"/>
          <w:lang w:eastAsia="ar-SA" w:bidi="en-US"/>
        </w:rPr>
        <w:t xml:space="preserve">wynagrodzeniu </w:t>
      </w:r>
      <w:r w:rsidR="00074C67" w:rsidRPr="00790A7B">
        <w:rPr>
          <w:rFonts w:ascii="Arial Nova" w:eastAsia="Times New Roman" w:hAnsi="Arial Nova"/>
          <w:color w:val="000000" w:themeColor="text1"/>
          <w:sz w:val="20"/>
          <w:szCs w:val="20"/>
          <w:lang w:eastAsia="ar-SA" w:bidi="en-US"/>
        </w:rPr>
        <w:t>powinny być wliczone wszystkie koszty</w:t>
      </w:r>
      <w:r w:rsidR="009A28B0">
        <w:rPr>
          <w:rFonts w:ascii="Arial Nova" w:eastAsia="Times New Roman" w:hAnsi="Arial Nova"/>
          <w:color w:val="000000" w:themeColor="text1"/>
          <w:sz w:val="20"/>
          <w:szCs w:val="20"/>
          <w:lang w:eastAsia="ar-SA" w:bidi="en-US"/>
        </w:rPr>
        <w:t xml:space="preserve"> związane z realizacją przedmiotu zamówienia.</w:t>
      </w:r>
    </w:p>
    <w:p w14:paraId="3F7CC1A5" w14:textId="0BECF4EB" w:rsidR="00F84BC3" w:rsidRPr="00790A7B" w:rsidRDefault="009406D5" w:rsidP="00000750">
      <w:pPr>
        <w:pStyle w:val="Style11"/>
        <w:numPr>
          <w:ilvl w:val="0"/>
          <w:numId w:val="6"/>
        </w:numPr>
        <w:spacing w:after="80" w:line="240" w:lineRule="auto"/>
        <w:ind w:left="709" w:hanging="425"/>
        <w:rPr>
          <w:rFonts w:ascii="Arial Nova" w:hAnsi="Arial Nova"/>
          <w:color w:val="000000" w:themeColor="text1"/>
          <w:spacing w:val="2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Wykonawca nie będzie żądał od Zamawiającego </w:t>
      </w:r>
      <w:r w:rsidR="009A28B0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w trakcie obowiązywania umowy leasingu 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dostarczania innych dokumentów finansowych niż zatwierdzone roczne sprawozdanie finansowe Zamawiającego, którego dostarczenia Wykonawca może żądać od</w:t>
      </w:r>
      <w:r w:rsidR="009A28B0">
        <w:rPr>
          <w:rFonts w:ascii="Arial Nova" w:hAnsi="Arial Nova"/>
          <w:color w:val="000000" w:themeColor="text1"/>
          <w:spacing w:val="2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Zamawiającego raz w roku.</w:t>
      </w:r>
    </w:p>
    <w:p w14:paraId="5219602D" w14:textId="771061A0" w:rsidR="0073185B" w:rsidRPr="00790A7B" w:rsidRDefault="0073185B" w:rsidP="00000750">
      <w:pPr>
        <w:pStyle w:val="Akapitzlist"/>
        <w:numPr>
          <w:ilvl w:val="0"/>
          <w:numId w:val="6"/>
        </w:numPr>
        <w:spacing w:after="80"/>
        <w:ind w:left="709" w:hanging="425"/>
        <w:contextualSpacing w:val="0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Zamawiający nie przewiduje wpłaty żadnych zaliczek</w:t>
      </w:r>
      <w:r w:rsidR="004F0F61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.</w:t>
      </w:r>
    </w:p>
    <w:p w14:paraId="3363F6E6" w14:textId="353D87CC" w:rsidR="003E0C3A" w:rsidRPr="00790A7B" w:rsidRDefault="003E0C3A" w:rsidP="00000750">
      <w:pPr>
        <w:pStyle w:val="Akapitzlist"/>
        <w:numPr>
          <w:ilvl w:val="0"/>
          <w:numId w:val="6"/>
        </w:numPr>
        <w:spacing w:after="80"/>
        <w:ind w:left="709" w:hanging="425"/>
        <w:contextualSpacing w:val="0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W przypadku opóźnienia przez Zamawiającego w płatności którejkolwiek z rat, opłaty wstępnej lub zapłaty za wykup, Zamawiający zapłaci Wykonawcy odsetki za</w:t>
      </w:r>
      <w:r w:rsidR="002F4C76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opóźnienie w</w:t>
      </w:r>
      <w:r w:rsidR="00000750">
        <w:rPr>
          <w:rFonts w:ascii="Arial Nova" w:hAnsi="Arial Nova"/>
          <w:color w:val="000000" w:themeColor="text1"/>
          <w:spacing w:val="4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płatnościach według stawki jak dla transakcji handlowych</w:t>
      </w:r>
      <w:r w:rsidR="000D7FC3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.</w:t>
      </w:r>
    </w:p>
    <w:p w14:paraId="1D039E50" w14:textId="09F4953B" w:rsidR="003E0C3A" w:rsidRPr="00790A7B" w:rsidRDefault="003E0C3A" w:rsidP="00000750">
      <w:pPr>
        <w:pStyle w:val="Akapitzlist"/>
        <w:numPr>
          <w:ilvl w:val="0"/>
          <w:numId w:val="6"/>
        </w:numPr>
        <w:spacing w:after="80"/>
        <w:ind w:left="709" w:hanging="425"/>
        <w:contextualSpacing w:val="0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W przypadku opóźnienia Zamawiającego w płatności jakiejkolwiek należności wynikającej z umowy leasingu, </w:t>
      </w:r>
      <w:r w:rsidR="000D7FC3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Wykonawca 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wezwie Zamawiającego na piśmie do</w:t>
      </w:r>
      <w:r w:rsidR="002F4C76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zapłaty, wyznaczając przy tym dodatkowy termin płatności nie krótszy niż 7 dni od dnia doręczenia wezwania</w:t>
      </w:r>
      <w:r w:rsidR="000D7FC3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. 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 </w:t>
      </w:r>
      <w:r w:rsidR="000D7FC3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Dopiero 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po bezskutecznym upływie dodatkowego terminu płatności, Wykonawca może podejmować dalsze czynności związane z</w:t>
      </w:r>
      <w:r w:rsidR="002F4C76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opóźnieniem w płatnościach</w:t>
      </w:r>
      <w:r w:rsidR="000D7FC3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.</w:t>
      </w:r>
    </w:p>
    <w:p w14:paraId="6B204E93" w14:textId="4F20D79F" w:rsidR="0019405D" w:rsidRPr="00790A7B" w:rsidRDefault="00FD5C37" w:rsidP="0067132B">
      <w:pPr>
        <w:pStyle w:val="Nagwek2"/>
        <w:shd w:val="clear" w:color="auto" w:fill="F2F2F2" w:themeFill="background1" w:themeFillShade="F2"/>
        <w:spacing w:before="120" w:after="120"/>
        <w:rPr>
          <w:rFonts w:ascii="Arial Nova" w:hAnsi="Arial Nova"/>
          <w:b/>
          <w:bCs/>
          <w:color w:val="000000" w:themeColor="text1"/>
          <w:spacing w:val="2"/>
          <w:sz w:val="20"/>
          <w:szCs w:val="20"/>
        </w:rPr>
      </w:pPr>
      <w:r>
        <w:rPr>
          <w:rFonts w:ascii="Arial Nova" w:hAnsi="Arial Nova"/>
          <w:b/>
          <w:bCs/>
          <w:color w:val="000000" w:themeColor="text1"/>
          <w:spacing w:val="2"/>
          <w:sz w:val="20"/>
          <w:szCs w:val="20"/>
        </w:rPr>
        <w:t xml:space="preserve">2. </w:t>
      </w:r>
      <w:r w:rsidR="00287C33" w:rsidRPr="00790A7B">
        <w:rPr>
          <w:rFonts w:ascii="Arial Nova" w:hAnsi="Arial Nova"/>
          <w:b/>
          <w:bCs/>
          <w:color w:val="000000" w:themeColor="text1"/>
          <w:spacing w:val="2"/>
          <w:sz w:val="20"/>
          <w:szCs w:val="20"/>
        </w:rPr>
        <w:t>W ZAKRESIE KAR UMOWNYCH</w:t>
      </w:r>
      <w:r w:rsidR="000961E0">
        <w:rPr>
          <w:rFonts w:ascii="Arial Nova" w:hAnsi="Arial Nova"/>
          <w:b/>
          <w:bCs/>
          <w:color w:val="000000" w:themeColor="text1"/>
          <w:spacing w:val="2"/>
          <w:sz w:val="20"/>
          <w:szCs w:val="20"/>
        </w:rPr>
        <w:t>:</w:t>
      </w:r>
    </w:p>
    <w:p w14:paraId="51BE1659" w14:textId="0096B108" w:rsidR="0019405D" w:rsidRPr="00790A7B" w:rsidRDefault="0019405D" w:rsidP="00000750">
      <w:pPr>
        <w:pStyle w:val="Style10"/>
        <w:numPr>
          <w:ilvl w:val="0"/>
          <w:numId w:val="1"/>
        </w:numPr>
        <w:spacing w:after="100" w:line="276" w:lineRule="auto"/>
        <w:ind w:left="709" w:hanging="284"/>
        <w:rPr>
          <w:rFonts w:ascii="Arial Nova" w:hAnsi="Arial Nova"/>
          <w:color w:val="000000" w:themeColor="text1"/>
          <w:spacing w:val="-4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Wykonawca dostarczy przedmiot leasingu (zgodny z </w:t>
      </w:r>
      <w:r w:rsidR="00790A7B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o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pisem </w:t>
      </w:r>
      <w:r w:rsidR="000D7FC3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p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rzedmiotu </w:t>
      </w:r>
      <w:r w:rsidR="000D7FC3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zamówienia 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stanowiącym </w:t>
      </w:r>
      <w:r w:rsidR="00484DE0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Załącznik nr </w:t>
      </w:r>
      <w:r w:rsidR="00790A7B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2</w:t>
      </w:r>
      <w:r w:rsidR="00FD5C37">
        <w:rPr>
          <w:rFonts w:ascii="Arial Nova" w:hAnsi="Arial Nova"/>
          <w:color w:val="000000" w:themeColor="text1"/>
          <w:spacing w:val="-4"/>
          <w:sz w:val="20"/>
          <w:szCs w:val="20"/>
        </w:rPr>
        <w:t>a i 2b</w:t>
      </w:r>
      <w:r w:rsidR="00484DE0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 do </w:t>
      </w:r>
      <w:r w:rsidR="00790A7B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SWZ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) </w:t>
      </w:r>
      <w:r w:rsidRPr="00790A7B">
        <w:rPr>
          <w:rFonts w:ascii="Arial Nova" w:hAnsi="Arial Nova"/>
          <w:b/>
          <w:bCs/>
          <w:color w:val="000000" w:themeColor="text1"/>
          <w:spacing w:val="-4"/>
          <w:sz w:val="20"/>
          <w:szCs w:val="20"/>
        </w:rPr>
        <w:t>w terminie</w:t>
      </w:r>
      <w:r w:rsidR="00790A7B" w:rsidRPr="00790A7B">
        <w:rPr>
          <w:rFonts w:ascii="Arial Nova" w:hAnsi="Arial Nova"/>
          <w:b/>
          <w:bCs/>
          <w:color w:val="000000" w:themeColor="text1"/>
          <w:spacing w:val="-4"/>
          <w:sz w:val="20"/>
          <w:szCs w:val="20"/>
        </w:rPr>
        <w:t xml:space="preserve"> do dnia </w:t>
      </w:r>
      <w:r w:rsidR="00FD5C37">
        <w:rPr>
          <w:rFonts w:ascii="Arial Nova" w:hAnsi="Arial Nova"/>
          <w:b/>
          <w:bCs/>
          <w:color w:val="000000" w:themeColor="text1"/>
          <w:spacing w:val="-4"/>
          <w:sz w:val="20"/>
          <w:szCs w:val="20"/>
        </w:rPr>
        <w:t>10 grudnia</w:t>
      </w:r>
      <w:r w:rsidR="00790A7B" w:rsidRPr="00790A7B">
        <w:rPr>
          <w:rFonts w:ascii="Arial Nova" w:hAnsi="Arial Nova"/>
          <w:b/>
          <w:bCs/>
          <w:color w:val="000000" w:themeColor="text1"/>
          <w:spacing w:val="-4"/>
          <w:sz w:val="20"/>
          <w:szCs w:val="20"/>
        </w:rPr>
        <w:t xml:space="preserve"> 2021 roku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. W</w:t>
      </w:r>
      <w:r w:rsidR="00790A7B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przypadku zwłoki w</w:t>
      </w:r>
      <w:r w:rsidR="00790A7B">
        <w:rPr>
          <w:rFonts w:ascii="Arial Nova" w:hAnsi="Arial Nova"/>
          <w:color w:val="000000" w:themeColor="text1"/>
          <w:spacing w:val="-4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dostawie pojazdu Wykonawca</w:t>
      </w:r>
      <w:r w:rsidR="009406D5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 za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płaci karę umowną w wysokości </w:t>
      </w:r>
      <w:r w:rsidR="00FD5C37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1,0 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% całkowitego wynagrodzenia umownego </w:t>
      </w:r>
      <w:r w:rsidR="009406D5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netto 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za każdy dzień zwłoki</w:t>
      </w:r>
      <w:r w:rsidR="005A3F0E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.</w:t>
      </w:r>
    </w:p>
    <w:p w14:paraId="178BF514" w14:textId="4BCE2C8E" w:rsidR="00F84BC3" w:rsidRPr="00790A7B" w:rsidRDefault="00F84BC3" w:rsidP="00000750">
      <w:pPr>
        <w:pStyle w:val="Style12"/>
        <w:numPr>
          <w:ilvl w:val="0"/>
          <w:numId w:val="1"/>
        </w:numPr>
        <w:spacing w:after="100" w:line="276" w:lineRule="auto"/>
        <w:ind w:left="709" w:hanging="284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Niedopuszczalne są zapisy o odsetkach karnych i innych poza odsetkami</w:t>
      </w:r>
      <w:r w:rsidR="00741671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,</w:t>
      </w:r>
      <w:r w:rsidR="003E0C3A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 o których mowa </w:t>
      </w:r>
      <w:r w:rsidR="003E0C3A" w:rsidRPr="0031415E">
        <w:rPr>
          <w:rFonts w:ascii="Arial Nova" w:hAnsi="Arial Nova"/>
          <w:color w:val="000000" w:themeColor="text1"/>
          <w:spacing w:val="4"/>
          <w:sz w:val="20"/>
          <w:szCs w:val="20"/>
        </w:rPr>
        <w:t>w pkt.</w:t>
      </w:r>
      <w:r w:rsidR="002F4C76" w:rsidRPr="0031415E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 </w:t>
      </w:r>
      <w:r w:rsidR="003E0C3A" w:rsidRPr="0031415E">
        <w:rPr>
          <w:rFonts w:ascii="Arial Nova" w:hAnsi="Arial Nova"/>
          <w:color w:val="000000" w:themeColor="text1"/>
          <w:spacing w:val="4"/>
          <w:sz w:val="20"/>
          <w:szCs w:val="20"/>
        </w:rPr>
        <w:t>I ppkt.</w:t>
      </w:r>
      <w:r w:rsidR="003B09EC" w:rsidRPr="0031415E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 </w:t>
      </w:r>
      <w:r w:rsidR="0031415E" w:rsidRPr="0031415E">
        <w:rPr>
          <w:rFonts w:ascii="Arial Nova" w:hAnsi="Arial Nova"/>
          <w:color w:val="000000" w:themeColor="text1"/>
          <w:spacing w:val="4"/>
          <w:sz w:val="20"/>
          <w:szCs w:val="20"/>
        </w:rPr>
        <w:t>24</w:t>
      </w:r>
      <w:r w:rsidR="000D7FC3" w:rsidRPr="0031415E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 i </w:t>
      </w:r>
      <w:r w:rsidR="0031415E" w:rsidRPr="0031415E">
        <w:rPr>
          <w:rFonts w:ascii="Arial Nova" w:hAnsi="Arial Nova"/>
          <w:color w:val="000000" w:themeColor="text1"/>
          <w:spacing w:val="4"/>
          <w:sz w:val="20"/>
          <w:szCs w:val="20"/>
        </w:rPr>
        <w:t>25</w:t>
      </w:r>
      <w:r w:rsidR="005A3F0E" w:rsidRPr="0031415E">
        <w:rPr>
          <w:rFonts w:ascii="Arial Nova" w:hAnsi="Arial Nova"/>
          <w:color w:val="000000" w:themeColor="text1"/>
          <w:spacing w:val="4"/>
          <w:sz w:val="20"/>
          <w:szCs w:val="20"/>
        </w:rPr>
        <w:t>.</w:t>
      </w:r>
    </w:p>
    <w:p w14:paraId="0B1AC36A" w14:textId="6E6F2244" w:rsidR="009E1345" w:rsidRPr="00790A7B" w:rsidRDefault="009E1345" w:rsidP="00000750">
      <w:pPr>
        <w:pStyle w:val="Akapitzlist"/>
        <w:numPr>
          <w:ilvl w:val="0"/>
          <w:numId w:val="1"/>
        </w:numPr>
        <w:spacing w:after="100" w:line="276" w:lineRule="auto"/>
        <w:ind w:left="709" w:hanging="284"/>
        <w:contextualSpacing w:val="0"/>
        <w:jc w:val="both"/>
        <w:rPr>
          <w:rFonts w:ascii="Arial Nova" w:hAnsi="Arial Nova"/>
          <w:color w:val="000000" w:themeColor="text1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Niedopuszczalne są zapisy o</w:t>
      </w:r>
      <w:r w:rsidRPr="00790A7B">
        <w:rPr>
          <w:rFonts w:ascii="Arial Nova" w:hAnsi="Arial Nova"/>
          <w:color w:val="000000" w:themeColor="text1"/>
          <w:sz w:val="20"/>
          <w:szCs w:val="20"/>
        </w:rPr>
        <w:t xml:space="preserve"> jakichkolwiek opłatach i karach za wcześniejsze zakończenie umowy leasingu </w:t>
      </w:r>
      <w:r w:rsidR="003E0C3A" w:rsidRPr="00790A7B">
        <w:rPr>
          <w:rFonts w:ascii="Arial Nova" w:hAnsi="Arial Nova"/>
          <w:color w:val="000000" w:themeColor="text1"/>
          <w:sz w:val="20"/>
          <w:szCs w:val="20"/>
        </w:rPr>
        <w:t xml:space="preserve">z </w:t>
      </w:r>
      <w:r w:rsidRPr="00790A7B">
        <w:rPr>
          <w:rFonts w:ascii="Arial Nova" w:hAnsi="Arial Nova"/>
          <w:color w:val="000000" w:themeColor="text1"/>
          <w:sz w:val="20"/>
          <w:szCs w:val="20"/>
        </w:rPr>
        <w:t>jakichkolwiek przyczyn.</w:t>
      </w:r>
    </w:p>
    <w:p w14:paraId="2B6D9BF7" w14:textId="5FB5989A" w:rsidR="002F4C76" w:rsidRPr="00790A7B" w:rsidRDefault="0071433B" w:rsidP="00000750">
      <w:pPr>
        <w:pStyle w:val="Akapitzlist"/>
        <w:numPr>
          <w:ilvl w:val="0"/>
          <w:numId w:val="1"/>
        </w:numPr>
        <w:spacing w:after="100" w:line="276" w:lineRule="auto"/>
        <w:ind w:left="709" w:hanging="284"/>
        <w:contextualSpacing w:val="0"/>
        <w:jc w:val="both"/>
        <w:rPr>
          <w:rFonts w:ascii="Arial Nova" w:hAnsi="Arial Nova"/>
          <w:color w:val="000000" w:themeColor="text1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W przypadku zwłoki w przeprowadzeniu serwisu pojazdu Wykonawca zapłaci karę umowną w</w:t>
      </w:r>
      <w:r w:rsidR="00790A7B">
        <w:rPr>
          <w:rFonts w:ascii="Arial Nova" w:hAnsi="Arial Nova"/>
          <w:color w:val="000000" w:themeColor="text1"/>
          <w:spacing w:val="2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wysokości 0,0</w:t>
      </w:r>
      <w:r w:rsidR="00141660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2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% całkowitego wynagrodzenia umownego netto za każdy dzień zwłoki</w:t>
      </w:r>
      <w:r w:rsidR="00741671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.</w:t>
      </w:r>
      <w:r w:rsidR="002F4C76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 </w:t>
      </w:r>
    </w:p>
    <w:p w14:paraId="526F459C" w14:textId="2BBE7952" w:rsidR="002F4C76" w:rsidRPr="00790A7B" w:rsidRDefault="007374A7" w:rsidP="00000750">
      <w:pPr>
        <w:pStyle w:val="Akapitzlist"/>
        <w:numPr>
          <w:ilvl w:val="0"/>
          <w:numId w:val="1"/>
        </w:numPr>
        <w:spacing w:after="100" w:line="276" w:lineRule="auto"/>
        <w:ind w:left="709" w:hanging="284"/>
        <w:contextualSpacing w:val="0"/>
        <w:jc w:val="both"/>
        <w:rPr>
          <w:rFonts w:ascii="Arial Nova" w:hAnsi="Arial Nova"/>
          <w:color w:val="000000" w:themeColor="text1"/>
          <w:spacing w:val="-4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Kary umowne określone powyżej mogą zostać potrącone przez Zamawiającego z</w:t>
      </w:r>
      <w:r w:rsidR="002F4C76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wynagrodzenia Wykonawcy bez konieczności uprzedniego wzywania Wykonawcy do zapłaty naliczonych kar, na</w:t>
      </w:r>
      <w:r w:rsidR="00790A7B">
        <w:rPr>
          <w:rFonts w:ascii="Arial Nova" w:hAnsi="Arial Nova"/>
          <w:color w:val="000000" w:themeColor="text1"/>
          <w:spacing w:val="-4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co</w:t>
      </w:r>
      <w:r w:rsidR="00790A7B">
        <w:rPr>
          <w:rFonts w:ascii="Arial Nova" w:hAnsi="Arial Nova"/>
          <w:color w:val="000000" w:themeColor="text1"/>
          <w:spacing w:val="-4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Wykonawca wyraża zgodę</w:t>
      </w:r>
      <w:r w:rsidR="002F4C76" w:rsidRPr="00790A7B">
        <w:rPr>
          <w:rFonts w:ascii="Arial Nova" w:hAnsi="Arial Nova"/>
          <w:color w:val="000000" w:themeColor="text1"/>
          <w:spacing w:val="-4"/>
          <w:sz w:val="20"/>
          <w:szCs w:val="20"/>
        </w:rPr>
        <w:t>.</w:t>
      </w:r>
    </w:p>
    <w:p w14:paraId="6BA89137" w14:textId="1B35AA09" w:rsidR="007374A7" w:rsidRPr="0067132B" w:rsidRDefault="007374A7" w:rsidP="000961E0">
      <w:pPr>
        <w:pStyle w:val="Akapitzlist"/>
        <w:numPr>
          <w:ilvl w:val="0"/>
          <w:numId w:val="1"/>
        </w:numPr>
        <w:spacing w:after="100" w:line="276" w:lineRule="auto"/>
        <w:ind w:left="709" w:hanging="284"/>
        <w:contextualSpacing w:val="0"/>
        <w:jc w:val="both"/>
        <w:rPr>
          <w:rFonts w:ascii="Arial Nova" w:hAnsi="Arial Nova"/>
          <w:color w:val="000000" w:themeColor="text1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Niezależnie od naliczonych kar umownych, Zamawiający może dochodzić na</w:t>
      </w:r>
      <w:r w:rsidR="002F4C76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zasadach ogólnych odszkodowania przewyższającego wysokość uzyskanej kary umownej.</w:t>
      </w:r>
    </w:p>
    <w:p w14:paraId="74C8DA48" w14:textId="23A1AF6D" w:rsidR="009B4674" w:rsidRPr="00790A7B" w:rsidRDefault="009B4674" w:rsidP="000961E0">
      <w:pPr>
        <w:pStyle w:val="Akapitzlist"/>
        <w:numPr>
          <w:ilvl w:val="0"/>
          <w:numId w:val="1"/>
        </w:numPr>
        <w:spacing w:after="100" w:line="276" w:lineRule="auto"/>
        <w:ind w:left="709" w:hanging="284"/>
        <w:contextualSpacing w:val="0"/>
        <w:jc w:val="both"/>
        <w:rPr>
          <w:rFonts w:ascii="Arial Nova" w:hAnsi="Arial Nova"/>
          <w:color w:val="000000" w:themeColor="text1"/>
          <w:sz w:val="20"/>
          <w:szCs w:val="20"/>
        </w:rPr>
      </w:pPr>
      <w:bookmarkStart w:id="0" w:name="_Hlk80603014"/>
      <w:r>
        <w:rPr>
          <w:rFonts w:ascii="Arial Nova" w:hAnsi="Arial Nova"/>
          <w:color w:val="000000" w:themeColor="text1"/>
          <w:spacing w:val="4"/>
          <w:sz w:val="20"/>
          <w:szCs w:val="20"/>
        </w:rPr>
        <w:t>Całkowita (łączna) wysokość kar umownych nie może przekroczyć wysokości 20% całkowitego wynagrodzenia umownego</w:t>
      </w:r>
      <w:r w:rsidR="00F46EC3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 netto</w:t>
      </w:r>
      <w:r>
        <w:rPr>
          <w:rFonts w:ascii="Arial Nova" w:hAnsi="Arial Nova"/>
          <w:color w:val="000000" w:themeColor="text1"/>
          <w:spacing w:val="4"/>
          <w:sz w:val="20"/>
          <w:szCs w:val="20"/>
        </w:rPr>
        <w:t>.</w:t>
      </w:r>
    </w:p>
    <w:bookmarkEnd w:id="0"/>
    <w:p w14:paraId="75B82753" w14:textId="714107F6" w:rsidR="00287C33" w:rsidRPr="00FD5C37" w:rsidRDefault="00FD5C37" w:rsidP="0067132B">
      <w:pPr>
        <w:pStyle w:val="Nagwek2"/>
        <w:shd w:val="clear" w:color="auto" w:fill="F2F2F2" w:themeFill="background1" w:themeFillShade="F2"/>
        <w:spacing w:before="120" w:after="120"/>
        <w:rPr>
          <w:rFonts w:ascii="Arial Nova" w:hAnsi="Arial Nova"/>
          <w:b/>
          <w:color w:val="000000" w:themeColor="text1"/>
          <w:spacing w:val="2"/>
          <w:sz w:val="18"/>
          <w:szCs w:val="18"/>
        </w:rPr>
      </w:pPr>
      <w:r w:rsidRPr="00FD5C37">
        <w:rPr>
          <w:rFonts w:ascii="Arial Nova" w:hAnsi="Arial Nova" w:cs="Arial"/>
          <w:b/>
          <w:bCs/>
          <w:color w:val="auto"/>
          <w:sz w:val="20"/>
          <w:szCs w:val="20"/>
        </w:rPr>
        <w:t xml:space="preserve">3. </w:t>
      </w:r>
      <w:r w:rsidR="00287C33" w:rsidRPr="00FD5C37">
        <w:rPr>
          <w:rFonts w:ascii="Arial Nova" w:hAnsi="Arial Nova" w:cs="Arial"/>
          <w:b/>
          <w:bCs/>
          <w:color w:val="auto"/>
          <w:sz w:val="20"/>
          <w:szCs w:val="20"/>
        </w:rPr>
        <w:t>W ZAKRESIE GWARANCJI</w:t>
      </w:r>
      <w:r w:rsidR="000961E0" w:rsidRPr="00FD5C37">
        <w:rPr>
          <w:rFonts w:ascii="Arial Nova" w:hAnsi="Arial Nova" w:cs="Arial"/>
          <w:b/>
          <w:bCs/>
          <w:color w:val="auto"/>
          <w:sz w:val="20"/>
          <w:szCs w:val="20"/>
        </w:rPr>
        <w:t>:</w:t>
      </w:r>
    </w:p>
    <w:p w14:paraId="5C749590" w14:textId="78197415" w:rsidR="00FD5C37" w:rsidRDefault="00FD5C37" w:rsidP="00FD5C37">
      <w:pPr>
        <w:pStyle w:val="Style10"/>
        <w:spacing w:after="100" w:line="276" w:lineRule="auto"/>
        <w:ind w:left="0" w:firstLine="0"/>
        <w:rPr>
          <w:rFonts w:ascii="Arial Nova" w:hAnsi="Arial Nova"/>
          <w:color w:val="000000" w:themeColor="text1"/>
          <w:spacing w:val="2"/>
          <w:sz w:val="20"/>
          <w:szCs w:val="20"/>
        </w:rPr>
      </w:pPr>
      <w:r>
        <w:rPr>
          <w:rFonts w:ascii="Arial Nova" w:hAnsi="Arial Nova"/>
          <w:color w:val="000000" w:themeColor="text1"/>
          <w:spacing w:val="2"/>
          <w:sz w:val="20"/>
          <w:szCs w:val="20"/>
        </w:rPr>
        <w:t>Szczegółowe zasady związane z udzieleniem gwarancji zostały określone w Załączniku nr 2a i 2b do SWZ, z zastrzeżeniem poniższych postanowień:</w:t>
      </w:r>
    </w:p>
    <w:p w14:paraId="4F41AF0B" w14:textId="6DEDF248" w:rsidR="0019405D" w:rsidRPr="00790A7B" w:rsidRDefault="0019405D" w:rsidP="000961E0">
      <w:pPr>
        <w:pStyle w:val="Style10"/>
        <w:numPr>
          <w:ilvl w:val="0"/>
          <w:numId w:val="7"/>
        </w:numPr>
        <w:spacing w:after="100" w:line="276" w:lineRule="auto"/>
        <w:ind w:left="709" w:hanging="283"/>
        <w:rPr>
          <w:rFonts w:ascii="Arial Nova" w:hAnsi="Arial Nova"/>
          <w:color w:val="000000" w:themeColor="text1"/>
          <w:spacing w:val="2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Zamawiający jest uprawniony do realizowania przysługujących mu uprawnień z</w:t>
      </w:r>
      <w:r w:rsidR="002F4C76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tytułu gwarancji lub rękojmi udzielonej na przedmiot leasingu bezpośrednio u</w:t>
      </w:r>
      <w:r w:rsidR="002F4C76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zbywcy pojazdu</w:t>
      </w:r>
      <w:r w:rsidR="00FD5C37">
        <w:rPr>
          <w:rFonts w:ascii="Arial Nova" w:hAnsi="Arial Nova"/>
          <w:color w:val="000000" w:themeColor="text1"/>
          <w:spacing w:val="2"/>
          <w:sz w:val="20"/>
          <w:szCs w:val="20"/>
        </w:rPr>
        <w:t>.</w:t>
      </w:r>
    </w:p>
    <w:p w14:paraId="65A94C05" w14:textId="3AB8EEDC" w:rsidR="0019405D" w:rsidRPr="00790A7B" w:rsidRDefault="0019405D" w:rsidP="000961E0">
      <w:pPr>
        <w:pStyle w:val="Akapitzlist"/>
        <w:numPr>
          <w:ilvl w:val="0"/>
          <w:numId w:val="7"/>
        </w:numPr>
        <w:spacing w:after="100" w:line="276" w:lineRule="auto"/>
        <w:ind w:left="709" w:right="72" w:hanging="283"/>
        <w:contextualSpacing w:val="0"/>
        <w:jc w:val="both"/>
        <w:rPr>
          <w:rFonts w:ascii="Arial Nova" w:hAnsi="Arial Nova"/>
          <w:color w:val="000000" w:themeColor="text1"/>
          <w:spacing w:val="2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Gwarancja obejmuje w szczególności wymianę wadliwego przedmiotu umowy na</w:t>
      </w:r>
      <w:r w:rsidR="002F4C76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 </w:t>
      </w:r>
      <w:r w:rsidR="000D7FC3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nowy, 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wolny od wad lub naprawę gwarancyjną podjęt</w:t>
      </w:r>
      <w:r w:rsidR="003E0C3A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ą niezwłocznie po</w:t>
      </w:r>
      <w:r w:rsidR="002F4C76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 </w:t>
      </w:r>
      <w:r w:rsidR="003E0C3A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zgłoszeniu wa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dy</w:t>
      </w:r>
      <w:r w:rsidR="004F0F61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.</w:t>
      </w:r>
    </w:p>
    <w:p w14:paraId="282AE5F5" w14:textId="6190D8B2" w:rsidR="00BB2285" w:rsidRPr="00790A7B" w:rsidRDefault="00D31DCD" w:rsidP="000961E0">
      <w:pPr>
        <w:pStyle w:val="Akapitzlist"/>
        <w:numPr>
          <w:ilvl w:val="0"/>
          <w:numId w:val="7"/>
        </w:numPr>
        <w:spacing w:after="100" w:line="276" w:lineRule="auto"/>
        <w:ind w:left="709" w:right="72" w:hanging="283"/>
        <w:contextualSpacing w:val="0"/>
        <w:jc w:val="both"/>
        <w:rPr>
          <w:rFonts w:ascii="Arial Nova" w:hAnsi="Arial Nova"/>
          <w:color w:val="000000" w:themeColor="text1"/>
          <w:spacing w:val="2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Wykonawca zapewni pojazd zastępczy w</w:t>
      </w:r>
      <w:r w:rsidR="00BB2285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 okresie gwarancji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 </w:t>
      </w:r>
      <w:r w:rsidR="00BB2285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w przypadku, gdy naprawa będzie </w:t>
      </w:r>
      <w:r w:rsidR="003E0C3A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trwała dłużej</w:t>
      </w:r>
      <w:r w:rsidR="00BB2285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 niż </w:t>
      </w:r>
      <w:r w:rsidR="000961E0">
        <w:rPr>
          <w:rFonts w:ascii="Arial Nova" w:hAnsi="Arial Nova"/>
          <w:color w:val="000000" w:themeColor="text1"/>
          <w:spacing w:val="2"/>
          <w:sz w:val="20"/>
          <w:szCs w:val="20"/>
        </w:rPr>
        <w:t>48 godzin</w:t>
      </w:r>
      <w:r w:rsidR="004F0F61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.</w:t>
      </w:r>
      <w:r w:rsidR="00582CE7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 W przypadku nie zapewnienia pojazdu zastępczego w</w:t>
      </w:r>
      <w:r w:rsidR="005F1E41">
        <w:rPr>
          <w:rFonts w:ascii="Arial Nova" w:hAnsi="Arial Nova"/>
          <w:color w:val="000000" w:themeColor="text1"/>
          <w:spacing w:val="2"/>
          <w:sz w:val="20"/>
          <w:szCs w:val="20"/>
        </w:rPr>
        <w:t> </w:t>
      </w:r>
      <w:r w:rsidR="00582CE7">
        <w:rPr>
          <w:rFonts w:ascii="Arial Nova" w:hAnsi="Arial Nova"/>
          <w:color w:val="000000" w:themeColor="text1"/>
          <w:spacing w:val="2"/>
          <w:sz w:val="20"/>
          <w:szCs w:val="20"/>
        </w:rPr>
        <w:t>rzeczonym terminie Zamawiający będzie uprawniony do jego wynajęcia na koszt i ryzyko Wykonawcy – na co Wykonawca wyraża zgodę.</w:t>
      </w:r>
    </w:p>
    <w:p w14:paraId="77ACE177" w14:textId="77955D81" w:rsidR="0019405D" w:rsidRPr="00790A7B" w:rsidRDefault="0019405D" w:rsidP="000961E0">
      <w:pPr>
        <w:pStyle w:val="Akapitzlist"/>
        <w:numPr>
          <w:ilvl w:val="0"/>
          <w:numId w:val="7"/>
        </w:numPr>
        <w:spacing w:after="100" w:line="276" w:lineRule="auto"/>
        <w:ind w:left="709" w:right="72" w:hanging="283"/>
        <w:contextualSpacing w:val="0"/>
        <w:jc w:val="both"/>
        <w:rPr>
          <w:rFonts w:ascii="Arial Nova" w:hAnsi="Arial Nova"/>
          <w:color w:val="000000" w:themeColor="text1"/>
          <w:spacing w:val="2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Każda naprawa gwarancyjna powoduje przedłużenie okresu gwarancji o czas trwania 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lastRenderedPageBreak/>
        <w:t>naprawy</w:t>
      </w:r>
      <w:r w:rsidR="000D7FC3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 (czas trwania naprawy liczony od dnia następnego od dnia zgłoszenia do dnia ukończenia naprawy).</w:t>
      </w:r>
    </w:p>
    <w:p w14:paraId="3E5287CB" w14:textId="2E7A4EE0" w:rsidR="0019405D" w:rsidRPr="00790A7B" w:rsidRDefault="00FD5C37" w:rsidP="000961E0">
      <w:pPr>
        <w:pStyle w:val="Akapitzlist"/>
        <w:numPr>
          <w:ilvl w:val="0"/>
          <w:numId w:val="7"/>
        </w:numPr>
        <w:spacing w:after="100" w:line="276" w:lineRule="auto"/>
        <w:ind w:left="709" w:right="72" w:hanging="283"/>
        <w:contextualSpacing w:val="0"/>
        <w:jc w:val="both"/>
        <w:rPr>
          <w:rFonts w:ascii="Arial Nova" w:hAnsi="Arial Nova"/>
          <w:color w:val="000000" w:themeColor="text1"/>
          <w:spacing w:val="2"/>
          <w:sz w:val="20"/>
          <w:szCs w:val="20"/>
        </w:rPr>
      </w:pPr>
      <w:r>
        <w:rPr>
          <w:rFonts w:ascii="Arial Nova" w:hAnsi="Arial Nova"/>
          <w:color w:val="000000" w:themeColor="text1"/>
          <w:spacing w:val="2"/>
          <w:sz w:val="20"/>
          <w:szCs w:val="20"/>
        </w:rPr>
        <w:t>W przypadku nie usunięcia przez Wykonawcę wad bądź usterek w określonym terminie – Zamawiający powierzy ich usunięcie</w:t>
      </w:r>
      <w:r w:rsidR="0019405D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 </w:t>
      </w:r>
      <w:r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osobie trzeciej </w:t>
      </w:r>
      <w:r w:rsidR="0019405D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lub Zamawiający</w:t>
      </w:r>
      <w:r w:rsidR="003E0C3A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 </w:t>
      </w:r>
      <w:r w:rsidR="0019405D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sam je</w:t>
      </w:r>
      <w:r w:rsidR="004D42C0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 </w:t>
      </w:r>
      <w:r w:rsidR="0019405D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usunie na koszt Wykonawcy, zachowując przy tym prawo do roszczeń i</w:t>
      </w:r>
      <w:r w:rsidR="004D42C0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 </w:t>
      </w:r>
      <w:r w:rsidR="0019405D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naprawienia szkody powstałej w</w:t>
      </w:r>
      <w:r>
        <w:rPr>
          <w:rFonts w:ascii="Arial Nova" w:hAnsi="Arial Nova"/>
          <w:color w:val="000000" w:themeColor="text1"/>
          <w:spacing w:val="2"/>
          <w:sz w:val="20"/>
          <w:szCs w:val="20"/>
        </w:rPr>
        <w:t> </w:t>
      </w:r>
      <w:r w:rsidR="0019405D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wyniku opóźnienia</w:t>
      </w:r>
      <w:r w:rsidR="00741671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.</w:t>
      </w:r>
    </w:p>
    <w:p w14:paraId="7F30506F" w14:textId="4EDA4D37" w:rsidR="0019405D" w:rsidRPr="00790A7B" w:rsidRDefault="0019405D" w:rsidP="000961E0">
      <w:pPr>
        <w:pStyle w:val="Style11"/>
        <w:numPr>
          <w:ilvl w:val="0"/>
          <w:numId w:val="7"/>
        </w:numPr>
        <w:spacing w:after="100" w:line="276" w:lineRule="auto"/>
        <w:ind w:left="709" w:hanging="283"/>
        <w:rPr>
          <w:rFonts w:ascii="Arial Nova" w:hAnsi="Arial Nova"/>
          <w:color w:val="000000" w:themeColor="text1"/>
          <w:spacing w:val="2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Zamawiający ma prawo oznakowania pojazdu znakami wg potrzeb Zamawiającego</w:t>
      </w:r>
      <w:r w:rsidR="004D42C0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.</w:t>
      </w:r>
      <w:r w:rsidR="00F84BC3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 Oznakowanie pojazdu nie może być przyczyną utraty gwarancji.</w:t>
      </w:r>
    </w:p>
    <w:p w14:paraId="0F9FBCDF" w14:textId="7C44FCA8" w:rsidR="0019405D" w:rsidRPr="00790A7B" w:rsidRDefault="00802729" w:rsidP="000961E0">
      <w:pPr>
        <w:pStyle w:val="Style11"/>
        <w:numPr>
          <w:ilvl w:val="0"/>
          <w:numId w:val="7"/>
        </w:numPr>
        <w:spacing w:after="100" w:line="276" w:lineRule="auto"/>
        <w:ind w:left="709" w:hanging="425"/>
        <w:rPr>
          <w:rFonts w:ascii="Arial Nova" w:hAnsi="Arial Nova"/>
          <w:color w:val="000000" w:themeColor="text1"/>
          <w:spacing w:val="2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Niezależnie od uprawnień gwarancji Zamawiającemu przysługuje rękojmia za wady przez okres dwóch lat od odbioru przedmiotu umowy</w:t>
      </w:r>
      <w:r w:rsidR="00553E22"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>.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 </w:t>
      </w:r>
    </w:p>
    <w:p w14:paraId="24F37145" w14:textId="7B19784C" w:rsidR="0073185B" w:rsidRPr="0067132B" w:rsidRDefault="0067132B" w:rsidP="0067132B">
      <w:pPr>
        <w:pStyle w:val="Nagwek2"/>
        <w:shd w:val="clear" w:color="auto" w:fill="F2F2F2" w:themeFill="background1" w:themeFillShade="F2"/>
        <w:spacing w:before="120" w:after="120"/>
        <w:rPr>
          <w:rFonts w:ascii="Arial" w:hAnsi="Arial" w:cs="Arial"/>
          <w:b/>
          <w:bCs/>
          <w:color w:val="auto"/>
          <w:sz w:val="20"/>
          <w:szCs w:val="20"/>
        </w:rPr>
      </w:pPr>
      <w:r w:rsidRPr="0067132B">
        <w:rPr>
          <w:rFonts w:ascii="Arial" w:hAnsi="Arial" w:cs="Arial"/>
          <w:b/>
          <w:bCs/>
          <w:color w:val="auto"/>
          <w:sz w:val="20"/>
          <w:szCs w:val="20"/>
        </w:rPr>
        <w:t xml:space="preserve">4. </w:t>
      </w:r>
      <w:r w:rsidR="0073185B" w:rsidRPr="0067132B">
        <w:rPr>
          <w:rFonts w:ascii="Arial" w:hAnsi="Arial" w:cs="Arial"/>
          <w:b/>
          <w:bCs/>
          <w:color w:val="auto"/>
          <w:sz w:val="20"/>
          <w:szCs w:val="20"/>
        </w:rPr>
        <w:t xml:space="preserve">W ZAKRESIE PŁATNOŚCI, UBEZPIECZEŃ </w:t>
      </w:r>
      <w:r w:rsidR="00A51BC8" w:rsidRPr="0067132B">
        <w:rPr>
          <w:rFonts w:ascii="Arial" w:hAnsi="Arial" w:cs="Arial"/>
          <w:b/>
          <w:bCs/>
          <w:color w:val="auto"/>
          <w:sz w:val="20"/>
          <w:szCs w:val="20"/>
        </w:rPr>
        <w:t>ORAZ POSTANOWIEŃ</w:t>
      </w:r>
      <w:r w:rsidR="0073185B" w:rsidRPr="0067132B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A51BC8" w:rsidRPr="0067132B">
        <w:rPr>
          <w:rFonts w:ascii="Arial" w:hAnsi="Arial" w:cs="Arial"/>
          <w:b/>
          <w:bCs/>
          <w:color w:val="auto"/>
          <w:sz w:val="20"/>
          <w:szCs w:val="20"/>
        </w:rPr>
        <w:t>POZOSTAŁ</w:t>
      </w:r>
      <w:r w:rsidR="009460BD" w:rsidRPr="0067132B">
        <w:rPr>
          <w:rFonts w:ascii="Arial" w:hAnsi="Arial" w:cs="Arial"/>
          <w:b/>
          <w:bCs/>
          <w:color w:val="auto"/>
          <w:sz w:val="20"/>
          <w:szCs w:val="20"/>
        </w:rPr>
        <w:t>YCH</w:t>
      </w:r>
      <w:r w:rsidR="00582CE7" w:rsidRPr="0067132B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51B29C19" w14:textId="61821919" w:rsidR="0019405D" w:rsidRPr="00790A7B" w:rsidRDefault="0019405D" w:rsidP="00582CE7">
      <w:pPr>
        <w:spacing w:after="80" w:line="276" w:lineRule="auto"/>
        <w:ind w:left="426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Ponadto umowa </w:t>
      </w:r>
      <w:r w:rsidR="00582CE7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lub 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ogólne warunki umowy przygotowane</w:t>
      </w:r>
      <w:r w:rsidR="0064794C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 przez Wykonawcę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 muszą być zgodne z</w:t>
      </w:r>
      <w:r w:rsidR="00582CE7">
        <w:rPr>
          <w:rFonts w:ascii="Arial Nova" w:hAnsi="Arial Nova"/>
          <w:color w:val="000000" w:themeColor="text1"/>
          <w:spacing w:val="4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poniższymi zapisami:</w:t>
      </w:r>
    </w:p>
    <w:p w14:paraId="13825E60" w14:textId="45153F62" w:rsidR="0019405D" w:rsidRPr="00790A7B" w:rsidRDefault="0019405D" w:rsidP="00582CE7">
      <w:pPr>
        <w:numPr>
          <w:ilvl w:val="0"/>
          <w:numId w:val="4"/>
        </w:numPr>
        <w:tabs>
          <w:tab w:val="clear" w:pos="3977"/>
        </w:tabs>
        <w:spacing w:after="80" w:line="276" w:lineRule="auto"/>
        <w:ind w:left="709" w:right="72" w:hanging="283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Termin płatności faktury: </w:t>
      </w:r>
      <w:r w:rsidR="00582CE7">
        <w:rPr>
          <w:rFonts w:ascii="Arial Nova" w:hAnsi="Arial Nova"/>
          <w:color w:val="000000" w:themeColor="text1"/>
          <w:spacing w:val="4"/>
          <w:sz w:val="20"/>
          <w:szCs w:val="20"/>
        </w:rPr>
        <w:t>30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 dni od </w:t>
      </w:r>
      <w:r w:rsidR="0064794C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daty dostarczenia prawidłowo wy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stawionej faktu</w:t>
      </w:r>
      <w:r w:rsidR="0064794C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ry Zamawiającemu, przy czym pierwsza faktura zo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stanie wystawiona </w:t>
      </w:r>
      <w:r w:rsidR="0064794C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po odbiorze przez Zamawiającego</w:t>
      </w:r>
      <w:r w:rsidRPr="00790A7B">
        <w:rPr>
          <w:rFonts w:ascii="Arial Nova" w:hAnsi="Arial Nova"/>
          <w:i/>
          <w:iCs/>
          <w:color w:val="000000" w:themeColor="text1"/>
          <w:spacing w:val="2"/>
          <w:sz w:val="20"/>
          <w:szCs w:val="20"/>
        </w:rPr>
        <w:t xml:space="preserve"> </w:t>
      </w:r>
      <w:r w:rsidRPr="00790A7B">
        <w:rPr>
          <w:rFonts w:ascii="Arial Nova" w:hAnsi="Arial Nova"/>
          <w:color w:val="000000" w:themeColor="text1"/>
          <w:spacing w:val="2"/>
          <w:sz w:val="20"/>
          <w:szCs w:val="20"/>
        </w:rPr>
        <w:t xml:space="preserve">przedmiotu 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leasingu (płatność pierwszej faktury może nastąpić w termi</w:t>
      </w:r>
      <w:r w:rsidR="0064794C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nie 7 dni od daty jej dostarczenia Zamawiającemu</w:t>
      </w:r>
      <w:r w:rsidR="00741671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.</w:t>
      </w:r>
    </w:p>
    <w:p w14:paraId="7707375E" w14:textId="5B94914E" w:rsidR="005B2E2C" w:rsidRPr="00582CE7" w:rsidRDefault="005B2E2C" w:rsidP="00582CE7">
      <w:pPr>
        <w:pStyle w:val="Akapitzlist"/>
        <w:numPr>
          <w:ilvl w:val="0"/>
          <w:numId w:val="4"/>
        </w:numPr>
        <w:tabs>
          <w:tab w:val="clear" w:pos="3977"/>
        </w:tabs>
        <w:spacing w:after="80" w:line="276" w:lineRule="auto"/>
        <w:ind w:left="709" w:hanging="283"/>
        <w:contextualSpacing w:val="0"/>
        <w:jc w:val="both"/>
        <w:rPr>
          <w:rFonts w:ascii="Arial Nova" w:hAnsi="Arial Nova"/>
          <w:color w:val="000000" w:themeColor="text1"/>
          <w:spacing w:val="-4"/>
          <w:sz w:val="20"/>
          <w:szCs w:val="20"/>
        </w:rPr>
      </w:pPr>
      <w:r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Zgoda</w:t>
      </w:r>
      <w:r w:rsidR="009E1345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 Zamawiającego </w:t>
      </w:r>
      <w:r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na</w:t>
      </w:r>
      <w:r w:rsidR="0064794C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 przesyłanie e-faktur</w:t>
      </w:r>
      <w:r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, </w:t>
      </w:r>
      <w:r w:rsidR="0064794C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po zawarciu w treści umowy adresu</w:t>
      </w:r>
      <w:r w:rsidR="009E1345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 e-mail Zamawiającego</w:t>
      </w:r>
      <w:r w:rsidR="00741671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,</w:t>
      </w:r>
      <w:r w:rsidR="009E1345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 </w:t>
      </w:r>
      <w:r w:rsidR="0064794C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na który mają być przekazywane e-faktury </w:t>
      </w:r>
      <w:r w:rsidR="009E1345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oraz </w:t>
      </w:r>
      <w:r w:rsidR="0064794C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adresu </w:t>
      </w:r>
      <w:r w:rsidR="009E1345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e-m</w:t>
      </w:r>
      <w:r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ail</w:t>
      </w:r>
      <w:r w:rsidR="0064794C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 Wykonawcy</w:t>
      </w:r>
      <w:r w:rsidR="00741671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,</w:t>
      </w:r>
      <w:r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 xml:space="preserve"> z</w:t>
      </w:r>
      <w:r w:rsidR="00582CE7">
        <w:rPr>
          <w:rFonts w:ascii="Arial Nova" w:hAnsi="Arial Nova"/>
          <w:color w:val="000000" w:themeColor="text1"/>
          <w:spacing w:val="-4"/>
          <w:sz w:val="20"/>
          <w:szCs w:val="20"/>
        </w:rPr>
        <w:t> </w:t>
      </w:r>
      <w:r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którego będą wysyłane</w:t>
      </w:r>
      <w:r w:rsidR="0064794C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.</w:t>
      </w:r>
    </w:p>
    <w:p w14:paraId="0B6B517C" w14:textId="277D5133" w:rsidR="0019405D" w:rsidRDefault="0019405D" w:rsidP="00582CE7">
      <w:pPr>
        <w:pStyle w:val="Style12"/>
        <w:numPr>
          <w:ilvl w:val="0"/>
          <w:numId w:val="4"/>
        </w:numPr>
        <w:tabs>
          <w:tab w:val="clear" w:pos="3977"/>
        </w:tabs>
        <w:spacing w:after="80" w:line="276" w:lineRule="auto"/>
        <w:ind w:left="709" w:hanging="283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Każda faktura winna zawierać informacje o wysoko</w:t>
      </w:r>
      <w:r w:rsidR="0064794C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ści raty w podziale na część ka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pitałową i odsetkową</w:t>
      </w:r>
      <w:r w:rsidR="00741671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.</w:t>
      </w:r>
    </w:p>
    <w:p w14:paraId="0DA0D6D7" w14:textId="7AF877A1" w:rsidR="00582CE7" w:rsidRPr="00582CE7" w:rsidRDefault="00582CE7" w:rsidP="00582CE7">
      <w:pPr>
        <w:pStyle w:val="Style12"/>
        <w:numPr>
          <w:ilvl w:val="0"/>
          <w:numId w:val="4"/>
        </w:numPr>
        <w:tabs>
          <w:tab w:val="clear" w:pos="3977"/>
        </w:tabs>
        <w:spacing w:after="80" w:line="276" w:lineRule="auto"/>
        <w:ind w:left="709" w:hanging="283"/>
        <w:jc w:val="both"/>
        <w:rPr>
          <w:rFonts w:ascii="Arial Nova" w:hAnsi="Arial Nova"/>
          <w:color w:val="000000" w:themeColor="text1"/>
          <w:spacing w:val="-6"/>
          <w:sz w:val="20"/>
          <w:szCs w:val="20"/>
        </w:rPr>
      </w:pPr>
      <w:r w:rsidRPr="00582CE7">
        <w:rPr>
          <w:rFonts w:ascii="Arial Nova" w:hAnsi="Arial Nova"/>
          <w:color w:val="000000" w:themeColor="text1"/>
          <w:spacing w:val="-6"/>
          <w:sz w:val="20"/>
          <w:szCs w:val="20"/>
        </w:rPr>
        <w:t>Ustala się, że zapłata należności następuje w dniu obciążenia rachunku bankowego Zamawiającego.</w:t>
      </w:r>
    </w:p>
    <w:p w14:paraId="6C80D362" w14:textId="7A81537D" w:rsidR="000961E0" w:rsidRPr="00582CE7" w:rsidRDefault="00582CE7" w:rsidP="00582CE7">
      <w:pPr>
        <w:pStyle w:val="Style12"/>
        <w:numPr>
          <w:ilvl w:val="0"/>
          <w:numId w:val="4"/>
        </w:numPr>
        <w:tabs>
          <w:tab w:val="clear" w:pos="3977"/>
        </w:tabs>
        <w:spacing w:after="80" w:line="276" w:lineRule="auto"/>
        <w:ind w:left="709" w:hanging="283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  <w:r w:rsidRPr="00582CE7">
        <w:rPr>
          <w:rFonts w:ascii="Arial Nova" w:hAnsi="Arial Nova"/>
          <w:color w:val="000000" w:themeColor="text1"/>
          <w:spacing w:val="4"/>
          <w:sz w:val="20"/>
          <w:szCs w:val="20"/>
        </w:rPr>
        <w:t>Wykonawca zobowiązuje się do wskazania numeru rachunku bankowego uwidocznionego w wykazie o którym mowa w art. 96b ust. 1-3 ustawy o podatku od towarów i usług (tzw. biała lista podatników). W przypadku, gdy numer rachunku bankowego Wykonawcy nie znajduje się w wykazie o którym mowa powyżej (białej liście podatników), Zamawiający poinformuje urząd skarbowy właściwy dla Wykonawcy o dokonaniu zapłaty na rachunek bankowy spoza wykazu w terminie 3 dni od dnia przeprowadzenia transakcji.</w:t>
      </w:r>
    </w:p>
    <w:p w14:paraId="3B4C06B5" w14:textId="56A1FB26" w:rsidR="0019405D" w:rsidRPr="00582CE7" w:rsidRDefault="0019405D" w:rsidP="00582CE7">
      <w:pPr>
        <w:pStyle w:val="Style12"/>
        <w:numPr>
          <w:ilvl w:val="0"/>
          <w:numId w:val="4"/>
        </w:numPr>
        <w:spacing w:after="80" w:line="276" w:lineRule="auto"/>
        <w:ind w:left="709" w:hanging="283"/>
        <w:jc w:val="both"/>
        <w:rPr>
          <w:rFonts w:ascii="Arial Nova" w:hAnsi="Arial Nova"/>
          <w:color w:val="000000" w:themeColor="text1"/>
          <w:spacing w:val="-4"/>
          <w:sz w:val="20"/>
          <w:szCs w:val="20"/>
        </w:rPr>
      </w:pPr>
      <w:r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Wykonawca dokona własnym staraniem i na własny koszt re</w:t>
      </w:r>
      <w:r w:rsidR="009460BD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jestracji dostarczanego pojazdu</w:t>
      </w:r>
      <w:r w:rsidR="00313E81"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.</w:t>
      </w:r>
    </w:p>
    <w:p w14:paraId="55EC3606" w14:textId="4B3538CD" w:rsidR="009460BD" w:rsidRPr="00582CE7" w:rsidRDefault="009460BD" w:rsidP="00582CE7">
      <w:pPr>
        <w:pStyle w:val="Akapitzlist"/>
        <w:numPr>
          <w:ilvl w:val="0"/>
          <w:numId w:val="4"/>
        </w:numPr>
        <w:spacing w:after="80" w:line="276" w:lineRule="auto"/>
        <w:ind w:left="709" w:hanging="283"/>
        <w:contextualSpacing w:val="0"/>
        <w:jc w:val="both"/>
        <w:rPr>
          <w:rFonts w:ascii="Arial Nova" w:hAnsi="Arial Nova"/>
          <w:color w:val="000000" w:themeColor="text1"/>
          <w:sz w:val="20"/>
          <w:szCs w:val="20"/>
        </w:rPr>
      </w:pPr>
      <w:r w:rsidRPr="00582CE7">
        <w:rPr>
          <w:rFonts w:ascii="Arial Nova" w:hAnsi="Arial Nova"/>
          <w:color w:val="000000" w:themeColor="text1"/>
          <w:sz w:val="20"/>
          <w:szCs w:val="20"/>
        </w:rPr>
        <w:t>Postanowienia umowy lub ogólnych warunków umowy nie mogą ograniczać lub</w:t>
      </w:r>
      <w:r w:rsidR="00F15F11" w:rsidRPr="00582CE7">
        <w:rPr>
          <w:rFonts w:ascii="Arial Nova" w:hAnsi="Arial Nova"/>
          <w:color w:val="000000" w:themeColor="text1"/>
          <w:sz w:val="20"/>
          <w:szCs w:val="20"/>
        </w:rPr>
        <w:t> </w:t>
      </w:r>
      <w:r w:rsidRPr="00582CE7">
        <w:rPr>
          <w:rFonts w:ascii="Arial Nova" w:hAnsi="Arial Nova"/>
          <w:color w:val="000000" w:themeColor="text1"/>
          <w:sz w:val="20"/>
          <w:szCs w:val="20"/>
        </w:rPr>
        <w:t>wyłączać uprawnień przysługujących Zamawiającemu z powszechnie obowiązujących przepisów prawa, w tym w</w:t>
      </w:r>
      <w:r w:rsidR="00582CE7" w:rsidRPr="00582CE7">
        <w:rPr>
          <w:rFonts w:ascii="Arial Nova" w:hAnsi="Arial Nova"/>
          <w:color w:val="000000" w:themeColor="text1"/>
          <w:sz w:val="20"/>
          <w:szCs w:val="20"/>
        </w:rPr>
        <w:t> </w:t>
      </w:r>
      <w:r w:rsidRPr="00582CE7">
        <w:rPr>
          <w:rFonts w:ascii="Arial Nova" w:hAnsi="Arial Nova"/>
          <w:color w:val="000000" w:themeColor="text1"/>
          <w:sz w:val="20"/>
          <w:szCs w:val="20"/>
        </w:rPr>
        <w:t>szczególności z ustawy - Kodeks cywilny</w:t>
      </w:r>
      <w:r w:rsidR="00802729" w:rsidRPr="00582CE7">
        <w:rPr>
          <w:rFonts w:ascii="Arial Nova" w:hAnsi="Arial Nova"/>
          <w:color w:val="000000" w:themeColor="text1"/>
          <w:sz w:val="20"/>
          <w:szCs w:val="20"/>
        </w:rPr>
        <w:t>, w tym uprawnień z tytułu rękojmi.</w:t>
      </w:r>
    </w:p>
    <w:p w14:paraId="65C66DD6" w14:textId="45FFDB02" w:rsidR="007D29DC" w:rsidRPr="00790A7B" w:rsidRDefault="0064794C" w:rsidP="00582CE7">
      <w:pPr>
        <w:pStyle w:val="Akapitzlist"/>
        <w:numPr>
          <w:ilvl w:val="0"/>
          <w:numId w:val="4"/>
        </w:numPr>
        <w:spacing w:after="80" w:line="276" w:lineRule="auto"/>
        <w:ind w:left="709" w:hanging="283"/>
        <w:contextualSpacing w:val="0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Strony zgodnie postanawiają, że w przypadku rozbieżności pomiędzy </w:t>
      </w:r>
      <w:r w:rsidR="00313E81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zapisami </w:t>
      </w:r>
      <w:r w:rsidR="004D42C0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SWZ</w:t>
      </w:r>
      <w:r w:rsidR="00313E81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  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a</w:t>
      </w:r>
      <w:r w:rsidR="00582CE7">
        <w:rPr>
          <w:rFonts w:ascii="Arial Nova" w:hAnsi="Arial Nova"/>
          <w:color w:val="000000" w:themeColor="text1"/>
          <w:spacing w:val="4"/>
          <w:sz w:val="20"/>
          <w:szCs w:val="20"/>
        </w:rPr>
        <w:t> </w:t>
      </w: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 xml:space="preserve">zapisami umowy przedłożonej przez Wykonawcę lub ogólnymi warunkami leasingu (OWU, OWUL), pierwszeństwo będą mieć postanowienia zawarte w </w:t>
      </w:r>
      <w:r w:rsidR="004D42C0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SWZ</w:t>
      </w:r>
      <w:r w:rsidR="00741671"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.</w:t>
      </w:r>
    </w:p>
    <w:p w14:paraId="1DFA3007" w14:textId="53D0F374" w:rsidR="007D29DC" w:rsidRPr="00582CE7" w:rsidRDefault="007F5C3B" w:rsidP="00582CE7">
      <w:pPr>
        <w:pStyle w:val="Akapitzlist"/>
        <w:numPr>
          <w:ilvl w:val="0"/>
          <w:numId w:val="4"/>
        </w:numPr>
        <w:tabs>
          <w:tab w:val="clear" w:pos="3977"/>
        </w:tabs>
        <w:spacing w:after="80" w:line="276" w:lineRule="auto"/>
        <w:ind w:left="709" w:hanging="425"/>
        <w:contextualSpacing w:val="0"/>
        <w:jc w:val="both"/>
        <w:rPr>
          <w:rFonts w:ascii="Arial Nova" w:hAnsi="Arial Nova"/>
          <w:color w:val="000000" w:themeColor="text1"/>
          <w:spacing w:val="-6"/>
          <w:sz w:val="20"/>
          <w:szCs w:val="20"/>
        </w:rPr>
      </w:pPr>
      <w:r w:rsidRPr="00582CE7">
        <w:rPr>
          <w:rFonts w:ascii="Arial Nova" w:hAnsi="Arial Nova"/>
          <w:spacing w:val="-6"/>
          <w:sz w:val="20"/>
          <w:szCs w:val="20"/>
        </w:rPr>
        <w:t>Wynagrodzenie</w:t>
      </w:r>
      <w:r w:rsidR="007D29DC" w:rsidRPr="00582CE7">
        <w:rPr>
          <w:rFonts w:ascii="Arial Nova" w:hAnsi="Arial Nova"/>
          <w:spacing w:val="-6"/>
          <w:sz w:val="20"/>
          <w:szCs w:val="20"/>
        </w:rPr>
        <w:t xml:space="preserve"> Wykonawcy winno uwzględniać</w:t>
      </w:r>
      <w:r w:rsidRPr="00582CE7">
        <w:rPr>
          <w:rFonts w:ascii="Arial Nova" w:hAnsi="Arial Nova"/>
          <w:spacing w:val="-6"/>
          <w:sz w:val="20"/>
          <w:szCs w:val="20"/>
        </w:rPr>
        <w:t xml:space="preserve"> wszelkie składniki cenotwórcze, a w szczególności: podatki, opłaty leasingowe, itp.</w:t>
      </w:r>
    </w:p>
    <w:p w14:paraId="081CA8FA" w14:textId="0C64DE7D" w:rsidR="007D29DC" w:rsidRPr="00582CE7" w:rsidRDefault="003B09EC" w:rsidP="00582CE7">
      <w:pPr>
        <w:pStyle w:val="Akapitzlist"/>
        <w:numPr>
          <w:ilvl w:val="0"/>
          <w:numId w:val="4"/>
        </w:numPr>
        <w:tabs>
          <w:tab w:val="clear" w:pos="3977"/>
        </w:tabs>
        <w:spacing w:after="80" w:line="276" w:lineRule="auto"/>
        <w:ind w:left="709" w:hanging="425"/>
        <w:contextualSpacing w:val="0"/>
        <w:jc w:val="both"/>
        <w:rPr>
          <w:rFonts w:ascii="Arial Nova" w:hAnsi="Arial Nova"/>
          <w:color w:val="000000" w:themeColor="text1"/>
          <w:spacing w:val="-4"/>
          <w:sz w:val="20"/>
          <w:szCs w:val="20"/>
        </w:rPr>
      </w:pPr>
      <w:r w:rsidRPr="00582CE7">
        <w:rPr>
          <w:rFonts w:ascii="Arial Nova" w:hAnsi="Arial Nova"/>
          <w:color w:val="000000" w:themeColor="text1"/>
          <w:spacing w:val="-4"/>
          <w:sz w:val="20"/>
          <w:szCs w:val="20"/>
        </w:rPr>
        <w:t>Faktura VAT dotycząca pierwszej miesięcznej raty leasingowej nie może zostać wystawiona przed wydaniem samochodu stanowiącego przedmiot leasingu, oraz przez sporządzeniem i podpisaniem protokołu zdawczo-odbiorczego lub dodatkowego protokołu zdawczo-odbiorczego.</w:t>
      </w:r>
    </w:p>
    <w:p w14:paraId="40D8AC5A" w14:textId="77777777" w:rsidR="007D29DC" w:rsidRPr="00790A7B" w:rsidRDefault="003B09EC" w:rsidP="00582CE7">
      <w:pPr>
        <w:pStyle w:val="Akapitzlist"/>
        <w:numPr>
          <w:ilvl w:val="0"/>
          <w:numId w:val="4"/>
        </w:numPr>
        <w:tabs>
          <w:tab w:val="clear" w:pos="3977"/>
        </w:tabs>
        <w:spacing w:after="80" w:line="276" w:lineRule="auto"/>
        <w:ind w:left="709" w:hanging="425"/>
        <w:contextualSpacing w:val="0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Zamawiający dopuszcza możliwość zmiany wysokości rat leasingowych w przypadku zmiany stawki podatku VAT.</w:t>
      </w:r>
    </w:p>
    <w:p w14:paraId="4FFEE769" w14:textId="71A422D1" w:rsidR="007F5C3B" w:rsidRPr="00790A7B" w:rsidRDefault="003B09EC" w:rsidP="00582CE7">
      <w:pPr>
        <w:pStyle w:val="Akapitzlist"/>
        <w:numPr>
          <w:ilvl w:val="0"/>
          <w:numId w:val="4"/>
        </w:numPr>
        <w:tabs>
          <w:tab w:val="clear" w:pos="3977"/>
        </w:tabs>
        <w:spacing w:after="80" w:line="276" w:lineRule="auto"/>
        <w:ind w:left="709" w:hanging="425"/>
        <w:contextualSpacing w:val="0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  <w:bookmarkStart w:id="1" w:name="_Hlk80614081"/>
      <w:r w:rsidRPr="00790A7B">
        <w:rPr>
          <w:rFonts w:ascii="Arial Nova" w:hAnsi="Arial Nova"/>
          <w:color w:val="000000" w:themeColor="text1"/>
          <w:spacing w:val="4"/>
          <w:sz w:val="20"/>
          <w:szCs w:val="20"/>
        </w:rPr>
        <w:t>Przeniesienie własności pojazdu nastąpi z chwilą dokonania zapłaty przez Zamawiającego ostatniej raty leasingowej (rata wykupowa).</w:t>
      </w:r>
    </w:p>
    <w:bookmarkEnd w:id="1"/>
    <w:p w14:paraId="0E5EB9A6" w14:textId="5739EF9B" w:rsidR="007374A7" w:rsidRPr="0067132B" w:rsidRDefault="0067132B" w:rsidP="0067132B">
      <w:pPr>
        <w:pStyle w:val="Nagwek2"/>
        <w:shd w:val="clear" w:color="auto" w:fill="F2F2F2" w:themeFill="background1" w:themeFillShade="F2"/>
        <w:spacing w:before="120" w:after="120"/>
        <w:rPr>
          <w:rFonts w:ascii="Arial" w:hAnsi="Arial" w:cs="Arial"/>
          <w:b/>
          <w:bCs/>
          <w:color w:val="auto"/>
          <w:sz w:val="20"/>
          <w:szCs w:val="20"/>
        </w:rPr>
      </w:pPr>
      <w:r w:rsidRPr="0067132B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5. POSTANOWIENIA KOŃCOWE:</w:t>
      </w:r>
    </w:p>
    <w:p w14:paraId="6304CFE6" w14:textId="4DB7EDAB" w:rsidR="007374A7" w:rsidRPr="00790A7B" w:rsidRDefault="007374A7" w:rsidP="005F1E41">
      <w:pPr>
        <w:pStyle w:val="Akapitzlist"/>
        <w:widowControl/>
        <w:numPr>
          <w:ilvl w:val="0"/>
          <w:numId w:val="23"/>
        </w:numPr>
        <w:autoSpaceDE/>
        <w:autoSpaceDN/>
        <w:spacing w:after="80" w:line="276" w:lineRule="auto"/>
        <w:ind w:left="709" w:hanging="283"/>
        <w:contextualSpacing w:val="0"/>
        <w:jc w:val="both"/>
        <w:rPr>
          <w:rFonts w:ascii="Arial Nova" w:hAnsi="Arial Nova"/>
          <w:sz w:val="20"/>
          <w:szCs w:val="20"/>
        </w:rPr>
      </w:pPr>
      <w:r w:rsidRPr="00790A7B">
        <w:rPr>
          <w:rFonts w:ascii="Arial Nova" w:hAnsi="Arial Nova"/>
          <w:sz w:val="20"/>
          <w:szCs w:val="20"/>
        </w:rPr>
        <w:t xml:space="preserve">Wszelkie zmiany i uzupełnienia niniejszej umowy wymagają formy pisemnej w postaci aneksu, pod rygorem nieważności. Ponadto zakazuje się wprowadzania istotnych zmian zawartej umowy, zgodnie z </w:t>
      </w:r>
      <w:r w:rsidR="005F1E41">
        <w:rPr>
          <w:rFonts w:ascii="Arial Nova" w:hAnsi="Arial Nova"/>
          <w:sz w:val="20"/>
          <w:szCs w:val="20"/>
        </w:rPr>
        <w:t>a</w:t>
      </w:r>
      <w:r w:rsidRPr="00790A7B">
        <w:rPr>
          <w:rFonts w:ascii="Arial Nova" w:hAnsi="Arial Nova"/>
          <w:sz w:val="20"/>
          <w:szCs w:val="20"/>
        </w:rPr>
        <w:t xml:space="preserve">rt. </w:t>
      </w:r>
      <w:r w:rsidR="005F1E41">
        <w:rPr>
          <w:rFonts w:ascii="Arial Nova" w:hAnsi="Arial Nova"/>
          <w:sz w:val="20"/>
          <w:szCs w:val="20"/>
        </w:rPr>
        <w:t xml:space="preserve">454 </w:t>
      </w:r>
      <w:r w:rsidRPr="00790A7B">
        <w:rPr>
          <w:rFonts w:ascii="Arial Nova" w:hAnsi="Arial Nova"/>
          <w:sz w:val="20"/>
          <w:szCs w:val="20"/>
        </w:rPr>
        <w:t>ustawy Prawo zamówień publicznych.</w:t>
      </w:r>
    </w:p>
    <w:p w14:paraId="4AA8860B" w14:textId="77777777" w:rsidR="007374A7" w:rsidRPr="00790A7B" w:rsidRDefault="007374A7" w:rsidP="005F1E41">
      <w:pPr>
        <w:pStyle w:val="Akapitzlist"/>
        <w:widowControl/>
        <w:numPr>
          <w:ilvl w:val="0"/>
          <w:numId w:val="23"/>
        </w:numPr>
        <w:autoSpaceDE/>
        <w:autoSpaceDN/>
        <w:spacing w:after="80" w:line="276" w:lineRule="auto"/>
        <w:ind w:left="709" w:hanging="283"/>
        <w:contextualSpacing w:val="0"/>
        <w:jc w:val="both"/>
        <w:rPr>
          <w:rFonts w:ascii="Arial Nova" w:hAnsi="Arial Nova"/>
          <w:sz w:val="20"/>
          <w:szCs w:val="20"/>
        </w:rPr>
      </w:pPr>
      <w:r w:rsidRPr="00790A7B">
        <w:rPr>
          <w:rFonts w:ascii="Arial Nova" w:hAnsi="Arial Nova"/>
          <w:sz w:val="20"/>
          <w:szCs w:val="20"/>
        </w:rPr>
        <w:t>Wszelkie ewentualne spory powstałe w związku z realizacją umowy Strony poddają rozstrzygnięciu sądu właściwego dla siedziby Zamawiającego.</w:t>
      </w:r>
    </w:p>
    <w:p w14:paraId="3E2B2585" w14:textId="1B08DAC1" w:rsidR="007374A7" w:rsidRPr="00790A7B" w:rsidRDefault="007374A7" w:rsidP="005F1E41">
      <w:pPr>
        <w:pStyle w:val="Akapitzlist"/>
        <w:widowControl/>
        <w:numPr>
          <w:ilvl w:val="0"/>
          <w:numId w:val="23"/>
        </w:numPr>
        <w:autoSpaceDE/>
        <w:autoSpaceDN/>
        <w:spacing w:after="80" w:line="276" w:lineRule="auto"/>
        <w:ind w:left="709" w:hanging="283"/>
        <w:contextualSpacing w:val="0"/>
        <w:jc w:val="both"/>
        <w:rPr>
          <w:rFonts w:ascii="Arial Nova" w:hAnsi="Arial Nova"/>
          <w:sz w:val="20"/>
          <w:szCs w:val="20"/>
        </w:rPr>
      </w:pPr>
      <w:r w:rsidRPr="00790A7B">
        <w:rPr>
          <w:rFonts w:ascii="Arial Nova" w:hAnsi="Arial Nova"/>
          <w:sz w:val="20"/>
          <w:szCs w:val="20"/>
        </w:rPr>
        <w:t>W sprawach nieuregulowanych umową zastosowanie będą miały przepisy Kodeksu cywilnego oraz przepisy ustawy Prawo zamówień publicznych</w:t>
      </w:r>
      <w:r w:rsidR="007D29DC" w:rsidRPr="00790A7B">
        <w:rPr>
          <w:rFonts w:ascii="Arial Nova" w:hAnsi="Arial Nova"/>
          <w:sz w:val="20"/>
          <w:szCs w:val="20"/>
        </w:rPr>
        <w:t>.</w:t>
      </w:r>
    </w:p>
    <w:p w14:paraId="1C31E531" w14:textId="77777777" w:rsidR="00853987" w:rsidRPr="00790A7B" w:rsidRDefault="00853987" w:rsidP="004B5EA9">
      <w:pPr>
        <w:pStyle w:val="Style12"/>
        <w:spacing w:line="240" w:lineRule="auto"/>
        <w:ind w:left="0" w:firstLine="0"/>
        <w:jc w:val="both"/>
        <w:rPr>
          <w:rFonts w:ascii="Arial Nova" w:hAnsi="Arial Nova"/>
          <w:color w:val="000000" w:themeColor="text1"/>
          <w:spacing w:val="4"/>
          <w:sz w:val="20"/>
          <w:szCs w:val="20"/>
        </w:rPr>
      </w:pPr>
    </w:p>
    <w:sectPr w:rsidR="00853987" w:rsidRPr="00790A7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E921" w14:textId="77777777" w:rsidR="00C962DB" w:rsidRDefault="00C962DB" w:rsidP="0073185B">
      <w:r>
        <w:separator/>
      </w:r>
    </w:p>
  </w:endnote>
  <w:endnote w:type="continuationSeparator" w:id="0">
    <w:p w14:paraId="5C6416FB" w14:textId="77777777" w:rsidR="00C962DB" w:rsidRDefault="00C962DB" w:rsidP="0073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30E9" w14:textId="77777777" w:rsidR="008846F5" w:rsidRDefault="008846F5">
    <w:pPr>
      <w:widowControl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804564"/>
      <w:docPartObj>
        <w:docPartGallery w:val="Page Numbers (Bottom of Page)"/>
        <w:docPartUnique/>
      </w:docPartObj>
    </w:sdtPr>
    <w:sdtEndPr/>
    <w:sdtContent>
      <w:p w14:paraId="6E768982" w14:textId="38BC8340" w:rsidR="00093621" w:rsidRDefault="000936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4A9">
          <w:rPr>
            <w:noProof/>
          </w:rPr>
          <w:t>5</w:t>
        </w:r>
        <w:r>
          <w:fldChar w:fldCharType="end"/>
        </w:r>
      </w:p>
    </w:sdtContent>
  </w:sdt>
  <w:p w14:paraId="162882B6" w14:textId="77777777" w:rsidR="008846F5" w:rsidRDefault="008846F5">
    <w:pPr>
      <w:widowControl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B173" w14:textId="77777777" w:rsidR="00C962DB" w:rsidRDefault="00C962DB" w:rsidP="0073185B">
      <w:r>
        <w:separator/>
      </w:r>
    </w:p>
  </w:footnote>
  <w:footnote w:type="continuationSeparator" w:id="0">
    <w:p w14:paraId="1DA18D1E" w14:textId="77777777" w:rsidR="00C962DB" w:rsidRDefault="00C962DB" w:rsidP="0073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ABC8" w14:textId="77777777" w:rsidR="008846F5" w:rsidRDefault="008846F5">
    <w:pPr>
      <w:widowControl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0A72" w14:textId="77777777" w:rsidR="008846F5" w:rsidRDefault="008846F5">
    <w:pPr>
      <w:widowControl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63883CE"/>
    <w:lvl w:ilvl="0">
      <w:start w:val="1"/>
      <w:numFmt w:val="upperRoman"/>
      <w:lvlText w:val="%1."/>
      <w:lvlJc w:val="left"/>
      <w:pPr>
        <w:tabs>
          <w:tab w:val="num" w:pos="442"/>
        </w:tabs>
        <w:ind w:left="442" w:hanging="36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786" w:hanging="360"/>
      </w:pPr>
      <w:rPr>
        <w:rFonts w:ascii="Garamond" w:eastAsia="Times New Roman" w:hAnsi="Garamond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3C4000"/>
    <w:multiLevelType w:val="hybridMultilevel"/>
    <w:tmpl w:val="0044A666"/>
    <w:lvl w:ilvl="0" w:tplc="37CA89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E427C"/>
    <w:multiLevelType w:val="hybridMultilevel"/>
    <w:tmpl w:val="F41C5FF0"/>
    <w:name w:val="WW8Num58"/>
    <w:lvl w:ilvl="0" w:tplc="0DEEDC86">
      <w:start w:val="1"/>
      <w:numFmt w:val="decimal"/>
      <w:lvlText w:val="%1)"/>
      <w:lvlJc w:val="left"/>
      <w:pPr>
        <w:ind w:left="1490" w:hanging="360"/>
      </w:pPr>
      <w:rPr>
        <w:rFonts w:hint="default"/>
        <w:b w:val="0"/>
      </w:rPr>
    </w:lvl>
    <w:lvl w:ilvl="1" w:tplc="1080736C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E1E6CF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5B08280" w:tentative="1">
      <w:start w:val="1"/>
      <w:numFmt w:val="decimal"/>
      <w:lvlText w:val="%4."/>
      <w:lvlJc w:val="left"/>
      <w:pPr>
        <w:ind w:left="2880" w:hanging="360"/>
      </w:pPr>
    </w:lvl>
    <w:lvl w:ilvl="4" w:tplc="F9F8214A" w:tentative="1">
      <w:start w:val="1"/>
      <w:numFmt w:val="lowerLetter"/>
      <w:lvlText w:val="%5."/>
      <w:lvlJc w:val="left"/>
      <w:pPr>
        <w:ind w:left="3600" w:hanging="360"/>
      </w:pPr>
    </w:lvl>
    <w:lvl w:ilvl="5" w:tplc="712C177A" w:tentative="1">
      <w:start w:val="1"/>
      <w:numFmt w:val="lowerRoman"/>
      <w:lvlText w:val="%6."/>
      <w:lvlJc w:val="right"/>
      <w:pPr>
        <w:ind w:left="4320" w:hanging="180"/>
      </w:pPr>
    </w:lvl>
    <w:lvl w:ilvl="6" w:tplc="F9025E20" w:tentative="1">
      <w:start w:val="1"/>
      <w:numFmt w:val="decimal"/>
      <w:lvlText w:val="%7."/>
      <w:lvlJc w:val="left"/>
      <w:pPr>
        <w:ind w:left="5040" w:hanging="360"/>
      </w:pPr>
    </w:lvl>
    <w:lvl w:ilvl="7" w:tplc="56B82D32" w:tentative="1">
      <w:start w:val="1"/>
      <w:numFmt w:val="lowerLetter"/>
      <w:lvlText w:val="%8."/>
      <w:lvlJc w:val="left"/>
      <w:pPr>
        <w:ind w:left="5760" w:hanging="360"/>
      </w:pPr>
    </w:lvl>
    <w:lvl w:ilvl="8" w:tplc="519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56C87"/>
    <w:multiLevelType w:val="singleLevel"/>
    <w:tmpl w:val="5F81A4BB"/>
    <w:lvl w:ilvl="0">
      <w:start w:val="1"/>
      <w:numFmt w:val="decimal"/>
      <w:lvlText w:val="%1)"/>
      <w:lvlJc w:val="left"/>
      <w:pPr>
        <w:tabs>
          <w:tab w:val="num" w:pos="3977"/>
        </w:tabs>
        <w:ind w:left="3545"/>
      </w:pPr>
      <w:rPr>
        <w:color w:val="000000"/>
      </w:rPr>
    </w:lvl>
  </w:abstractNum>
  <w:abstractNum w:abstractNumId="4" w15:restartNumberingAfterBreak="0">
    <w:nsid w:val="0FCF31CF"/>
    <w:multiLevelType w:val="hybridMultilevel"/>
    <w:tmpl w:val="1F9A9E12"/>
    <w:lvl w:ilvl="0" w:tplc="AAE22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15F2"/>
    <w:multiLevelType w:val="hybridMultilevel"/>
    <w:tmpl w:val="3308370E"/>
    <w:lvl w:ilvl="0" w:tplc="0DEEDC86">
      <w:start w:val="1"/>
      <w:numFmt w:val="decimal"/>
      <w:lvlText w:val="%1)"/>
      <w:lvlJc w:val="left"/>
      <w:pPr>
        <w:ind w:left="18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10F736F"/>
    <w:multiLevelType w:val="hybridMultilevel"/>
    <w:tmpl w:val="B69E489A"/>
    <w:lvl w:ilvl="0" w:tplc="37CA89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00705B"/>
    <w:multiLevelType w:val="hybridMultilevel"/>
    <w:tmpl w:val="E8129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2162C"/>
    <w:multiLevelType w:val="singleLevel"/>
    <w:tmpl w:val="688A0B6A"/>
    <w:lvl w:ilvl="0">
      <w:start w:val="10"/>
      <w:numFmt w:val="decimal"/>
      <w:lvlText w:val="%1)"/>
      <w:lvlJc w:val="left"/>
      <w:pPr>
        <w:tabs>
          <w:tab w:val="num" w:pos="1080"/>
        </w:tabs>
        <w:ind w:left="1080" w:hanging="288"/>
      </w:pPr>
      <w:rPr>
        <w:color w:val="000000"/>
      </w:rPr>
    </w:lvl>
  </w:abstractNum>
  <w:abstractNum w:abstractNumId="9" w15:restartNumberingAfterBreak="0">
    <w:nsid w:val="29BA126A"/>
    <w:multiLevelType w:val="hybridMultilevel"/>
    <w:tmpl w:val="64243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D2A98"/>
    <w:multiLevelType w:val="hybridMultilevel"/>
    <w:tmpl w:val="77B28D26"/>
    <w:lvl w:ilvl="0" w:tplc="37CA89C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6B0C08"/>
    <w:multiLevelType w:val="hybridMultilevel"/>
    <w:tmpl w:val="89A2ACBE"/>
    <w:lvl w:ilvl="0" w:tplc="6A4EBD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570B9E"/>
    <w:multiLevelType w:val="hybridMultilevel"/>
    <w:tmpl w:val="3948CD3A"/>
    <w:lvl w:ilvl="0" w:tplc="F1FE1B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56C81"/>
    <w:multiLevelType w:val="hybridMultilevel"/>
    <w:tmpl w:val="298EB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71866"/>
    <w:multiLevelType w:val="hybridMultilevel"/>
    <w:tmpl w:val="A656BC2C"/>
    <w:lvl w:ilvl="0" w:tplc="D196F8C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AF55EC9"/>
    <w:multiLevelType w:val="hybridMultilevel"/>
    <w:tmpl w:val="554A8924"/>
    <w:lvl w:ilvl="0" w:tplc="37CA89C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840093"/>
    <w:multiLevelType w:val="hybridMultilevel"/>
    <w:tmpl w:val="3B78F1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DB71E"/>
    <w:multiLevelType w:val="singleLevel"/>
    <w:tmpl w:val="0DEEDC86"/>
    <w:lvl w:ilvl="0">
      <w:start w:val="1"/>
      <w:numFmt w:val="decimal"/>
      <w:lvlText w:val="%1)"/>
      <w:lvlJc w:val="left"/>
      <w:pPr>
        <w:ind w:left="1152" w:hanging="360"/>
      </w:pPr>
      <w:rPr>
        <w:color w:val="000000"/>
      </w:rPr>
    </w:lvl>
  </w:abstractNum>
  <w:abstractNum w:abstractNumId="18" w15:restartNumberingAfterBreak="0">
    <w:nsid w:val="61442930"/>
    <w:multiLevelType w:val="hybridMultilevel"/>
    <w:tmpl w:val="C366A33A"/>
    <w:lvl w:ilvl="0" w:tplc="AAE2293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911D74"/>
    <w:multiLevelType w:val="hybridMultilevel"/>
    <w:tmpl w:val="A942DD94"/>
    <w:lvl w:ilvl="0" w:tplc="F7B44D7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16CFEA"/>
    <w:multiLevelType w:val="singleLevel"/>
    <w:tmpl w:val="0DEEDC86"/>
    <w:lvl w:ilvl="0">
      <w:start w:val="1"/>
      <w:numFmt w:val="decimal"/>
      <w:lvlText w:val="%1)"/>
      <w:lvlJc w:val="left"/>
      <w:pPr>
        <w:ind w:left="1440" w:hanging="360"/>
      </w:pPr>
      <w:rPr>
        <w:color w:val="000000"/>
      </w:rPr>
    </w:lvl>
  </w:abstractNum>
  <w:abstractNum w:abstractNumId="21" w15:restartNumberingAfterBreak="0">
    <w:nsid w:val="6E173EB9"/>
    <w:multiLevelType w:val="multilevel"/>
    <w:tmpl w:val="9CBAF860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38"/>
      <w:numFmt w:val="decimal"/>
      <w:lvlText w:val="%2."/>
      <w:lvlJc w:val="left"/>
      <w:pPr>
        <w:tabs>
          <w:tab w:val="num" w:pos="471"/>
        </w:tabs>
        <w:ind w:left="471" w:hanging="358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091"/>
        </w:tabs>
        <w:ind w:left="2091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633"/>
        </w:tabs>
        <w:ind w:left="2633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hint="default"/>
      </w:rPr>
    </w:lvl>
  </w:abstractNum>
  <w:abstractNum w:abstractNumId="22" w15:restartNumberingAfterBreak="0">
    <w:nsid w:val="6F7247CB"/>
    <w:multiLevelType w:val="hybridMultilevel"/>
    <w:tmpl w:val="D744E8A6"/>
    <w:lvl w:ilvl="0" w:tplc="71880ACE">
      <w:start w:val="5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1633E"/>
    <w:multiLevelType w:val="hybridMultilevel"/>
    <w:tmpl w:val="8044517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8D1248"/>
    <w:multiLevelType w:val="hybridMultilevel"/>
    <w:tmpl w:val="28E2C676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78C73108"/>
    <w:multiLevelType w:val="hybridMultilevel"/>
    <w:tmpl w:val="88AA4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748BD"/>
    <w:multiLevelType w:val="hybridMultilevel"/>
    <w:tmpl w:val="AF3C3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712FA"/>
    <w:multiLevelType w:val="hybridMultilevel"/>
    <w:tmpl w:val="3EA82CC8"/>
    <w:lvl w:ilvl="0" w:tplc="FDF6625A">
      <w:start w:val="1"/>
      <w:numFmt w:val="decimal"/>
      <w:lvlText w:val="%1)"/>
      <w:lvlJc w:val="left"/>
      <w:pPr>
        <w:ind w:left="151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7DB4250B"/>
    <w:multiLevelType w:val="hybridMultilevel"/>
    <w:tmpl w:val="A412E8A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7"/>
  </w:num>
  <w:num w:numId="8">
    <w:abstractNumId w:val="12"/>
  </w:num>
  <w:num w:numId="9">
    <w:abstractNumId w:val="14"/>
  </w:num>
  <w:num w:numId="10">
    <w:abstractNumId w:val="0"/>
  </w:num>
  <w:num w:numId="11">
    <w:abstractNumId w:val="9"/>
  </w:num>
  <w:num w:numId="12">
    <w:abstractNumId w:val="23"/>
  </w:num>
  <w:num w:numId="13">
    <w:abstractNumId w:val="6"/>
  </w:num>
  <w:num w:numId="14">
    <w:abstractNumId w:val="19"/>
  </w:num>
  <w:num w:numId="15">
    <w:abstractNumId w:val="10"/>
  </w:num>
  <w:num w:numId="16">
    <w:abstractNumId w:val="25"/>
  </w:num>
  <w:num w:numId="17">
    <w:abstractNumId w:val="7"/>
  </w:num>
  <w:num w:numId="18">
    <w:abstractNumId w:val="1"/>
  </w:num>
  <w:num w:numId="19">
    <w:abstractNumId w:val="13"/>
  </w:num>
  <w:num w:numId="20">
    <w:abstractNumId w:val="15"/>
  </w:num>
  <w:num w:numId="21">
    <w:abstractNumId w:val="26"/>
  </w:num>
  <w:num w:numId="22">
    <w:abstractNumId w:val="11"/>
  </w:num>
  <w:num w:numId="23">
    <w:abstractNumId w:val="5"/>
  </w:num>
  <w:num w:numId="24">
    <w:abstractNumId w:val="22"/>
  </w:num>
  <w:num w:numId="25">
    <w:abstractNumId w:val="28"/>
  </w:num>
  <w:num w:numId="26">
    <w:abstractNumId w:val="16"/>
  </w:num>
  <w:num w:numId="27">
    <w:abstractNumId w:val="18"/>
  </w:num>
  <w:num w:numId="28">
    <w:abstractNumId w:val="2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D4"/>
    <w:rsid w:val="00000750"/>
    <w:rsid w:val="00054A46"/>
    <w:rsid w:val="00074C67"/>
    <w:rsid w:val="00074DD4"/>
    <w:rsid w:val="00083535"/>
    <w:rsid w:val="00093621"/>
    <w:rsid w:val="000961E0"/>
    <w:rsid w:val="000D7FC3"/>
    <w:rsid w:val="00141660"/>
    <w:rsid w:val="001627B0"/>
    <w:rsid w:val="0019405D"/>
    <w:rsid w:val="001A4310"/>
    <w:rsid w:val="00233620"/>
    <w:rsid w:val="00271251"/>
    <w:rsid w:val="00272728"/>
    <w:rsid w:val="002871A8"/>
    <w:rsid w:val="00287C33"/>
    <w:rsid w:val="002A493C"/>
    <w:rsid w:val="002A5D5C"/>
    <w:rsid w:val="002D3D5D"/>
    <w:rsid w:val="002E6BCF"/>
    <w:rsid w:val="002F4C76"/>
    <w:rsid w:val="00313E81"/>
    <w:rsid w:val="0031415E"/>
    <w:rsid w:val="00314B9E"/>
    <w:rsid w:val="00345359"/>
    <w:rsid w:val="00354602"/>
    <w:rsid w:val="0038324C"/>
    <w:rsid w:val="003B09EC"/>
    <w:rsid w:val="003D15B4"/>
    <w:rsid w:val="003E0C3A"/>
    <w:rsid w:val="004207ED"/>
    <w:rsid w:val="0045165E"/>
    <w:rsid w:val="00484DE0"/>
    <w:rsid w:val="004A6B2A"/>
    <w:rsid w:val="004B5080"/>
    <w:rsid w:val="004B5EA9"/>
    <w:rsid w:val="004D42C0"/>
    <w:rsid w:val="004D54A9"/>
    <w:rsid w:val="004F0F61"/>
    <w:rsid w:val="00553E22"/>
    <w:rsid w:val="0056536F"/>
    <w:rsid w:val="00582CE7"/>
    <w:rsid w:val="005A3F0E"/>
    <w:rsid w:val="005B2E2C"/>
    <w:rsid w:val="005B3A58"/>
    <w:rsid w:val="005B474C"/>
    <w:rsid w:val="005E3252"/>
    <w:rsid w:val="005F1E41"/>
    <w:rsid w:val="00632BDD"/>
    <w:rsid w:val="0064794C"/>
    <w:rsid w:val="0067132B"/>
    <w:rsid w:val="006903CD"/>
    <w:rsid w:val="0069061F"/>
    <w:rsid w:val="006D6EE3"/>
    <w:rsid w:val="006E59B4"/>
    <w:rsid w:val="0071433B"/>
    <w:rsid w:val="0073185B"/>
    <w:rsid w:val="0073541F"/>
    <w:rsid w:val="007374A7"/>
    <w:rsid w:val="00741671"/>
    <w:rsid w:val="00743C77"/>
    <w:rsid w:val="00744EF5"/>
    <w:rsid w:val="00790A7B"/>
    <w:rsid w:val="007C1A3A"/>
    <w:rsid w:val="007D29DC"/>
    <w:rsid w:val="007D7828"/>
    <w:rsid w:val="007E1066"/>
    <w:rsid w:val="007F5C3B"/>
    <w:rsid w:val="00802729"/>
    <w:rsid w:val="00853987"/>
    <w:rsid w:val="00872567"/>
    <w:rsid w:val="00875BF6"/>
    <w:rsid w:val="008841E3"/>
    <w:rsid w:val="008846F5"/>
    <w:rsid w:val="008A6266"/>
    <w:rsid w:val="008A7925"/>
    <w:rsid w:val="008C3A5E"/>
    <w:rsid w:val="00937641"/>
    <w:rsid w:val="009406D5"/>
    <w:rsid w:val="009408CE"/>
    <w:rsid w:val="009460BD"/>
    <w:rsid w:val="00952A40"/>
    <w:rsid w:val="00965FB5"/>
    <w:rsid w:val="0096649A"/>
    <w:rsid w:val="009A28B0"/>
    <w:rsid w:val="009B4674"/>
    <w:rsid w:val="009E1345"/>
    <w:rsid w:val="009F0387"/>
    <w:rsid w:val="00A04128"/>
    <w:rsid w:val="00A24D68"/>
    <w:rsid w:val="00A51BC8"/>
    <w:rsid w:val="00A5707E"/>
    <w:rsid w:val="00AA7A12"/>
    <w:rsid w:val="00B24D00"/>
    <w:rsid w:val="00B7778F"/>
    <w:rsid w:val="00B87774"/>
    <w:rsid w:val="00B87B27"/>
    <w:rsid w:val="00B94ECB"/>
    <w:rsid w:val="00B95D39"/>
    <w:rsid w:val="00BB2285"/>
    <w:rsid w:val="00BB7C62"/>
    <w:rsid w:val="00BF388C"/>
    <w:rsid w:val="00C2708C"/>
    <w:rsid w:val="00C90AC4"/>
    <w:rsid w:val="00C962DB"/>
    <w:rsid w:val="00CC511C"/>
    <w:rsid w:val="00CF01EB"/>
    <w:rsid w:val="00D063CA"/>
    <w:rsid w:val="00D31DCD"/>
    <w:rsid w:val="00D41242"/>
    <w:rsid w:val="00D52611"/>
    <w:rsid w:val="00D95BDE"/>
    <w:rsid w:val="00DB2AB0"/>
    <w:rsid w:val="00DB7CE5"/>
    <w:rsid w:val="00DC34A5"/>
    <w:rsid w:val="00E46845"/>
    <w:rsid w:val="00E47103"/>
    <w:rsid w:val="00E61ADF"/>
    <w:rsid w:val="00E62EAD"/>
    <w:rsid w:val="00F15F11"/>
    <w:rsid w:val="00F16EBE"/>
    <w:rsid w:val="00F212E1"/>
    <w:rsid w:val="00F46EC3"/>
    <w:rsid w:val="00F84BC3"/>
    <w:rsid w:val="00F8769A"/>
    <w:rsid w:val="00F96005"/>
    <w:rsid w:val="00F97678"/>
    <w:rsid w:val="00FD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EBA8"/>
  <w15:docId w15:val="{ED2A5863-079D-4F65-A19B-26FA416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05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13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2">
    <w:name w:val="Style 12"/>
    <w:basedOn w:val="Normalny"/>
    <w:uiPriority w:val="99"/>
    <w:rsid w:val="0019405D"/>
    <w:pPr>
      <w:spacing w:line="360" w:lineRule="auto"/>
      <w:ind w:left="1368" w:right="72" w:hanging="432"/>
    </w:pPr>
  </w:style>
  <w:style w:type="paragraph" w:customStyle="1" w:styleId="Style11">
    <w:name w:val="Style 11"/>
    <w:basedOn w:val="Normalny"/>
    <w:uiPriority w:val="99"/>
    <w:rsid w:val="0019405D"/>
    <w:pPr>
      <w:spacing w:line="348" w:lineRule="atLeast"/>
      <w:ind w:left="1080" w:right="72" w:hanging="288"/>
      <w:jc w:val="both"/>
    </w:pPr>
  </w:style>
  <w:style w:type="paragraph" w:customStyle="1" w:styleId="Style10">
    <w:name w:val="Style 10"/>
    <w:basedOn w:val="Normalny"/>
    <w:uiPriority w:val="99"/>
    <w:rsid w:val="0019405D"/>
    <w:pPr>
      <w:spacing w:line="360" w:lineRule="auto"/>
      <w:ind w:left="1080" w:right="72" w:hanging="288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1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A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A3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1A3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A3A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BB7C62"/>
    <w:pPr>
      <w:widowControl/>
      <w:suppressAutoHyphens/>
      <w:autoSpaceDE/>
      <w:autoSpaceDN/>
      <w:spacing w:before="60" w:after="60"/>
      <w:ind w:left="851" w:hanging="295"/>
    </w:pPr>
    <w:rPr>
      <w:rFonts w:eastAsia="Times New Roman"/>
      <w:sz w:val="20"/>
      <w:lang w:eastAsia="ar-SA" w:bidi="en-US"/>
    </w:rPr>
  </w:style>
  <w:style w:type="paragraph" w:styleId="Bezodstpw">
    <w:name w:val="No Spacing"/>
    <w:uiPriority w:val="99"/>
    <w:qFormat/>
    <w:rsid w:val="00BB22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18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18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18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18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85B"/>
    <w:pPr>
      <w:ind w:left="720"/>
      <w:contextualSpacing/>
    </w:pPr>
  </w:style>
  <w:style w:type="paragraph" w:customStyle="1" w:styleId="1">
    <w:name w:val="1"/>
    <w:basedOn w:val="Normalny"/>
    <w:rsid w:val="00E46845"/>
    <w:pPr>
      <w:widowControl/>
      <w:autoSpaceDE/>
      <w:autoSpaceDN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713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1772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 Budziński</dc:creator>
  <cp:keywords/>
  <dc:description/>
  <cp:lastModifiedBy>Łukasz Grzybek</cp:lastModifiedBy>
  <cp:revision>52</cp:revision>
  <cp:lastPrinted>2019-01-04T06:24:00Z</cp:lastPrinted>
  <dcterms:created xsi:type="dcterms:W3CDTF">2019-01-08T12:46:00Z</dcterms:created>
  <dcterms:modified xsi:type="dcterms:W3CDTF">2021-08-27T16:28:00Z</dcterms:modified>
</cp:coreProperties>
</file>