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12CFC0A1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>Warszawa, dnia</w:t>
      </w:r>
      <w:r w:rsidR="00BB4511">
        <w:rPr>
          <w:rFonts w:ascii="Calibri" w:hAnsi="Calibri" w:cs="Calibri"/>
          <w:b w:val="0"/>
          <w:sz w:val="24"/>
          <w:szCs w:val="24"/>
        </w:rPr>
        <w:t xml:space="preserve"> </w:t>
      </w:r>
      <w:r w:rsidR="00EC2FD2">
        <w:rPr>
          <w:rFonts w:ascii="Calibri" w:hAnsi="Calibri" w:cs="Calibri"/>
          <w:b w:val="0"/>
          <w:sz w:val="24"/>
          <w:szCs w:val="24"/>
        </w:rPr>
        <w:t>03.09</w:t>
      </w:r>
      <w:r w:rsidR="005A6D09">
        <w:rPr>
          <w:rFonts w:ascii="Calibri" w:hAnsi="Calibri" w:cs="Calibri"/>
          <w:b w:val="0"/>
          <w:sz w:val="24"/>
          <w:szCs w:val="24"/>
        </w:rPr>
        <w:t>.2024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191CBA39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5A6D09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5A6D09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</w:t>
      </w:r>
      <w:r w:rsidR="003738B7">
        <w:rPr>
          <w:sz w:val="24"/>
          <w:szCs w:val="24"/>
          <w:lang w:eastAsia="pl-PL"/>
        </w:rPr>
        <w:t>20</w:t>
      </w:r>
      <w:r w:rsidRPr="008A180C">
        <w:rPr>
          <w:sz w:val="24"/>
          <w:szCs w:val="24"/>
          <w:lang w:eastAsia="pl-PL"/>
        </w:rPr>
        <w:t>.202</w:t>
      </w:r>
      <w:r w:rsidR="005A6D09">
        <w:rPr>
          <w:sz w:val="24"/>
          <w:szCs w:val="24"/>
          <w:lang w:eastAsia="pl-PL"/>
        </w:rPr>
        <w:t>4</w:t>
      </w:r>
    </w:p>
    <w:p w14:paraId="4B63D24F" w14:textId="77777777" w:rsidR="003738B7" w:rsidRPr="00F20A91" w:rsidRDefault="003738B7" w:rsidP="003738B7">
      <w:pPr>
        <w:pStyle w:val="Nagwek1"/>
        <w:rPr>
          <w:rFonts w:cs="Calibri"/>
          <w:lang w:eastAsia="pl-PL"/>
        </w:rPr>
      </w:pPr>
      <w:r>
        <w:rPr>
          <w:lang w:eastAsia="pl-PL"/>
        </w:rPr>
        <w:t>INFORMACJA O WYBORZE NAJKORZYSTNIEJSZEJ OFERTY</w:t>
      </w:r>
    </w:p>
    <w:p w14:paraId="44E15109" w14:textId="314666A8" w:rsidR="00BE6167" w:rsidRPr="008A180C" w:rsidRDefault="00B8582D" w:rsidP="002954C4">
      <w:pPr>
        <w:spacing w:before="240" w:after="36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dotyczy: postępowania 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pn.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„</w:t>
      </w:r>
      <w:bookmarkStart w:id="0" w:name="_Hlk123544198"/>
      <w:bookmarkStart w:id="1" w:name="_Hlk127267609"/>
      <w:r w:rsidR="005A6D09">
        <w:rPr>
          <w:rFonts w:eastAsia="Calibri"/>
          <w:sz w:val="24"/>
        </w:rPr>
        <w:t>U</w:t>
      </w:r>
      <w:r w:rsidR="005A6D09" w:rsidRPr="005A6D09">
        <w:rPr>
          <w:rFonts w:eastAsia="Calibri"/>
          <w:sz w:val="24"/>
        </w:rPr>
        <w:t>sługi dzierżawy i utrzymania włókien światłowodowych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13C5B83" w14:textId="375715DA" w:rsidR="00247D2F" w:rsidRPr="0061023A" w:rsidRDefault="00247D2F" w:rsidP="00247D2F">
      <w:pPr>
        <w:numPr>
          <w:ilvl w:val="0"/>
          <w:numId w:val="9"/>
        </w:numPr>
        <w:spacing w:before="36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Zamawiający – Państwowy Fundusz Rehabilitacji Osób Niepełnosprawnych na podstawie art. 253 ust. </w:t>
      </w:r>
      <w:r w:rsidR="003738B7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 ustawy Prawo zamówień publicznych </w:t>
      </w:r>
      <w:r w:rsidRPr="0061023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(Dz. U. z 2023 r., poz. 1605 z </w:t>
      </w:r>
      <w:proofErr w:type="spellStart"/>
      <w:r w:rsidRPr="0061023A">
        <w:rPr>
          <w:rFonts w:asciiTheme="minorHAnsi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Pr="0061023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zm.) dalej ustawa Pzp, 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zawiadamia, iż w postępowaniu </w:t>
      </w:r>
      <w:bookmarkStart w:id="2" w:name="_Hlk162249727"/>
      <w:r>
        <w:rPr>
          <w:rFonts w:asciiTheme="minorHAnsi" w:hAnsiTheme="minorHAnsi" w:cstheme="minorHAnsi"/>
          <w:sz w:val="24"/>
          <w:szCs w:val="24"/>
          <w:lang w:eastAsia="pl-PL"/>
        </w:rPr>
        <w:t xml:space="preserve">pn. </w:t>
      </w:r>
      <w:r w:rsidRPr="0061023A">
        <w:rPr>
          <w:rFonts w:asciiTheme="minorHAnsi" w:hAnsiTheme="minorHAnsi" w:cstheme="minorHAnsi"/>
          <w:bCs/>
          <w:sz w:val="24"/>
          <w:szCs w:val="24"/>
        </w:rPr>
        <w:t>„</w:t>
      </w:r>
      <w:bookmarkStart w:id="3" w:name="_Hlk175304425"/>
      <w:r>
        <w:rPr>
          <w:rFonts w:eastAsia="Calibri"/>
          <w:sz w:val="24"/>
        </w:rPr>
        <w:t>U</w:t>
      </w:r>
      <w:r w:rsidRPr="005A6D09">
        <w:rPr>
          <w:rFonts w:eastAsia="Calibri"/>
          <w:sz w:val="24"/>
        </w:rPr>
        <w:t>sługi dzierżawy i utrzymania włókien światłowodowych</w:t>
      </w:r>
      <w:bookmarkEnd w:id="3"/>
      <w:r w:rsidRPr="0061023A">
        <w:rPr>
          <w:rFonts w:asciiTheme="minorHAnsi" w:hAnsiTheme="minorHAnsi" w:cstheme="minorHAnsi"/>
          <w:bCs/>
          <w:sz w:val="24"/>
          <w:szCs w:val="24"/>
        </w:rPr>
        <w:t>”</w:t>
      </w:r>
      <w:bookmarkEnd w:id="2"/>
      <w:r w:rsidRPr="006102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>najkorzystniejszą ofertę złożył Wykonawca -</w:t>
      </w:r>
      <w:r w:rsidRPr="000E3A1D">
        <w:t xml:space="preserve"> </w:t>
      </w:r>
      <w:r w:rsidRPr="00247D2F">
        <w:rPr>
          <w:rFonts w:asciiTheme="minorHAnsi" w:hAnsiTheme="minorHAnsi" w:cstheme="minorHAnsi"/>
          <w:sz w:val="24"/>
          <w:szCs w:val="24"/>
          <w:lang w:eastAsia="pl-PL"/>
        </w:rPr>
        <w:t xml:space="preserve">NASK S.A.,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247D2F">
        <w:rPr>
          <w:rFonts w:asciiTheme="minorHAnsi" w:hAnsiTheme="minorHAnsi" w:cstheme="minorHAnsi"/>
          <w:sz w:val="24"/>
          <w:szCs w:val="24"/>
          <w:lang w:eastAsia="pl-PL"/>
        </w:rPr>
        <w:t>ul. 11 Listopada 23, 03-446 Warszawa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61023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którego oferta uzyskała największą liczbę punktów w wyniku oceny przeprowadzonej przez Zamawiającego, zgodnie z kryterium określonym w Specyfikacji Warunków Zamówienia.</w:t>
      </w:r>
    </w:p>
    <w:p w14:paraId="438F7646" w14:textId="64413B15" w:rsidR="00247D2F" w:rsidRDefault="00247D2F" w:rsidP="00247D2F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192A2F">
        <w:rPr>
          <w:rFonts w:asciiTheme="minorHAnsi" w:hAnsiTheme="minorHAnsi" w:cstheme="minorHAnsi"/>
          <w:sz w:val="24"/>
          <w:szCs w:val="24"/>
          <w:lang w:eastAsia="pl-PL"/>
        </w:rPr>
        <w:t>Informacj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a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o Wykonawc</w:t>
      </w:r>
      <w:r>
        <w:rPr>
          <w:rFonts w:asciiTheme="minorHAnsi" w:hAnsiTheme="minorHAnsi" w:cstheme="minorHAnsi"/>
          <w:sz w:val="24"/>
          <w:szCs w:val="24"/>
          <w:lang w:eastAsia="pl-PL"/>
        </w:rPr>
        <w:t>ach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, któr</w:t>
      </w:r>
      <w:r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y złoży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li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na: 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Pr="00247D2F">
        <w:rPr>
          <w:rFonts w:asciiTheme="minorHAnsi" w:hAnsiTheme="minorHAnsi" w:cstheme="minorHAnsi"/>
          <w:sz w:val="24"/>
          <w:szCs w:val="24"/>
          <w:lang w:eastAsia="pl-PL"/>
        </w:rPr>
        <w:t>Usługi dzierżawy i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247D2F">
        <w:rPr>
          <w:rFonts w:asciiTheme="minorHAnsi" w:hAnsiTheme="minorHAnsi" w:cstheme="minorHAnsi"/>
          <w:sz w:val="24"/>
          <w:szCs w:val="24"/>
          <w:lang w:eastAsia="pl-PL"/>
        </w:rPr>
        <w:t>utrzymania włókien światłowodowych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>”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wraz z punktacj</w:t>
      </w:r>
      <w:r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przyznaną ofer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tom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w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kryteri</w:t>
      </w:r>
      <w:r>
        <w:rPr>
          <w:rFonts w:asciiTheme="minorHAnsi" w:hAnsiTheme="minorHAnsi" w:cstheme="minorHAnsi"/>
          <w:sz w:val="24"/>
          <w:szCs w:val="24"/>
          <w:lang w:eastAsia="pl-PL"/>
        </w:rPr>
        <w:t>um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oceny ofert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- Cena 100% (1%=1 pkt): </w:t>
      </w:r>
    </w:p>
    <w:p w14:paraId="71B9326B" w14:textId="005D4197" w:rsidR="00247D2F" w:rsidRPr="003738B7" w:rsidRDefault="00247D2F" w:rsidP="00247D2F">
      <w:pPr>
        <w:pStyle w:val="Akapitzlist"/>
        <w:numPr>
          <w:ilvl w:val="1"/>
          <w:numId w:val="9"/>
        </w:numPr>
        <w:ind w:left="993" w:hanging="633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bookmarkStart w:id="4" w:name="_Hlk126926054"/>
      <w:r w:rsidRPr="003738B7">
        <w:rPr>
          <w:rFonts w:asciiTheme="minorHAnsi" w:hAnsiTheme="minorHAnsi" w:cstheme="minorHAnsi"/>
          <w:spacing w:val="-4"/>
          <w:sz w:val="24"/>
          <w:szCs w:val="24"/>
          <w:lang w:eastAsia="pl-PL"/>
        </w:rPr>
        <w:t>Oferta nr 1</w:t>
      </w:r>
      <w:bookmarkEnd w:id="4"/>
      <w:r w:rsidRPr="003738B7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- NASK S.A., ul. 11 Listopada 23, 03-446 Warszawa – 100 pkt</w:t>
      </w:r>
      <w:r w:rsidR="003738B7" w:rsidRPr="003738B7">
        <w:rPr>
          <w:rFonts w:asciiTheme="minorHAnsi" w:hAnsiTheme="minorHAnsi" w:cstheme="minorHAnsi"/>
          <w:spacing w:val="-4"/>
          <w:sz w:val="24"/>
          <w:szCs w:val="24"/>
          <w:lang w:eastAsia="pl-PL"/>
        </w:rPr>
        <w:t>.</w:t>
      </w:r>
    </w:p>
    <w:p w14:paraId="3B19204A" w14:textId="1986CE12" w:rsidR="00247D2F" w:rsidRPr="003738B7" w:rsidRDefault="00247D2F" w:rsidP="00247D2F">
      <w:pPr>
        <w:pStyle w:val="Akapitzlist"/>
        <w:numPr>
          <w:ilvl w:val="1"/>
          <w:numId w:val="9"/>
        </w:numPr>
        <w:ind w:left="993" w:hanging="633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3738B7">
        <w:rPr>
          <w:rFonts w:asciiTheme="minorHAnsi" w:hAnsiTheme="minorHAnsi" w:cstheme="minorHAnsi"/>
          <w:spacing w:val="-4"/>
          <w:sz w:val="24"/>
          <w:szCs w:val="24"/>
          <w:lang w:eastAsia="pl-PL"/>
        </w:rPr>
        <w:t>Oferta nr 2 - Citimedia.pl Sp. z o. o., al. Armii Ludowej 28, 00-609 Warszawa</w:t>
      </w:r>
      <w:r w:rsidR="003738B7" w:rsidRPr="003738B7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– 81,79 pkt.</w:t>
      </w:r>
    </w:p>
    <w:p w14:paraId="01901953" w14:textId="14115227" w:rsidR="008B3CB4" w:rsidRDefault="00247D2F" w:rsidP="008B3CB4">
      <w:pPr>
        <w:pStyle w:val="Akapitzlist"/>
        <w:numPr>
          <w:ilvl w:val="1"/>
          <w:numId w:val="9"/>
        </w:numPr>
        <w:ind w:left="993" w:hanging="633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3738B7">
        <w:rPr>
          <w:rFonts w:asciiTheme="minorHAnsi" w:hAnsiTheme="minorHAnsi" w:cstheme="minorHAnsi"/>
          <w:spacing w:val="-4"/>
          <w:sz w:val="24"/>
          <w:szCs w:val="24"/>
          <w:lang w:eastAsia="pl-PL"/>
        </w:rPr>
        <w:t>Oferta nr 3 - Netia S.A., ul. Poleczki 13, 02-822 Warszawa</w:t>
      </w:r>
      <w:r w:rsidR="003738B7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– 37,14 pkt.</w:t>
      </w:r>
    </w:p>
    <w:p w14:paraId="6EBADDAA" w14:textId="2540471F" w:rsidR="008B3CB4" w:rsidRPr="008B3CB4" w:rsidRDefault="008B3CB4" w:rsidP="008B3CB4">
      <w:pPr>
        <w:spacing w:before="720"/>
        <w:ind w:left="5528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8B3CB4">
        <w:rPr>
          <w:rFonts w:asciiTheme="minorHAnsi" w:hAnsiTheme="minorHAnsi" w:cstheme="minorHAnsi"/>
          <w:spacing w:val="-4"/>
          <w:sz w:val="24"/>
          <w:szCs w:val="24"/>
          <w:lang w:eastAsia="pl-PL"/>
        </w:rPr>
        <w:t>W imieniu Zamawiającego</w:t>
      </w:r>
      <w:r w:rsidR="00346790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elektronicznie podpisany przez Sebastian Maksymilian Szymonik</w:t>
      </w:r>
    </w:p>
    <w:sectPr w:rsidR="008B3CB4" w:rsidRPr="008B3CB4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AC0684"/>
    <w:multiLevelType w:val="hybridMultilevel"/>
    <w:tmpl w:val="A9BE5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9"/>
  </w:num>
  <w:num w:numId="2" w16cid:durableId="1513688220">
    <w:abstractNumId w:val="8"/>
  </w:num>
  <w:num w:numId="3" w16cid:durableId="1601645364">
    <w:abstractNumId w:val="3"/>
  </w:num>
  <w:num w:numId="4" w16cid:durableId="1256281001">
    <w:abstractNumId w:val="5"/>
  </w:num>
  <w:num w:numId="5" w16cid:durableId="420298960">
    <w:abstractNumId w:val="7"/>
  </w:num>
  <w:num w:numId="6" w16cid:durableId="1810052089">
    <w:abstractNumId w:val="6"/>
  </w:num>
  <w:num w:numId="7" w16cid:durableId="177624369">
    <w:abstractNumId w:val="10"/>
  </w:num>
  <w:num w:numId="8" w16cid:durableId="1979338062">
    <w:abstractNumId w:val="4"/>
  </w:num>
  <w:num w:numId="9" w16cid:durableId="21263466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047"/>
    <w:rsid w:val="0000278C"/>
    <w:rsid w:val="000032DE"/>
    <w:rsid w:val="00004671"/>
    <w:rsid w:val="00010D31"/>
    <w:rsid w:val="00012F67"/>
    <w:rsid w:val="00015F3E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2C59"/>
    <w:rsid w:val="000844EC"/>
    <w:rsid w:val="000852EA"/>
    <w:rsid w:val="00085752"/>
    <w:rsid w:val="00086E85"/>
    <w:rsid w:val="000919C0"/>
    <w:rsid w:val="000934F3"/>
    <w:rsid w:val="00096F48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4A2B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17CA4"/>
    <w:rsid w:val="002245F3"/>
    <w:rsid w:val="002328A6"/>
    <w:rsid w:val="00243B6E"/>
    <w:rsid w:val="00245941"/>
    <w:rsid w:val="002461E7"/>
    <w:rsid w:val="00247048"/>
    <w:rsid w:val="00247D2F"/>
    <w:rsid w:val="00251523"/>
    <w:rsid w:val="002523BC"/>
    <w:rsid w:val="00254483"/>
    <w:rsid w:val="00255A0E"/>
    <w:rsid w:val="00263ADE"/>
    <w:rsid w:val="00265690"/>
    <w:rsid w:val="00267E4B"/>
    <w:rsid w:val="00273F02"/>
    <w:rsid w:val="00275661"/>
    <w:rsid w:val="00280D26"/>
    <w:rsid w:val="00281D25"/>
    <w:rsid w:val="002907F6"/>
    <w:rsid w:val="002954C4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8FF"/>
    <w:rsid w:val="00320E8E"/>
    <w:rsid w:val="003215C3"/>
    <w:rsid w:val="003276B2"/>
    <w:rsid w:val="0033124B"/>
    <w:rsid w:val="00342BCC"/>
    <w:rsid w:val="0034535B"/>
    <w:rsid w:val="00345FB5"/>
    <w:rsid w:val="00346790"/>
    <w:rsid w:val="003472B2"/>
    <w:rsid w:val="00347F14"/>
    <w:rsid w:val="00351BED"/>
    <w:rsid w:val="003552E3"/>
    <w:rsid w:val="00365148"/>
    <w:rsid w:val="003738B7"/>
    <w:rsid w:val="003777DD"/>
    <w:rsid w:val="00381EB7"/>
    <w:rsid w:val="00383541"/>
    <w:rsid w:val="00385B0A"/>
    <w:rsid w:val="003861B4"/>
    <w:rsid w:val="00386A85"/>
    <w:rsid w:val="00390C4A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270C7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0C21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A6D09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0AE4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0638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04D9"/>
    <w:rsid w:val="00682367"/>
    <w:rsid w:val="006824E6"/>
    <w:rsid w:val="00682A4C"/>
    <w:rsid w:val="00691C7A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2BDF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357DD"/>
    <w:rsid w:val="00840F67"/>
    <w:rsid w:val="00855D45"/>
    <w:rsid w:val="00856210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B3CB4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479C7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97BB8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4F38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CDB"/>
    <w:rsid w:val="00B17FC3"/>
    <w:rsid w:val="00B207E6"/>
    <w:rsid w:val="00B222E5"/>
    <w:rsid w:val="00B311E9"/>
    <w:rsid w:val="00B31BD7"/>
    <w:rsid w:val="00B322D8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349A"/>
    <w:rsid w:val="00B84A8B"/>
    <w:rsid w:val="00B84CB2"/>
    <w:rsid w:val="00B8582D"/>
    <w:rsid w:val="00BA77FE"/>
    <w:rsid w:val="00BB4511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041E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3FDE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C2FD2"/>
    <w:rsid w:val="00ED38E1"/>
    <w:rsid w:val="00ED4CAD"/>
    <w:rsid w:val="00ED6754"/>
    <w:rsid w:val="00EE0B3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L1 Znak,Akapit z listą5 Znak,Podsis rysunku Znak,Bullet Number Znak,lp1 Znak,List Paragraph2 Znak,ISCG Numerowanie Znak,lp11 Znak,List Paragraph11 Znak,Bullet 1 Znak,Use Case List Paragraph Znak"/>
    <w:link w:val="Akapitzlist"/>
    <w:uiPriority w:val="34"/>
    <w:rsid w:val="00255A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2</cp:revision>
  <cp:lastPrinted>2023-10-31T10:50:00Z</cp:lastPrinted>
  <dcterms:created xsi:type="dcterms:W3CDTF">2024-09-03T14:31:00Z</dcterms:created>
  <dcterms:modified xsi:type="dcterms:W3CDTF">2024-09-03T14:31:00Z</dcterms:modified>
</cp:coreProperties>
</file>