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B2BA99D" w:rsidR="00AA7AE6" w:rsidRDefault="009274C9">
      <w:pPr>
        <w:jc w:val="center"/>
        <w:rPr>
          <w:b/>
          <w:sz w:val="34"/>
          <w:szCs w:val="34"/>
        </w:rPr>
      </w:pPr>
      <w:r>
        <w:rPr>
          <w:b/>
          <w:sz w:val="34"/>
          <w:szCs w:val="34"/>
        </w:rPr>
        <w:t>SPECYFIKACJA WARUNKÓW ZAMÓWIENIA</w:t>
      </w:r>
    </w:p>
    <w:p w14:paraId="00000002" w14:textId="77777777" w:rsidR="00AA7AE6" w:rsidRDefault="00AA7AE6">
      <w:pPr>
        <w:jc w:val="center"/>
      </w:pPr>
    </w:p>
    <w:p w14:paraId="00000003" w14:textId="77777777" w:rsidR="00AA7AE6" w:rsidRDefault="00AA7AE6">
      <w:pPr>
        <w:jc w:val="center"/>
      </w:pPr>
    </w:p>
    <w:p w14:paraId="00000004" w14:textId="77777777" w:rsidR="00AA7AE6" w:rsidRDefault="009274C9">
      <w:pPr>
        <w:jc w:val="center"/>
        <w:rPr>
          <w:b/>
        </w:rPr>
      </w:pPr>
      <w:r>
        <w:rPr>
          <w:b/>
        </w:rPr>
        <w:t>ZAMAWIAJĄCY:</w:t>
      </w:r>
    </w:p>
    <w:p w14:paraId="00000005" w14:textId="4B539024" w:rsidR="00AA7AE6" w:rsidRPr="00E236E9" w:rsidRDefault="006A0E78">
      <w:pPr>
        <w:jc w:val="center"/>
        <w:rPr>
          <w:b/>
          <w:sz w:val="26"/>
          <w:szCs w:val="26"/>
        </w:rPr>
      </w:pPr>
      <w:r w:rsidRPr="00E236E9">
        <w:rPr>
          <w:b/>
        </w:rPr>
        <w:t>Miasto Rawa Mazowiecka Pl. Marsz. Józefa Piłsudskiego 5, 96-200 Rawa Mazowiecka</w:t>
      </w:r>
    </w:p>
    <w:p w14:paraId="00000006" w14:textId="77777777" w:rsidR="00AA7AE6" w:rsidRDefault="00AA7AE6">
      <w:pPr>
        <w:jc w:val="center"/>
        <w:rPr>
          <w:sz w:val="26"/>
          <w:szCs w:val="26"/>
        </w:rPr>
      </w:pPr>
    </w:p>
    <w:p w14:paraId="19267B25" w14:textId="77777777" w:rsidR="006F3FC6" w:rsidRDefault="009274C9" w:rsidP="006F3FC6">
      <w:pPr>
        <w:spacing w:before="240" w:line="360" w:lineRule="auto"/>
        <w:jc w:val="center"/>
        <w:rPr>
          <w:sz w:val="20"/>
          <w:szCs w:val="20"/>
        </w:rPr>
      </w:pPr>
      <w:r>
        <w:rPr>
          <w:sz w:val="20"/>
          <w:szCs w:val="20"/>
        </w:rPr>
        <w:t xml:space="preserve">Zaprasza do złożenia oferty w trybie </w:t>
      </w:r>
      <w:r w:rsidRPr="0003546C">
        <w:rPr>
          <w:sz w:val="20"/>
          <w:szCs w:val="20"/>
        </w:rPr>
        <w:t xml:space="preserve">art. 275 pkt </w:t>
      </w:r>
      <w:r w:rsidR="006A0E78" w:rsidRPr="0003546C">
        <w:rPr>
          <w:sz w:val="20"/>
          <w:szCs w:val="20"/>
        </w:rPr>
        <w:t>2</w:t>
      </w:r>
      <w:r w:rsidRPr="0003546C">
        <w:rPr>
          <w:sz w:val="20"/>
          <w:szCs w:val="20"/>
        </w:rPr>
        <w:t xml:space="preserve"> </w:t>
      </w:r>
      <w:r>
        <w:rPr>
          <w:sz w:val="20"/>
          <w:szCs w:val="20"/>
        </w:rPr>
        <w:t xml:space="preserve">(trybie podstawowym </w:t>
      </w:r>
      <w:r w:rsidR="006A0E78">
        <w:rPr>
          <w:sz w:val="20"/>
          <w:szCs w:val="20"/>
        </w:rPr>
        <w:t xml:space="preserve">z </w:t>
      </w:r>
      <w:r w:rsidR="000401E5">
        <w:rPr>
          <w:sz w:val="20"/>
          <w:szCs w:val="20"/>
        </w:rPr>
        <w:t>fakultatywnymi</w:t>
      </w:r>
      <w:r w:rsidR="006A0E78">
        <w:rPr>
          <w:sz w:val="20"/>
          <w:szCs w:val="20"/>
        </w:rPr>
        <w:t xml:space="preserve"> negocjacj</w:t>
      </w:r>
      <w:r w:rsidR="000401E5">
        <w:rPr>
          <w:sz w:val="20"/>
          <w:szCs w:val="20"/>
        </w:rPr>
        <w:t>ami)</w:t>
      </w:r>
      <w:r>
        <w:rPr>
          <w:sz w:val="20"/>
          <w:szCs w:val="20"/>
        </w:rPr>
        <w:t xml:space="preserve"> o wartości zamówienia nieprzekraczającej progów unijnych o jakich stanowi art. 3 ustawy z 11 września 2019 r. - Prawo zamówień publicznych (Dz. U. z 2019 r. poz. 2019</w:t>
      </w:r>
      <w:r w:rsidR="006A0E78">
        <w:rPr>
          <w:sz w:val="20"/>
          <w:szCs w:val="20"/>
        </w:rPr>
        <w:t xml:space="preserve"> </w:t>
      </w:r>
      <w:r w:rsidR="003711BB">
        <w:rPr>
          <w:sz w:val="20"/>
          <w:szCs w:val="20"/>
        </w:rPr>
        <w:br/>
      </w:r>
      <w:r w:rsidR="006A0E78" w:rsidRPr="00E236E9">
        <w:rPr>
          <w:sz w:val="20"/>
          <w:szCs w:val="20"/>
        </w:rPr>
        <w:t xml:space="preserve">z </w:t>
      </w:r>
      <w:proofErr w:type="spellStart"/>
      <w:r w:rsidR="006A0E78" w:rsidRPr="00E236E9">
        <w:rPr>
          <w:sz w:val="20"/>
          <w:szCs w:val="20"/>
        </w:rPr>
        <w:t>późn</w:t>
      </w:r>
      <w:proofErr w:type="spellEnd"/>
      <w:r w:rsidR="006A0E78" w:rsidRPr="00E236E9">
        <w:rPr>
          <w:sz w:val="20"/>
          <w:szCs w:val="20"/>
        </w:rPr>
        <w:t xml:space="preserve">. </w:t>
      </w:r>
      <w:proofErr w:type="spellStart"/>
      <w:r w:rsidR="006A0E78" w:rsidRPr="00E236E9">
        <w:rPr>
          <w:sz w:val="20"/>
          <w:szCs w:val="20"/>
        </w:rPr>
        <w:t>zm</w:t>
      </w:r>
      <w:proofErr w:type="spellEnd"/>
      <w:r w:rsidRPr="00E236E9">
        <w:rPr>
          <w:sz w:val="20"/>
          <w:szCs w:val="20"/>
        </w:rPr>
        <w:t xml:space="preserve">) – dalej ustawy PZP na </w:t>
      </w:r>
      <w:r w:rsidRPr="00E236E9">
        <w:rPr>
          <w:b/>
          <w:sz w:val="20"/>
          <w:szCs w:val="20"/>
        </w:rPr>
        <w:t>ROBOTY BUDOWLANE</w:t>
      </w:r>
      <w:r w:rsidRPr="00E236E9">
        <w:rPr>
          <w:sz w:val="20"/>
          <w:szCs w:val="20"/>
        </w:rPr>
        <w:t> </w:t>
      </w:r>
      <w:r w:rsidR="003711BB">
        <w:rPr>
          <w:sz w:val="20"/>
          <w:szCs w:val="20"/>
        </w:rPr>
        <w:br/>
      </w:r>
    </w:p>
    <w:p w14:paraId="12C21D86" w14:textId="6AEC088E" w:rsidR="00671ED1" w:rsidRDefault="00671ED1" w:rsidP="00671ED1">
      <w:pPr>
        <w:spacing w:line="360" w:lineRule="auto"/>
        <w:jc w:val="center"/>
        <w:rPr>
          <w:b/>
          <w:bCs/>
          <w:color w:val="365F91" w:themeColor="accent1" w:themeShade="BF"/>
          <w:sz w:val="20"/>
          <w:szCs w:val="20"/>
        </w:rPr>
      </w:pPr>
    </w:p>
    <w:p w14:paraId="7C111A5B" w14:textId="372D0F1E" w:rsidR="00671ED1" w:rsidRDefault="00671ED1" w:rsidP="00671ED1">
      <w:pPr>
        <w:spacing w:line="360" w:lineRule="auto"/>
        <w:jc w:val="center"/>
        <w:rPr>
          <w:b/>
          <w:bCs/>
          <w:color w:val="365F91" w:themeColor="accent1" w:themeShade="BF"/>
          <w:sz w:val="20"/>
          <w:szCs w:val="20"/>
        </w:rPr>
      </w:pPr>
    </w:p>
    <w:p w14:paraId="56A9C7B1" w14:textId="77777777" w:rsidR="00671ED1" w:rsidRDefault="00671ED1" w:rsidP="00671ED1">
      <w:pPr>
        <w:spacing w:line="360" w:lineRule="auto"/>
        <w:jc w:val="center"/>
        <w:rPr>
          <w:b/>
          <w:bCs/>
          <w:color w:val="365F91" w:themeColor="accent1" w:themeShade="BF"/>
          <w:sz w:val="20"/>
          <w:szCs w:val="20"/>
        </w:rPr>
      </w:pPr>
    </w:p>
    <w:p w14:paraId="03A4F8DE" w14:textId="77777777" w:rsidR="00671ED1" w:rsidRDefault="00671ED1" w:rsidP="00671ED1">
      <w:pPr>
        <w:spacing w:line="360" w:lineRule="auto"/>
        <w:jc w:val="center"/>
        <w:rPr>
          <w:b/>
          <w:bCs/>
          <w:color w:val="365F91" w:themeColor="accent1" w:themeShade="BF"/>
          <w:sz w:val="20"/>
          <w:szCs w:val="20"/>
        </w:rPr>
      </w:pPr>
    </w:p>
    <w:p w14:paraId="6A6F27DA" w14:textId="66B12A64" w:rsidR="00671ED1" w:rsidRPr="00A8781E" w:rsidRDefault="00C66911" w:rsidP="00671ED1">
      <w:pPr>
        <w:spacing w:line="360" w:lineRule="auto"/>
        <w:jc w:val="center"/>
        <w:rPr>
          <w:b/>
          <w:bCs/>
          <w:sz w:val="20"/>
          <w:szCs w:val="20"/>
        </w:rPr>
      </w:pPr>
      <w:r>
        <w:rPr>
          <w:b/>
          <w:bCs/>
          <w:sz w:val="20"/>
          <w:szCs w:val="20"/>
        </w:rPr>
        <w:t>Modernizacja ulic Gąsiorowskiego, Braci Świderskich, A. Urbańskiego oraz Jeżowskiej</w:t>
      </w:r>
    </w:p>
    <w:p w14:paraId="15182A61" w14:textId="4558B787" w:rsidR="006F3FC6" w:rsidRPr="00A8781E" w:rsidRDefault="00671ED1" w:rsidP="00671ED1">
      <w:pPr>
        <w:spacing w:line="360" w:lineRule="auto"/>
        <w:jc w:val="center"/>
        <w:rPr>
          <w:b/>
          <w:bCs/>
          <w:sz w:val="20"/>
          <w:szCs w:val="20"/>
        </w:rPr>
      </w:pPr>
      <w:r w:rsidRPr="00A8781E">
        <w:rPr>
          <w:b/>
          <w:bCs/>
          <w:sz w:val="20"/>
          <w:szCs w:val="20"/>
        </w:rPr>
        <w:t>w Rawie Mazowieckiej</w:t>
      </w:r>
    </w:p>
    <w:p w14:paraId="00464EB0" w14:textId="16C1F55D" w:rsidR="00671ED1" w:rsidRPr="00A8781E" w:rsidRDefault="00671ED1" w:rsidP="006F3FC6">
      <w:pPr>
        <w:spacing w:before="240" w:line="360" w:lineRule="auto"/>
        <w:jc w:val="center"/>
        <w:rPr>
          <w:b/>
          <w:bCs/>
          <w:sz w:val="20"/>
          <w:szCs w:val="20"/>
        </w:rPr>
      </w:pPr>
    </w:p>
    <w:p w14:paraId="29EEBD24" w14:textId="46DAC513" w:rsidR="00671ED1" w:rsidRPr="00A8781E" w:rsidRDefault="00671ED1" w:rsidP="006F3FC6">
      <w:pPr>
        <w:spacing w:before="240" w:line="360" w:lineRule="auto"/>
        <w:jc w:val="center"/>
        <w:rPr>
          <w:b/>
          <w:bCs/>
          <w:sz w:val="20"/>
          <w:szCs w:val="20"/>
        </w:rPr>
      </w:pPr>
    </w:p>
    <w:p w14:paraId="51C7502E" w14:textId="0D11849D" w:rsidR="00671ED1" w:rsidRPr="00A8781E" w:rsidRDefault="00784309" w:rsidP="006F3FC6">
      <w:pPr>
        <w:spacing w:before="240" w:line="360" w:lineRule="auto"/>
        <w:jc w:val="center"/>
        <w:rPr>
          <w:b/>
          <w:bCs/>
          <w:sz w:val="20"/>
          <w:szCs w:val="20"/>
        </w:rPr>
      </w:pPr>
      <w:r w:rsidRPr="00A8781E">
        <w:rPr>
          <w:b/>
          <w:bCs/>
          <w:sz w:val="20"/>
          <w:szCs w:val="20"/>
        </w:rPr>
        <w:t xml:space="preserve">Zadanie dofinansowane ze środków Rządowego Funduszu </w:t>
      </w:r>
      <w:r w:rsidR="00F07F51">
        <w:rPr>
          <w:b/>
          <w:bCs/>
          <w:sz w:val="20"/>
          <w:szCs w:val="20"/>
        </w:rPr>
        <w:t xml:space="preserve">Polski Ład: </w:t>
      </w:r>
      <w:r w:rsidR="00F07F51">
        <w:rPr>
          <w:b/>
          <w:bCs/>
          <w:sz w:val="20"/>
          <w:szCs w:val="20"/>
        </w:rPr>
        <w:br/>
        <w:t>Programu Inwestycji Strategicznych</w:t>
      </w:r>
    </w:p>
    <w:p w14:paraId="6AB6ACE7" w14:textId="77777777" w:rsidR="00671ED1" w:rsidRDefault="00671ED1" w:rsidP="006F3FC6">
      <w:pPr>
        <w:spacing w:before="240" w:line="360" w:lineRule="auto"/>
        <w:jc w:val="center"/>
        <w:rPr>
          <w:b/>
          <w:bCs/>
          <w:color w:val="FF0000"/>
          <w:sz w:val="20"/>
          <w:szCs w:val="20"/>
        </w:rPr>
      </w:pPr>
    </w:p>
    <w:p w14:paraId="756AC6DB" w14:textId="1C5BC47C" w:rsidR="006A0E78" w:rsidRDefault="006A0E78">
      <w:pPr>
        <w:jc w:val="center"/>
        <w:rPr>
          <w:b/>
          <w:bCs/>
          <w:lang w:val="pl-PL"/>
        </w:rPr>
      </w:pPr>
    </w:p>
    <w:p w14:paraId="078D8585" w14:textId="77777777" w:rsidR="006A0E78" w:rsidRPr="006A0E78" w:rsidRDefault="006A0E78">
      <w:pPr>
        <w:jc w:val="center"/>
        <w:rPr>
          <w:sz w:val="16"/>
          <w:szCs w:val="16"/>
        </w:rPr>
      </w:pPr>
    </w:p>
    <w:p w14:paraId="00000011" w14:textId="54B2FDC2" w:rsidR="00AA7AE6" w:rsidRPr="001C5FE1" w:rsidRDefault="009274C9" w:rsidP="001C5FE1">
      <w:pPr>
        <w:jc w:val="center"/>
      </w:pPr>
      <w:r>
        <w:t xml:space="preserve">Nr </w:t>
      </w:r>
      <w:r w:rsidRPr="00DA46A0">
        <w:t xml:space="preserve">postępowania: </w:t>
      </w:r>
      <w:r w:rsidR="006A0E78" w:rsidRPr="00D27AF3">
        <w:t>RPI.271.</w:t>
      </w:r>
      <w:r w:rsidR="00D27AF3" w:rsidRPr="00D27AF3">
        <w:t>4</w:t>
      </w:r>
      <w:r w:rsidR="00D27AF3">
        <w:t>.</w:t>
      </w:r>
      <w:r w:rsidR="006A0E78" w:rsidRPr="00D27AF3">
        <w:t>202</w:t>
      </w:r>
      <w:r w:rsidR="00F07F51" w:rsidRPr="00D27AF3">
        <w:t>2</w:t>
      </w:r>
    </w:p>
    <w:p w14:paraId="00000012" w14:textId="77777777" w:rsidR="00AA7AE6" w:rsidRDefault="00AA7AE6">
      <w:pPr>
        <w:jc w:val="center"/>
      </w:pPr>
    </w:p>
    <w:p w14:paraId="00000013" w14:textId="77777777" w:rsidR="00AA7AE6" w:rsidRDefault="00AA7AE6">
      <w:pPr>
        <w:jc w:val="center"/>
      </w:pPr>
    </w:p>
    <w:p w14:paraId="00000014" w14:textId="77777777" w:rsidR="00AA7AE6" w:rsidRDefault="00AA7AE6">
      <w:pPr>
        <w:jc w:val="center"/>
      </w:pPr>
    </w:p>
    <w:p w14:paraId="00000018" w14:textId="77777777" w:rsidR="00AA7AE6" w:rsidRDefault="00AA7AE6">
      <w:pPr>
        <w:jc w:val="center"/>
      </w:pPr>
    </w:p>
    <w:p w14:paraId="00000019" w14:textId="77777777" w:rsidR="00AA7AE6" w:rsidRDefault="00AA7AE6">
      <w:pPr>
        <w:jc w:val="center"/>
      </w:pPr>
    </w:p>
    <w:p w14:paraId="0000001A" w14:textId="77777777" w:rsidR="00AA7AE6" w:rsidRDefault="00AA7AE6">
      <w:pPr>
        <w:jc w:val="center"/>
      </w:pPr>
    </w:p>
    <w:p w14:paraId="0000001B" w14:textId="77777777" w:rsidR="00AA7AE6" w:rsidRDefault="00AA7AE6">
      <w:pPr>
        <w:jc w:val="center"/>
      </w:pPr>
    </w:p>
    <w:p w14:paraId="0000001C" w14:textId="77777777" w:rsidR="00AA7AE6" w:rsidRDefault="00AA7AE6">
      <w:pPr>
        <w:jc w:val="center"/>
      </w:pPr>
    </w:p>
    <w:p w14:paraId="00000028" w14:textId="63DAF2ED" w:rsidR="00AA7AE6" w:rsidRPr="006553D4" w:rsidRDefault="00F07F51" w:rsidP="000F5958">
      <w:pPr>
        <w:jc w:val="center"/>
        <w:rPr>
          <w:b/>
        </w:rPr>
      </w:pPr>
      <w:r w:rsidRPr="006553D4">
        <w:rPr>
          <w:b/>
        </w:rPr>
        <w:t>Luty</w:t>
      </w:r>
      <w:r w:rsidR="009274C9" w:rsidRPr="006553D4">
        <w:rPr>
          <w:b/>
        </w:rPr>
        <w:t xml:space="preserve"> 202</w:t>
      </w:r>
      <w:r w:rsidRPr="006553D4">
        <w:rPr>
          <w:b/>
        </w:rPr>
        <w:t>2</w:t>
      </w:r>
    </w:p>
    <w:p w14:paraId="0000002A" w14:textId="28DA8BFA" w:rsidR="00AA7AE6" w:rsidRDefault="00AA7AE6">
      <w:pPr>
        <w:rPr>
          <w:b/>
          <w:sz w:val="24"/>
          <w:szCs w:val="24"/>
        </w:rPr>
      </w:pPr>
    </w:p>
    <w:p w14:paraId="6338CB50" w14:textId="14DC9F92" w:rsidR="009B28F7" w:rsidRDefault="009B28F7">
      <w:pPr>
        <w:rPr>
          <w:b/>
          <w:sz w:val="24"/>
          <w:szCs w:val="24"/>
        </w:rPr>
      </w:pPr>
    </w:p>
    <w:p w14:paraId="6EE25FE7" w14:textId="7D862623" w:rsidR="009B28F7" w:rsidRDefault="009B28F7">
      <w:pPr>
        <w:rPr>
          <w:b/>
          <w:sz w:val="24"/>
          <w:szCs w:val="24"/>
        </w:rPr>
      </w:pPr>
    </w:p>
    <w:p w14:paraId="1E720B6C" w14:textId="182CE7B5" w:rsidR="009B28F7" w:rsidRDefault="009B28F7">
      <w:pPr>
        <w:rPr>
          <w:b/>
          <w:sz w:val="24"/>
          <w:szCs w:val="24"/>
        </w:rPr>
      </w:pPr>
    </w:p>
    <w:p w14:paraId="0DC1CA72" w14:textId="77777777" w:rsidR="009B28F7" w:rsidRDefault="009B28F7">
      <w:pPr>
        <w:rPr>
          <w:b/>
          <w:sz w:val="24"/>
          <w:szCs w:val="24"/>
        </w:rPr>
      </w:pPr>
    </w:p>
    <w:p w14:paraId="0000002B" w14:textId="77777777" w:rsidR="00AA7AE6" w:rsidRDefault="009274C9">
      <w:pPr>
        <w:jc w:val="center"/>
        <w:rPr>
          <w:b/>
          <w:sz w:val="28"/>
          <w:szCs w:val="28"/>
        </w:rPr>
      </w:pPr>
      <w:r>
        <w:rPr>
          <w:b/>
          <w:sz w:val="30"/>
          <w:szCs w:val="30"/>
        </w:rPr>
        <w:lastRenderedPageBreak/>
        <w:t>SPIS TREŚCI</w:t>
      </w:r>
    </w:p>
    <w:sdt>
      <w:sdtPr>
        <w:id w:val="2145007730"/>
        <w:docPartObj>
          <w:docPartGallery w:val="Table of Contents"/>
          <w:docPartUnique/>
        </w:docPartObj>
      </w:sdtPr>
      <w:sdtEndPr/>
      <w:sdtContent>
        <w:p w14:paraId="04F1C556" w14:textId="038A433D" w:rsidR="00E80B69" w:rsidRPr="00471842" w:rsidRDefault="009274C9">
          <w:pPr>
            <w:pStyle w:val="Spistreci2"/>
            <w:tabs>
              <w:tab w:val="right" w:pos="9019"/>
            </w:tabs>
            <w:rPr>
              <w:rFonts w:asciiTheme="minorHAnsi" w:eastAsiaTheme="minorEastAsia" w:hAnsiTheme="minorHAnsi" w:cstheme="minorBidi"/>
              <w:noProof/>
              <w:lang w:val="pl-PL"/>
            </w:rPr>
          </w:pPr>
          <w:r w:rsidRPr="00471842">
            <w:fldChar w:fldCharType="begin"/>
          </w:r>
          <w:r w:rsidRPr="00471842">
            <w:instrText xml:space="preserve"> TOC \h \u \z </w:instrText>
          </w:r>
          <w:r w:rsidRPr="00471842">
            <w:fldChar w:fldCharType="separate"/>
          </w:r>
          <w:hyperlink w:anchor="_Toc66362017" w:history="1">
            <w:r w:rsidR="00E80B69" w:rsidRPr="00471842">
              <w:rPr>
                <w:rStyle w:val="Hipercze"/>
                <w:noProof/>
              </w:rPr>
              <w:t>I. Nazwa oraz adres Zamawiającego</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_Toc66362017 \h </w:instrText>
            </w:r>
            <w:r w:rsidR="00E80B69" w:rsidRPr="00471842">
              <w:rPr>
                <w:noProof/>
                <w:webHidden/>
              </w:rPr>
            </w:r>
            <w:r w:rsidR="00E80B69" w:rsidRPr="00471842">
              <w:rPr>
                <w:noProof/>
                <w:webHidden/>
              </w:rPr>
              <w:fldChar w:fldCharType="separate"/>
            </w:r>
            <w:r w:rsidR="007B047B">
              <w:rPr>
                <w:noProof/>
                <w:webHidden/>
              </w:rPr>
              <w:t>3</w:t>
            </w:r>
            <w:r w:rsidR="00E80B69" w:rsidRPr="00471842">
              <w:rPr>
                <w:noProof/>
                <w:webHidden/>
              </w:rPr>
              <w:fldChar w:fldCharType="end"/>
            </w:r>
          </w:hyperlink>
        </w:p>
        <w:p w14:paraId="4A2C15BC" w14:textId="45DD9EA0"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18" w:history="1">
            <w:r w:rsidR="00E80B69" w:rsidRPr="00471842">
              <w:rPr>
                <w:rStyle w:val="Hipercze"/>
                <w:noProof/>
              </w:rPr>
              <w:t>II. Ochrona danych osobowych</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_Toc66362018 \h </w:instrText>
            </w:r>
            <w:r w:rsidR="00E80B69" w:rsidRPr="00471842">
              <w:rPr>
                <w:noProof/>
                <w:webHidden/>
              </w:rPr>
            </w:r>
            <w:r w:rsidR="00E80B69" w:rsidRPr="00471842">
              <w:rPr>
                <w:noProof/>
                <w:webHidden/>
              </w:rPr>
              <w:fldChar w:fldCharType="separate"/>
            </w:r>
            <w:r w:rsidR="007B047B">
              <w:rPr>
                <w:noProof/>
                <w:webHidden/>
              </w:rPr>
              <w:t>3</w:t>
            </w:r>
            <w:r w:rsidR="00E80B69" w:rsidRPr="00471842">
              <w:rPr>
                <w:noProof/>
                <w:webHidden/>
              </w:rPr>
              <w:fldChar w:fldCharType="end"/>
            </w:r>
          </w:hyperlink>
        </w:p>
        <w:p w14:paraId="184AAE8E" w14:textId="4B716B8D"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19" w:history="1">
            <w:r w:rsidR="00E80B69" w:rsidRPr="00471842">
              <w:rPr>
                <w:rStyle w:val="Hipercze"/>
                <w:noProof/>
              </w:rPr>
              <w:t>III. Tryb udzielania zamówienia</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_Toc66362019 \h </w:instrText>
            </w:r>
            <w:r w:rsidR="00E80B69" w:rsidRPr="00471842">
              <w:rPr>
                <w:noProof/>
                <w:webHidden/>
              </w:rPr>
            </w:r>
            <w:r w:rsidR="00E80B69" w:rsidRPr="00471842">
              <w:rPr>
                <w:noProof/>
                <w:webHidden/>
              </w:rPr>
              <w:fldChar w:fldCharType="separate"/>
            </w:r>
            <w:r w:rsidR="007B047B">
              <w:rPr>
                <w:noProof/>
                <w:webHidden/>
              </w:rPr>
              <w:t>4</w:t>
            </w:r>
            <w:r w:rsidR="00E80B69" w:rsidRPr="00471842">
              <w:rPr>
                <w:noProof/>
                <w:webHidden/>
              </w:rPr>
              <w:fldChar w:fldCharType="end"/>
            </w:r>
          </w:hyperlink>
        </w:p>
        <w:p w14:paraId="04174E96" w14:textId="4C654420"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20" w:history="1">
            <w:r w:rsidR="00E80B69" w:rsidRPr="00471842">
              <w:rPr>
                <w:rStyle w:val="Hipercze"/>
                <w:noProof/>
              </w:rPr>
              <w:t>IV. Opis przedmiotu zamówienia</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_Toc66362020 \h </w:instrText>
            </w:r>
            <w:r w:rsidR="00E80B69" w:rsidRPr="00471842">
              <w:rPr>
                <w:noProof/>
                <w:webHidden/>
              </w:rPr>
            </w:r>
            <w:r w:rsidR="00E80B69" w:rsidRPr="00471842">
              <w:rPr>
                <w:noProof/>
                <w:webHidden/>
              </w:rPr>
              <w:fldChar w:fldCharType="separate"/>
            </w:r>
            <w:r w:rsidR="007B047B">
              <w:rPr>
                <w:noProof/>
                <w:webHidden/>
              </w:rPr>
              <w:t>5</w:t>
            </w:r>
            <w:r w:rsidR="00E80B69" w:rsidRPr="00471842">
              <w:rPr>
                <w:noProof/>
                <w:webHidden/>
              </w:rPr>
              <w:fldChar w:fldCharType="end"/>
            </w:r>
          </w:hyperlink>
        </w:p>
        <w:p w14:paraId="0D2E9189" w14:textId="0A687425"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21" w:history="1">
            <w:r w:rsidR="00E80B69" w:rsidRPr="00471842">
              <w:rPr>
                <w:rStyle w:val="Hipercze"/>
                <w:noProof/>
              </w:rPr>
              <w:t>V. Wizja lokalna</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_Toc66362021 \h </w:instrText>
            </w:r>
            <w:r w:rsidR="00E80B69" w:rsidRPr="00471842">
              <w:rPr>
                <w:noProof/>
                <w:webHidden/>
              </w:rPr>
            </w:r>
            <w:r w:rsidR="00E80B69" w:rsidRPr="00471842">
              <w:rPr>
                <w:noProof/>
                <w:webHidden/>
              </w:rPr>
              <w:fldChar w:fldCharType="separate"/>
            </w:r>
            <w:r w:rsidR="007B047B">
              <w:rPr>
                <w:noProof/>
                <w:webHidden/>
              </w:rPr>
              <w:t>9</w:t>
            </w:r>
            <w:r w:rsidR="00E80B69" w:rsidRPr="00471842">
              <w:rPr>
                <w:noProof/>
                <w:webHidden/>
              </w:rPr>
              <w:fldChar w:fldCharType="end"/>
            </w:r>
          </w:hyperlink>
        </w:p>
        <w:p w14:paraId="4E91DB5B" w14:textId="7ECABF16"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22" w:history="1">
            <w:r w:rsidR="00E80B69" w:rsidRPr="00471842">
              <w:rPr>
                <w:rStyle w:val="Hipercze"/>
                <w:noProof/>
              </w:rPr>
              <w:t>VI. Podwykonawstwo</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_Toc66362022 \h </w:instrText>
            </w:r>
            <w:r w:rsidR="00E80B69" w:rsidRPr="00471842">
              <w:rPr>
                <w:noProof/>
                <w:webHidden/>
              </w:rPr>
            </w:r>
            <w:r w:rsidR="00E80B69" w:rsidRPr="00471842">
              <w:rPr>
                <w:noProof/>
                <w:webHidden/>
              </w:rPr>
              <w:fldChar w:fldCharType="separate"/>
            </w:r>
            <w:r w:rsidR="007B047B">
              <w:rPr>
                <w:noProof/>
                <w:webHidden/>
              </w:rPr>
              <w:t>9</w:t>
            </w:r>
            <w:r w:rsidR="00E80B69" w:rsidRPr="00471842">
              <w:rPr>
                <w:noProof/>
                <w:webHidden/>
              </w:rPr>
              <w:fldChar w:fldCharType="end"/>
            </w:r>
          </w:hyperlink>
        </w:p>
        <w:p w14:paraId="4C9920CD" w14:textId="1932DAA3"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23" w:history="1">
            <w:r w:rsidR="00E80B69" w:rsidRPr="00471842">
              <w:rPr>
                <w:rStyle w:val="Hipercze"/>
                <w:noProof/>
              </w:rPr>
              <w:t>VII. Termin wykonania zamówienia</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_Toc66362023 \h </w:instrText>
            </w:r>
            <w:r w:rsidR="00E80B69" w:rsidRPr="00471842">
              <w:rPr>
                <w:noProof/>
                <w:webHidden/>
              </w:rPr>
            </w:r>
            <w:r w:rsidR="00E80B69" w:rsidRPr="00471842">
              <w:rPr>
                <w:noProof/>
                <w:webHidden/>
              </w:rPr>
              <w:fldChar w:fldCharType="separate"/>
            </w:r>
            <w:r w:rsidR="007B047B">
              <w:rPr>
                <w:noProof/>
                <w:webHidden/>
              </w:rPr>
              <w:t>9</w:t>
            </w:r>
            <w:r w:rsidR="00E80B69" w:rsidRPr="00471842">
              <w:rPr>
                <w:noProof/>
                <w:webHidden/>
              </w:rPr>
              <w:fldChar w:fldCharType="end"/>
            </w:r>
          </w:hyperlink>
        </w:p>
        <w:p w14:paraId="298C4425" w14:textId="75F52E71"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24" w:history="1">
            <w:r w:rsidR="00E80B69" w:rsidRPr="00471842">
              <w:rPr>
                <w:rStyle w:val="Hipercze"/>
                <w:noProof/>
              </w:rPr>
              <w:t>VIII. Warunki udziału w postępowaniu</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_Toc66362024 \h </w:instrText>
            </w:r>
            <w:r w:rsidR="00E80B69" w:rsidRPr="00471842">
              <w:rPr>
                <w:noProof/>
                <w:webHidden/>
              </w:rPr>
            </w:r>
            <w:r w:rsidR="00E80B69" w:rsidRPr="00471842">
              <w:rPr>
                <w:noProof/>
                <w:webHidden/>
              </w:rPr>
              <w:fldChar w:fldCharType="separate"/>
            </w:r>
            <w:r w:rsidR="007B047B">
              <w:rPr>
                <w:noProof/>
                <w:webHidden/>
              </w:rPr>
              <w:t>9</w:t>
            </w:r>
            <w:r w:rsidR="00E80B69" w:rsidRPr="00471842">
              <w:rPr>
                <w:noProof/>
                <w:webHidden/>
              </w:rPr>
              <w:fldChar w:fldCharType="end"/>
            </w:r>
          </w:hyperlink>
        </w:p>
        <w:p w14:paraId="051F19F5" w14:textId="57916FAC"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25" w:history="1">
            <w:r w:rsidR="00E80B69" w:rsidRPr="00471842">
              <w:rPr>
                <w:rStyle w:val="Hipercze"/>
                <w:noProof/>
              </w:rPr>
              <w:t>IX. Podstawy wykluczenia z postępowania</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_Toc66362025 \h </w:instrText>
            </w:r>
            <w:r w:rsidR="00E80B69" w:rsidRPr="00471842">
              <w:rPr>
                <w:noProof/>
                <w:webHidden/>
              </w:rPr>
            </w:r>
            <w:r w:rsidR="00E80B69" w:rsidRPr="00471842">
              <w:rPr>
                <w:noProof/>
                <w:webHidden/>
              </w:rPr>
              <w:fldChar w:fldCharType="separate"/>
            </w:r>
            <w:r w:rsidR="007B047B">
              <w:rPr>
                <w:noProof/>
                <w:webHidden/>
              </w:rPr>
              <w:t>12</w:t>
            </w:r>
            <w:r w:rsidR="00E80B69" w:rsidRPr="00471842">
              <w:rPr>
                <w:noProof/>
                <w:webHidden/>
              </w:rPr>
              <w:fldChar w:fldCharType="end"/>
            </w:r>
          </w:hyperlink>
        </w:p>
        <w:p w14:paraId="15338FAB" w14:textId="2973F5BE"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26" w:history="1">
            <w:r w:rsidR="00E80B69" w:rsidRPr="00471842">
              <w:rPr>
                <w:rStyle w:val="Hipercze"/>
                <w:noProof/>
              </w:rPr>
              <w:t>X. Podmiotowe środki dowodowe. Oświadczenia i dokumenty, jakie zobowiązani są dostarczyć Wykonawcy w celu potwierdzenia spełniania warunków udziału w postępowaniu oraz wykazania braku podstaw wykluczenia</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_Toc66362026 \h </w:instrText>
            </w:r>
            <w:r w:rsidR="00E80B69" w:rsidRPr="00471842">
              <w:rPr>
                <w:noProof/>
                <w:webHidden/>
              </w:rPr>
            </w:r>
            <w:r w:rsidR="00E80B69" w:rsidRPr="00471842">
              <w:rPr>
                <w:noProof/>
                <w:webHidden/>
              </w:rPr>
              <w:fldChar w:fldCharType="separate"/>
            </w:r>
            <w:r w:rsidR="007B047B">
              <w:rPr>
                <w:noProof/>
                <w:webHidden/>
              </w:rPr>
              <w:t>12</w:t>
            </w:r>
            <w:r w:rsidR="00E80B69" w:rsidRPr="00471842">
              <w:rPr>
                <w:noProof/>
                <w:webHidden/>
              </w:rPr>
              <w:fldChar w:fldCharType="end"/>
            </w:r>
          </w:hyperlink>
        </w:p>
        <w:p w14:paraId="761B476B" w14:textId="0BBC9FD2"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27" w:history="1">
            <w:r w:rsidR="00E80B69" w:rsidRPr="00471842">
              <w:rPr>
                <w:rStyle w:val="Hipercze"/>
                <w:noProof/>
              </w:rPr>
              <w:t>XI. Poleganie na zasobach innych podmiotów</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_Toc66362027 \h </w:instrText>
            </w:r>
            <w:r w:rsidR="00E80B69" w:rsidRPr="00471842">
              <w:rPr>
                <w:noProof/>
                <w:webHidden/>
              </w:rPr>
            </w:r>
            <w:r w:rsidR="00E80B69" w:rsidRPr="00471842">
              <w:rPr>
                <w:noProof/>
                <w:webHidden/>
              </w:rPr>
              <w:fldChar w:fldCharType="separate"/>
            </w:r>
            <w:r w:rsidR="007B047B">
              <w:rPr>
                <w:noProof/>
                <w:webHidden/>
              </w:rPr>
              <w:t>14</w:t>
            </w:r>
            <w:r w:rsidR="00E80B69" w:rsidRPr="00471842">
              <w:rPr>
                <w:noProof/>
                <w:webHidden/>
              </w:rPr>
              <w:fldChar w:fldCharType="end"/>
            </w:r>
          </w:hyperlink>
        </w:p>
        <w:p w14:paraId="0F8FCBD6" w14:textId="20AC570B"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28" w:history="1">
            <w:r w:rsidR="00E80B69" w:rsidRPr="00471842">
              <w:rPr>
                <w:rStyle w:val="Hipercze"/>
                <w:noProof/>
              </w:rPr>
              <w:t>XII. Informacja dla Wykonawców wspólnie ubiegających się o udzielenie zamówienia</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_Toc66362028 \h </w:instrText>
            </w:r>
            <w:r w:rsidR="00E80B69" w:rsidRPr="00471842">
              <w:rPr>
                <w:noProof/>
                <w:webHidden/>
              </w:rPr>
            </w:r>
            <w:r w:rsidR="00E80B69" w:rsidRPr="00471842">
              <w:rPr>
                <w:noProof/>
                <w:webHidden/>
              </w:rPr>
              <w:fldChar w:fldCharType="separate"/>
            </w:r>
            <w:r w:rsidR="007B047B">
              <w:rPr>
                <w:noProof/>
                <w:webHidden/>
              </w:rPr>
              <w:t>15</w:t>
            </w:r>
            <w:r w:rsidR="00E80B69" w:rsidRPr="00471842">
              <w:rPr>
                <w:noProof/>
                <w:webHidden/>
              </w:rPr>
              <w:fldChar w:fldCharType="end"/>
            </w:r>
          </w:hyperlink>
        </w:p>
        <w:p w14:paraId="1A8B7CE1" w14:textId="5F7ADC15"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29" w:history="1">
            <w:r w:rsidR="00E80B69" w:rsidRPr="00471842">
              <w:rPr>
                <w:rStyle w:val="Hipercze"/>
                <w:noProof/>
              </w:rPr>
              <w:t>XIII. Informacje o sposobie porozumiewania się zamawiającego z Wykonawcami oraz przekazywania oświadczeń lub dokumentów</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_Toc66362029 \h </w:instrText>
            </w:r>
            <w:r w:rsidR="00E80B69" w:rsidRPr="00471842">
              <w:rPr>
                <w:noProof/>
                <w:webHidden/>
              </w:rPr>
            </w:r>
            <w:r w:rsidR="00E80B69" w:rsidRPr="00471842">
              <w:rPr>
                <w:noProof/>
                <w:webHidden/>
              </w:rPr>
              <w:fldChar w:fldCharType="separate"/>
            </w:r>
            <w:r w:rsidR="007B047B">
              <w:rPr>
                <w:noProof/>
                <w:webHidden/>
              </w:rPr>
              <w:t>15</w:t>
            </w:r>
            <w:r w:rsidR="00E80B69" w:rsidRPr="00471842">
              <w:rPr>
                <w:noProof/>
                <w:webHidden/>
              </w:rPr>
              <w:fldChar w:fldCharType="end"/>
            </w:r>
          </w:hyperlink>
        </w:p>
        <w:p w14:paraId="744276B0" w14:textId="20494528"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30" w:history="1">
            <w:r w:rsidR="00E80B69" w:rsidRPr="00471842">
              <w:rPr>
                <w:rStyle w:val="Hipercze"/>
                <w:noProof/>
              </w:rPr>
              <w:t>XIV. Opis sposobu przygotowania ofert oraz dokumentów wymaganych przez Zamawiającego w SWZ</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_Toc66362030 \h </w:instrText>
            </w:r>
            <w:r w:rsidR="00E80B69" w:rsidRPr="00471842">
              <w:rPr>
                <w:noProof/>
                <w:webHidden/>
              </w:rPr>
            </w:r>
            <w:r w:rsidR="00E80B69" w:rsidRPr="00471842">
              <w:rPr>
                <w:noProof/>
                <w:webHidden/>
              </w:rPr>
              <w:fldChar w:fldCharType="separate"/>
            </w:r>
            <w:r w:rsidR="007B047B">
              <w:rPr>
                <w:noProof/>
                <w:webHidden/>
              </w:rPr>
              <w:t>17</w:t>
            </w:r>
            <w:r w:rsidR="00E80B69" w:rsidRPr="00471842">
              <w:rPr>
                <w:noProof/>
                <w:webHidden/>
              </w:rPr>
              <w:fldChar w:fldCharType="end"/>
            </w:r>
          </w:hyperlink>
        </w:p>
        <w:p w14:paraId="34D02B8F" w14:textId="2431D019"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31" w:history="1">
            <w:r w:rsidR="00E80B69" w:rsidRPr="00471842">
              <w:rPr>
                <w:rStyle w:val="Hipercze"/>
                <w:noProof/>
              </w:rPr>
              <w:t>XV. Sposób obliczania ceny oferty</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_Toc66362031 \h </w:instrText>
            </w:r>
            <w:r w:rsidR="00E80B69" w:rsidRPr="00471842">
              <w:rPr>
                <w:noProof/>
                <w:webHidden/>
              </w:rPr>
            </w:r>
            <w:r w:rsidR="00E80B69" w:rsidRPr="00471842">
              <w:rPr>
                <w:noProof/>
                <w:webHidden/>
              </w:rPr>
              <w:fldChar w:fldCharType="separate"/>
            </w:r>
            <w:r w:rsidR="007B047B">
              <w:rPr>
                <w:noProof/>
                <w:webHidden/>
              </w:rPr>
              <w:t>19</w:t>
            </w:r>
            <w:r w:rsidR="00E80B69" w:rsidRPr="00471842">
              <w:rPr>
                <w:noProof/>
                <w:webHidden/>
              </w:rPr>
              <w:fldChar w:fldCharType="end"/>
            </w:r>
          </w:hyperlink>
        </w:p>
        <w:p w14:paraId="3123DCE6" w14:textId="460F72F4"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32" w:history="1">
            <w:r w:rsidR="00E80B69" w:rsidRPr="00471842">
              <w:rPr>
                <w:rStyle w:val="Hipercze"/>
                <w:noProof/>
              </w:rPr>
              <w:t>XVI. Wymagania dotyczące wadium</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_Toc66362032 \h </w:instrText>
            </w:r>
            <w:r w:rsidR="00E80B69" w:rsidRPr="00471842">
              <w:rPr>
                <w:noProof/>
                <w:webHidden/>
              </w:rPr>
            </w:r>
            <w:r w:rsidR="00E80B69" w:rsidRPr="00471842">
              <w:rPr>
                <w:noProof/>
                <w:webHidden/>
              </w:rPr>
              <w:fldChar w:fldCharType="separate"/>
            </w:r>
            <w:r w:rsidR="007B047B">
              <w:rPr>
                <w:noProof/>
                <w:webHidden/>
              </w:rPr>
              <w:t>20</w:t>
            </w:r>
            <w:r w:rsidR="00E80B69" w:rsidRPr="00471842">
              <w:rPr>
                <w:noProof/>
                <w:webHidden/>
              </w:rPr>
              <w:fldChar w:fldCharType="end"/>
            </w:r>
          </w:hyperlink>
        </w:p>
        <w:p w14:paraId="47DE3620" w14:textId="4858AD05"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33" w:history="1">
            <w:r w:rsidR="00E80B69" w:rsidRPr="00471842">
              <w:rPr>
                <w:rStyle w:val="Hipercze"/>
                <w:noProof/>
              </w:rPr>
              <w:t>XVII. Termin związania ofertą</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_Toc66362033 \h </w:instrText>
            </w:r>
            <w:r w:rsidR="00E80B69" w:rsidRPr="00471842">
              <w:rPr>
                <w:noProof/>
                <w:webHidden/>
              </w:rPr>
            </w:r>
            <w:r w:rsidR="00E80B69" w:rsidRPr="00471842">
              <w:rPr>
                <w:noProof/>
                <w:webHidden/>
              </w:rPr>
              <w:fldChar w:fldCharType="separate"/>
            </w:r>
            <w:r w:rsidR="007B047B">
              <w:rPr>
                <w:noProof/>
                <w:webHidden/>
              </w:rPr>
              <w:t>21</w:t>
            </w:r>
            <w:r w:rsidR="00E80B69" w:rsidRPr="00471842">
              <w:rPr>
                <w:noProof/>
                <w:webHidden/>
              </w:rPr>
              <w:fldChar w:fldCharType="end"/>
            </w:r>
          </w:hyperlink>
        </w:p>
        <w:p w14:paraId="32CF49E9" w14:textId="4D367C6B"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34" w:history="1">
            <w:r w:rsidR="00E80B69" w:rsidRPr="00471842">
              <w:rPr>
                <w:rStyle w:val="Hipercze"/>
                <w:noProof/>
              </w:rPr>
              <w:t>XVIII. Miejsce i termin składania ofert</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_Toc66362034 \h </w:instrText>
            </w:r>
            <w:r w:rsidR="00E80B69" w:rsidRPr="00471842">
              <w:rPr>
                <w:noProof/>
                <w:webHidden/>
              </w:rPr>
            </w:r>
            <w:r w:rsidR="00E80B69" w:rsidRPr="00471842">
              <w:rPr>
                <w:noProof/>
                <w:webHidden/>
              </w:rPr>
              <w:fldChar w:fldCharType="separate"/>
            </w:r>
            <w:r w:rsidR="007B047B">
              <w:rPr>
                <w:noProof/>
                <w:webHidden/>
              </w:rPr>
              <w:t>21</w:t>
            </w:r>
            <w:r w:rsidR="00E80B69" w:rsidRPr="00471842">
              <w:rPr>
                <w:noProof/>
                <w:webHidden/>
              </w:rPr>
              <w:fldChar w:fldCharType="end"/>
            </w:r>
          </w:hyperlink>
        </w:p>
        <w:p w14:paraId="555332C8" w14:textId="1A467C26"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35" w:history="1">
            <w:r w:rsidR="00E80B69" w:rsidRPr="00471842">
              <w:rPr>
                <w:rStyle w:val="Hipercze"/>
                <w:noProof/>
              </w:rPr>
              <w:t>XIX. Otwarcie ofert</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_Toc66362035 \h </w:instrText>
            </w:r>
            <w:r w:rsidR="00E80B69" w:rsidRPr="00471842">
              <w:rPr>
                <w:noProof/>
                <w:webHidden/>
              </w:rPr>
            </w:r>
            <w:r w:rsidR="00E80B69" w:rsidRPr="00471842">
              <w:rPr>
                <w:noProof/>
                <w:webHidden/>
              </w:rPr>
              <w:fldChar w:fldCharType="separate"/>
            </w:r>
            <w:r w:rsidR="007B047B">
              <w:rPr>
                <w:noProof/>
                <w:webHidden/>
              </w:rPr>
              <w:t>22</w:t>
            </w:r>
            <w:r w:rsidR="00E80B69" w:rsidRPr="00471842">
              <w:rPr>
                <w:noProof/>
                <w:webHidden/>
              </w:rPr>
              <w:fldChar w:fldCharType="end"/>
            </w:r>
          </w:hyperlink>
        </w:p>
        <w:p w14:paraId="73CFF2E7" w14:textId="5A264EA5" w:rsidR="00E80B69" w:rsidRPr="00471842" w:rsidRDefault="005D4717">
          <w:pPr>
            <w:pStyle w:val="Spistreci2"/>
            <w:tabs>
              <w:tab w:val="right" w:pos="9019"/>
            </w:tabs>
            <w:rPr>
              <w:rStyle w:val="Hipercze"/>
              <w:noProof/>
            </w:rPr>
          </w:pPr>
          <w:hyperlink w:anchor="_Toc66362036" w:history="1">
            <w:r w:rsidR="00E80B69" w:rsidRPr="00471842">
              <w:rPr>
                <w:rStyle w:val="Hipercze"/>
                <w:noProof/>
              </w:rPr>
              <w:t>XX. Opis kryteriów oceny ofert wraz z podaniem wag tych kryteriów i sposobu oceny ofert</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_Toc66362036 \h </w:instrText>
            </w:r>
            <w:r w:rsidR="00E80B69" w:rsidRPr="00471842">
              <w:rPr>
                <w:noProof/>
                <w:webHidden/>
              </w:rPr>
            </w:r>
            <w:r w:rsidR="00E80B69" w:rsidRPr="00471842">
              <w:rPr>
                <w:noProof/>
                <w:webHidden/>
              </w:rPr>
              <w:fldChar w:fldCharType="separate"/>
            </w:r>
            <w:r w:rsidR="007B047B">
              <w:rPr>
                <w:noProof/>
                <w:webHidden/>
              </w:rPr>
              <w:t>22</w:t>
            </w:r>
            <w:r w:rsidR="00E80B69" w:rsidRPr="00471842">
              <w:rPr>
                <w:noProof/>
                <w:webHidden/>
              </w:rPr>
              <w:fldChar w:fldCharType="end"/>
            </w:r>
          </w:hyperlink>
        </w:p>
        <w:p w14:paraId="3137C3CE" w14:textId="162D25F0" w:rsidR="00E80B69" w:rsidRPr="00471842" w:rsidRDefault="00E80B69" w:rsidP="00E80B69">
          <w:pPr>
            <w:rPr>
              <w:noProof/>
            </w:rPr>
          </w:pPr>
          <w:r w:rsidRPr="00471842">
            <w:rPr>
              <w:noProof/>
            </w:rPr>
            <w:t xml:space="preserve">   XXI. Prowadzenie procedury wraz z negocjacjami                                                             2</w:t>
          </w:r>
          <w:r w:rsidR="00D36576" w:rsidRPr="00471842">
            <w:rPr>
              <w:noProof/>
            </w:rPr>
            <w:t>4</w:t>
          </w:r>
        </w:p>
        <w:p w14:paraId="0BA6765E" w14:textId="520698E2"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37" w:history="1">
            <w:r w:rsidR="00E80B69" w:rsidRPr="00471842">
              <w:rPr>
                <w:rStyle w:val="Hipercze"/>
                <w:noProof/>
              </w:rPr>
              <w:t>XXII. Informacje o formalnościach, jakie powinny być dopełnione po wyborze oferty w celu zawarcia umowy</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_Toc66362037 \h </w:instrText>
            </w:r>
            <w:r w:rsidR="00E80B69" w:rsidRPr="00471842">
              <w:rPr>
                <w:noProof/>
                <w:webHidden/>
              </w:rPr>
            </w:r>
            <w:r w:rsidR="00E80B69" w:rsidRPr="00471842">
              <w:rPr>
                <w:noProof/>
                <w:webHidden/>
              </w:rPr>
              <w:fldChar w:fldCharType="separate"/>
            </w:r>
            <w:r w:rsidR="007B047B">
              <w:rPr>
                <w:noProof/>
                <w:webHidden/>
              </w:rPr>
              <w:t>25</w:t>
            </w:r>
            <w:r w:rsidR="00E80B69" w:rsidRPr="00471842">
              <w:rPr>
                <w:noProof/>
                <w:webHidden/>
              </w:rPr>
              <w:fldChar w:fldCharType="end"/>
            </w:r>
          </w:hyperlink>
        </w:p>
        <w:p w14:paraId="0C179DBD" w14:textId="165CF1E0"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38" w:history="1">
            <w:r w:rsidR="00E80B69" w:rsidRPr="00471842">
              <w:rPr>
                <w:rStyle w:val="Hipercze"/>
                <w:noProof/>
              </w:rPr>
              <w:t>XXIII. Wymagania dotyczące zabezpieczenia należytego wykonania umowy</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_Toc66362038 \h </w:instrText>
            </w:r>
            <w:r w:rsidR="00E80B69" w:rsidRPr="00471842">
              <w:rPr>
                <w:noProof/>
                <w:webHidden/>
              </w:rPr>
            </w:r>
            <w:r w:rsidR="00E80B69" w:rsidRPr="00471842">
              <w:rPr>
                <w:noProof/>
                <w:webHidden/>
              </w:rPr>
              <w:fldChar w:fldCharType="separate"/>
            </w:r>
            <w:r w:rsidR="007B047B">
              <w:rPr>
                <w:noProof/>
                <w:webHidden/>
              </w:rPr>
              <w:t>25</w:t>
            </w:r>
            <w:r w:rsidR="00E80B69" w:rsidRPr="00471842">
              <w:rPr>
                <w:noProof/>
                <w:webHidden/>
              </w:rPr>
              <w:fldChar w:fldCharType="end"/>
            </w:r>
          </w:hyperlink>
        </w:p>
        <w:p w14:paraId="010B07DF" w14:textId="54E64AC5"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39" w:history="1">
            <w:r w:rsidR="00E80B69" w:rsidRPr="00471842">
              <w:rPr>
                <w:rStyle w:val="Hipercze"/>
                <w:noProof/>
              </w:rPr>
              <w:t>XXIV. Informacje o treści zawieranej umowy oraz możliwości jej zmiany</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_Toc66362039 \h </w:instrText>
            </w:r>
            <w:r w:rsidR="00E80B69" w:rsidRPr="00471842">
              <w:rPr>
                <w:noProof/>
                <w:webHidden/>
              </w:rPr>
            </w:r>
            <w:r w:rsidR="00E80B69" w:rsidRPr="00471842">
              <w:rPr>
                <w:noProof/>
                <w:webHidden/>
              </w:rPr>
              <w:fldChar w:fldCharType="separate"/>
            </w:r>
            <w:r w:rsidR="007B047B">
              <w:rPr>
                <w:noProof/>
                <w:webHidden/>
              </w:rPr>
              <w:t>27</w:t>
            </w:r>
            <w:r w:rsidR="00E80B69" w:rsidRPr="00471842">
              <w:rPr>
                <w:noProof/>
                <w:webHidden/>
              </w:rPr>
              <w:fldChar w:fldCharType="end"/>
            </w:r>
          </w:hyperlink>
        </w:p>
        <w:p w14:paraId="1F39AFEF" w14:textId="2B4E7371"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40" w:history="1">
            <w:r w:rsidR="00E80B69" w:rsidRPr="00471842">
              <w:rPr>
                <w:rStyle w:val="Hipercze"/>
                <w:noProof/>
              </w:rPr>
              <w:t>XV. Pouczenie o środkach ochrony prawnej przysługujących Wykonawcy</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_Toc66362040 \h </w:instrText>
            </w:r>
            <w:r w:rsidR="00E80B69" w:rsidRPr="00471842">
              <w:rPr>
                <w:noProof/>
                <w:webHidden/>
              </w:rPr>
            </w:r>
            <w:r w:rsidR="00E80B69" w:rsidRPr="00471842">
              <w:rPr>
                <w:noProof/>
                <w:webHidden/>
              </w:rPr>
              <w:fldChar w:fldCharType="separate"/>
            </w:r>
            <w:r w:rsidR="007B047B">
              <w:rPr>
                <w:noProof/>
                <w:webHidden/>
              </w:rPr>
              <w:t>29</w:t>
            </w:r>
            <w:r w:rsidR="00E80B69" w:rsidRPr="00471842">
              <w:rPr>
                <w:noProof/>
                <w:webHidden/>
              </w:rPr>
              <w:fldChar w:fldCharType="end"/>
            </w:r>
          </w:hyperlink>
        </w:p>
        <w:p w14:paraId="031F26F7" w14:textId="15057F7C" w:rsidR="00E80B69" w:rsidRPr="00471842" w:rsidRDefault="005D4717">
          <w:pPr>
            <w:pStyle w:val="Spistreci2"/>
            <w:tabs>
              <w:tab w:val="right" w:pos="9019"/>
            </w:tabs>
            <w:rPr>
              <w:rFonts w:asciiTheme="minorHAnsi" w:eastAsiaTheme="minorEastAsia" w:hAnsiTheme="minorHAnsi" w:cstheme="minorBidi"/>
              <w:noProof/>
              <w:lang w:val="pl-PL"/>
            </w:rPr>
          </w:pPr>
          <w:hyperlink w:anchor="_Toc66362041" w:history="1">
            <w:r w:rsidR="00E80B69" w:rsidRPr="00471842">
              <w:rPr>
                <w:rStyle w:val="Hipercze"/>
                <w:noProof/>
              </w:rPr>
              <w:t>XXVI. Spis załączników</w:t>
            </w:r>
            <w:r w:rsidR="00E80B69" w:rsidRPr="00471842">
              <w:rPr>
                <w:noProof/>
                <w:webHidden/>
              </w:rPr>
              <w:tab/>
            </w:r>
            <w:r w:rsidR="00E80B69" w:rsidRPr="00471842">
              <w:rPr>
                <w:noProof/>
                <w:webHidden/>
              </w:rPr>
              <w:fldChar w:fldCharType="begin"/>
            </w:r>
            <w:r w:rsidR="00E80B69" w:rsidRPr="00471842">
              <w:rPr>
                <w:noProof/>
                <w:webHidden/>
              </w:rPr>
              <w:instrText xml:space="preserve"> PAGEREF _Toc66362041 \h </w:instrText>
            </w:r>
            <w:r w:rsidR="00E80B69" w:rsidRPr="00471842">
              <w:rPr>
                <w:noProof/>
                <w:webHidden/>
              </w:rPr>
            </w:r>
            <w:r w:rsidR="00E80B69" w:rsidRPr="00471842">
              <w:rPr>
                <w:noProof/>
                <w:webHidden/>
              </w:rPr>
              <w:fldChar w:fldCharType="separate"/>
            </w:r>
            <w:r w:rsidR="007B047B">
              <w:rPr>
                <w:noProof/>
                <w:webHidden/>
              </w:rPr>
              <w:t>31</w:t>
            </w:r>
            <w:r w:rsidR="00E80B69" w:rsidRPr="00471842">
              <w:rPr>
                <w:noProof/>
                <w:webHidden/>
              </w:rPr>
              <w:fldChar w:fldCharType="end"/>
            </w:r>
          </w:hyperlink>
        </w:p>
        <w:p w14:paraId="00000045" w14:textId="0D8F18A9" w:rsidR="00AA7AE6" w:rsidRDefault="009274C9">
          <w:pPr>
            <w:tabs>
              <w:tab w:val="right" w:pos="9025"/>
            </w:tabs>
            <w:spacing w:before="200" w:after="80" w:line="240" w:lineRule="auto"/>
            <w:rPr>
              <w:b/>
              <w:color w:val="000000"/>
            </w:rPr>
          </w:pPr>
          <w:r w:rsidRPr="00471842">
            <w:fldChar w:fldCharType="end"/>
          </w:r>
        </w:p>
      </w:sdtContent>
    </w:sdt>
    <w:p w14:paraId="00000046" w14:textId="77777777" w:rsidR="00AA7AE6" w:rsidRDefault="00AA7AE6">
      <w:pPr>
        <w:spacing w:before="240" w:after="240"/>
      </w:pPr>
    </w:p>
    <w:p w14:paraId="00000047" w14:textId="0EAE0FA4" w:rsidR="00AA7AE6" w:rsidRDefault="009274C9">
      <w:pPr>
        <w:pStyle w:val="Nagwek2"/>
      </w:pPr>
      <w:bookmarkStart w:id="0" w:name="_Toc66362017"/>
      <w:r>
        <w:lastRenderedPageBreak/>
        <w:t>I. Nazwa oraz adres Zamawiającego</w:t>
      </w:r>
      <w:bookmarkEnd w:id="0"/>
    </w:p>
    <w:p w14:paraId="00000048" w14:textId="2133FAAF" w:rsidR="00AA7AE6" w:rsidRPr="00E236E9" w:rsidRDefault="006A0E78">
      <w:pPr>
        <w:spacing w:before="240" w:after="240"/>
        <w:rPr>
          <w:b/>
        </w:rPr>
      </w:pPr>
      <w:r w:rsidRPr="00E236E9">
        <w:rPr>
          <w:b/>
        </w:rPr>
        <w:t xml:space="preserve">Miasto Rawa Mazowiecka </w:t>
      </w:r>
    </w:p>
    <w:p w14:paraId="00000049" w14:textId="7A48E1F6" w:rsidR="00AA7AE6" w:rsidRPr="00E236E9" w:rsidRDefault="006A0E78">
      <w:pPr>
        <w:spacing w:before="240" w:after="240"/>
        <w:rPr>
          <w:b/>
        </w:rPr>
      </w:pPr>
      <w:r w:rsidRPr="00E236E9">
        <w:rPr>
          <w:b/>
        </w:rPr>
        <w:t>Pl. Marsz. Józefa Piłsudskiego 5, 96-200 Rawa Mazowiecka</w:t>
      </w:r>
    </w:p>
    <w:p w14:paraId="0000004A" w14:textId="071D6D97" w:rsidR="00AA7AE6" w:rsidRPr="00E236E9" w:rsidRDefault="009274C9">
      <w:pPr>
        <w:spacing w:before="240" w:after="240"/>
        <w:rPr>
          <w:b/>
        </w:rPr>
      </w:pPr>
      <w:r w:rsidRPr="00E236E9">
        <w:rPr>
          <w:b/>
        </w:rPr>
        <w:t>NIP</w:t>
      </w:r>
      <w:r w:rsidR="006A0E78" w:rsidRPr="00E236E9">
        <w:rPr>
          <w:b/>
        </w:rPr>
        <w:t xml:space="preserve"> 835 157 91 13</w:t>
      </w:r>
    </w:p>
    <w:p w14:paraId="0000004B" w14:textId="0F01FCB2" w:rsidR="00AA7AE6" w:rsidRDefault="009274C9">
      <w:pPr>
        <w:spacing w:before="240" w:after="240"/>
      </w:pPr>
      <w:r>
        <w:t>Godziny pracy Zamawiającego:</w:t>
      </w:r>
    </w:p>
    <w:p w14:paraId="5A47ED0A" w14:textId="49FE27C9" w:rsidR="006A0E78" w:rsidRDefault="006A0E78">
      <w:pPr>
        <w:spacing w:before="240" w:after="240"/>
      </w:pPr>
      <w:r>
        <w:t>Poniedziałek, wtorek, czwartek w godz. 8:00 – 16:00</w:t>
      </w:r>
    </w:p>
    <w:p w14:paraId="364939AA" w14:textId="6A0D4DF8" w:rsidR="006A0E78" w:rsidRDefault="006A0E78">
      <w:pPr>
        <w:spacing w:before="240" w:after="240"/>
      </w:pPr>
      <w:r>
        <w:t>Środa w godz. 8:00 – 17:00</w:t>
      </w:r>
    </w:p>
    <w:p w14:paraId="1B750973" w14:textId="407348DA" w:rsidR="006A0E78" w:rsidRDefault="006A0E78">
      <w:pPr>
        <w:spacing w:before="240" w:after="240"/>
      </w:pPr>
      <w:r>
        <w:t>Piątek w godz. 8:00 – 15:00</w:t>
      </w:r>
    </w:p>
    <w:p w14:paraId="649FB50E" w14:textId="77777777" w:rsidR="007F2A44" w:rsidRDefault="007F2A44" w:rsidP="007F2A4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729EAFC3" w:rsidR="00AA7AE6" w:rsidRPr="00E236E9" w:rsidRDefault="006A0E78">
      <w:pPr>
        <w:spacing w:before="240" w:after="240"/>
        <w:rPr>
          <w:b/>
        </w:rPr>
      </w:pPr>
      <w:r w:rsidRPr="00E236E9">
        <w:rPr>
          <w:b/>
        </w:rPr>
        <w:t>Tel 46/ 814 47 11, mail: um@rawamazowiecka.pl</w:t>
      </w:r>
    </w:p>
    <w:p w14:paraId="0000004E" w14:textId="150D379A" w:rsidR="00AA7AE6" w:rsidRDefault="009274C9" w:rsidP="002614AD">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2614AD">
        <w:rPr>
          <w:u w:val="single"/>
        </w:rPr>
        <w:t> </w:t>
      </w:r>
      <w:r>
        <w:rPr>
          <w:u w:val="single"/>
        </w:rPr>
        <w:t xml:space="preserve">odniesieniu do informacji, które nie są istotne. Zasady dotyczące sposobu komunikowania się zostały przez Zamawiającego umieszczone </w:t>
      </w:r>
      <w:r>
        <w:rPr>
          <w:b/>
          <w:u w:val="single"/>
        </w:rPr>
        <w:t>w rozdziale XIII pkt 3.</w:t>
      </w:r>
    </w:p>
    <w:p w14:paraId="0000004F" w14:textId="1EA48DE5" w:rsidR="00AA7AE6" w:rsidRDefault="009274C9">
      <w:pPr>
        <w:pStyle w:val="Nagwek2"/>
        <w:spacing w:before="240" w:after="240"/>
      </w:pPr>
      <w:bookmarkStart w:id="1" w:name="_Toc66362018"/>
      <w:r>
        <w:t>II. Ochrona danych osobowych</w:t>
      </w:r>
      <w:bookmarkEnd w:id="1"/>
    </w:p>
    <w:p w14:paraId="00000050" w14:textId="24B73DD7" w:rsidR="00AA7AE6" w:rsidRDefault="009274C9" w:rsidP="00BB534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w:t>
      </w:r>
      <w:r w:rsidR="004036EE">
        <w:rPr>
          <w:sz w:val="20"/>
          <w:szCs w:val="20"/>
        </w:rPr>
        <w:t> </w:t>
      </w:r>
      <w:r>
        <w:rPr>
          <w:sz w:val="20"/>
          <w:szCs w:val="20"/>
        </w:rPr>
        <w:t>w sprawie swobodnego przepływu takich danych oraz uchylenia dyrektywy 95/46/WE (ogólne rozporządzenie o danych) (Dz. U. UE L119 z dnia 4 maja 2016 r., str. 1; zwanym dalej „RODO”) informujemy, że:</w:t>
      </w:r>
    </w:p>
    <w:p w14:paraId="00000051" w14:textId="192CB7EE" w:rsidR="00AA7AE6" w:rsidRPr="00521DBE" w:rsidRDefault="009274C9">
      <w:pPr>
        <w:numPr>
          <w:ilvl w:val="0"/>
          <w:numId w:val="12"/>
        </w:numPr>
        <w:spacing w:line="360" w:lineRule="auto"/>
        <w:ind w:left="709" w:hanging="401"/>
        <w:jc w:val="both"/>
        <w:rPr>
          <w:sz w:val="20"/>
          <w:szCs w:val="20"/>
        </w:rPr>
      </w:pPr>
      <w:r w:rsidRPr="00521DBE">
        <w:rPr>
          <w:sz w:val="20"/>
          <w:szCs w:val="20"/>
        </w:rPr>
        <w:t xml:space="preserve">administratorem Pani/Pana danych osobowych jest </w:t>
      </w:r>
      <w:r w:rsidR="006A0E78" w:rsidRPr="00521DBE">
        <w:rPr>
          <w:color w:val="000000"/>
          <w:sz w:val="20"/>
          <w:szCs w:val="20"/>
          <w:shd w:val="clear" w:color="auto" w:fill="FFFFFF"/>
        </w:rPr>
        <w:t>Miast</w:t>
      </w:r>
      <w:r w:rsidR="002614AD" w:rsidRPr="00521DBE">
        <w:rPr>
          <w:color w:val="000000"/>
          <w:sz w:val="20"/>
          <w:szCs w:val="20"/>
          <w:shd w:val="clear" w:color="auto" w:fill="FFFFFF"/>
        </w:rPr>
        <w:t>o</w:t>
      </w:r>
      <w:r w:rsidR="006A0E78" w:rsidRPr="00521DBE">
        <w:rPr>
          <w:color w:val="000000"/>
          <w:sz w:val="20"/>
          <w:szCs w:val="20"/>
          <w:shd w:val="clear" w:color="auto" w:fill="FFFFFF"/>
        </w:rPr>
        <w:t xml:space="preserve"> Rawa Mazowiecka</w:t>
      </w:r>
      <w:r w:rsidRPr="00521DBE">
        <w:rPr>
          <w:b/>
          <w:sz w:val="20"/>
          <w:szCs w:val="20"/>
        </w:rPr>
        <w:t>.</w:t>
      </w:r>
    </w:p>
    <w:p w14:paraId="00000052" w14:textId="14951FC3" w:rsidR="00AA7AE6" w:rsidRDefault="009274C9">
      <w:pPr>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6A0E78" w:rsidRPr="006A0E78">
        <w:rPr>
          <w:color w:val="000000"/>
          <w:sz w:val="20"/>
          <w:szCs w:val="20"/>
          <w:shd w:val="clear" w:color="auto" w:fill="FFFFFF"/>
        </w:rPr>
        <w:t>iod@miastorawa.pl</w:t>
      </w:r>
    </w:p>
    <w:p w14:paraId="00000053" w14:textId="059D8B04" w:rsidR="00AA7AE6" w:rsidRDefault="009274C9">
      <w:pPr>
        <w:numPr>
          <w:ilvl w:val="0"/>
          <w:numId w:val="12"/>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w:t>
      </w:r>
      <w:r w:rsidRPr="00E236E9">
        <w:rPr>
          <w:sz w:val="20"/>
          <w:szCs w:val="20"/>
        </w:rPr>
        <w:t xml:space="preserve">trybie </w:t>
      </w:r>
      <w:r w:rsidR="007F2A44" w:rsidRPr="00E236E9">
        <w:rPr>
          <w:sz w:val="20"/>
          <w:szCs w:val="20"/>
        </w:rPr>
        <w:t>podstawowym</w:t>
      </w:r>
      <w:r w:rsidRPr="00E236E9">
        <w:rPr>
          <w:sz w:val="20"/>
          <w:szCs w:val="20"/>
        </w:rPr>
        <w:t>.</w:t>
      </w:r>
    </w:p>
    <w:p w14:paraId="00000054" w14:textId="77777777" w:rsidR="00AA7AE6" w:rsidRDefault="009274C9">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5" w14:textId="77777777" w:rsidR="00AA7AE6" w:rsidRDefault="009274C9">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6" w14:textId="77777777" w:rsidR="00AA7AE6" w:rsidRDefault="009274C9">
      <w:pPr>
        <w:numPr>
          <w:ilvl w:val="0"/>
          <w:numId w:val="12"/>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AA7AE6" w:rsidRDefault="009274C9">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8" w14:textId="77777777" w:rsidR="00AA7AE6" w:rsidRDefault="009274C9">
      <w:pPr>
        <w:numPr>
          <w:ilvl w:val="0"/>
          <w:numId w:val="12"/>
        </w:numPr>
        <w:spacing w:line="360" w:lineRule="auto"/>
        <w:ind w:left="709" w:hanging="401"/>
        <w:jc w:val="both"/>
        <w:rPr>
          <w:sz w:val="20"/>
          <w:szCs w:val="20"/>
        </w:rPr>
      </w:pPr>
      <w:r>
        <w:rPr>
          <w:sz w:val="20"/>
          <w:szCs w:val="20"/>
        </w:rPr>
        <w:t>posiada Pani/Pan:</w:t>
      </w:r>
    </w:p>
    <w:p w14:paraId="00000059" w14:textId="336A7F1A" w:rsidR="00AA7AE6" w:rsidRDefault="009274C9">
      <w:pPr>
        <w:numPr>
          <w:ilvl w:val="0"/>
          <w:numId w:val="13"/>
        </w:numPr>
        <w:spacing w:line="360" w:lineRule="auto"/>
        <w:ind w:left="1064" w:hanging="462"/>
        <w:jc w:val="both"/>
        <w:rPr>
          <w:sz w:val="20"/>
          <w:szCs w:val="20"/>
        </w:rPr>
      </w:pPr>
      <w:r>
        <w:rPr>
          <w:sz w:val="20"/>
          <w:szCs w:val="20"/>
        </w:rPr>
        <w:t>na podstawie art. 15 RODO prawo dostępu do danych osobowych Pani/Pana dotyczących (w</w:t>
      </w:r>
      <w:r w:rsidR="004036EE">
        <w:rPr>
          <w:sz w:val="20"/>
          <w:szCs w:val="20"/>
        </w:rPr>
        <w:t> </w:t>
      </w:r>
      <w:r>
        <w:rPr>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411E8DDE" w:rsidR="00AA7AE6" w:rsidRDefault="009274C9">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w:t>
      </w:r>
      <w:r w:rsidR="004036EE">
        <w:rPr>
          <w:i/>
          <w:sz w:val="20"/>
          <w:szCs w:val="20"/>
        </w:rPr>
        <w:t> </w:t>
      </w:r>
      <w:r>
        <w:rPr>
          <w:i/>
          <w:sz w:val="20"/>
          <w:szCs w:val="20"/>
        </w:rPr>
        <w:t>udzielenie zamówienia publicznego ani zmianą postanowień umowy w zakresie niezgodnym z</w:t>
      </w:r>
      <w:r w:rsidR="004036EE">
        <w:rPr>
          <w:i/>
          <w:sz w:val="20"/>
          <w:szCs w:val="20"/>
        </w:rPr>
        <w:t> </w:t>
      </w:r>
      <w:r>
        <w:rPr>
          <w:i/>
          <w:sz w:val="20"/>
          <w:szCs w:val="20"/>
        </w:rPr>
        <w:t>ustawą PZP oraz nie może naruszać integralności protokołu oraz jego załączników</w:t>
      </w:r>
      <w:r>
        <w:rPr>
          <w:sz w:val="20"/>
          <w:szCs w:val="20"/>
        </w:rPr>
        <w:t>);</w:t>
      </w:r>
    </w:p>
    <w:p w14:paraId="0000005B" w14:textId="77777777" w:rsidR="00AA7AE6" w:rsidRDefault="009274C9">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C" w14:textId="77777777" w:rsidR="00AA7AE6" w:rsidRDefault="009274C9">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D" w14:textId="77777777" w:rsidR="00AA7AE6" w:rsidRDefault="009274C9">
      <w:pPr>
        <w:numPr>
          <w:ilvl w:val="0"/>
          <w:numId w:val="12"/>
        </w:numPr>
        <w:spacing w:line="360" w:lineRule="auto"/>
        <w:ind w:left="709" w:hanging="401"/>
        <w:jc w:val="both"/>
        <w:rPr>
          <w:sz w:val="20"/>
          <w:szCs w:val="20"/>
        </w:rPr>
      </w:pPr>
      <w:r>
        <w:rPr>
          <w:sz w:val="20"/>
          <w:szCs w:val="20"/>
        </w:rPr>
        <w:t>nie przysługuje Pani/Panu:</w:t>
      </w:r>
    </w:p>
    <w:p w14:paraId="0000005E" w14:textId="77777777" w:rsidR="00AA7AE6" w:rsidRDefault="009274C9" w:rsidP="00BB5343">
      <w:pPr>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14:paraId="0000005F" w14:textId="77777777" w:rsidR="00AA7AE6" w:rsidRDefault="009274C9" w:rsidP="00BB5343">
      <w:pPr>
        <w:numPr>
          <w:ilvl w:val="0"/>
          <w:numId w:val="32"/>
        </w:numPr>
        <w:spacing w:line="360" w:lineRule="auto"/>
        <w:ind w:left="1008" w:hanging="392"/>
        <w:jc w:val="both"/>
        <w:rPr>
          <w:sz w:val="20"/>
          <w:szCs w:val="20"/>
        </w:rPr>
      </w:pPr>
      <w:r>
        <w:rPr>
          <w:sz w:val="20"/>
          <w:szCs w:val="20"/>
        </w:rPr>
        <w:t>prawo do przenoszenia danych osobowych, o którym mowa w art. 20 RODO;</w:t>
      </w:r>
    </w:p>
    <w:p w14:paraId="00000060" w14:textId="77777777" w:rsidR="00AA7AE6" w:rsidRDefault="009274C9" w:rsidP="00BB5343">
      <w:pPr>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1" w14:textId="77777777" w:rsidR="00AA7AE6" w:rsidRDefault="009274C9">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2" w14:textId="37118F79" w:rsidR="00AA7AE6" w:rsidRDefault="009274C9">
      <w:pPr>
        <w:pStyle w:val="Nagwek2"/>
        <w:spacing w:before="240" w:after="240"/>
      </w:pPr>
      <w:bookmarkStart w:id="2" w:name="_Toc66362019"/>
      <w:r>
        <w:t>III. Tryb udzielania zamówienia</w:t>
      </w:r>
      <w:bookmarkEnd w:id="2"/>
    </w:p>
    <w:p w14:paraId="00000063" w14:textId="05811926" w:rsidR="00AA7AE6" w:rsidRDefault="009274C9" w:rsidP="00BB5343">
      <w:pPr>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w:t>
      </w:r>
      <w:r w:rsidRPr="0003546C">
        <w:rPr>
          <w:sz w:val="20"/>
          <w:szCs w:val="20"/>
        </w:rPr>
        <w:t xml:space="preserve">art. 275 pkt </w:t>
      </w:r>
      <w:r w:rsidR="006A0E78" w:rsidRPr="0003546C">
        <w:rPr>
          <w:sz w:val="20"/>
          <w:szCs w:val="20"/>
        </w:rPr>
        <w:t>2</w:t>
      </w:r>
      <w:r w:rsidRPr="0003546C">
        <w:rPr>
          <w:sz w:val="20"/>
          <w:szCs w:val="20"/>
        </w:rPr>
        <w:t xml:space="preserve"> </w:t>
      </w:r>
      <w:r>
        <w:rPr>
          <w:sz w:val="20"/>
          <w:szCs w:val="20"/>
        </w:rPr>
        <w:t xml:space="preserve">PZP oraz niniejszej Specyfikacji Warunków Zamówienia, zwaną dalej „SWZ”. </w:t>
      </w:r>
    </w:p>
    <w:p w14:paraId="00000064" w14:textId="18F5CC77" w:rsidR="00AA7AE6" w:rsidRDefault="009274C9" w:rsidP="00BB5343">
      <w:pPr>
        <w:numPr>
          <w:ilvl w:val="0"/>
          <w:numId w:val="33"/>
        </w:numPr>
        <w:spacing w:line="360" w:lineRule="auto"/>
        <w:ind w:left="426"/>
        <w:jc w:val="both"/>
        <w:rPr>
          <w:sz w:val="20"/>
          <w:szCs w:val="20"/>
        </w:rPr>
      </w:pPr>
      <w:r>
        <w:rPr>
          <w:sz w:val="20"/>
          <w:szCs w:val="20"/>
        </w:rPr>
        <w:t xml:space="preserve">Zamawiający przewiduje </w:t>
      </w:r>
      <w:r w:rsidR="00EF6E79">
        <w:rPr>
          <w:sz w:val="20"/>
          <w:szCs w:val="20"/>
        </w:rPr>
        <w:t xml:space="preserve">wybór najkorzystniejszej oferty z możliwością </w:t>
      </w:r>
      <w:r>
        <w:rPr>
          <w:sz w:val="20"/>
          <w:szCs w:val="20"/>
        </w:rPr>
        <w:t xml:space="preserve">prowadzenia negocjacji. </w:t>
      </w:r>
    </w:p>
    <w:p w14:paraId="00000065" w14:textId="77777777" w:rsidR="00AA7AE6" w:rsidRDefault="009274C9" w:rsidP="00BB5343">
      <w:pPr>
        <w:numPr>
          <w:ilvl w:val="0"/>
          <w:numId w:val="33"/>
        </w:numPr>
        <w:spacing w:line="360" w:lineRule="auto"/>
        <w:ind w:left="426"/>
        <w:jc w:val="both"/>
        <w:rPr>
          <w:sz w:val="20"/>
          <w:szCs w:val="20"/>
        </w:rPr>
      </w:pPr>
      <w:r>
        <w:rPr>
          <w:sz w:val="20"/>
          <w:szCs w:val="20"/>
        </w:rPr>
        <w:lastRenderedPageBreak/>
        <w:t xml:space="preserve">Szacunkowa wartość przedmiotowego zamówienia nie przekracza progów unijnych o jakich mowa w art. 3 ustawy PZP.  </w:t>
      </w:r>
    </w:p>
    <w:p w14:paraId="00000067" w14:textId="77777777" w:rsidR="00AA7AE6" w:rsidRDefault="009274C9" w:rsidP="00BB5343">
      <w:pPr>
        <w:numPr>
          <w:ilvl w:val="0"/>
          <w:numId w:val="33"/>
        </w:numPr>
        <w:spacing w:line="360" w:lineRule="auto"/>
        <w:ind w:left="426"/>
        <w:jc w:val="both"/>
        <w:rPr>
          <w:sz w:val="20"/>
          <w:szCs w:val="20"/>
        </w:rPr>
      </w:pPr>
      <w:r>
        <w:rPr>
          <w:sz w:val="20"/>
          <w:szCs w:val="20"/>
        </w:rPr>
        <w:t>Zamawiający nie przewiduje aukcji elektronicznej.</w:t>
      </w:r>
    </w:p>
    <w:p w14:paraId="00000068" w14:textId="77777777" w:rsidR="00AA7AE6" w:rsidRDefault="009274C9" w:rsidP="00BB5343">
      <w:pPr>
        <w:numPr>
          <w:ilvl w:val="0"/>
          <w:numId w:val="33"/>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AA7AE6" w:rsidRDefault="009274C9" w:rsidP="00BB5343">
      <w:pPr>
        <w:numPr>
          <w:ilvl w:val="0"/>
          <w:numId w:val="33"/>
        </w:numPr>
        <w:spacing w:line="360" w:lineRule="auto"/>
        <w:ind w:left="426"/>
        <w:jc w:val="both"/>
        <w:rPr>
          <w:sz w:val="20"/>
          <w:szCs w:val="20"/>
        </w:rPr>
      </w:pPr>
      <w:r>
        <w:rPr>
          <w:sz w:val="20"/>
          <w:szCs w:val="20"/>
        </w:rPr>
        <w:t>Zamawiający nie prowadzi postępowania w celu zawarcia umowy ramowej.</w:t>
      </w:r>
    </w:p>
    <w:p w14:paraId="0000006A" w14:textId="77777777" w:rsidR="00AA7AE6" w:rsidRDefault="009274C9" w:rsidP="00BB5343">
      <w:pPr>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B" w14:textId="6A17D72C" w:rsidR="00AA7AE6" w:rsidRPr="00366B58" w:rsidRDefault="009274C9" w:rsidP="00BB5343">
      <w:pPr>
        <w:numPr>
          <w:ilvl w:val="0"/>
          <w:numId w:val="33"/>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t>
      </w:r>
      <w:r w:rsidRPr="00366B58">
        <w:rPr>
          <w:sz w:val="20"/>
          <w:szCs w:val="20"/>
        </w:rPr>
        <w:t xml:space="preserve">w zakresie realizacji zamówienia, jeżeli wykonanie tych czynności polega na wykonywaniu pracy w sposób określony w art. 22 § 1 ustawy z dnia 26 czerwca 1974 r. - Kodeks pracy (Dz. U. </w:t>
      </w:r>
      <w:r w:rsidR="004036EE">
        <w:rPr>
          <w:sz w:val="20"/>
          <w:szCs w:val="20"/>
        </w:rPr>
        <w:t>z </w:t>
      </w:r>
      <w:r w:rsidRPr="00366B58">
        <w:rPr>
          <w:sz w:val="20"/>
          <w:szCs w:val="20"/>
        </w:rPr>
        <w:t xml:space="preserve">2019 r. poz. 1040, 1043 i 1495) obejmują następujące rodzaje czynności: </w:t>
      </w:r>
    </w:p>
    <w:p w14:paraId="5039FEDF" w14:textId="77777777" w:rsidR="00536099" w:rsidRPr="00366B58" w:rsidRDefault="009C015A" w:rsidP="009C015A">
      <w:pPr>
        <w:pStyle w:val="Akapitzlist"/>
        <w:numPr>
          <w:ilvl w:val="0"/>
          <w:numId w:val="51"/>
        </w:numPr>
        <w:spacing w:line="360" w:lineRule="auto"/>
        <w:jc w:val="both"/>
        <w:rPr>
          <w:sz w:val="20"/>
          <w:szCs w:val="20"/>
        </w:rPr>
      </w:pPr>
      <w:r w:rsidRPr="00366B58">
        <w:rPr>
          <w:sz w:val="20"/>
          <w:szCs w:val="20"/>
        </w:rPr>
        <w:t>roboty drogowe i sanitarne (frezowanie lub rozbiórka nawierzchni z płyt typu YOMB na nawierzchni jezdni</w:t>
      </w:r>
      <w:r w:rsidR="00536099" w:rsidRPr="00366B58">
        <w:rPr>
          <w:sz w:val="20"/>
          <w:szCs w:val="20"/>
        </w:rPr>
        <w:t>)</w:t>
      </w:r>
      <w:r w:rsidRPr="00366B58">
        <w:rPr>
          <w:sz w:val="20"/>
          <w:szCs w:val="20"/>
        </w:rPr>
        <w:t xml:space="preserve">, </w:t>
      </w:r>
    </w:p>
    <w:p w14:paraId="2A814F17" w14:textId="77777777" w:rsidR="00536099" w:rsidRPr="00366B58" w:rsidRDefault="009C015A" w:rsidP="009C015A">
      <w:pPr>
        <w:pStyle w:val="Akapitzlist"/>
        <w:numPr>
          <w:ilvl w:val="0"/>
          <w:numId w:val="51"/>
        </w:numPr>
        <w:spacing w:line="360" w:lineRule="auto"/>
        <w:jc w:val="both"/>
        <w:rPr>
          <w:sz w:val="20"/>
          <w:szCs w:val="20"/>
        </w:rPr>
      </w:pPr>
      <w:r w:rsidRPr="00366B58">
        <w:rPr>
          <w:sz w:val="20"/>
          <w:szCs w:val="20"/>
        </w:rPr>
        <w:t>rozbiórkę  chodników i opasek z płyt chodnikowych oraz kostki brukowej,</w:t>
      </w:r>
    </w:p>
    <w:p w14:paraId="22757A99" w14:textId="77777777" w:rsidR="00536099" w:rsidRPr="00366B58" w:rsidRDefault="009C015A" w:rsidP="009C015A">
      <w:pPr>
        <w:pStyle w:val="Akapitzlist"/>
        <w:numPr>
          <w:ilvl w:val="0"/>
          <w:numId w:val="51"/>
        </w:numPr>
        <w:spacing w:line="360" w:lineRule="auto"/>
        <w:jc w:val="both"/>
        <w:rPr>
          <w:sz w:val="20"/>
          <w:szCs w:val="20"/>
        </w:rPr>
      </w:pPr>
      <w:r w:rsidRPr="00366B58">
        <w:rPr>
          <w:sz w:val="20"/>
          <w:szCs w:val="20"/>
        </w:rPr>
        <w:t xml:space="preserve"> usunięcie istniejącej podbudowy i wykonanie robót związanych z przebudową instalacji podziemnych, </w:t>
      </w:r>
    </w:p>
    <w:p w14:paraId="12B37B6A" w14:textId="77777777" w:rsidR="00536099" w:rsidRPr="00366B58" w:rsidRDefault="009C015A" w:rsidP="009C015A">
      <w:pPr>
        <w:pStyle w:val="Akapitzlist"/>
        <w:numPr>
          <w:ilvl w:val="0"/>
          <w:numId w:val="51"/>
        </w:numPr>
        <w:spacing w:line="360" w:lineRule="auto"/>
        <w:jc w:val="both"/>
        <w:rPr>
          <w:sz w:val="20"/>
          <w:szCs w:val="20"/>
        </w:rPr>
      </w:pPr>
      <w:r w:rsidRPr="00366B58">
        <w:rPr>
          <w:sz w:val="20"/>
          <w:szCs w:val="20"/>
        </w:rPr>
        <w:t xml:space="preserve">wykonanie warstwy odsączającej i podbudowy z kruszywa łamanego stabilizowanego mechanicznie, </w:t>
      </w:r>
    </w:p>
    <w:p w14:paraId="293C3FE9" w14:textId="77777777" w:rsidR="00536099" w:rsidRPr="00366B58" w:rsidRDefault="009C015A" w:rsidP="009C015A">
      <w:pPr>
        <w:pStyle w:val="Akapitzlist"/>
        <w:numPr>
          <w:ilvl w:val="0"/>
          <w:numId w:val="51"/>
        </w:numPr>
        <w:spacing w:line="360" w:lineRule="auto"/>
        <w:jc w:val="both"/>
        <w:rPr>
          <w:sz w:val="20"/>
          <w:szCs w:val="20"/>
        </w:rPr>
      </w:pPr>
      <w:r w:rsidRPr="00366B58">
        <w:rPr>
          <w:sz w:val="20"/>
          <w:szCs w:val="20"/>
        </w:rPr>
        <w:t xml:space="preserve">położenie warstwy bitumicznej, </w:t>
      </w:r>
    </w:p>
    <w:p w14:paraId="6A18031E" w14:textId="15CE3830" w:rsidR="00536099" w:rsidRPr="00366B58" w:rsidRDefault="009C015A" w:rsidP="009C015A">
      <w:pPr>
        <w:pStyle w:val="Akapitzlist"/>
        <w:numPr>
          <w:ilvl w:val="0"/>
          <w:numId w:val="51"/>
        </w:numPr>
        <w:spacing w:line="360" w:lineRule="auto"/>
        <w:jc w:val="both"/>
        <w:rPr>
          <w:sz w:val="20"/>
          <w:szCs w:val="20"/>
        </w:rPr>
      </w:pPr>
      <w:r w:rsidRPr="00366B58">
        <w:rPr>
          <w:sz w:val="20"/>
          <w:szCs w:val="20"/>
        </w:rPr>
        <w:t xml:space="preserve">wykonanie na odcinkach gdzie pas drogowy pozwala na pełnej szerokości chodnika </w:t>
      </w:r>
      <w:r w:rsidR="00536099" w:rsidRPr="00366B58">
        <w:rPr>
          <w:sz w:val="20"/>
          <w:szCs w:val="20"/>
        </w:rPr>
        <w:br/>
      </w:r>
      <w:r w:rsidRPr="00366B58">
        <w:rPr>
          <w:sz w:val="20"/>
          <w:szCs w:val="20"/>
        </w:rPr>
        <w:t xml:space="preserve">o szerokości 1,50 m w pozostałych miejscach wykonanie opaski z kostki betonowej oraz zjazdy indywidualne i publiczne, </w:t>
      </w:r>
    </w:p>
    <w:p w14:paraId="52FA1623" w14:textId="3363F4CC" w:rsidR="009C015A" w:rsidRPr="00366B58" w:rsidRDefault="009C015A" w:rsidP="009C015A">
      <w:pPr>
        <w:pStyle w:val="Akapitzlist"/>
        <w:numPr>
          <w:ilvl w:val="0"/>
          <w:numId w:val="51"/>
        </w:numPr>
        <w:spacing w:line="360" w:lineRule="auto"/>
        <w:jc w:val="both"/>
        <w:rPr>
          <w:sz w:val="20"/>
          <w:szCs w:val="20"/>
        </w:rPr>
      </w:pPr>
      <w:r w:rsidRPr="00366B58">
        <w:rPr>
          <w:sz w:val="20"/>
          <w:szCs w:val="20"/>
        </w:rPr>
        <w:t xml:space="preserve">budowa sieci wodociągowej, </w:t>
      </w:r>
      <w:bookmarkStart w:id="3" w:name="_Hlk93569381"/>
      <w:r w:rsidRPr="00366B58">
        <w:rPr>
          <w:sz w:val="20"/>
          <w:szCs w:val="20"/>
        </w:rPr>
        <w:t>budowa sieci kanalizacji deszczowej</w:t>
      </w:r>
      <w:r w:rsidR="00536099" w:rsidRPr="00366B58">
        <w:rPr>
          <w:sz w:val="20"/>
          <w:szCs w:val="20"/>
        </w:rPr>
        <w:t>,</w:t>
      </w:r>
    </w:p>
    <w:p w14:paraId="411AA8F0" w14:textId="08A35326" w:rsidR="009C015A" w:rsidRPr="00366B58" w:rsidRDefault="00536099" w:rsidP="009C015A">
      <w:pPr>
        <w:pStyle w:val="Akapitzlist"/>
        <w:numPr>
          <w:ilvl w:val="0"/>
          <w:numId w:val="51"/>
        </w:numPr>
        <w:spacing w:line="360" w:lineRule="auto"/>
        <w:jc w:val="both"/>
        <w:rPr>
          <w:sz w:val="20"/>
          <w:szCs w:val="20"/>
        </w:rPr>
      </w:pPr>
      <w:r w:rsidRPr="00366B58">
        <w:rPr>
          <w:sz w:val="20"/>
          <w:szCs w:val="20"/>
        </w:rPr>
        <w:t>budowa wyniesionych przejść dla pieszych</w:t>
      </w:r>
      <w:r w:rsidR="00C90BE9" w:rsidRPr="00366B58">
        <w:rPr>
          <w:sz w:val="20"/>
          <w:szCs w:val="20"/>
        </w:rPr>
        <w:t>.</w:t>
      </w:r>
      <w:bookmarkEnd w:id="3"/>
    </w:p>
    <w:p w14:paraId="0000006E" w14:textId="3B787887" w:rsidR="00AA7AE6" w:rsidRPr="00E236E9" w:rsidRDefault="009274C9" w:rsidP="00BB5343">
      <w:pPr>
        <w:numPr>
          <w:ilvl w:val="0"/>
          <w:numId w:val="33"/>
        </w:numPr>
        <w:spacing w:line="360" w:lineRule="auto"/>
        <w:ind w:left="426"/>
        <w:jc w:val="both"/>
        <w:rPr>
          <w:sz w:val="20"/>
          <w:szCs w:val="20"/>
        </w:rPr>
      </w:pPr>
      <w:r w:rsidRPr="00521DBE">
        <w:rPr>
          <w:sz w:val="20"/>
          <w:szCs w:val="20"/>
        </w:rPr>
        <w:t>Szczegółowe wymagania dotyczące realizacji oraz egzekwowania wymogu zatrudnienia na podstawie stosunku pracy zostały określone we wzorze umowy stanowiącym Załącznik nr</w:t>
      </w:r>
      <w:r w:rsidR="00E236E9" w:rsidRPr="00521DBE">
        <w:rPr>
          <w:sz w:val="20"/>
          <w:szCs w:val="20"/>
        </w:rPr>
        <w:t xml:space="preserve"> 9</w:t>
      </w:r>
      <w:r w:rsidRPr="00521DBE">
        <w:rPr>
          <w:sz w:val="20"/>
          <w:szCs w:val="20"/>
        </w:rPr>
        <w:t xml:space="preserve"> do </w:t>
      </w:r>
      <w:r w:rsidRPr="00E236E9">
        <w:rPr>
          <w:sz w:val="20"/>
          <w:szCs w:val="20"/>
        </w:rPr>
        <w:t xml:space="preserve">SWZ. </w:t>
      </w:r>
    </w:p>
    <w:p w14:paraId="0000006F" w14:textId="77777777" w:rsidR="00AA7AE6" w:rsidRDefault="009274C9" w:rsidP="00BB5343">
      <w:pPr>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70" w14:textId="48847B28" w:rsidR="00AA7AE6" w:rsidRDefault="009274C9">
      <w:pPr>
        <w:pStyle w:val="Nagwek2"/>
        <w:spacing w:before="240" w:after="240"/>
      </w:pPr>
      <w:bookmarkStart w:id="4" w:name="_Toc66362020"/>
      <w:r>
        <w:t>IV. Opis przedmiotu zamówienia</w:t>
      </w:r>
      <w:bookmarkEnd w:id="4"/>
    </w:p>
    <w:p w14:paraId="00535260" w14:textId="77777777" w:rsidR="00061923" w:rsidRPr="00F64818" w:rsidRDefault="00061923" w:rsidP="00061923">
      <w:pPr>
        <w:pStyle w:val="Tekstpodstawowy"/>
        <w:numPr>
          <w:ilvl w:val="0"/>
          <w:numId w:val="1"/>
        </w:numPr>
        <w:spacing w:line="360" w:lineRule="auto"/>
        <w:rPr>
          <w:rFonts w:cs="Arial"/>
          <w:b/>
          <w:bCs/>
          <w:sz w:val="20"/>
          <w:lang w:val="pl-PL"/>
        </w:rPr>
      </w:pPr>
      <w:r w:rsidRPr="00066793">
        <w:rPr>
          <w:rFonts w:cs="Arial"/>
          <w:sz w:val="20"/>
        </w:rPr>
        <w:t xml:space="preserve">Przedmiotem zamówienia jest </w:t>
      </w:r>
      <w:r>
        <w:rPr>
          <w:rFonts w:cs="Arial"/>
          <w:sz w:val="20"/>
        </w:rPr>
        <w:t>modernizacja ulic Gąsiorowskiego, Braci Świderskich, A. Urbańskiego oraz Jeżowskiej w Rawie Mazowieckiej. Przedmiot zamówienia opisany jest za pomocą trzech osobnych dokumentacji technicznych. Dotyczą one:</w:t>
      </w:r>
    </w:p>
    <w:p w14:paraId="178BDD48" w14:textId="77777777" w:rsidR="00061923" w:rsidRDefault="00061923" w:rsidP="00061923">
      <w:pPr>
        <w:pStyle w:val="Tekstpodstawowy"/>
        <w:spacing w:line="360" w:lineRule="auto"/>
        <w:ind w:left="595"/>
        <w:rPr>
          <w:rFonts w:cs="Arial"/>
          <w:sz w:val="20"/>
        </w:rPr>
      </w:pPr>
      <w:r>
        <w:rPr>
          <w:rFonts w:cs="Arial"/>
          <w:sz w:val="20"/>
        </w:rPr>
        <w:t>a /remontu  ulicy Jeżowskiej,</w:t>
      </w:r>
    </w:p>
    <w:p w14:paraId="6BB4D3AB" w14:textId="77777777" w:rsidR="00061923" w:rsidRDefault="00061923" w:rsidP="00061923">
      <w:pPr>
        <w:pStyle w:val="Tekstpodstawowy"/>
        <w:spacing w:line="360" w:lineRule="auto"/>
        <w:ind w:left="595"/>
        <w:rPr>
          <w:rFonts w:cs="Arial"/>
          <w:sz w:val="20"/>
        </w:rPr>
      </w:pPr>
      <w:r>
        <w:rPr>
          <w:rFonts w:cs="Arial"/>
          <w:sz w:val="20"/>
        </w:rPr>
        <w:t xml:space="preserve">b/ modernizacji pozostałych ulic, </w:t>
      </w:r>
    </w:p>
    <w:p w14:paraId="13293E64" w14:textId="77777777" w:rsidR="00061923" w:rsidRPr="005A2D5C" w:rsidRDefault="00061923" w:rsidP="00061923">
      <w:pPr>
        <w:pStyle w:val="Tekstpodstawowy"/>
        <w:spacing w:line="360" w:lineRule="auto"/>
        <w:ind w:left="595"/>
        <w:rPr>
          <w:rFonts w:cs="Arial"/>
          <w:sz w:val="20"/>
        </w:rPr>
      </w:pPr>
      <w:r w:rsidRPr="005A2D5C">
        <w:rPr>
          <w:rFonts w:cs="Arial"/>
          <w:sz w:val="20"/>
        </w:rPr>
        <w:t>c/ budowy sieci wodociągowej w ulicy Gąsiorowskiego</w:t>
      </w:r>
    </w:p>
    <w:p w14:paraId="304B4457" w14:textId="77777777" w:rsidR="00061923" w:rsidRPr="005A2D5C" w:rsidRDefault="00061923" w:rsidP="00061923">
      <w:pPr>
        <w:pStyle w:val="Tekstpodstawowy23"/>
        <w:spacing w:line="360" w:lineRule="auto"/>
        <w:ind w:left="595"/>
        <w:rPr>
          <w:rFonts w:cs="Arial"/>
          <w:sz w:val="20"/>
        </w:rPr>
      </w:pPr>
      <w:r w:rsidRPr="005A2D5C">
        <w:rPr>
          <w:rFonts w:cs="Arial"/>
          <w:sz w:val="20"/>
        </w:rPr>
        <w:t xml:space="preserve">Ad /a/. </w:t>
      </w:r>
    </w:p>
    <w:p w14:paraId="5289986B"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Zakres remontu ulicy Jeżowskiej obejmuje m.in.:</w:t>
      </w:r>
    </w:p>
    <w:p w14:paraId="03A92069"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 rozbiórkę istniejącej i budowę nowej nawierzchni bitumicznej,</w:t>
      </w:r>
    </w:p>
    <w:p w14:paraId="0A4CFFF7"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lastRenderedPageBreak/>
        <w:t>- budowę wyniesionych przejść dla pieszych.</w:t>
      </w:r>
    </w:p>
    <w:p w14:paraId="47045376"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 xml:space="preserve">Ad /b i c/. </w:t>
      </w:r>
    </w:p>
    <w:p w14:paraId="0C02C092"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 xml:space="preserve">Zakres modernizacji trzech odcinków ul. Gąsiorowskiego o długości 177,00 m, 130,50 m </w:t>
      </w:r>
      <w:r w:rsidRPr="005A2D5C">
        <w:rPr>
          <w:rFonts w:ascii="Arial" w:hAnsi="Arial" w:cs="Arial"/>
          <w:sz w:val="20"/>
          <w:szCs w:val="20"/>
        </w:rPr>
        <w:br/>
        <w:t xml:space="preserve">i 160,00 m, odcinka ul. Braci Świderskich o długości 77,00 m i odcinka ul. A. Urbańskiego </w:t>
      </w:r>
      <w:r w:rsidRPr="005A2D5C">
        <w:rPr>
          <w:rFonts w:ascii="Arial" w:hAnsi="Arial" w:cs="Arial"/>
          <w:sz w:val="20"/>
          <w:szCs w:val="20"/>
        </w:rPr>
        <w:br/>
        <w:t>o długości 87,00 m obejmuje m.in.:</w:t>
      </w:r>
    </w:p>
    <w:p w14:paraId="60A24753"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 frezowanie lub rozbiórka nawierzchni z płyt typu YOMB na nawierzchni jezdni,</w:t>
      </w:r>
    </w:p>
    <w:p w14:paraId="4C973463"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 rozbiórkę  chodników i opasek z płyt chodnikowych oraz kostki brukowej,</w:t>
      </w:r>
    </w:p>
    <w:p w14:paraId="5FC18FC2"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 usunięcie istniejącej podbudowy i wykonanie robót związanych z przebudową instalacji podziemnych,</w:t>
      </w:r>
    </w:p>
    <w:p w14:paraId="1FB4DE7E"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 wykonanie warstwy odsączającej i podbudowy z kruszywa łamanego stabilizowanego mechanicznie,</w:t>
      </w:r>
    </w:p>
    <w:p w14:paraId="78C85984"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 położenie warstwy bitumicznej,</w:t>
      </w:r>
    </w:p>
    <w:p w14:paraId="391F23AD" w14:textId="2D3F9E73"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 wykonanie na odcinkach gdzie pas drogowy pozwala na pełnej szerokości chodnika  o</w:t>
      </w:r>
      <w:r w:rsidR="00D0426B" w:rsidRPr="005A2D5C">
        <w:rPr>
          <w:rFonts w:ascii="Arial" w:hAnsi="Arial" w:cs="Arial"/>
          <w:sz w:val="20"/>
          <w:szCs w:val="20"/>
        </w:rPr>
        <w:t> </w:t>
      </w:r>
      <w:r w:rsidRPr="005A2D5C">
        <w:rPr>
          <w:rFonts w:ascii="Arial" w:hAnsi="Arial" w:cs="Arial"/>
          <w:sz w:val="20"/>
          <w:szCs w:val="20"/>
        </w:rPr>
        <w:t xml:space="preserve">szerokości 1,50 m w pozostałych miejscach wykonanie opaski z kostki betonowej oraz zjazdy indywidualne i publiczne, </w:t>
      </w:r>
    </w:p>
    <w:p w14:paraId="7AA86E19"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 budowę sieci kanalizacji deszczowej,</w:t>
      </w:r>
    </w:p>
    <w:p w14:paraId="2A94B583" w14:textId="77777777" w:rsidR="00061923" w:rsidRPr="005A2D5C" w:rsidRDefault="00061923" w:rsidP="00061923">
      <w:pPr>
        <w:pStyle w:val="Tekstpodstawowy23"/>
        <w:spacing w:line="360" w:lineRule="auto"/>
        <w:ind w:left="595"/>
        <w:rPr>
          <w:rFonts w:ascii="Arial" w:hAnsi="Arial" w:cs="Arial"/>
          <w:sz w:val="20"/>
          <w:szCs w:val="20"/>
        </w:rPr>
      </w:pPr>
      <w:r w:rsidRPr="005A2D5C">
        <w:rPr>
          <w:rFonts w:ascii="Arial" w:hAnsi="Arial" w:cs="Arial"/>
          <w:sz w:val="20"/>
          <w:szCs w:val="20"/>
        </w:rPr>
        <w:t xml:space="preserve">- budowę sieci wodociągowej o długości 163,37 </w:t>
      </w:r>
      <w:proofErr w:type="spellStart"/>
      <w:r w:rsidRPr="005A2D5C">
        <w:rPr>
          <w:rFonts w:ascii="Arial" w:hAnsi="Arial" w:cs="Arial"/>
          <w:sz w:val="20"/>
          <w:szCs w:val="20"/>
        </w:rPr>
        <w:t>mb</w:t>
      </w:r>
      <w:proofErr w:type="spellEnd"/>
      <w:r w:rsidRPr="005A2D5C">
        <w:rPr>
          <w:rFonts w:ascii="Arial" w:hAnsi="Arial" w:cs="Arial"/>
          <w:sz w:val="20"/>
          <w:szCs w:val="20"/>
        </w:rPr>
        <w:t xml:space="preserve"> i wraz z wymianą przyłączy do 3 posesji.</w:t>
      </w:r>
    </w:p>
    <w:p w14:paraId="260422F5" w14:textId="77777777" w:rsidR="00061923" w:rsidRPr="005A2D5C" w:rsidRDefault="00061923" w:rsidP="00061923">
      <w:pPr>
        <w:pStyle w:val="Tekstpodstawowy23"/>
        <w:spacing w:line="360" w:lineRule="auto"/>
        <w:ind w:left="595"/>
        <w:rPr>
          <w:rFonts w:ascii="Arial" w:hAnsi="Arial" w:cs="Arial"/>
          <w:sz w:val="20"/>
          <w:szCs w:val="20"/>
        </w:rPr>
      </w:pPr>
    </w:p>
    <w:p w14:paraId="07BDC59B" w14:textId="48C13C80" w:rsidR="00061923" w:rsidRPr="005A2D5C" w:rsidRDefault="00061923" w:rsidP="00061923">
      <w:pPr>
        <w:pStyle w:val="Tekstpodstawowy23"/>
        <w:spacing w:line="360" w:lineRule="auto"/>
        <w:rPr>
          <w:rFonts w:ascii="Arial" w:hAnsi="Arial" w:cs="Arial"/>
          <w:sz w:val="20"/>
          <w:szCs w:val="20"/>
        </w:rPr>
      </w:pPr>
      <w:r w:rsidRPr="005A2D5C">
        <w:rPr>
          <w:rFonts w:ascii="Arial" w:hAnsi="Arial" w:cs="Arial"/>
          <w:b/>
          <w:bCs w:val="0"/>
          <w:sz w:val="20"/>
          <w:szCs w:val="20"/>
          <w:u w:val="single"/>
        </w:rPr>
        <w:t>UWAGA NR 1:</w:t>
      </w:r>
      <w:r w:rsidRPr="005A2D5C">
        <w:rPr>
          <w:rFonts w:ascii="Arial" w:hAnsi="Arial" w:cs="Arial"/>
          <w:sz w:val="20"/>
          <w:szCs w:val="20"/>
        </w:rPr>
        <w:t xml:space="preserve">  Zadanie pod nazwą: </w:t>
      </w:r>
      <w:r w:rsidRPr="005A2D5C">
        <w:rPr>
          <w:rFonts w:ascii="Arial" w:hAnsi="Arial" w:cs="Arial"/>
          <w:b/>
          <w:bCs w:val="0"/>
          <w:sz w:val="20"/>
          <w:szCs w:val="20"/>
        </w:rPr>
        <w:t>„</w:t>
      </w:r>
      <w:r w:rsidRPr="005A2D5C">
        <w:rPr>
          <w:rFonts w:ascii="Arial" w:hAnsi="Arial" w:cs="Arial"/>
          <w:sz w:val="20"/>
          <w:szCs w:val="20"/>
        </w:rPr>
        <w:t>Modernizacja ulic Gąsiorowskiego, Braci Świderskich, A. Urbańskiego w Rawie Mazowieckiej</w:t>
      </w:r>
      <w:r w:rsidRPr="005A2D5C">
        <w:rPr>
          <w:rFonts w:ascii="Arial" w:hAnsi="Arial" w:cs="Arial"/>
          <w:b/>
          <w:sz w:val="20"/>
          <w:szCs w:val="20"/>
        </w:rPr>
        <w:t xml:space="preserve">” </w:t>
      </w:r>
      <w:r w:rsidRPr="005A2D5C">
        <w:rPr>
          <w:rFonts w:ascii="Arial" w:hAnsi="Arial" w:cs="Arial"/>
          <w:sz w:val="20"/>
          <w:szCs w:val="20"/>
        </w:rPr>
        <w:t>jest elementem większego projektu pn.: „Przebudowa ulic Lenartowicza, Gąsiorowskiego, Urbańskiego i Braci Świderskich wraz z przebudową wodociągu i</w:t>
      </w:r>
      <w:r w:rsidR="00D0426B" w:rsidRPr="005A2D5C">
        <w:rPr>
          <w:rFonts w:ascii="Arial" w:hAnsi="Arial" w:cs="Arial"/>
          <w:sz w:val="20"/>
          <w:szCs w:val="20"/>
        </w:rPr>
        <w:t> </w:t>
      </w:r>
      <w:r w:rsidRPr="005A2D5C">
        <w:rPr>
          <w:rFonts w:ascii="Arial" w:hAnsi="Arial" w:cs="Arial"/>
          <w:sz w:val="20"/>
          <w:szCs w:val="20"/>
        </w:rPr>
        <w:t>rozbudową sieci kanalizacji deszczowej”, z którego dotychczas wykonana została:</w:t>
      </w:r>
    </w:p>
    <w:p w14:paraId="1652926B" w14:textId="77777777" w:rsidR="00061923" w:rsidRPr="005A2D5C" w:rsidRDefault="00061923" w:rsidP="00061923">
      <w:pPr>
        <w:pStyle w:val="Tekstpodstawowy23"/>
        <w:spacing w:line="360" w:lineRule="auto"/>
        <w:rPr>
          <w:rFonts w:ascii="Arial" w:hAnsi="Arial" w:cs="Arial"/>
          <w:sz w:val="20"/>
          <w:szCs w:val="20"/>
        </w:rPr>
      </w:pPr>
      <w:r w:rsidRPr="005A2D5C">
        <w:rPr>
          <w:rFonts w:ascii="Arial" w:hAnsi="Arial" w:cs="Arial"/>
          <w:sz w:val="20"/>
          <w:szCs w:val="20"/>
        </w:rPr>
        <w:t>- ulica Lenartowicza</w:t>
      </w:r>
    </w:p>
    <w:p w14:paraId="78C7D4CE" w14:textId="064FBB8A" w:rsidR="00061923" w:rsidRPr="005A2D5C" w:rsidRDefault="00061923" w:rsidP="00061923">
      <w:pPr>
        <w:pStyle w:val="Tekstpodstawowy23"/>
        <w:spacing w:line="360" w:lineRule="auto"/>
        <w:rPr>
          <w:rFonts w:ascii="Arial" w:hAnsi="Arial" w:cs="Arial"/>
          <w:sz w:val="20"/>
          <w:szCs w:val="20"/>
        </w:rPr>
      </w:pPr>
      <w:r w:rsidRPr="005A2D5C">
        <w:rPr>
          <w:rFonts w:ascii="Arial" w:hAnsi="Arial" w:cs="Arial"/>
          <w:sz w:val="20"/>
          <w:szCs w:val="20"/>
        </w:rPr>
        <w:t>- zatoka parkingowa w ulicy Gąsiorowskiego</w:t>
      </w:r>
      <w:r w:rsidR="00D0426B" w:rsidRPr="005A2D5C">
        <w:rPr>
          <w:rFonts w:ascii="Arial" w:hAnsi="Arial" w:cs="Arial"/>
          <w:sz w:val="20"/>
          <w:szCs w:val="20"/>
        </w:rPr>
        <w:t>- 13 miejsc postojowych (4 +</w:t>
      </w:r>
      <w:r w:rsidR="00C63681" w:rsidRPr="005A2D5C">
        <w:rPr>
          <w:rFonts w:ascii="Arial" w:hAnsi="Arial" w:cs="Arial"/>
          <w:sz w:val="20"/>
          <w:szCs w:val="20"/>
        </w:rPr>
        <w:t xml:space="preserve"> </w:t>
      </w:r>
      <w:r w:rsidR="00D0426B" w:rsidRPr="005A2D5C">
        <w:rPr>
          <w:rFonts w:ascii="Arial" w:hAnsi="Arial" w:cs="Arial"/>
          <w:sz w:val="20"/>
          <w:szCs w:val="20"/>
        </w:rPr>
        <w:t>9 miejsc postojowych), zlokalizowanych od ok Km= 0+126 do końca opracowania</w:t>
      </w:r>
      <w:r w:rsidRPr="005A2D5C">
        <w:rPr>
          <w:rFonts w:ascii="Arial" w:hAnsi="Arial" w:cs="Arial"/>
          <w:sz w:val="20"/>
          <w:szCs w:val="20"/>
        </w:rPr>
        <w:t xml:space="preserve">. </w:t>
      </w:r>
    </w:p>
    <w:p w14:paraId="3BDA5DDF" w14:textId="3DF43FB6" w:rsidR="00C63681" w:rsidRPr="005A2D5C" w:rsidRDefault="00C63681" w:rsidP="00061923">
      <w:pPr>
        <w:pStyle w:val="Tekstpodstawowy23"/>
        <w:spacing w:line="360" w:lineRule="auto"/>
        <w:rPr>
          <w:rFonts w:ascii="Arial" w:hAnsi="Arial" w:cs="Arial"/>
          <w:sz w:val="20"/>
          <w:szCs w:val="20"/>
        </w:rPr>
      </w:pPr>
      <w:r w:rsidRPr="005A2D5C">
        <w:rPr>
          <w:rFonts w:ascii="Arial" w:hAnsi="Arial" w:cs="Arial"/>
          <w:sz w:val="20"/>
          <w:szCs w:val="20"/>
        </w:rPr>
        <w:t>W związku z powyższym elementy te nie należą do przedmiotu zamówienia.</w:t>
      </w:r>
    </w:p>
    <w:p w14:paraId="049BD2BB" w14:textId="383AC342" w:rsidR="00061923" w:rsidRPr="005A2D5C" w:rsidRDefault="00061923" w:rsidP="00061923">
      <w:pPr>
        <w:pStyle w:val="Tekstpodstawowy23"/>
        <w:spacing w:line="360" w:lineRule="auto"/>
        <w:rPr>
          <w:rFonts w:ascii="Arial" w:hAnsi="Arial" w:cs="Arial"/>
          <w:sz w:val="20"/>
          <w:szCs w:val="20"/>
        </w:rPr>
      </w:pPr>
      <w:r w:rsidRPr="005A2D5C">
        <w:rPr>
          <w:rFonts w:ascii="Arial" w:hAnsi="Arial" w:cs="Arial"/>
          <w:b/>
          <w:bCs w:val="0"/>
          <w:sz w:val="20"/>
          <w:szCs w:val="20"/>
          <w:u w:val="single"/>
        </w:rPr>
        <w:t>UWAGA NR 2:</w:t>
      </w:r>
      <w:r w:rsidRPr="005A2D5C">
        <w:rPr>
          <w:rFonts w:ascii="Arial" w:hAnsi="Arial" w:cs="Arial"/>
          <w:sz w:val="20"/>
          <w:szCs w:val="20"/>
        </w:rPr>
        <w:t xml:space="preserve"> Wykonawca zapewni dojazd do posesji na każdym etapie prowadzenia prac budowlanych.</w:t>
      </w:r>
    </w:p>
    <w:p w14:paraId="41617CC4" w14:textId="3125DFEC" w:rsidR="00D0426B" w:rsidRPr="005A2D5C" w:rsidRDefault="00D0426B" w:rsidP="00061923">
      <w:pPr>
        <w:pStyle w:val="Tekstpodstawowy23"/>
        <w:spacing w:line="360" w:lineRule="auto"/>
        <w:rPr>
          <w:rFonts w:ascii="Arial" w:hAnsi="Arial" w:cs="Arial"/>
          <w:sz w:val="20"/>
          <w:szCs w:val="20"/>
        </w:rPr>
      </w:pPr>
      <w:r w:rsidRPr="005A2D5C">
        <w:rPr>
          <w:rFonts w:ascii="Arial" w:hAnsi="Arial" w:cs="Arial"/>
          <w:b/>
          <w:bCs w:val="0"/>
          <w:sz w:val="20"/>
          <w:szCs w:val="20"/>
          <w:u w:val="single"/>
        </w:rPr>
        <w:t>UWAGA NR 3:</w:t>
      </w:r>
      <w:r w:rsidRPr="005A2D5C">
        <w:rPr>
          <w:rFonts w:ascii="Arial" w:hAnsi="Arial" w:cs="Arial"/>
          <w:sz w:val="20"/>
          <w:szCs w:val="20"/>
        </w:rPr>
        <w:t xml:space="preserve">  Zamawiający jest w posiadaniu Promesy Wstępnej nr 01/2021/6899/</w:t>
      </w:r>
      <w:proofErr w:type="spellStart"/>
      <w:r w:rsidRPr="005A2D5C">
        <w:rPr>
          <w:rFonts w:ascii="Arial" w:hAnsi="Arial" w:cs="Arial"/>
          <w:sz w:val="20"/>
          <w:szCs w:val="20"/>
        </w:rPr>
        <w:t>PolskiLad</w:t>
      </w:r>
      <w:proofErr w:type="spellEnd"/>
      <w:r w:rsidRPr="005A2D5C">
        <w:rPr>
          <w:rFonts w:ascii="Arial" w:hAnsi="Arial" w:cs="Arial"/>
          <w:sz w:val="20"/>
          <w:szCs w:val="20"/>
        </w:rPr>
        <w:t xml:space="preserve"> dotyczącej dofinans</w:t>
      </w:r>
      <w:r w:rsidR="005668F3" w:rsidRPr="005A2D5C">
        <w:rPr>
          <w:rFonts w:ascii="Arial" w:hAnsi="Arial" w:cs="Arial"/>
          <w:sz w:val="20"/>
          <w:szCs w:val="20"/>
        </w:rPr>
        <w:t>owania inwestycji z Programu Rządowy Fundusz Polski Ład: Program Inwestycji Strategicznych</w:t>
      </w:r>
    </w:p>
    <w:p w14:paraId="144644FA" w14:textId="77777777" w:rsidR="007E1716" w:rsidRPr="00B75A95" w:rsidRDefault="007E1716" w:rsidP="00B75A95">
      <w:pPr>
        <w:pStyle w:val="Tekstpodstawowy23"/>
        <w:spacing w:line="360" w:lineRule="auto"/>
        <w:ind w:left="595"/>
        <w:rPr>
          <w:rFonts w:ascii="Arial" w:hAnsi="Arial" w:cs="Arial"/>
          <w:color w:val="FF0000"/>
          <w:sz w:val="20"/>
          <w:szCs w:val="20"/>
        </w:rPr>
      </w:pPr>
    </w:p>
    <w:p w14:paraId="18111418" w14:textId="3A537393" w:rsidR="006A0E78" w:rsidRPr="00066793" w:rsidRDefault="006A0E78" w:rsidP="006A0E78">
      <w:pPr>
        <w:pStyle w:val="Akapitzlist"/>
        <w:numPr>
          <w:ilvl w:val="0"/>
          <w:numId w:val="1"/>
        </w:numPr>
        <w:spacing w:line="360" w:lineRule="auto"/>
        <w:jc w:val="both"/>
        <w:rPr>
          <w:sz w:val="20"/>
          <w:szCs w:val="20"/>
        </w:rPr>
      </w:pPr>
      <w:r w:rsidRPr="00066793">
        <w:rPr>
          <w:sz w:val="20"/>
          <w:szCs w:val="20"/>
        </w:rPr>
        <w:t>Szczegółowy opis przedmiotu zamówienia został określony w dokumentacjach budowlanych</w:t>
      </w:r>
      <w:r w:rsidR="007672EE" w:rsidRPr="00066793">
        <w:rPr>
          <w:sz w:val="20"/>
          <w:szCs w:val="20"/>
        </w:rPr>
        <w:t xml:space="preserve">, kosztorysach ofertowych/przedmiarach </w:t>
      </w:r>
      <w:r w:rsidRPr="00066793">
        <w:rPr>
          <w:sz w:val="20"/>
          <w:szCs w:val="20"/>
        </w:rPr>
        <w:t xml:space="preserve">oraz w specyfikacjach technicznych wykonania i odbioru robót stanowiących Załącznik nr </w:t>
      </w:r>
      <w:r w:rsidR="00E236E9" w:rsidRPr="00066793">
        <w:rPr>
          <w:sz w:val="20"/>
          <w:szCs w:val="20"/>
        </w:rPr>
        <w:t>8</w:t>
      </w:r>
      <w:r w:rsidRPr="00066793">
        <w:rPr>
          <w:sz w:val="20"/>
          <w:szCs w:val="20"/>
        </w:rPr>
        <w:t xml:space="preserve"> do SWZ</w:t>
      </w:r>
      <w:r w:rsidR="00DE06FC" w:rsidRPr="00066793">
        <w:rPr>
          <w:sz w:val="20"/>
          <w:szCs w:val="20"/>
        </w:rPr>
        <w:t>.</w:t>
      </w:r>
    </w:p>
    <w:p w14:paraId="31A11D42" w14:textId="027B5DA6" w:rsidR="006A0E78" w:rsidRPr="00F83FC4" w:rsidRDefault="006A0E78" w:rsidP="006A0E78">
      <w:pPr>
        <w:pStyle w:val="Akapitzlist"/>
        <w:numPr>
          <w:ilvl w:val="0"/>
          <w:numId w:val="1"/>
        </w:numPr>
        <w:spacing w:line="360" w:lineRule="auto"/>
        <w:jc w:val="both"/>
        <w:rPr>
          <w:sz w:val="20"/>
          <w:szCs w:val="20"/>
        </w:rPr>
      </w:pPr>
      <w:r w:rsidRPr="00066793">
        <w:rPr>
          <w:sz w:val="20"/>
          <w:szCs w:val="20"/>
        </w:rPr>
        <w:t xml:space="preserve">Wykonawca jest zobowiązany do przeprowadzenia </w:t>
      </w:r>
      <w:r w:rsidRPr="00521DBE">
        <w:rPr>
          <w:sz w:val="20"/>
          <w:szCs w:val="20"/>
        </w:rPr>
        <w:t xml:space="preserve">wszystkich czynności, umożliwiających uzyskanie pozwolenia na użytkowanie przedsięwzięcia (w tym </w:t>
      </w:r>
      <w:r w:rsidRPr="00F83FC4">
        <w:rPr>
          <w:sz w:val="20"/>
          <w:szCs w:val="20"/>
        </w:rPr>
        <w:t>częściowych pozwoleń) oraz do przygotowania do inspektoratu nadzoru budowlanego wniosku w tym zakresie</w:t>
      </w:r>
      <w:r w:rsidR="00007CFC">
        <w:rPr>
          <w:sz w:val="20"/>
          <w:szCs w:val="20"/>
        </w:rPr>
        <w:t>,</w:t>
      </w:r>
      <w:r w:rsidRPr="00F83FC4">
        <w:rPr>
          <w:sz w:val="20"/>
          <w:szCs w:val="20"/>
        </w:rPr>
        <w:t xml:space="preserve"> o ile procedury te są wymagane przepisami prawa.</w:t>
      </w:r>
    </w:p>
    <w:p w14:paraId="39587627" w14:textId="1F495910" w:rsidR="006A0E78" w:rsidRPr="00F83FC4" w:rsidRDefault="006A0E78" w:rsidP="006A0E78">
      <w:pPr>
        <w:pStyle w:val="Akapitzlist"/>
        <w:numPr>
          <w:ilvl w:val="0"/>
          <w:numId w:val="1"/>
        </w:numPr>
        <w:spacing w:line="360" w:lineRule="auto"/>
        <w:jc w:val="both"/>
        <w:rPr>
          <w:sz w:val="20"/>
          <w:szCs w:val="20"/>
        </w:rPr>
      </w:pPr>
      <w:r w:rsidRPr="00F83FC4">
        <w:rPr>
          <w:b/>
          <w:sz w:val="20"/>
          <w:szCs w:val="20"/>
        </w:rPr>
        <w:t>Oferty równoważne</w:t>
      </w:r>
    </w:p>
    <w:p w14:paraId="13D09DBF" w14:textId="7F2730DE" w:rsidR="006A0E78" w:rsidRPr="00F83FC4" w:rsidRDefault="006A0E78" w:rsidP="00BB5343">
      <w:pPr>
        <w:pStyle w:val="Tekstpodstawowy23"/>
        <w:numPr>
          <w:ilvl w:val="0"/>
          <w:numId w:val="38"/>
        </w:numPr>
        <w:spacing w:line="360" w:lineRule="auto"/>
        <w:rPr>
          <w:rFonts w:ascii="Arial" w:hAnsi="Arial" w:cs="Arial"/>
          <w:sz w:val="20"/>
          <w:szCs w:val="20"/>
        </w:rPr>
      </w:pPr>
      <w:r w:rsidRPr="00F83FC4">
        <w:rPr>
          <w:rFonts w:ascii="Arial" w:hAnsi="Arial" w:cs="Arial"/>
          <w:sz w:val="20"/>
          <w:szCs w:val="20"/>
        </w:rPr>
        <w:t xml:space="preserve">Zamawiający dopuszcza przy realizacji zamówienia zastosowanie równoważnych opisywanym w dokumentacji budowlanej wyrobów i rozwiązań budowlanych, pod warunkiem spełnienia </w:t>
      </w:r>
      <w:r w:rsidRPr="00F83FC4">
        <w:rPr>
          <w:rFonts w:ascii="Arial" w:hAnsi="Arial" w:cs="Arial"/>
          <w:sz w:val="20"/>
          <w:szCs w:val="20"/>
        </w:rPr>
        <w:lastRenderedPageBreak/>
        <w:t xml:space="preserve">przez wyroby/rozwiązanie równoważne tych samych lub lepszych właściwości. Parametry brane przez Zamawiającego pod uwagę przy ocenie równoważności wynikają z treści załączonej dokumentacji budowlanej. </w:t>
      </w:r>
    </w:p>
    <w:p w14:paraId="5BEA794D" w14:textId="54101D83" w:rsidR="006A0E78" w:rsidRPr="00066793" w:rsidRDefault="006A0E78" w:rsidP="00BB5343">
      <w:pPr>
        <w:pStyle w:val="Akapitzlist"/>
        <w:numPr>
          <w:ilvl w:val="0"/>
          <w:numId w:val="38"/>
        </w:numPr>
        <w:spacing w:line="360" w:lineRule="auto"/>
        <w:jc w:val="both"/>
        <w:rPr>
          <w:sz w:val="20"/>
          <w:szCs w:val="20"/>
        </w:rPr>
      </w:pPr>
      <w:r w:rsidRPr="00F83FC4">
        <w:rPr>
          <w:sz w:val="20"/>
          <w:szCs w:val="20"/>
        </w:rPr>
        <w:t xml:space="preserve">Wykonawca, który powołuje się na rozwiązania równoważne opisywanym przez </w:t>
      </w:r>
      <w:r w:rsidRPr="00066793">
        <w:rPr>
          <w:sz w:val="20"/>
          <w:szCs w:val="20"/>
        </w:rPr>
        <w:t>Zamawiającego, jest obowiązany wykazać, że oferowane przez niego wyroby, spełniają wymogi określone przez Zamawiającego i wyspecyfikować je w ofercie.</w:t>
      </w:r>
    </w:p>
    <w:p w14:paraId="5AA280F9" w14:textId="77777777" w:rsidR="006A0E78" w:rsidRPr="005A2D5C" w:rsidRDefault="006A0E78" w:rsidP="00BB5343">
      <w:pPr>
        <w:pStyle w:val="Tekstpodstawowy23"/>
        <w:numPr>
          <w:ilvl w:val="0"/>
          <w:numId w:val="38"/>
        </w:numPr>
        <w:spacing w:line="360" w:lineRule="auto"/>
        <w:rPr>
          <w:rFonts w:ascii="Arial" w:hAnsi="Arial" w:cs="Arial"/>
          <w:sz w:val="20"/>
          <w:szCs w:val="20"/>
        </w:rPr>
      </w:pPr>
      <w:r w:rsidRPr="00066793">
        <w:rPr>
          <w:rFonts w:ascii="Arial" w:hAnsi="Arial" w:cs="Arial"/>
          <w:sz w:val="20"/>
          <w:szCs w:val="20"/>
        </w:rPr>
        <w:t xml:space="preserve">Użyte </w:t>
      </w:r>
      <w:r w:rsidRPr="005A2D5C">
        <w:rPr>
          <w:rFonts w:ascii="Arial" w:hAnsi="Arial" w:cs="Arial"/>
          <w:sz w:val="20"/>
          <w:szCs w:val="20"/>
        </w:rPr>
        <w:t>materiały równoważne winny posiadać wymagane certyfikaty, atesty oraz inne dokumenty uprawniające je do wbudowania czy zainstalowania w przestrzeni publicznej.</w:t>
      </w:r>
    </w:p>
    <w:p w14:paraId="48360AC8" w14:textId="77777777" w:rsidR="006A0E78" w:rsidRPr="005A2D5C" w:rsidRDefault="006A0E78" w:rsidP="006A0E78">
      <w:pPr>
        <w:pStyle w:val="Tekstpodstawowy"/>
        <w:spacing w:line="360" w:lineRule="auto"/>
        <w:rPr>
          <w:rFonts w:cs="Arial"/>
          <w:b/>
          <w:bCs/>
          <w:sz w:val="20"/>
          <w:lang w:val="pl-PL"/>
        </w:rPr>
      </w:pPr>
    </w:p>
    <w:p w14:paraId="00000072" w14:textId="77777777" w:rsidR="00AA7AE6" w:rsidRPr="005A2D5C" w:rsidRDefault="009274C9">
      <w:pPr>
        <w:numPr>
          <w:ilvl w:val="0"/>
          <w:numId w:val="1"/>
        </w:numPr>
        <w:spacing w:line="360" w:lineRule="auto"/>
        <w:ind w:left="434"/>
        <w:jc w:val="both"/>
        <w:rPr>
          <w:sz w:val="20"/>
          <w:szCs w:val="20"/>
        </w:rPr>
      </w:pPr>
      <w:r w:rsidRPr="005A2D5C">
        <w:rPr>
          <w:sz w:val="20"/>
          <w:szCs w:val="20"/>
        </w:rPr>
        <w:t xml:space="preserve">Wspólny Słownik Zamówień CPV: </w:t>
      </w:r>
    </w:p>
    <w:p w14:paraId="7D64BE0D" w14:textId="77777777" w:rsidR="006A0E78" w:rsidRPr="005A2D5C" w:rsidRDefault="006A0E78" w:rsidP="000F76C7">
      <w:pPr>
        <w:pStyle w:val="Akapitzlist"/>
        <w:spacing w:line="360" w:lineRule="auto"/>
        <w:ind w:left="595"/>
        <w:jc w:val="both"/>
        <w:rPr>
          <w:sz w:val="20"/>
          <w:szCs w:val="20"/>
        </w:rPr>
      </w:pPr>
      <w:r w:rsidRPr="005A2D5C">
        <w:rPr>
          <w:sz w:val="20"/>
          <w:szCs w:val="20"/>
        </w:rPr>
        <w:t>45000000-7 Roboty budowlane</w:t>
      </w:r>
    </w:p>
    <w:p w14:paraId="1CDBE991" w14:textId="3C9FEAB2" w:rsidR="006A0E78" w:rsidRPr="005A2D5C" w:rsidRDefault="006A0E78" w:rsidP="000F76C7">
      <w:pPr>
        <w:pStyle w:val="Akapitzlist"/>
        <w:spacing w:line="360" w:lineRule="auto"/>
        <w:ind w:left="595"/>
        <w:jc w:val="both"/>
        <w:rPr>
          <w:sz w:val="20"/>
          <w:szCs w:val="20"/>
        </w:rPr>
      </w:pPr>
      <w:r w:rsidRPr="005A2D5C">
        <w:rPr>
          <w:sz w:val="20"/>
          <w:szCs w:val="20"/>
        </w:rPr>
        <w:t>45100000-8 Przygotowanie terenu pod budowę</w:t>
      </w:r>
    </w:p>
    <w:p w14:paraId="5DFB8BA6" w14:textId="4C6331D2" w:rsidR="008C2684" w:rsidRPr="005A2D5C" w:rsidRDefault="008C2684" w:rsidP="000F76C7">
      <w:pPr>
        <w:pStyle w:val="Akapitzlist"/>
        <w:spacing w:line="360" w:lineRule="auto"/>
        <w:ind w:left="595"/>
        <w:jc w:val="both"/>
        <w:rPr>
          <w:sz w:val="20"/>
          <w:szCs w:val="20"/>
        </w:rPr>
      </w:pPr>
      <w:r w:rsidRPr="005A2D5C">
        <w:rPr>
          <w:sz w:val="20"/>
          <w:szCs w:val="20"/>
        </w:rPr>
        <w:t>45111300-1 Roboty rozbiórkowe</w:t>
      </w:r>
    </w:p>
    <w:p w14:paraId="147B3263" w14:textId="06744189" w:rsidR="008C2684" w:rsidRPr="005A2D5C" w:rsidRDefault="008C2684" w:rsidP="000F76C7">
      <w:pPr>
        <w:pStyle w:val="Akapitzlist"/>
        <w:spacing w:line="360" w:lineRule="auto"/>
        <w:ind w:left="595"/>
        <w:jc w:val="both"/>
        <w:rPr>
          <w:sz w:val="20"/>
          <w:szCs w:val="20"/>
        </w:rPr>
      </w:pPr>
      <w:r w:rsidRPr="005A2D5C">
        <w:rPr>
          <w:sz w:val="20"/>
          <w:szCs w:val="20"/>
        </w:rPr>
        <w:t>45232130-2 Roboty budowlane w zakresie rurociągów do odprowadzania wody burzowej</w:t>
      </w:r>
    </w:p>
    <w:p w14:paraId="3502D28D" w14:textId="01C0056D" w:rsidR="008C2684" w:rsidRPr="005A2D5C" w:rsidRDefault="008C2684" w:rsidP="000F76C7">
      <w:pPr>
        <w:pStyle w:val="Akapitzlist"/>
        <w:spacing w:line="360" w:lineRule="auto"/>
        <w:ind w:left="595"/>
        <w:jc w:val="both"/>
        <w:rPr>
          <w:sz w:val="20"/>
          <w:szCs w:val="20"/>
        </w:rPr>
      </w:pPr>
      <w:r w:rsidRPr="005A2D5C">
        <w:rPr>
          <w:sz w:val="20"/>
          <w:szCs w:val="20"/>
        </w:rPr>
        <w:t>45231300-8 Roboty budowlane w zakresie budowy wodociągów i rurociągów do odprowadzania ścieków</w:t>
      </w:r>
    </w:p>
    <w:p w14:paraId="5345F7E3" w14:textId="57AC70A5" w:rsidR="004C0275" w:rsidRPr="005A2D5C" w:rsidRDefault="004C0275" w:rsidP="000F76C7">
      <w:pPr>
        <w:spacing w:line="360" w:lineRule="auto"/>
        <w:ind w:firstLine="595"/>
        <w:jc w:val="both"/>
        <w:rPr>
          <w:sz w:val="20"/>
          <w:szCs w:val="20"/>
        </w:rPr>
      </w:pPr>
      <w:r w:rsidRPr="005A2D5C">
        <w:rPr>
          <w:sz w:val="20"/>
          <w:szCs w:val="20"/>
        </w:rPr>
        <w:t>45233200-1 Roboty w zakresie różnych nawierzchni</w:t>
      </w:r>
    </w:p>
    <w:p w14:paraId="0D6A53E5" w14:textId="6B886F31" w:rsidR="008C2684" w:rsidRPr="005A2D5C" w:rsidRDefault="008C2684" w:rsidP="000F76C7">
      <w:pPr>
        <w:spacing w:line="360" w:lineRule="auto"/>
        <w:ind w:firstLine="595"/>
        <w:jc w:val="both"/>
        <w:rPr>
          <w:sz w:val="20"/>
          <w:szCs w:val="20"/>
        </w:rPr>
      </w:pPr>
      <w:r w:rsidRPr="005A2D5C">
        <w:rPr>
          <w:sz w:val="20"/>
          <w:szCs w:val="20"/>
        </w:rPr>
        <w:t>45233120-6 Roboty w zakresie budowy dróg</w:t>
      </w:r>
    </w:p>
    <w:p w14:paraId="6C1E9BDD" w14:textId="3D438981" w:rsidR="008C2684" w:rsidRPr="005A2D5C" w:rsidRDefault="008C2684" w:rsidP="000F76C7">
      <w:pPr>
        <w:spacing w:line="360" w:lineRule="auto"/>
        <w:ind w:firstLine="595"/>
        <w:jc w:val="both"/>
        <w:rPr>
          <w:sz w:val="20"/>
          <w:szCs w:val="20"/>
        </w:rPr>
      </w:pPr>
      <w:r w:rsidRPr="005A2D5C">
        <w:rPr>
          <w:sz w:val="20"/>
          <w:szCs w:val="20"/>
        </w:rPr>
        <w:t>45233140-2 Roboty drogowe</w:t>
      </w:r>
    </w:p>
    <w:p w14:paraId="62FEDF22" w14:textId="554A2BEE" w:rsidR="008C2684" w:rsidRPr="005A2D5C" w:rsidRDefault="008C2684" w:rsidP="000F76C7">
      <w:pPr>
        <w:spacing w:line="360" w:lineRule="auto"/>
        <w:ind w:firstLine="595"/>
        <w:jc w:val="both"/>
        <w:rPr>
          <w:sz w:val="20"/>
          <w:szCs w:val="20"/>
        </w:rPr>
      </w:pPr>
      <w:r w:rsidRPr="005A2D5C">
        <w:rPr>
          <w:sz w:val="20"/>
          <w:szCs w:val="20"/>
        </w:rPr>
        <w:t>45233222-1 Roboty budowlane w zakresie układania chodników i asfaltowania</w:t>
      </w:r>
    </w:p>
    <w:p w14:paraId="2F3CC98A" w14:textId="4A0C6F13" w:rsidR="000F76C7" w:rsidRPr="005A2D5C" w:rsidRDefault="005D4717" w:rsidP="000F76C7">
      <w:pPr>
        <w:spacing w:line="360" w:lineRule="auto"/>
        <w:ind w:firstLine="595"/>
        <w:rPr>
          <w:sz w:val="20"/>
          <w:szCs w:val="20"/>
          <w:shd w:val="clear" w:color="auto" w:fill="FFFFFF"/>
        </w:rPr>
      </w:pPr>
      <w:hyperlink r:id="rId7" w:history="1">
        <w:r w:rsidR="000F76C7" w:rsidRPr="005A2D5C">
          <w:rPr>
            <w:rStyle w:val="Hipercze"/>
            <w:color w:val="auto"/>
            <w:sz w:val="20"/>
            <w:szCs w:val="20"/>
            <w:u w:val="none"/>
          </w:rPr>
          <w:t>45233261-6</w:t>
        </w:r>
      </w:hyperlink>
      <w:r w:rsidR="000F76C7" w:rsidRPr="005A2D5C">
        <w:rPr>
          <w:sz w:val="20"/>
          <w:szCs w:val="20"/>
        </w:rPr>
        <w:t xml:space="preserve"> </w:t>
      </w:r>
      <w:r w:rsidR="000F76C7" w:rsidRPr="005A2D5C">
        <w:rPr>
          <w:sz w:val="20"/>
          <w:szCs w:val="20"/>
          <w:shd w:val="clear" w:color="auto" w:fill="FFFFFF"/>
        </w:rPr>
        <w:t>Roboty budowlane w zakresie przejść dla pieszych</w:t>
      </w:r>
    </w:p>
    <w:p w14:paraId="026326EA" w14:textId="77777777" w:rsidR="004C0275" w:rsidRPr="005A2D5C" w:rsidRDefault="004C0275" w:rsidP="000F76C7">
      <w:pPr>
        <w:spacing w:line="360" w:lineRule="auto"/>
        <w:ind w:firstLine="595"/>
        <w:jc w:val="both"/>
        <w:rPr>
          <w:sz w:val="20"/>
          <w:szCs w:val="20"/>
        </w:rPr>
      </w:pPr>
      <w:r w:rsidRPr="005A2D5C">
        <w:rPr>
          <w:sz w:val="20"/>
          <w:szCs w:val="20"/>
        </w:rPr>
        <w:t>45233223-8 Wymiana nawierzchni drogowej</w:t>
      </w:r>
    </w:p>
    <w:p w14:paraId="09F307AB" w14:textId="4FBDDFDF" w:rsidR="004C0275" w:rsidRPr="005A2D5C" w:rsidRDefault="005D4717" w:rsidP="000F76C7">
      <w:pPr>
        <w:pStyle w:val="Akapitzlist"/>
        <w:spacing w:line="360" w:lineRule="auto"/>
        <w:ind w:left="595"/>
        <w:jc w:val="both"/>
        <w:rPr>
          <w:sz w:val="20"/>
          <w:szCs w:val="20"/>
        </w:rPr>
      </w:pPr>
      <w:hyperlink r:id="rId8" w:history="1">
        <w:r w:rsidR="000F76C7" w:rsidRPr="005A2D5C">
          <w:rPr>
            <w:rStyle w:val="Hipercze"/>
            <w:color w:val="auto"/>
            <w:sz w:val="20"/>
            <w:szCs w:val="20"/>
            <w:u w:val="none"/>
          </w:rPr>
          <w:t>45233290-8</w:t>
        </w:r>
      </w:hyperlink>
      <w:r w:rsidR="000F76C7" w:rsidRPr="005A2D5C">
        <w:rPr>
          <w:sz w:val="20"/>
          <w:szCs w:val="20"/>
        </w:rPr>
        <w:t xml:space="preserve"> </w:t>
      </w:r>
      <w:r w:rsidR="000F76C7" w:rsidRPr="005A2D5C">
        <w:rPr>
          <w:sz w:val="20"/>
          <w:szCs w:val="20"/>
          <w:shd w:val="clear" w:color="auto" w:fill="FFFFFF"/>
        </w:rPr>
        <w:t>Instalowanie znaków drogowych</w:t>
      </w:r>
    </w:p>
    <w:p w14:paraId="1B57FC89" w14:textId="0D0C6A71" w:rsidR="004C0275" w:rsidRPr="005A2D5C" w:rsidRDefault="000F76C7" w:rsidP="000F76C7">
      <w:pPr>
        <w:pStyle w:val="Akapitzlist"/>
        <w:spacing w:line="360" w:lineRule="auto"/>
        <w:ind w:left="595"/>
        <w:jc w:val="both"/>
        <w:rPr>
          <w:sz w:val="20"/>
          <w:szCs w:val="20"/>
        </w:rPr>
      </w:pPr>
      <w:r w:rsidRPr="005A2D5C">
        <w:rPr>
          <w:sz w:val="20"/>
          <w:szCs w:val="20"/>
        </w:rPr>
        <w:t>34922100-7 Oznakowanie drogowe</w:t>
      </w:r>
    </w:p>
    <w:p w14:paraId="00F53E34" w14:textId="77777777" w:rsidR="006A0E78" w:rsidRPr="005A2D5C" w:rsidRDefault="006A0E78" w:rsidP="000F76C7">
      <w:pPr>
        <w:spacing w:line="360" w:lineRule="auto"/>
        <w:jc w:val="both"/>
        <w:rPr>
          <w:rFonts w:ascii="Cambria" w:hAnsi="Cambria"/>
        </w:rPr>
      </w:pPr>
    </w:p>
    <w:p w14:paraId="00000074" w14:textId="4F06C614" w:rsidR="00AA7AE6" w:rsidRPr="007B5CCB" w:rsidRDefault="009274C9">
      <w:pPr>
        <w:numPr>
          <w:ilvl w:val="0"/>
          <w:numId w:val="1"/>
        </w:numPr>
        <w:spacing w:line="360" w:lineRule="auto"/>
        <w:ind w:left="434"/>
        <w:jc w:val="both"/>
        <w:rPr>
          <w:sz w:val="20"/>
          <w:szCs w:val="20"/>
        </w:rPr>
      </w:pPr>
      <w:r w:rsidRPr="007B5CCB">
        <w:rPr>
          <w:sz w:val="20"/>
          <w:szCs w:val="20"/>
        </w:rPr>
        <w:t xml:space="preserve">Zamawiający </w:t>
      </w:r>
      <w:r w:rsidR="000F76C7" w:rsidRPr="007B5CCB">
        <w:rPr>
          <w:sz w:val="20"/>
          <w:szCs w:val="20"/>
        </w:rPr>
        <w:t xml:space="preserve">nie </w:t>
      </w:r>
      <w:r w:rsidRPr="007B5CCB">
        <w:rPr>
          <w:sz w:val="20"/>
          <w:szCs w:val="20"/>
        </w:rPr>
        <w:t>dopuszcza składani</w:t>
      </w:r>
      <w:r w:rsidR="00F5725C">
        <w:rPr>
          <w:sz w:val="20"/>
          <w:szCs w:val="20"/>
        </w:rPr>
        <w:t>a</w:t>
      </w:r>
      <w:r w:rsidRPr="007B5CCB">
        <w:rPr>
          <w:sz w:val="20"/>
          <w:szCs w:val="20"/>
        </w:rPr>
        <w:t xml:space="preserve"> ofert częściowych.</w:t>
      </w:r>
    </w:p>
    <w:p w14:paraId="00000075" w14:textId="0DD1A625" w:rsidR="00AA7AE6" w:rsidRPr="00F83FC4" w:rsidRDefault="009274C9">
      <w:pPr>
        <w:numPr>
          <w:ilvl w:val="0"/>
          <w:numId w:val="1"/>
        </w:numPr>
        <w:spacing w:line="360" w:lineRule="auto"/>
        <w:ind w:left="434"/>
        <w:jc w:val="both"/>
        <w:rPr>
          <w:sz w:val="20"/>
          <w:szCs w:val="20"/>
        </w:rPr>
      </w:pPr>
      <w:r w:rsidRPr="00F83FC4">
        <w:rPr>
          <w:sz w:val="20"/>
          <w:szCs w:val="20"/>
        </w:rPr>
        <w:t>Zamawiający nie dopuszcza składania ofert wariantowych oraz w postaci katalogów elektronicznych.</w:t>
      </w:r>
    </w:p>
    <w:p w14:paraId="00000076" w14:textId="113D4056" w:rsidR="00AA7AE6" w:rsidRPr="00F83FC4" w:rsidRDefault="009274C9">
      <w:pPr>
        <w:numPr>
          <w:ilvl w:val="0"/>
          <w:numId w:val="1"/>
        </w:numPr>
        <w:spacing w:line="360" w:lineRule="auto"/>
        <w:ind w:left="462"/>
        <w:jc w:val="both"/>
        <w:rPr>
          <w:sz w:val="20"/>
          <w:szCs w:val="20"/>
        </w:rPr>
      </w:pPr>
      <w:r w:rsidRPr="00F83FC4">
        <w:rPr>
          <w:sz w:val="20"/>
          <w:szCs w:val="20"/>
        </w:rPr>
        <w:t>Zamawiający przewiduje udzielani</w:t>
      </w:r>
      <w:r w:rsidR="00F5725C">
        <w:rPr>
          <w:sz w:val="20"/>
          <w:szCs w:val="20"/>
        </w:rPr>
        <w:t>e</w:t>
      </w:r>
      <w:r w:rsidRPr="00F83FC4">
        <w:rPr>
          <w:sz w:val="20"/>
          <w:szCs w:val="20"/>
        </w:rPr>
        <w:t xml:space="preserve"> zamówień, o których mowa w art. 214 ust. 1 pkt 7.</w:t>
      </w:r>
    </w:p>
    <w:p w14:paraId="20C963D7" w14:textId="15E9F8C6" w:rsidR="006A0E78" w:rsidRPr="005A2D5C" w:rsidRDefault="006A0E78" w:rsidP="00BB5343">
      <w:pPr>
        <w:pStyle w:val="Akapitzlist"/>
        <w:numPr>
          <w:ilvl w:val="0"/>
          <w:numId w:val="37"/>
        </w:numPr>
        <w:spacing w:line="360" w:lineRule="auto"/>
        <w:jc w:val="both"/>
        <w:rPr>
          <w:bCs/>
          <w:sz w:val="20"/>
          <w:szCs w:val="20"/>
        </w:rPr>
      </w:pPr>
      <w:r w:rsidRPr="00F83FC4">
        <w:rPr>
          <w:sz w:val="20"/>
          <w:szCs w:val="20"/>
        </w:rPr>
        <w:t xml:space="preserve">Zakres </w:t>
      </w:r>
      <w:r w:rsidRPr="005A2D5C">
        <w:rPr>
          <w:sz w:val="20"/>
          <w:szCs w:val="20"/>
        </w:rPr>
        <w:t xml:space="preserve">robót  polegać będzie  na powtórzeniu podobnych robót budowlanych,  co w zamówieniu podstawowym  i zgodnych  z przedmiotem zamówienia podstawowego tj.: </w:t>
      </w:r>
    </w:p>
    <w:p w14:paraId="56823EB9" w14:textId="77777777" w:rsidR="008C2684" w:rsidRPr="005A2D5C" w:rsidRDefault="008C2684" w:rsidP="00723339">
      <w:pPr>
        <w:pStyle w:val="Tekstpodstawowy23"/>
        <w:spacing w:line="360" w:lineRule="auto"/>
        <w:ind w:left="955"/>
        <w:rPr>
          <w:rFonts w:ascii="Arial" w:hAnsi="Arial" w:cs="Arial"/>
          <w:sz w:val="20"/>
          <w:szCs w:val="20"/>
        </w:rPr>
      </w:pPr>
      <w:r w:rsidRPr="005A2D5C">
        <w:rPr>
          <w:rFonts w:ascii="Arial" w:hAnsi="Arial" w:cs="Arial"/>
          <w:sz w:val="20"/>
          <w:szCs w:val="20"/>
        </w:rPr>
        <w:t>- frezowanie lub rozbiórka nawierzchni z płyt typu YOMB na nawierzchni jezdni,</w:t>
      </w:r>
    </w:p>
    <w:p w14:paraId="5DAD28DB" w14:textId="77777777" w:rsidR="008C2684" w:rsidRPr="005A2D5C" w:rsidRDefault="008C2684" w:rsidP="00723339">
      <w:pPr>
        <w:pStyle w:val="Tekstpodstawowy23"/>
        <w:spacing w:line="360" w:lineRule="auto"/>
        <w:ind w:left="955"/>
        <w:rPr>
          <w:rFonts w:ascii="Arial" w:hAnsi="Arial" w:cs="Arial"/>
          <w:sz w:val="20"/>
          <w:szCs w:val="20"/>
        </w:rPr>
      </w:pPr>
      <w:r w:rsidRPr="005A2D5C">
        <w:rPr>
          <w:rFonts w:ascii="Arial" w:hAnsi="Arial" w:cs="Arial"/>
          <w:sz w:val="20"/>
          <w:szCs w:val="20"/>
        </w:rPr>
        <w:t>- rozbiórkę  chodników i opasek z płyt chodnikowych oraz kostki brukowej,</w:t>
      </w:r>
    </w:p>
    <w:p w14:paraId="570537BE" w14:textId="77777777" w:rsidR="008C2684" w:rsidRPr="005A2D5C" w:rsidRDefault="008C2684" w:rsidP="00723339">
      <w:pPr>
        <w:pStyle w:val="Tekstpodstawowy23"/>
        <w:spacing w:line="360" w:lineRule="auto"/>
        <w:ind w:left="955"/>
        <w:rPr>
          <w:rFonts w:ascii="Arial" w:hAnsi="Arial" w:cs="Arial"/>
          <w:sz w:val="20"/>
          <w:szCs w:val="20"/>
        </w:rPr>
      </w:pPr>
      <w:r w:rsidRPr="005A2D5C">
        <w:rPr>
          <w:rFonts w:ascii="Arial" w:hAnsi="Arial" w:cs="Arial"/>
          <w:sz w:val="20"/>
          <w:szCs w:val="20"/>
        </w:rPr>
        <w:t>- usunięcie istniejącej podbudowy i wykonanie robót związanych z przebudową instalacji podziemnych,</w:t>
      </w:r>
    </w:p>
    <w:p w14:paraId="7E385A39" w14:textId="77777777" w:rsidR="008C2684" w:rsidRPr="005A2D5C" w:rsidRDefault="008C2684" w:rsidP="00723339">
      <w:pPr>
        <w:pStyle w:val="Tekstpodstawowy23"/>
        <w:spacing w:line="360" w:lineRule="auto"/>
        <w:ind w:left="955"/>
        <w:rPr>
          <w:rFonts w:ascii="Arial" w:hAnsi="Arial" w:cs="Arial"/>
          <w:sz w:val="20"/>
          <w:szCs w:val="20"/>
        </w:rPr>
      </w:pPr>
      <w:r w:rsidRPr="005A2D5C">
        <w:rPr>
          <w:rFonts w:ascii="Arial" w:hAnsi="Arial" w:cs="Arial"/>
          <w:sz w:val="20"/>
          <w:szCs w:val="20"/>
        </w:rPr>
        <w:t>- wykonanie warstwy odsączającej i podbudowy z kruszywa łamanego stabilizowanego mechanicznie,</w:t>
      </w:r>
    </w:p>
    <w:p w14:paraId="52EA339E" w14:textId="456C5A38" w:rsidR="008C2684" w:rsidRPr="005A2D5C" w:rsidRDefault="00723339" w:rsidP="00723339">
      <w:pPr>
        <w:pStyle w:val="Tekstpodstawowy23"/>
        <w:spacing w:line="360" w:lineRule="auto"/>
        <w:ind w:left="955"/>
        <w:rPr>
          <w:rFonts w:ascii="Arial" w:hAnsi="Arial" w:cs="Arial"/>
          <w:sz w:val="20"/>
          <w:szCs w:val="20"/>
        </w:rPr>
      </w:pPr>
      <w:r w:rsidRPr="005A2D5C">
        <w:rPr>
          <w:rFonts w:ascii="Arial" w:hAnsi="Arial" w:cs="Arial"/>
          <w:sz w:val="20"/>
          <w:szCs w:val="20"/>
        </w:rPr>
        <w:t>-</w:t>
      </w:r>
      <w:r w:rsidR="008C2684" w:rsidRPr="005A2D5C">
        <w:rPr>
          <w:rFonts w:ascii="Arial" w:hAnsi="Arial" w:cs="Arial"/>
          <w:sz w:val="20"/>
          <w:szCs w:val="20"/>
        </w:rPr>
        <w:t xml:space="preserve"> położenie warstwy bitumicznej,</w:t>
      </w:r>
    </w:p>
    <w:p w14:paraId="7DCB186D" w14:textId="2CE75970" w:rsidR="008C2684" w:rsidRPr="005A2D5C" w:rsidRDefault="008C2684" w:rsidP="00723339">
      <w:pPr>
        <w:pStyle w:val="Tekstpodstawowy23"/>
        <w:spacing w:line="360" w:lineRule="auto"/>
        <w:ind w:left="955"/>
        <w:rPr>
          <w:rFonts w:ascii="Arial" w:hAnsi="Arial" w:cs="Arial"/>
          <w:sz w:val="20"/>
          <w:szCs w:val="20"/>
        </w:rPr>
      </w:pPr>
      <w:r w:rsidRPr="005A2D5C">
        <w:rPr>
          <w:rFonts w:ascii="Arial" w:hAnsi="Arial" w:cs="Arial"/>
          <w:sz w:val="20"/>
          <w:szCs w:val="20"/>
        </w:rPr>
        <w:t xml:space="preserve">- wykonanie </w:t>
      </w:r>
      <w:r w:rsidR="0063147C" w:rsidRPr="005A2D5C">
        <w:rPr>
          <w:rFonts w:ascii="Arial" w:hAnsi="Arial" w:cs="Arial"/>
          <w:sz w:val="20"/>
          <w:szCs w:val="20"/>
        </w:rPr>
        <w:t>prac brukarskich,</w:t>
      </w:r>
    </w:p>
    <w:p w14:paraId="13A56725" w14:textId="77777777" w:rsidR="00723339" w:rsidRPr="005A2D5C" w:rsidRDefault="008C2684" w:rsidP="00723339">
      <w:pPr>
        <w:pStyle w:val="Tekstpodstawowy23"/>
        <w:spacing w:line="360" w:lineRule="auto"/>
        <w:ind w:left="955"/>
        <w:rPr>
          <w:rFonts w:ascii="Arial" w:hAnsi="Arial" w:cs="Arial"/>
          <w:sz w:val="20"/>
          <w:szCs w:val="20"/>
        </w:rPr>
      </w:pPr>
      <w:r w:rsidRPr="005A2D5C">
        <w:rPr>
          <w:rFonts w:ascii="Arial" w:hAnsi="Arial" w:cs="Arial"/>
          <w:sz w:val="20"/>
          <w:szCs w:val="20"/>
        </w:rPr>
        <w:t>- budowa sieci wodociągowej</w:t>
      </w:r>
      <w:r w:rsidR="00723339" w:rsidRPr="005A2D5C">
        <w:rPr>
          <w:rFonts w:ascii="Arial" w:hAnsi="Arial" w:cs="Arial"/>
          <w:sz w:val="20"/>
          <w:szCs w:val="20"/>
        </w:rPr>
        <w:t>,</w:t>
      </w:r>
    </w:p>
    <w:p w14:paraId="1CF42A12" w14:textId="77777777" w:rsidR="00723339" w:rsidRPr="005A2D5C" w:rsidRDefault="00723339" w:rsidP="00723339">
      <w:pPr>
        <w:pStyle w:val="Tekstpodstawowy23"/>
        <w:spacing w:line="360" w:lineRule="auto"/>
        <w:ind w:left="955"/>
        <w:rPr>
          <w:rFonts w:ascii="Arial" w:hAnsi="Arial" w:cs="Arial"/>
          <w:sz w:val="20"/>
          <w:szCs w:val="20"/>
        </w:rPr>
      </w:pPr>
      <w:r w:rsidRPr="005A2D5C">
        <w:rPr>
          <w:rFonts w:ascii="Arial" w:hAnsi="Arial" w:cs="Arial"/>
          <w:sz w:val="20"/>
          <w:szCs w:val="20"/>
        </w:rPr>
        <w:t>- budowa sieci kanalizacji deszczowej,</w:t>
      </w:r>
    </w:p>
    <w:p w14:paraId="3BD96708" w14:textId="7E16298C" w:rsidR="00723339" w:rsidRPr="005A2D5C" w:rsidRDefault="00723339" w:rsidP="00723339">
      <w:pPr>
        <w:pStyle w:val="Tekstpodstawowy23"/>
        <w:spacing w:line="360" w:lineRule="auto"/>
        <w:ind w:left="955"/>
        <w:rPr>
          <w:rFonts w:ascii="Arial" w:hAnsi="Arial" w:cs="Arial"/>
          <w:sz w:val="20"/>
          <w:szCs w:val="20"/>
        </w:rPr>
      </w:pPr>
      <w:r w:rsidRPr="005A2D5C">
        <w:rPr>
          <w:rFonts w:ascii="Arial" w:hAnsi="Arial" w:cs="Arial"/>
          <w:sz w:val="20"/>
          <w:szCs w:val="20"/>
        </w:rPr>
        <w:lastRenderedPageBreak/>
        <w:t>- budowa wyniesionych</w:t>
      </w:r>
      <w:r w:rsidR="007B4CEB" w:rsidRPr="005A2D5C">
        <w:rPr>
          <w:rFonts w:ascii="Arial" w:hAnsi="Arial" w:cs="Arial"/>
          <w:sz w:val="20"/>
          <w:szCs w:val="20"/>
        </w:rPr>
        <w:t xml:space="preserve"> </w:t>
      </w:r>
      <w:r w:rsidRPr="005A2D5C">
        <w:rPr>
          <w:rFonts w:ascii="Arial" w:hAnsi="Arial" w:cs="Arial"/>
          <w:sz w:val="20"/>
          <w:szCs w:val="20"/>
        </w:rPr>
        <w:t>przejść dla pieszych</w:t>
      </w:r>
      <w:r w:rsidR="00C90BE9" w:rsidRPr="005A2D5C">
        <w:rPr>
          <w:rFonts w:ascii="Arial" w:hAnsi="Arial" w:cs="Arial"/>
          <w:sz w:val="20"/>
          <w:szCs w:val="20"/>
        </w:rPr>
        <w:t>.</w:t>
      </w:r>
    </w:p>
    <w:p w14:paraId="69080319" w14:textId="39772334" w:rsidR="006A0E78" w:rsidRPr="005A2D5C" w:rsidRDefault="006A0E78" w:rsidP="00BB5343">
      <w:pPr>
        <w:pStyle w:val="Akapitzlist"/>
        <w:numPr>
          <w:ilvl w:val="0"/>
          <w:numId w:val="37"/>
        </w:numPr>
        <w:spacing w:line="360" w:lineRule="auto"/>
        <w:jc w:val="both"/>
        <w:rPr>
          <w:sz w:val="20"/>
          <w:szCs w:val="20"/>
        </w:rPr>
      </w:pPr>
      <w:r w:rsidRPr="005A2D5C">
        <w:rPr>
          <w:sz w:val="20"/>
          <w:szCs w:val="20"/>
        </w:rPr>
        <w:t>Zamawiający przewiduje, iż wartość tych robót może wynieść maksymalnie do</w:t>
      </w:r>
      <w:r w:rsidR="00F14DCE" w:rsidRPr="005A2D5C">
        <w:rPr>
          <w:sz w:val="20"/>
          <w:szCs w:val="20"/>
        </w:rPr>
        <w:t xml:space="preserve"> </w:t>
      </w:r>
      <w:r w:rsidR="00D27AF3" w:rsidRPr="005A2D5C">
        <w:rPr>
          <w:sz w:val="20"/>
          <w:szCs w:val="20"/>
        </w:rPr>
        <w:t>50</w:t>
      </w:r>
      <w:r w:rsidRPr="005A2D5C">
        <w:rPr>
          <w:sz w:val="20"/>
          <w:szCs w:val="20"/>
        </w:rPr>
        <w:t>% wartości zamówienia podstawowego.</w:t>
      </w:r>
    </w:p>
    <w:p w14:paraId="736BC7AC" w14:textId="1025D4B9" w:rsidR="006A0E78" w:rsidRPr="00F83FC4" w:rsidRDefault="006A0E78" w:rsidP="00BB5343">
      <w:pPr>
        <w:pStyle w:val="Akapitzlist"/>
        <w:numPr>
          <w:ilvl w:val="0"/>
          <w:numId w:val="37"/>
        </w:numPr>
        <w:spacing w:line="360" w:lineRule="auto"/>
        <w:jc w:val="both"/>
        <w:rPr>
          <w:sz w:val="20"/>
          <w:szCs w:val="20"/>
        </w:rPr>
      </w:pPr>
      <w:r w:rsidRPr="00F83FC4">
        <w:rPr>
          <w:sz w:val="20"/>
          <w:szCs w:val="20"/>
        </w:rPr>
        <w:t>Wszczęcie procedury udzielenia zamówienia w trybie z wolnej ręki na wykonanie podobnych robót budowlanych poprzedzone zostanie sporządzeniem i podpisaniem przez strony protokołu konieczności.</w:t>
      </w:r>
    </w:p>
    <w:p w14:paraId="08D7F96A" w14:textId="26523474" w:rsidR="006A0E78" w:rsidRPr="00F83FC4" w:rsidRDefault="006A0E78" w:rsidP="00BB5343">
      <w:pPr>
        <w:pStyle w:val="Akapitzlist"/>
        <w:numPr>
          <w:ilvl w:val="0"/>
          <w:numId w:val="37"/>
        </w:numPr>
        <w:spacing w:line="360" w:lineRule="auto"/>
        <w:jc w:val="both"/>
        <w:rPr>
          <w:bCs/>
          <w:sz w:val="20"/>
          <w:szCs w:val="20"/>
        </w:rPr>
      </w:pPr>
      <w:r w:rsidRPr="00F83FC4">
        <w:rPr>
          <w:sz w:val="20"/>
          <w:szCs w:val="20"/>
        </w:rPr>
        <w:t>Zamówienie, o którym mowa powyżej udzielone zostanie zgodnie z art. 214 ust.1 pkt. 7 u</w:t>
      </w:r>
      <w:r w:rsidRPr="00F83FC4">
        <w:rPr>
          <w:iCs/>
          <w:sz w:val="20"/>
          <w:szCs w:val="20"/>
        </w:rPr>
        <w:t xml:space="preserve">stawy </w:t>
      </w:r>
      <w:proofErr w:type="spellStart"/>
      <w:r w:rsidRPr="00F83FC4">
        <w:rPr>
          <w:iCs/>
          <w:sz w:val="20"/>
          <w:szCs w:val="20"/>
        </w:rPr>
        <w:t>Pzp</w:t>
      </w:r>
      <w:proofErr w:type="spellEnd"/>
      <w:r w:rsidRPr="00F83FC4">
        <w:rPr>
          <w:sz w:val="20"/>
          <w:szCs w:val="20"/>
        </w:rPr>
        <w:t>, z uwzględnieniem poniższych zasad i czynników cenotwórczych:</w:t>
      </w:r>
    </w:p>
    <w:p w14:paraId="60880896" w14:textId="77777777" w:rsidR="006A0E78" w:rsidRPr="00F83FC4" w:rsidRDefault="006A0E78" w:rsidP="006A0E78">
      <w:pPr>
        <w:pStyle w:val="Akapitzlist"/>
        <w:spacing w:line="360" w:lineRule="auto"/>
        <w:ind w:left="955"/>
        <w:jc w:val="both"/>
        <w:rPr>
          <w:sz w:val="20"/>
          <w:szCs w:val="20"/>
        </w:rPr>
      </w:pPr>
      <w:r w:rsidRPr="00F83FC4">
        <w:rPr>
          <w:sz w:val="20"/>
          <w:szCs w:val="20"/>
        </w:rPr>
        <w:t>A) Ceny jednostkowe dla powtarzających się podobnych robót budowlanych będą przyjęte z oferty złożonej dla robót budowlanych na zamówienie podstawowe.</w:t>
      </w:r>
    </w:p>
    <w:p w14:paraId="5DBE3B5B" w14:textId="64A7785F" w:rsidR="006A0E78" w:rsidRPr="00F83FC4" w:rsidRDefault="006A0E78" w:rsidP="006A0E78">
      <w:pPr>
        <w:pStyle w:val="Akapitzlist"/>
        <w:spacing w:line="360" w:lineRule="auto"/>
        <w:ind w:left="955"/>
        <w:jc w:val="both"/>
        <w:rPr>
          <w:sz w:val="20"/>
          <w:szCs w:val="20"/>
        </w:rPr>
      </w:pPr>
      <w:r w:rsidRPr="00F83FC4">
        <w:rPr>
          <w:sz w:val="20"/>
          <w:szCs w:val="20"/>
        </w:rPr>
        <w:t>B) Podobne powtarzające się roboty budowlane, dla których brak jest cen jednostkowych w</w:t>
      </w:r>
      <w:r w:rsidR="00C6731D">
        <w:rPr>
          <w:sz w:val="20"/>
          <w:szCs w:val="20"/>
        </w:rPr>
        <w:t> </w:t>
      </w:r>
      <w:r w:rsidRPr="00F83FC4">
        <w:rPr>
          <w:sz w:val="20"/>
          <w:szCs w:val="20"/>
        </w:rPr>
        <w:t>ofercie na zamówienie podstawowe, będą wyliczone w kosztorysie metodą szczegółową stosując KNR, KNNR i kalkulacje własne z uzgodnionymi wielkościami nakładów rzeczowych.</w:t>
      </w:r>
    </w:p>
    <w:p w14:paraId="65F7FC3B" w14:textId="77777777" w:rsidR="006A0E78" w:rsidRPr="00F83FC4" w:rsidRDefault="006A0E78" w:rsidP="006A0E78">
      <w:pPr>
        <w:pStyle w:val="Akapitzlist"/>
        <w:spacing w:line="360" w:lineRule="auto"/>
        <w:ind w:left="955"/>
        <w:jc w:val="both"/>
        <w:rPr>
          <w:sz w:val="20"/>
          <w:szCs w:val="20"/>
        </w:rPr>
      </w:pPr>
      <w:r w:rsidRPr="00F83FC4">
        <w:rPr>
          <w:sz w:val="20"/>
          <w:szCs w:val="20"/>
        </w:rPr>
        <w:t>C) Stawka robocizny kosztorysowej (R-g) oraz wielkości narzutów: Kosztów pośrednich  (</w:t>
      </w:r>
      <w:proofErr w:type="spellStart"/>
      <w:r w:rsidRPr="00F83FC4">
        <w:rPr>
          <w:sz w:val="20"/>
          <w:szCs w:val="20"/>
        </w:rPr>
        <w:t>Kp</w:t>
      </w:r>
      <w:proofErr w:type="spellEnd"/>
      <w:r w:rsidRPr="00F83FC4">
        <w:rPr>
          <w:sz w:val="20"/>
          <w:szCs w:val="20"/>
        </w:rPr>
        <w:t>), Zysku (Zysku) i Kosztów zakupu (</w:t>
      </w:r>
      <w:proofErr w:type="spellStart"/>
      <w:r w:rsidRPr="00F83FC4">
        <w:rPr>
          <w:sz w:val="20"/>
          <w:szCs w:val="20"/>
        </w:rPr>
        <w:t>Kz</w:t>
      </w:r>
      <w:proofErr w:type="spellEnd"/>
      <w:r w:rsidRPr="00F83FC4">
        <w:rPr>
          <w:sz w:val="20"/>
          <w:szCs w:val="20"/>
        </w:rPr>
        <w:t>) będą przyjęte jak dla oferty złożonej dla robót budowlanych na zamówienie podstawowe.</w:t>
      </w:r>
    </w:p>
    <w:p w14:paraId="75944C08" w14:textId="77777777" w:rsidR="006A0E78" w:rsidRPr="00F83FC4" w:rsidRDefault="006A0E78" w:rsidP="006A0E78">
      <w:pPr>
        <w:pStyle w:val="Akapitzlist"/>
        <w:spacing w:line="360" w:lineRule="auto"/>
        <w:ind w:left="955"/>
        <w:jc w:val="both"/>
        <w:rPr>
          <w:sz w:val="20"/>
          <w:szCs w:val="20"/>
        </w:rPr>
      </w:pPr>
      <w:r w:rsidRPr="00F83FC4">
        <w:rPr>
          <w:sz w:val="20"/>
          <w:szCs w:val="20"/>
        </w:rPr>
        <w:t>D) Narzuty będą liczone wg formuł:</w:t>
      </w:r>
    </w:p>
    <w:p w14:paraId="5535BEA0" w14:textId="2D8A88F8" w:rsidR="006A0E78" w:rsidRPr="00F83FC4" w:rsidRDefault="006A0E78" w:rsidP="006A0E78">
      <w:pPr>
        <w:pStyle w:val="Akapitzlist"/>
        <w:spacing w:line="360" w:lineRule="auto"/>
        <w:ind w:left="955"/>
        <w:jc w:val="both"/>
        <w:rPr>
          <w:sz w:val="20"/>
          <w:szCs w:val="20"/>
        </w:rPr>
      </w:pPr>
      <w:proofErr w:type="spellStart"/>
      <w:r w:rsidRPr="00F83FC4">
        <w:rPr>
          <w:sz w:val="20"/>
          <w:szCs w:val="20"/>
        </w:rPr>
        <w:t>Kp</w:t>
      </w:r>
      <w:proofErr w:type="spellEnd"/>
      <w:r w:rsidRPr="00F83FC4">
        <w:rPr>
          <w:sz w:val="20"/>
          <w:szCs w:val="20"/>
        </w:rPr>
        <w:t xml:space="preserve">  : % od R-g + S</w:t>
      </w:r>
    </w:p>
    <w:p w14:paraId="09DED360" w14:textId="5C4DA6E7" w:rsidR="006A0E78" w:rsidRPr="00F83FC4" w:rsidRDefault="006A0E78" w:rsidP="006A0E78">
      <w:pPr>
        <w:pStyle w:val="Akapitzlist"/>
        <w:spacing w:line="360" w:lineRule="auto"/>
        <w:ind w:left="955"/>
        <w:jc w:val="both"/>
        <w:rPr>
          <w:sz w:val="20"/>
          <w:szCs w:val="20"/>
        </w:rPr>
      </w:pPr>
      <w:r w:rsidRPr="00F83FC4">
        <w:rPr>
          <w:sz w:val="20"/>
          <w:szCs w:val="20"/>
        </w:rPr>
        <w:t xml:space="preserve">Zysk : % od R-g + S + </w:t>
      </w:r>
      <w:proofErr w:type="spellStart"/>
      <w:r w:rsidRPr="00F83FC4">
        <w:rPr>
          <w:sz w:val="20"/>
          <w:szCs w:val="20"/>
        </w:rPr>
        <w:t>Kp</w:t>
      </w:r>
      <w:proofErr w:type="spellEnd"/>
    </w:p>
    <w:p w14:paraId="445FB5C8" w14:textId="7DE78D26" w:rsidR="006A0E78" w:rsidRPr="00F83FC4" w:rsidRDefault="006A0E78" w:rsidP="006A0E78">
      <w:pPr>
        <w:pStyle w:val="Akapitzlist"/>
        <w:spacing w:line="360" w:lineRule="auto"/>
        <w:ind w:left="955"/>
        <w:jc w:val="both"/>
        <w:rPr>
          <w:sz w:val="20"/>
          <w:szCs w:val="20"/>
        </w:rPr>
      </w:pPr>
      <w:proofErr w:type="spellStart"/>
      <w:r w:rsidRPr="00F83FC4">
        <w:rPr>
          <w:sz w:val="20"/>
          <w:szCs w:val="20"/>
        </w:rPr>
        <w:t>Kz</w:t>
      </w:r>
      <w:proofErr w:type="spellEnd"/>
      <w:r w:rsidRPr="00F83FC4">
        <w:rPr>
          <w:sz w:val="20"/>
          <w:szCs w:val="20"/>
        </w:rPr>
        <w:t xml:space="preserve"> : % od M</w:t>
      </w:r>
    </w:p>
    <w:p w14:paraId="26CDA46E" w14:textId="77777777" w:rsidR="006A0E78" w:rsidRPr="00F83FC4" w:rsidRDefault="006A0E78" w:rsidP="006A0E78">
      <w:pPr>
        <w:pStyle w:val="Akapitzlist"/>
        <w:spacing w:line="360" w:lineRule="auto"/>
        <w:ind w:left="955"/>
        <w:jc w:val="both"/>
        <w:rPr>
          <w:sz w:val="20"/>
          <w:szCs w:val="20"/>
        </w:rPr>
      </w:pPr>
      <w:r w:rsidRPr="00F83FC4">
        <w:rPr>
          <w:sz w:val="20"/>
          <w:szCs w:val="20"/>
        </w:rPr>
        <w:t xml:space="preserve">E) Jeżeli w ofercie złożonej dla robót budowlanych na zamówienie podstawowe formuły liczenia narzutów </w:t>
      </w:r>
      <w:proofErr w:type="spellStart"/>
      <w:r w:rsidRPr="00F83FC4">
        <w:rPr>
          <w:sz w:val="20"/>
          <w:szCs w:val="20"/>
        </w:rPr>
        <w:t>Kp</w:t>
      </w:r>
      <w:proofErr w:type="spellEnd"/>
      <w:r w:rsidRPr="00F83FC4">
        <w:rPr>
          <w:sz w:val="20"/>
          <w:szCs w:val="20"/>
        </w:rPr>
        <w:t xml:space="preserve">, Zysku i </w:t>
      </w:r>
      <w:proofErr w:type="spellStart"/>
      <w:r w:rsidRPr="00F83FC4">
        <w:rPr>
          <w:sz w:val="20"/>
          <w:szCs w:val="20"/>
        </w:rPr>
        <w:t>Kz</w:t>
      </w:r>
      <w:proofErr w:type="spellEnd"/>
      <w:r w:rsidRPr="00F83FC4">
        <w:rPr>
          <w:sz w:val="20"/>
          <w:szCs w:val="20"/>
        </w:rPr>
        <w:t xml:space="preserve"> będą inne niż zapisane w pkt D ,to w kosztorysie na podobne powtarzające się roboty budowlane należy przyjąć sposób liczenia narzutów jak dla zamówienia podstawowego.</w:t>
      </w:r>
    </w:p>
    <w:p w14:paraId="3A29E395" w14:textId="77777777" w:rsidR="006A0E78" w:rsidRPr="00F83FC4" w:rsidRDefault="006A0E78" w:rsidP="006A0E78">
      <w:pPr>
        <w:pStyle w:val="Akapitzlist"/>
        <w:spacing w:line="360" w:lineRule="auto"/>
        <w:ind w:left="955"/>
        <w:jc w:val="both"/>
        <w:rPr>
          <w:sz w:val="20"/>
          <w:szCs w:val="20"/>
        </w:rPr>
      </w:pPr>
      <w:r w:rsidRPr="00F83FC4">
        <w:rPr>
          <w:sz w:val="20"/>
          <w:szCs w:val="20"/>
        </w:rPr>
        <w:t xml:space="preserve">F) Ceny materiałów będą przyjmowane wg średnich cen bez Kosztów zakupu z aktualnego na dzień opracowania wydawnictwa </w:t>
      </w:r>
      <w:proofErr w:type="spellStart"/>
      <w:r w:rsidRPr="00F83FC4">
        <w:rPr>
          <w:sz w:val="20"/>
          <w:szCs w:val="20"/>
        </w:rPr>
        <w:t>Sekocenbud</w:t>
      </w:r>
      <w:proofErr w:type="spellEnd"/>
      <w:r w:rsidRPr="00F83FC4">
        <w:rPr>
          <w:sz w:val="20"/>
          <w:szCs w:val="20"/>
        </w:rPr>
        <w:t>. W przypadku braku cen w </w:t>
      </w:r>
      <w:proofErr w:type="spellStart"/>
      <w:r w:rsidRPr="00F83FC4">
        <w:rPr>
          <w:sz w:val="20"/>
          <w:szCs w:val="20"/>
        </w:rPr>
        <w:t>Sekocenbudzie</w:t>
      </w:r>
      <w:proofErr w:type="spellEnd"/>
      <w:r w:rsidRPr="00F83FC4">
        <w:rPr>
          <w:sz w:val="20"/>
          <w:szCs w:val="20"/>
        </w:rPr>
        <w:t xml:space="preserve"> cena będzie przyjęta z faktury zakupu (cena po upuście, jeżeli taka na fakturze widnieje). Do cen materiałów będzie doliczany narzut </w:t>
      </w:r>
      <w:proofErr w:type="spellStart"/>
      <w:r w:rsidRPr="00F83FC4">
        <w:rPr>
          <w:sz w:val="20"/>
          <w:szCs w:val="20"/>
        </w:rPr>
        <w:t>Kz</w:t>
      </w:r>
      <w:proofErr w:type="spellEnd"/>
      <w:r w:rsidRPr="00F83FC4">
        <w:rPr>
          <w:sz w:val="20"/>
          <w:szCs w:val="20"/>
        </w:rPr>
        <w:t>.</w:t>
      </w:r>
    </w:p>
    <w:p w14:paraId="740C99E0" w14:textId="77777777" w:rsidR="006A0E78" w:rsidRPr="00F83FC4" w:rsidRDefault="006A0E78" w:rsidP="006A0E78">
      <w:pPr>
        <w:pStyle w:val="Akapitzlist"/>
        <w:spacing w:line="360" w:lineRule="auto"/>
        <w:ind w:left="955"/>
        <w:jc w:val="both"/>
        <w:rPr>
          <w:sz w:val="20"/>
          <w:szCs w:val="20"/>
        </w:rPr>
      </w:pPr>
      <w:r w:rsidRPr="00F83FC4">
        <w:rPr>
          <w:sz w:val="20"/>
          <w:szCs w:val="20"/>
        </w:rPr>
        <w:t xml:space="preserve">G) Ceny sprzętu będą przyjmowane wg cen najmu z aktualnego na dzień opracowania wydawnictwa </w:t>
      </w:r>
      <w:proofErr w:type="spellStart"/>
      <w:r w:rsidRPr="00F83FC4">
        <w:rPr>
          <w:sz w:val="20"/>
          <w:szCs w:val="20"/>
        </w:rPr>
        <w:t>Sekocenbud</w:t>
      </w:r>
      <w:proofErr w:type="spellEnd"/>
      <w:r w:rsidRPr="00F83FC4">
        <w:rPr>
          <w:sz w:val="20"/>
          <w:szCs w:val="20"/>
        </w:rPr>
        <w:t xml:space="preserve">. Do cen sprzętu przyjętych z wydawnictwa </w:t>
      </w:r>
      <w:proofErr w:type="spellStart"/>
      <w:r w:rsidRPr="00F83FC4">
        <w:rPr>
          <w:sz w:val="20"/>
          <w:szCs w:val="20"/>
        </w:rPr>
        <w:t>Sekocenbud</w:t>
      </w:r>
      <w:proofErr w:type="spellEnd"/>
      <w:r w:rsidRPr="00F83FC4">
        <w:rPr>
          <w:sz w:val="20"/>
          <w:szCs w:val="20"/>
        </w:rPr>
        <w:t xml:space="preserve"> będzie naliczany narzut </w:t>
      </w:r>
      <w:proofErr w:type="spellStart"/>
      <w:r w:rsidRPr="00F83FC4">
        <w:rPr>
          <w:sz w:val="20"/>
          <w:szCs w:val="20"/>
        </w:rPr>
        <w:t>Kp</w:t>
      </w:r>
      <w:proofErr w:type="spellEnd"/>
      <w:r w:rsidRPr="00F83FC4">
        <w:rPr>
          <w:sz w:val="20"/>
          <w:szCs w:val="20"/>
        </w:rPr>
        <w:t xml:space="preserve"> i Zysku.</w:t>
      </w:r>
    </w:p>
    <w:p w14:paraId="227822E8" w14:textId="56A19EA3" w:rsidR="006A0E78" w:rsidRPr="00F83FC4" w:rsidRDefault="006A0E78" w:rsidP="00BB5343">
      <w:pPr>
        <w:pStyle w:val="Akapitzlist"/>
        <w:numPr>
          <w:ilvl w:val="0"/>
          <w:numId w:val="37"/>
        </w:numPr>
        <w:spacing w:line="360" w:lineRule="auto"/>
        <w:jc w:val="both"/>
        <w:rPr>
          <w:bCs/>
          <w:sz w:val="20"/>
          <w:szCs w:val="20"/>
        </w:rPr>
      </w:pPr>
      <w:r w:rsidRPr="00F83FC4">
        <w:rPr>
          <w:sz w:val="20"/>
          <w:szCs w:val="20"/>
        </w:rPr>
        <w:t xml:space="preserve">W przypadku braku cen sprzętu w </w:t>
      </w:r>
      <w:proofErr w:type="spellStart"/>
      <w:r w:rsidRPr="00F83FC4">
        <w:rPr>
          <w:sz w:val="20"/>
          <w:szCs w:val="20"/>
        </w:rPr>
        <w:t>Sekocenbudzie</w:t>
      </w:r>
      <w:proofErr w:type="spellEnd"/>
      <w:r w:rsidRPr="00F83FC4">
        <w:rPr>
          <w:sz w:val="20"/>
          <w:szCs w:val="20"/>
        </w:rPr>
        <w:t xml:space="preserve"> cena zostanie przyjęta z faktury  najmu.  Do cen sprzętu przyjętych z faktury najmu nie będą doliczane żadne narzuty.</w:t>
      </w:r>
    </w:p>
    <w:p w14:paraId="75DFF3EC" w14:textId="1EBDBBBE" w:rsidR="006A0E78" w:rsidRPr="00F83FC4" w:rsidRDefault="006A0E78" w:rsidP="00BB5343">
      <w:pPr>
        <w:pStyle w:val="Akapitzlist"/>
        <w:numPr>
          <w:ilvl w:val="0"/>
          <w:numId w:val="37"/>
        </w:numPr>
        <w:spacing w:line="360" w:lineRule="auto"/>
        <w:jc w:val="both"/>
        <w:rPr>
          <w:bCs/>
          <w:sz w:val="20"/>
          <w:szCs w:val="20"/>
        </w:rPr>
      </w:pPr>
      <w:r w:rsidRPr="00F83FC4">
        <w:rPr>
          <w:sz w:val="20"/>
          <w:szCs w:val="20"/>
        </w:rPr>
        <w:t>Wykonawca przystąpi do wykonania podobnych robót budowlanych wyłącznie po udzieleniu zamówienia, tj. po zawarciu umowy.</w:t>
      </w:r>
    </w:p>
    <w:p w14:paraId="3FD97E54" w14:textId="037B6CF7" w:rsidR="006A0E78" w:rsidRPr="00F83FC4" w:rsidRDefault="006A0E78" w:rsidP="00BB5343">
      <w:pPr>
        <w:pStyle w:val="Akapitzlist"/>
        <w:numPr>
          <w:ilvl w:val="0"/>
          <w:numId w:val="37"/>
        </w:numPr>
        <w:spacing w:line="360" w:lineRule="auto"/>
        <w:jc w:val="both"/>
        <w:rPr>
          <w:sz w:val="20"/>
          <w:szCs w:val="20"/>
        </w:rPr>
      </w:pPr>
      <w:r w:rsidRPr="00F83FC4">
        <w:rPr>
          <w:sz w:val="20"/>
          <w:szCs w:val="20"/>
        </w:rPr>
        <w:t xml:space="preserve">Przystąpienie przez Wykonawcę do realizacji podobnych robót budowlanych bez uprzedniego zawarcia umowy z Zamawiającym – nie uprawnia Wykonawcy do żądania od Zamawiającego zapłaty wynagrodzenia za wykonanie/ częściowe wykonanie robót.       </w:t>
      </w:r>
    </w:p>
    <w:p w14:paraId="00000078" w14:textId="71447F0E" w:rsidR="00AA7AE6" w:rsidRDefault="009274C9">
      <w:pPr>
        <w:pStyle w:val="Nagwek2"/>
      </w:pPr>
      <w:bookmarkStart w:id="5" w:name="_Toc66362021"/>
      <w:r>
        <w:lastRenderedPageBreak/>
        <w:t>V. Wizja lokalna</w:t>
      </w:r>
      <w:bookmarkEnd w:id="5"/>
    </w:p>
    <w:p w14:paraId="00000079" w14:textId="32C76943" w:rsidR="00AA7AE6" w:rsidRPr="00C445C0" w:rsidRDefault="009274C9">
      <w:pPr>
        <w:numPr>
          <w:ilvl w:val="0"/>
          <w:numId w:val="14"/>
        </w:numPr>
        <w:spacing w:before="240" w:after="40" w:line="360" w:lineRule="auto"/>
        <w:ind w:left="426"/>
        <w:jc w:val="both"/>
        <w:rPr>
          <w:sz w:val="20"/>
          <w:szCs w:val="20"/>
        </w:rPr>
      </w:pPr>
      <w:r w:rsidRPr="00C445C0">
        <w:rPr>
          <w:sz w:val="20"/>
          <w:szCs w:val="20"/>
        </w:rPr>
        <w:t xml:space="preserve">Zamawiający informuje, że złożenie oferty </w:t>
      </w:r>
      <w:r w:rsidR="006A0E78" w:rsidRPr="00C445C0">
        <w:rPr>
          <w:sz w:val="20"/>
          <w:szCs w:val="20"/>
        </w:rPr>
        <w:t xml:space="preserve">nie </w:t>
      </w:r>
      <w:r w:rsidRPr="00C445C0">
        <w:rPr>
          <w:sz w:val="20"/>
          <w:szCs w:val="20"/>
        </w:rPr>
        <w:t>musi być poprzedzone odbyciem wizji lokalnej lub sprawdzeniem dokumentów dotyczących zamówienia jakie znajdują się w dyspozycji Zamawiającego, a jakie będą udostępniane podmiotom zgłaszającym chęć udziału w</w:t>
      </w:r>
      <w:r w:rsidR="00655C65">
        <w:rPr>
          <w:sz w:val="20"/>
          <w:szCs w:val="20"/>
        </w:rPr>
        <w:t> </w:t>
      </w:r>
      <w:r w:rsidRPr="00C445C0">
        <w:rPr>
          <w:sz w:val="20"/>
          <w:szCs w:val="20"/>
        </w:rPr>
        <w:t xml:space="preserve">postępowaniu. </w:t>
      </w:r>
    </w:p>
    <w:p w14:paraId="0000007B" w14:textId="42848739" w:rsidR="00AA7AE6" w:rsidRDefault="009274C9">
      <w:pPr>
        <w:pStyle w:val="Nagwek2"/>
      </w:pPr>
      <w:bookmarkStart w:id="6" w:name="_Toc66362022"/>
      <w:r>
        <w:t>VI. Podwykonawstwo</w:t>
      </w:r>
      <w:bookmarkEnd w:id="6"/>
    </w:p>
    <w:p w14:paraId="0000007C" w14:textId="2175C1D0" w:rsidR="00AA7AE6" w:rsidRDefault="009274C9">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D" w14:textId="271DEFC8" w:rsidR="00AA7AE6" w:rsidRDefault="009274C9">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3E084A87" w:rsidR="00AA7AE6" w:rsidRPr="005A2D5C" w:rsidRDefault="009274C9">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w:t>
      </w:r>
      <w:r w:rsidRPr="005A2D5C">
        <w:rPr>
          <w:sz w:val="20"/>
          <w:szCs w:val="20"/>
        </w:rPr>
        <w:t>ile są mu wiadome na tym etapie) nazwy (firmy) tych pod</w:t>
      </w:r>
      <w:r w:rsidR="001B3831" w:rsidRPr="005A2D5C">
        <w:rPr>
          <w:sz w:val="20"/>
          <w:szCs w:val="20"/>
        </w:rPr>
        <w:t>w</w:t>
      </w:r>
      <w:r w:rsidRPr="005A2D5C">
        <w:rPr>
          <w:sz w:val="20"/>
          <w:szCs w:val="20"/>
        </w:rPr>
        <w:t>ykonawców.</w:t>
      </w:r>
    </w:p>
    <w:p w14:paraId="0000007F" w14:textId="5B9EE6FD" w:rsidR="00AA7AE6" w:rsidRPr="005A2D5C" w:rsidRDefault="009274C9">
      <w:pPr>
        <w:pStyle w:val="Nagwek2"/>
      </w:pPr>
      <w:bookmarkStart w:id="7" w:name="_Toc66362023"/>
      <w:r w:rsidRPr="005A2D5C">
        <w:t>VII. Termin wykonania zamówienia</w:t>
      </w:r>
      <w:bookmarkEnd w:id="7"/>
    </w:p>
    <w:p w14:paraId="61648A2B" w14:textId="44C512DA" w:rsidR="00F3500E" w:rsidRPr="005A2D5C" w:rsidRDefault="00F3500E" w:rsidP="00F3500E">
      <w:pPr>
        <w:spacing w:line="360" w:lineRule="auto"/>
        <w:ind w:left="14"/>
        <w:rPr>
          <w:b/>
          <w:sz w:val="20"/>
          <w:szCs w:val="20"/>
        </w:rPr>
      </w:pPr>
      <w:r w:rsidRPr="005A2D5C">
        <w:rPr>
          <w:sz w:val="20"/>
          <w:szCs w:val="20"/>
        </w:rPr>
        <w:t>Termin rozpoczęcia</w:t>
      </w:r>
      <w:r w:rsidR="00066793" w:rsidRPr="005A2D5C">
        <w:rPr>
          <w:sz w:val="20"/>
          <w:szCs w:val="20"/>
        </w:rPr>
        <w:t xml:space="preserve"> </w:t>
      </w:r>
      <w:r w:rsidR="005A5619" w:rsidRPr="005A2D5C">
        <w:rPr>
          <w:sz w:val="20"/>
          <w:szCs w:val="20"/>
        </w:rPr>
        <w:t>wykonania</w:t>
      </w:r>
      <w:r w:rsidRPr="005A2D5C">
        <w:rPr>
          <w:sz w:val="20"/>
          <w:szCs w:val="20"/>
        </w:rPr>
        <w:t xml:space="preserve"> zamówienia – </w:t>
      </w:r>
      <w:r w:rsidRPr="005A2D5C">
        <w:rPr>
          <w:b/>
          <w:sz w:val="20"/>
          <w:szCs w:val="20"/>
        </w:rPr>
        <w:t xml:space="preserve">od dnia </w:t>
      </w:r>
      <w:r w:rsidR="00C90BE9" w:rsidRPr="005A2D5C">
        <w:rPr>
          <w:b/>
          <w:sz w:val="20"/>
          <w:szCs w:val="20"/>
        </w:rPr>
        <w:t>zawarcia umowy</w:t>
      </w:r>
    </w:p>
    <w:p w14:paraId="7B31B9F9" w14:textId="36428876" w:rsidR="006A0E78" w:rsidRPr="005A2D5C" w:rsidRDefault="006A0E78" w:rsidP="006A0E78">
      <w:pPr>
        <w:spacing w:line="360" w:lineRule="auto"/>
        <w:jc w:val="both"/>
        <w:rPr>
          <w:b/>
          <w:sz w:val="20"/>
          <w:szCs w:val="20"/>
        </w:rPr>
      </w:pPr>
      <w:bookmarkStart w:id="8" w:name="_Hlk66794621"/>
      <w:r w:rsidRPr="005A2D5C">
        <w:rPr>
          <w:sz w:val="20"/>
          <w:szCs w:val="20"/>
        </w:rPr>
        <w:t xml:space="preserve">Termin </w:t>
      </w:r>
      <w:r w:rsidR="000E555F" w:rsidRPr="005A2D5C">
        <w:rPr>
          <w:sz w:val="20"/>
          <w:szCs w:val="20"/>
        </w:rPr>
        <w:t xml:space="preserve">wykonania </w:t>
      </w:r>
      <w:r w:rsidRPr="005A2D5C">
        <w:rPr>
          <w:sz w:val="20"/>
          <w:szCs w:val="20"/>
        </w:rPr>
        <w:t xml:space="preserve">zamówienia </w:t>
      </w:r>
      <w:r w:rsidRPr="005A2D5C">
        <w:rPr>
          <w:b/>
          <w:sz w:val="20"/>
          <w:szCs w:val="20"/>
        </w:rPr>
        <w:t xml:space="preserve">– nie dłużej niż </w:t>
      </w:r>
      <w:r w:rsidR="001B3831" w:rsidRPr="005A2D5C">
        <w:rPr>
          <w:b/>
          <w:sz w:val="20"/>
          <w:szCs w:val="20"/>
        </w:rPr>
        <w:t>2</w:t>
      </w:r>
      <w:r w:rsidR="00234FA0" w:rsidRPr="005A2D5C">
        <w:rPr>
          <w:b/>
          <w:sz w:val="20"/>
          <w:szCs w:val="20"/>
        </w:rPr>
        <w:t>3</w:t>
      </w:r>
      <w:r w:rsidR="001B3831" w:rsidRPr="005A2D5C">
        <w:rPr>
          <w:b/>
          <w:sz w:val="20"/>
          <w:szCs w:val="20"/>
        </w:rPr>
        <w:t>0</w:t>
      </w:r>
      <w:r w:rsidR="00F83FC4" w:rsidRPr="005A2D5C">
        <w:rPr>
          <w:b/>
          <w:sz w:val="20"/>
          <w:szCs w:val="20"/>
        </w:rPr>
        <w:t xml:space="preserve"> dni od dnia </w:t>
      </w:r>
      <w:bookmarkEnd w:id="8"/>
      <w:r w:rsidR="005A5619" w:rsidRPr="005A2D5C">
        <w:rPr>
          <w:b/>
          <w:sz w:val="20"/>
          <w:szCs w:val="20"/>
        </w:rPr>
        <w:t>zawarcia umowy</w:t>
      </w:r>
      <w:r w:rsidR="00F83FC4" w:rsidRPr="005A2D5C">
        <w:rPr>
          <w:b/>
          <w:sz w:val="20"/>
          <w:szCs w:val="20"/>
        </w:rPr>
        <w:t>.</w:t>
      </w:r>
    </w:p>
    <w:p w14:paraId="5D8145C0" w14:textId="77777777" w:rsidR="006A0E78" w:rsidRPr="005A2D5C" w:rsidRDefault="006A0E78" w:rsidP="006A0E78"/>
    <w:p w14:paraId="00000081" w14:textId="736065FB" w:rsidR="00AA7AE6" w:rsidRPr="005A2D5C" w:rsidRDefault="009274C9">
      <w:pPr>
        <w:numPr>
          <w:ilvl w:val="0"/>
          <w:numId w:val="17"/>
        </w:numPr>
        <w:spacing w:before="240" w:line="360" w:lineRule="auto"/>
        <w:ind w:left="426"/>
        <w:jc w:val="both"/>
        <w:rPr>
          <w:sz w:val="20"/>
          <w:szCs w:val="20"/>
        </w:rPr>
      </w:pPr>
      <w:r w:rsidRPr="005A2D5C">
        <w:rPr>
          <w:sz w:val="20"/>
          <w:szCs w:val="20"/>
        </w:rPr>
        <w:t xml:space="preserve">Szczegółowe zagadnienia dotyczące terminu realizacji umowy uregulowane są we wzorze umowy stanowiącej </w:t>
      </w:r>
      <w:r w:rsidRPr="005A2D5C">
        <w:rPr>
          <w:b/>
          <w:sz w:val="20"/>
          <w:szCs w:val="20"/>
        </w:rPr>
        <w:t xml:space="preserve">załącznik nr </w:t>
      </w:r>
      <w:r w:rsidR="00E236E9" w:rsidRPr="005A2D5C">
        <w:rPr>
          <w:b/>
          <w:sz w:val="20"/>
          <w:szCs w:val="20"/>
        </w:rPr>
        <w:t>9</w:t>
      </w:r>
      <w:r w:rsidRPr="005A2D5C">
        <w:rPr>
          <w:b/>
          <w:sz w:val="20"/>
          <w:szCs w:val="20"/>
        </w:rPr>
        <w:t xml:space="preserve"> do SWZ</w:t>
      </w:r>
      <w:r w:rsidRPr="005A2D5C">
        <w:rPr>
          <w:sz w:val="20"/>
          <w:szCs w:val="20"/>
        </w:rPr>
        <w:t>.</w:t>
      </w:r>
    </w:p>
    <w:p w14:paraId="65C6D3BC" w14:textId="04490717" w:rsidR="00321D93" w:rsidRPr="001F78F3" w:rsidRDefault="006F3FC6" w:rsidP="0051220C">
      <w:pPr>
        <w:pStyle w:val="Zwykytekst4"/>
        <w:spacing w:line="360" w:lineRule="auto"/>
        <w:ind w:left="426" w:hanging="426"/>
        <w:jc w:val="both"/>
        <w:rPr>
          <w:rFonts w:ascii="Arial" w:hAnsi="Arial" w:cs="Arial"/>
          <w:bCs/>
          <w:color w:val="FF0000"/>
          <w:sz w:val="20"/>
          <w:szCs w:val="20"/>
          <w:u w:val="single"/>
          <w:lang w:val="pl-PL"/>
        </w:rPr>
      </w:pPr>
      <w:r w:rsidRPr="005A2D5C">
        <w:rPr>
          <w:rFonts w:ascii="Cambria" w:hAnsi="Cambria" w:cs="Arial"/>
          <w:bCs/>
          <w:sz w:val="22"/>
          <w:szCs w:val="22"/>
          <w:lang w:val="pl-PL"/>
        </w:rPr>
        <w:t xml:space="preserve">2.  </w:t>
      </w:r>
      <w:r w:rsidRPr="005A2D5C">
        <w:rPr>
          <w:rFonts w:ascii="Arial" w:hAnsi="Arial" w:cs="Arial"/>
          <w:bCs/>
          <w:sz w:val="20"/>
          <w:szCs w:val="20"/>
          <w:lang w:val="pl-PL"/>
        </w:rPr>
        <w:t xml:space="preserve">Zamawiający wymaga, aby Wykonawca w okresie realizacji przedmiotu zamówienia posiadał aktualne ubezpieczenie od odpowiedzialności cywilnej w zakresie prowadzonej działalności na sumę gwarancyjną nie mniejszą niż </w:t>
      </w:r>
      <w:r w:rsidR="005A5619" w:rsidRPr="005A2D5C">
        <w:rPr>
          <w:rFonts w:ascii="Arial" w:hAnsi="Arial" w:cs="Arial"/>
          <w:bCs/>
          <w:sz w:val="20"/>
          <w:szCs w:val="20"/>
          <w:lang w:val="pl-PL"/>
        </w:rPr>
        <w:t>1.0</w:t>
      </w:r>
      <w:r w:rsidRPr="005A2D5C">
        <w:rPr>
          <w:rFonts w:ascii="Arial" w:hAnsi="Arial" w:cs="Arial"/>
          <w:bCs/>
          <w:sz w:val="20"/>
          <w:szCs w:val="20"/>
          <w:lang w:val="pl-PL"/>
        </w:rPr>
        <w:t xml:space="preserve">00.000,00 zł (słownie: </w:t>
      </w:r>
      <w:r w:rsidR="005A5619" w:rsidRPr="005A2D5C">
        <w:rPr>
          <w:rFonts w:ascii="Arial" w:hAnsi="Arial" w:cs="Arial"/>
          <w:bCs/>
          <w:sz w:val="20"/>
          <w:szCs w:val="20"/>
          <w:lang w:val="pl-PL"/>
        </w:rPr>
        <w:t>jeden milion</w:t>
      </w:r>
      <w:r w:rsidRPr="005A2D5C">
        <w:rPr>
          <w:rFonts w:ascii="Arial" w:hAnsi="Arial" w:cs="Arial"/>
          <w:bCs/>
          <w:sz w:val="20"/>
          <w:szCs w:val="20"/>
          <w:lang w:val="pl-PL"/>
        </w:rPr>
        <w:t xml:space="preserve"> złotych 00/100) lub dla walut obcych na kwotę w wysokości równoważnej liczonej według średniego kursu złotego </w:t>
      </w:r>
      <w:r w:rsidR="00D94D21" w:rsidRPr="005A2D5C">
        <w:rPr>
          <w:rFonts w:ascii="Arial" w:hAnsi="Arial" w:cs="Arial"/>
          <w:bCs/>
          <w:sz w:val="20"/>
          <w:szCs w:val="20"/>
          <w:lang w:val="pl-PL"/>
        </w:rPr>
        <w:br/>
      </w:r>
      <w:r w:rsidRPr="005A2D5C">
        <w:rPr>
          <w:rFonts w:ascii="Arial" w:hAnsi="Arial" w:cs="Arial"/>
          <w:bCs/>
          <w:sz w:val="20"/>
          <w:szCs w:val="20"/>
          <w:lang w:val="pl-PL"/>
        </w:rPr>
        <w:t xml:space="preserve">w stosunku do walut obcych ogłoszonego przez NBP obowiązującego w dniu, w którym zamieszczone zostało ogłoszenie o zamówieniu w Biuletynie Zamówień Publicznych. Dokument potwierdzający posiadanie </w:t>
      </w:r>
      <w:r w:rsidRPr="00521DBE">
        <w:rPr>
          <w:rFonts w:ascii="Arial" w:hAnsi="Arial" w:cs="Arial"/>
          <w:bCs/>
          <w:sz w:val="20"/>
          <w:szCs w:val="20"/>
          <w:lang w:val="pl-PL"/>
        </w:rPr>
        <w:t xml:space="preserve">ważnego ubezpieczenia </w:t>
      </w:r>
      <w:r w:rsidRPr="00D94D21">
        <w:rPr>
          <w:rFonts w:ascii="Arial" w:hAnsi="Arial" w:cs="Arial"/>
          <w:bCs/>
          <w:sz w:val="20"/>
          <w:szCs w:val="20"/>
          <w:lang w:val="pl-PL"/>
        </w:rPr>
        <w:t xml:space="preserve">Wykonawca zobowiązany jest dostarczyć </w:t>
      </w:r>
      <w:r w:rsidRPr="006D523B">
        <w:rPr>
          <w:rFonts w:ascii="Arial" w:hAnsi="Arial" w:cs="Arial"/>
          <w:bCs/>
          <w:sz w:val="20"/>
          <w:szCs w:val="20"/>
          <w:lang w:val="pl-PL"/>
        </w:rPr>
        <w:t>Zamawiającemu w</w:t>
      </w:r>
      <w:r w:rsidR="004036EE">
        <w:rPr>
          <w:rFonts w:ascii="Arial" w:hAnsi="Arial" w:cs="Arial"/>
          <w:bCs/>
          <w:sz w:val="20"/>
          <w:szCs w:val="20"/>
          <w:lang w:val="pl-PL"/>
        </w:rPr>
        <w:t> </w:t>
      </w:r>
      <w:r w:rsidRPr="006D523B">
        <w:rPr>
          <w:rFonts w:ascii="Arial" w:hAnsi="Arial" w:cs="Arial"/>
          <w:bCs/>
          <w:sz w:val="20"/>
          <w:szCs w:val="20"/>
          <w:lang w:val="pl-PL"/>
        </w:rPr>
        <w:t xml:space="preserve">terminie do </w:t>
      </w:r>
      <w:r w:rsidR="00D94D21" w:rsidRPr="006D523B">
        <w:rPr>
          <w:rFonts w:ascii="Arial" w:hAnsi="Arial" w:cs="Arial"/>
          <w:bCs/>
          <w:sz w:val="20"/>
          <w:szCs w:val="20"/>
          <w:lang w:val="pl-PL"/>
        </w:rPr>
        <w:t>7</w:t>
      </w:r>
      <w:r w:rsidRPr="006D523B">
        <w:rPr>
          <w:rFonts w:ascii="Arial" w:hAnsi="Arial" w:cs="Arial"/>
          <w:bCs/>
          <w:sz w:val="20"/>
          <w:szCs w:val="20"/>
          <w:lang w:val="pl-PL"/>
        </w:rPr>
        <w:t xml:space="preserve"> dni od daty zawarcia umowy</w:t>
      </w:r>
      <w:r w:rsidR="0051220C">
        <w:rPr>
          <w:rFonts w:ascii="Arial" w:hAnsi="Arial" w:cs="Arial"/>
          <w:bCs/>
          <w:sz w:val="20"/>
          <w:szCs w:val="20"/>
          <w:lang w:val="pl-PL"/>
        </w:rPr>
        <w:t>.</w:t>
      </w:r>
    </w:p>
    <w:p w14:paraId="5435440B" w14:textId="21168C26" w:rsidR="006F3FC6" w:rsidRPr="00D94D21" w:rsidRDefault="006F3FC6" w:rsidP="006F3FC6">
      <w:pPr>
        <w:pStyle w:val="Zwykytekst4"/>
        <w:spacing w:line="360" w:lineRule="auto"/>
        <w:jc w:val="both"/>
        <w:rPr>
          <w:rFonts w:ascii="Arial" w:hAnsi="Arial" w:cs="Arial"/>
          <w:bCs/>
          <w:sz w:val="20"/>
          <w:szCs w:val="20"/>
          <w:lang w:val="pl-PL"/>
        </w:rPr>
      </w:pPr>
      <w:r w:rsidRPr="00D94D21">
        <w:rPr>
          <w:rFonts w:ascii="Arial" w:hAnsi="Arial" w:cs="Arial"/>
          <w:bCs/>
          <w:sz w:val="20"/>
          <w:szCs w:val="20"/>
          <w:lang w:val="pl-PL"/>
        </w:rPr>
        <w:t xml:space="preserve">3. Wykonawca utrzyma ważność ubezpieczenia przez cały okres realizacji Umowy. </w:t>
      </w:r>
    </w:p>
    <w:p w14:paraId="00000082" w14:textId="4D78404C" w:rsidR="00AA7AE6" w:rsidRDefault="009274C9">
      <w:pPr>
        <w:pStyle w:val="Nagwek2"/>
        <w:tabs>
          <w:tab w:val="left" w:pos="0"/>
        </w:tabs>
      </w:pPr>
      <w:bookmarkStart w:id="9" w:name="_Toc66362024"/>
      <w:r>
        <w:t>VIII. Warunki udziału w postępowaniu</w:t>
      </w:r>
      <w:bookmarkEnd w:id="9"/>
    </w:p>
    <w:p w14:paraId="00000083" w14:textId="77777777" w:rsidR="00AA7AE6" w:rsidRDefault="009274C9" w:rsidP="00BB534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AA7AE6" w:rsidRDefault="009274C9" w:rsidP="00BB534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7965B25B" w:rsidR="00AA7AE6" w:rsidRDefault="009274C9">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6" w14:textId="77777777" w:rsidR="00AA7AE6" w:rsidRDefault="009274C9">
      <w:pPr>
        <w:spacing w:line="360" w:lineRule="auto"/>
        <w:ind w:left="868" w:right="20"/>
        <w:jc w:val="both"/>
        <w:rPr>
          <w:sz w:val="20"/>
          <w:szCs w:val="20"/>
        </w:rPr>
      </w:pPr>
      <w:r>
        <w:rPr>
          <w:sz w:val="20"/>
          <w:szCs w:val="20"/>
        </w:rPr>
        <w:lastRenderedPageBreak/>
        <w:t>Zamawiający nie stawia warunku w powyższym zakresie.</w:t>
      </w:r>
    </w:p>
    <w:p w14:paraId="00000087" w14:textId="1F5ACC8B" w:rsidR="00AA7AE6" w:rsidRDefault="009274C9">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8" w14:textId="77777777" w:rsidR="00AA7AE6" w:rsidRPr="00066793" w:rsidRDefault="009274C9">
      <w:pPr>
        <w:spacing w:line="360" w:lineRule="auto"/>
        <w:ind w:left="868" w:right="20"/>
        <w:jc w:val="both"/>
        <w:rPr>
          <w:sz w:val="20"/>
          <w:szCs w:val="20"/>
        </w:rPr>
      </w:pPr>
      <w:r>
        <w:rPr>
          <w:sz w:val="20"/>
          <w:szCs w:val="20"/>
        </w:rPr>
        <w:t xml:space="preserve">Zamawiający nie </w:t>
      </w:r>
      <w:r w:rsidRPr="00066793">
        <w:rPr>
          <w:sz w:val="20"/>
          <w:szCs w:val="20"/>
        </w:rPr>
        <w:t>stawia warunku w powyższym zakresie.</w:t>
      </w:r>
    </w:p>
    <w:p w14:paraId="00000089" w14:textId="2CC5850D" w:rsidR="00AA7AE6" w:rsidRPr="00066793" w:rsidRDefault="009274C9">
      <w:pPr>
        <w:numPr>
          <w:ilvl w:val="0"/>
          <w:numId w:val="4"/>
        </w:numPr>
        <w:spacing w:line="360" w:lineRule="auto"/>
        <w:ind w:left="852" w:right="20" w:hanging="426"/>
        <w:jc w:val="both"/>
        <w:rPr>
          <w:sz w:val="20"/>
          <w:szCs w:val="20"/>
        </w:rPr>
      </w:pPr>
      <w:r w:rsidRPr="00066793">
        <w:rPr>
          <w:b/>
          <w:sz w:val="20"/>
          <w:szCs w:val="20"/>
        </w:rPr>
        <w:t>sytuacji ekonomicznej lub finansowej:</w:t>
      </w:r>
    </w:p>
    <w:p w14:paraId="0FE5EC9A" w14:textId="4CD9FAAF" w:rsidR="006A0E78" w:rsidRPr="00066793" w:rsidRDefault="006A0E78" w:rsidP="006A0E78">
      <w:pPr>
        <w:spacing w:line="360" w:lineRule="auto"/>
        <w:ind w:left="851"/>
        <w:jc w:val="both"/>
        <w:rPr>
          <w:sz w:val="20"/>
          <w:szCs w:val="20"/>
        </w:rPr>
      </w:pPr>
      <w:r w:rsidRPr="00066793">
        <w:rPr>
          <w:bCs/>
          <w:sz w:val="20"/>
          <w:szCs w:val="20"/>
        </w:rPr>
        <w:t xml:space="preserve">Zamawiający uzna warunek za </w:t>
      </w:r>
      <w:r w:rsidRPr="005A2D5C">
        <w:rPr>
          <w:bCs/>
          <w:sz w:val="20"/>
          <w:szCs w:val="20"/>
        </w:rPr>
        <w:t>spełniony wówczas, gdy Wykonawca wykaże, że</w:t>
      </w:r>
      <w:r w:rsidRPr="005A2D5C">
        <w:rPr>
          <w:sz w:val="20"/>
          <w:szCs w:val="20"/>
        </w:rPr>
        <w:t xml:space="preserve"> jest </w:t>
      </w:r>
      <w:r w:rsidRPr="005A2D5C">
        <w:rPr>
          <w:rStyle w:val="Odwoaniedokomentarza2"/>
          <w:sz w:val="20"/>
          <w:szCs w:val="20"/>
        </w:rPr>
        <w:t xml:space="preserve"> ubezpieczony  od odpowiedzialności cywilnej</w:t>
      </w:r>
      <w:r w:rsidRPr="005A2D5C">
        <w:rPr>
          <w:rStyle w:val="Odwoaniedokomentarza2"/>
          <w:b/>
          <w:sz w:val="20"/>
          <w:szCs w:val="20"/>
        </w:rPr>
        <w:t xml:space="preserve"> </w:t>
      </w:r>
      <w:r w:rsidRPr="005A2D5C">
        <w:rPr>
          <w:rStyle w:val="Odwoaniedokomentarza2"/>
          <w:sz w:val="20"/>
          <w:szCs w:val="20"/>
        </w:rPr>
        <w:t xml:space="preserve">w zakresie prowadzonej działalności związanej z przedmiotem zamówienia na sumę gwarancyjną nie mniejszą niż  </w:t>
      </w:r>
      <w:r w:rsidR="00DA7B1A" w:rsidRPr="005A2D5C">
        <w:rPr>
          <w:rStyle w:val="Odwoaniedokomentarza2"/>
          <w:sz w:val="20"/>
          <w:szCs w:val="20"/>
        </w:rPr>
        <w:t>2</w:t>
      </w:r>
      <w:r w:rsidRPr="005A2D5C">
        <w:rPr>
          <w:rStyle w:val="Odwoaniedokomentarza2"/>
          <w:sz w:val="20"/>
          <w:szCs w:val="20"/>
        </w:rPr>
        <w:t>00.000,00 zł, lub dla</w:t>
      </w:r>
      <w:r w:rsidRPr="005A2D5C">
        <w:rPr>
          <w:rStyle w:val="Odwoaniedokomentarza2"/>
          <w:b/>
          <w:strike/>
          <w:sz w:val="20"/>
          <w:szCs w:val="20"/>
        </w:rPr>
        <w:t xml:space="preserve"> </w:t>
      </w:r>
      <w:r w:rsidRPr="005A2D5C">
        <w:rPr>
          <w:sz w:val="20"/>
          <w:szCs w:val="20"/>
        </w:rPr>
        <w:t xml:space="preserve">walut obcych na kwotę  w wysokości równoważnej liczonej według średniego kursu złotego w stosunku do walut obcych ogłoszonego przez NBP obowiązującego w dniu, w którym zamieszczone zostało ogłoszenie o niniejszym zamówieniu w </w:t>
      </w:r>
      <w:r w:rsidRPr="00066793">
        <w:rPr>
          <w:sz w:val="20"/>
          <w:szCs w:val="20"/>
        </w:rPr>
        <w:t xml:space="preserve">Biuletynie Zamówień Publicznych.  </w:t>
      </w:r>
    </w:p>
    <w:p w14:paraId="5690E675" w14:textId="77777777" w:rsidR="006A0E78" w:rsidRPr="00521DBE" w:rsidRDefault="006A0E78">
      <w:pPr>
        <w:spacing w:line="360" w:lineRule="auto"/>
        <w:ind w:left="868" w:right="20"/>
        <w:jc w:val="both"/>
        <w:rPr>
          <w:sz w:val="20"/>
          <w:szCs w:val="20"/>
        </w:rPr>
      </w:pPr>
    </w:p>
    <w:p w14:paraId="0000008B" w14:textId="7548E213" w:rsidR="00AA7AE6" w:rsidRPr="00521DBE" w:rsidRDefault="009274C9">
      <w:pPr>
        <w:numPr>
          <w:ilvl w:val="0"/>
          <w:numId w:val="4"/>
        </w:numPr>
        <w:spacing w:line="360" w:lineRule="auto"/>
        <w:ind w:left="852" w:right="20" w:hanging="426"/>
        <w:jc w:val="both"/>
        <w:rPr>
          <w:sz w:val="20"/>
          <w:szCs w:val="20"/>
        </w:rPr>
      </w:pPr>
      <w:r w:rsidRPr="00521DBE">
        <w:rPr>
          <w:b/>
          <w:sz w:val="20"/>
          <w:szCs w:val="20"/>
        </w:rPr>
        <w:t>zdolności technicznej lub zawodowej:</w:t>
      </w:r>
    </w:p>
    <w:p w14:paraId="27D36CC4" w14:textId="77777777" w:rsidR="006A0E78" w:rsidRPr="00521DBE" w:rsidRDefault="006A0E78" w:rsidP="006A0E78">
      <w:pPr>
        <w:autoSpaceDE w:val="0"/>
        <w:spacing w:line="360" w:lineRule="auto"/>
        <w:jc w:val="both"/>
        <w:rPr>
          <w:sz w:val="20"/>
          <w:szCs w:val="20"/>
        </w:rPr>
      </w:pPr>
      <w:r w:rsidRPr="00521DBE">
        <w:rPr>
          <w:sz w:val="20"/>
          <w:szCs w:val="20"/>
        </w:rPr>
        <w:t>Zamawiający uzna warunek za spełniony wówczas, gdy Wykonawca:</w:t>
      </w:r>
    </w:p>
    <w:p w14:paraId="2719257C" w14:textId="4B090C32" w:rsidR="00DA7B1A" w:rsidRPr="005A2D5C" w:rsidRDefault="006A0E78" w:rsidP="006A0E78">
      <w:pPr>
        <w:autoSpaceDE w:val="0"/>
        <w:spacing w:line="360" w:lineRule="auto"/>
        <w:jc w:val="both"/>
        <w:rPr>
          <w:sz w:val="20"/>
          <w:szCs w:val="20"/>
        </w:rPr>
      </w:pPr>
      <w:r w:rsidRPr="00521DBE">
        <w:rPr>
          <w:sz w:val="20"/>
          <w:szCs w:val="20"/>
        </w:rPr>
        <w:t xml:space="preserve">A/ Wykaże, że nie wcześniej niż w </w:t>
      </w:r>
      <w:r w:rsidRPr="009A3271">
        <w:rPr>
          <w:sz w:val="20"/>
          <w:szCs w:val="20"/>
        </w:rPr>
        <w:t xml:space="preserve">okresie ostatnich pięciu lat przed upływem terminu składania ofert, </w:t>
      </w:r>
      <w:r w:rsidRPr="00066793">
        <w:rPr>
          <w:sz w:val="20"/>
          <w:szCs w:val="20"/>
        </w:rPr>
        <w:t>a</w:t>
      </w:r>
      <w:r w:rsidR="004036EE">
        <w:rPr>
          <w:sz w:val="20"/>
          <w:szCs w:val="20"/>
        </w:rPr>
        <w:t> </w:t>
      </w:r>
      <w:r w:rsidRPr="00066793">
        <w:rPr>
          <w:sz w:val="20"/>
          <w:szCs w:val="20"/>
        </w:rPr>
        <w:t xml:space="preserve">jeżeli okres </w:t>
      </w:r>
      <w:r w:rsidRPr="005A2D5C">
        <w:rPr>
          <w:sz w:val="20"/>
          <w:szCs w:val="20"/>
        </w:rPr>
        <w:t>prowadzenia działalności jest krótszy- w tym okresie:</w:t>
      </w:r>
    </w:p>
    <w:p w14:paraId="681EB95E" w14:textId="77777777" w:rsidR="00EA7CA2" w:rsidRPr="005A2D5C" w:rsidRDefault="006A0E78" w:rsidP="006A0E78">
      <w:pPr>
        <w:autoSpaceDE w:val="0"/>
        <w:spacing w:line="360" w:lineRule="auto"/>
        <w:jc w:val="both"/>
        <w:rPr>
          <w:sz w:val="20"/>
          <w:szCs w:val="20"/>
        </w:rPr>
      </w:pPr>
      <w:r w:rsidRPr="005A2D5C">
        <w:rPr>
          <w:sz w:val="20"/>
          <w:szCs w:val="20"/>
        </w:rPr>
        <w:t>Wykonał w sposób należyty, zgodnie z przepisami prawa budowlanego i prawidłowo ukończył</w:t>
      </w:r>
      <w:r w:rsidR="00EA7CA2" w:rsidRPr="005A2D5C">
        <w:rPr>
          <w:sz w:val="20"/>
          <w:szCs w:val="20"/>
        </w:rPr>
        <w:t>:</w:t>
      </w:r>
    </w:p>
    <w:p w14:paraId="023418A9" w14:textId="42EE9E89" w:rsidR="006A0E78" w:rsidRPr="005A2D5C" w:rsidRDefault="00EA7CA2" w:rsidP="006A0E78">
      <w:pPr>
        <w:autoSpaceDE w:val="0"/>
        <w:spacing w:line="360" w:lineRule="auto"/>
        <w:jc w:val="both"/>
        <w:rPr>
          <w:sz w:val="20"/>
          <w:szCs w:val="20"/>
        </w:rPr>
      </w:pPr>
      <w:r w:rsidRPr="005A2D5C">
        <w:rPr>
          <w:sz w:val="20"/>
          <w:szCs w:val="20"/>
        </w:rPr>
        <w:t>a)</w:t>
      </w:r>
      <w:r w:rsidR="006A0E78" w:rsidRPr="005A2D5C">
        <w:rPr>
          <w:sz w:val="20"/>
          <w:szCs w:val="20"/>
        </w:rPr>
        <w:t xml:space="preserve"> minimum 1 robotę budowlaną, której przedmiotem były roboty polegające na budowie, </w:t>
      </w:r>
      <w:r w:rsidR="00DA7B1A" w:rsidRPr="005A2D5C">
        <w:rPr>
          <w:sz w:val="20"/>
          <w:szCs w:val="20"/>
        </w:rPr>
        <w:t>remoncie</w:t>
      </w:r>
      <w:r w:rsidR="006A0E78" w:rsidRPr="005A2D5C">
        <w:rPr>
          <w:sz w:val="20"/>
          <w:szCs w:val="20"/>
        </w:rPr>
        <w:t xml:space="preserve"> lub przebudowie </w:t>
      </w:r>
      <w:r w:rsidR="00DA7B1A" w:rsidRPr="005A2D5C">
        <w:rPr>
          <w:sz w:val="20"/>
          <w:szCs w:val="20"/>
        </w:rPr>
        <w:t xml:space="preserve">nawierzchni asfaltowej </w:t>
      </w:r>
      <w:r w:rsidR="004D5190" w:rsidRPr="005A2D5C">
        <w:rPr>
          <w:sz w:val="20"/>
          <w:szCs w:val="20"/>
        </w:rPr>
        <w:t xml:space="preserve">wraz z infrastrukturą towarzyszącą </w:t>
      </w:r>
      <w:r w:rsidR="00DA7B1A" w:rsidRPr="005A2D5C">
        <w:rPr>
          <w:sz w:val="20"/>
          <w:szCs w:val="20"/>
        </w:rPr>
        <w:t xml:space="preserve">o wartości minimum </w:t>
      </w:r>
      <w:r w:rsidR="00F97988" w:rsidRPr="005A2D5C">
        <w:rPr>
          <w:sz w:val="20"/>
          <w:szCs w:val="20"/>
        </w:rPr>
        <w:t>1.0</w:t>
      </w:r>
      <w:r w:rsidR="00DA7B1A" w:rsidRPr="005A2D5C">
        <w:rPr>
          <w:sz w:val="20"/>
          <w:szCs w:val="20"/>
        </w:rPr>
        <w:t xml:space="preserve">00.000,00 zł brutto lub o powierzchni minimum </w:t>
      </w:r>
      <w:r w:rsidR="00F97988" w:rsidRPr="005A2D5C">
        <w:rPr>
          <w:sz w:val="20"/>
          <w:szCs w:val="20"/>
        </w:rPr>
        <w:t>20</w:t>
      </w:r>
      <w:r w:rsidR="00DA7B1A" w:rsidRPr="005A2D5C">
        <w:rPr>
          <w:sz w:val="20"/>
          <w:szCs w:val="20"/>
        </w:rPr>
        <w:t>00 m</w:t>
      </w:r>
      <w:r w:rsidR="00DA7B1A" w:rsidRPr="005A2D5C">
        <w:rPr>
          <w:sz w:val="20"/>
          <w:szCs w:val="20"/>
          <w:vertAlign w:val="superscript"/>
        </w:rPr>
        <w:t>2</w:t>
      </w:r>
      <w:r w:rsidR="00DA7B1A" w:rsidRPr="005A2D5C">
        <w:rPr>
          <w:sz w:val="20"/>
          <w:szCs w:val="20"/>
        </w:rPr>
        <w:t xml:space="preserve"> </w:t>
      </w:r>
      <w:r w:rsidR="006A0E78" w:rsidRPr="005A2D5C">
        <w:rPr>
          <w:sz w:val="20"/>
          <w:szCs w:val="20"/>
        </w:rPr>
        <w:t>z podaniem jego wartości oraz daty i miejsca wykonania,</w:t>
      </w:r>
      <w:r w:rsidR="006A0E78" w:rsidRPr="005A2D5C">
        <w:rPr>
          <w:b/>
          <w:sz w:val="20"/>
          <w:szCs w:val="20"/>
        </w:rPr>
        <w:t xml:space="preserve"> </w:t>
      </w:r>
      <w:r w:rsidR="006A0E78" w:rsidRPr="005A2D5C">
        <w:rPr>
          <w:sz w:val="20"/>
          <w:szCs w:val="20"/>
        </w:rPr>
        <w:t>zrealizowan</w:t>
      </w:r>
      <w:r w:rsidRPr="005A2D5C">
        <w:rPr>
          <w:sz w:val="20"/>
          <w:szCs w:val="20"/>
        </w:rPr>
        <w:t>ej</w:t>
      </w:r>
      <w:r w:rsidR="006A0E78" w:rsidRPr="005A2D5C">
        <w:rPr>
          <w:sz w:val="20"/>
          <w:szCs w:val="20"/>
        </w:rPr>
        <w:t xml:space="preserve"> w sposób należyty, zgodnie z zasadami sztuki budowlanej</w:t>
      </w:r>
      <w:r w:rsidR="00F97988" w:rsidRPr="005A2D5C">
        <w:rPr>
          <w:sz w:val="20"/>
          <w:szCs w:val="20"/>
        </w:rPr>
        <w:t> </w:t>
      </w:r>
      <w:r w:rsidR="006A0E78" w:rsidRPr="005A2D5C">
        <w:rPr>
          <w:sz w:val="20"/>
          <w:szCs w:val="20"/>
        </w:rPr>
        <w:t>i prawidłowo ukończonych.</w:t>
      </w:r>
    </w:p>
    <w:p w14:paraId="25601EF7" w14:textId="6BFDF716" w:rsidR="007461C2" w:rsidRPr="005A2D5C" w:rsidRDefault="007461C2" w:rsidP="007461C2">
      <w:pPr>
        <w:spacing w:line="360" w:lineRule="auto"/>
        <w:jc w:val="both"/>
        <w:rPr>
          <w:sz w:val="20"/>
          <w:szCs w:val="20"/>
        </w:rPr>
      </w:pPr>
      <w:r w:rsidRPr="005A2D5C">
        <w:rPr>
          <w:b/>
          <w:sz w:val="20"/>
          <w:szCs w:val="20"/>
        </w:rPr>
        <w:t>UWAGA:</w:t>
      </w:r>
      <w:r w:rsidRPr="005A2D5C">
        <w:rPr>
          <w:sz w:val="20"/>
          <w:szCs w:val="20"/>
        </w:rPr>
        <w:t xml:space="preserve"> Ze względu na zakres przedmiotu zamówienia, Zamawiający przy ocenie spełnienia w/w warunku będzie brał pod uwagę także roboty związane technologicznie i niezbędne do wykonania danej roboty drogowej o nawierzchni asfaltowej, takie jak.: roboty pomiarowe, roboty rozbiórkowe, roboty ziemne, realizacja podbudowy i krawężników, położenie nawierzchni asfaltowej wraz z oznakowaniem (pionowym i poziomym).</w:t>
      </w:r>
    </w:p>
    <w:p w14:paraId="08FCEABA" w14:textId="69C58C0D" w:rsidR="00F97988" w:rsidRPr="005A2D5C" w:rsidRDefault="00F97988" w:rsidP="007461C2">
      <w:pPr>
        <w:spacing w:line="360" w:lineRule="auto"/>
        <w:jc w:val="both"/>
        <w:rPr>
          <w:sz w:val="20"/>
          <w:szCs w:val="20"/>
        </w:rPr>
      </w:pPr>
    </w:p>
    <w:p w14:paraId="7FF2CC6A" w14:textId="479BE498" w:rsidR="00F97988" w:rsidRPr="005A2D5C" w:rsidRDefault="00F97988" w:rsidP="00F97988">
      <w:pPr>
        <w:autoSpaceDE w:val="0"/>
        <w:spacing w:line="360" w:lineRule="auto"/>
        <w:jc w:val="both"/>
        <w:rPr>
          <w:sz w:val="20"/>
          <w:szCs w:val="20"/>
        </w:rPr>
      </w:pPr>
      <w:r w:rsidRPr="005A2D5C">
        <w:rPr>
          <w:sz w:val="20"/>
          <w:szCs w:val="20"/>
        </w:rPr>
        <w:t xml:space="preserve">b) minimum 1 robotę budowlaną, której przedmiotem były roboty polegające na budowie, remoncie lub przebudowie sieci kanalizacji deszczowej lub sanitarnej lub wodociągowej o wartości minimum </w:t>
      </w:r>
      <w:r w:rsidR="00366B58" w:rsidRPr="005A2D5C">
        <w:rPr>
          <w:sz w:val="20"/>
          <w:szCs w:val="20"/>
        </w:rPr>
        <w:t>3</w:t>
      </w:r>
      <w:r w:rsidRPr="005A2D5C">
        <w:rPr>
          <w:sz w:val="20"/>
          <w:szCs w:val="20"/>
        </w:rPr>
        <w:t xml:space="preserve">00.000,00 zł brutto lub o długości kanału minimum 300 </w:t>
      </w:r>
      <w:proofErr w:type="spellStart"/>
      <w:r w:rsidRPr="005A2D5C">
        <w:rPr>
          <w:sz w:val="20"/>
          <w:szCs w:val="20"/>
        </w:rPr>
        <w:t>mb</w:t>
      </w:r>
      <w:proofErr w:type="spellEnd"/>
      <w:r w:rsidRPr="005A2D5C">
        <w:rPr>
          <w:sz w:val="20"/>
          <w:szCs w:val="20"/>
        </w:rPr>
        <w:t xml:space="preserve"> z podaniem jego wartości oraz daty i miejsca wykonania,</w:t>
      </w:r>
      <w:r w:rsidRPr="005A2D5C">
        <w:rPr>
          <w:b/>
          <w:sz w:val="20"/>
          <w:szCs w:val="20"/>
        </w:rPr>
        <w:t xml:space="preserve"> </w:t>
      </w:r>
      <w:r w:rsidRPr="005A2D5C">
        <w:rPr>
          <w:sz w:val="20"/>
          <w:szCs w:val="20"/>
        </w:rPr>
        <w:t>zrealizowanej w sposób należyty, zgodnie z zasadami sztuki budowlanej i prawidłowo ukończonych.</w:t>
      </w:r>
    </w:p>
    <w:p w14:paraId="2098EC81" w14:textId="69A743A8" w:rsidR="00F97988" w:rsidRPr="005A2D5C" w:rsidRDefault="00F97988" w:rsidP="00F97988">
      <w:pPr>
        <w:spacing w:line="360" w:lineRule="auto"/>
        <w:jc w:val="both"/>
        <w:rPr>
          <w:sz w:val="20"/>
          <w:szCs w:val="20"/>
        </w:rPr>
      </w:pPr>
      <w:r w:rsidRPr="005A2D5C">
        <w:rPr>
          <w:b/>
          <w:sz w:val="20"/>
          <w:szCs w:val="20"/>
        </w:rPr>
        <w:t>UWAGA:</w:t>
      </w:r>
      <w:r w:rsidRPr="005A2D5C">
        <w:rPr>
          <w:sz w:val="20"/>
          <w:szCs w:val="20"/>
        </w:rPr>
        <w:t xml:space="preserve"> Ze względu na zakres przedmiotu zamówienia, Zamawiający przy ocenie spełnienia w/w warunku będzie brał pod uwagę także roboty związane technologicznie i niezbędne do wykonania danej roboty drogowej o nawierzchni asfaltowej, takie jak.: roboty pomiarowe, roboty rozbiórkowe, roboty ziemne, roboty montażowe, roboty odtworzeniowe.</w:t>
      </w:r>
    </w:p>
    <w:p w14:paraId="5A9ACE8D" w14:textId="77777777" w:rsidR="00F97988" w:rsidRPr="007461C2" w:rsidRDefault="00F97988" w:rsidP="007461C2">
      <w:pPr>
        <w:spacing w:line="360" w:lineRule="auto"/>
        <w:jc w:val="both"/>
        <w:rPr>
          <w:color w:val="FF0000"/>
          <w:sz w:val="20"/>
          <w:szCs w:val="20"/>
        </w:rPr>
      </w:pPr>
    </w:p>
    <w:p w14:paraId="60A3BA65" w14:textId="77777777" w:rsidR="00E84088" w:rsidRPr="001F78F3" w:rsidRDefault="00E84088" w:rsidP="006A0E78">
      <w:pPr>
        <w:autoSpaceDE w:val="0"/>
        <w:spacing w:line="360" w:lineRule="auto"/>
        <w:jc w:val="both"/>
        <w:rPr>
          <w:color w:val="FF0000"/>
          <w:sz w:val="20"/>
          <w:szCs w:val="20"/>
        </w:rPr>
      </w:pPr>
    </w:p>
    <w:p w14:paraId="57C69301" w14:textId="2792D9F8" w:rsidR="006A0E78" w:rsidRPr="00066793" w:rsidRDefault="006A0E78" w:rsidP="00F3500E">
      <w:pPr>
        <w:autoSpaceDE w:val="0"/>
        <w:spacing w:line="360" w:lineRule="auto"/>
        <w:jc w:val="both"/>
        <w:rPr>
          <w:sz w:val="20"/>
          <w:szCs w:val="20"/>
        </w:rPr>
      </w:pPr>
      <w:r w:rsidRPr="00F83FC4">
        <w:rPr>
          <w:sz w:val="20"/>
          <w:szCs w:val="20"/>
        </w:rPr>
        <w:t xml:space="preserve">B/ Wykaże, </w:t>
      </w:r>
      <w:r w:rsidRPr="00066793">
        <w:rPr>
          <w:sz w:val="20"/>
          <w:szCs w:val="20"/>
        </w:rPr>
        <w:t>że dysponuje lub będzie dysponować i skieruje do realizacji zamówienia publicznego osob</w:t>
      </w:r>
      <w:r w:rsidR="009D7F7D" w:rsidRPr="00066793">
        <w:rPr>
          <w:sz w:val="20"/>
          <w:szCs w:val="20"/>
        </w:rPr>
        <w:t>y</w:t>
      </w:r>
      <w:r w:rsidRPr="00066793">
        <w:rPr>
          <w:sz w:val="20"/>
          <w:szCs w:val="20"/>
        </w:rPr>
        <w:t>, mogąc</w:t>
      </w:r>
      <w:r w:rsidR="009D7F7D" w:rsidRPr="00066793">
        <w:rPr>
          <w:sz w:val="20"/>
          <w:szCs w:val="20"/>
        </w:rPr>
        <w:t>e</w:t>
      </w:r>
      <w:r w:rsidRPr="00066793">
        <w:rPr>
          <w:sz w:val="20"/>
          <w:szCs w:val="20"/>
        </w:rPr>
        <w:t xml:space="preserve"> pełnić funkcj</w:t>
      </w:r>
      <w:r w:rsidR="009D7F7D" w:rsidRPr="00066793">
        <w:rPr>
          <w:sz w:val="20"/>
          <w:szCs w:val="20"/>
        </w:rPr>
        <w:t>e</w:t>
      </w:r>
      <w:r w:rsidRPr="00066793">
        <w:rPr>
          <w:sz w:val="20"/>
          <w:szCs w:val="20"/>
        </w:rPr>
        <w:t>:</w:t>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838"/>
      </w:tblGrid>
      <w:tr w:rsidR="00066793" w:rsidRPr="00066793" w14:paraId="04E2D25D" w14:textId="77777777" w:rsidTr="00F3500E">
        <w:trPr>
          <w:trHeight w:val="780"/>
        </w:trPr>
        <w:tc>
          <w:tcPr>
            <w:tcW w:w="1980" w:type="dxa"/>
            <w:tcBorders>
              <w:top w:val="single" w:sz="4" w:space="0" w:color="auto"/>
              <w:left w:val="single" w:sz="4" w:space="0" w:color="auto"/>
              <w:bottom w:val="single" w:sz="4" w:space="0" w:color="auto"/>
              <w:right w:val="single" w:sz="4" w:space="0" w:color="auto"/>
            </w:tcBorders>
            <w:vAlign w:val="center"/>
          </w:tcPr>
          <w:p w14:paraId="78026CF8" w14:textId="77777777" w:rsidR="006A0E78" w:rsidRPr="00066793" w:rsidRDefault="006A0E78" w:rsidP="005B136C">
            <w:pPr>
              <w:spacing w:before="100" w:beforeAutospacing="1" w:after="100" w:afterAutospacing="1"/>
              <w:jc w:val="center"/>
              <w:rPr>
                <w:sz w:val="20"/>
                <w:szCs w:val="20"/>
              </w:rPr>
            </w:pPr>
            <w:r w:rsidRPr="00066793">
              <w:rPr>
                <w:sz w:val="20"/>
                <w:szCs w:val="20"/>
              </w:rPr>
              <w:lastRenderedPageBreak/>
              <w:t>Funkcja</w:t>
            </w:r>
          </w:p>
        </w:tc>
        <w:tc>
          <w:tcPr>
            <w:tcW w:w="6838" w:type="dxa"/>
            <w:tcBorders>
              <w:top w:val="single" w:sz="4" w:space="0" w:color="auto"/>
              <w:left w:val="single" w:sz="4" w:space="0" w:color="auto"/>
              <w:bottom w:val="single" w:sz="4" w:space="0" w:color="auto"/>
              <w:right w:val="single" w:sz="4" w:space="0" w:color="auto"/>
            </w:tcBorders>
            <w:vAlign w:val="center"/>
          </w:tcPr>
          <w:p w14:paraId="101B5D9C" w14:textId="77777777" w:rsidR="006A0E78" w:rsidRPr="00066793" w:rsidRDefault="006A0E78" w:rsidP="005B136C">
            <w:pPr>
              <w:spacing w:before="100" w:beforeAutospacing="1" w:after="100" w:afterAutospacing="1"/>
              <w:ind w:right="72"/>
              <w:jc w:val="center"/>
              <w:rPr>
                <w:sz w:val="20"/>
                <w:szCs w:val="20"/>
              </w:rPr>
            </w:pPr>
            <w:r w:rsidRPr="00066793">
              <w:rPr>
                <w:sz w:val="20"/>
                <w:szCs w:val="20"/>
              </w:rPr>
              <w:t>Wymagane uprawnienia i doświadczenie</w:t>
            </w:r>
          </w:p>
        </w:tc>
      </w:tr>
      <w:tr w:rsidR="00066793" w:rsidRPr="00066793" w14:paraId="5EC62024" w14:textId="77777777" w:rsidTr="00F3500E">
        <w:trPr>
          <w:trHeight w:val="1165"/>
        </w:trPr>
        <w:tc>
          <w:tcPr>
            <w:tcW w:w="1980" w:type="dxa"/>
            <w:tcBorders>
              <w:top w:val="single" w:sz="4" w:space="0" w:color="auto"/>
              <w:left w:val="single" w:sz="4" w:space="0" w:color="auto"/>
              <w:bottom w:val="single" w:sz="4" w:space="0" w:color="auto"/>
              <w:right w:val="single" w:sz="4" w:space="0" w:color="auto"/>
            </w:tcBorders>
            <w:vAlign w:val="center"/>
          </w:tcPr>
          <w:p w14:paraId="0CACDF1A" w14:textId="4AD0DAA3" w:rsidR="006A0E78" w:rsidRPr="00066793" w:rsidRDefault="00F3500E" w:rsidP="005B136C">
            <w:pPr>
              <w:spacing w:before="100" w:beforeAutospacing="1" w:after="100" w:afterAutospacing="1"/>
              <w:jc w:val="center"/>
              <w:rPr>
                <w:sz w:val="20"/>
                <w:szCs w:val="20"/>
              </w:rPr>
            </w:pPr>
            <w:r w:rsidRPr="00066793">
              <w:rPr>
                <w:sz w:val="20"/>
                <w:szCs w:val="20"/>
              </w:rPr>
              <w:t>Kierownik budowy</w:t>
            </w:r>
          </w:p>
        </w:tc>
        <w:tc>
          <w:tcPr>
            <w:tcW w:w="6838" w:type="dxa"/>
            <w:tcBorders>
              <w:top w:val="single" w:sz="4" w:space="0" w:color="auto"/>
              <w:left w:val="single" w:sz="4" w:space="0" w:color="auto"/>
              <w:bottom w:val="single" w:sz="4" w:space="0" w:color="auto"/>
              <w:right w:val="single" w:sz="4" w:space="0" w:color="auto"/>
            </w:tcBorders>
            <w:vAlign w:val="center"/>
          </w:tcPr>
          <w:p w14:paraId="5EF7AD74" w14:textId="453EF922" w:rsidR="00F3500E" w:rsidRPr="00066793" w:rsidRDefault="00F3500E" w:rsidP="00F3500E">
            <w:pPr>
              <w:tabs>
                <w:tab w:val="left" w:pos="720"/>
              </w:tabs>
              <w:autoSpaceDE w:val="0"/>
              <w:spacing w:line="240" w:lineRule="auto"/>
              <w:jc w:val="center"/>
              <w:rPr>
                <w:sz w:val="20"/>
                <w:szCs w:val="20"/>
              </w:rPr>
            </w:pPr>
            <w:r w:rsidRPr="00066793">
              <w:rPr>
                <w:sz w:val="20"/>
                <w:szCs w:val="20"/>
              </w:rPr>
              <w:t>Uprawnienia budowlane do kierowania robotami budowlanymi w specjalności drogowej bez ograniczeń lub odpowiadające im ważne uprawnienia budowlane, które zostały wydane na podstawie wcześniej obowiązujących przepisów</w:t>
            </w:r>
          </w:p>
        </w:tc>
      </w:tr>
      <w:tr w:rsidR="00066793" w:rsidRPr="00066793" w14:paraId="00E0039C" w14:textId="77777777" w:rsidTr="00F3500E">
        <w:trPr>
          <w:trHeight w:val="1281"/>
        </w:trPr>
        <w:tc>
          <w:tcPr>
            <w:tcW w:w="1980" w:type="dxa"/>
            <w:tcBorders>
              <w:top w:val="single" w:sz="4" w:space="0" w:color="auto"/>
              <w:left w:val="single" w:sz="4" w:space="0" w:color="auto"/>
              <w:bottom w:val="single" w:sz="4" w:space="0" w:color="auto"/>
              <w:right w:val="single" w:sz="4" w:space="0" w:color="auto"/>
            </w:tcBorders>
            <w:vAlign w:val="center"/>
          </w:tcPr>
          <w:p w14:paraId="39405DED" w14:textId="06E4CDDB" w:rsidR="00F3500E" w:rsidRPr="00066793" w:rsidRDefault="00F3500E" w:rsidP="005B136C">
            <w:pPr>
              <w:spacing w:before="100" w:beforeAutospacing="1" w:after="100" w:afterAutospacing="1"/>
              <w:jc w:val="center"/>
              <w:rPr>
                <w:sz w:val="20"/>
                <w:szCs w:val="20"/>
              </w:rPr>
            </w:pPr>
            <w:r w:rsidRPr="00066793">
              <w:rPr>
                <w:sz w:val="20"/>
                <w:szCs w:val="20"/>
              </w:rPr>
              <w:t xml:space="preserve">Kierownik robót </w:t>
            </w:r>
            <w:r w:rsidR="007461C2">
              <w:rPr>
                <w:sz w:val="20"/>
                <w:szCs w:val="20"/>
              </w:rPr>
              <w:t>sanitarnych</w:t>
            </w:r>
          </w:p>
        </w:tc>
        <w:tc>
          <w:tcPr>
            <w:tcW w:w="6838" w:type="dxa"/>
            <w:tcBorders>
              <w:top w:val="single" w:sz="4" w:space="0" w:color="auto"/>
              <w:left w:val="single" w:sz="4" w:space="0" w:color="auto"/>
              <w:bottom w:val="single" w:sz="4" w:space="0" w:color="auto"/>
              <w:right w:val="single" w:sz="4" w:space="0" w:color="auto"/>
            </w:tcBorders>
            <w:vAlign w:val="center"/>
          </w:tcPr>
          <w:p w14:paraId="75600D02" w14:textId="5EC299C5" w:rsidR="00F3500E" w:rsidRPr="00066793" w:rsidRDefault="00F3500E" w:rsidP="00F3500E">
            <w:pPr>
              <w:tabs>
                <w:tab w:val="num" w:pos="765"/>
              </w:tabs>
              <w:spacing w:before="100" w:beforeAutospacing="1" w:after="100" w:afterAutospacing="1" w:line="240" w:lineRule="auto"/>
              <w:ind w:right="72"/>
              <w:jc w:val="center"/>
              <w:rPr>
                <w:sz w:val="20"/>
                <w:szCs w:val="20"/>
              </w:rPr>
            </w:pPr>
            <w:r w:rsidRPr="00066793">
              <w:rPr>
                <w:sz w:val="20"/>
                <w:szCs w:val="20"/>
              </w:rPr>
              <w:t>Uprawnienia budowlane do kierowania robotami budowlanymi w specjalności instalacyjnej w zakresie sieci</w:t>
            </w:r>
            <w:r w:rsidR="007461C2">
              <w:rPr>
                <w:sz w:val="20"/>
                <w:szCs w:val="20"/>
              </w:rPr>
              <w:t xml:space="preserve"> wodociągowych i kanalizacyjnych</w:t>
            </w:r>
            <w:r w:rsidRPr="00066793">
              <w:rPr>
                <w:sz w:val="20"/>
                <w:szCs w:val="20"/>
              </w:rPr>
              <w:t xml:space="preserve"> bez ograniczeń lub odpowiadające im ważne uprawnienia budowlane, które zostały wydane na podstawie wcześniej obowiązujących przepisów</w:t>
            </w:r>
          </w:p>
        </w:tc>
      </w:tr>
    </w:tbl>
    <w:p w14:paraId="217FD105" w14:textId="77777777" w:rsidR="009D7F7D" w:rsidRPr="00066793" w:rsidRDefault="009D7F7D" w:rsidP="009D7F7D">
      <w:pPr>
        <w:tabs>
          <w:tab w:val="left" w:pos="720"/>
        </w:tabs>
        <w:autoSpaceDE w:val="0"/>
        <w:spacing w:line="360" w:lineRule="auto"/>
        <w:jc w:val="both"/>
        <w:rPr>
          <w:rFonts w:ascii="Cambria" w:hAnsi="Cambria"/>
        </w:rPr>
      </w:pPr>
    </w:p>
    <w:p w14:paraId="72FE7CDB" w14:textId="3F827306" w:rsidR="006A0E78" w:rsidRPr="00066793" w:rsidRDefault="009D7F7D" w:rsidP="009D7F7D">
      <w:pPr>
        <w:tabs>
          <w:tab w:val="left" w:pos="720"/>
        </w:tabs>
        <w:autoSpaceDE w:val="0"/>
        <w:spacing w:line="360" w:lineRule="auto"/>
        <w:jc w:val="both"/>
        <w:rPr>
          <w:sz w:val="20"/>
          <w:szCs w:val="20"/>
        </w:rPr>
      </w:pPr>
      <w:r w:rsidRPr="00066793">
        <w:rPr>
          <w:sz w:val="20"/>
          <w:szCs w:val="20"/>
        </w:rPr>
        <w:t>Zamawiający dopuszcza posiadanie przez 1 osobę więcej niż jednego z w/w uprawnień.</w:t>
      </w:r>
    </w:p>
    <w:p w14:paraId="2808C33E" w14:textId="031BB23C" w:rsidR="006A0E78" w:rsidRPr="00F83FC4" w:rsidRDefault="006A0E78" w:rsidP="006A0E78">
      <w:pPr>
        <w:pStyle w:val="NormalnyWeb"/>
        <w:suppressAutoHyphens w:val="0"/>
        <w:spacing w:line="360" w:lineRule="auto"/>
        <w:ind w:hanging="567"/>
        <w:rPr>
          <w:rFonts w:ascii="Arial" w:hAnsi="Arial" w:cs="Arial"/>
        </w:rPr>
      </w:pPr>
      <w:r w:rsidRPr="00066793">
        <w:rPr>
          <w:rFonts w:ascii="Cambria" w:hAnsi="Cambria" w:cs="Arial"/>
          <w:sz w:val="22"/>
          <w:szCs w:val="22"/>
        </w:rPr>
        <w:t xml:space="preserve">           </w:t>
      </w:r>
      <w:r w:rsidRPr="00066793">
        <w:rPr>
          <w:rFonts w:ascii="Arial" w:hAnsi="Arial" w:cs="Arial"/>
        </w:rPr>
        <w:t xml:space="preserve">Uprawnienia, o których mowa powyżej powinny być zgodne z ustawą z dnia 7 lipca 1994 </w:t>
      </w:r>
      <w:r w:rsidRPr="00F83FC4">
        <w:rPr>
          <w:rFonts w:ascii="Arial" w:hAnsi="Arial" w:cs="Arial"/>
        </w:rPr>
        <w:t>r. Prawo budowlane oraz Rozporządzeniem Ministra Infrastruktury i Rozwoju z dnia 11 września 2014 r. w</w:t>
      </w:r>
      <w:r w:rsidR="00521DBE">
        <w:rPr>
          <w:rFonts w:ascii="Arial" w:hAnsi="Arial" w:cs="Arial"/>
        </w:rPr>
        <w:t> </w:t>
      </w:r>
      <w:r w:rsidRPr="00F83FC4">
        <w:rPr>
          <w:rFonts w:ascii="Arial" w:hAnsi="Arial" w:cs="Arial"/>
        </w:rPr>
        <w:t>sprawie samodzielnych funkcji technicznych w budownictwie lub ważne odpowiadające im kwalifikacje, nadane na podstawie wcześniej obowiązujących przepisów upoważniające do projektowania w zakresie objętym niniejszym zamówieniem. Zamawiający dopuści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w:t>
      </w:r>
      <w:r w:rsidR="00521DBE">
        <w:rPr>
          <w:rFonts w:ascii="Arial" w:hAnsi="Arial" w:cs="Arial"/>
        </w:rPr>
        <w:t> </w:t>
      </w:r>
      <w:r w:rsidRPr="00F83FC4">
        <w:rPr>
          <w:rFonts w:ascii="Arial" w:hAnsi="Arial" w:cs="Arial"/>
        </w:rPr>
        <w:t>budownictwie w ww. specjalnościach.</w:t>
      </w:r>
    </w:p>
    <w:p w14:paraId="6AE58501" w14:textId="5850E1AB" w:rsidR="006A0E78" w:rsidRPr="00F83FC4" w:rsidRDefault="006A0E78" w:rsidP="006A0E78">
      <w:pPr>
        <w:pStyle w:val="NormalnyWeb"/>
        <w:suppressAutoHyphens w:val="0"/>
        <w:spacing w:before="0" w:after="0" w:line="360" w:lineRule="auto"/>
        <w:ind w:hanging="567"/>
        <w:rPr>
          <w:rFonts w:ascii="Arial" w:hAnsi="Arial" w:cs="Arial"/>
        </w:rPr>
      </w:pPr>
      <w:r w:rsidRPr="00F83FC4">
        <w:rPr>
          <w:rFonts w:ascii="Arial" w:hAnsi="Arial" w:cs="Arial"/>
        </w:rPr>
        <w:t xml:space="preserve">           W przypadku Wykonawców zagranicznych, dopuszcza się również kwalifikacje, zdobyte w innych państwach, na zasadach określonych w art.12 a ustawy Prawo budowlane, z uwzględnieniem postanowień ustawy z dnia 22 grudnia 2015 r. o zasadach uznawania kwalifikacji zawodowych nabytych w państwach członkowskich Unii Europejskiej. W przypadku osób będących obywatelami państw członkowskich UE, Konfederacji Szwajcarskiej lub państw członkowskich (EFTA)-stron umowy o Europejskim Obszarze Gospodarczym – prawo do wykonywania samodzielnych funkcji technicznych w budownictwie na terytorium RP winno być potwierdzone odpowiednią decyzją o uznaniu kwalifikacji zawodowych lub prawa do świadczenia usług transgranicznych.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w:t>
      </w:r>
      <w:r w:rsidR="00521DBE">
        <w:rPr>
          <w:rFonts w:ascii="Arial" w:hAnsi="Arial" w:cs="Arial"/>
        </w:rPr>
        <w:t> </w:t>
      </w:r>
      <w:r w:rsidRPr="00F83FC4">
        <w:rPr>
          <w:rFonts w:ascii="Arial" w:hAnsi="Arial" w:cs="Arial"/>
        </w:rPr>
        <w:t>dotychczasowym zakresie.</w:t>
      </w:r>
    </w:p>
    <w:p w14:paraId="7E2A9079" w14:textId="655E38F0" w:rsidR="006A0E78" w:rsidRDefault="006A0E78" w:rsidP="006A0E78">
      <w:pPr>
        <w:spacing w:line="360" w:lineRule="auto"/>
        <w:ind w:right="20"/>
        <w:jc w:val="both"/>
        <w:rPr>
          <w:sz w:val="20"/>
          <w:szCs w:val="20"/>
        </w:rPr>
      </w:pPr>
    </w:p>
    <w:p w14:paraId="66861448" w14:textId="2715703A" w:rsidR="006A0E78" w:rsidRPr="006A0E78" w:rsidRDefault="006A0E78" w:rsidP="00BB5343">
      <w:pPr>
        <w:pStyle w:val="Akapitzlist"/>
        <w:numPr>
          <w:ilvl w:val="0"/>
          <w:numId w:val="22"/>
        </w:numPr>
        <w:spacing w:line="360" w:lineRule="auto"/>
        <w:ind w:right="20"/>
        <w:jc w:val="both"/>
        <w:rPr>
          <w:color w:val="000000"/>
          <w:sz w:val="20"/>
          <w:szCs w:val="20"/>
        </w:rPr>
      </w:pPr>
      <w:r w:rsidRPr="006A0E78">
        <w:rPr>
          <w:color w:val="000000"/>
          <w:sz w:val="20"/>
          <w:szCs w:val="20"/>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0000008E" w14:textId="1B7D0482" w:rsidR="00AA7AE6" w:rsidRPr="00521DBE" w:rsidRDefault="009274C9" w:rsidP="00BB534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w:t>
      </w:r>
      <w:r w:rsidR="00521DBE">
        <w:rPr>
          <w:sz w:val="20"/>
          <w:szCs w:val="20"/>
        </w:rPr>
        <w:t> </w:t>
      </w:r>
      <w:r>
        <w:rPr>
          <w:sz w:val="20"/>
          <w:szCs w:val="20"/>
        </w:rPr>
        <w:t xml:space="preserve">szczególności zaangażowanie zasobów technicznych lub zawodowych wykonawcy w inne </w:t>
      </w:r>
      <w:r w:rsidRPr="00521DBE">
        <w:rPr>
          <w:sz w:val="20"/>
          <w:szCs w:val="20"/>
        </w:rPr>
        <w:t>przedsięwzięcia gospodarcze wykonawcy może mieć negatywny wpływ na realizację zamówienia.</w:t>
      </w:r>
    </w:p>
    <w:p w14:paraId="65CD42C8" w14:textId="126663B5" w:rsidR="006A0E78" w:rsidRPr="00521DBE" w:rsidRDefault="006A0E78" w:rsidP="00BB5343">
      <w:pPr>
        <w:numPr>
          <w:ilvl w:val="0"/>
          <w:numId w:val="22"/>
        </w:numPr>
        <w:spacing w:line="360" w:lineRule="auto"/>
        <w:ind w:left="448"/>
        <w:jc w:val="both"/>
        <w:rPr>
          <w:sz w:val="20"/>
          <w:szCs w:val="20"/>
        </w:rPr>
      </w:pPr>
      <w:r w:rsidRPr="00521DBE">
        <w:rPr>
          <w:sz w:val="20"/>
          <w:szCs w:val="20"/>
        </w:rPr>
        <w:lastRenderedPageBreak/>
        <w:t>Wykonawcy wspólnie ubiegający się o udzielenie zamówienia dołączają do oferty oświadczenie, z</w:t>
      </w:r>
      <w:r w:rsidR="004036EE">
        <w:rPr>
          <w:sz w:val="20"/>
          <w:szCs w:val="20"/>
        </w:rPr>
        <w:t> </w:t>
      </w:r>
      <w:r w:rsidRPr="00521DBE">
        <w:rPr>
          <w:sz w:val="20"/>
          <w:szCs w:val="20"/>
        </w:rPr>
        <w:t xml:space="preserve">którego wynika, które roboty budowlane wykonają poszczególni wykonawcy w odniesieniu do warunków, które zostały opisane w ust.2 – zgodnie z </w:t>
      </w:r>
      <w:r w:rsidRPr="00521DBE">
        <w:rPr>
          <w:b/>
          <w:bCs/>
          <w:sz w:val="20"/>
          <w:szCs w:val="20"/>
        </w:rPr>
        <w:t xml:space="preserve">Załącznikiem nr </w:t>
      </w:r>
      <w:r w:rsidR="00E236E9" w:rsidRPr="00521DBE">
        <w:rPr>
          <w:b/>
          <w:bCs/>
          <w:sz w:val="20"/>
          <w:szCs w:val="20"/>
        </w:rPr>
        <w:t>4</w:t>
      </w:r>
      <w:r w:rsidRPr="00521DBE">
        <w:rPr>
          <w:b/>
          <w:bCs/>
          <w:sz w:val="20"/>
          <w:szCs w:val="20"/>
        </w:rPr>
        <w:t xml:space="preserve"> do SWZ</w:t>
      </w:r>
      <w:r w:rsidRPr="00521DBE">
        <w:rPr>
          <w:sz w:val="20"/>
          <w:szCs w:val="20"/>
        </w:rPr>
        <w:t>.</w:t>
      </w:r>
    </w:p>
    <w:p w14:paraId="0000008F" w14:textId="5E18CBE5" w:rsidR="00AA7AE6" w:rsidRDefault="009274C9">
      <w:pPr>
        <w:pStyle w:val="Nagwek2"/>
      </w:pPr>
      <w:bookmarkStart w:id="10" w:name="_Toc66362025"/>
      <w:r>
        <w:t>IX. Podstawy wykluczenia z postępowania</w:t>
      </w:r>
      <w:bookmarkEnd w:id="10"/>
    </w:p>
    <w:p w14:paraId="00000090" w14:textId="77777777" w:rsidR="00AA7AE6" w:rsidRDefault="009274C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00A2BABB" w:rsidR="00AA7AE6" w:rsidRDefault="009274C9" w:rsidP="00BB5343">
      <w:pPr>
        <w:numPr>
          <w:ilvl w:val="0"/>
          <w:numId w:val="24"/>
        </w:numPr>
        <w:spacing w:line="360" w:lineRule="auto"/>
        <w:ind w:left="812" w:hanging="386"/>
        <w:jc w:val="both"/>
        <w:rPr>
          <w:sz w:val="20"/>
          <w:szCs w:val="20"/>
        </w:rPr>
      </w:pPr>
      <w:r>
        <w:rPr>
          <w:sz w:val="20"/>
          <w:szCs w:val="20"/>
        </w:rPr>
        <w:t>w art. 108 ust. 1 PZP;</w:t>
      </w:r>
    </w:p>
    <w:p w14:paraId="00000092" w14:textId="7DE24FC0" w:rsidR="00AA7AE6" w:rsidRDefault="009274C9" w:rsidP="00BB5343">
      <w:pPr>
        <w:numPr>
          <w:ilvl w:val="0"/>
          <w:numId w:val="24"/>
        </w:numPr>
        <w:spacing w:line="360" w:lineRule="auto"/>
        <w:ind w:left="812" w:hanging="386"/>
        <w:jc w:val="both"/>
        <w:rPr>
          <w:sz w:val="20"/>
          <w:szCs w:val="20"/>
        </w:rPr>
      </w:pPr>
      <w:r>
        <w:rPr>
          <w:sz w:val="20"/>
          <w:szCs w:val="20"/>
        </w:rPr>
        <w:t>w art. 109 ust. 1 pkt. 4, 5, 7 PZP, tj.:</w:t>
      </w:r>
    </w:p>
    <w:p w14:paraId="00000093" w14:textId="77777777" w:rsidR="00AA7AE6" w:rsidRDefault="009274C9">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77777777" w:rsidR="00AA7AE6" w:rsidRDefault="009274C9">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5" w14:textId="77777777" w:rsidR="00AA7AE6" w:rsidRDefault="009274C9">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37697D" w14:textId="77777777" w:rsidR="00F97988" w:rsidRDefault="009274C9" w:rsidP="009B0A6A">
      <w:pPr>
        <w:numPr>
          <w:ilvl w:val="0"/>
          <w:numId w:val="2"/>
        </w:numPr>
        <w:spacing w:line="360" w:lineRule="auto"/>
        <w:ind w:left="426"/>
        <w:jc w:val="both"/>
        <w:rPr>
          <w:sz w:val="20"/>
          <w:szCs w:val="20"/>
        </w:rPr>
      </w:pPr>
      <w:r>
        <w:rPr>
          <w:sz w:val="20"/>
          <w:szCs w:val="20"/>
        </w:rPr>
        <w:t xml:space="preserve">Wykluczenie Wykonawcy następuje zgodnie z art. 111 PZP </w:t>
      </w:r>
      <w:bookmarkStart w:id="11" w:name="_Toc66362026"/>
    </w:p>
    <w:p w14:paraId="4FD828BF" w14:textId="77777777" w:rsidR="00F97988" w:rsidRDefault="00F97988" w:rsidP="00F97988">
      <w:pPr>
        <w:spacing w:line="360" w:lineRule="auto"/>
        <w:ind w:left="426"/>
        <w:jc w:val="both"/>
        <w:rPr>
          <w:sz w:val="20"/>
          <w:szCs w:val="20"/>
        </w:rPr>
      </w:pPr>
    </w:p>
    <w:p w14:paraId="00000097" w14:textId="2DFFED1F" w:rsidR="00AA7AE6" w:rsidRPr="00F97988" w:rsidRDefault="009274C9" w:rsidP="00F97988">
      <w:pPr>
        <w:spacing w:line="360" w:lineRule="auto"/>
        <w:jc w:val="both"/>
        <w:rPr>
          <w:sz w:val="32"/>
          <w:szCs w:val="32"/>
        </w:rPr>
      </w:pPr>
      <w:r w:rsidRPr="00F97988">
        <w:rPr>
          <w:sz w:val="32"/>
          <w:szCs w:val="32"/>
        </w:rPr>
        <w:t>X. Podmiotowe środki dowodowe. Oświadczenia i</w:t>
      </w:r>
      <w:r w:rsidR="00F97988">
        <w:rPr>
          <w:sz w:val="32"/>
          <w:szCs w:val="32"/>
        </w:rPr>
        <w:t> </w:t>
      </w:r>
      <w:r w:rsidRPr="00F97988">
        <w:rPr>
          <w:sz w:val="32"/>
          <w:szCs w:val="32"/>
        </w:rPr>
        <w:t>dokumenty, jakie zobowiązani są dostarczyć Wykonawcy w</w:t>
      </w:r>
      <w:r w:rsidR="00F97988">
        <w:rPr>
          <w:sz w:val="32"/>
          <w:szCs w:val="32"/>
        </w:rPr>
        <w:t> </w:t>
      </w:r>
      <w:r w:rsidRPr="00F97988">
        <w:rPr>
          <w:sz w:val="32"/>
          <w:szCs w:val="32"/>
        </w:rPr>
        <w:t>celu potwierdzenia spełniania warunków udziału w</w:t>
      </w:r>
      <w:r w:rsidR="00F97988">
        <w:rPr>
          <w:sz w:val="32"/>
          <w:szCs w:val="32"/>
        </w:rPr>
        <w:t> </w:t>
      </w:r>
      <w:r w:rsidRPr="00F97988">
        <w:rPr>
          <w:sz w:val="32"/>
          <w:szCs w:val="32"/>
        </w:rPr>
        <w:t>postępowaniu oraz wykazania braku podstaw wykluczenia</w:t>
      </w:r>
      <w:bookmarkEnd w:id="11"/>
    </w:p>
    <w:p w14:paraId="00000098" w14:textId="0A795084" w:rsidR="00AA7AE6" w:rsidRPr="00521DBE" w:rsidRDefault="009274C9">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w:t>
      </w:r>
      <w:r w:rsidRPr="00521DBE">
        <w:rPr>
          <w:sz w:val="20"/>
          <w:szCs w:val="20"/>
        </w:rPr>
        <w:t xml:space="preserve">udziału w postępowaniu oraz o braku podstaw do wykluczenia z postępowania – zgodnie z </w:t>
      </w:r>
      <w:r w:rsidRPr="00521DBE">
        <w:rPr>
          <w:b/>
          <w:sz w:val="20"/>
          <w:szCs w:val="20"/>
        </w:rPr>
        <w:t xml:space="preserve">Załącznikiem nr </w:t>
      </w:r>
      <w:r w:rsidR="00E236E9" w:rsidRPr="00521DBE">
        <w:rPr>
          <w:b/>
          <w:sz w:val="20"/>
          <w:szCs w:val="20"/>
        </w:rPr>
        <w:t>2 i 3</w:t>
      </w:r>
      <w:r w:rsidRPr="00521DBE">
        <w:rPr>
          <w:b/>
          <w:sz w:val="20"/>
          <w:szCs w:val="20"/>
        </w:rPr>
        <w:t xml:space="preserve"> do SWZ</w:t>
      </w:r>
      <w:r w:rsidRPr="00521DBE">
        <w:rPr>
          <w:sz w:val="20"/>
          <w:szCs w:val="20"/>
        </w:rPr>
        <w:t>;</w:t>
      </w:r>
    </w:p>
    <w:p w14:paraId="00000099" w14:textId="77777777" w:rsidR="00AA7AE6" w:rsidRPr="00521DBE" w:rsidRDefault="009274C9">
      <w:pPr>
        <w:numPr>
          <w:ilvl w:val="0"/>
          <w:numId w:val="10"/>
        </w:numPr>
        <w:spacing w:line="360" w:lineRule="auto"/>
        <w:ind w:left="284" w:hanging="426"/>
        <w:jc w:val="both"/>
        <w:rPr>
          <w:sz w:val="20"/>
          <w:szCs w:val="20"/>
        </w:rPr>
      </w:pPr>
      <w:r w:rsidRPr="00521DBE">
        <w:rPr>
          <w:sz w:val="20"/>
          <w:szCs w:val="20"/>
        </w:rPr>
        <w:t>Informacje zawarte w oświadczeniu, o którym mowa w pkt 1 stanowią wstępne potwierdzenie, że Wykonawca nie podlega wykluczeniu oraz spełnia warunki udziału w postępowaniu.</w:t>
      </w:r>
    </w:p>
    <w:p w14:paraId="0000009A" w14:textId="223D5799" w:rsidR="00AA7AE6" w:rsidRDefault="009274C9">
      <w:pPr>
        <w:numPr>
          <w:ilvl w:val="0"/>
          <w:numId w:val="10"/>
        </w:numPr>
        <w:spacing w:line="360" w:lineRule="auto"/>
        <w:ind w:left="284" w:hanging="426"/>
        <w:jc w:val="both"/>
        <w:rPr>
          <w:sz w:val="20"/>
          <w:szCs w:val="20"/>
        </w:rPr>
      </w:pPr>
      <w:r w:rsidRPr="00521DBE">
        <w:rPr>
          <w:sz w:val="20"/>
          <w:szCs w:val="20"/>
        </w:rPr>
        <w:t>Zamawiający wzywa wykonawcę, którego oferta została najwyżej oceniona, do złożenia w</w:t>
      </w:r>
      <w:r w:rsidR="00521DBE">
        <w:rPr>
          <w:sz w:val="20"/>
          <w:szCs w:val="20"/>
        </w:rPr>
        <w:t> </w:t>
      </w:r>
      <w:r w:rsidRPr="00521DBE">
        <w:rPr>
          <w:sz w:val="20"/>
          <w:szCs w:val="20"/>
        </w:rPr>
        <w:t xml:space="preserve">wyznaczonym terminie, nie krótszym niż 5 dni od dnia wezwania, podmiotowych środków </w:t>
      </w:r>
      <w:r w:rsidRPr="00521DBE">
        <w:rPr>
          <w:sz w:val="20"/>
          <w:szCs w:val="20"/>
        </w:rPr>
        <w:lastRenderedPageBreak/>
        <w:t xml:space="preserve">dowodowych, jeżeli wymagał ich złożenia w ogłoszeniu o zamówieniu lub dokumentach zamówienia, aktualnych na dzień złożenia podmiotowych </w:t>
      </w:r>
      <w:r>
        <w:rPr>
          <w:sz w:val="20"/>
          <w:szCs w:val="20"/>
        </w:rPr>
        <w:t>środków dowodowych.</w:t>
      </w:r>
    </w:p>
    <w:p w14:paraId="0000009B" w14:textId="77777777" w:rsidR="00AA7AE6" w:rsidRDefault="009274C9">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C" w14:textId="5FB16255" w:rsidR="00AA7AE6" w:rsidRPr="00521DBE" w:rsidRDefault="009274C9" w:rsidP="00BB534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w:t>
      </w:r>
      <w:r w:rsidRPr="00521DBE">
        <w:rPr>
          <w:sz w:val="20"/>
          <w:szCs w:val="20"/>
        </w:rPr>
        <w:t>ofertę częściową lub wniosek o dopuszczenie do udziału w postępowaniu, albo oświadczenia o przynależności do tej samej grupy kapitałowej wraz z dokumentami lub informacjami potwierdzającymi przygotowanie oferty, oferty częściowej lub wniosku o</w:t>
      </w:r>
      <w:r w:rsidR="00521DBE" w:rsidRPr="00521DBE">
        <w:rPr>
          <w:sz w:val="20"/>
          <w:szCs w:val="20"/>
        </w:rPr>
        <w:t> </w:t>
      </w:r>
      <w:r w:rsidRPr="00521DBE">
        <w:rPr>
          <w:sz w:val="20"/>
          <w:szCs w:val="20"/>
        </w:rPr>
        <w:t xml:space="preserve">dopuszczenie do udziału w postępowaniu niezależnie od innego wykonawcy należącego do tej samej grupy kapitałowej – </w:t>
      </w:r>
      <w:r w:rsidRPr="00521DBE">
        <w:rPr>
          <w:b/>
          <w:sz w:val="20"/>
          <w:szCs w:val="20"/>
        </w:rPr>
        <w:t xml:space="preserve">załącznik nr </w:t>
      </w:r>
      <w:r w:rsidR="00581854">
        <w:rPr>
          <w:b/>
          <w:sz w:val="20"/>
          <w:szCs w:val="20"/>
        </w:rPr>
        <w:t>5</w:t>
      </w:r>
      <w:r w:rsidRPr="00521DBE">
        <w:rPr>
          <w:b/>
          <w:sz w:val="20"/>
          <w:szCs w:val="20"/>
        </w:rPr>
        <w:t xml:space="preserve"> do SWZ</w:t>
      </w:r>
      <w:r w:rsidRPr="00521DBE">
        <w:rPr>
          <w:sz w:val="20"/>
          <w:szCs w:val="20"/>
        </w:rPr>
        <w:t>;</w:t>
      </w:r>
    </w:p>
    <w:p w14:paraId="0000009D" w14:textId="3AB7E80F" w:rsidR="00AA7AE6" w:rsidRPr="00521DBE" w:rsidRDefault="009274C9" w:rsidP="00BB5343">
      <w:pPr>
        <w:numPr>
          <w:ilvl w:val="2"/>
          <w:numId w:val="22"/>
        </w:numPr>
        <w:spacing w:line="360" w:lineRule="auto"/>
        <w:ind w:left="710" w:hanging="435"/>
        <w:jc w:val="both"/>
        <w:rPr>
          <w:sz w:val="20"/>
          <w:szCs w:val="20"/>
        </w:rPr>
      </w:pPr>
      <w:r w:rsidRPr="00521DBE">
        <w:rPr>
          <w:sz w:val="20"/>
          <w:szCs w:val="20"/>
        </w:rPr>
        <w:tab/>
        <w:t>Odpis lub informacja z Krajowego Rejestru Sądowego lub z Centralnej Ewidencji i Informacji o</w:t>
      </w:r>
      <w:r w:rsidR="00521DBE" w:rsidRPr="00521DBE">
        <w:rPr>
          <w:sz w:val="20"/>
          <w:szCs w:val="20"/>
        </w:rPr>
        <w:t> </w:t>
      </w:r>
      <w:r w:rsidRPr="00521DBE">
        <w:rPr>
          <w:sz w:val="20"/>
          <w:szCs w:val="20"/>
        </w:rPr>
        <w:t>Działalności Gospodarczej, w zakresie art. 109 ust. 1 pkt 4 ustawy, sporządzonych nie wcześniej niż 3 miesiące przed jej złożeniem, jeżeli odrębne przepisy wymagają wpisu do rejestru lub ewidencji;</w:t>
      </w:r>
    </w:p>
    <w:p w14:paraId="0000009E" w14:textId="6B129491" w:rsidR="00AA7AE6" w:rsidRPr="00521DBE" w:rsidRDefault="009274C9" w:rsidP="00BB5343">
      <w:pPr>
        <w:numPr>
          <w:ilvl w:val="2"/>
          <w:numId w:val="22"/>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w:t>
      </w:r>
      <w:r w:rsidRPr="00521DBE">
        <w:rPr>
          <w:sz w:val="20"/>
          <w:szCs w:val="20"/>
        </w:rPr>
        <w:t xml:space="preserve">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521DBE">
        <w:rPr>
          <w:b/>
          <w:sz w:val="20"/>
          <w:szCs w:val="20"/>
        </w:rPr>
        <w:t xml:space="preserve">załącznik nr </w:t>
      </w:r>
      <w:r w:rsidR="00E236E9" w:rsidRPr="00521DBE">
        <w:rPr>
          <w:b/>
          <w:sz w:val="20"/>
          <w:szCs w:val="20"/>
        </w:rPr>
        <w:t>6</w:t>
      </w:r>
      <w:r w:rsidRPr="00521DBE">
        <w:rPr>
          <w:b/>
          <w:sz w:val="20"/>
          <w:szCs w:val="20"/>
        </w:rPr>
        <w:t xml:space="preserve"> do SWZ</w:t>
      </w:r>
      <w:r w:rsidRPr="00521DBE">
        <w:rPr>
          <w:sz w:val="20"/>
          <w:szCs w:val="20"/>
        </w:rPr>
        <w:t>;</w:t>
      </w:r>
    </w:p>
    <w:p w14:paraId="18067569" w14:textId="1B881FA0" w:rsidR="005B136C" w:rsidRPr="00521DBE" w:rsidRDefault="006A0E78" w:rsidP="00BB5343">
      <w:pPr>
        <w:numPr>
          <w:ilvl w:val="2"/>
          <w:numId w:val="22"/>
        </w:numPr>
        <w:spacing w:line="360" w:lineRule="auto"/>
        <w:ind w:left="710" w:hanging="435"/>
        <w:jc w:val="both"/>
        <w:rPr>
          <w:sz w:val="20"/>
          <w:szCs w:val="20"/>
        </w:rPr>
      </w:pPr>
      <w:r w:rsidRPr="00521DBE">
        <w:rPr>
          <w:sz w:val="20"/>
          <w:szCs w:val="20"/>
        </w:rPr>
        <w:t>Wykaz osób</w:t>
      </w:r>
      <w:r w:rsidR="005B136C" w:rsidRPr="00521DBE">
        <w:rPr>
          <w:sz w:val="20"/>
          <w:szCs w:val="20"/>
        </w:rPr>
        <w:t xml:space="preserve">, </w:t>
      </w:r>
      <w:r w:rsidR="005B136C" w:rsidRPr="00377503">
        <w:rPr>
          <w:sz w:val="20"/>
          <w:szCs w:val="20"/>
        </w:rPr>
        <w:t xml:space="preserve">skierowanych przez Wykonawcę do realizacji zamówienia publicznego, w szczególności odpowiedzialnych za kierowanie robotami budowalnymi, wraz z informacjami na temat ich </w:t>
      </w:r>
      <w:r w:rsidR="00AA7F14" w:rsidRPr="00377503">
        <w:rPr>
          <w:sz w:val="20"/>
          <w:szCs w:val="20"/>
        </w:rPr>
        <w:t xml:space="preserve">kwalifikacji zawodowych, </w:t>
      </w:r>
      <w:r w:rsidR="005B136C" w:rsidRPr="00377503">
        <w:rPr>
          <w:sz w:val="20"/>
          <w:szCs w:val="20"/>
        </w:rPr>
        <w:t>uprawnień</w:t>
      </w:r>
      <w:r w:rsidR="00377503" w:rsidRPr="00377503">
        <w:rPr>
          <w:sz w:val="20"/>
          <w:szCs w:val="20"/>
        </w:rPr>
        <w:t xml:space="preserve"> </w:t>
      </w:r>
      <w:r w:rsidR="00AA7F14" w:rsidRPr="00377503">
        <w:rPr>
          <w:sz w:val="20"/>
          <w:szCs w:val="20"/>
        </w:rPr>
        <w:t xml:space="preserve">i wykształcenia </w:t>
      </w:r>
      <w:r w:rsidR="005B136C" w:rsidRPr="00377503">
        <w:rPr>
          <w:sz w:val="20"/>
          <w:szCs w:val="20"/>
        </w:rPr>
        <w:t xml:space="preserve">niezbędnych do wykonania zamówienia publicznego, a także zakresu </w:t>
      </w:r>
      <w:r w:rsidR="005B136C" w:rsidRPr="00521DBE">
        <w:rPr>
          <w:sz w:val="20"/>
          <w:szCs w:val="20"/>
        </w:rPr>
        <w:t xml:space="preserve">wykonywanych przez nie czynności oraz informacją o podstawie do dysponowania tymi osobami  - </w:t>
      </w:r>
      <w:r w:rsidR="005B136C" w:rsidRPr="00521DBE">
        <w:rPr>
          <w:b/>
          <w:bCs/>
          <w:sz w:val="20"/>
          <w:szCs w:val="20"/>
        </w:rPr>
        <w:t xml:space="preserve">załącznik nr </w:t>
      </w:r>
      <w:r w:rsidR="00E236E9" w:rsidRPr="00521DBE">
        <w:rPr>
          <w:b/>
          <w:bCs/>
          <w:sz w:val="20"/>
          <w:szCs w:val="20"/>
        </w:rPr>
        <w:t>7</w:t>
      </w:r>
      <w:r w:rsidR="005B136C" w:rsidRPr="00521DBE">
        <w:rPr>
          <w:b/>
          <w:bCs/>
          <w:sz w:val="20"/>
          <w:szCs w:val="20"/>
        </w:rPr>
        <w:t xml:space="preserve"> do SWZ</w:t>
      </w:r>
      <w:r w:rsidR="00AA7F14" w:rsidRPr="00521DBE">
        <w:rPr>
          <w:sz w:val="20"/>
          <w:szCs w:val="20"/>
        </w:rPr>
        <w:t>;</w:t>
      </w:r>
    </w:p>
    <w:p w14:paraId="0000009F" w14:textId="36B6F740" w:rsidR="00AA7AE6" w:rsidRPr="00377503" w:rsidRDefault="005B136C" w:rsidP="00BB5343">
      <w:pPr>
        <w:numPr>
          <w:ilvl w:val="2"/>
          <w:numId w:val="22"/>
        </w:numPr>
        <w:spacing w:line="360" w:lineRule="auto"/>
        <w:ind w:left="710" w:hanging="435"/>
        <w:jc w:val="both"/>
        <w:rPr>
          <w:sz w:val="20"/>
          <w:szCs w:val="20"/>
        </w:rPr>
      </w:pPr>
      <w:r w:rsidRPr="00521DBE">
        <w:rPr>
          <w:sz w:val="20"/>
          <w:szCs w:val="20"/>
        </w:rPr>
        <w:t xml:space="preserve">dokument potwierdzający, że Wykonawca jest ubezpieczony </w:t>
      </w:r>
      <w:r w:rsidRPr="00377503">
        <w:rPr>
          <w:sz w:val="20"/>
          <w:szCs w:val="20"/>
        </w:rPr>
        <w:t>od odpowiedzialności cywilnej w</w:t>
      </w:r>
      <w:r w:rsidR="00521DBE">
        <w:rPr>
          <w:sz w:val="20"/>
          <w:szCs w:val="20"/>
        </w:rPr>
        <w:t> </w:t>
      </w:r>
      <w:r w:rsidRPr="00377503">
        <w:rPr>
          <w:sz w:val="20"/>
          <w:szCs w:val="20"/>
        </w:rPr>
        <w:t>zakresie prowadzonej działalności związanej z przedmiotem zamówienia ze wskazaniem sumy gwarancyjnej tego ubezpieczenia</w:t>
      </w:r>
      <w:r w:rsidR="00FB5228">
        <w:rPr>
          <w:sz w:val="20"/>
          <w:szCs w:val="20"/>
        </w:rPr>
        <w:t>.</w:t>
      </w:r>
    </w:p>
    <w:p w14:paraId="47879A08" w14:textId="77777777" w:rsidR="006A0E78" w:rsidRDefault="006A0E78" w:rsidP="005B136C">
      <w:pPr>
        <w:spacing w:line="360" w:lineRule="auto"/>
        <w:ind w:left="710"/>
        <w:jc w:val="both"/>
        <w:rPr>
          <w:sz w:val="20"/>
          <w:szCs w:val="20"/>
        </w:rPr>
      </w:pPr>
    </w:p>
    <w:p w14:paraId="000000A0" w14:textId="42DA7CDB" w:rsidR="00AA7AE6" w:rsidRPr="00116512" w:rsidRDefault="00116512" w:rsidP="00116512">
      <w:pPr>
        <w:spacing w:line="360" w:lineRule="auto"/>
        <w:ind w:left="567" w:hanging="567"/>
        <w:jc w:val="both"/>
        <w:rPr>
          <w:sz w:val="20"/>
          <w:szCs w:val="20"/>
        </w:rPr>
      </w:pPr>
      <w:r w:rsidRPr="00116512">
        <w:rPr>
          <w:b/>
          <w:bCs/>
          <w:sz w:val="20"/>
          <w:szCs w:val="20"/>
        </w:rPr>
        <w:t>5.</w:t>
      </w:r>
      <w:r>
        <w:rPr>
          <w:sz w:val="20"/>
          <w:szCs w:val="20"/>
        </w:rPr>
        <w:t xml:space="preserve">    </w:t>
      </w:r>
      <w:r w:rsidR="009274C9" w:rsidRPr="00116512">
        <w:rPr>
          <w:sz w:val="20"/>
          <w:szCs w:val="20"/>
        </w:rPr>
        <w:t xml:space="preserve">Jeżeli Wykonawca ma siedzibę lub miejsce zamieszkania poza terytorium Rzeczypospolitej Polskiej, zamiast dokumentu, o których mowa w ust. </w:t>
      </w:r>
      <w:r w:rsidR="00AA7F14" w:rsidRPr="00116512">
        <w:rPr>
          <w:sz w:val="20"/>
          <w:szCs w:val="20"/>
        </w:rPr>
        <w:t>4</w:t>
      </w:r>
      <w:r w:rsidR="009274C9" w:rsidRPr="00116512">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AA7F14" w:rsidRPr="00F204E6">
        <w:rPr>
          <w:sz w:val="20"/>
          <w:szCs w:val="20"/>
        </w:rPr>
        <w:t xml:space="preserve">3 miesiące </w:t>
      </w:r>
      <w:r w:rsidR="009274C9" w:rsidRPr="00F204E6">
        <w:rPr>
          <w:sz w:val="20"/>
          <w:szCs w:val="20"/>
        </w:rPr>
        <w:t xml:space="preserve"> </w:t>
      </w:r>
      <w:r w:rsidR="009274C9" w:rsidRPr="00116512">
        <w:rPr>
          <w:sz w:val="20"/>
          <w:szCs w:val="20"/>
        </w:rPr>
        <w:t>przed upływem terminu składania ofert.</w:t>
      </w:r>
    </w:p>
    <w:p w14:paraId="000000A1" w14:textId="52F4B2E7" w:rsidR="00AA7AE6" w:rsidRDefault="009274C9" w:rsidP="00BB5343">
      <w:pPr>
        <w:numPr>
          <w:ilvl w:val="0"/>
          <w:numId w:val="22"/>
        </w:numPr>
        <w:spacing w:line="360" w:lineRule="auto"/>
        <w:ind w:left="434"/>
        <w:jc w:val="both"/>
        <w:rPr>
          <w:sz w:val="20"/>
          <w:szCs w:val="20"/>
        </w:rPr>
      </w:pPr>
      <w:r>
        <w:rPr>
          <w:sz w:val="20"/>
          <w:szCs w:val="20"/>
        </w:rPr>
        <w:lastRenderedPageBreak/>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5" w14:textId="4201D756" w:rsidR="00AA7AE6" w:rsidRDefault="009274C9" w:rsidP="00BB5343">
      <w:pPr>
        <w:numPr>
          <w:ilvl w:val="0"/>
          <w:numId w:val="2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w:t>
      </w:r>
      <w:r w:rsidR="00521DBE">
        <w:rPr>
          <w:sz w:val="20"/>
          <w:szCs w:val="20"/>
        </w:rPr>
        <w:t> </w:t>
      </w:r>
      <w:r>
        <w:rPr>
          <w:sz w:val="20"/>
          <w:szCs w:val="20"/>
        </w:rPr>
        <w:t>aktualność.</w:t>
      </w:r>
    </w:p>
    <w:p w14:paraId="000000A6" w14:textId="5D9BCFB0" w:rsidR="00AA7AE6" w:rsidRDefault="009274C9" w:rsidP="00BB5343">
      <w:pPr>
        <w:numPr>
          <w:ilvl w:val="0"/>
          <w:numId w:val="2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0754A4" w:rsidRPr="00D85C3B">
        <w:rPr>
          <w:smallCaps/>
          <w:sz w:val="20"/>
          <w:szCs w:val="20"/>
        </w:rPr>
        <w:t>30</w:t>
      </w:r>
      <w:r w:rsidRPr="00D85C3B">
        <w:rPr>
          <w:smallCaps/>
          <w:sz w:val="20"/>
          <w:szCs w:val="20"/>
        </w:rPr>
        <w:t xml:space="preserve"> </w:t>
      </w:r>
      <w:r w:rsidRPr="00D85C3B">
        <w:rPr>
          <w:sz w:val="20"/>
          <w:szCs w:val="20"/>
        </w:rPr>
        <w:t xml:space="preserve">grudnia </w:t>
      </w:r>
      <w:r>
        <w:rPr>
          <w:sz w:val="20"/>
          <w:szCs w:val="20"/>
        </w:rPr>
        <w:t>2020 r. w sprawie sposobu sporządzania i przekazywania informacji oraz wymagań technicznych dla dokumentów elektronicznych oraz środków komunikacji elektronicznej w postępowaniu o</w:t>
      </w:r>
      <w:r w:rsidR="00521DBE">
        <w:rPr>
          <w:sz w:val="20"/>
          <w:szCs w:val="20"/>
        </w:rPr>
        <w:t> </w:t>
      </w:r>
      <w:r>
        <w:rPr>
          <w:sz w:val="20"/>
          <w:szCs w:val="20"/>
        </w:rPr>
        <w:t>udzielenie zamówienia publicznego lub konkursie.</w:t>
      </w:r>
    </w:p>
    <w:p w14:paraId="000000A7" w14:textId="10801D7D" w:rsidR="00AA7AE6" w:rsidRDefault="009274C9">
      <w:pPr>
        <w:pStyle w:val="Nagwek2"/>
      </w:pPr>
      <w:bookmarkStart w:id="12" w:name="_Toc66362027"/>
      <w:r>
        <w:t>XI. Poleganie na zasobach innych podmiotów</w:t>
      </w:r>
      <w:bookmarkEnd w:id="12"/>
    </w:p>
    <w:p w14:paraId="000000A8" w14:textId="37406B4C" w:rsidR="00AA7AE6" w:rsidRDefault="009274C9">
      <w:pPr>
        <w:numPr>
          <w:ilvl w:val="3"/>
          <w:numId w:val="2"/>
        </w:numPr>
        <w:spacing w:before="240" w:line="360" w:lineRule="auto"/>
        <w:ind w:left="426" w:right="20"/>
        <w:jc w:val="both"/>
        <w:rPr>
          <w:sz w:val="20"/>
          <w:szCs w:val="20"/>
        </w:rPr>
      </w:pPr>
      <w:r>
        <w:rPr>
          <w:sz w:val="20"/>
          <w:szCs w:val="20"/>
        </w:rPr>
        <w:t xml:space="preserve">Wykonawca może w celu potwierdzenia spełniania warunków udziału w </w:t>
      </w:r>
      <w:r w:rsidR="00116512">
        <w:rPr>
          <w:sz w:val="20"/>
          <w:szCs w:val="20"/>
        </w:rPr>
        <w:t xml:space="preserve">postępowaniu </w:t>
      </w:r>
      <w:r>
        <w:rPr>
          <w:sz w:val="20"/>
          <w:szCs w:val="20"/>
        </w:rPr>
        <w:t xml:space="preserve">polegać na zdolnościach technicznych lub zawodowych </w:t>
      </w:r>
      <w:r w:rsidR="00116512">
        <w:rPr>
          <w:sz w:val="20"/>
          <w:szCs w:val="20"/>
        </w:rPr>
        <w:t xml:space="preserve">lub </w:t>
      </w:r>
      <w:r w:rsidR="00116512" w:rsidRPr="00377503">
        <w:rPr>
          <w:sz w:val="20"/>
          <w:szCs w:val="20"/>
        </w:rPr>
        <w:t xml:space="preserve">sytuacji finansowej lub ekonomicznej </w:t>
      </w:r>
      <w:r>
        <w:rPr>
          <w:sz w:val="20"/>
          <w:szCs w:val="20"/>
        </w:rPr>
        <w:t>podmiotów udostępniających zasoby, niezależnie od charakteru prawnego łączących go z nimi stosunków prawnych.</w:t>
      </w:r>
    </w:p>
    <w:p w14:paraId="000000A9" w14:textId="2CF962C9" w:rsidR="00AA7AE6" w:rsidRDefault="009274C9">
      <w:pPr>
        <w:numPr>
          <w:ilvl w:val="3"/>
          <w:numId w:val="2"/>
        </w:numPr>
        <w:spacing w:line="360" w:lineRule="auto"/>
        <w:ind w:left="426" w:right="20"/>
        <w:jc w:val="both"/>
        <w:rPr>
          <w:sz w:val="20"/>
          <w:szCs w:val="20"/>
        </w:rPr>
      </w:pPr>
      <w:r>
        <w:rPr>
          <w:sz w:val="20"/>
          <w:szCs w:val="20"/>
        </w:rPr>
        <w:t xml:space="preserve">W odniesieniu do warunków dotyczących </w:t>
      </w:r>
      <w:r w:rsidR="00116512" w:rsidRPr="00377503">
        <w:rPr>
          <w:sz w:val="20"/>
          <w:szCs w:val="20"/>
        </w:rPr>
        <w:t xml:space="preserve">wykształcenia, kwalifikacji zawodowych </w:t>
      </w:r>
      <w:r w:rsidR="00116512">
        <w:rPr>
          <w:sz w:val="20"/>
          <w:szCs w:val="20"/>
        </w:rPr>
        <w:t xml:space="preserve">lub </w:t>
      </w:r>
      <w:r>
        <w:rPr>
          <w:sz w:val="20"/>
          <w:szCs w:val="20"/>
        </w:rPr>
        <w:t>doświadczenia, wykonawcy mogą polegać na zdolnościach podmiotów udostępniających zasoby, jeśli podmioty te wykonają świadczenie do realizacji którego te zdolności są wymagane.</w:t>
      </w:r>
    </w:p>
    <w:p w14:paraId="000000AA" w14:textId="75F4F80C" w:rsidR="00AA7AE6" w:rsidRDefault="009274C9">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116512">
        <w:rPr>
          <w:b/>
          <w:sz w:val="20"/>
          <w:szCs w:val="20"/>
        </w:rPr>
        <w:t>1a</w:t>
      </w:r>
      <w:r>
        <w:rPr>
          <w:b/>
          <w:sz w:val="20"/>
          <w:szCs w:val="20"/>
        </w:rPr>
        <w:t xml:space="preserve"> do SWZ.</w:t>
      </w:r>
    </w:p>
    <w:p w14:paraId="000000AB" w14:textId="0DDEF94F" w:rsidR="00AA7AE6" w:rsidRDefault="009274C9">
      <w:pPr>
        <w:numPr>
          <w:ilvl w:val="3"/>
          <w:numId w:val="2"/>
        </w:numPr>
        <w:spacing w:line="360" w:lineRule="auto"/>
        <w:ind w:left="426" w:right="20"/>
        <w:jc w:val="both"/>
        <w:rPr>
          <w:sz w:val="20"/>
          <w:szCs w:val="20"/>
        </w:rPr>
      </w:pPr>
      <w:r w:rsidRPr="001C605E">
        <w:rPr>
          <w:sz w:val="20"/>
          <w:szCs w:val="20"/>
        </w:rPr>
        <w:t xml:space="preserve">Zamawiający ocenia, czy udostępniane wykonawcy przez podmioty udostępniające zasoby zdolności techniczne lub </w:t>
      </w:r>
      <w:r w:rsidRPr="00377503">
        <w:rPr>
          <w:sz w:val="20"/>
          <w:szCs w:val="20"/>
        </w:rPr>
        <w:t>zawodowe</w:t>
      </w:r>
      <w:r w:rsidR="001C605E" w:rsidRPr="00377503">
        <w:rPr>
          <w:sz w:val="20"/>
          <w:szCs w:val="20"/>
        </w:rPr>
        <w:t xml:space="preserve"> lub ich sytuacja finansowa lub ekonomiczna</w:t>
      </w:r>
      <w:r w:rsidRPr="001C605E">
        <w:rPr>
          <w:sz w:val="20"/>
          <w:szCs w:val="20"/>
        </w:rPr>
        <w:t>, pozwalają na wykazanie przez wykonawcę spełniania warunków udziału w postępowaniu, a także bada, czy nie zachodzą wobec tego podmiotu podstawy wykluczenia, które zostały przewidziane względem wykonawcy</w:t>
      </w:r>
      <w:r>
        <w:rPr>
          <w:sz w:val="20"/>
          <w:szCs w:val="20"/>
        </w:rPr>
        <w:t>.</w:t>
      </w:r>
    </w:p>
    <w:p w14:paraId="000000AC" w14:textId="5A475B82" w:rsidR="00AA7AE6" w:rsidRDefault="009274C9">
      <w:pPr>
        <w:numPr>
          <w:ilvl w:val="3"/>
          <w:numId w:val="2"/>
        </w:numPr>
        <w:spacing w:line="360" w:lineRule="auto"/>
        <w:ind w:left="426" w:right="20"/>
        <w:jc w:val="both"/>
        <w:rPr>
          <w:sz w:val="20"/>
          <w:szCs w:val="20"/>
        </w:rPr>
      </w:pPr>
      <w:r>
        <w:rPr>
          <w:sz w:val="20"/>
          <w:szCs w:val="20"/>
        </w:rPr>
        <w:tab/>
        <w:t>Jeżeli zdolności techniczne lub zawodowe</w:t>
      </w:r>
      <w:r w:rsidR="001C605E">
        <w:rPr>
          <w:sz w:val="20"/>
          <w:szCs w:val="20"/>
        </w:rPr>
        <w:t xml:space="preserve">, </w:t>
      </w:r>
      <w:r w:rsidR="001C605E" w:rsidRPr="00377503">
        <w:rPr>
          <w:sz w:val="20"/>
          <w:szCs w:val="20"/>
        </w:rPr>
        <w:t>sytuacja ekonomiczna lub finansowa</w:t>
      </w:r>
      <w:r w:rsidRPr="00377503">
        <w:rPr>
          <w:sz w:val="20"/>
          <w:szCs w:val="20"/>
        </w:rPr>
        <w:t xml:space="preserve"> </w:t>
      </w:r>
      <w:r>
        <w:rPr>
          <w:sz w:val="20"/>
          <w:szCs w:val="20"/>
        </w:rPr>
        <w:t>podmiotu udostępniającego zasoby nie potwierdzają spełniania przez wykonawcę warunków udziału w</w:t>
      </w:r>
      <w:r w:rsidR="00521DBE">
        <w:rPr>
          <w:sz w:val="20"/>
          <w:szCs w:val="20"/>
        </w:rPr>
        <w:t> </w:t>
      </w:r>
      <w:r>
        <w:rPr>
          <w:sz w:val="20"/>
          <w:szCs w:val="20"/>
        </w:rPr>
        <w:t xml:space="preserve">postępowaniu lub zachodzą wobec tego podmiotu podstawy wykluczenia, zamawiający żąda, aby </w:t>
      </w:r>
      <w:r>
        <w:rPr>
          <w:sz w:val="20"/>
          <w:szCs w:val="20"/>
        </w:rPr>
        <w:lastRenderedPageBreak/>
        <w:t>Wykonawca w terminie określonym przez zamawiającego zastąpił ten podmiot innym podmiotem lub podmiotami albo wykazał, że samodzielnie spełnia warunki udziału w</w:t>
      </w:r>
      <w:r w:rsidR="00521DBE">
        <w:rPr>
          <w:sz w:val="20"/>
          <w:szCs w:val="20"/>
        </w:rPr>
        <w:t> </w:t>
      </w:r>
      <w:r>
        <w:rPr>
          <w:sz w:val="20"/>
          <w:szCs w:val="20"/>
        </w:rPr>
        <w:t>postępowaniu.</w:t>
      </w:r>
    </w:p>
    <w:p w14:paraId="000000AD" w14:textId="4F6BB46D" w:rsidR="00AA7AE6" w:rsidRDefault="009274C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44D1EB67" w:rsidR="00AA7AE6" w:rsidRDefault="009274C9">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521DBE">
        <w:rPr>
          <w:sz w:val="20"/>
          <w:szCs w:val="20"/>
        </w:rPr>
        <w:t> </w:t>
      </w:r>
      <w:r>
        <w:rPr>
          <w:sz w:val="20"/>
          <w:szCs w:val="20"/>
        </w:rPr>
        <w:t>Rozdziale X SWZ.</w:t>
      </w:r>
    </w:p>
    <w:p w14:paraId="000000AF" w14:textId="33A400E1" w:rsidR="00AA7AE6" w:rsidRDefault="009274C9">
      <w:pPr>
        <w:pStyle w:val="Nagwek2"/>
      </w:pPr>
      <w:bookmarkStart w:id="13" w:name="_Toc66362028"/>
      <w:r>
        <w:t>XII. Informacja dla Wykonawców wspólnie ubiegających się o udzielenie zamówienia</w:t>
      </w:r>
      <w:bookmarkEnd w:id="13"/>
    </w:p>
    <w:p w14:paraId="000000B0" w14:textId="396ABD49" w:rsidR="00AA7AE6" w:rsidRDefault="009274C9">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w:t>
      </w:r>
      <w:r w:rsidR="00521DBE">
        <w:rPr>
          <w:sz w:val="20"/>
          <w:szCs w:val="20"/>
        </w:rPr>
        <w:t> </w:t>
      </w:r>
      <w:r>
        <w:rPr>
          <w:sz w:val="20"/>
          <w:szCs w:val="20"/>
        </w:rPr>
        <w:t>zawarcia umowy w sprawie zamówienia publicznego. Pełnomocnictwo</w:t>
      </w:r>
      <w:r>
        <w:rPr>
          <w:b/>
          <w:sz w:val="20"/>
          <w:szCs w:val="20"/>
        </w:rPr>
        <w:t xml:space="preserve"> </w:t>
      </w:r>
      <w:r>
        <w:rPr>
          <w:sz w:val="20"/>
          <w:szCs w:val="20"/>
        </w:rPr>
        <w:t xml:space="preserve">winno być załączone do oferty. </w:t>
      </w:r>
    </w:p>
    <w:p w14:paraId="000000B1" w14:textId="5F8E280B" w:rsidR="00AA7AE6" w:rsidRDefault="009274C9">
      <w:pPr>
        <w:numPr>
          <w:ilvl w:val="0"/>
          <w:numId w:val="21"/>
        </w:numPr>
        <w:spacing w:line="360" w:lineRule="auto"/>
        <w:ind w:left="426"/>
        <w:jc w:val="both"/>
      </w:pPr>
      <w:r>
        <w:rPr>
          <w:sz w:val="20"/>
          <w:szCs w:val="20"/>
        </w:rPr>
        <w:t>W przypadku Wykonawców wspólnie ubiegających się o udzielenie zamówienia, oświadczenia, o</w:t>
      </w:r>
      <w:r w:rsidR="00521DBE">
        <w:rPr>
          <w:sz w:val="20"/>
          <w:szCs w:val="20"/>
        </w:rPr>
        <w:t> </w:t>
      </w:r>
      <w:r>
        <w:rPr>
          <w:sz w:val="20"/>
          <w:szCs w:val="20"/>
        </w:rPr>
        <w:t>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7365D04E" w:rsidR="00AA7AE6" w:rsidRDefault="009274C9">
      <w:pPr>
        <w:numPr>
          <w:ilvl w:val="0"/>
          <w:numId w:val="21"/>
        </w:numPr>
        <w:spacing w:line="360" w:lineRule="auto"/>
        <w:ind w:left="426"/>
        <w:jc w:val="both"/>
      </w:pPr>
      <w:r>
        <w:rPr>
          <w:sz w:val="20"/>
          <w:szCs w:val="20"/>
        </w:rPr>
        <w:t>Wykonawcy wspólnie ubiegający się o udzielenie zamówienia dołączają do oferty oświadczenie, z</w:t>
      </w:r>
      <w:r w:rsidR="004036EE">
        <w:rPr>
          <w:sz w:val="20"/>
          <w:szCs w:val="20"/>
        </w:rPr>
        <w:t> </w:t>
      </w:r>
      <w:r>
        <w:rPr>
          <w:sz w:val="20"/>
          <w:szCs w:val="20"/>
        </w:rPr>
        <w:t>którego wynika, które roboty budowlane wykonają poszczególni wykonawcy.</w:t>
      </w:r>
    </w:p>
    <w:p w14:paraId="000000B3" w14:textId="77777777" w:rsidR="00AA7AE6" w:rsidRDefault="009274C9">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4" w14:textId="0718D3AA" w:rsidR="00AA7AE6" w:rsidRDefault="009274C9" w:rsidP="00F5725C">
      <w:pPr>
        <w:pStyle w:val="Nagwek2"/>
        <w:spacing w:before="240" w:after="240"/>
        <w:jc w:val="both"/>
      </w:pPr>
      <w:bookmarkStart w:id="14" w:name="_Toc66362029"/>
      <w:r>
        <w:t>XIII. Informacje o sposobie porozumiewania się zamawiającego z</w:t>
      </w:r>
      <w:r w:rsidR="004036EE">
        <w:t> </w:t>
      </w:r>
      <w:r>
        <w:t>Wykonawcami oraz przekazywania oświadczeń lub</w:t>
      </w:r>
      <w:r w:rsidR="00F5725C">
        <w:t xml:space="preserve"> </w:t>
      </w:r>
      <w:r>
        <w:t>dokumentów</w:t>
      </w:r>
      <w:bookmarkEnd w:id="14"/>
    </w:p>
    <w:p w14:paraId="000000B5" w14:textId="50677234" w:rsidR="00AA7AE6" w:rsidRPr="00046FAE" w:rsidRDefault="009274C9">
      <w:pPr>
        <w:numPr>
          <w:ilvl w:val="0"/>
          <w:numId w:val="20"/>
        </w:numPr>
        <w:spacing w:line="320" w:lineRule="auto"/>
        <w:jc w:val="both"/>
        <w:rPr>
          <w:sz w:val="20"/>
          <w:szCs w:val="20"/>
        </w:rPr>
      </w:pPr>
      <w:r w:rsidRPr="00046FAE">
        <w:rPr>
          <w:sz w:val="20"/>
          <w:szCs w:val="20"/>
        </w:rPr>
        <w:t xml:space="preserve">Osobą uprawnioną do kontaktu z Wykonawcami jest: </w:t>
      </w:r>
      <w:r w:rsidR="00046FAE" w:rsidRPr="00046FAE">
        <w:rPr>
          <w:sz w:val="20"/>
          <w:szCs w:val="20"/>
        </w:rPr>
        <w:t xml:space="preserve">Paweł </w:t>
      </w:r>
      <w:proofErr w:type="spellStart"/>
      <w:r w:rsidR="00046FAE" w:rsidRPr="00046FAE">
        <w:rPr>
          <w:sz w:val="20"/>
          <w:szCs w:val="20"/>
        </w:rPr>
        <w:t>Piątkiewicz</w:t>
      </w:r>
      <w:proofErr w:type="spellEnd"/>
      <w:r w:rsidR="00046FAE" w:rsidRPr="00046FAE">
        <w:rPr>
          <w:sz w:val="20"/>
          <w:szCs w:val="20"/>
        </w:rPr>
        <w:t>, Tomasz Brzeziński.</w:t>
      </w:r>
    </w:p>
    <w:p w14:paraId="2F630896" w14:textId="1275FC08" w:rsidR="00ED3B44" w:rsidRPr="005857BF" w:rsidRDefault="009274C9" w:rsidP="00A32E49">
      <w:pPr>
        <w:numPr>
          <w:ilvl w:val="0"/>
          <w:numId w:val="20"/>
        </w:numPr>
        <w:pBdr>
          <w:top w:val="nil"/>
          <w:left w:val="nil"/>
          <w:bottom w:val="nil"/>
          <w:right w:val="nil"/>
          <w:between w:val="nil"/>
        </w:pBdr>
        <w:jc w:val="both"/>
        <w:rPr>
          <w:sz w:val="20"/>
          <w:szCs w:val="20"/>
        </w:rPr>
      </w:pPr>
      <w:r w:rsidRPr="005857BF">
        <w:rPr>
          <w:sz w:val="20"/>
          <w:szCs w:val="20"/>
        </w:rPr>
        <w:t xml:space="preserve">Postępowanie prowadzone jest w języku polskim za pośrednictwem </w:t>
      </w:r>
      <w:hyperlink r:id="rId9">
        <w:r w:rsidRPr="005857BF">
          <w:rPr>
            <w:color w:val="1155CC"/>
            <w:sz w:val="20"/>
            <w:szCs w:val="20"/>
            <w:u w:val="single"/>
          </w:rPr>
          <w:t>platformazakupowa.pl</w:t>
        </w:r>
      </w:hyperlink>
      <w:r w:rsidRPr="005857BF">
        <w:rPr>
          <w:sz w:val="20"/>
          <w:szCs w:val="20"/>
        </w:rPr>
        <w:t xml:space="preserve"> pod adresem:</w:t>
      </w:r>
    </w:p>
    <w:p w14:paraId="000000B6" w14:textId="054D38BD" w:rsidR="00AA7AE6" w:rsidRPr="005857BF" w:rsidRDefault="00ED3B44" w:rsidP="00ED3B44">
      <w:pPr>
        <w:pBdr>
          <w:top w:val="nil"/>
          <w:left w:val="nil"/>
          <w:bottom w:val="nil"/>
          <w:right w:val="nil"/>
          <w:between w:val="nil"/>
        </w:pBdr>
        <w:spacing w:line="320" w:lineRule="auto"/>
        <w:ind w:left="720"/>
        <w:jc w:val="both"/>
        <w:rPr>
          <w:color w:val="1F497D" w:themeColor="text2"/>
          <w:sz w:val="20"/>
          <w:szCs w:val="20"/>
          <w:u w:val="single"/>
        </w:rPr>
      </w:pPr>
      <w:r w:rsidRPr="005857BF">
        <w:rPr>
          <w:color w:val="1F497D" w:themeColor="text2"/>
          <w:sz w:val="20"/>
          <w:szCs w:val="20"/>
          <w:u w:val="single"/>
        </w:rPr>
        <w:t>https://platformazakupowa.pl/pn/rawamazowiecka/proceedings</w:t>
      </w:r>
    </w:p>
    <w:p w14:paraId="1019C195" w14:textId="29C5BF03" w:rsidR="00A32E49" w:rsidRPr="00A32E49" w:rsidRDefault="00A32E49" w:rsidP="00A32E49">
      <w:pPr>
        <w:numPr>
          <w:ilvl w:val="0"/>
          <w:numId w:val="20"/>
        </w:numPr>
        <w:jc w:val="both"/>
        <w:rPr>
          <w:rFonts w:eastAsia="Calibri"/>
          <w:sz w:val="20"/>
          <w:szCs w:val="20"/>
        </w:rPr>
      </w:pPr>
      <w:r w:rsidRPr="00A32E49">
        <w:rPr>
          <w:rFonts w:eastAsia="Calibri"/>
          <w:sz w:val="20"/>
          <w:szCs w:val="20"/>
        </w:rPr>
        <w:t>W celu skrócenia czasu udzielenia odpowiedzi na pytania komunikacja między zamawiającym a</w:t>
      </w:r>
      <w:r w:rsidR="004036EE">
        <w:rPr>
          <w:rFonts w:eastAsia="Calibri"/>
          <w:sz w:val="20"/>
          <w:szCs w:val="20"/>
        </w:rPr>
        <w:t> </w:t>
      </w:r>
      <w:r w:rsidRPr="00A32E49">
        <w:rPr>
          <w:rFonts w:eastAsia="Calibri"/>
          <w:sz w:val="20"/>
          <w:szCs w:val="20"/>
        </w:rPr>
        <w:t>wykonawcami w zakresie:</w:t>
      </w:r>
    </w:p>
    <w:p w14:paraId="47242641" w14:textId="77777777" w:rsidR="00A32E49" w:rsidRPr="00A32E49" w:rsidRDefault="00A32E49" w:rsidP="00A32E49">
      <w:pPr>
        <w:ind w:left="720"/>
        <w:jc w:val="both"/>
        <w:rPr>
          <w:rFonts w:eastAsia="Calibri"/>
          <w:sz w:val="20"/>
          <w:szCs w:val="20"/>
          <w:highlight w:val="white"/>
        </w:rPr>
      </w:pPr>
      <w:r w:rsidRPr="00A32E49">
        <w:rPr>
          <w:rFonts w:eastAsia="Calibri"/>
          <w:sz w:val="20"/>
          <w:szCs w:val="20"/>
          <w:highlight w:val="white"/>
        </w:rPr>
        <w:t>- przesyłania Zamawiającemu pytań do treści SWZ;</w:t>
      </w:r>
    </w:p>
    <w:p w14:paraId="50DC5D22" w14:textId="77777777" w:rsidR="00A32E49" w:rsidRPr="00A32E49" w:rsidRDefault="00A32E49" w:rsidP="00A32E49">
      <w:pPr>
        <w:ind w:left="720"/>
        <w:jc w:val="both"/>
        <w:rPr>
          <w:rFonts w:eastAsia="Calibri"/>
          <w:sz w:val="20"/>
          <w:szCs w:val="20"/>
          <w:highlight w:val="white"/>
        </w:rPr>
      </w:pPr>
      <w:r w:rsidRPr="00A32E49">
        <w:rPr>
          <w:rFonts w:eastAsia="Calibri"/>
          <w:sz w:val="20"/>
          <w:szCs w:val="20"/>
          <w:highlight w:val="white"/>
        </w:rPr>
        <w:t>- przesyłania odpowiedzi na wezwanie Zamawiającego do złożenia podmiotowych środków dowodowych;</w:t>
      </w:r>
    </w:p>
    <w:p w14:paraId="30EDD32B" w14:textId="77777777" w:rsidR="00A32E49" w:rsidRPr="00A32E49" w:rsidRDefault="00A32E49" w:rsidP="00A32E49">
      <w:pPr>
        <w:ind w:left="720"/>
        <w:jc w:val="both"/>
        <w:rPr>
          <w:rFonts w:eastAsia="Calibri"/>
          <w:sz w:val="20"/>
          <w:szCs w:val="20"/>
          <w:highlight w:val="white"/>
        </w:rPr>
      </w:pPr>
      <w:r w:rsidRPr="00A32E49">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ECAEF17" w14:textId="77777777" w:rsidR="00A32E49" w:rsidRPr="00A32E49" w:rsidRDefault="00A32E49" w:rsidP="00A32E49">
      <w:pPr>
        <w:ind w:left="720"/>
        <w:jc w:val="both"/>
        <w:rPr>
          <w:rFonts w:eastAsia="Calibri"/>
          <w:sz w:val="20"/>
          <w:szCs w:val="20"/>
          <w:highlight w:val="white"/>
        </w:rPr>
      </w:pPr>
      <w:r w:rsidRPr="00A32E49">
        <w:rPr>
          <w:rFonts w:eastAsia="Calibri"/>
          <w:sz w:val="20"/>
          <w:szCs w:val="20"/>
          <w:highlight w:val="white"/>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A43105C" w14:textId="77777777" w:rsidR="00A32E49" w:rsidRPr="00A32E49" w:rsidRDefault="00A32E49" w:rsidP="00A32E49">
      <w:pPr>
        <w:ind w:left="720"/>
        <w:jc w:val="both"/>
        <w:rPr>
          <w:rFonts w:eastAsia="Calibri"/>
          <w:sz w:val="20"/>
          <w:szCs w:val="20"/>
          <w:highlight w:val="white"/>
        </w:rPr>
      </w:pPr>
      <w:r w:rsidRPr="00A32E49">
        <w:rPr>
          <w:rFonts w:eastAsia="Calibri"/>
          <w:sz w:val="20"/>
          <w:szCs w:val="20"/>
          <w:highlight w:val="white"/>
        </w:rPr>
        <w:t>- przesyłania odpowiedzi na wezwanie Zamawiającego do złożenia wyjaśnień dot. treści przedmiotowych środków dowodowych;</w:t>
      </w:r>
    </w:p>
    <w:p w14:paraId="39D76C71" w14:textId="77777777" w:rsidR="00A32E49" w:rsidRPr="00A32E49" w:rsidRDefault="00A32E49" w:rsidP="00A32E49">
      <w:pPr>
        <w:ind w:left="720"/>
        <w:jc w:val="both"/>
        <w:rPr>
          <w:rFonts w:eastAsia="Calibri"/>
          <w:sz w:val="20"/>
          <w:szCs w:val="20"/>
          <w:highlight w:val="white"/>
        </w:rPr>
      </w:pPr>
      <w:r w:rsidRPr="00A32E49">
        <w:rPr>
          <w:rFonts w:eastAsia="Calibri"/>
          <w:sz w:val="20"/>
          <w:szCs w:val="20"/>
          <w:highlight w:val="white"/>
        </w:rPr>
        <w:t>- przesłania odpowiedzi na inne wezwania Zamawiającego wynikające z ustawy - Prawo zamówień publicznych;</w:t>
      </w:r>
    </w:p>
    <w:p w14:paraId="18680EC8" w14:textId="77777777" w:rsidR="00A32E49" w:rsidRPr="00A32E49" w:rsidRDefault="00A32E49" w:rsidP="00A32E49">
      <w:pPr>
        <w:ind w:left="720"/>
        <w:jc w:val="both"/>
        <w:rPr>
          <w:rFonts w:eastAsia="Calibri"/>
          <w:sz w:val="20"/>
          <w:szCs w:val="20"/>
          <w:highlight w:val="white"/>
        </w:rPr>
      </w:pPr>
      <w:r w:rsidRPr="00A32E49">
        <w:rPr>
          <w:rFonts w:eastAsia="Calibri"/>
          <w:sz w:val="20"/>
          <w:szCs w:val="20"/>
          <w:highlight w:val="white"/>
        </w:rPr>
        <w:t>- przesyłania wniosków, informacji, oświadczeń Wykonawcy;</w:t>
      </w:r>
    </w:p>
    <w:p w14:paraId="6B0BDF6D" w14:textId="77777777" w:rsidR="00A32E49" w:rsidRPr="00A32E49" w:rsidRDefault="00A32E49" w:rsidP="00A32E49">
      <w:pPr>
        <w:ind w:left="720"/>
        <w:jc w:val="both"/>
        <w:rPr>
          <w:rFonts w:eastAsia="Calibri"/>
          <w:sz w:val="20"/>
          <w:szCs w:val="20"/>
        </w:rPr>
      </w:pPr>
      <w:r w:rsidRPr="00A32E49">
        <w:rPr>
          <w:rFonts w:eastAsia="Calibri"/>
          <w:sz w:val="20"/>
          <w:szCs w:val="20"/>
          <w:highlight w:val="white"/>
        </w:rPr>
        <w:t>- przesyłania odwołania/inne</w:t>
      </w:r>
    </w:p>
    <w:p w14:paraId="000000B7" w14:textId="10599373" w:rsidR="00AA7AE6" w:rsidRPr="005857BF" w:rsidRDefault="00A32E49" w:rsidP="00A32E49">
      <w:pPr>
        <w:pBdr>
          <w:top w:val="nil"/>
          <w:left w:val="nil"/>
          <w:bottom w:val="nil"/>
          <w:right w:val="nil"/>
          <w:between w:val="nil"/>
        </w:pBdr>
        <w:ind w:left="720"/>
        <w:jc w:val="both"/>
        <w:rPr>
          <w:sz w:val="20"/>
          <w:szCs w:val="20"/>
        </w:rPr>
      </w:pPr>
      <w:r w:rsidRPr="00A32E49">
        <w:rPr>
          <w:rFonts w:eastAsia="Calibri"/>
          <w:sz w:val="20"/>
          <w:szCs w:val="20"/>
        </w:rPr>
        <w:t>odbywa się za</w:t>
      </w:r>
      <w:r>
        <w:rPr>
          <w:sz w:val="20"/>
          <w:szCs w:val="20"/>
        </w:rPr>
        <w:t xml:space="preserve"> </w:t>
      </w:r>
      <w:r w:rsidR="009274C9" w:rsidRPr="005857BF">
        <w:rPr>
          <w:sz w:val="20"/>
          <w:szCs w:val="20"/>
        </w:rPr>
        <w:t xml:space="preserve">pośrednictwem </w:t>
      </w:r>
      <w:hyperlink r:id="rId10">
        <w:r w:rsidR="009274C9" w:rsidRPr="005857BF">
          <w:rPr>
            <w:color w:val="1155CC"/>
            <w:sz w:val="20"/>
            <w:szCs w:val="20"/>
            <w:u w:val="single"/>
          </w:rPr>
          <w:t>platformazakupowa.pl</w:t>
        </w:r>
      </w:hyperlink>
      <w:r w:rsidR="009274C9" w:rsidRPr="005857BF">
        <w:rPr>
          <w:sz w:val="20"/>
          <w:szCs w:val="20"/>
        </w:rPr>
        <w:t xml:space="preserve"> i formularza </w:t>
      </w:r>
      <w:r w:rsidR="009274C9" w:rsidRPr="005857BF">
        <w:rPr>
          <w:b/>
          <w:bCs/>
          <w:sz w:val="20"/>
          <w:szCs w:val="20"/>
        </w:rPr>
        <w:t>„Wyślij wiadomość do zamawiającego”.</w:t>
      </w:r>
      <w:r w:rsidR="009274C9" w:rsidRPr="005857BF">
        <w:rPr>
          <w:sz w:val="20"/>
          <w:szCs w:val="20"/>
        </w:rPr>
        <w:t xml:space="preserve"> </w:t>
      </w:r>
    </w:p>
    <w:p w14:paraId="000000B8" w14:textId="5AF95B21" w:rsidR="00AA7AE6" w:rsidRPr="005857BF" w:rsidRDefault="009274C9">
      <w:pPr>
        <w:spacing w:line="320" w:lineRule="auto"/>
        <w:ind w:left="720"/>
        <w:jc w:val="both"/>
        <w:rPr>
          <w:sz w:val="20"/>
          <w:szCs w:val="20"/>
        </w:rPr>
      </w:pPr>
      <w:r w:rsidRPr="005857BF">
        <w:rPr>
          <w:sz w:val="20"/>
          <w:szCs w:val="20"/>
        </w:rPr>
        <w:t xml:space="preserve">Za datę przekazania (wpływu) oświadczeń, wniosków, zawiadomień oraz informacji przyjmuje się datę ich przesłania za pośrednictwem </w:t>
      </w:r>
      <w:hyperlink r:id="rId11">
        <w:r w:rsidRPr="005857BF">
          <w:rPr>
            <w:color w:val="1155CC"/>
            <w:sz w:val="20"/>
            <w:szCs w:val="20"/>
            <w:u w:val="single"/>
          </w:rPr>
          <w:t>platformazakupowa.pl</w:t>
        </w:r>
      </w:hyperlink>
      <w:r w:rsidRPr="005857BF">
        <w:rPr>
          <w:sz w:val="20"/>
          <w:szCs w:val="20"/>
        </w:rPr>
        <w:t xml:space="preserve"> poprzez kliknięcie przycisku  </w:t>
      </w:r>
      <w:r w:rsidRPr="005857BF">
        <w:rPr>
          <w:b/>
          <w:bCs/>
          <w:sz w:val="20"/>
          <w:szCs w:val="20"/>
        </w:rPr>
        <w:t>„Wyślij wiadomość do zamawiającego”</w:t>
      </w:r>
      <w:r w:rsidRPr="005857BF">
        <w:rPr>
          <w:sz w:val="20"/>
          <w:szCs w:val="20"/>
        </w:rPr>
        <w:t xml:space="preserve"> po których pojawi się komunikat, że wiadomość została wysłana do zamawiającego. </w:t>
      </w:r>
    </w:p>
    <w:p w14:paraId="000000B9" w14:textId="7E94A63D" w:rsidR="00AA7AE6" w:rsidRPr="005857BF" w:rsidRDefault="009274C9">
      <w:pPr>
        <w:numPr>
          <w:ilvl w:val="0"/>
          <w:numId w:val="20"/>
        </w:numPr>
        <w:pBdr>
          <w:top w:val="nil"/>
          <w:left w:val="nil"/>
          <w:bottom w:val="nil"/>
          <w:right w:val="nil"/>
          <w:between w:val="nil"/>
        </w:pBdr>
        <w:spacing w:line="320" w:lineRule="auto"/>
        <w:jc w:val="both"/>
        <w:rPr>
          <w:sz w:val="20"/>
          <w:szCs w:val="20"/>
        </w:rPr>
      </w:pPr>
      <w:r w:rsidRPr="005857BF">
        <w:rPr>
          <w:sz w:val="20"/>
          <w:szCs w:val="20"/>
        </w:rPr>
        <w:t>Zamawiający będzie przekazywał wykonawcom informacje</w:t>
      </w:r>
      <w:r w:rsidR="007B3ACB">
        <w:rPr>
          <w:sz w:val="20"/>
          <w:szCs w:val="20"/>
        </w:rPr>
        <w:t xml:space="preserve"> </w:t>
      </w:r>
      <w:r w:rsidRPr="005857BF">
        <w:rPr>
          <w:sz w:val="20"/>
          <w:szCs w:val="20"/>
        </w:rPr>
        <w:t>za pośrednictwem</w:t>
      </w:r>
      <w:r w:rsidR="007B3ACB">
        <w:rPr>
          <w:sz w:val="20"/>
          <w:szCs w:val="20"/>
        </w:rPr>
        <w:t xml:space="preserve"> </w:t>
      </w:r>
      <w:hyperlink r:id="rId12">
        <w:r w:rsidRPr="005857BF">
          <w:rPr>
            <w:color w:val="1155CC"/>
            <w:sz w:val="20"/>
            <w:szCs w:val="20"/>
            <w:u w:val="single"/>
          </w:rPr>
          <w:t>platformazakupowa.pl</w:t>
        </w:r>
      </w:hyperlink>
      <w:r w:rsidRPr="005857BF">
        <w:rPr>
          <w:sz w:val="20"/>
          <w:szCs w:val="20"/>
        </w:rPr>
        <w:t xml:space="preserve">. Informacje dotyczące odpowiedzi na pytania, zmiany specyfikacji, zmiany terminu składania i otwarcia ofert Zamawiający będzie zamieszczał na platformie w sekcji </w:t>
      </w:r>
      <w:r w:rsidRPr="005857BF">
        <w:rPr>
          <w:b/>
          <w:bCs/>
          <w:sz w:val="20"/>
          <w:szCs w:val="20"/>
        </w:rPr>
        <w:t>“Komunikaty”</w:t>
      </w:r>
      <w:r w:rsidRPr="005857BF">
        <w:rPr>
          <w:sz w:val="20"/>
          <w:szCs w:val="20"/>
        </w:rPr>
        <w:t>. Korespondencja, której zgodnie z obowiązującymi przepisami adresatem jest konkretny Wykonawca, będzie przekazywana za pośrednictwem</w:t>
      </w:r>
      <w:r w:rsidR="007B3ACB">
        <w:rPr>
          <w:sz w:val="20"/>
          <w:szCs w:val="20"/>
        </w:rPr>
        <w:t xml:space="preserve"> </w:t>
      </w:r>
      <w:hyperlink r:id="rId13">
        <w:r w:rsidRPr="005857BF">
          <w:rPr>
            <w:color w:val="1155CC"/>
            <w:sz w:val="20"/>
            <w:szCs w:val="20"/>
            <w:u w:val="single"/>
          </w:rPr>
          <w:t>platformazakupowa.pl</w:t>
        </w:r>
      </w:hyperlink>
      <w:r w:rsidRPr="005857BF">
        <w:rPr>
          <w:sz w:val="20"/>
          <w:szCs w:val="20"/>
        </w:rPr>
        <w:t xml:space="preserve"> do konkretnego wykonawcy.</w:t>
      </w:r>
    </w:p>
    <w:p w14:paraId="000000BA" w14:textId="6E0FBEC3" w:rsidR="00AA7AE6" w:rsidRPr="005857BF" w:rsidRDefault="009274C9">
      <w:pPr>
        <w:numPr>
          <w:ilvl w:val="0"/>
          <w:numId w:val="20"/>
        </w:numPr>
        <w:pBdr>
          <w:top w:val="nil"/>
          <w:left w:val="nil"/>
          <w:bottom w:val="nil"/>
          <w:right w:val="nil"/>
          <w:between w:val="nil"/>
        </w:pBdr>
        <w:spacing w:line="320" w:lineRule="auto"/>
        <w:jc w:val="both"/>
        <w:rPr>
          <w:sz w:val="20"/>
          <w:szCs w:val="20"/>
        </w:rPr>
      </w:pPr>
      <w:r w:rsidRPr="005857BF">
        <w:rPr>
          <w:sz w:val="20"/>
          <w:szCs w:val="20"/>
        </w:rPr>
        <w:t>Wykonawca jako podmiot profesjonalny ma obowiązek sprawdzania komunikatów i</w:t>
      </w:r>
      <w:r w:rsidR="00521DBE">
        <w:rPr>
          <w:sz w:val="20"/>
          <w:szCs w:val="20"/>
        </w:rPr>
        <w:t> </w:t>
      </w:r>
      <w:r w:rsidRPr="005857BF">
        <w:rPr>
          <w:sz w:val="20"/>
          <w:szCs w:val="20"/>
        </w:rPr>
        <w:t>wiadomości bezpośrednio na platformazakupowa.pl przesłanych przez zamawiającego, gdyż system powiadomień może ulec awarii lub powiadomienie może trafić do folderu SPAM.</w:t>
      </w:r>
    </w:p>
    <w:p w14:paraId="47C68371" w14:textId="7D2A2830" w:rsidR="004320C1" w:rsidRPr="004320C1" w:rsidRDefault="004320C1" w:rsidP="004320C1">
      <w:pPr>
        <w:numPr>
          <w:ilvl w:val="0"/>
          <w:numId w:val="20"/>
        </w:numPr>
        <w:spacing w:line="320" w:lineRule="auto"/>
        <w:jc w:val="both"/>
        <w:rPr>
          <w:rFonts w:eastAsia="Calibri"/>
          <w:sz w:val="20"/>
          <w:szCs w:val="20"/>
        </w:rPr>
      </w:pPr>
      <w:r w:rsidRPr="004320C1">
        <w:rPr>
          <w:rFonts w:eastAsia="Calibri"/>
          <w:sz w:val="20"/>
          <w:szCs w:val="20"/>
        </w:rPr>
        <w:t xml:space="preserve">Zamawiający, zgodnie z Rozporządzeniem </w:t>
      </w:r>
      <w:r w:rsidRPr="004320C1">
        <w:rPr>
          <w:sz w:val="20"/>
          <w:szCs w:val="20"/>
        </w:rPr>
        <w:t xml:space="preserve">Prezesa Rady Ministrów z dnia 31 grudnia 2020r. </w:t>
      </w:r>
      <w:r w:rsidR="004036EE">
        <w:rPr>
          <w:sz w:val="20"/>
          <w:szCs w:val="20"/>
        </w:rPr>
        <w:t>w </w:t>
      </w:r>
      <w:r w:rsidRPr="004320C1">
        <w:rPr>
          <w:sz w:val="20"/>
          <w:szCs w:val="20"/>
        </w:rPr>
        <w:t>sprawie sposobu sporządzania i przekazywania informacji oraz wymagań technicznych dla dokumentów elektronicznych oraz środków komunikacji elektronicznej w postępowaniu o</w:t>
      </w:r>
      <w:r w:rsidR="004036EE">
        <w:rPr>
          <w:sz w:val="20"/>
          <w:szCs w:val="20"/>
        </w:rPr>
        <w:t> </w:t>
      </w:r>
      <w:r w:rsidRPr="004320C1">
        <w:rPr>
          <w:sz w:val="20"/>
          <w:szCs w:val="20"/>
        </w:rPr>
        <w:t>udzielenie zamówienia publicznego lub konkursie (Dz. U. z 2020r. poz. 2452)</w:t>
      </w:r>
      <w:r w:rsidRPr="004320C1">
        <w:rPr>
          <w:rFonts w:eastAsia="Calibri"/>
          <w:sz w:val="20"/>
          <w:szCs w:val="20"/>
        </w:rPr>
        <w:t xml:space="preserve">, określa niezbędne wymagania sprzętowo - aplikacyjne umożliwiające pracę na </w:t>
      </w:r>
      <w:hyperlink r:id="rId14">
        <w:r w:rsidRPr="004320C1">
          <w:rPr>
            <w:rFonts w:eastAsia="Calibri"/>
            <w:color w:val="1155CC"/>
            <w:sz w:val="20"/>
            <w:szCs w:val="20"/>
            <w:u w:val="single"/>
          </w:rPr>
          <w:t>platformazakupowa.pl</w:t>
        </w:r>
      </w:hyperlink>
      <w:r w:rsidRPr="004320C1">
        <w:rPr>
          <w:rFonts w:eastAsia="Calibri"/>
          <w:sz w:val="20"/>
          <w:szCs w:val="20"/>
        </w:rPr>
        <w:t>, tj.:</w:t>
      </w:r>
    </w:p>
    <w:p w14:paraId="000000BC" w14:textId="77777777" w:rsidR="00AA7AE6" w:rsidRPr="005857BF" w:rsidRDefault="009274C9">
      <w:pPr>
        <w:numPr>
          <w:ilvl w:val="1"/>
          <w:numId w:val="16"/>
        </w:numPr>
        <w:spacing w:line="320" w:lineRule="auto"/>
        <w:jc w:val="both"/>
        <w:rPr>
          <w:sz w:val="20"/>
          <w:szCs w:val="20"/>
        </w:rPr>
      </w:pPr>
      <w:r w:rsidRPr="005857BF">
        <w:rPr>
          <w:sz w:val="20"/>
          <w:szCs w:val="20"/>
        </w:rPr>
        <w:t xml:space="preserve">stały dostęp do sieci Internet o gwarantowanej przepustowości nie mniejszej niż 512 </w:t>
      </w:r>
      <w:proofErr w:type="spellStart"/>
      <w:r w:rsidRPr="005857BF">
        <w:rPr>
          <w:sz w:val="20"/>
          <w:szCs w:val="20"/>
        </w:rPr>
        <w:t>kb</w:t>
      </w:r>
      <w:proofErr w:type="spellEnd"/>
      <w:r w:rsidRPr="005857BF">
        <w:rPr>
          <w:sz w:val="20"/>
          <w:szCs w:val="20"/>
        </w:rPr>
        <w:t>/s,</w:t>
      </w:r>
    </w:p>
    <w:p w14:paraId="000000BD" w14:textId="77777777" w:rsidR="00AA7AE6" w:rsidRPr="005857BF" w:rsidRDefault="009274C9">
      <w:pPr>
        <w:numPr>
          <w:ilvl w:val="1"/>
          <w:numId w:val="16"/>
        </w:numPr>
        <w:spacing w:line="320" w:lineRule="auto"/>
        <w:jc w:val="both"/>
        <w:rPr>
          <w:sz w:val="20"/>
          <w:szCs w:val="20"/>
        </w:rPr>
      </w:pPr>
      <w:r w:rsidRPr="005857BF">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AA7AE6" w:rsidRPr="005857BF" w:rsidRDefault="009274C9">
      <w:pPr>
        <w:numPr>
          <w:ilvl w:val="1"/>
          <w:numId w:val="16"/>
        </w:numPr>
        <w:spacing w:line="320" w:lineRule="auto"/>
        <w:jc w:val="both"/>
        <w:rPr>
          <w:sz w:val="20"/>
          <w:szCs w:val="20"/>
        </w:rPr>
      </w:pPr>
      <w:r w:rsidRPr="005857BF">
        <w:rPr>
          <w:sz w:val="20"/>
          <w:szCs w:val="20"/>
        </w:rPr>
        <w:t>zainstalowana dowolna przeglądarka internetowa, w przypadku Internet Explorer minimalnie wersja 10 0.,</w:t>
      </w:r>
    </w:p>
    <w:p w14:paraId="000000BF" w14:textId="77777777" w:rsidR="00AA7AE6" w:rsidRPr="005857BF" w:rsidRDefault="009274C9">
      <w:pPr>
        <w:numPr>
          <w:ilvl w:val="1"/>
          <w:numId w:val="16"/>
        </w:numPr>
        <w:spacing w:line="320" w:lineRule="auto"/>
        <w:jc w:val="both"/>
        <w:rPr>
          <w:sz w:val="20"/>
          <w:szCs w:val="20"/>
        </w:rPr>
      </w:pPr>
      <w:r w:rsidRPr="005857BF">
        <w:rPr>
          <w:sz w:val="20"/>
          <w:szCs w:val="20"/>
        </w:rPr>
        <w:t>włączona obsługa JavaScript,</w:t>
      </w:r>
    </w:p>
    <w:p w14:paraId="000000C0" w14:textId="77777777" w:rsidR="00AA7AE6" w:rsidRPr="005857BF" w:rsidRDefault="009274C9">
      <w:pPr>
        <w:numPr>
          <w:ilvl w:val="1"/>
          <w:numId w:val="16"/>
        </w:numPr>
        <w:spacing w:line="320" w:lineRule="auto"/>
        <w:jc w:val="both"/>
        <w:rPr>
          <w:sz w:val="20"/>
          <w:szCs w:val="20"/>
        </w:rPr>
      </w:pPr>
      <w:r w:rsidRPr="005857BF">
        <w:rPr>
          <w:sz w:val="20"/>
          <w:szCs w:val="20"/>
        </w:rPr>
        <w:t xml:space="preserve">zainstalowany program Adobe </w:t>
      </w:r>
      <w:proofErr w:type="spellStart"/>
      <w:r w:rsidRPr="005857BF">
        <w:rPr>
          <w:sz w:val="20"/>
          <w:szCs w:val="20"/>
        </w:rPr>
        <w:t>Acrobat</w:t>
      </w:r>
      <w:proofErr w:type="spellEnd"/>
      <w:r w:rsidRPr="005857BF">
        <w:rPr>
          <w:sz w:val="20"/>
          <w:szCs w:val="20"/>
        </w:rPr>
        <w:t xml:space="preserve"> Reader lub inny obsługujący format plików .pdf,</w:t>
      </w:r>
    </w:p>
    <w:p w14:paraId="000000C1" w14:textId="14686A57" w:rsidR="00AA7AE6" w:rsidRPr="004320C1" w:rsidRDefault="004320C1" w:rsidP="004320C1">
      <w:pPr>
        <w:numPr>
          <w:ilvl w:val="1"/>
          <w:numId w:val="16"/>
        </w:numPr>
        <w:spacing w:line="320" w:lineRule="auto"/>
        <w:jc w:val="both"/>
        <w:rPr>
          <w:rFonts w:eastAsia="Calibri"/>
          <w:sz w:val="20"/>
          <w:szCs w:val="20"/>
        </w:rPr>
      </w:pPr>
      <w:r w:rsidRPr="004320C1">
        <w:rPr>
          <w:rFonts w:eastAsia="Calibri"/>
          <w:sz w:val="20"/>
          <w:szCs w:val="20"/>
        </w:rPr>
        <w:t>Szyfrowanie na platformazakupowa.pl odbywa się za pomocą protokołu TLS 1.3.</w:t>
      </w:r>
    </w:p>
    <w:p w14:paraId="000000C2" w14:textId="2F7F2D99" w:rsidR="00AA7AE6" w:rsidRPr="005857BF" w:rsidRDefault="009274C9">
      <w:pPr>
        <w:numPr>
          <w:ilvl w:val="1"/>
          <w:numId w:val="16"/>
        </w:numPr>
        <w:spacing w:line="320" w:lineRule="auto"/>
        <w:jc w:val="both"/>
        <w:rPr>
          <w:sz w:val="20"/>
          <w:szCs w:val="20"/>
        </w:rPr>
      </w:pPr>
      <w:r w:rsidRPr="005857BF">
        <w:rPr>
          <w:sz w:val="20"/>
          <w:szCs w:val="20"/>
        </w:rPr>
        <w:t>Oznaczenie czasu odbioru danych przez platformę zakupową stanowi datę oraz dokładny czas (</w:t>
      </w:r>
      <w:proofErr w:type="spellStart"/>
      <w:r w:rsidRPr="005857BF">
        <w:rPr>
          <w:sz w:val="20"/>
          <w:szCs w:val="20"/>
        </w:rPr>
        <w:t>hh:mm:ss</w:t>
      </w:r>
      <w:proofErr w:type="spellEnd"/>
      <w:r w:rsidRPr="005857BF">
        <w:rPr>
          <w:sz w:val="20"/>
          <w:szCs w:val="20"/>
        </w:rPr>
        <w:t>) generowany wg. czasu lokalnego serwera synchronizowanego z</w:t>
      </w:r>
      <w:r w:rsidR="004036EE">
        <w:rPr>
          <w:sz w:val="20"/>
          <w:szCs w:val="20"/>
        </w:rPr>
        <w:t> </w:t>
      </w:r>
      <w:r w:rsidRPr="005857BF">
        <w:rPr>
          <w:sz w:val="20"/>
          <w:szCs w:val="20"/>
        </w:rPr>
        <w:t>zegarem Głównego Urzędu Miar.</w:t>
      </w:r>
    </w:p>
    <w:p w14:paraId="000000C3" w14:textId="77777777" w:rsidR="00AA7AE6" w:rsidRPr="005857BF" w:rsidRDefault="009274C9">
      <w:pPr>
        <w:numPr>
          <w:ilvl w:val="0"/>
          <w:numId w:val="20"/>
        </w:numPr>
        <w:pBdr>
          <w:top w:val="nil"/>
          <w:left w:val="nil"/>
          <w:bottom w:val="nil"/>
          <w:right w:val="nil"/>
          <w:between w:val="nil"/>
        </w:pBdr>
        <w:spacing w:line="320" w:lineRule="auto"/>
        <w:jc w:val="both"/>
        <w:rPr>
          <w:sz w:val="20"/>
          <w:szCs w:val="20"/>
        </w:rPr>
      </w:pPr>
      <w:r w:rsidRPr="005857BF">
        <w:rPr>
          <w:sz w:val="20"/>
          <w:szCs w:val="20"/>
        </w:rPr>
        <w:t>Wykonawca, przystępując do niniejszego postępowania o udzielenie zamówienia publicznego:</w:t>
      </w:r>
    </w:p>
    <w:p w14:paraId="000000C4" w14:textId="77777777" w:rsidR="00AA7AE6" w:rsidRPr="005857BF" w:rsidRDefault="009274C9">
      <w:pPr>
        <w:numPr>
          <w:ilvl w:val="1"/>
          <w:numId w:val="16"/>
        </w:numPr>
        <w:spacing w:line="320" w:lineRule="auto"/>
        <w:jc w:val="both"/>
        <w:rPr>
          <w:sz w:val="20"/>
          <w:szCs w:val="20"/>
        </w:rPr>
      </w:pPr>
      <w:r w:rsidRPr="005857BF">
        <w:rPr>
          <w:sz w:val="20"/>
          <w:szCs w:val="20"/>
        </w:rPr>
        <w:t xml:space="preserve">akceptuje warunki korzystania z </w:t>
      </w:r>
      <w:hyperlink r:id="rId15">
        <w:r w:rsidRPr="005857BF">
          <w:rPr>
            <w:color w:val="1155CC"/>
            <w:sz w:val="20"/>
            <w:szCs w:val="20"/>
            <w:u w:val="single"/>
          </w:rPr>
          <w:t>platformazakupowa.pl</w:t>
        </w:r>
      </w:hyperlink>
      <w:r w:rsidRPr="005857BF">
        <w:rPr>
          <w:sz w:val="20"/>
          <w:szCs w:val="20"/>
        </w:rPr>
        <w:t xml:space="preserve"> określone w Regulaminie zamieszczonym na stronie internetowej </w:t>
      </w:r>
      <w:hyperlink r:id="rId16">
        <w:r w:rsidRPr="005857BF">
          <w:rPr>
            <w:sz w:val="20"/>
            <w:szCs w:val="20"/>
          </w:rPr>
          <w:t>pod linkiem</w:t>
        </w:r>
      </w:hyperlink>
      <w:r w:rsidRPr="005857BF">
        <w:rPr>
          <w:sz w:val="20"/>
          <w:szCs w:val="20"/>
        </w:rPr>
        <w:t xml:space="preserve">  w zakładce „Regulamin" oraz uznaje go za wiążący,</w:t>
      </w:r>
    </w:p>
    <w:p w14:paraId="000000C5" w14:textId="77777777" w:rsidR="00AA7AE6" w:rsidRPr="005857BF" w:rsidRDefault="009274C9">
      <w:pPr>
        <w:numPr>
          <w:ilvl w:val="1"/>
          <w:numId w:val="16"/>
        </w:numPr>
        <w:spacing w:line="320" w:lineRule="auto"/>
        <w:jc w:val="both"/>
        <w:rPr>
          <w:sz w:val="20"/>
          <w:szCs w:val="20"/>
        </w:rPr>
      </w:pPr>
      <w:r w:rsidRPr="005857BF">
        <w:rPr>
          <w:sz w:val="20"/>
          <w:szCs w:val="20"/>
        </w:rPr>
        <w:t xml:space="preserve">zapoznał i stosuje się do Instrukcji składania ofert/wniosków dostępnej </w:t>
      </w:r>
      <w:hyperlink r:id="rId17">
        <w:r w:rsidRPr="005857BF">
          <w:rPr>
            <w:color w:val="1155CC"/>
            <w:sz w:val="20"/>
            <w:szCs w:val="20"/>
            <w:u w:val="single"/>
          </w:rPr>
          <w:t>pod linkiem</w:t>
        </w:r>
      </w:hyperlink>
      <w:r w:rsidRPr="005857BF">
        <w:rPr>
          <w:sz w:val="20"/>
          <w:szCs w:val="20"/>
        </w:rPr>
        <w:t xml:space="preserve">. </w:t>
      </w:r>
    </w:p>
    <w:p w14:paraId="000000C6" w14:textId="3412A974" w:rsidR="00AA7AE6" w:rsidRPr="005857BF" w:rsidRDefault="009274C9">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857BF">
        <w:rPr>
          <w:b/>
          <w:sz w:val="20"/>
          <w:szCs w:val="20"/>
        </w:rPr>
        <w:lastRenderedPageBreak/>
        <w:t>Zamawiający nie ponosi odpowiedzialności za złożenie oferty w sposób niezgodny z</w:t>
      </w:r>
      <w:r w:rsidR="005A2D5C">
        <w:rPr>
          <w:b/>
          <w:sz w:val="20"/>
          <w:szCs w:val="20"/>
        </w:rPr>
        <w:t> </w:t>
      </w:r>
      <w:r w:rsidRPr="005857BF">
        <w:rPr>
          <w:b/>
          <w:sz w:val="20"/>
          <w:szCs w:val="20"/>
        </w:rPr>
        <w:t xml:space="preserve">Instrukcją korzystania z </w:t>
      </w:r>
      <w:hyperlink r:id="rId18">
        <w:r w:rsidRPr="005857BF">
          <w:rPr>
            <w:b/>
            <w:color w:val="1155CC"/>
            <w:sz w:val="20"/>
            <w:szCs w:val="20"/>
            <w:u w:val="single"/>
          </w:rPr>
          <w:t>platformazakupowa.pl</w:t>
        </w:r>
      </w:hyperlink>
      <w:r w:rsidRPr="005857BF">
        <w:rPr>
          <w:sz w:val="20"/>
          <w:szCs w:val="20"/>
        </w:rPr>
        <w:t xml:space="preserve">, w szczególności za sytuację, gdy zamawiający zapozna się z treścią oferty przed upływem terminu składania ofert (np. złożenie oferty w zakładce „Wyślij wiadomość do zamawiającego”). </w:t>
      </w:r>
      <w:r w:rsidRPr="005857BF">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7" w14:textId="77777777" w:rsidR="00AA7AE6" w:rsidRPr="005857BF" w:rsidRDefault="009274C9">
      <w:pPr>
        <w:numPr>
          <w:ilvl w:val="0"/>
          <w:numId w:val="20"/>
        </w:numPr>
        <w:pBdr>
          <w:top w:val="nil"/>
          <w:left w:val="nil"/>
          <w:bottom w:val="nil"/>
          <w:right w:val="nil"/>
          <w:between w:val="nil"/>
        </w:pBdr>
        <w:spacing w:line="320" w:lineRule="auto"/>
        <w:jc w:val="both"/>
        <w:rPr>
          <w:sz w:val="20"/>
          <w:szCs w:val="20"/>
        </w:rPr>
      </w:pPr>
      <w:r w:rsidRPr="005857BF">
        <w:rPr>
          <w:sz w:val="20"/>
          <w:szCs w:val="20"/>
        </w:rPr>
        <w:t xml:space="preserve">Zamawiający informuje, że instrukcje korzystania z </w:t>
      </w:r>
      <w:hyperlink r:id="rId19">
        <w:r w:rsidRPr="005857BF">
          <w:rPr>
            <w:color w:val="1155CC"/>
            <w:sz w:val="20"/>
            <w:szCs w:val="20"/>
            <w:u w:val="single"/>
          </w:rPr>
          <w:t>platformazakupowa.pl</w:t>
        </w:r>
      </w:hyperlink>
      <w:r w:rsidRPr="005857BF">
        <w:rPr>
          <w:sz w:val="20"/>
          <w:szCs w:val="20"/>
        </w:rPr>
        <w:t xml:space="preserve"> dotyczące w szczególności logowania, składania wniosków o wyjaśnienie treści SWZ, składania ofert oraz innych czynności podejmowanych w niniejszym postępowaniu przy użyciu </w:t>
      </w:r>
      <w:hyperlink r:id="rId20">
        <w:r w:rsidRPr="005857BF">
          <w:rPr>
            <w:color w:val="1155CC"/>
            <w:sz w:val="20"/>
            <w:szCs w:val="20"/>
            <w:u w:val="single"/>
          </w:rPr>
          <w:t>platformazakupowa.pl</w:t>
        </w:r>
      </w:hyperlink>
      <w:r w:rsidRPr="005857BF">
        <w:rPr>
          <w:sz w:val="20"/>
          <w:szCs w:val="20"/>
        </w:rPr>
        <w:t xml:space="preserve"> znajdują się w zakładce „Instrukcje dla Wykonawców" na stronie internetowej pod adresem: </w:t>
      </w:r>
      <w:hyperlink r:id="rId21">
        <w:r w:rsidRPr="005857BF">
          <w:rPr>
            <w:color w:val="1155CC"/>
            <w:sz w:val="20"/>
            <w:szCs w:val="20"/>
            <w:u w:val="single"/>
          </w:rPr>
          <w:t>https://platformazakupowa.pl/strona/45-instrukcje</w:t>
        </w:r>
      </w:hyperlink>
    </w:p>
    <w:p w14:paraId="000000C8" w14:textId="03788969" w:rsidR="00AA7AE6" w:rsidRDefault="009274C9">
      <w:pPr>
        <w:pStyle w:val="Nagwek2"/>
        <w:spacing w:before="240" w:after="240"/>
      </w:pPr>
      <w:bookmarkStart w:id="15" w:name="_Toc66362030"/>
      <w:r>
        <w:t>XIV. Opis sposobu przygotowania ofert oraz dokumentów wymaganych przez Zamawiającego w SWZ</w:t>
      </w:r>
      <w:bookmarkEnd w:id="15"/>
    </w:p>
    <w:p w14:paraId="45E6ABBB" w14:textId="77777777" w:rsidR="00F204E6" w:rsidRDefault="00F204E6" w:rsidP="00BB5343">
      <w:pPr>
        <w:numPr>
          <w:ilvl w:val="0"/>
          <w:numId w:val="35"/>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A" w14:textId="0D41E721" w:rsidR="00AA7AE6" w:rsidRPr="005857BF" w:rsidRDefault="009274C9" w:rsidP="00BB5343">
      <w:pPr>
        <w:numPr>
          <w:ilvl w:val="0"/>
          <w:numId w:val="35"/>
        </w:numPr>
        <w:pBdr>
          <w:top w:val="nil"/>
          <w:left w:val="nil"/>
          <w:bottom w:val="nil"/>
          <w:right w:val="nil"/>
          <w:between w:val="nil"/>
        </w:pBdr>
        <w:jc w:val="both"/>
        <w:rPr>
          <w:sz w:val="20"/>
          <w:szCs w:val="20"/>
        </w:rPr>
      </w:pPr>
      <w:r w:rsidRPr="005857BF">
        <w:rPr>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F204E6" w:rsidRPr="005857BF">
        <w:rPr>
          <w:sz w:val="20"/>
          <w:szCs w:val="20"/>
        </w:rPr>
        <w:t>podwykonawca</w:t>
      </w:r>
      <w:r w:rsidRPr="005857BF">
        <w:rPr>
          <w:sz w:val="20"/>
          <w:szCs w:val="20"/>
        </w:rPr>
        <w:t xml:space="preserve">, w zakresie dokumentów, które każdego z nich dotyczą. Poprzez oryginał należy rozumieć dokument podpisany </w:t>
      </w:r>
      <w:r w:rsidRPr="00F204E6">
        <w:rPr>
          <w:b/>
          <w:bCs/>
          <w:sz w:val="20"/>
          <w:szCs w:val="20"/>
        </w:rPr>
        <w:t>kwalifikowanym podpisem elektronicznym</w:t>
      </w:r>
      <w:r w:rsidRPr="005857BF">
        <w:rPr>
          <w:sz w:val="20"/>
          <w:szCs w:val="20"/>
        </w:rPr>
        <w:t xml:space="preserve"> lub </w:t>
      </w:r>
      <w:r w:rsidRPr="00F204E6">
        <w:rPr>
          <w:b/>
          <w:bCs/>
          <w:sz w:val="20"/>
          <w:szCs w:val="20"/>
        </w:rPr>
        <w:t>podpisem zaufanym</w:t>
      </w:r>
      <w:r w:rsidRPr="005857BF">
        <w:rPr>
          <w:sz w:val="20"/>
          <w:szCs w:val="20"/>
        </w:rPr>
        <w:t xml:space="preserve"> lub </w:t>
      </w:r>
      <w:r w:rsidRPr="00F204E6">
        <w:rPr>
          <w:b/>
          <w:bCs/>
          <w:sz w:val="20"/>
          <w:szCs w:val="20"/>
        </w:rPr>
        <w:t>podpisem osobistym</w:t>
      </w:r>
      <w:r w:rsidRPr="005857BF">
        <w:rPr>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B" w14:textId="77777777" w:rsidR="00AA7AE6" w:rsidRPr="005857BF" w:rsidRDefault="009274C9" w:rsidP="00BB5343">
      <w:pPr>
        <w:numPr>
          <w:ilvl w:val="0"/>
          <w:numId w:val="35"/>
        </w:numPr>
        <w:pBdr>
          <w:top w:val="nil"/>
          <w:left w:val="nil"/>
          <w:bottom w:val="nil"/>
          <w:right w:val="nil"/>
          <w:between w:val="nil"/>
        </w:pBdr>
        <w:jc w:val="both"/>
        <w:rPr>
          <w:sz w:val="20"/>
          <w:szCs w:val="20"/>
        </w:rPr>
      </w:pPr>
      <w:r w:rsidRPr="005857BF">
        <w:rPr>
          <w:sz w:val="20"/>
          <w:szCs w:val="20"/>
        </w:rPr>
        <w:t>Oferta powinna być:</w:t>
      </w:r>
    </w:p>
    <w:p w14:paraId="000000CC" w14:textId="77777777" w:rsidR="00AA7AE6" w:rsidRPr="005857BF" w:rsidRDefault="009274C9" w:rsidP="00BB5343">
      <w:pPr>
        <w:numPr>
          <w:ilvl w:val="1"/>
          <w:numId w:val="34"/>
        </w:numPr>
        <w:spacing w:line="320" w:lineRule="auto"/>
        <w:jc w:val="both"/>
        <w:rPr>
          <w:sz w:val="20"/>
          <w:szCs w:val="20"/>
        </w:rPr>
      </w:pPr>
      <w:r w:rsidRPr="005857BF">
        <w:rPr>
          <w:sz w:val="20"/>
          <w:szCs w:val="20"/>
        </w:rPr>
        <w:t>sporządzona na podstawie załączników niniejszej SWZ w języku polskim,</w:t>
      </w:r>
    </w:p>
    <w:p w14:paraId="000000CD" w14:textId="77777777" w:rsidR="00AA7AE6" w:rsidRPr="005857BF" w:rsidRDefault="009274C9" w:rsidP="00BB5343">
      <w:pPr>
        <w:numPr>
          <w:ilvl w:val="1"/>
          <w:numId w:val="34"/>
        </w:numPr>
        <w:spacing w:line="320" w:lineRule="auto"/>
        <w:jc w:val="both"/>
        <w:rPr>
          <w:sz w:val="20"/>
          <w:szCs w:val="20"/>
        </w:rPr>
      </w:pPr>
      <w:r w:rsidRPr="005857BF">
        <w:rPr>
          <w:sz w:val="20"/>
          <w:szCs w:val="20"/>
        </w:rPr>
        <w:t xml:space="preserve">złożona przy użyciu środków komunikacji elektronicznej tzn. za pośrednictwem </w:t>
      </w:r>
      <w:hyperlink r:id="rId22">
        <w:r w:rsidRPr="005857BF">
          <w:rPr>
            <w:color w:val="1155CC"/>
            <w:sz w:val="20"/>
            <w:szCs w:val="20"/>
            <w:u w:val="single"/>
          </w:rPr>
          <w:t>platformazakupowa.pl</w:t>
        </w:r>
      </w:hyperlink>
      <w:r w:rsidRPr="005857BF">
        <w:rPr>
          <w:sz w:val="20"/>
          <w:szCs w:val="20"/>
        </w:rPr>
        <w:t>,</w:t>
      </w:r>
    </w:p>
    <w:p w14:paraId="000000CE" w14:textId="77777777" w:rsidR="00AA7AE6" w:rsidRPr="005857BF" w:rsidRDefault="009274C9" w:rsidP="00BB5343">
      <w:pPr>
        <w:numPr>
          <w:ilvl w:val="1"/>
          <w:numId w:val="34"/>
        </w:numPr>
        <w:spacing w:line="320" w:lineRule="auto"/>
        <w:jc w:val="both"/>
        <w:rPr>
          <w:rFonts w:ascii="Calibri" w:eastAsia="Calibri" w:hAnsi="Calibri" w:cs="Calibri"/>
          <w:sz w:val="20"/>
          <w:szCs w:val="20"/>
        </w:rPr>
      </w:pPr>
      <w:r w:rsidRPr="005857BF">
        <w:rPr>
          <w:sz w:val="20"/>
          <w:szCs w:val="20"/>
        </w:rPr>
        <w:t xml:space="preserve">podpisana </w:t>
      </w:r>
      <w:hyperlink r:id="rId23">
        <w:r w:rsidRPr="005857BF">
          <w:rPr>
            <w:b/>
            <w:color w:val="1155CC"/>
            <w:sz w:val="20"/>
            <w:szCs w:val="20"/>
            <w:u w:val="single"/>
          </w:rPr>
          <w:t>kwalifikowanym podpisem elektronicznym</w:t>
        </w:r>
      </w:hyperlink>
      <w:r w:rsidRPr="005857BF">
        <w:rPr>
          <w:sz w:val="20"/>
          <w:szCs w:val="20"/>
        </w:rPr>
        <w:t xml:space="preserve"> lub </w:t>
      </w:r>
      <w:hyperlink r:id="rId24">
        <w:r w:rsidRPr="005857BF">
          <w:rPr>
            <w:b/>
            <w:color w:val="1155CC"/>
            <w:sz w:val="20"/>
            <w:szCs w:val="20"/>
            <w:u w:val="single"/>
          </w:rPr>
          <w:t>podpisem zaufanym</w:t>
        </w:r>
      </w:hyperlink>
      <w:r w:rsidRPr="005857BF">
        <w:rPr>
          <w:sz w:val="20"/>
          <w:szCs w:val="20"/>
        </w:rPr>
        <w:t xml:space="preserve"> lub </w:t>
      </w:r>
      <w:hyperlink r:id="rId25">
        <w:r w:rsidRPr="005857BF">
          <w:rPr>
            <w:b/>
            <w:color w:val="1155CC"/>
            <w:sz w:val="20"/>
            <w:szCs w:val="20"/>
            <w:u w:val="single"/>
          </w:rPr>
          <w:t>podpisem osobistym</w:t>
        </w:r>
      </w:hyperlink>
      <w:r w:rsidRPr="005857BF">
        <w:rPr>
          <w:sz w:val="20"/>
          <w:szCs w:val="20"/>
        </w:rPr>
        <w:t xml:space="preserve"> przez osobę/osoby upoważnioną/upoważnione.</w:t>
      </w:r>
    </w:p>
    <w:p w14:paraId="000000CF" w14:textId="77777777" w:rsidR="00AA7AE6" w:rsidRPr="005857BF" w:rsidRDefault="009274C9" w:rsidP="00BB5343">
      <w:pPr>
        <w:numPr>
          <w:ilvl w:val="0"/>
          <w:numId w:val="35"/>
        </w:numPr>
        <w:pBdr>
          <w:top w:val="nil"/>
          <w:left w:val="nil"/>
          <w:bottom w:val="nil"/>
          <w:right w:val="nil"/>
          <w:between w:val="nil"/>
        </w:pBdr>
        <w:jc w:val="both"/>
        <w:rPr>
          <w:sz w:val="20"/>
          <w:szCs w:val="20"/>
        </w:rPr>
      </w:pPr>
      <w:r w:rsidRPr="005857BF">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857BF">
        <w:rPr>
          <w:sz w:val="20"/>
          <w:szCs w:val="20"/>
        </w:rPr>
        <w:t>eIDAS</w:t>
      </w:r>
      <w:proofErr w:type="spellEnd"/>
      <w:r w:rsidRPr="005857BF">
        <w:rPr>
          <w:sz w:val="20"/>
          <w:szCs w:val="20"/>
        </w:rPr>
        <w:t>) (UE) nr 910/2014 - od 1 lipca 2016 roku”.</w:t>
      </w:r>
    </w:p>
    <w:p w14:paraId="000000D0" w14:textId="77777777" w:rsidR="00AA7AE6" w:rsidRPr="005857BF" w:rsidRDefault="009274C9" w:rsidP="00BB5343">
      <w:pPr>
        <w:numPr>
          <w:ilvl w:val="0"/>
          <w:numId w:val="35"/>
        </w:numPr>
        <w:pBdr>
          <w:top w:val="nil"/>
          <w:left w:val="nil"/>
          <w:bottom w:val="nil"/>
          <w:right w:val="nil"/>
          <w:between w:val="nil"/>
        </w:pBdr>
        <w:jc w:val="both"/>
        <w:rPr>
          <w:sz w:val="20"/>
          <w:szCs w:val="20"/>
        </w:rPr>
      </w:pPr>
      <w:r w:rsidRPr="005857BF">
        <w:rPr>
          <w:sz w:val="20"/>
          <w:szCs w:val="20"/>
        </w:rPr>
        <w:t xml:space="preserve">W przypadku wykorzystania formatu podpisu </w:t>
      </w:r>
      <w:proofErr w:type="spellStart"/>
      <w:r w:rsidRPr="005857BF">
        <w:rPr>
          <w:sz w:val="20"/>
          <w:szCs w:val="20"/>
        </w:rPr>
        <w:t>XAdES</w:t>
      </w:r>
      <w:proofErr w:type="spellEnd"/>
      <w:r w:rsidRPr="005857BF">
        <w:rPr>
          <w:sz w:val="20"/>
          <w:szCs w:val="20"/>
        </w:rPr>
        <w:t xml:space="preserve"> zewnętrzny. Zamawiający wymaga dołączenia odpowiedniej ilości plików tj. podpisywanych plików z danymi oraz plików </w:t>
      </w:r>
      <w:proofErr w:type="spellStart"/>
      <w:r w:rsidRPr="005857BF">
        <w:rPr>
          <w:sz w:val="20"/>
          <w:szCs w:val="20"/>
        </w:rPr>
        <w:t>XAdES</w:t>
      </w:r>
      <w:proofErr w:type="spellEnd"/>
      <w:r w:rsidRPr="005857BF">
        <w:rPr>
          <w:sz w:val="20"/>
          <w:szCs w:val="20"/>
        </w:rPr>
        <w:t>.</w:t>
      </w:r>
    </w:p>
    <w:p w14:paraId="000000D1" w14:textId="77777777" w:rsidR="00AA7AE6" w:rsidRPr="005857BF" w:rsidRDefault="009274C9" w:rsidP="00BB5343">
      <w:pPr>
        <w:numPr>
          <w:ilvl w:val="0"/>
          <w:numId w:val="35"/>
        </w:numPr>
        <w:pBdr>
          <w:top w:val="nil"/>
          <w:left w:val="nil"/>
          <w:bottom w:val="nil"/>
          <w:right w:val="nil"/>
          <w:between w:val="nil"/>
        </w:pBdr>
        <w:jc w:val="both"/>
        <w:rPr>
          <w:sz w:val="20"/>
          <w:szCs w:val="20"/>
        </w:rPr>
      </w:pPr>
      <w:r w:rsidRPr="005857BF">
        <w:rPr>
          <w:sz w:val="20"/>
          <w:szCs w:val="20"/>
        </w:rPr>
        <w:t xml:space="preserve">Zgodnie z art. 18 ust. 3 ustawy </w:t>
      </w:r>
      <w:proofErr w:type="spellStart"/>
      <w:r w:rsidRPr="005857BF">
        <w:rPr>
          <w:sz w:val="20"/>
          <w:szCs w:val="20"/>
        </w:rPr>
        <w:t>Pzp</w:t>
      </w:r>
      <w:proofErr w:type="spellEnd"/>
      <w:r w:rsidRPr="005857BF">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10CAC72D" w:rsidR="00AA7AE6" w:rsidRPr="005857BF" w:rsidRDefault="009274C9" w:rsidP="00BB5343">
      <w:pPr>
        <w:numPr>
          <w:ilvl w:val="0"/>
          <w:numId w:val="35"/>
        </w:numPr>
        <w:pBdr>
          <w:top w:val="nil"/>
          <w:left w:val="nil"/>
          <w:bottom w:val="nil"/>
          <w:right w:val="nil"/>
          <w:between w:val="nil"/>
        </w:pBdr>
        <w:jc w:val="both"/>
        <w:rPr>
          <w:sz w:val="20"/>
          <w:szCs w:val="20"/>
        </w:rPr>
      </w:pPr>
      <w:r w:rsidRPr="005857BF">
        <w:rPr>
          <w:sz w:val="20"/>
          <w:szCs w:val="20"/>
        </w:rPr>
        <w:lastRenderedPageBreak/>
        <w:t xml:space="preserve">Wykonawca, za pośrednictwem </w:t>
      </w:r>
      <w:hyperlink r:id="rId26">
        <w:r w:rsidRPr="005857BF">
          <w:rPr>
            <w:color w:val="1155CC"/>
            <w:sz w:val="20"/>
            <w:szCs w:val="20"/>
            <w:u w:val="single"/>
          </w:rPr>
          <w:t>platformazakupowa.pl</w:t>
        </w:r>
      </w:hyperlink>
      <w:r w:rsidRPr="005857BF">
        <w:rPr>
          <w:sz w:val="20"/>
          <w:szCs w:val="20"/>
        </w:rPr>
        <w:t xml:space="preserve"> może przed upływem terminu do składania wycofać ofertę. Sposób dokonywania wycofania oferty zamieszczono w instrukcji zamieszczonej na stronie internetowej pod adresem:</w:t>
      </w:r>
    </w:p>
    <w:p w14:paraId="000000D3" w14:textId="77777777" w:rsidR="00AA7AE6" w:rsidRPr="005857BF" w:rsidRDefault="005D4717">
      <w:pPr>
        <w:spacing w:line="320" w:lineRule="auto"/>
        <w:ind w:left="720"/>
        <w:jc w:val="both"/>
        <w:rPr>
          <w:sz w:val="20"/>
          <w:szCs w:val="20"/>
        </w:rPr>
      </w:pPr>
      <w:hyperlink r:id="rId27">
        <w:r w:rsidR="009274C9" w:rsidRPr="005857BF">
          <w:rPr>
            <w:color w:val="1155CC"/>
            <w:sz w:val="20"/>
            <w:szCs w:val="20"/>
            <w:u w:val="single"/>
          </w:rPr>
          <w:t>https://platformazakupowa.pl/strona/45-instrukcje</w:t>
        </w:r>
      </w:hyperlink>
    </w:p>
    <w:p w14:paraId="000000D4" w14:textId="77777777" w:rsidR="00AA7AE6" w:rsidRPr="005857BF" w:rsidRDefault="009274C9" w:rsidP="00BB5343">
      <w:pPr>
        <w:numPr>
          <w:ilvl w:val="0"/>
          <w:numId w:val="35"/>
        </w:numPr>
        <w:pBdr>
          <w:top w:val="nil"/>
          <w:left w:val="nil"/>
          <w:bottom w:val="nil"/>
          <w:right w:val="nil"/>
          <w:between w:val="nil"/>
        </w:pBdr>
        <w:jc w:val="both"/>
        <w:rPr>
          <w:sz w:val="20"/>
          <w:szCs w:val="20"/>
        </w:rPr>
      </w:pPr>
      <w:r w:rsidRPr="005857BF">
        <w:rPr>
          <w:sz w:val="20"/>
          <w:szCs w:val="20"/>
        </w:rPr>
        <w:t>Każdy z Wykonawców może złożyć tylko jedną ofertę. Złożenie większej liczby ofert lub oferty zawierającej propozycje wariantowe spowoduje podlegać będzie odrzuceniu.</w:t>
      </w:r>
    </w:p>
    <w:p w14:paraId="000000D5" w14:textId="77777777" w:rsidR="00AA7AE6" w:rsidRPr="005857BF" w:rsidRDefault="009274C9" w:rsidP="00BB5343">
      <w:pPr>
        <w:numPr>
          <w:ilvl w:val="0"/>
          <w:numId w:val="35"/>
        </w:numPr>
        <w:pBdr>
          <w:top w:val="nil"/>
          <w:left w:val="nil"/>
          <w:bottom w:val="nil"/>
          <w:right w:val="nil"/>
          <w:between w:val="nil"/>
        </w:pBdr>
        <w:jc w:val="both"/>
        <w:rPr>
          <w:sz w:val="20"/>
          <w:szCs w:val="20"/>
        </w:rPr>
      </w:pPr>
      <w:r w:rsidRPr="005857BF">
        <w:rPr>
          <w:sz w:val="20"/>
          <w:szCs w:val="20"/>
        </w:rPr>
        <w:t>Ceny oferty muszą zawierać wszystkie koszty, jakie musi ponieść Wykonawca, aby zrealizować zamówienie z najwyższą starannością oraz ewentualne rabaty.</w:t>
      </w:r>
    </w:p>
    <w:p w14:paraId="000000D6" w14:textId="77777777" w:rsidR="00AA7AE6" w:rsidRPr="005857BF" w:rsidRDefault="009274C9" w:rsidP="00BB5343">
      <w:pPr>
        <w:numPr>
          <w:ilvl w:val="0"/>
          <w:numId w:val="35"/>
        </w:numPr>
        <w:pBdr>
          <w:top w:val="nil"/>
          <w:left w:val="nil"/>
          <w:bottom w:val="nil"/>
          <w:right w:val="nil"/>
          <w:between w:val="nil"/>
        </w:pBdr>
        <w:jc w:val="both"/>
        <w:rPr>
          <w:sz w:val="20"/>
          <w:szCs w:val="20"/>
        </w:rPr>
      </w:pPr>
      <w:r w:rsidRPr="005857BF">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081721C" w14:textId="77777777" w:rsidR="00E411BC" w:rsidRPr="00057A12" w:rsidRDefault="00E411BC" w:rsidP="00BB5343">
      <w:pPr>
        <w:numPr>
          <w:ilvl w:val="0"/>
          <w:numId w:val="35"/>
        </w:numPr>
        <w:pBdr>
          <w:top w:val="nil"/>
          <w:left w:val="nil"/>
          <w:bottom w:val="nil"/>
          <w:right w:val="nil"/>
          <w:between w:val="nil"/>
        </w:pBdr>
        <w:jc w:val="both"/>
        <w:rPr>
          <w:sz w:val="20"/>
          <w:szCs w:val="20"/>
        </w:rPr>
      </w:pPr>
      <w:r w:rsidRPr="00057A12">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7657FEFF" w:rsidR="00AA7AE6" w:rsidRDefault="009274C9" w:rsidP="00BB5343">
      <w:pPr>
        <w:numPr>
          <w:ilvl w:val="0"/>
          <w:numId w:val="35"/>
        </w:numPr>
        <w:pBdr>
          <w:top w:val="nil"/>
          <w:left w:val="nil"/>
          <w:bottom w:val="nil"/>
          <w:right w:val="nil"/>
          <w:between w:val="nil"/>
        </w:pBdr>
        <w:jc w:val="both"/>
        <w:rPr>
          <w:sz w:val="20"/>
          <w:szCs w:val="20"/>
        </w:rPr>
      </w:pPr>
      <w:r w:rsidRPr="005857BF">
        <w:rPr>
          <w:sz w:val="20"/>
          <w:szCs w:val="20"/>
        </w:rPr>
        <w:t>Maksymalny rozmiar jednego pliku przesyłanego za pośrednictwem dedykowanych formularzy do: złożenia, zmiany, wycofania oferty wynosi 150 MB natomiast przy komunikacji wielkość pliku to maksymalnie 500 MB.</w:t>
      </w:r>
    </w:p>
    <w:p w14:paraId="2FD88DDE" w14:textId="5EC0E651" w:rsidR="002F2303" w:rsidRPr="002F2303" w:rsidRDefault="002F2303" w:rsidP="002F2303">
      <w:pPr>
        <w:pStyle w:val="Akapitzlist"/>
        <w:numPr>
          <w:ilvl w:val="0"/>
          <w:numId w:val="35"/>
        </w:numPr>
        <w:jc w:val="both"/>
        <w:rPr>
          <w:rFonts w:eastAsia="Calibri"/>
          <w:sz w:val="20"/>
          <w:szCs w:val="20"/>
        </w:rPr>
      </w:pPr>
      <w:r w:rsidRPr="002F2303">
        <w:rPr>
          <w:rFonts w:eastAsia="Calibri"/>
          <w:b/>
          <w:sz w:val="20"/>
          <w:szCs w:val="20"/>
        </w:rPr>
        <w:t>Formaty plików wykorzystywanych przez wykonawców powinny być zgodne z</w:t>
      </w:r>
      <w:r w:rsidR="004036EE">
        <w:rPr>
          <w:rFonts w:eastAsia="Calibri"/>
          <w:sz w:val="20"/>
          <w:szCs w:val="20"/>
        </w:rPr>
        <w:t> </w:t>
      </w:r>
      <w:r w:rsidRPr="002F2303">
        <w:rPr>
          <w:rFonts w:eastAsia="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w:t>
      </w:r>
      <w:r w:rsidR="004036EE">
        <w:rPr>
          <w:rFonts w:eastAsia="Calibri"/>
          <w:sz w:val="20"/>
          <w:szCs w:val="20"/>
        </w:rPr>
        <w:t> </w:t>
      </w:r>
      <w:r w:rsidRPr="002F2303">
        <w:rPr>
          <w:rFonts w:eastAsia="Calibri"/>
          <w:sz w:val="20"/>
          <w:szCs w:val="20"/>
        </w:rPr>
        <w:t>postaci elektronicznej oraz minimalnych wymagań dla systemów teleinformatycznych”.</w:t>
      </w:r>
    </w:p>
    <w:p w14:paraId="70398886" w14:textId="78CC5B29" w:rsidR="009F75EE" w:rsidRPr="009F75EE" w:rsidRDefault="009F75EE" w:rsidP="00BB5343">
      <w:pPr>
        <w:numPr>
          <w:ilvl w:val="0"/>
          <w:numId w:val="35"/>
        </w:numPr>
        <w:spacing w:line="319"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6D0463D8" w14:textId="13EFAAE0" w:rsidR="009F75EE" w:rsidRPr="009F75EE" w:rsidRDefault="009F75EE" w:rsidP="00BB5343">
      <w:pPr>
        <w:numPr>
          <w:ilvl w:val="0"/>
          <w:numId w:val="35"/>
        </w:numPr>
        <w:spacing w:line="319" w:lineRule="auto"/>
        <w:jc w:val="both"/>
        <w:rPr>
          <w:rFonts w:ascii="Calibri" w:eastAsia="Calibri" w:hAnsi="Calibri" w:cs="Calibri"/>
          <w:sz w:val="20"/>
          <w:szCs w:val="20"/>
        </w:rPr>
      </w:pPr>
      <w:r w:rsidRPr="009F75EE">
        <w:rPr>
          <w:sz w:val="20"/>
          <w:szCs w:val="20"/>
        </w:rPr>
        <w:t>W celu ewentualnej kompresji danych Zamawiający rekomenduje wykorzystanie jednego z</w:t>
      </w:r>
      <w:r w:rsidR="004036EE">
        <w:rPr>
          <w:sz w:val="20"/>
          <w:szCs w:val="20"/>
        </w:rPr>
        <w:t> </w:t>
      </w:r>
      <w:r w:rsidRPr="009F75EE">
        <w:rPr>
          <w:sz w:val="20"/>
          <w:szCs w:val="20"/>
        </w:rPr>
        <w:t>rozszerzeń:</w:t>
      </w:r>
    </w:p>
    <w:p w14:paraId="5C774F4D" w14:textId="77777777" w:rsidR="009F75EE" w:rsidRDefault="009F75EE" w:rsidP="00BB5343">
      <w:pPr>
        <w:numPr>
          <w:ilvl w:val="1"/>
          <w:numId w:val="40"/>
        </w:numPr>
        <w:spacing w:line="319" w:lineRule="auto"/>
        <w:jc w:val="both"/>
        <w:rPr>
          <w:sz w:val="20"/>
          <w:szCs w:val="20"/>
        </w:rPr>
      </w:pPr>
      <w:r>
        <w:rPr>
          <w:sz w:val="20"/>
          <w:szCs w:val="20"/>
        </w:rPr>
        <w:t xml:space="preserve">.zip </w:t>
      </w:r>
    </w:p>
    <w:p w14:paraId="682A244C" w14:textId="77777777" w:rsidR="009F75EE" w:rsidRDefault="009F75EE" w:rsidP="00BB5343">
      <w:pPr>
        <w:numPr>
          <w:ilvl w:val="1"/>
          <w:numId w:val="40"/>
        </w:numPr>
        <w:spacing w:line="319" w:lineRule="auto"/>
        <w:jc w:val="both"/>
        <w:rPr>
          <w:sz w:val="20"/>
          <w:szCs w:val="20"/>
        </w:rPr>
      </w:pPr>
      <w:r>
        <w:rPr>
          <w:sz w:val="20"/>
          <w:szCs w:val="20"/>
        </w:rPr>
        <w:t>.7Z</w:t>
      </w:r>
    </w:p>
    <w:p w14:paraId="56FBE291" w14:textId="3F7B5B08" w:rsidR="009F75EE" w:rsidRPr="00B73001" w:rsidRDefault="009F75EE" w:rsidP="00BB5343">
      <w:pPr>
        <w:pStyle w:val="Akapitzlist"/>
        <w:numPr>
          <w:ilvl w:val="0"/>
          <w:numId w:val="35"/>
        </w:numPr>
        <w:spacing w:line="319" w:lineRule="auto"/>
        <w:jc w:val="both"/>
        <w:rPr>
          <w:rFonts w:ascii="Calibri" w:eastAsia="Calibri" w:hAnsi="Calibri" w:cs="Calibri"/>
          <w:sz w:val="20"/>
          <w:szCs w:val="20"/>
        </w:rPr>
      </w:pPr>
      <w:r w:rsidRPr="00B73001">
        <w:rPr>
          <w:sz w:val="20"/>
          <w:szCs w:val="20"/>
        </w:rPr>
        <w:t xml:space="preserve">Wśród rozszerzeń powszechnych a </w:t>
      </w:r>
      <w:r w:rsidRPr="00B73001">
        <w:rPr>
          <w:b/>
          <w:sz w:val="20"/>
          <w:szCs w:val="20"/>
        </w:rPr>
        <w:t>niewystępujących</w:t>
      </w:r>
      <w:r w:rsidRPr="00B73001">
        <w:rPr>
          <w:sz w:val="20"/>
          <w:szCs w:val="20"/>
        </w:rPr>
        <w:t xml:space="preserve"> w </w:t>
      </w:r>
      <w:r w:rsidR="002F2303">
        <w:rPr>
          <w:sz w:val="20"/>
          <w:szCs w:val="20"/>
        </w:rPr>
        <w:t>r</w:t>
      </w:r>
      <w:r w:rsidRPr="00B73001">
        <w:rPr>
          <w:sz w:val="20"/>
          <w:szCs w:val="20"/>
        </w:rPr>
        <w:t>ozporządzeniu występują: .</w:t>
      </w:r>
      <w:proofErr w:type="spellStart"/>
      <w:r w:rsidRPr="00B73001">
        <w:rPr>
          <w:sz w:val="20"/>
          <w:szCs w:val="20"/>
        </w:rPr>
        <w:t>rar</w:t>
      </w:r>
      <w:proofErr w:type="spellEnd"/>
      <w:r w:rsidRPr="00B73001">
        <w:rPr>
          <w:sz w:val="20"/>
          <w:szCs w:val="20"/>
        </w:rPr>
        <w:t xml:space="preserve"> .gif .</w:t>
      </w:r>
      <w:proofErr w:type="spellStart"/>
      <w:r w:rsidRPr="00B73001">
        <w:rPr>
          <w:sz w:val="20"/>
          <w:szCs w:val="20"/>
        </w:rPr>
        <w:t>bmp</w:t>
      </w:r>
      <w:proofErr w:type="spellEnd"/>
      <w:r w:rsidRPr="00B73001">
        <w:rPr>
          <w:sz w:val="20"/>
          <w:szCs w:val="20"/>
        </w:rPr>
        <w:t xml:space="preserve"> .</w:t>
      </w:r>
      <w:proofErr w:type="spellStart"/>
      <w:r w:rsidRPr="00B73001">
        <w:rPr>
          <w:sz w:val="20"/>
          <w:szCs w:val="20"/>
        </w:rPr>
        <w:t>numbers</w:t>
      </w:r>
      <w:proofErr w:type="spellEnd"/>
      <w:r w:rsidRPr="00B73001">
        <w:rPr>
          <w:sz w:val="20"/>
          <w:szCs w:val="20"/>
        </w:rPr>
        <w:t xml:space="preserve"> .</w:t>
      </w:r>
      <w:proofErr w:type="spellStart"/>
      <w:r w:rsidRPr="00B73001">
        <w:rPr>
          <w:sz w:val="20"/>
          <w:szCs w:val="20"/>
        </w:rPr>
        <w:t>pages</w:t>
      </w:r>
      <w:proofErr w:type="spellEnd"/>
      <w:r w:rsidRPr="00B73001">
        <w:rPr>
          <w:sz w:val="20"/>
          <w:szCs w:val="20"/>
        </w:rPr>
        <w:t xml:space="preserve">. </w:t>
      </w:r>
      <w:r w:rsidRPr="00B73001">
        <w:rPr>
          <w:b/>
          <w:sz w:val="20"/>
          <w:szCs w:val="20"/>
        </w:rPr>
        <w:t>Dokumenty złożone w takich plikach zostaną uznane za złożone nieskutecznie.</w:t>
      </w:r>
    </w:p>
    <w:p w14:paraId="3D01635F" w14:textId="48779736" w:rsidR="009F75EE" w:rsidRDefault="009F75EE" w:rsidP="00BB5343">
      <w:pPr>
        <w:numPr>
          <w:ilvl w:val="0"/>
          <w:numId w:val="35"/>
        </w:numPr>
        <w:spacing w:line="319"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oraz na ograniczenie wielkości plików podpisywanych w</w:t>
      </w:r>
      <w:r w:rsidR="004036EE">
        <w:rPr>
          <w:sz w:val="20"/>
          <w:szCs w:val="20"/>
        </w:rPr>
        <w:t> </w:t>
      </w:r>
      <w:r>
        <w:rPr>
          <w:sz w:val="20"/>
          <w:szCs w:val="20"/>
        </w:rPr>
        <w:t xml:space="preserve">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549F8825" w14:textId="10B9E053" w:rsidR="009F75EE" w:rsidRPr="00811780" w:rsidRDefault="009F75EE" w:rsidP="002F2303">
      <w:pPr>
        <w:pStyle w:val="Akapitzlist"/>
        <w:numPr>
          <w:ilvl w:val="0"/>
          <w:numId w:val="35"/>
        </w:numPr>
        <w:spacing w:line="319" w:lineRule="auto"/>
        <w:jc w:val="both"/>
        <w:rPr>
          <w:sz w:val="20"/>
          <w:szCs w:val="20"/>
        </w:rPr>
      </w:pPr>
      <w:r w:rsidRPr="002F2303">
        <w:rPr>
          <w:sz w:val="20"/>
          <w:szCs w:val="20"/>
        </w:rPr>
        <w:t xml:space="preserve">Ze względu na niskie ryzyko naruszenia integralności pliku oraz łatwiejszą weryfikację podpisu zamawiający zaleca, w miarę możliwości, </w:t>
      </w:r>
      <w:r w:rsidRPr="002F2303">
        <w:rPr>
          <w:b/>
          <w:sz w:val="20"/>
          <w:szCs w:val="20"/>
        </w:rPr>
        <w:t xml:space="preserve">przekonwertowanie plików składających się na ofertę na </w:t>
      </w:r>
      <w:r w:rsidR="00811780">
        <w:rPr>
          <w:b/>
          <w:sz w:val="20"/>
          <w:szCs w:val="20"/>
        </w:rPr>
        <w:t>format</w:t>
      </w:r>
      <w:r w:rsidRPr="002F2303">
        <w:rPr>
          <w:b/>
          <w:sz w:val="20"/>
          <w:szCs w:val="20"/>
        </w:rPr>
        <w:t xml:space="preserve"> .pdf  i opatrzenie ich podpisem kwalifikowanym </w:t>
      </w:r>
      <w:proofErr w:type="spellStart"/>
      <w:r w:rsidRPr="002F2303">
        <w:rPr>
          <w:b/>
          <w:sz w:val="20"/>
          <w:szCs w:val="20"/>
        </w:rPr>
        <w:t>PAdES</w:t>
      </w:r>
      <w:proofErr w:type="spellEnd"/>
      <w:r w:rsidRPr="002F2303">
        <w:rPr>
          <w:b/>
          <w:sz w:val="20"/>
          <w:szCs w:val="20"/>
        </w:rPr>
        <w:t xml:space="preserve">. </w:t>
      </w:r>
    </w:p>
    <w:p w14:paraId="0736DD9E" w14:textId="6B1B8B1F" w:rsidR="009F75EE" w:rsidRPr="00811780" w:rsidRDefault="009F75EE" w:rsidP="00811780">
      <w:pPr>
        <w:pStyle w:val="Akapitzlist"/>
        <w:numPr>
          <w:ilvl w:val="0"/>
          <w:numId w:val="35"/>
        </w:numPr>
        <w:spacing w:line="319" w:lineRule="auto"/>
        <w:jc w:val="both"/>
        <w:rPr>
          <w:sz w:val="20"/>
          <w:szCs w:val="20"/>
        </w:rPr>
      </w:pPr>
      <w:r w:rsidRPr="00811780">
        <w:rPr>
          <w:sz w:val="20"/>
          <w:szCs w:val="20"/>
        </w:rPr>
        <w:t xml:space="preserve">Pliki w innych formatach niż PDF </w:t>
      </w:r>
      <w:r w:rsidRPr="00811780">
        <w:rPr>
          <w:b/>
          <w:sz w:val="20"/>
          <w:szCs w:val="20"/>
        </w:rPr>
        <w:t xml:space="preserve">zaleca się opatrzyć </w:t>
      </w:r>
      <w:r w:rsidR="00811780">
        <w:rPr>
          <w:b/>
          <w:sz w:val="20"/>
          <w:szCs w:val="20"/>
        </w:rPr>
        <w:t xml:space="preserve">zewnętrznym </w:t>
      </w:r>
      <w:r w:rsidRPr="00811780">
        <w:rPr>
          <w:b/>
          <w:sz w:val="20"/>
          <w:szCs w:val="20"/>
        </w:rPr>
        <w:t>podpisem</w:t>
      </w:r>
      <w:r w:rsidR="00811780">
        <w:rPr>
          <w:b/>
          <w:sz w:val="20"/>
          <w:szCs w:val="20"/>
        </w:rPr>
        <w:t xml:space="preserve"> </w:t>
      </w:r>
      <w:proofErr w:type="spellStart"/>
      <w:r w:rsidRPr="00811780">
        <w:rPr>
          <w:b/>
          <w:sz w:val="20"/>
          <w:szCs w:val="20"/>
        </w:rPr>
        <w:t>XAdES</w:t>
      </w:r>
      <w:proofErr w:type="spellEnd"/>
      <w:r w:rsidRPr="00811780">
        <w:rPr>
          <w:sz w:val="20"/>
          <w:szCs w:val="20"/>
        </w:rPr>
        <w:t>. Wykonawca powinien pamiętać, aby plik z podpisem przekazywać łącznie z dokumentem podpisywanym.</w:t>
      </w:r>
    </w:p>
    <w:p w14:paraId="622ECAC3" w14:textId="64F20C6B" w:rsidR="009F75EE" w:rsidRPr="009F75EE" w:rsidRDefault="009F75EE" w:rsidP="00BB5343">
      <w:pPr>
        <w:pStyle w:val="Akapitzlist"/>
        <w:numPr>
          <w:ilvl w:val="0"/>
          <w:numId w:val="35"/>
        </w:numPr>
        <w:spacing w:line="319" w:lineRule="auto"/>
        <w:jc w:val="both"/>
        <w:rPr>
          <w:sz w:val="20"/>
          <w:szCs w:val="20"/>
        </w:rPr>
      </w:pPr>
      <w:r w:rsidRPr="009F75EE">
        <w:rPr>
          <w:sz w:val="20"/>
          <w:szCs w:val="20"/>
        </w:rPr>
        <w:t>Zamawiający zaleca aby</w:t>
      </w:r>
      <w:r w:rsidRPr="009F75EE">
        <w:rPr>
          <w:b/>
          <w:sz w:val="20"/>
          <w:szCs w:val="20"/>
        </w:rPr>
        <w:t xml:space="preserve"> w przypadku podpisywania pliku przez kilka osób, stosować podpisy tego samego rodzaju.</w:t>
      </w:r>
      <w:r w:rsidRPr="009F75EE">
        <w:rPr>
          <w:sz w:val="20"/>
          <w:szCs w:val="20"/>
        </w:rPr>
        <w:t xml:space="preserve"> Podpisywanie różnymi rodzajami podpisów np. osobistym i</w:t>
      </w:r>
      <w:r w:rsidR="004036EE">
        <w:rPr>
          <w:sz w:val="20"/>
          <w:szCs w:val="20"/>
        </w:rPr>
        <w:t> </w:t>
      </w:r>
      <w:r w:rsidRPr="009F75EE">
        <w:rPr>
          <w:sz w:val="20"/>
          <w:szCs w:val="20"/>
        </w:rPr>
        <w:t xml:space="preserve">kwalifikowanym może doprowadzić do problemów w weryfikacji plików. </w:t>
      </w:r>
    </w:p>
    <w:p w14:paraId="50BC7B1F" w14:textId="062068FB" w:rsidR="009F75EE" w:rsidRDefault="009F75EE" w:rsidP="00BB5343">
      <w:pPr>
        <w:numPr>
          <w:ilvl w:val="0"/>
          <w:numId w:val="35"/>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2468064E" w14:textId="4613BD6F" w:rsidR="00811780" w:rsidRPr="00811780" w:rsidRDefault="00811780" w:rsidP="00811780">
      <w:pPr>
        <w:numPr>
          <w:ilvl w:val="0"/>
          <w:numId w:val="35"/>
        </w:numPr>
        <w:spacing w:line="320" w:lineRule="auto"/>
        <w:jc w:val="both"/>
        <w:rPr>
          <w:rFonts w:eastAsia="Calibri"/>
          <w:sz w:val="20"/>
          <w:szCs w:val="20"/>
        </w:rPr>
      </w:pPr>
      <w:r w:rsidRPr="00811780">
        <w:rPr>
          <w:rFonts w:eastAsia="Calibri"/>
          <w:sz w:val="20"/>
          <w:szCs w:val="20"/>
        </w:rPr>
        <w:lastRenderedPageBreak/>
        <w:t>Zaleca się, aby komunikacja z wykonawcami odbywała się tylko na Platformie za pośrednictwem formularza “Wyślij wiadomość do zamawiającego”, nie za pośrednictwem adresu email.</w:t>
      </w:r>
    </w:p>
    <w:p w14:paraId="5B211D11" w14:textId="77777777" w:rsidR="009F75EE" w:rsidRDefault="009F75EE" w:rsidP="00BB5343">
      <w:pPr>
        <w:numPr>
          <w:ilvl w:val="0"/>
          <w:numId w:val="35"/>
        </w:numPr>
        <w:spacing w:line="319" w:lineRule="auto"/>
        <w:jc w:val="both"/>
        <w:rPr>
          <w:sz w:val="20"/>
          <w:szCs w:val="20"/>
        </w:rPr>
      </w:pPr>
      <w:r>
        <w:rPr>
          <w:sz w:val="20"/>
          <w:szCs w:val="20"/>
        </w:rPr>
        <w:t>Osobą składającą ofertę powinna być osoba kontaktowa podawana w dokumentacji.</w:t>
      </w:r>
    </w:p>
    <w:p w14:paraId="5CCD2EA3" w14:textId="7E5730D9" w:rsidR="009F75EE" w:rsidRDefault="009F75EE" w:rsidP="00BB5343">
      <w:pPr>
        <w:numPr>
          <w:ilvl w:val="0"/>
          <w:numId w:val="35"/>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1F9F9C1" w14:textId="725DEFE0" w:rsidR="00811780" w:rsidRPr="00811780" w:rsidRDefault="00811780" w:rsidP="00811780">
      <w:pPr>
        <w:numPr>
          <w:ilvl w:val="0"/>
          <w:numId w:val="35"/>
        </w:numPr>
        <w:spacing w:line="320" w:lineRule="auto"/>
        <w:jc w:val="both"/>
        <w:rPr>
          <w:rFonts w:eastAsia="Calibri"/>
          <w:sz w:val="20"/>
          <w:szCs w:val="20"/>
        </w:rPr>
      </w:pPr>
      <w:r w:rsidRPr="00811780">
        <w:rPr>
          <w:rFonts w:eastAsia="Calibri"/>
          <w:sz w:val="20"/>
          <w:szCs w:val="20"/>
        </w:rPr>
        <w:t xml:space="preserve">Podczas podpisywania plików zaleca się stosowanie algorytmu skrótu SHA2 zamiast SHA1.  </w:t>
      </w:r>
    </w:p>
    <w:p w14:paraId="4FC58697" w14:textId="59A69431" w:rsidR="009F75EE" w:rsidRDefault="009F75EE" w:rsidP="00BB5343">
      <w:pPr>
        <w:numPr>
          <w:ilvl w:val="0"/>
          <w:numId w:val="35"/>
        </w:numPr>
        <w:spacing w:line="319" w:lineRule="auto"/>
        <w:jc w:val="both"/>
        <w:rPr>
          <w:sz w:val="20"/>
          <w:szCs w:val="20"/>
        </w:rPr>
      </w:pPr>
      <w:r>
        <w:rPr>
          <w:sz w:val="20"/>
          <w:szCs w:val="20"/>
        </w:rPr>
        <w:t xml:space="preserve">Jeśli Wykonawca pakuje dokumenty np. w plik </w:t>
      </w:r>
      <w:r w:rsidR="00811780">
        <w:rPr>
          <w:sz w:val="20"/>
          <w:szCs w:val="20"/>
        </w:rPr>
        <w:t>ZIP</w:t>
      </w:r>
      <w:r>
        <w:rPr>
          <w:sz w:val="20"/>
          <w:szCs w:val="20"/>
        </w:rPr>
        <w:t xml:space="preserve"> zaleca</w:t>
      </w:r>
      <w:r w:rsidR="00811780">
        <w:rPr>
          <w:sz w:val="20"/>
          <w:szCs w:val="20"/>
        </w:rPr>
        <w:t>my</w:t>
      </w:r>
      <w:r>
        <w:rPr>
          <w:sz w:val="20"/>
          <w:szCs w:val="20"/>
        </w:rPr>
        <w:t xml:space="preserve"> wcześniejsze podpisanie każdego ze skompresowanych plików. </w:t>
      </w:r>
    </w:p>
    <w:p w14:paraId="668FFDA8" w14:textId="081580DE" w:rsidR="00811780" w:rsidRPr="00811780" w:rsidRDefault="00811780" w:rsidP="00811780">
      <w:pPr>
        <w:numPr>
          <w:ilvl w:val="0"/>
          <w:numId w:val="35"/>
        </w:numPr>
        <w:spacing w:line="320" w:lineRule="auto"/>
        <w:jc w:val="both"/>
        <w:rPr>
          <w:rFonts w:eastAsia="Calibri"/>
          <w:sz w:val="20"/>
          <w:szCs w:val="20"/>
        </w:rPr>
      </w:pPr>
      <w:r w:rsidRPr="00811780">
        <w:rPr>
          <w:rFonts w:eastAsia="Calibri"/>
          <w:sz w:val="20"/>
          <w:szCs w:val="20"/>
        </w:rPr>
        <w:t>Zamawiający rekomenduje wykorzystanie podpisu z kwalifikowanym znacznikiem czasu.</w:t>
      </w:r>
    </w:p>
    <w:p w14:paraId="28DE65FD" w14:textId="50C6E2F4" w:rsidR="004145EA" w:rsidRPr="009F75EE" w:rsidRDefault="009F75EE" w:rsidP="00BB5343">
      <w:pPr>
        <w:numPr>
          <w:ilvl w:val="0"/>
          <w:numId w:val="35"/>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r w:rsidR="00811780">
        <w:rPr>
          <w:sz w:val="20"/>
          <w:szCs w:val="20"/>
        </w:rPr>
        <w:t xml:space="preserve"> w postępowaniu</w:t>
      </w:r>
      <w:r>
        <w:rPr>
          <w:sz w:val="20"/>
          <w:szCs w:val="20"/>
        </w:rPr>
        <w:t>.</w:t>
      </w:r>
    </w:p>
    <w:p w14:paraId="000000D9" w14:textId="25ED8263" w:rsidR="00AA7AE6" w:rsidRDefault="009274C9">
      <w:pPr>
        <w:pStyle w:val="Nagwek2"/>
        <w:spacing w:before="240" w:after="240"/>
      </w:pPr>
      <w:bookmarkStart w:id="16" w:name="_Toc66362031"/>
      <w:r>
        <w:t>XV. Sposób obliczania ceny oferty</w:t>
      </w:r>
      <w:bookmarkEnd w:id="16"/>
    </w:p>
    <w:p w14:paraId="000000DA" w14:textId="77777777" w:rsidR="00AA7AE6" w:rsidRPr="00521DBE" w:rsidRDefault="009274C9">
      <w:pPr>
        <w:numPr>
          <w:ilvl w:val="0"/>
          <w:numId w:val="6"/>
        </w:numPr>
        <w:spacing w:before="240" w:line="360" w:lineRule="auto"/>
        <w:ind w:left="426"/>
        <w:jc w:val="both"/>
        <w:rPr>
          <w:sz w:val="20"/>
          <w:szCs w:val="20"/>
        </w:rPr>
      </w:pPr>
      <w:r>
        <w:rPr>
          <w:sz w:val="20"/>
          <w:szCs w:val="20"/>
        </w:rPr>
        <w:t xml:space="preserve">Wykonawca podaje </w:t>
      </w:r>
      <w:r w:rsidRPr="00521DBE">
        <w:rPr>
          <w:sz w:val="20"/>
          <w:szCs w:val="20"/>
        </w:rPr>
        <w:t xml:space="preserve">cenę za realizację przedmiotu zamówienia zgodnie ze wzorem Formularza Ofertowego, stanowiącego </w:t>
      </w:r>
      <w:r w:rsidRPr="00521DBE">
        <w:rPr>
          <w:b/>
          <w:sz w:val="20"/>
          <w:szCs w:val="20"/>
        </w:rPr>
        <w:t xml:space="preserve">Załącznik nr 1 do SWZ. </w:t>
      </w:r>
    </w:p>
    <w:p w14:paraId="000000DB" w14:textId="76C2BD4D" w:rsidR="00AA7AE6" w:rsidRDefault="009274C9">
      <w:pPr>
        <w:numPr>
          <w:ilvl w:val="0"/>
          <w:numId w:val="6"/>
        </w:numPr>
        <w:spacing w:line="360" w:lineRule="auto"/>
        <w:ind w:left="426"/>
        <w:jc w:val="both"/>
        <w:rPr>
          <w:sz w:val="20"/>
          <w:szCs w:val="20"/>
        </w:rPr>
      </w:pPr>
      <w:r w:rsidRPr="00521DBE">
        <w:rPr>
          <w:sz w:val="20"/>
          <w:szCs w:val="20"/>
        </w:rPr>
        <w:t xml:space="preserve">Cena ofertowa brutto musi uwzględniać wszystkie koszty związane z realizacją przedmiotu zamówienia zgodnie z opisem przedmiotu zamówienia oraz istotnymi postanowieniami umowy określonymi w niniejszej SWZ. Stawka podatku VAT w przedmiotowym </w:t>
      </w:r>
      <w:r>
        <w:rPr>
          <w:sz w:val="20"/>
          <w:szCs w:val="20"/>
        </w:rPr>
        <w:t>postępowaniu wynosi      </w:t>
      </w:r>
      <w:r w:rsidR="0072572E">
        <w:rPr>
          <w:sz w:val="20"/>
          <w:szCs w:val="20"/>
        </w:rPr>
        <w:t>23</w:t>
      </w:r>
      <w:r>
        <w:rPr>
          <w:sz w:val="20"/>
          <w:szCs w:val="20"/>
        </w:rPr>
        <w:t>%.</w:t>
      </w:r>
    </w:p>
    <w:p w14:paraId="000000DC" w14:textId="2428BEA9" w:rsidR="00AA7AE6" w:rsidRDefault="009274C9">
      <w:pPr>
        <w:numPr>
          <w:ilvl w:val="0"/>
          <w:numId w:val="6"/>
        </w:numPr>
        <w:spacing w:line="360" w:lineRule="auto"/>
        <w:ind w:left="426"/>
        <w:jc w:val="both"/>
        <w:rPr>
          <w:sz w:val="20"/>
          <w:szCs w:val="20"/>
        </w:rPr>
      </w:pPr>
      <w:r>
        <w:rPr>
          <w:sz w:val="20"/>
          <w:szCs w:val="20"/>
        </w:rPr>
        <w:t>Cena podana na Formularzu Ofertowym jest ceną ostateczną, niepodlegającą negocjacji i</w:t>
      </w:r>
      <w:r w:rsidR="00521DBE">
        <w:rPr>
          <w:sz w:val="20"/>
          <w:szCs w:val="20"/>
        </w:rPr>
        <w:t> </w:t>
      </w:r>
      <w:r>
        <w:rPr>
          <w:sz w:val="20"/>
          <w:szCs w:val="20"/>
        </w:rPr>
        <w:t>wyczerpującą wszelkie należności Wykonawcy wobec Zamawiającego związane z realizacją przedmiotu zamówienia.</w:t>
      </w:r>
    </w:p>
    <w:p w14:paraId="000000DD" w14:textId="77777777" w:rsidR="00AA7AE6" w:rsidRDefault="009274C9">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DE" w14:textId="77777777" w:rsidR="00AA7AE6" w:rsidRDefault="009274C9">
      <w:pPr>
        <w:numPr>
          <w:ilvl w:val="0"/>
          <w:numId w:val="6"/>
        </w:numPr>
        <w:spacing w:line="360" w:lineRule="auto"/>
        <w:ind w:left="426"/>
        <w:jc w:val="both"/>
        <w:rPr>
          <w:sz w:val="20"/>
          <w:szCs w:val="20"/>
        </w:rPr>
      </w:pPr>
      <w:r>
        <w:rPr>
          <w:sz w:val="20"/>
          <w:szCs w:val="20"/>
        </w:rPr>
        <w:t>Zamawiający nie przewiduje rozliczeń w walucie obcej.</w:t>
      </w:r>
    </w:p>
    <w:p w14:paraId="000000DF" w14:textId="77777777" w:rsidR="00AA7AE6" w:rsidRDefault="009274C9">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0" w14:textId="42AF0460" w:rsidR="00AA7AE6" w:rsidRDefault="009274C9">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1" w14:textId="5BA364F4" w:rsidR="00AA7AE6" w:rsidRDefault="009274C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w:t>
      </w:r>
      <w:r w:rsidR="00521DBE">
        <w:rPr>
          <w:sz w:val="20"/>
          <w:szCs w:val="20"/>
        </w:rPr>
        <w:t> </w:t>
      </w:r>
      <w:r>
        <w:rPr>
          <w:sz w:val="20"/>
          <w:szCs w:val="20"/>
        </w:rPr>
        <w:t>zamawiającego obowiązku podatkowego;</w:t>
      </w:r>
    </w:p>
    <w:p w14:paraId="000000E2" w14:textId="77777777" w:rsidR="00AA7AE6" w:rsidRDefault="009274C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E3" w14:textId="77777777" w:rsidR="00AA7AE6" w:rsidRDefault="009274C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E4" w14:textId="77777777" w:rsidR="00AA7AE6" w:rsidRPr="00521DBE" w:rsidRDefault="009274C9">
      <w:pPr>
        <w:tabs>
          <w:tab w:val="left" w:pos="3855"/>
        </w:tabs>
        <w:spacing w:line="360" w:lineRule="auto"/>
        <w:ind w:left="826" w:hanging="409"/>
        <w:jc w:val="both"/>
        <w:rPr>
          <w:sz w:val="20"/>
          <w:szCs w:val="20"/>
        </w:rPr>
      </w:pPr>
      <w:r>
        <w:rPr>
          <w:sz w:val="20"/>
          <w:szCs w:val="20"/>
        </w:rPr>
        <w:lastRenderedPageBreak/>
        <w:t>4)</w:t>
      </w:r>
      <w:r>
        <w:rPr>
          <w:sz w:val="20"/>
          <w:szCs w:val="20"/>
        </w:rPr>
        <w:tab/>
        <w:t xml:space="preserve">wskazania stawki podatku od towarów i usług, która zgodnie z wiedzą wykonawcy, będzie miała </w:t>
      </w:r>
      <w:r w:rsidRPr="00521DBE">
        <w:rPr>
          <w:sz w:val="20"/>
          <w:szCs w:val="20"/>
        </w:rPr>
        <w:t>zastosowanie.</w:t>
      </w:r>
    </w:p>
    <w:p w14:paraId="15866172" w14:textId="294E0CF1" w:rsidR="000F35A0" w:rsidRPr="00521DBE" w:rsidRDefault="00E236E9" w:rsidP="000F35A0">
      <w:pPr>
        <w:numPr>
          <w:ilvl w:val="0"/>
          <w:numId w:val="6"/>
        </w:numPr>
        <w:spacing w:line="360" w:lineRule="auto"/>
        <w:ind w:left="426"/>
        <w:jc w:val="both"/>
        <w:rPr>
          <w:sz w:val="20"/>
          <w:szCs w:val="20"/>
        </w:rPr>
      </w:pPr>
      <w:r w:rsidRPr="00521DBE">
        <w:rPr>
          <w:sz w:val="20"/>
          <w:szCs w:val="20"/>
        </w:rPr>
        <w:t xml:space="preserve">W przypadku, gdy </w:t>
      </w:r>
      <w:r w:rsidR="000F35A0" w:rsidRPr="00521DBE">
        <w:rPr>
          <w:sz w:val="20"/>
          <w:szCs w:val="20"/>
        </w:rPr>
        <w:t xml:space="preserve">wybór oferty </w:t>
      </w:r>
      <w:r w:rsidR="000F35A0" w:rsidRPr="00521DBE">
        <w:rPr>
          <w:b/>
          <w:bCs/>
          <w:sz w:val="20"/>
          <w:szCs w:val="20"/>
        </w:rPr>
        <w:t xml:space="preserve">będzie </w:t>
      </w:r>
      <w:r w:rsidR="000F35A0" w:rsidRPr="00521DBE">
        <w:rPr>
          <w:sz w:val="20"/>
          <w:szCs w:val="20"/>
        </w:rPr>
        <w:t>prowadził do powstania u Zamawiającego obowiązku podatkowego zgodnie z przepisami o podatku od towarów i usług, to Wykonawca powinien poinformować o tym fakcie Zamawiającego wypełniając pkt. III w druku oferty stanowiącym załącznik nr 1.</w:t>
      </w:r>
    </w:p>
    <w:p w14:paraId="000000E6" w14:textId="4F47A4CD" w:rsidR="00AA7AE6" w:rsidRPr="00521DBE" w:rsidRDefault="001A237B" w:rsidP="000F35A0">
      <w:pPr>
        <w:spacing w:line="360" w:lineRule="auto"/>
        <w:ind w:left="426"/>
        <w:jc w:val="both"/>
        <w:rPr>
          <w:sz w:val="20"/>
          <w:szCs w:val="20"/>
        </w:rPr>
      </w:pPr>
      <w:r w:rsidRPr="00521DBE">
        <w:rPr>
          <w:sz w:val="20"/>
          <w:szCs w:val="20"/>
        </w:rPr>
        <w:br/>
      </w:r>
      <w:bookmarkStart w:id="17" w:name="_Toc66362032"/>
      <w:r w:rsidR="009274C9" w:rsidRPr="00521DBE">
        <w:rPr>
          <w:sz w:val="26"/>
          <w:szCs w:val="26"/>
        </w:rPr>
        <w:t>XVI. Wymagania dotyczące wadium</w:t>
      </w:r>
      <w:bookmarkEnd w:id="17"/>
    </w:p>
    <w:p w14:paraId="000000E7" w14:textId="5C22EB70" w:rsidR="00AA7AE6" w:rsidRPr="005A2D5C" w:rsidRDefault="009274C9" w:rsidP="00F3500E">
      <w:pPr>
        <w:numPr>
          <w:ilvl w:val="3"/>
          <w:numId w:val="29"/>
        </w:numPr>
        <w:spacing w:before="240" w:line="360" w:lineRule="auto"/>
        <w:ind w:left="284" w:hanging="284"/>
        <w:jc w:val="both"/>
        <w:rPr>
          <w:sz w:val="20"/>
          <w:szCs w:val="20"/>
        </w:rPr>
      </w:pPr>
      <w:r w:rsidRPr="005A2D5C">
        <w:rPr>
          <w:sz w:val="20"/>
          <w:szCs w:val="20"/>
        </w:rPr>
        <w:t>Wykonawca zobowiązany jest do zabezpieczenia swojej oferty wadium w wysokości:</w:t>
      </w:r>
    </w:p>
    <w:p w14:paraId="08E7A20A" w14:textId="2AB9002B" w:rsidR="00A75948" w:rsidRPr="005A2D5C" w:rsidRDefault="00F97988" w:rsidP="00A75948">
      <w:pPr>
        <w:spacing w:after="40" w:line="360" w:lineRule="auto"/>
        <w:jc w:val="both"/>
        <w:rPr>
          <w:b/>
          <w:bCs/>
          <w:sz w:val="20"/>
          <w:szCs w:val="20"/>
        </w:rPr>
      </w:pPr>
      <w:r w:rsidRPr="005A2D5C">
        <w:rPr>
          <w:b/>
          <w:bCs/>
          <w:sz w:val="20"/>
          <w:szCs w:val="20"/>
        </w:rPr>
        <w:t>2</w:t>
      </w:r>
      <w:r w:rsidR="00057A12" w:rsidRPr="005A2D5C">
        <w:rPr>
          <w:b/>
          <w:bCs/>
          <w:sz w:val="20"/>
          <w:szCs w:val="20"/>
        </w:rPr>
        <w:t>0.000,00</w:t>
      </w:r>
      <w:r w:rsidR="00A75948" w:rsidRPr="005A2D5C">
        <w:rPr>
          <w:b/>
          <w:bCs/>
          <w:sz w:val="20"/>
          <w:szCs w:val="20"/>
        </w:rPr>
        <w:t xml:space="preserve"> zł (słownie: </w:t>
      </w:r>
      <w:r w:rsidR="00057A12" w:rsidRPr="005A2D5C">
        <w:rPr>
          <w:b/>
          <w:bCs/>
          <w:sz w:val="20"/>
          <w:szCs w:val="20"/>
        </w:rPr>
        <w:t>d</w:t>
      </w:r>
      <w:r w:rsidRPr="005A2D5C">
        <w:rPr>
          <w:b/>
          <w:bCs/>
          <w:sz w:val="20"/>
          <w:szCs w:val="20"/>
        </w:rPr>
        <w:t>wadzieścia</w:t>
      </w:r>
      <w:r w:rsidR="00057A12" w:rsidRPr="005A2D5C">
        <w:rPr>
          <w:b/>
          <w:bCs/>
          <w:sz w:val="20"/>
          <w:szCs w:val="20"/>
        </w:rPr>
        <w:t xml:space="preserve"> tysięcy</w:t>
      </w:r>
      <w:r w:rsidR="00A75948" w:rsidRPr="005A2D5C">
        <w:rPr>
          <w:b/>
          <w:bCs/>
          <w:sz w:val="20"/>
          <w:szCs w:val="20"/>
        </w:rPr>
        <w:t xml:space="preserve"> złotych 00/100),</w:t>
      </w:r>
    </w:p>
    <w:p w14:paraId="000000E8" w14:textId="77777777" w:rsidR="00AA7AE6" w:rsidRPr="00521DBE" w:rsidRDefault="009274C9" w:rsidP="00BB5343">
      <w:pPr>
        <w:numPr>
          <w:ilvl w:val="3"/>
          <w:numId w:val="29"/>
        </w:numPr>
        <w:spacing w:line="360" w:lineRule="auto"/>
        <w:ind w:left="425"/>
        <w:jc w:val="both"/>
        <w:rPr>
          <w:sz w:val="20"/>
          <w:szCs w:val="20"/>
        </w:rPr>
      </w:pPr>
      <w:r w:rsidRPr="00521DBE">
        <w:rPr>
          <w:sz w:val="20"/>
          <w:szCs w:val="20"/>
        </w:rPr>
        <w:t>Wadium wnosi się przed upływem terminu składania ofert.</w:t>
      </w:r>
    </w:p>
    <w:p w14:paraId="000000E9" w14:textId="77777777" w:rsidR="00AA7AE6" w:rsidRPr="00521DBE" w:rsidRDefault="009274C9" w:rsidP="00BB5343">
      <w:pPr>
        <w:numPr>
          <w:ilvl w:val="3"/>
          <w:numId w:val="29"/>
        </w:numPr>
        <w:spacing w:line="360" w:lineRule="auto"/>
        <w:ind w:left="425"/>
        <w:jc w:val="both"/>
        <w:rPr>
          <w:sz w:val="20"/>
          <w:szCs w:val="20"/>
        </w:rPr>
      </w:pPr>
      <w:r w:rsidRPr="00521DBE">
        <w:rPr>
          <w:sz w:val="20"/>
          <w:szCs w:val="20"/>
        </w:rPr>
        <w:t>Wadium może być wnoszone w jednej lub kilku następujących formach:</w:t>
      </w:r>
    </w:p>
    <w:p w14:paraId="000000EA" w14:textId="77777777" w:rsidR="00AA7AE6" w:rsidRPr="00521DBE" w:rsidRDefault="009274C9">
      <w:pPr>
        <w:numPr>
          <w:ilvl w:val="1"/>
          <w:numId w:val="5"/>
        </w:numPr>
        <w:spacing w:line="360" w:lineRule="auto"/>
        <w:ind w:left="896" w:hanging="409"/>
        <w:jc w:val="both"/>
      </w:pPr>
      <w:r w:rsidRPr="00521DBE">
        <w:rPr>
          <w:sz w:val="20"/>
          <w:szCs w:val="20"/>
        </w:rPr>
        <w:t xml:space="preserve">pieniądzu; </w:t>
      </w:r>
    </w:p>
    <w:p w14:paraId="000000EB" w14:textId="77777777" w:rsidR="00AA7AE6" w:rsidRDefault="009274C9">
      <w:pPr>
        <w:numPr>
          <w:ilvl w:val="1"/>
          <w:numId w:val="5"/>
        </w:numPr>
        <w:spacing w:line="360" w:lineRule="auto"/>
        <w:ind w:left="896" w:hanging="409"/>
        <w:jc w:val="both"/>
      </w:pPr>
      <w:r>
        <w:rPr>
          <w:sz w:val="20"/>
          <w:szCs w:val="20"/>
        </w:rPr>
        <w:t>gwarancjach bankowych;</w:t>
      </w:r>
    </w:p>
    <w:p w14:paraId="000000EC" w14:textId="77777777" w:rsidR="00AA7AE6" w:rsidRDefault="009274C9">
      <w:pPr>
        <w:numPr>
          <w:ilvl w:val="1"/>
          <w:numId w:val="5"/>
        </w:numPr>
        <w:spacing w:line="360" w:lineRule="auto"/>
        <w:ind w:left="896" w:hanging="409"/>
        <w:jc w:val="both"/>
      </w:pPr>
      <w:r>
        <w:rPr>
          <w:sz w:val="20"/>
          <w:szCs w:val="20"/>
        </w:rPr>
        <w:t>gwarancjach ubezpieczeniowych;</w:t>
      </w:r>
    </w:p>
    <w:p w14:paraId="000000ED" w14:textId="77777777" w:rsidR="00AA7AE6" w:rsidRPr="00317578" w:rsidRDefault="009274C9">
      <w:pPr>
        <w:numPr>
          <w:ilvl w:val="1"/>
          <w:numId w:val="5"/>
        </w:numPr>
        <w:spacing w:line="360" w:lineRule="auto"/>
        <w:ind w:left="896" w:hanging="409"/>
        <w:jc w:val="both"/>
        <w:rPr>
          <w:sz w:val="20"/>
          <w:szCs w:val="20"/>
        </w:rPr>
      </w:pPr>
      <w:r>
        <w:rPr>
          <w:sz w:val="20"/>
          <w:szCs w:val="20"/>
        </w:rPr>
        <w:t xml:space="preserve">poręczeniach udzielanych przez podmioty, o których mowa w art. 6b ust. 5 pkt 2 ustawy z dnia 9 listopada 2000 r. o utworzeniu Polskiej Agencji Rozwoju Przedsiębiorczości (Dz. U. z </w:t>
      </w:r>
      <w:r w:rsidRPr="00317578">
        <w:rPr>
          <w:sz w:val="20"/>
          <w:szCs w:val="20"/>
        </w:rPr>
        <w:t>2020 r. poz. 299).</w:t>
      </w:r>
    </w:p>
    <w:p w14:paraId="68AAB2E7" w14:textId="5195A637" w:rsidR="00F3500E" w:rsidRPr="00F3500E" w:rsidRDefault="009274C9" w:rsidP="00F3500E">
      <w:pPr>
        <w:numPr>
          <w:ilvl w:val="3"/>
          <w:numId w:val="29"/>
        </w:numPr>
        <w:spacing w:line="360" w:lineRule="auto"/>
        <w:ind w:left="426"/>
        <w:jc w:val="both"/>
        <w:rPr>
          <w:sz w:val="20"/>
          <w:szCs w:val="20"/>
        </w:rPr>
      </w:pPr>
      <w:r w:rsidRPr="00317578">
        <w:rPr>
          <w:sz w:val="20"/>
          <w:szCs w:val="20"/>
        </w:rPr>
        <w:t xml:space="preserve">Wadium w formie pieniądza należy wnieść przelewem na konto w Banku </w:t>
      </w:r>
      <w:r w:rsidR="00A75948" w:rsidRPr="00317578">
        <w:rPr>
          <w:sz w:val="20"/>
          <w:szCs w:val="20"/>
        </w:rPr>
        <w:t xml:space="preserve">Spółdzielczym w Białej </w:t>
      </w:r>
      <w:r w:rsidR="00A75948" w:rsidRPr="00057A12">
        <w:rPr>
          <w:sz w:val="20"/>
          <w:szCs w:val="20"/>
        </w:rPr>
        <w:t xml:space="preserve">Rawskiej Oddział nr 1 w Rawie Mazowieckiej </w:t>
      </w:r>
      <w:r w:rsidRPr="00057A12">
        <w:rPr>
          <w:smallCaps/>
          <w:sz w:val="20"/>
          <w:szCs w:val="20"/>
        </w:rPr>
        <w:t xml:space="preserve"> </w:t>
      </w:r>
      <w:r w:rsidRPr="00057A12">
        <w:rPr>
          <w:sz w:val="20"/>
          <w:szCs w:val="20"/>
        </w:rPr>
        <w:t xml:space="preserve">nr rachunku </w:t>
      </w:r>
      <w:r w:rsidR="00A75948" w:rsidRPr="00057A12">
        <w:rPr>
          <w:sz w:val="20"/>
          <w:szCs w:val="20"/>
        </w:rPr>
        <w:t xml:space="preserve">87 9291 0001 0054 2395 2000 0040 </w:t>
      </w:r>
      <w:r w:rsidR="00D97160" w:rsidRPr="00057A12">
        <w:rPr>
          <w:sz w:val="20"/>
          <w:szCs w:val="20"/>
        </w:rPr>
        <w:br/>
      </w:r>
      <w:r w:rsidRPr="00057A12">
        <w:rPr>
          <w:sz w:val="20"/>
          <w:szCs w:val="20"/>
        </w:rPr>
        <w:t>z dopiskiem „Wadium</w:t>
      </w:r>
      <w:r w:rsidRPr="00057A12">
        <w:rPr>
          <w:i/>
          <w:sz w:val="20"/>
          <w:szCs w:val="20"/>
        </w:rPr>
        <w:t xml:space="preserve"> postępowani</w:t>
      </w:r>
      <w:r w:rsidR="00EF7C62" w:rsidRPr="00057A12">
        <w:rPr>
          <w:i/>
          <w:sz w:val="20"/>
          <w:szCs w:val="20"/>
        </w:rPr>
        <w:t>e</w:t>
      </w:r>
      <w:r w:rsidR="00F3500E" w:rsidRPr="00057A12">
        <w:rPr>
          <w:sz w:val="20"/>
          <w:szCs w:val="20"/>
        </w:rPr>
        <w:t xml:space="preserve"> </w:t>
      </w:r>
      <w:r w:rsidR="00F3500E" w:rsidRPr="00057A12">
        <w:rPr>
          <w:i/>
          <w:iCs/>
          <w:sz w:val="20"/>
          <w:szCs w:val="20"/>
        </w:rPr>
        <w:t>na</w:t>
      </w:r>
      <w:r w:rsidR="00F3500E" w:rsidRPr="00057A12">
        <w:rPr>
          <w:sz w:val="20"/>
          <w:szCs w:val="20"/>
        </w:rPr>
        <w:t xml:space="preserve"> </w:t>
      </w:r>
      <w:r w:rsidR="007A1A63" w:rsidRPr="003E6C6C">
        <w:rPr>
          <w:b/>
          <w:bCs/>
          <w:i/>
          <w:iCs/>
          <w:sz w:val="20"/>
          <w:szCs w:val="20"/>
        </w:rPr>
        <w:t>mod</w:t>
      </w:r>
      <w:r w:rsidR="003E6C6C" w:rsidRPr="003E6C6C">
        <w:rPr>
          <w:b/>
          <w:bCs/>
          <w:i/>
          <w:iCs/>
          <w:sz w:val="20"/>
          <w:szCs w:val="20"/>
        </w:rPr>
        <w:t xml:space="preserve">ernizację ulic Gąsiorowskiego, Braci Świderskich, </w:t>
      </w:r>
      <w:r w:rsidR="003E6C6C" w:rsidRPr="003E6C6C">
        <w:rPr>
          <w:b/>
          <w:bCs/>
          <w:i/>
          <w:iCs/>
          <w:sz w:val="20"/>
          <w:szCs w:val="20"/>
        </w:rPr>
        <w:br/>
        <w:t xml:space="preserve">A. Urbańskiego oraz Jeżowskiej </w:t>
      </w:r>
      <w:r w:rsidR="00F3500E" w:rsidRPr="003E6C6C">
        <w:rPr>
          <w:b/>
          <w:bCs/>
          <w:i/>
          <w:iCs/>
          <w:sz w:val="20"/>
          <w:szCs w:val="20"/>
        </w:rPr>
        <w:t>w Rawie Mazowieckiej</w:t>
      </w:r>
      <w:r w:rsidR="00F14DCE" w:rsidRPr="003E6C6C">
        <w:rPr>
          <w:b/>
          <w:bCs/>
          <w:i/>
          <w:iCs/>
          <w:sz w:val="20"/>
          <w:szCs w:val="20"/>
        </w:rPr>
        <w:t>”</w:t>
      </w:r>
      <w:r w:rsidR="00F3500E" w:rsidRPr="003E6C6C">
        <w:rPr>
          <w:b/>
          <w:bCs/>
          <w:i/>
          <w:iCs/>
          <w:sz w:val="20"/>
          <w:szCs w:val="20"/>
        </w:rPr>
        <w:t>.</w:t>
      </w:r>
    </w:p>
    <w:p w14:paraId="000000EF" w14:textId="77777777" w:rsidR="00AA7AE6" w:rsidRDefault="009274C9">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0F0" w14:textId="77777777" w:rsidR="00AA7AE6" w:rsidRDefault="009274C9" w:rsidP="00BB5343">
      <w:pPr>
        <w:numPr>
          <w:ilvl w:val="3"/>
          <w:numId w:val="29"/>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1" w14:textId="73DA5BD9" w:rsidR="00AA7AE6" w:rsidRDefault="009274C9" w:rsidP="00BB5343">
      <w:pPr>
        <w:numPr>
          <w:ilvl w:val="0"/>
          <w:numId w:val="23"/>
        </w:numPr>
        <w:spacing w:line="360" w:lineRule="auto"/>
        <w:ind w:left="882" w:hanging="465"/>
        <w:jc w:val="both"/>
        <w:rPr>
          <w:sz w:val="20"/>
          <w:szCs w:val="20"/>
        </w:rPr>
      </w:pPr>
      <w:r>
        <w:rPr>
          <w:sz w:val="20"/>
          <w:szCs w:val="20"/>
        </w:rPr>
        <w:t>musi obejmować odpowiedzialność za wszystkie przypadki powodujące utratę wadium przez Wykonawcę określone w ustawie PZP</w:t>
      </w:r>
      <w:r w:rsidR="00317578">
        <w:rPr>
          <w:sz w:val="20"/>
          <w:szCs w:val="20"/>
        </w:rPr>
        <w:t>;</w:t>
      </w:r>
    </w:p>
    <w:p w14:paraId="000000F2" w14:textId="77777777" w:rsidR="00AA7AE6" w:rsidRDefault="009274C9" w:rsidP="00BB5343">
      <w:pPr>
        <w:numPr>
          <w:ilvl w:val="0"/>
          <w:numId w:val="23"/>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0F3" w14:textId="77777777" w:rsidR="00AA7AE6" w:rsidRDefault="009274C9" w:rsidP="00BB5343">
      <w:pPr>
        <w:numPr>
          <w:ilvl w:val="0"/>
          <w:numId w:val="23"/>
        </w:numPr>
        <w:spacing w:line="360" w:lineRule="auto"/>
        <w:ind w:left="882" w:hanging="465"/>
        <w:jc w:val="both"/>
        <w:rPr>
          <w:sz w:val="20"/>
          <w:szCs w:val="20"/>
        </w:rPr>
      </w:pPr>
      <w:r>
        <w:rPr>
          <w:sz w:val="20"/>
          <w:szCs w:val="20"/>
        </w:rPr>
        <w:t>powinno być nieodwołalne i bezwarunkowe oraz płatne na pierwsze żądanie;</w:t>
      </w:r>
    </w:p>
    <w:p w14:paraId="000000F4" w14:textId="77777777" w:rsidR="00AA7AE6" w:rsidRDefault="009274C9" w:rsidP="00BB5343">
      <w:pPr>
        <w:numPr>
          <w:ilvl w:val="0"/>
          <w:numId w:val="23"/>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0F5" w14:textId="77777777" w:rsidR="00AA7AE6" w:rsidRDefault="009274C9" w:rsidP="00BB5343">
      <w:pPr>
        <w:numPr>
          <w:ilvl w:val="0"/>
          <w:numId w:val="23"/>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0F6" w14:textId="25A170A5" w:rsidR="00AA7AE6" w:rsidRPr="00377503" w:rsidRDefault="009274C9" w:rsidP="00BB5343">
      <w:pPr>
        <w:numPr>
          <w:ilvl w:val="0"/>
          <w:numId w:val="23"/>
        </w:numPr>
        <w:spacing w:line="360" w:lineRule="auto"/>
        <w:ind w:left="882" w:hanging="465"/>
        <w:jc w:val="both"/>
        <w:rPr>
          <w:sz w:val="20"/>
          <w:szCs w:val="20"/>
        </w:rPr>
      </w:pPr>
      <w:r>
        <w:rPr>
          <w:sz w:val="20"/>
          <w:szCs w:val="20"/>
        </w:rPr>
        <w:t xml:space="preserve">beneficjentem poręczenia lub gwarancji jest: </w:t>
      </w:r>
      <w:r w:rsidR="00A75948" w:rsidRPr="00377503">
        <w:rPr>
          <w:sz w:val="20"/>
          <w:szCs w:val="20"/>
        </w:rPr>
        <w:t>Miasto Rawa Mazowiecka pl. Marszałka Józefa Piłsudskiego 5; 96-200 Rawa Mazowiecka</w:t>
      </w:r>
    </w:p>
    <w:p w14:paraId="000000F7" w14:textId="77777777" w:rsidR="00AA7AE6" w:rsidRDefault="009274C9" w:rsidP="00BB5343">
      <w:pPr>
        <w:numPr>
          <w:ilvl w:val="0"/>
          <w:numId w:val="23"/>
        </w:numPr>
        <w:spacing w:line="360" w:lineRule="auto"/>
        <w:ind w:left="882" w:hanging="465"/>
        <w:jc w:val="both"/>
        <w:rPr>
          <w:sz w:val="20"/>
          <w:szCs w:val="20"/>
        </w:rPr>
      </w:pPr>
      <w:r>
        <w:rPr>
          <w:sz w:val="20"/>
          <w:szCs w:val="20"/>
        </w:rPr>
        <w:t xml:space="preserve">w przypadku Wykonawców wspólnie ubiegających się o udzielenie zamówienia (art. 58 PZP), Zamawiający wymaga aby poręczenie lub gwarancja obejmowała swą treścią (tj. zobowiązanych </w:t>
      </w:r>
      <w:r>
        <w:rPr>
          <w:sz w:val="20"/>
          <w:szCs w:val="20"/>
        </w:rPr>
        <w:lastRenderedPageBreak/>
        <w:t>z tytułu poręczenia lub gwarancji) wszystkich Wykonawców wspólnie ubiegających się o udzielenie zamówienia lub aby z jej treści wynikało, że zabezpiecza ofertę Wykonawców wspólnie ubiegających się o udzielenie zamówienia (konsorcjum);</w:t>
      </w:r>
    </w:p>
    <w:p w14:paraId="000000F8" w14:textId="3D6B4056" w:rsidR="00AA7AE6" w:rsidRDefault="009274C9" w:rsidP="00BB5343">
      <w:pPr>
        <w:numPr>
          <w:ilvl w:val="3"/>
          <w:numId w:val="29"/>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0F9" w14:textId="77777777" w:rsidR="00AA7AE6" w:rsidRDefault="009274C9" w:rsidP="00BB5343">
      <w:pPr>
        <w:numPr>
          <w:ilvl w:val="3"/>
          <w:numId w:val="29"/>
        </w:numPr>
        <w:spacing w:line="360" w:lineRule="auto"/>
        <w:ind w:left="426"/>
        <w:jc w:val="both"/>
        <w:rPr>
          <w:sz w:val="20"/>
          <w:szCs w:val="20"/>
        </w:rPr>
      </w:pPr>
      <w:r>
        <w:rPr>
          <w:sz w:val="20"/>
          <w:szCs w:val="20"/>
        </w:rPr>
        <w:t>Zasady zwrotu oraz okoliczności zatrzymania wadium określa art. 98 PZP</w:t>
      </w:r>
    </w:p>
    <w:p w14:paraId="000000FA" w14:textId="79D4AF13" w:rsidR="00AA7AE6" w:rsidRDefault="009274C9">
      <w:pPr>
        <w:pStyle w:val="Nagwek2"/>
        <w:spacing w:before="240" w:after="240"/>
      </w:pPr>
      <w:bookmarkStart w:id="18" w:name="_Toc66362033"/>
      <w:r>
        <w:t>XVII. Termin związania ofertą</w:t>
      </w:r>
      <w:bookmarkEnd w:id="18"/>
    </w:p>
    <w:p w14:paraId="000000FB" w14:textId="26024A2D" w:rsidR="00AA7AE6" w:rsidRDefault="009274C9" w:rsidP="00BB5343">
      <w:pPr>
        <w:numPr>
          <w:ilvl w:val="0"/>
          <w:numId w:val="36"/>
        </w:numPr>
        <w:spacing w:before="240" w:line="360" w:lineRule="auto"/>
        <w:ind w:left="426"/>
        <w:jc w:val="both"/>
        <w:rPr>
          <w:sz w:val="20"/>
          <w:szCs w:val="20"/>
        </w:rPr>
      </w:pPr>
      <w:r>
        <w:rPr>
          <w:sz w:val="20"/>
          <w:szCs w:val="20"/>
        </w:rPr>
        <w:t xml:space="preserve">Wykonawca będzie związany ofertą </w:t>
      </w:r>
      <w:r w:rsidRPr="005A2D5C">
        <w:rPr>
          <w:sz w:val="20"/>
          <w:szCs w:val="20"/>
        </w:rPr>
        <w:t xml:space="preserve">przez okres </w:t>
      </w:r>
      <w:r w:rsidRPr="005A2D5C">
        <w:rPr>
          <w:b/>
          <w:sz w:val="20"/>
          <w:szCs w:val="20"/>
        </w:rPr>
        <w:t>30 dni</w:t>
      </w:r>
      <w:r w:rsidRPr="005A2D5C">
        <w:rPr>
          <w:sz w:val="20"/>
          <w:szCs w:val="20"/>
        </w:rPr>
        <w:t>, tj. do dni</w:t>
      </w:r>
      <w:r w:rsidR="00910AAD" w:rsidRPr="005A2D5C">
        <w:rPr>
          <w:sz w:val="20"/>
          <w:szCs w:val="20"/>
        </w:rPr>
        <w:t xml:space="preserve">a </w:t>
      </w:r>
      <w:r w:rsidR="00010C44" w:rsidRPr="005A2D5C">
        <w:rPr>
          <w:sz w:val="20"/>
          <w:szCs w:val="20"/>
        </w:rPr>
        <w:t>14</w:t>
      </w:r>
      <w:r w:rsidR="00057A12" w:rsidRPr="005A2D5C">
        <w:rPr>
          <w:sz w:val="20"/>
          <w:szCs w:val="20"/>
        </w:rPr>
        <w:t>.</w:t>
      </w:r>
      <w:r w:rsidR="005845F5" w:rsidRPr="005A2D5C">
        <w:rPr>
          <w:sz w:val="20"/>
          <w:szCs w:val="20"/>
        </w:rPr>
        <w:t>0</w:t>
      </w:r>
      <w:r w:rsidR="00010C44" w:rsidRPr="005A2D5C">
        <w:rPr>
          <w:sz w:val="20"/>
          <w:szCs w:val="20"/>
        </w:rPr>
        <w:t>4</w:t>
      </w:r>
      <w:r w:rsidR="00057A12" w:rsidRPr="005A2D5C">
        <w:rPr>
          <w:sz w:val="20"/>
          <w:szCs w:val="20"/>
        </w:rPr>
        <w:t>.</w:t>
      </w:r>
      <w:r w:rsidR="00910AAD" w:rsidRPr="005A2D5C">
        <w:rPr>
          <w:sz w:val="20"/>
          <w:szCs w:val="20"/>
        </w:rPr>
        <w:t>202</w:t>
      </w:r>
      <w:r w:rsidR="005845F5" w:rsidRPr="005A2D5C">
        <w:rPr>
          <w:sz w:val="20"/>
          <w:szCs w:val="20"/>
        </w:rPr>
        <w:t>2</w:t>
      </w:r>
      <w:r w:rsidRPr="005A2D5C">
        <w:rPr>
          <w:smallCaps/>
          <w:sz w:val="20"/>
          <w:szCs w:val="20"/>
        </w:rPr>
        <w:t xml:space="preserve"> </w:t>
      </w:r>
      <w:r w:rsidRPr="005A2D5C">
        <w:rPr>
          <w:sz w:val="20"/>
          <w:szCs w:val="20"/>
        </w:rPr>
        <w:t>r. Bieg terminu związania ofertą rozpoczyna się wraz z upływem terminu składania ofert</w:t>
      </w:r>
      <w:r>
        <w:rPr>
          <w:sz w:val="20"/>
          <w:szCs w:val="20"/>
        </w:rPr>
        <w:t>.</w:t>
      </w:r>
    </w:p>
    <w:p w14:paraId="000000FC" w14:textId="77777777" w:rsidR="00AA7AE6" w:rsidRDefault="009274C9" w:rsidP="00BB5343">
      <w:pPr>
        <w:numPr>
          <w:ilvl w:val="0"/>
          <w:numId w:val="36"/>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0FD" w14:textId="77777777" w:rsidR="00AA7AE6" w:rsidRDefault="009274C9" w:rsidP="00BB5343">
      <w:pPr>
        <w:numPr>
          <w:ilvl w:val="0"/>
          <w:numId w:val="36"/>
        </w:numPr>
        <w:spacing w:line="360" w:lineRule="auto"/>
        <w:ind w:left="426"/>
        <w:jc w:val="both"/>
        <w:rPr>
          <w:sz w:val="20"/>
          <w:szCs w:val="20"/>
        </w:rPr>
      </w:pPr>
      <w:r>
        <w:rPr>
          <w:sz w:val="20"/>
          <w:szCs w:val="20"/>
        </w:rPr>
        <w:t>Odmowa wyrażenia zgody na przedłużenie terminu związania ofertą nie powoduje utraty wadium.</w:t>
      </w:r>
    </w:p>
    <w:p w14:paraId="000000FE" w14:textId="49122D43" w:rsidR="00AA7AE6" w:rsidRDefault="009274C9">
      <w:pPr>
        <w:pStyle w:val="Nagwek2"/>
        <w:spacing w:before="240" w:after="240"/>
      </w:pPr>
      <w:bookmarkStart w:id="19" w:name="_Toc66362034"/>
      <w:r>
        <w:t>XVIII. Miejsce i termin składania ofert</w:t>
      </w:r>
      <w:bookmarkEnd w:id="19"/>
    </w:p>
    <w:p w14:paraId="000000FF" w14:textId="064ADA1F" w:rsidR="00AA7AE6" w:rsidRPr="00A75948" w:rsidRDefault="009274C9" w:rsidP="000159F9">
      <w:pPr>
        <w:numPr>
          <w:ilvl w:val="0"/>
          <w:numId w:val="26"/>
        </w:numPr>
        <w:spacing w:before="240" w:line="360" w:lineRule="auto"/>
        <w:jc w:val="both"/>
        <w:rPr>
          <w:sz w:val="20"/>
          <w:szCs w:val="20"/>
        </w:rPr>
      </w:pPr>
      <w:r w:rsidRPr="00A75948">
        <w:rPr>
          <w:sz w:val="20"/>
          <w:szCs w:val="20"/>
        </w:rPr>
        <w:t xml:space="preserve">Ofertę wraz z wymaganymi dokumentami należy umieścić na </w:t>
      </w:r>
      <w:hyperlink r:id="rId28">
        <w:r w:rsidRPr="00A75948">
          <w:rPr>
            <w:color w:val="1155CC"/>
            <w:sz w:val="20"/>
            <w:szCs w:val="20"/>
            <w:u w:val="single"/>
          </w:rPr>
          <w:t>platformazakupowa.pl</w:t>
        </w:r>
      </w:hyperlink>
      <w:r w:rsidRPr="00A75948">
        <w:rPr>
          <w:sz w:val="20"/>
          <w:szCs w:val="20"/>
        </w:rPr>
        <w:t xml:space="preserve"> pod adresem: </w:t>
      </w:r>
      <w:hyperlink r:id="rId29" w:history="1">
        <w:r w:rsidR="00A75948" w:rsidRPr="00A75948">
          <w:rPr>
            <w:rStyle w:val="Hipercze"/>
            <w:sz w:val="20"/>
            <w:szCs w:val="20"/>
          </w:rPr>
          <w:t>https://platformazakupowa.pl/pn/rawamazowiecka/proceedings</w:t>
        </w:r>
      </w:hyperlink>
      <w:r w:rsidR="00A75948" w:rsidRPr="00A75948">
        <w:rPr>
          <w:sz w:val="20"/>
          <w:szCs w:val="20"/>
        </w:rPr>
        <w:t xml:space="preserve"> </w:t>
      </w:r>
      <w:r w:rsidRPr="00A75948">
        <w:rPr>
          <w:sz w:val="20"/>
          <w:szCs w:val="20"/>
        </w:rPr>
        <w:t xml:space="preserve">w myśl Ustawy PZP na stronie internetowej prowadzonego postępowania  </w:t>
      </w:r>
      <w:r w:rsidRPr="005A2D5C">
        <w:rPr>
          <w:sz w:val="20"/>
          <w:szCs w:val="20"/>
        </w:rPr>
        <w:t xml:space="preserve">do dnia </w:t>
      </w:r>
      <w:r w:rsidR="00010C44" w:rsidRPr="005A2D5C">
        <w:rPr>
          <w:sz w:val="20"/>
          <w:szCs w:val="20"/>
        </w:rPr>
        <w:t>15.</w:t>
      </w:r>
      <w:r w:rsidR="005845F5" w:rsidRPr="005A2D5C">
        <w:rPr>
          <w:sz w:val="20"/>
          <w:szCs w:val="20"/>
        </w:rPr>
        <w:t>0</w:t>
      </w:r>
      <w:r w:rsidR="00010C44" w:rsidRPr="005A2D5C">
        <w:rPr>
          <w:sz w:val="20"/>
          <w:szCs w:val="20"/>
        </w:rPr>
        <w:t>3</w:t>
      </w:r>
      <w:r w:rsidR="00910AAD" w:rsidRPr="005A2D5C">
        <w:rPr>
          <w:sz w:val="20"/>
          <w:szCs w:val="20"/>
        </w:rPr>
        <w:t>.202</w:t>
      </w:r>
      <w:r w:rsidR="005845F5" w:rsidRPr="005A2D5C">
        <w:rPr>
          <w:sz w:val="20"/>
          <w:szCs w:val="20"/>
        </w:rPr>
        <w:t>2</w:t>
      </w:r>
      <w:r w:rsidR="00910AAD" w:rsidRPr="005A2D5C">
        <w:rPr>
          <w:sz w:val="20"/>
          <w:szCs w:val="20"/>
        </w:rPr>
        <w:t xml:space="preserve"> r.</w:t>
      </w:r>
      <w:r w:rsidRPr="005A2D5C">
        <w:rPr>
          <w:sz w:val="20"/>
          <w:szCs w:val="20"/>
        </w:rPr>
        <w:t xml:space="preserve"> do godziny </w:t>
      </w:r>
      <w:r w:rsidR="00910AAD" w:rsidRPr="00910AAD">
        <w:rPr>
          <w:sz w:val="20"/>
          <w:szCs w:val="20"/>
        </w:rPr>
        <w:t>12</w:t>
      </w:r>
      <w:r w:rsidR="00910AAD" w:rsidRPr="00910AAD">
        <w:rPr>
          <w:sz w:val="20"/>
          <w:szCs w:val="20"/>
          <w:vertAlign w:val="superscript"/>
        </w:rPr>
        <w:t>00</w:t>
      </w:r>
    </w:p>
    <w:p w14:paraId="00000100" w14:textId="77777777" w:rsidR="00AA7AE6" w:rsidRPr="00A75948" w:rsidRDefault="009274C9" w:rsidP="000159F9">
      <w:pPr>
        <w:numPr>
          <w:ilvl w:val="0"/>
          <w:numId w:val="26"/>
        </w:numPr>
        <w:pBdr>
          <w:top w:val="nil"/>
          <w:left w:val="nil"/>
          <w:bottom w:val="nil"/>
          <w:right w:val="nil"/>
          <w:between w:val="nil"/>
        </w:pBdr>
        <w:spacing w:line="360" w:lineRule="auto"/>
        <w:jc w:val="both"/>
        <w:rPr>
          <w:sz w:val="20"/>
          <w:szCs w:val="20"/>
        </w:rPr>
      </w:pPr>
      <w:r w:rsidRPr="00A75948">
        <w:rPr>
          <w:sz w:val="20"/>
          <w:szCs w:val="20"/>
        </w:rPr>
        <w:t>Do oferty należy dołączyć wszystkie wymagane w SWZ dokumenty.</w:t>
      </w:r>
    </w:p>
    <w:p w14:paraId="00000101" w14:textId="77777777" w:rsidR="00AA7AE6" w:rsidRPr="00A75948" w:rsidRDefault="009274C9" w:rsidP="000159F9">
      <w:pPr>
        <w:numPr>
          <w:ilvl w:val="0"/>
          <w:numId w:val="26"/>
        </w:numPr>
        <w:pBdr>
          <w:top w:val="nil"/>
          <w:left w:val="nil"/>
          <w:bottom w:val="nil"/>
          <w:right w:val="nil"/>
          <w:between w:val="nil"/>
        </w:pBdr>
        <w:spacing w:line="360" w:lineRule="auto"/>
        <w:jc w:val="both"/>
        <w:rPr>
          <w:sz w:val="20"/>
          <w:szCs w:val="20"/>
        </w:rPr>
      </w:pPr>
      <w:r w:rsidRPr="00A75948">
        <w:rPr>
          <w:sz w:val="20"/>
          <w:szCs w:val="20"/>
        </w:rPr>
        <w:t>Po wypełnieniu Formularza składania oferty lub wniosku i dołączenia  wszystkich wymaganych załączników należy kliknąć przycisk „Przejdź do podsumowania”.</w:t>
      </w:r>
    </w:p>
    <w:p w14:paraId="00000102" w14:textId="32558DE0" w:rsidR="00AA7AE6" w:rsidRPr="00A75948" w:rsidRDefault="009274C9" w:rsidP="000159F9">
      <w:pPr>
        <w:numPr>
          <w:ilvl w:val="0"/>
          <w:numId w:val="26"/>
        </w:numPr>
        <w:pBdr>
          <w:top w:val="nil"/>
          <w:left w:val="nil"/>
          <w:bottom w:val="nil"/>
          <w:right w:val="nil"/>
          <w:between w:val="nil"/>
        </w:pBdr>
        <w:spacing w:line="360" w:lineRule="auto"/>
        <w:jc w:val="both"/>
        <w:rPr>
          <w:sz w:val="20"/>
          <w:szCs w:val="20"/>
        </w:rPr>
      </w:pPr>
      <w:r w:rsidRPr="00A75948">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A75948">
          <w:rPr>
            <w:color w:val="1155CC"/>
            <w:sz w:val="20"/>
            <w:szCs w:val="20"/>
            <w:u w:val="single"/>
          </w:rPr>
          <w:t>platformazakupowa.pl</w:t>
        </w:r>
      </w:hyperlink>
      <w:r w:rsidRPr="00A75948">
        <w:rPr>
          <w:sz w:val="20"/>
          <w:szCs w:val="20"/>
        </w:rPr>
        <w:t xml:space="preserve">, Wykonawca powinien złożyć podpis bezpośrednio na dokumentach przesłanych za pośrednictwem </w:t>
      </w:r>
      <w:hyperlink r:id="rId31">
        <w:r w:rsidRPr="00A75948">
          <w:rPr>
            <w:color w:val="1155CC"/>
            <w:sz w:val="20"/>
            <w:szCs w:val="20"/>
            <w:u w:val="single"/>
          </w:rPr>
          <w:t>platformazakupowa.pl</w:t>
        </w:r>
      </w:hyperlink>
      <w:r w:rsidRPr="00A75948">
        <w:rPr>
          <w:sz w:val="20"/>
          <w:szCs w:val="20"/>
        </w:rPr>
        <w:t xml:space="preserve">. Zalecamy stosowanie podpisu na każdym załączonym pliku osobno, w szczególności wskazanych w art. 63 ust 1 oraz ust.2  </w:t>
      </w:r>
      <w:proofErr w:type="spellStart"/>
      <w:r w:rsidRPr="00A75948">
        <w:rPr>
          <w:sz w:val="20"/>
          <w:szCs w:val="20"/>
        </w:rPr>
        <w:t>Pzp</w:t>
      </w:r>
      <w:proofErr w:type="spellEnd"/>
      <w:r w:rsidRPr="00A75948">
        <w:rPr>
          <w:sz w:val="20"/>
          <w:szCs w:val="20"/>
        </w:rPr>
        <w:t>, gdzie zaznaczono, iż oferty, wnioski o dopuszczenie do udziału w</w:t>
      </w:r>
      <w:r w:rsidR="000159F9">
        <w:rPr>
          <w:sz w:val="20"/>
          <w:szCs w:val="20"/>
        </w:rPr>
        <w:t> </w:t>
      </w:r>
      <w:r w:rsidRPr="00A75948">
        <w:rPr>
          <w:sz w:val="20"/>
          <w:szCs w:val="20"/>
        </w:rPr>
        <w:t>postępowaniu oraz oświadczenie, o którym mowa w art. 125 ust.1 sporządza się, pod rygorem nieważności, w postaci lub formie elektronicznej i opatruje się odpowiednio w</w:t>
      </w:r>
      <w:r w:rsidR="000159F9">
        <w:rPr>
          <w:sz w:val="20"/>
          <w:szCs w:val="20"/>
        </w:rPr>
        <w:t> </w:t>
      </w:r>
      <w:r w:rsidRPr="00A75948">
        <w:rPr>
          <w:sz w:val="20"/>
          <w:szCs w:val="20"/>
        </w:rPr>
        <w:t>odniesieniu do wartości postępowania kwalifikowanym podpisem elektronicznym, podpisem zaufanym lub podpisem osobistym.</w:t>
      </w:r>
    </w:p>
    <w:p w14:paraId="00000103" w14:textId="77777777" w:rsidR="00AA7AE6" w:rsidRPr="00A75948" w:rsidRDefault="009274C9" w:rsidP="000159F9">
      <w:pPr>
        <w:numPr>
          <w:ilvl w:val="0"/>
          <w:numId w:val="26"/>
        </w:numPr>
        <w:pBdr>
          <w:top w:val="nil"/>
          <w:left w:val="nil"/>
          <w:bottom w:val="nil"/>
          <w:right w:val="nil"/>
          <w:between w:val="nil"/>
        </w:pBdr>
        <w:spacing w:line="360" w:lineRule="auto"/>
        <w:jc w:val="both"/>
        <w:rPr>
          <w:sz w:val="20"/>
          <w:szCs w:val="20"/>
        </w:rPr>
      </w:pPr>
      <w:r w:rsidRPr="00A75948">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AA7AE6" w:rsidRPr="00A75948" w:rsidRDefault="009274C9" w:rsidP="000159F9">
      <w:pPr>
        <w:numPr>
          <w:ilvl w:val="0"/>
          <w:numId w:val="26"/>
        </w:numPr>
        <w:pBdr>
          <w:top w:val="nil"/>
          <w:left w:val="nil"/>
          <w:bottom w:val="nil"/>
          <w:right w:val="nil"/>
          <w:between w:val="nil"/>
        </w:pBdr>
        <w:spacing w:after="240" w:line="360" w:lineRule="auto"/>
        <w:jc w:val="both"/>
        <w:rPr>
          <w:sz w:val="20"/>
          <w:szCs w:val="20"/>
        </w:rPr>
      </w:pPr>
      <w:r w:rsidRPr="00A75948">
        <w:rPr>
          <w:sz w:val="20"/>
          <w:szCs w:val="20"/>
        </w:rPr>
        <w:t xml:space="preserve">Szczegółowa instrukcja dla Wykonawców dotycząca złożenia, zmiany i wycofania oferty znajduje się na stronie internetowej pod adresem:  </w:t>
      </w:r>
      <w:hyperlink r:id="rId32">
        <w:r w:rsidRPr="00A75948">
          <w:rPr>
            <w:color w:val="1155CC"/>
            <w:sz w:val="20"/>
            <w:szCs w:val="20"/>
            <w:u w:val="single"/>
          </w:rPr>
          <w:t>https://platformazakupowa.pl/strona/45-instrukcje</w:t>
        </w:r>
      </w:hyperlink>
    </w:p>
    <w:p w14:paraId="00000105" w14:textId="44B22D15" w:rsidR="00AA7AE6" w:rsidRDefault="009274C9">
      <w:pPr>
        <w:pStyle w:val="Nagwek2"/>
        <w:spacing w:line="320" w:lineRule="auto"/>
        <w:jc w:val="both"/>
      </w:pPr>
      <w:bookmarkStart w:id="20" w:name="_Toc66362035"/>
      <w:r>
        <w:lastRenderedPageBreak/>
        <w:t>XIX. Otwarcie ofert</w:t>
      </w:r>
      <w:bookmarkEnd w:id="20"/>
    </w:p>
    <w:p w14:paraId="00000106" w14:textId="613C42D8" w:rsidR="00AA7AE6" w:rsidRPr="005A2D5C" w:rsidRDefault="009274C9" w:rsidP="000159F9">
      <w:pPr>
        <w:numPr>
          <w:ilvl w:val="0"/>
          <w:numId w:val="3"/>
        </w:numPr>
        <w:spacing w:line="360" w:lineRule="auto"/>
        <w:jc w:val="both"/>
        <w:rPr>
          <w:sz w:val="20"/>
          <w:szCs w:val="20"/>
        </w:rPr>
      </w:pPr>
      <w:r w:rsidRPr="00910AAD">
        <w:rPr>
          <w:sz w:val="20"/>
          <w:szCs w:val="20"/>
        </w:rPr>
        <w:t xml:space="preserve">Otwarcie </w:t>
      </w:r>
      <w:r w:rsidRPr="005A2D5C">
        <w:rPr>
          <w:sz w:val="20"/>
          <w:szCs w:val="20"/>
        </w:rPr>
        <w:t xml:space="preserve">ofert </w:t>
      </w:r>
      <w:r w:rsidR="00F60AE0" w:rsidRPr="005A2D5C">
        <w:rPr>
          <w:sz w:val="20"/>
          <w:szCs w:val="20"/>
        </w:rPr>
        <w:t xml:space="preserve">w dniu </w:t>
      </w:r>
      <w:r w:rsidR="00010C44" w:rsidRPr="005A2D5C">
        <w:rPr>
          <w:sz w:val="20"/>
          <w:szCs w:val="20"/>
        </w:rPr>
        <w:t>15</w:t>
      </w:r>
      <w:r w:rsidR="00910AAD" w:rsidRPr="005A2D5C">
        <w:rPr>
          <w:sz w:val="20"/>
          <w:szCs w:val="20"/>
        </w:rPr>
        <w:t>.</w:t>
      </w:r>
      <w:r w:rsidR="005845F5" w:rsidRPr="005A2D5C">
        <w:rPr>
          <w:sz w:val="20"/>
          <w:szCs w:val="20"/>
        </w:rPr>
        <w:t>0</w:t>
      </w:r>
      <w:r w:rsidR="00010C44" w:rsidRPr="005A2D5C">
        <w:rPr>
          <w:sz w:val="20"/>
          <w:szCs w:val="20"/>
        </w:rPr>
        <w:t>3</w:t>
      </w:r>
      <w:r w:rsidR="00910AAD" w:rsidRPr="005A2D5C">
        <w:rPr>
          <w:sz w:val="20"/>
          <w:szCs w:val="20"/>
        </w:rPr>
        <w:t>.</w:t>
      </w:r>
      <w:r w:rsidR="00F60AE0" w:rsidRPr="005A2D5C">
        <w:rPr>
          <w:sz w:val="20"/>
          <w:szCs w:val="20"/>
        </w:rPr>
        <w:t>202</w:t>
      </w:r>
      <w:r w:rsidR="005845F5" w:rsidRPr="005A2D5C">
        <w:rPr>
          <w:sz w:val="20"/>
          <w:szCs w:val="20"/>
        </w:rPr>
        <w:t>2</w:t>
      </w:r>
      <w:r w:rsidR="00F60AE0" w:rsidRPr="005A2D5C">
        <w:rPr>
          <w:sz w:val="20"/>
          <w:szCs w:val="20"/>
        </w:rPr>
        <w:t xml:space="preserve"> r. o godz. </w:t>
      </w:r>
      <w:r w:rsidR="00910AAD" w:rsidRPr="005A2D5C">
        <w:rPr>
          <w:sz w:val="20"/>
          <w:szCs w:val="20"/>
        </w:rPr>
        <w:t>12</w:t>
      </w:r>
      <w:r w:rsidR="00C44E0D" w:rsidRPr="005A2D5C">
        <w:rPr>
          <w:sz w:val="20"/>
          <w:szCs w:val="20"/>
          <w:vertAlign w:val="superscript"/>
        </w:rPr>
        <w:t>1</w:t>
      </w:r>
      <w:r w:rsidR="00910AAD" w:rsidRPr="005A2D5C">
        <w:rPr>
          <w:sz w:val="20"/>
          <w:szCs w:val="20"/>
          <w:vertAlign w:val="superscript"/>
        </w:rPr>
        <w:t>0</w:t>
      </w:r>
      <w:r w:rsidR="00C44E0D" w:rsidRPr="005A2D5C">
        <w:rPr>
          <w:sz w:val="20"/>
          <w:szCs w:val="20"/>
        </w:rPr>
        <w:t>.</w:t>
      </w:r>
    </w:p>
    <w:p w14:paraId="00000107" w14:textId="77777777" w:rsidR="00AA7AE6" w:rsidRPr="00A75948" w:rsidRDefault="009274C9" w:rsidP="000159F9">
      <w:pPr>
        <w:numPr>
          <w:ilvl w:val="0"/>
          <w:numId w:val="3"/>
        </w:numPr>
        <w:pBdr>
          <w:top w:val="nil"/>
          <w:left w:val="nil"/>
          <w:bottom w:val="nil"/>
          <w:right w:val="nil"/>
          <w:between w:val="nil"/>
        </w:pBdr>
        <w:spacing w:line="360" w:lineRule="auto"/>
        <w:jc w:val="both"/>
        <w:rPr>
          <w:sz w:val="20"/>
          <w:szCs w:val="20"/>
        </w:rPr>
      </w:pPr>
      <w:r w:rsidRPr="005A2D5C">
        <w:rPr>
          <w:sz w:val="20"/>
          <w:szCs w:val="20"/>
        </w:rPr>
        <w:t xml:space="preserve">Jeżeli otwarcie ofert następuje przy użyciu systemu </w:t>
      </w:r>
      <w:r w:rsidRPr="00A75948">
        <w:rPr>
          <w:sz w:val="20"/>
          <w:szCs w:val="20"/>
        </w:rPr>
        <w:t>teleinformatycznego, w przypadku awarii tego systemu, która powoduje brak możliwości otwarcia ofert w terminie określonym przez zamawiającego, otwarcie ofert następuje niezwłocznie po usunięciu awarii.</w:t>
      </w:r>
    </w:p>
    <w:p w14:paraId="00000108" w14:textId="77777777" w:rsidR="00AA7AE6" w:rsidRPr="00A75948" w:rsidRDefault="009274C9" w:rsidP="000159F9">
      <w:pPr>
        <w:numPr>
          <w:ilvl w:val="0"/>
          <w:numId w:val="3"/>
        </w:numPr>
        <w:pBdr>
          <w:top w:val="nil"/>
          <w:left w:val="nil"/>
          <w:bottom w:val="nil"/>
          <w:right w:val="nil"/>
          <w:between w:val="nil"/>
        </w:pBdr>
        <w:spacing w:line="360" w:lineRule="auto"/>
        <w:jc w:val="both"/>
        <w:rPr>
          <w:sz w:val="20"/>
          <w:szCs w:val="20"/>
        </w:rPr>
      </w:pPr>
      <w:r w:rsidRPr="00A75948">
        <w:rPr>
          <w:sz w:val="20"/>
          <w:szCs w:val="20"/>
        </w:rPr>
        <w:t>Zamawiający poinformuje o zmianie terminu otwarcia ofert na stronie internetowej prowadzonego postępowania.</w:t>
      </w:r>
    </w:p>
    <w:p w14:paraId="00000109" w14:textId="77777777" w:rsidR="00AA7AE6" w:rsidRPr="00A75948" w:rsidRDefault="009274C9" w:rsidP="000159F9">
      <w:pPr>
        <w:numPr>
          <w:ilvl w:val="0"/>
          <w:numId w:val="3"/>
        </w:numPr>
        <w:pBdr>
          <w:top w:val="nil"/>
          <w:left w:val="nil"/>
          <w:bottom w:val="nil"/>
          <w:right w:val="nil"/>
          <w:between w:val="nil"/>
        </w:pBdr>
        <w:spacing w:line="360" w:lineRule="auto"/>
        <w:jc w:val="both"/>
        <w:rPr>
          <w:sz w:val="20"/>
          <w:szCs w:val="20"/>
        </w:rPr>
      </w:pPr>
      <w:r w:rsidRPr="00A75948">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AA7AE6" w:rsidRPr="00A75948" w:rsidRDefault="009274C9" w:rsidP="000159F9">
      <w:pPr>
        <w:numPr>
          <w:ilvl w:val="0"/>
          <w:numId w:val="3"/>
        </w:numPr>
        <w:pBdr>
          <w:top w:val="nil"/>
          <w:left w:val="nil"/>
          <w:bottom w:val="nil"/>
          <w:right w:val="nil"/>
          <w:between w:val="nil"/>
        </w:pBdr>
        <w:spacing w:line="360" w:lineRule="auto"/>
        <w:jc w:val="both"/>
        <w:rPr>
          <w:sz w:val="20"/>
          <w:szCs w:val="20"/>
        </w:rPr>
      </w:pPr>
      <w:r w:rsidRPr="00A75948">
        <w:rPr>
          <w:sz w:val="20"/>
          <w:szCs w:val="20"/>
        </w:rPr>
        <w:t>Zamawiający, niezwłocznie po otwarciu ofert, udostępnia na stronie internetowej prowadzonego postępowania informacje o:</w:t>
      </w:r>
    </w:p>
    <w:p w14:paraId="0000010B" w14:textId="77777777" w:rsidR="00AA7AE6" w:rsidRPr="00A75948" w:rsidRDefault="009274C9" w:rsidP="000159F9">
      <w:pPr>
        <w:shd w:val="clear" w:color="auto" w:fill="FFFFFF"/>
        <w:spacing w:line="360" w:lineRule="auto"/>
        <w:ind w:left="720"/>
        <w:jc w:val="both"/>
        <w:rPr>
          <w:sz w:val="20"/>
          <w:szCs w:val="20"/>
        </w:rPr>
      </w:pPr>
      <w:r w:rsidRPr="00A75948">
        <w:rPr>
          <w:sz w:val="20"/>
          <w:szCs w:val="20"/>
        </w:rPr>
        <w:t>1) nazwach albo imionach i nazwiskach oraz siedzibach lub miejscach prowadzonej działalności gospodarczej albo miejscach zamieszkania Wykonawców, których oferty zostały otwarte;</w:t>
      </w:r>
    </w:p>
    <w:p w14:paraId="0000010C" w14:textId="77777777" w:rsidR="00AA7AE6" w:rsidRPr="00A75948" w:rsidRDefault="009274C9" w:rsidP="000159F9">
      <w:pPr>
        <w:shd w:val="clear" w:color="auto" w:fill="FFFFFF"/>
        <w:spacing w:line="360" w:lineRule="auto"/>
        <w:ind w:firstLine="720"/>
        <w:jc w:val="both"/>
        <w:rPr>
          <w:sz w:val="20"/>
          <w:szCs w:val="20"/>
        </w:rPr>
      </w:pPr>
      <w:r w:rsidRPr="00A75948">
        <w:rPr>
          <w:sz w:val="20"/>
          <w:szCs w:val="20"/>
        </w:rPr>
        <w:t>2) cenach lub kosztach zawartych w ofertach.</w:t>
      </w:r>
    </w:p>
    <w:p w14:paraId="0000010D" w14:textId="21D1AB84" w:rsidR="00AA7AE6" w:rsidRDefault="009274C9" w:rsidP="000159F9">
      <w:pPr>
        <w:shd w:val="clear" w:color="auto" w:fill="FFFFFF"/>
        <w:spacing w:line="360" w:lineRule="auto"/>
        <w:ind w:left="720"/>
        <w:jc w:val="both"/>
        <w:rPr>
          <w:sz w:val="20"/>
          <w:szCs w:val="20"/>
        </w:rPr>
      </w:pPr>
      <w:r w:rsidRPr="00A75948">
        <w:rPr>
          <w:sz w:val="20"/>
          <w:szCs w:val="20"/>
        </w:rPr>
        <w:t>Informacja zostanie opublikowana na stronie postępowania na</w:t>
      </w:r>
      <w:hyperlink r:id="rId33">
        <w:r w:rsidRPr="00A75948">
          <w:rPr>
            <w:color w:val="1155CC"/>
            <w:sz w:val="20"/>
            <w:szCs w:val="20"/>
            <w:u w:val="single"/>
          </w:rPr>
          <w:t xml:space="preserve"> platformazakupowa.pl</w:t>
        </w:r>
      </w:hyperlink>
      <w:r w:rsidRPr="00A75948">
        <w:rPr>
          <w:sz w:val="20"/>
          <w:szCs w:val="20"/>
        </w:rPr>
        <w:t xml:space="preserve"> w sekcji ,,Komunikaty” .</w:t>
      </w:r>
    </w:p>
    <w:p w14:paraId="78B01818" w14:textId="0F756398" w:rsidR="004C42E0" w:rsidRPr="004C42E0" w:rsidRDefault="004C42E0" w:rsidP="004C42E0">
      <w:pPr>
        <w:pStyle w:val="Akapitzlist"/>
        <w:numPr>
          <w:ilvl w:val="0"/>
          <w:numId w:val="3"/>
        </w:numPr>
        <w:shd w:val="clear" w:color="auto" w:fill="FFFFFF"/>
        <w:spacing w:line="360" w:lineRule="auto"/>
        <w:jc w:val="both"/>
        <w:rPr>
          <w:sz w:val="20"/>
          <w:szCs w:val="20"/>
        </w:rPr>
      </w:pPr>
      <w:r w:rsidRPr="004C42E0">
        <w:rPr>
          <w:rFonts w:eastAsia="Calibri"/>
          <w:sz w:val="20"/>
          <w:szCs w:val="20"/>
        </w:rPr>
        <w:t>W przypadku ofert, które podlegają negocjacjom, zamawiający udostępnia informacje, o których mowa w ust. 5 pkt 2, niezwłocznie po otwarciu ofert ostatecznych albo unieważnieniu postępowania.</w:t>
      </w:r>
    </w:p>
    <w:p w14:paraId="0000010E" w14:textId="5B8AAB83" w:rsidR="00AA7AE6" w:rsidRPr="00046FAE" w:rsidRDefault="009274C9" w:rsidP="000159F9">
      <w:pPr>
        <w:shd w:val="clear" w:color="auto" w:fill="FFFFFF"/>
        <w:spacing w:line="360" w:lineRule="auto"/>
        <w:jc w:val="both"/>
        <w:rPr>
          <w:sz w:val="20"/>
          <w:szCs w:val="20"/>
        </w:rPr>
      </w:pPr>
      <w:r w:rsidRPr="00046FAE">
        <w:rPr>
          <w:b/>
          <w:sz w:val="20"/>
          <w:szCs w:val="20"/>
        </w:rPr>
        <w:t xml:space="preserve">Uwaga! </w:t>
      </w:r>
      <w:r w:rsidRPr="00046FAE">
        <w:rPr>
          <w:sz w:val="20"/>
          <w:szCs w:val="20"/>
        </w:rPr>
        <w:t>Zgodnie z Ustawą PZP</w:t>
      </w:r>
      <w:r w:rsidRPr="00046FAE">
        <w:rPr>
          <w:b/>
          <w:sz w:val="20"/>
          <w:szCs w:val="20"/>
        </w:rPr>
        <w:t xml:space="preserve"> Zamawiający nie ma obowiązku przeprowadzania jawnej sesji otwarcia ofert</w:t>
      </w:r>
      <w:r w:rsidRPr="00046FAE">
        <w:rPr>
          <w:sz w:val="20"/>
          <w:szCs w:val="20"/>
        </w:rPr>
        <w:t xml:space="preserve"> w sposób jawny z udziałem Wykonawców lub transmitowania sesji otwarcia za pośrednictwem elektronicznych narzędzi do przekazu wideo on-line a ma jedynie takie uprawnienie.</w:t>
      </w:r>
    </w:p>
    <w:p w14:paraId="0000010F" w14:textId="62D4CFDF" w:rsidR="00AA7AE6" w:rsidRDefault="009274C9">
      <w:pPr>
        <w:pStyle w:val="Nagwek2"/>
        <w:spacing w:line="320" w:lineRule="auto"/>
        <w:jc w:val="both"/>
      </w:pPr>
      <w:bookmarkStart w:id="21" w:name="_Toc66362036"/>
      <w:r>
        <w:t xml:space="preserve">XX. </w:t>
      </w:r>
      <w:bookmarkStart w:id="22" w:name="_Hlk66794961"/>
      <w:r w:rsidRPr="00060047">
        <w:rPr>
          <w:color w:val="000000" w:themeColor="text1"/>
        </w:rPr>
        <w:t>Opis kryteriów oceny ofert wraz z podaniem wag tych kryteriów i sposobu oceny ofert</w:t>
      </w:r>
      <w:bookmarkEnd w:id="21"/>
      <w:r w:rsidRPr="00060047">
        <w:rPr>
          <w:color w:val="000000" w:themeColor="text1"/>
        </w:rPr>
        <w:t xml:space="preserve"> </w:t>
      </w:r>
      <w:bookmarkEnd w:id="22"/>
    </w:p>
    <w:p w14:paraId="00000110" w14:textId="77777777" w:rsidR="00AA7AE6" w:rsidRDefault="009274C9">
      <w:pPr>
        <w:numPr>
          <w:ilvl w:val="0"/>
          <w:numId w:val="18"/>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11" w14:textId="412119E0" w:rsidR="00AA7AE6" w:rsidRDefault="009274C9" w:rsidP="00BB5343">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sidR="000E555F">
        <w:rPr>
          <w:smallCaps/>
          <w:sz w:val="20"/>
          <w:szCs w:val="20"/>
        </w:rPr>
        <w:t>60</w:t>
      </w:r>
      <w:r>
        <w:rPr>
          <w:sz w:val="20"/>
          <w:szCs w:val="20"/>
        </w:rPr>
        <w:t>%;</w:t>
      </w:r>
    </w:p>
    <w:p w14:paraId="00000112" w14:textId="23382215" w:rsidR="00AA7AE6" w:rsidRDefault="000E555F" w:rsidP="00BB5343">
      <w:pPr>
        <w:numPr>
          <w:ilvl w:val="0"/>
          <w:numId w:val="25"/>
        </w:numPr>
        <w:spacing w:line="360" w:lineRule="auto"/>
        <w:ind w:left="924" w:hanging="476"/>
        <w:rPr>
          <w:sz w:val="20"/>
          <w:szCs w:val="20"/>
        </w:rPr>
      </w:pPr>
      <w:r>
        <w:rPr>
          <w:b/>
          <w:sz w:val="20"/>
          <w:szCs w:val="20"/>
        </w:rPr>
        <w:t>Okres gwarancji</w:t>
      </w:r>
      <w:r>
        <w:rPr>
          <w:smallCaps/>
          <w:sz w:val="20"/>
          <w:szCs w:val="20"/>
        </w:rPr>
        <w:t xml:space="preserve"> </w:t>
      </w:r>
      <w:r w:rsidRPr="000E555F">
        <w:rPr>
          <w:b/>
          <w:bCs/>
          <w:smallCaps/>
          <w:sz w:val="20"/>
          <w:szCs w:val="20"/>
        </w:rPr>
        <w:t>(O)</w:t>
      </w:r>
      <w:r w:rsidR="009274C9" w:rsidRPr="000E555F">
        <w:rPr>
          <w:b/>
          <w:bCs/>
          <w:smallCaps/>
          <w:sz w:val="20"/>
          <w:szCs w:val="20"/>
        </w:rPr>
        <w:t xml:space="preserve"> </w:t>
      </w:r>
      <w:r w:rsidR="009274C9">
        <w:rPr>
          <w:sz w:val="20"/>
          <w:szCs w:val="20"/>
        </w:rPr>
        <w:t xml:space="preserve">– waga kryterium </w:t>
      </w:r>
      <w:r>
        <w:rPr>
          <w:smallCaps/>
          <w:sz w:val="20"/>
          <w:szCs w:val="20"/>
        </w:rPr>
        <w:t>30</w:t>
      </w:r>
      <w:r w:rsidR="009274C9">
        <w:rPr>
          <w:sz w:val="20"/>
          <w:szCs w:val="20"/>
        </w:rPr>
        <w:t>%.</w:t>
      </w:r>
    </w:p>
    <w:p w14:paraId="00000113" w14:textId="60AE8754" w:rsidR="00AA7AE6" w:rsidRDefault="000E555F" w:rsidP="00BB5343">
      <w:pPr>
        <w:numPr>
          <w:ilvl w:val="0"/>
          <w:numId w:val="25"/>
        </w:numPr>
        <w:spacing w:line="360" w:lineRule="auto"/>
        <w:ind w:left="924" w:hanging="476"/>
        <w:rPr>
          <w:sz w:val="20"/>
          <w:szCs w:val="20"/>
        </w:rPr>
      </w:pPr>
      <w:r w:rsidRPr="000E555F">
        <w:rPr>
          <w:b/>
          <w:bCs/>
          <w:sz w:val="20"/>
          <w:szCs w:val="20"/>
        </w:rPr>
        <w:t>Termin wykonania zamówienia</w:t>
      </w:r>
      <w:r w:rsidR="009274C9">
        <w:rPr>
          <w:smallCaps/>
          <w:sz w:val="20"/>
          <w:szCs w:val="20"/>
        </w:rPr>
        <w:t xml:space="preserve"> </w:t>
      </w:r>
      <w:r w:rsidRPr="000E555F">
        <w:rPr>
          <w:b/>
          <w:bCs/>
          <w:smallCaps/>
          <w:sz w:val="20"/>
          <w:szCs w:val="20"/>
        </w:rPr>
        <w:t>(T)</w:t>
      </w:r>
      <w:r>
        <w:rPr>
          <w:smallCaps/>
          <w:sz w:val="20"/>
          <w:szCs w:val="20"/>
        </w:rPr>
        <w:t xml:space="preserve"> </w:t>
      </w:r>
      <w:r w:rsidR="009274C9">
        <w:rPr>
          <w:sz w:val="20"/>
          <w:szCs w:val="20"/>
        </w:rPr>
        <w:t>– waga kryterium</w:t>
      </w:r>
      <w:r>
        <w:rPr>
          <w:sz w:val="20"/>
          <w:szCs w:val="20"/>
        </w:rPr>
        <w:t xml:space="preserve"> </w:t>
      </w:r>
      <w:r>
        <w:rPr>
          <w:smallCaps/>
          <w:sz w:val="20"/>
          <w:szCs w:val="20"/>
        </w:rPr>
        <w:t>10</w:t>
      </w:r>
      <w:r w:rsidR="009274C9">
        <w:rPr>
          <w:sz w:val="20"/>
          <w:szCs w:val="20"/>
        </w:rPr>
        <w:t>%.</w:t>
      </w:r>
    </w:p>
    <w:p w14:paraId="00000114" w14:textId="77777777" w:rsidR="00AA7AE6" w:rsidRDefault="009274C9">
      <w:pPr>
        <w:numPr>
          <w:ilvl w:val="0"/>
          <w:numId w:val="18"/>
        </w:numPr>
        <w:spacing w:line="360" w:lineRule="auto"/>
        <w:ind w:left="426"/>
        <w:jc w:val="both"/>
        <w:rPr>
          <w:sz w:val="20"/>
          <w:szCs w:val="20"/>
        </w:rPr>
      </w:pPr>
      <w:r>
        <w:rPr>
          <w:sz w:val="20"/>
          <w:szCs w:val="20"/>
        </w:rPr>
        <w:t>Zasady oceny ofert w poszczególnych kryteriach:</w:t>
      </w:r>
    </w:p>
    <w:p w14:paraId="00000115" w14:textId="5E7F036F" w:rsidR="00AA7AE6" w:rsidRDefault="009274C9" w:rsidP="00BB5343">
      <w:pPr>
        <w:numPr>
          <w:ilvl w:val="0"/>
          <w:numId w:val="28"/>
        </w:numPr>
        <w:spacing w:line="360" w:lineRule="auto"/>
        <w:ind w:left="910" w:hanging="484"/>
        <w:jc w:val="both"/>
        <w:rPr>
          <w:sz w:val="20"/>
          <w:szCs w:val="20"/>
        </w:rPr>
      </w:pPr>
      <w:r>
        <w:rPr>
          <w:b/>
          <w:sz w:val="20"/>
          <w:szCs w:val="20"/>
        </w:rPr>
        <w:t xml:space="preserve">Cena (C) – waga </w:t>
      </w:r>
      <w:r w:rsidR="000E555F">
        <w:rPr>
          <w:b/>
          <w:smallCaps/>
          <w:sz w:val="20"/>
          <w:szCs w:val="20"/>
        </w:rPr>
        <w:t>60</w:t>
      </w:r>
      <w:r>
        <w:rPr>
          <w:b/>
          <w:sz w:val="20"/>
          <w:szCs w:val="20"/>
        </w:rPr>
        <w:t>%</w:t>
      </w:r>
      <w:r w:rsidR="000E555F">
        <w:rPr>
          <w:b/>
          <w:sz w:val="20"/>
          <w:szCs w:val="20"/>
        </w:rPr>
        <w:t xml:space="preserve"> </w:t>
      </w:r>
    </w:p>
    <w:p w14:paraId="00000116" w14:textId="77777777" w:rsidR="00AA7AE6" w:rsidRDefault="009274C9">
      <w:pPr>
        <w:spacing w:before="240" w:line="360" w:lineRule="auto"/>
        <w:ind w:left="2124"/>
        <w:jc w:val="both"/>
        <w:rPr>
          <w:sz w:val="20"/>
          <w:szCs w:val="20"/>
        </w:rPr>
      </w:pPr>
      <w:r>
        <w:rPr>
          <w:b/>
          <w:sz w:val="20"/>
          <w:szCs w:val="20"/>
        </w:rPr>
        <w:t>cena najniższa brutto*</w:t>
      </w:r>
    </w:p>
    <w:p w14:paraId="00000117" w14:textId="53922696" w:rsidR="00AA7AE6" w:rsidRDefault="009274C9">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0E555F">
        <w:rPr>
          <w:b/>
          <w:smallCaps/>
          <w:sz w:val="20"/>
          <w:szCs w:val="20"/>
        </w:rPr>
        <w:t>60</w:t>
      </w:r>
      <w:r>
        <w:rPr>
          <w:b/>
          <w:sz w:val="20"/>
          <w:szCs w:val="20"/>
        </w:rPr>
        <w:t>%</w:t>
      </w:r>
    </w:p>
    <w:p w14:paraId="00000118" w14:textId="77777777" w:rsidR="00AA7AE6" w:rsidRDefault="009274C9">
      <w:pPr>
        <w:spacing w:line="360" w:lineRule="auto"/>
        <w:ind w:left="1736"/>
        <w:jc w:val="both"/>
        <w:rPr>
          <w:sz w:val="20"/>
          <w:szCs w:val="20"/>
        </w:rPr>
      </w:pPr>
      <w:r>
        <w:rPr>
          <w:b/>
          <w:sz w:val="20"/>
          <w:szCs w:val="20"/>
        </w:rPr>
        <w:t>cena oferty ocenianej brutto</w:t>
      </w:r>
    </w:p>
    <w:p w14:paraId="00000119" w14:textId="77777777" w:rsidR="00AA7AE6" w:rsidRDefault="009274C9">
      <w:pPr>
        <w:spacing w:before="240" w:line="360" w:lineRule="auto"/>
        <w:ind w:left="372" w:firstLine="708"/>
        <w:jc w:val="both"/>
        <w:rPr>
          <w:sz w:val="16"/>
          <w:szCs w:val="16"/>
        </w:rPr>
      </w:pPr>
      <w:r>
        <w:rPr>
          <w:b/>
          <w:sz w:val="16"/>
          <w:szCs w:val="16"/>
        </w:rPr>
        <w:t>* spośród wszystkich złożonych ofert niepodlegających odrzuceniu</w:t>
      </w:r>
    </w:p>
    <w:p w14:paraId="0000011A" w14:textId="77777777" w:rsidR="00AA7AE6" w:rsidRPr="00521DBE" w:rsidRDefault="009274C9" w:rsidP="00BB5343">
      <w:pPr>
        <w:numPr>
          <w:ilvl w:val="0"/>
          <w:numId w:val="30"/>
        </w:numPr>
        <w:spacing w:before="240" w:line="360" w:lineRule="auto"/>
        <w:ind w:left="1358" w:hanging="420"/>
        <w:jc w:val="both"/>
        <w:rPr>
          <w:sz w:val="20"/>
          <w:szCs w:val="20"/>
        </w:rPr>
      </w:pPr>
      <w:r>
        <w:rPr>
          <w:sz w:val="20"/>
          <w:szCs w:val="20"/>
        </w:rPr>
        <w:lastRenderedPageBreak/>
        <w:t xml:space="preserve">Podstawą przyznania punktów w kryterium „cena” będzie cena ofertowa brutto podana </w:t>
      </w:r>
      <w:r w:rsidRPr="00521DBE">
        <w:rPr>
          <w:sz w:val="20"/>
          <w:szCs w:val="20"/>
        </w:rPr>
        <w:t>przez Wykonawcę w Formularzu Ofertowym.</w:t>
      </w:r>
    </w:p>
    <w:p w14:paraId="0000011B" w14:textId="198AB530" w:rsidR="00AA7AE6" w:rsidRPr="00521DBE" w:rsidRDefault="009274C9" w:rsidP="00BB5343">
      <w:pPr>
        <w:numPr>
          <w:ilvl w:val="0"/>
          <w:numId w:val="30"/>
        </w:numPr>
        <w:spacing w:line="360" w:lineRule="auto"/>
        <w:ind w:left="1358" w:hanging="420"/>
        <w:jc w:val="both"/>
        <w:rPr>
          <w:sz w:val="20"/>
          <w:szCs w:val="20"/>
        </w:rPr>
      </w:pPr>
      <w:r w:rsidRPr="00521DBE">
        <w:rPr>
          <w:sz w:val="20"/>
          <w:szCs w:val="20"/>
        </w:rPr>
        <w:t>Cena ofertowa brutto musi uwzględniać wszelkie koszty jakie Wykonawca poniesie w związku z realizacją przedmiotu zamówienia.</w:t>
      </w:r>
    </w:p>
    <w:p w14:paraId="7955B4F8" w14:textId="77777777" w:rsidR="006849CB" w:rsidRPr="00521DBE" w:rsidRDefault="006849CB" w:rsidP="006849CB">
      <w:pPr>
        <w:spacing w:line="360" w:lineRule="auto"/>
        <w:ind w:left="1358"/>
        <w:jc w:val="both"/>
        <w:rPr>
          <w:sz w:val="20"/>
          <w:szCs w:val="20"/>
        </w:rPr>
      </w:pPr>
    </w:p>
    <w:p w14:paraId="691E86CD" w14:textId="49B3B16F" w:rsidR="006849CB" w:rsidRPr="00521DBE" w:rsidRDefault="000E555F" w:rsidP="00BB5343">
      <w:pPr>
        <w:numPr>
          <w:ilvl w:val="0"/>
          <w:numId w:val="28"/>
        </w:numPr>
        <w:spacing w:line="360" w:lineRule="auto"/>
        <w:ind w:left="910" w:hanging="484"/>
        <w:jc w:val="both"/>
        <w:rPr>
          <w:sz w:val="20"/>
          <w:szCs w:val="20"/>
        </w:rPr>
      </w:pPr>
      <w:r w:rsidRPr="00521DBE">
        <w:rPr>
          <w:b/>
          <w:sz w:val="20"/>
          <w:szCs w:val="20"/>
        </w:rPr>
        <w:t xml:space="preserve">Okres gwarancji (O) </w:t>
      </w:r>
      <w:r w:rsidR="009274C9" w:rsidRPr="00521DBE">
        <w:rPr>
          <w:b/>
          <w:sz w:val="20"/>
          <w:szCs w:val="20"/>
        </w:rPr>
        <w:t xml:space="preserve">– waga </w:t>
      </w:r>
      <w:r w:rsidRPr="00521DBE">
        <w:rPr>
          <w:b/>
          <w:smallCaps/>
          <w:sz w:val="20"/>
          <w:szCs w:val="20"/>
        </w:rPr>
        <w:t>30</w:t>
      </w:r>
      <w:r w:rsidR="009274C9" w:rsidRPr="00521DBE">
        <w:rPr>
          <w:b/>
          <w:sz w:val="20"/>
          <w:szCs w:val="20"/>
        </w:rPr>
        <w:t>%</w:t>
      </w:r>
      <w:r w:rsidRPr="00521DBE">
        <w:rPr>
          <w:b/>
          <w:sz w:val="20"/>
          <w:szCs w:val="20"/>
        </w:rPr>
        <w:t xml:space="preserve"> </w:t>
      </w:r>
    </w:p>
    <w:p w14:paraId="7E2A86F9" w14:textId="2718790A" w:rsidR="006849CB" w:rsidRDefault="006849CB" w:rsidP="00BB5343">
      <w:pPr>
        <w:pStyle w:val="Tekstpodstawowy23"/>
        <w:numPr>
          <w:ilvl w:val="1"/>
          <w:numId w:val="22"/>
        </w:numPr>
        <w:spacing w:line="360" w:lineRule="auto"/>
        <w:rPr>
          <w:rFonts w:ascii="Arial" w:hAnsi="Arial" w:cs="Arial"/>
          <w:sz w:val="20"/>
          <w:szCs w:val="20"/>
        </w:rPr>
      </w:pPr>
      <w:r w:rsidRPr="00521DBE">
        <w:rPr>
          <w:rFonts w:ascii="Arial" w:hAnsi="Arial" w:cs="Arial"/>
          <w:sz w:val="20"/>
          <w:szCs w:val="20"/>
        </w:rPr>
        <w:t xml:space="preserve">Kryterium „okres gwarancji” będzie rozpatrywane na podstawie długości </w:t>
      </w:r>
      <w:r w:rsidR="00D32A8C" w:rsidRPr="00521DBE">
        <w:rPr>
          <w:rFonts w:ascii="Arial" w:hAnsi="Arial" w:cs="Arial"/>
          <w:sz w:val="20"/>
          <w:szCs w:val="20"/>
        </w:rPr>
        <w:t>gwarancji</w:t>
      </w:r>
      <w:r w:rsidRPr="00521DBE">
        <w:rPr>
          <w:rFonts w:ascii="Arial" w:hAnsi="Arial" w:cs="Arial"/>
          <w:sz w:val="20"/>
          <w:szCs w:val="20"/>
        </w:rPr>
        <w:t xml:space="preserve"> podane</w:t>
      </w:r>
      <w:r w:rsidR="00D32A8C" w:rsidRPr="00521DBE">
        <w:rPr>
          <w:rFonts w:ascii="Arial" w:hAnsi="Arial" w:cs="Arial"/>
          <w:sz w:val="20"/>
          <w:szCs w:val="20"/>
        </w:rPr>
        <w:t>j</w:t>
      </w:r>
      <w:r w:rsidRPr="00521DBE">
        <w:rPr>
          <w:rFonts w:ascii="Arial" w:hAnsi="Arial" w:cs="Arial"/>
          <w:sz w:val="20"/>
          <w:szCs w:val="20"/>
        </w:rPr>
        <w:t xml:space="preserve"> przez Wykonawcę w Formularzu Ofertowym. </w:t>
      </w:r>
    </w:p>
    <w:p w14:paraId="22D84CB6" w14:textId="0FD430E0" w:rsidR="00D32A8C" w:rsidRPr="006119D9" w:rsidRDefault="00D32A8C" w:rsidP="006119D9">
      <w:pPr>
        <w:pStyle w:val="Tekstpodstawowy23"/>
        <w:numPr>
          <w:ilvl w:val="1"/>
          <w:numId w:val="22"/>
        </w:numPr>
        <w:spacing w:line="360" w:lineRule="auto"/>
        <w:rPr>
          <w:rFonts w:ascii="Arial" w:hAnsi="Arial" w:cs="Arial"/>
          <w:sz w:val="20"/>
          <w:szCs w:val="20"/>
        </w:rPr>
      </w:pPr>
      <w:r w:rsidRPr="006119D9">
        <w:rPr>
          <w:rFonts w:ascii="Arial" w:hAnsi="Arial" w:cs="Arial"/>
          <w:sz w:val="20"/>
          <w:szCs w:val="20"/>
        </w:rPr>
        <w:t>W ramach tego kryterium zostanie przyznanych od 0 do 30 punktów. Liczba punktów zostanie przyznana w następujący sposób:</w:t>
      </w:r>
    </w:p>
    <w:p w14:paraId="4088ED20" w14:textId="4AFE621A" w:rsidR="006849CB" w:rsidRPr="00521DBE" w:rsidRDefault="006849CB" w:rsidP="006849CB">
      <w:pPr>
        <w:pStyle w:val="Tekstpodstawowy23"/>
        <w:spacing w:line="360" w:lineRule="auto"/>
        <w:ind w:left="284" w:hanging="284"/>
        <w:rPr>
          <w:rFonts w:ascii="Arial" w:hAnsi="Arial" w:cs="Arial"/>
          <w:sz w:val="20"/>
          <w:szCs w:val="20"/>
        </w:rPr>
      </w:pPr>
      <w:r w:rsidRPr="00521DBE">
        <w:rPr>
          <w:rFonts w:ascii="Arial" w:hAnsi="Arial" w:cs="Arial"/>
          <w:sz w:val="20"/>
          <w:szCs w:val="20"/>
        </w:rPr>
        <w:t xml:space="preserve">                - przy gwarancji </w:t>
      </w:r>
      <w:r w:rsidR="009E6081">
        <w:rPr>
          <w:rFonts w:ascii="Arial" w:hAnsi="Arial" w:cs="Arial"/>
          <w:sz w:val="20"/>
          <w:szCs w:val="20"/>
        </w:rPr>
        <w:t>3</w:t>
      </w:r>
      <w:r w:rsidRPr="00521DBE">
        <w:rPr>
          <w:rFonts w:ascii="Arial" w:hAnsi="Arial" w:cs="Arial"/>
          <w:sz w:val="20"/>
          <w:szCs w:val="20"/>
        </w:rPr>
        <w:t xml:space="preserve"> letniej</w:t>
      </w:r>
      <w:r w:rsidRPr="00521DBE">
        <w:rPr>
          <w:rFonts w:ascii="Arial" w:hAnsi="Arial" w:cs="Arial"/>
          <w:sz w:val="20"/>
          <w:szCs w:val="20"/>
        </w:rPr>
        <w:tab/>
        <w:t>- 0 pkt</w:t>
      </w:r>
    </w:p>
    <w:p w14:paraId="5FFDC967" w14:textId="399F2293" w:rsidR="006849CB" w:rsidRPr="00521DBE" w:rsidRDefault="006849CB" w:rsidP="006849CB">
      <w:pPr>
        <w:pStyle w:val="Tekstpodstawowy23"/>
        <w:spacing w:line="360" w:lineRule="auto"/>
        <w:ind w:left="284" w:hanging="284"/>
        <w:rPr>
          <w:rFonts w:ascii="Arial" w:hAnsi="Arial" w:cs="Arial"/>
          <w:sz w:val="20"/>
          <w:szCs w:val="20"/>
        </w:rPr>
      </w:pPr>
      <w:r w:rsidRPr="00521DBE">
        <w:rPr>
          <w:rFonts w:ascii="Arial" w:hAnsi="Arial" w:cs="Arial"/>
          <w:sz w:val="20"/>
          <w:szCs w:val="20"/>
        </w:rPr>
        <w:t xml:space="preserve">                - przy gwarancji </w:t>
      </w:r>
      <w:r w:rsidR="009E6081">
        <w:rPr>
          <w:rFonts w:ascii="Arial" w:hAnsi="Arial" w:cs="Arial"/>
          <w:sz w:val="20"/>
          <w:szCs w:val="20"/>
        </w:rPr>
        <w:t>4</w:t>
      </w:r>
      <w:r w:rsidRPr="00521DBE">
        <w:rPr>
          <w:rFonts w:ascii="Arial" w:hAnsi="Arial" w:cs="Arial"/>
          <w:sz w:val="20"/>
          <w:szCs w:val="20"/>
        </w:rPr>
        <w:t xml:space="preserve"> letniej</w:t>
      </w:r>
      <w:r w:rsidRPr="00521DBE">
        <w:rPr>
          <w:rFonts w:ascii="Arial" w:hAnsi="Arial" w:cs="Arial"/>
          <w:sz w:val="20"/>
          <w:szCs w:val="20"/>
        </w:rPr>
        <w:tab/>
        <w:t>- 10 pkt (10%)</w:t>
      </w:r>
    </w:p>
    <w:p w14:paraId="26245A06" w14:textId="38FD702F" w:rsidR="006849CB" w:rsidRPr="00521DBE" w:rsidRDefault="006849CB" w:rsidP="006849CB">
      <w:pPr>
        <w:pStyle w:val="Tekstpodstawowy23"/>
        <w:spacing w:line="360" w:lineRule="auto"/>
        <w:ind w:left="284" w:hanging="284"/>
        <w:rPr>
          <w:rFonts w:ascii="Arial" w:hAnsi="Arial" w:cs="Arial"/>
          <w:sz w:val="20"/>
          <w:szCs w:val="20"/>
        </w:rPr>
      </w:pPr>
      <w:r w:rsidRPr="00521DBE">
        <w:rPr>
          <w:rFonts w:ascii="Arial" w:hAnsi="Arial" w:cs="Arial"/>
          <w:sz w:val="20"/>
          <w:szCs w:val="20"/>
        </w:rPr>
        <w:t xml:space="preserve">                - przy gwarancji </w:t>
      </w:r>
      <w:r w:rsidR="009E6081">
        <w:rPr>
          <w:rFonts w:ascii="Arial" w:hAnsi="Arial" w:cs="Arial"/>
          <w:sz w:val="20"/>
          <w:szCs w:val="20"/>
        </w:rPr>
        <w:t>5</w:t>
      </w:r>
      <w:r w:rsidRPr="00521DBE">
        <w:rPr>
          <w:rFonts w:ascii="Arial" w:hAnsi="Arial" w:cs="Arial"/>
          <w:sz w:val="20"/>
          <w:szCs w:val="20"/>
        </w:rPr>
        <w:t xml:space="preserve"> letniej</w:t>
      </w:r>
      <w:r w:rsidRPr="00521DBE">
        <w:rPr>
          <w:rFonts w:ascii="Arial" w:hAnsi="Arial" w:cs="Arial"/>
          <w:sz w:val="20"/>
          <w:szCs w:val="20"/>
        </w:rPr>
        <w:tab/>
        <w:t>- 20 pkt (20%)</w:t>
      </w:r>
    </w:p>
    <w:p w14:paraId="6489A987" w14:textId="4E4539D2" w:rsidR="006849CB" w:rsidRPr="00521DBE" w:rsidRDefault="006849CB" w:rsidP="006849CB">
      <w:pPr>
        <w:pStyle w:val="Tekstpodstawowy23"/>
        <w:spacing w:line="360" w:lineRule="auto"/>
        <w:ind w:left="284" w:hanging="284"/>
        <w:rPr>
          <w:rFonts w:ascii="Arial" w:hAnsi="Arial" w:cs="Arial"/>
          <w:sz w:val="20"/>
          <w:szCs w:val="20"/>
        </w:rPr>
      </w:pPr>
      <w:r w:rsidRPr="00521DBE">
        <w:rPr>
          <w:rFonts w:ascii="Arial" w:hAnsi="Arial" w:cs="Arial"/>
          <w:sz w:val="20"/>
          <w:szCs w:val="20"/>
        </w:rPr>
        <w:t xml:space="preserve">                - przy gwarancji </w:t>
      </w:r>
      <w:r w:rsidR="009E6081">
        <w:rPr>
          <w:rFonts w:ascii="Arial" w:hAnsi="Arial" w:cs="Arial"/>
          <w:sz w:val="20"/>
          <w:szCs w:val="20"/>
        </w:rPr>
        <w:t>6</w:t>
      </w:r>
      <w:r w:rsidRPr="00521DBE">
        <w:rPr>
          <w:rFonts w:ascii="Arial" w:hAnsi="Arial" w:cs="Arial"/>
          <w:sz w:val="20"/>
          <w:szCs w:val="20"/>
        </w:rPr>
        <w:t xml:space="preserve"> letniej</w:t>
      </w:r>
      <w:r w:rsidRPr="00521DBE">
        <w:rPr>
          <w:rFonts w:ascii="Arial" w:hAnsi="Arial" w:cs="Arial"/>
          <w:sz w:val="20"/>
          <w:szCs w:val="20"/>
        </w:rPr>
        <w:tab/>
        <w:t>- 30 pkt (30%)</w:t>
      </w:r>
    </w:p>
    <w:p w14:paraId="103982BA" w14:textId="7A62170E" w:rsidR="006849CB" w:rsidRPr="00521DBE" w:rsidRDefault="006849CB" w:rsidP="00BB5343">
      <w:pPr>
        <w:pStyle w:val="Tekstpodstawowy23"/>
        <w:numPr>
          <w:ilvl w:val="1"/>
          <w:numId w:val="22"/>
        </w:numPr>
        <w:spacing w:line="360" w:lineRule="auto"/>
        <w:rPr>
          <w:rFonts w:ascii="Arial" w:hAnsi="Arial" w:cs="Arial"/>
          <w:sz w:val="20"/>
          <w:szCs w:val="20"/>
        </w:rPr>
      </w:pPr>
      <w:r w:rsidRPr="00521DBE">
        <w:rPr>
          <w:rFonts w:ascii="Arial" w:hAnsi="Arial" w:cs="Arial"/>
          <w:sz w:val="20"/>
          <w:szCs w:val="20"/>
        </w:rPr>
        <w:t xml:space="preserve">Wykonawca może zaoferować okres gwarancji </w:t>
      </w:r>
      <w:r w:rsidR="009E6081">
        <w:rPr>
          <w:rFonts w:ascii="Arial" w:hAnsi="Arial" w:cs="Arial"/>
          <w:sz w:val="20"/>
          <w:szCs w:val="20"/>
        </w:rPr>
        <w:t>3</w:t>
      </w:r>
      <w:r w:rsidRPr="00521DBE">
        <w:rPr>
          <w:rFonts w:ascii="Arial" w:hAnsi="Arial" w:cs="Arial"/>
          <w:sz w:val="20"/>
          <w:szCs w:val="20"/>
        </w:rPr>
        <w:t xml:space="preserve">, </w:t>
      </w:r>
      <w:r w:rsidR="009E6081">
        <w:rPr>
          <w:rFonts w:ascii="Arial" w:hAnsi="Arial" w:cs="Arial"/>
          <w:sz w:val="20"/>
          <w:szCs w:val="20"/>
        </w:rPr>
        <w:t>4</w:t>
      </w:r>
      <w:r w:rsidRPr="00521DBE">
        <w:rPr>
          <w:rFonts w:ascii="Arial" w:hAnsi="Arial" w:cs="Arial"/>
          <w:sz w:val="20"/>
          <w:szCs w:val="20"/>
        </w:rPr>
        <w:t xml:space="preserve">, </w:t>
      </w:r>
      <w:r w:rsidR="009E6081">
        <w:rPr>
          <w:rFonts w:ascii="Arial" w:hAnsi="Arial" w:cs="Arial"/>
          <w:sz w:val="20"/>
          <w:szCs w:val="20"/>
        </w:rPr>
        <w:t>5</w:t>
      </w:r>
      <w:r w:rsidRPr="00521DBE">
        <w:rPr>
          <w:rFonts w:ascii="Arial" w:hAnsi="Arial" w:cs="Arial"/>
          <w:sz w:val="20"/>
          <w:szCs w:val="20"/>
        </w:rPr>
        <w:t xml:space="preserve"> lub </w:t>
      </w:r>
      <w:r w:rsidR="009E6081">
        <w:rPr>
          <w:rFonts w:ascii="Arial" w:hAnsi="Arial" w:cs="Arial"/>
          <w:sz w:val="20"/>
          <w:szCs w:val="20"/>
        </w:rPr>
        <w:t>6</w:t>
      </w:r>
      <w:r w:rsidRPr="00521DBE">
        <w:rPr>
          <w:rFonts w:ascii="Arial" w:hAnsi="Arial" w:cs="Arial"/>
          <w:sz w:val="20"/>
          <w:szCs w:val="20"/>
        </w:rPr>
        <w:t xml:space="preserve"> lat. Okres gwarancji nie może być krótszy niż </w:t>
      </w:r>
      <w:r w:rsidR="009E6081">
        <w:rPr>
          <w:rFonts w:ascii="Arial" w:hAnsi="Arial" w:cs="Arial"/>
          <w:sz w:val="20"/>
          <w:szCs w:val="20"/>
        </w:rPr>
        <w:t>3</w:t>
      </w:r>
      <w:r w:rsidRPr="00521DBE">
        <w:rPr>
          <w:rFonts w:ascii="Arial" w:hAnsi="Arial" w:cs="Arial"/>
          <w:sz w:val="20"/>
          <w:szCs w:val="20"/>
        </w:rPr>
        <w:t xml:space="preserve"> lata. Zamawiający nie dopuszcza wartości pośrednich. Zaoferowany przez Wykonawcę okres gwarancji jakości zostanie uwzględniony w umowie z Wykonawcą.</w:t>
      </w:r>
    </w:p>
    <w:p w14:paraId="20F824F1" w14:textId="1A25B0A9" w:rsidR="006849CB" w:rsidRPr="00521DBE" w:rsidRDefault="006849CB" w:rsidP="00BB5343">
      <w:pPr>
        <w:pStyle w:val="Tekstpodstawowy23"/>
        <w:numPr>
          <w:ilvl w:val="1"/>
          <w:numId w:val="22"/>
        </w:numPr>
        <w:spacing w:line="360" w:lineRule="auto"/>
        <w:rPr>
          <w:rFonts w:ascii="Arial" w:hAnsi="Arial" w:cs="Arial"/>
          <w:sz w:val="20"/>
          <w:szCs w:val="20"/>
        </w:rPr>
      </w:pPr>
      <w:r w:rsidRPr="00521DBE">
        <w:rPr>
          <w:rFonts w:ascii="Arial" w:hAnsi="Arial" w:cs="Arial"/>
          <w:sz w:val="20"/>
          <w:szCs w:val="20"/>
        </w:rPr>
        <w:t xml:space="preserve">Wydłużenie okresu gwarancji powyżej </w:t>
      </w:r>
      <w:r w:rsidR="00BB63E6">
        <w:rPr>
          <w:rFonts w:ascii="Arial" w:hAnsi="Arial" w:cs="Arial"/>
          <w:sz w:val="20"/>
          <w:szCs w:val="20"/>
        </w:rPr>
        <w:t>6</w:t>
      </w:r>
      <w:r w:rsidRPr="00521DBE">
        <w:rPr>
          <w:rFonts w:ascii="Arial" w:hAnsi="Arial" w:cs="Arial"/>
          <w:sz w:val="20"/>
          <w:szCs w:val="20"/>
        </w:rPr>
        <w:t xml:space="preserve"> lat nie spowoduje zwiększenia ilości punktów ponad maksymalne 30 punktów w kryterium „okres gwarancji”. </w:t>
      </w:r>
    </w:p>
    <w:p w14:paraId="151934DD" w14:textId="77777777" w:rsidR="005840B0" w:rsidRPr="005840B0" w:rsidRDefault="006849CB" w:rsidP="00BB5343">
      <w:pPr>
        <w:pStyle w:val="Tekstpodstawowy23"/>
        <w:numPr>
          <w:ilvl w:val="1"/>
          <w:numId w:val="22"/>
        </w:numPr>
        <w:spacing w:line="360" w:lineRule="auto"/>
        <w:rPr>
          <w:rFonts w:ascii="Cambria" w:hAnsi="Cambria" w:cs="Arial"/>
          <w:sz w:val="22"/>
          <w:szCs w:val="22"/>
        </w:rPr>
      </w:pPr>
      <w:r w:rsidRPr="00521DBE">
        <w:rPr>
          <w:rFonts w:ascii="Arial" w:hAnsi="Arial" w:cs="Arial"/>
          <w:sz w:val="20"/>
          <w:szCs w:val="20"/>
        </w:rPr>
        <w:t xml:space="preserve">Wykonawca nie może nie zaoferować gwarancji. </w:t>
      </w:r>
    </w:p>
    <w:p w14:paraId="6AAE03BF" w14:textId="2755793F" w:rsidR="006849CB" w:rsidRPr="00521DBE" w:rsidRDefault="006849CB" w:rsidP="005840B0">
      <w:pPr>
        <w:pStyle w:val="Tekstpodstawowy23"/>
        <w:spacing w:line="360" w:lineRule="auto"/>
        <w:ind w:left="884"/>
        <w:rPr>
          <w:rFonts w:ascii="Cambria" w:hAnsi="Cambria" w:cs="Arial"/>
          <w:sz w:val="22"/>
          <w:szCs w:val="22"/>
        </w:rPr>
      </w:pPr>
      <w:r w:rsidRPr="005840B0">
        <w:rPr>
          <w:rFonts w:ascii="Arial" w:hAnsi="Arial" w:cs="Arial"/>
          <w:b/>
          <w:bCs w:val="0"/>
          <w:sz w:val="20"/>
          <w:szCs w:val="20"/>
          <w:u w:val="single"/>
        </w:rPr>
        <w:t xml:space="preserve">W przypadku niewypełnienia przez Wykonawcę w formularzu ofertowym pola określającego </w:t>
      </w:r>
      <w:r w:rsidR="004A0436" w:rsidRPr="005840B0">
        <w:rPr>
          <w:rFonts w:ascii="Arial" w:hAnsi="Arial" w:cs="Arial"/>
          <w:b/>
          <w:bCs w:val="0"/>
          <w:sz w:val="20"/>
          <w:szCs w:val="20"/>
          <w:u w:val="single"/>
        </w:rPr>
        <w:t>okres</w:t>
      </w:r>
      <w:r w:rsidRPr="005840B0">
        <w:rPr>
          <w:rFonts w:ascii="Arial" w:hAnsi="Arial" w:cs="Arial"/>
          <w:b/>
          <w:bCs w:val="0"/>
          <w:sz w:val="20"/>
          <w:szCs w:val="20"/>
          <w:u w:val="single"/>
        </w:rPr>
        <w:t xml:space="preserve"> gwarancji Zamawiający uzna to za złożenie oferty niezgodnej z SWZ. Oferta ta zostanie odrzucona</w:t>
      </w:r>
      <w:r w:rsidRPr="005840B0">
        <w:rPr>
          <w:rFonts w:ascii="Cambria" w:hAnsi="Cambria" w:cs="Arial"/>
          <w:b/>
          <w:bCs w:val="0"/>
          <w:sz w:val="22"/>
          <w:szCs w:val="22"/>
        </w:rPr>
        <w:t>.</w:t>
      </w:r>
    </w:p>
    <w:p w14:paraId="30D29A31" w14:textId="77777777" w:rsidR="006849CB" w:rsidRPr="00161B99" w:rsidRDefault="006849CB" w:rsidP="006849CB">
      <w:pPr>
        <w:pStyle w:val="Tekstpodstawowy23"/>
        <w:spacing w:line="360" w:lineRule="auto"/>
        <w:ind w:left="851" w:hanging="284"/>
        <w:rPr>
          <w:rFonts w:ascii="Cambria" w:hAnsi="Cambria" w:cs="Arial"/>
          <w:color w:val="ED7D31"/>
          <w:sz w:val="22"/>
          <w:szCs w:val="22"/>
        </w:rPr>
      </w:pPr>
    </w:p>
    <w:p w14:paraId="476EA134" w14:textId="41006FA6" w:rsidR="001A5F16" w:rsidRPr="00822525" w:rsidRDefault="00F4570A" w:rsidP="00822525">
      <w:pPr>
        <w:numPr>
          <w:ilvl w:val="0"/>
          <w:numId w:val="28"/>
        </w:numPr>
        <w:spacing w:line="360" w:lineRule="auto"/>
        <w:ind w:left="910" w:hanging="484"/>
        <w:jc w:val="both"/>
        <w:rPr>
          <w:sz w:val="20"/>
          <w:szCs w:val="20"/>
        </w:rPr>
      </w:pPr>
      <w:r w:rsidRPr="00521DBE">
        <w:rPr>
          <w:b/>
          <w:bCs/>
          <w:sz w:val="20"/>
          <w:szCs w:val="20"/>
        </w:rPr>
        <w:t>Termin wykonania zamówienia</w:t>
      </w:r>
      <w:r w:rsidRPr="00521DBE">
        <w:rPr>
          <w:smallCaps/>
          <w:sz w:val="20"/>
          <w:szCs w:val="20"/>
        </w:rPr>
        <w:t xml:space="preserve"> </w:t>
      </w:r>
      <w:r w:rsidRPr="00521DBE">
        <w:rPr>
          <w:b/>
          <w:bCs/>
          <w:smallCaps/>
          <w:sz w:val="20"/>
          <w:szCs w:val="20"/>
        </w:rPr>
        <w:t>(T)</w:t>
      </w:r>
      <w:r w:rsidRPr="00521DBE">
        <w:rPr>
          <w:smallCaps/>
          <w:sz w:val="20"/>
          <w:szCs w:val="20"/>
        </w:rPr>
        <w:t xml:space="preserve"> </w:t>
      </w:r>
      <w:r w:rsidR="006849CB" w:rsidRPr="00521DBE">
        <w:rPr>
          <w:b/>
          <w:sz w:val="20"/>
          <w:szCs w:val="20"/>
        </w:rPr>
        <w:t xml:space="preserve">– waga </w:t>
      </w:r>
      <w:r w:rsidRPr="00521DBE">
        <w:rPr>
          <w:b/>
          <w:smallCaps/>
          <w:sz w:val="20"/>
          <w:szCs w:val="20"/>
        </w:rPr>
        <w:t>1</w:t>
      </w:r>
      <w:r w:rsidR="006849CB" w:rsidRPr="00521DBE">
        <w:rPr>
          <w:b/>
          <w:smallCaps/>
          <w:sz w:val="20"/>
          <w:szCs w:val="20"/>
        </w:rPr>
        <w:t>0</w:t>
      </w:r>
      <w:r w:rsidR="006849CB" w:rsidRPr="00521DBE">
        <w:rPr>
          <w:b/>
          <w:sz w:val="20"/>
          <w:szCs w:val="20"/>
        </w:rPr>
        <w:t xml:space="preserve">% </w:t>
      </w:r>
    </w:p>
    <w:p w14:paraId="66113059" w14:textId="77777777" w:rsidR="001A5F16" w:rsidRPr="00822525" w:rsidRDefault="001A5F16" w:rsidP="00BB5343">
      <w:pPr>
        <w:pStyle w:val="Tekstpodstawowy23"/>
        <w:numPr>
          <w:ilvl w:val="0"/>
          <w:numId w:val="44"/>
        </w:numPr>
        <w:spacing w:line="360" w:lineRule="auto"/>
        <w:rPr>
          <w:rFonts w:ascii="Arial" w:hAnsi="Arial" w:cs="Arial"/>
          <w:sz w:val="20"/>
          <w:szCs w:val="20"/>
        </w:rPr>
      </w:pPr>
      <w:r w:rsidRPr="00822525">
        <w:rPr>
          <w:rFonts w:ascii="Arial" w:hAnsi="Arial" w:cs="Arial"/>
          <w:sz w:val="20"/>
          <w:szCs w:val="20"/>
        </w:rPr>
        <w:t>Kryterium „Termin wykonania zamówienia” będzie rozpatrywany na podstawie terminu realizacji/wykonania przedmiotu zamówienia zadeklarowanego przez Wykonawcę w Formularzu Oferty.</w:t>
      </w:r>
    </w:p>
    <w:p w14:paraId="3C78C530" w14:textId="77777777" w:rsidR="001A5F16" w:rsidRPr="006708C1" w:rsidRDefault="001A5F16" w:rsidP="00BB5343">
      <w:pPr>
        <w:pStyle w:val="Tekstpodstawowy23"/>
        <w:numPr>
          <w:ilvl w:val="0"/>
          <w:numId w:val="44"/>
        </w:numPr>
        <w:spacing w:line="360" w:lineRule="auto"/>
        <w:rPr>
          <w:rFonts w:ascii="Arial" w:hAnsi="Arial" w:cs="Arial"/>
          <w:sz w:val="20"/>
          <w:szCs w:val="20"/>
        </w:rPr>
      </w:pPr>
      <w:r w:rsidRPr="006708C1">
        <w:rPr>
          <w:rFonts w:ascii="Arial" w:hAnsi="Arial" w:cs="Arial"/>
          <w:sz w:val="20"/>
          <w:szCs w:val="20"/>
        </w:rPr>
        <w:t>W ramach tego kryterium zostanie przyznanych od 0 do 10 punktów. Liczba punktów zostanie przyznana w następujący sposób:</w:t>
      </w:r>
    </w:p>
    <w:p w14:paraId="003189C6" w14:textId="5D1FD1BE" w:rsidR="001A5F16" w:rsidRPr="006708C1" w:rsidRDefault="001A5F16" w:rsidP="001A5F16">
      <w:pPr>
        <w:pStyle w:val="Tekstpodstawowy23"/>
        <w:spacing w:line="360" w:lineRule="auto"/>
        <w:ind w:hanging="567"/>
        <w:rPr>
          <w:rFonts w:ascii="Arial" w:hAnsi="Arial" w:cs="Arial"/>
          <w:sz w:val="20"/>
          <w:szCs w:val="20"/>
        </w:rPr>
      </w:pPr>
      <w:r w:rsidRPr="006708C1">
        <w:rPr>
          <w:rFonts w:ascii="Arial" w:hAnsi="Arial" w:cs="Arial"/>
          <w:sz w:val="20"/>
          <w:szCs w:val="20"/>
        </w:rPr>
        <w:t xml:space="preserve">                                   - do </w:t>
      </w:r>
      <w:r w:rsidR="00F97988" w:rsidRPr="006708C1">
        <w:rPr>
          <w:rFonts w:ascii="Arial" w:hAnsi="Arial" w:cs="Arial"/>
          <w:sz w:val="20"/>
          <w:szCs w:val="20"/>
        </w:rPr>
        <w:t>210</w:t>
      </w:r>
      <w:r w:rsidRPr="006708C1">
        <w:rPr>
          <w:rFonts w:ascii="Arial" w:hAnsi="Arial" w:cs="Arial"/>
          <w:sz w:val="20"/>
          <w:szCs w:val="20"/>
        </w:rPr>
        <w:t xml:space="preserve"> dni </w:t>
      </w:r>
      <w:r w:rsidR="00057A12" w:rsidRPr="006708C1">
        <w:rPr>
          <w:rFonts w:ascii="Arial" w:hAnsi="Arial" w:cs="Arial"/>
          <w:sz w:val="20"/>
          <w:szCs w:val="20"/>
        </w:rPr>
        <w:t xml:space="preserve">od dnia </w:t>
      </w:r>
      <w:r w:rsidR="005840B0" w:rsidRPr="006708C1">
        <w:rPr>
          <w:rFonts w:ascii="Arial" w:hAnsi="Arial" w:cs="Arial"/>
          <w:sz w:val="20"/>
          <w:szCs w:val="20"/>
        </w:rPr>
        <w:t>zawarcia umowy</w:t>
      </w:r>
      <w:r w:rsidRPr="006708C1">
        <w:rPr>
          <w:rFonts w:ascii="Arial" w:hAnsi="Arial" w:cs="Arial"/>
          <w:sz w:val="20"/>
          <w:szCs w:val="20"/>
        </w:rPr>
        <w:t xml:space="preserve"> –</w:t>
      </w:r>
      <w:r w:rsidR="00234FA0" w:rsidRPr="006708C1">
        <w:rPr>
          <w:rFonts w:ascii="Arial" w:hAnsi="Arial" w:cs="Arial"/>
          <w:sz w:val="20"/>
          <w:szCs w:val="20"/>
        </w:rPr>
        <w:t>10</w:t>
      </w:r>
      <w:r w:rsidRPr="006708C1">
        <w:rPr>
          <w:rFonts w:ascii="Arial" w:hAnsi="Arial" w:cs="Arial"/>
          <w:sz w:val="20"/>
          <w:szCs w:val="20"/>
        </w:rPr>
        <w:t xml:space="preserve"> punktów</w:t>
      </w:r>
      <w:r w:rsidR="00301655">
        <w:rPr>
          <w:rFonts w:ascii="Arial" w:hAnsi="Arial" w:cs="Arial"/>
          <w:sz w:val="20"/>
          <w:szCs w:val="20"/>
        </w:rPr>
        <w:t xml:space="preserve"> </w:t>
      </w:r>
      <w:r w:rsidR="00301655" w:rsidRPr="006708C1">
        <w:rPr>
          <w:rFonts w:ascii="Arial" w:hAnsi="Arial" w:cs="Arial"/>
          <w:sz w:val="20"/>
          <w:szCs w:val="20"/>
        </w:rPr>
        <w:t>(10%)</w:t>
      </w:r>
    </w:p>
    <w:p w14:paraId="077F2169" w14:textId="7FB12057" w:rsidR="001A5F16" w:rsidRPr="006708C1" w:rsidRDefault="001A5F16" w:rsidP="001A5F16">
      <w:pPr>
        <w:pStyle w:val="Tekstpodstawowy23"/>
        <w:spacing w:line="360" w:lineRule="auto"/>
        <w:ind w:hanging="567"/>
        <w:rPr>
          <w:rFonts w:ascii="Arial" w:hAnsi="Arial" w:cs="Arial"/>
          <w:sz w:val="20"/>
          <w:szCs w:val="20"/>
        </w:rPr>
      </w:pPr>
      <w:r w:rsidRPr="006708C1">
        <w:rPr>
          <w:rFonts w:ascii="Arial" w:hAnsi="Arial" w:cs="Arial"/>
          <w:sz w:val="20"/>
          <w:szCs w:val="20"/>
        </w:rPr>
        <w:t xml:space="preserve">                                   - do </w:t>
      </w:r>
      <w:r w:rsidR="00F97988" w:rsidRPr="006708C1">
        <w:rPr>
          <w:rFonts w:ascii="Arial" w:hAnsi="Arial" w:cs="Arial"/>
          <w:sz w:val="20"/>
          <w:szCs w:val="20"/>
        </w:rPr>
        <w:t>220</w:t>
      </w:r>
      <w:r w:rsidRPr="006708C1">
        <w:rPr>
          <w:rFonts w:ascii="Arial" w:hAnsi="Arial" w:cs="Arial"/>
          <w:sz w:val="20"/>
          <w:szCs w:val="20"/>
        </w:rPr>
        <w:t xml:space="preserve"> dni </w:t>
      </w:r>
      <w:r w:rsidR="00057A12" w:rsidRPr="006708C1">
        <w:rPr>
          <w:rFonts w:ascii="Arial" w:hAnsi="Arial" w:cs="Arial"/>
          <w:sz w:val="20"/>
          <w:szCs w:val="20"/>
        </w:rPr>
        <w:t xml:space="preserve">od dnia </w:t>
      </w:r>
      <w:r w:rsidR="005840B0" w:rsidRPr="006708C1">
        <w:rPr>
          <w:rFonts w:ascii="Arial" w:hAnsi="Arial" w:cs="Arial"/>
          <w:sz w:val="20"/>
          <w:szCs w:val="20"/>
        </w:rPr>
        <w:t>zawarcia umowy</w:t>
      </w:r>
      <w:r w:rsidR="00057A12" w:rsidRPr="006708C1">
        <w:rPr>
          <w:rFonts w:ascii="Arial" w:hAnsi="Arial" w:cs="Arial"/>
          <w:sz w:val="20"/>
          <w:szCs w:val="20"/>
        </w:rPr>
        <w:t xml:space="preserve"> </w:t>
      </w:r>
      <w:r w:rsidRPr="006708C1">
        <w:rPr>
          <w:rFonts w:ascii="Arial" w:hAnsi="Arial" w:cs="Arial"/>
          <w:sz w:val="20"/>
          <w:szCs w:val="20"/>
        </w:rPr>
        <w:t>–  5 punktów (5%)</w:t>
      </w:r>
    </w:p>
    <w:p w14:paraId="333180A1" w14:textId="40370CDF" w:rsidR="001A5F16" w:rsidRPr="006708C1" w:rsidRDefault="001A5F16" w:rsidP="001A5F16">
      <w:pPr>
        <w:pStyle w:val="Tekstpodstawowy23"/>
        <w:spacing w:line="360" w:lineRule="auto"/>
        <w:ind w:hanging="567"/>
        <w:rPr>
          <w:rFonts w:ascii="Arial" w:hAnsi="Arial" w:cs="Arial"/>
          <w:sz w:val="20"/>
          <w:szCs w:val="20"/>
        </w:rPr>
      </w:pPr>
      <w:r w:rsidRPr="006708C1">
        <w:rPr>
          <w:rFonts w:ascii="Arial" w:hAnsi="Arial" w:cs="Arial"/>
          <w:sz w:val="20"/>
          <w:szCs w:val="20"/>
        </w:rPr>
        <w:t xml:space="preserve">                                   - do </w:t>
      </w:r>
      <w:r w:rsidR="00F97988" w:rsidRPr="006708C1">
        <w:rPr>
          <w:rFonts w:ascii="Arial" w:hAnsi="Arial" w:cs="Arial"/>
          <w:sz w:val="20"/>
          <w:szCs w:val="20"/>
        </w:rPr>
        <w:t>230</w:t>
      </w:r>
      <w:r w:rsidRPr="006708C1">
        <w:rPr>
          <w:rFonts w:ascii="Arial" w:hAnsi="Arial" w:cs="Arial"/>
          <w:sz w:val="20"/>
          <w:szCs w:val="20"/>
        </w:rPr>
        <w:t xml:space="preserve"> dni </w:t>
      </w:r>
      <w:r w:rsidR="00057A12" w:rsidRPr="006708C1">
        <w:rPr>
          <w:rFonts w:ascii="Arial" w:hAnsi="Arial" w:cs="Arial"/>
          <w:sz w:val="20"/>
          <w:szCs w:val="20"/>
        </w:rPr>
        <w:t xml:space="preserve">od dnia </w:t>
      </w:r>
      <w:r w:rsidR="005840B0" w:rsidRPr="006708C1">
        <w:rPr>
          <w:rFonts w:ascii="Arial" w:hAnsi="Arial" w:cs="Arial"/>
          <w:sz w:val="20"/>
          <w:szCs w:val="20"/>
        </w:rPr>
        <w:t>zawarcia umowy</w:t>
      </w:r>
      <w:r w:rsidR="00057A12" w:rsidRPr="006708C1">
        <w:rPr>
          <w:rFonts w:ascii="Arial" w:hAnsi="Arial" w:cs="Arial"/>
          <w:sz w:val="20"/>
          <w:szCs w:val="20"/>
        </w:rPr>
        <w:t xml:space="preserve"> </w:t>
      </w:r>
      <w:r w:rsidRPr="006708C1">
        <w:rPr>
          <w:rFonts w:ascii="Arial" w:hAnsi="Arial" w:cs="Arial"/>
          <w:sz w:val="20"/>
          <w:szCs w:val="20"/>
        </w:rPr>
        <w:t xml:space="preserve">– 0 punktów </w:t>
      </w:r>
    </w:p>
    <w:p w14:paraId="0D206D49" w14:textId="4EA95D23" w:rsidR="001A5F16" w:rsidRPr="006708C1" w:rsidRDefault="001A5F16" w:rsidP="00BB5343">
      <w:pPr>
        <w:pStyle w:val="Tekstpodstawowy23"/>
        <w:numPr>
          <w:ilvl w:val="0"/>
          <w:numId w:val="44"/>
        </w:numPr>
        <w:spacing w:line="360" w:lineRule="auto"/>
        <w:rPr>
          <w:rFonts w:ascii="Arial" w:hAnsi="Arial" w:cs="Arial"/>
          <w:sz w:val="20"/>
          <w:szCs w:val="20"/>
        </w:rPr>
      </w:pPr>
      <w:r w:rsidRPr="006708C1">
        <w:rPr>
          <w:rFonts w:ascii="Arial" w:hAnsi="Arial" w:cs="Arial"/>
          <w:sz w:val="20"/>
          <w:szCs w:val="20"/>
        </w:rPr>
        <w:t xml:space="preserve">Najdłuższy możliwy termin wykonania zamówienia zaoferowany przez Wykonawcę to </w:t>
      </w:r>
      <w:r w:rsidR="00F97988" w:rsidRPr="006708C1">
        <w:rPr>
          <w:rFonts w:ascii="Arial" w:hAnsi="Arial" w:cs="Arial"/>
          <w:sz w:val="20"/>
          <w:szCs w:val="20"/>
        </w:rPr>
        <w:t>230</w:t>
      </w:r>
      <w:r w:rsidRPr="006708C1">
        <w:rPr>
          <w:rFonts w:ascii="Arial" w:hAnsi="Arial" w:cs="Arial"/>
          <w:sz w:val="20"/>
          <w:szCs w:val="20"/>
        </w:rPr>
        <w:t xml:space="preserve">    dni, a najkrótszy </w:t>
      </w:r>
      <w:r w:rsidR="00F97988" w:rsidRPr="006708C1">
        <w:rPr>
          <w:rFonts w:ascii="Arial" w:hAnsi="Arial" w:cs="Arial"/>
          <w:sz w:val="20"/>
          <w:szCs w:val="20"/>
        </w:rPr>
        <w:t>210</w:t>
      </w:r>
      <w:r w:rsidRPr="006708C1">
        <w:rPr>
          <w:rFonts w:ascii="Arial" w:hAnsi="Arial" w:cs="Arial"/>
          <w:sz w:val="20"/>
          <w:szCs w:val="20"/>
        </w:rPr>
        <w:t xml:space="preserve"> dni.</w:t>
      </w:r>
    </w:p>
    <w:p w14:paraId="300D34B8" w14:textId="4768CB6D" w:rsidR="001A5F16" w:rsidRPr="006708C1" w:rsidRDefault="001A5F16" w:rsidP="00BB5343">
      <w:pPr>
        <w:pStyle w:val="Tekstpodstawowy23"/>
        <w:numPr>
          <w:ilvl w:val="0"/>
          <w:numId w:val="44"/>
        </w:numPr>
        <w:spacing w:line="360" w:lineRule="auto"/>
        <w:rPr>
          <w:rFonts w:ascii="Arial" w:hAnsi="Arial" w:cs="Arial"/>
          <w:sz w:val="20"/>
          <w:szCs w:val="20"/>
        </w:rPr>
      </w:pPr>
      <w:r w:rsidRPr="006708C1">
        <w:rPr>
          <w:rFonts w:ascii="Arial" w:hAnsi="Arial" w:cs="Arial"/>
          <w:sz w:val="20"/>
          <w:szCs w:val="20"/>
        </w:rPr>
        <w:t xml:space="preserve">Wykonawca w Formularzu Ofertowym zaproponuje jeden z trzech wymienionych terminów tj. </w:t>
      </w:r>
      <w:r w:rsidR="00F97988" w:rsidRPr="006708C1">
        <w:rPr>
          <w:rFonts w:ascii="Arial" w:hAnsi="Arial" w:cs="Arial"/>
          <w:sz w:val="20"/>
          <w:szCs w:val="20"/>
        </w:rPr>
        <w:t>230</w:t>
      </w:r>
      <w:r w:rsidRPr="006708C1">
        <w:rPr>
          <w:rFonts w:ascii="Arial" w:hAnsi="Arial" w:cs="Arial"/>
          <w:sz w:val="20"/>
          <w:szCs w:val="20"/>
        </w:rPr>
        <w:t xml:space="preserve"> dni, </w:t>
      </w:r>
      <w:r w:rsidR="00F97988" w:rsidRPr="006708C1">
        <w:rPr>
          <w:rFonts w:ascii="Arial" w:hAnsi="Arial" w:cs="Arial"/>
          <w:sz w:val="20"/>
          <w:szCs w:val="20"/>
        </w:rPr>
        <w:t>220</w:t>
      </w:r>
      <w:r w:rsidRPr="006708C1">
        <w:rPr>
          <w:rFonts w:ascii="Arial" w:hAnsi="Arial" w:cs="Arial"/>
          <w:sz w:val="20"/>
          <w:szCs w:val="20"/>
        </w:rPr>
        <w:t xml:space="preserve"> dni, </w:t>
      </w:r>
      <w:r w:rsidR="00F97988" w:rsidRPr="006708C1">
        <w:rPr>
          <w:rFonts w:ascii="Arial" w:hAnsi="Arial" w:cs="Arial"/>
          <w:sz w:val="20"/>
          <w:szCs w:val="20"/>
        </w:rPr>
        <w:t>21</w:t>
      </w:r>
      <w:r w:rsidR="00057A12" w:rsidRPr="006708C1">
        <w:rPr>
          <w:rFonts w:ascii="Arial" w:hAnsi="Arial" w:cs="Arial"/>
          <w:sz w:val="20"/>
          <w:szCs w:val="20"/>
        </w:rPr>
        <w:t>0</w:t>
      </w:r>
      <w:r w:rsidRPr="006708C1">
        <w:rPr>
          <w:rFonts w:ascii="Arial" w:hAnsi="Arial" w:cs="Arial"/>
          <w:sz w:val="20"/>
          <w:szCs w:val="20"/>
        </w:rPr>
        <w:t xml:space="preserve"> dni.</w:t>
      </w:r>
    </w:p>
    <w:p w14:paraId="05AC329A" w14:textId="77777777" w:rsidR="001A5F16" w:rsidRPr="00822525" w:rsidRDefault="001A5F16" w:rsidP="00BB5343">
      <w:pPr>
        <w:pStyle w:val="Tekstpodstawowy23"/>
        <w:numPr>
          <w:ilvl w:val="0"/>
          <w:numId w:val="44"/>
        </w:numPr>
        <w:spacing w:line="360" w:lineRule="auto"/>
        <w:rPr>
          <w:rFonts w:ascii="Arial" w:hAnsi="Arial" w:cs="Arial"/>
          <w:sz w:val="20"/>
          <w:szCs w:val="20"/>
        </w:rPr>
      </w:pPr>
      <w:r w:rsidRPr="00822525">
        <w:rPr>
          <w:rFonts w:ascii="Arial" w:hAnsi="Arial" w:cs="Arial"/>
          <w:sz w:val="20"/>
          <w:szCs w:val="20"/>
        </w:rPr>
        <w:t xml:space="preserve">Wykonawca nie może zaoferować terminu pośredniego w stosunku do wyżej wymienionych. W przypadku zaoferowania terminu pośredniego Zamawiający przyzna liczbę punktów odpowiadającą najbliższemu dłuższemu terminowi. </w:t>
      </w:r>
    </w:p>
    <w:p w14:paraId="3A1DFF2C" w14:textId="77777777" w:rsidR="001A5F16" w:rsidRPr="00822525" w:rsidRDefault="001A5F16" w:rsidP="00BB5343">
      <w:pPr>
        <w:pStyle w:val="Tekstpodstawowy23"/>
        <w:numPr>
          <w:ilvl w:val="0"/>
          <w:numId w:val="44"/>
        </w:numPr>
        <w:spacing w:line="360" w:lineRule="auto"/>
        <w:rPr>
          <w:rFonts w:ascii="Arial" w:hAnsi="Arial" w:cs="Arial"/>
          <w:sz w:val="20"/>
          <w:szCs w:val="20"/>
        </w:rPr>
      </w:pPr>
      <w:r w:rsidRPr="00822525">
        <w:rPr>
          <w:rFonts w:ascii="Arial" w:hAnsi="Arial" w:cs="Arial"/>
          <w:sz w:val="20"/>
          <w:szCs w:val="20"/>
        </w:rPr>
        <w:lastRenderedPageBreak/>
        <w:t>Zaoferowany przez Wykonawcę Termin realizacji zamówienia zostanie uwzględniony                     w umowie z Wykonawcą.</w:t>
      </w:r>
    </w:p>
    <w:p w14:paraId="56C2B87E" w14:textId="58053C57" w:rsidR="000E555F" w:rsidRPr="00822525" w:rsidRDefault="001A5F16" w:rsidP="00BB5343">
      <w:pPr>
        <w:pStyle w:val="Tekstpodstawowy23"/>
        <w:numPr>
          <w:ilvl w:val="0"/>
          <w:numId w:val="44"/>
        </w:numPr>
        <w:spacing w:line="360" w:lineRule="auto"/>
        <w:rPr>
          <w:rFonts w:ascii="Arial" w:hAnsi="Arial" w:cs="Arial"/>
          <w:sz w:val="20"/>
          <w:szCs w:val="20"/>
        </w:rPr>
      </w:pPr>
      <w:r w:rsidRPr="00822525">
        <w:rPr>
          <w:rFonts w:ascii="Arial" w:hAnsi="Arial" w:cs="Arial"/>
          <w:sz w:val="20"/>
          <w:szCs w:val="20"/>
        </w:rPr>
        <w:t xml:space="preserve">Wykonawca nie może nie zadeklarować terminu wykonania zamówienia. </w:t>
      </w:r>
      <w:r w:rsidRPr="00822525">
        <w:rPr>
          <w:rFonts w:ascii="Arial" w:hAnsi="Arial" w:cs="Arial"/>
          <w:sz w:val="20"/>
          <w:szCs w:val="20"/>
        </w:rPr>
        <w:br/>
      </w:r>
      <w:r w:rsidRPr="005840B0">
        <w:rPr>
          <w:rFonts w:ascii="Arial" w:hAnsi="Arial" w:cs="Arial"/>
          <w:b/>
          <w:bCs w:val="0"/>
          <w:sz w:val="20"/>
          <w:szCs w:val="20"/>
          <w:u w:val="single"/>
        </w:rPr>
        <w:t>W przypadku niewypełnienia przez Wykonawcę w formularzu ofertowym pola określającego termin wykonania zamówienia, Zamawiający uzna to za złożenie oferty niezgodnej z SWZ. Oferta ta zostanie odrzucona</w:t>
      </w:r>
      <w:r w:rsidRPr="005840B0">
        <w:rPr>
          <w:rFonts w:ascii="Arial" w:hAnsi="Arial" w:cs="Arial"/>
          <w:b/>
          <w:bCs w:val="0"/>
          <w:sz w:val="20"/>
          <w:szCs w:val="20"/>
        </w:rPr>
        <w:t>.</w:t>
      </w:r>
    </w:p>
    <w:p w14:paraId="0000011D" w14:textId="03841B96" w:rsidR="00AA7AE6" w:rsidRPr="00521DBE" w:rsidRDefault="009274C9">
      <w:pPr>
        <w:spacing w:line="360" w:lineRule="auto"/>
        <w:ind w:left="910"/>
        <w:jc w:val="both"/>
        <w:rPr>
          <w:sz w:val="20"/>
          <w:szCs w:val="20"/>
        </w:rPr>
      </w:pPr>
      <w:r w:rsidRPr="00521DBE">
        <w:rPr>
          <w:sz w:val="20"/>
          <w:szCs w:val="20"/>
        </w:rPr>
        <w:t>     </w:t>
      </w:r>
    </w:p>
    <w:p w14:paraId="0000011E" w14:textId="6F515502" w:rsidR="00AA7AE6" w:rsidRDefault="009274C9">
      <w:pPr>
        <w:numPr>
          <w:ilvl w:val="0"/>
          <w:numId w:val="18"/>
        </w:numPr>
        <w:spacing w:line="360" w:lineRule="auto"/>
        <w:ind w:left="448" w:hanging="426"/>
        <w:jc w:val="both"/>
        <w:rPr>
          <w:sz w:val="20"/>
          <w:szCs w:val="20"/>
        </w:rPr>
      </w:pPr>
      <w:r w:rsidRPr="00521DBE">
        <w:rPr>
          <w:sz w:val="20"/>
          <w:szCs w:val="20"/>
        </w:rPr>
        <w:t xml:space="preserve">Punktacja przyznawana ofertom w poszczególnych </w:t>
      </w:r>
      <w:r>
        <w:rPr>
          <w:sz w:val="20"/>
          <w:szCs w:val="20"/>
        </w:rPr>
        <w:t>kryteriach oceny ofert będzie liczona z</w:t>
      </w:r>
      <w:r w:rsidR="004036EE">
        <w:rPr>
          <w:sz w:val="20"/>
          <w:szCs w:val="20"/>
        </w:rPr>
        <w:t> </w:t>
      </w:r>
      <w:r>
        <w:rPr>
          <w:sz w:val="20"/>
          <w:szCs w:val="20"/>
        </w:rPr>
        <w:t>dokładnością do dwóch miejsc po przecinku, zgodnie z zasadami arytmetyki.</w:t>
      </w:r>
    </w:p>
    <w:p w14:paraId="0000011F" w14:textId="0EF9FFD7" w:rsidR="00AA7AE6" w:rsidRDefault="009274C9">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391984DB" w14:textId="77777777" w:rsidR="00211644" w:rsidRPr="00521DBE" w:rsidRDefault="00211644" w:rsidP="00211644">
      <w:pPr>
        <w:pStyle w:val="Tekstpodstawowy23"/>
        <w:numPr>
          <w:ilvl w:val="0"/>
          <w:numId w:val="18"/>
        </w:numPr>
        <w:spacing w:line="360" w:lineRule="auto"/>
        <w:ind w:left="426"/>
        <w:rPr>
          <w:rFonts w:ascii="Arial" w:hAnsi="Arial" w:cs="Arial"/>
          <w:sz w:val="20"/>
          <w:szCs w:val="20"/>
        </w:rPr>
      </w:pPr>
      <w:r w:rsidRPr="00521DBE">
        <w:rPr>
          <w:rFonts w:ascii="Arial" w:hAnsi="Arial" w:cs="Arial"/>
          <w:sz w:val="20"/>
          <w:szCs w:val="20"/>
        </w:rPr>
        <w:t>Za najkorzystniejszą zostanie uznana oferta Wykonawcy, który uzyska łącznie największą liczbę punktów stanowiących sumę punktów przyznanych w ramach każdego z podanych kryteriów.</w:t>
      </w:r>
    </w:p>
    <w:p w14:paraId="27D88957" w14:textId="03E2AC5C" w:rsidR="00211644" w:rsidRPr="00521DBE" w:rsidRDefault="00211644" w:rsidP="00211644">
      <w:pPr>
        <w:pStyle w:val="Tekstpodstawowy23"/>
        <w:numPr>
          <w:ilvl w:val="0"/>
          <w:numId w:val="18"/>
        </w:numPr>
        <w:spacing w:line="360" w:lineRule="auto"/>
        <w:ind w:left="426"/>
        <w:rPr>
          <w:rFonts w:ascii="Arial" w:hAnsi="Arial" w:cs="Arial"/>
          <w:sz w:val="20"/>
          <w:szCs w:val="20"/>
        </w:rPr>
      </w:pPr>
      <w:r w:rsidRPr="00521DBE">
        <w:rPr>
          <w:rFonts w:ascii="Arial" w:hAnsi="Arial" w:cs="Arial"/>
          <w:sz w:val="20"/>
          <w:szCs w:val="20"/>
        </w:rPr>
        <w:t xml:space="preserve">Pozostałe oferty zostaną sklasyfikowane zgodnie z ilością uzyskanych punktów. </w:t>
      </w:r>
    </w:p>
    <w:p w14:paraId="00000120" w14:textId="46F7A510" w:rsidR="00AA7AE6" w:rsidRDefault="009274C9">
      <w:pPr>
        <w:numPr>
          <w:ilvl w:val="0"/>
          <w:numId w:val="18"/>
        </w:numPr>
        <w:spacing w:line="360" w:lineRule="auto"/>
        <w:ind w:left="448" w:hanging="426"/>
        <w:jc w:val="both"/>
        <w:rPr>
          <w:sz w:val="20"/>
          <w:szCs w:val="20"/>
        </w:rPr>
      </w:pPr>
      <w:r w:rsidRPr="00521DBE">
        <w:rPr>
          <w:sz w:val="20"/>
          <w:szCs w:val="20"/>
        </w:rPr>
        <w:t>Zamawiający udzieli zamówienia Wykonawcy</w:t>
      </w:r>
      <w:r>
        <w:rPr>
          <w:sz w:val="20"/>
          <w:szCs w:val="20"/>
        </w:rPr>
        <w:t>, którego oferta zostanie uznana za najkorzystniejszą.</w:t>
      </w:r>
    </w:p>
    <w:p w14:paraId="2584251D" w14:textId="59909C41" w:rsidR="00211644" w:rsidRDefault="00211644" w:rsidP="00211644">
      <w:pPr>
        <w:spacing w:line="360" w:lineRule="auto"/>
        <w:ind w:left="448"/>
        <w:jc w:val="both"/>
        <w:rPr>
          <w:sz w:val="20"/>
          <w:szCs w:val="20"/>
        </w:rPr>
      </w:pPr>
    </w:p>
    <w:p w14:paraId="1BC757D6" w14:textId="2BDA6C7C" w:rsidR="00211644" w:rsidRDefault="00211644" w:rsidP="00211644">
      <w:pPr>
        <w:spacing w:line="360" w:lineRule="auto"/>
        <w:jc w:val="both"/>
        <w:rPr>
          <w:sz w:val="32"/>
          <w:szCs w:val="32"/>
        </w:rPr>
      </w:pPr>
      <w:r w:rsidRPr="00211644">
        <w:rPr>
          <w:sz w:val="32"/>
          <w:szCs w:val="32"/>
        </w:rPr>
        <w:t>XXI. Prowadzenie procedury wraz z negocjacjami</w:t>
      </w:r>
    </w:p>
    <w:p w14:paraId="4CB2ED1B" w14:textId="212132D1" w:rsidR="00211644" w:rsidRPr="002A3B2D" w:rsidRDefault="00211644" w:rsidP="00211644">
      <w:pPr>
        <w:pStyle w:val="pkt"/>
        <w:spacing w:before="240" w:after="0" w:line="360" w:lineRule="auto"/>
        <w:ind w:left="426" w:hanging="426"/>
        <w:rPr>
          <w:rFonts w:ascii="Arial" w:hAnsi="Arial" w:cs="Arial"/>
          <w:sz w:val="20"/>
        </w:rPr>
      </w:pPr>
      <w:r w:rsidRPr="002A3B2D">
        <w:rPr>
          <w:rFonts w:ascii="Arial" w:hAnsi="Arial" w:cs="Arial"/>
          <w:b/>
          <w:bCs/>
          <w:sz w:val="20"/>
        </w:rPr>
        <w:t>1.</w:t>
      </w:r>
      <w:r w:rsidRPr="002A3B2D">
        <w:rPr>
          <w:rFonts w:ascii="Arial" w:hAnsi="Arial" w:cs="Arial"/>
          <w:b/>
          <w:bCs/>
          <w:sz w:val="20"/>
        </w:rPr>
        <w:tab/>
      </w:r>
      <w:r w:rsidRPr="002A3B2D">
        <w:rPr>
          <w:rFonts w:ascii="Arial" w:hAnsi="Arial" w:cs="Arial"/>
          <w:sz w:val="20"/>
        </w:rPr>
        <w:t xml:space="preserve">Zamawiający nie korzysta z uprawnienia, o jakim stanowi art. 288 ust. 1 </w:t>
      </w:r>
      <w:proofErr w:type="spellStart"/>
      <w:r w:rsidRPr="002A3B2D">
        <w:rPr>
          <w:rFonts w:ascii="Arial" w:hAnsi="Arial" w:cs="Arial"/>
          <w:sz w:val="20"/>
        </w:rPr>
        <w:t>p.z.p</w:t>
      </w:r>
      <w:proofErr w:type="spellEnd"/>
      <w:r w:rsidRPr="002A3B2D">
        <w:rPr>
          <w:rFonts w:ascii="Arial" w:hAnsi="Arial" w:cs="Arial"/>
          <w:sz w:val="20"/>
        </w:rPr>
        <w:t>.</w:t>
      </w:r>
    </w:p>
    <w:p w14:paraId="073F11AF" w14:textId="77777777" w:rsidR="00211644" w:rsidRPr="002A3B2D" w:rsidRDefault="00211644" w:rsidP="00211644">
      <w:pPr>
        <w:pStyle w:val="pkt"/>
        <w:spacing w:before="0" w:after="0" w:line="360" w:lineRule="auto"/>
        <w:ind w:left="426" w:hanging="426"/>
        <w:rPr>
          <w:rFonts w:ascii="Arial" w:hAnsi="Arial" w:cs="Arial"/>
          <w:sz w:val="20"/>
        </w:rPr>
      </w:pPr>
      <w:r w:rsidRPr="002A3B2D">
        <w:rPr>
          <w:rFonts w:ascii="Arial" w:hAnsi="Arial" w:cs="Arial"/>
          <w:b/>
          <w:bCs/>
          <w:sz w:val="20"/>
        </w:rPr>
        <w:t>2.</w:t>
      </w:r>
      <w:r w:rsidRPr="002A3B2D">
        <w:rPr>
          <w:rFonts w:ascii="Arial" w:hAnsi="Arial" w:cs="Arial"/>
          <w:b/>
          <w:bCs/>
          <w:sz w:val="20"/>
        </w:rPr>
        <w:tab/>
      </w:r>
      <w:r w:rsidRPr="002A3B2D">
        <w:rPr>
          <w:rFonts w:ascii="Arial" w:hAnsi="Arial" w:cs="Arial"/>
          <w:sz w:val="20"/>
        </w:rPr>
        <w:t>W przypadku podjęcia decyzji o prowadzeniu negocjacji w pierwszym kroku zamawiający poinformuje równocześnie wszystkich wykonawców, którzy złożyli oferty, o wykonawcach:</w:t>
      </w:r>
    </w:p>
    <w:p w14:paraId="19961721" w14:textId="77777777" w:rsidR="00211644" w:rsidRPr="002A3B2D" w:rsidRDefault="00211644" w:rsidP="00211644">
      <w:pPr>
        <w:pStyle w:val="Akapitzlist"/>
        <w:spacing w:line="360" w:lineRule="auto"/>
        <w:ind w:left="852" w:hanging="426"/>
        <w:jc w:val="both"/>
        <w:rPr>
          <w:sz w:val="20"/>
          <w:szCs w:val="20"/>
        </w:rPr>
      </w:pPr>
      <w:r w:rsidRPr="002A3B2D">
        <w:rPr>
          <w:sz w:val="20"/>
          <w:szCs w:val="20"/>
        </w:rPr>
        <w:t>1)</w:t>
      </w:r>
      <w:r w:rsidRPr="002A3B2D">
        <w:rPr>
          <w:sz w:val="20"/>
          <w:szCs w:val="20"/>
        </w:rPr>
        <w:tab/>
        <w:t>których oferty nie zostały odrzucone, oraz punktacji przyznanej ofertom w każdym kryterium oceny ofert i łącznej punktacji,</w:t>
      </w:r>
    </w:p>
    <w:p w14:paraId="2E021B71" w14:textId="77777777" w:rsidR="00211644" w:rsidRPr="002A3B2D" w:rsidRDefault="00211644" w:rsidP="00211644">
      <w:pPr>
        <w:pStyle w:val="Akapitzlist"/>
        <w:spacing w:line="360" w:lineRule="auto"/>
        <w:ind w:left="852" w:hanging="426"/>
        <w:jc w:val="both"/>
        <w:rPr>
          <w:sz w:val="20"/>
          <w:szCs w:val="20"/>
        </w:rPr>
      </w:pPr>
      <w:r w:rsidRPr="002A3B2D">
        <w:rPr>
          <w:sz w:val="20"/>
          <w:szCs w:val="20"/>
        </w:rPr>
        <w:t>2)</w:t>
      </w:r>
      <w:r w:rsidRPr="002A3B2D">
        <w:rPr>
          <w:sz w:val="20"/>
          <w:szCs w:val="20"/>
        </w:rPr>
        <w:tab/>
        <w:t>których oferty zostały odrzucone,</w:t>
      </w:r>
      <w:r w:rsidRPr="002A3B2D">
        <w:rPr>
          <w:sz w:val="20"/>
          <w:szCs w:val="20"/>
        </w:rPr>
        <w:tab/>
      </w:r>
    </w:p>
    <w:p w14:paraId="21E37859" w14:textId="77777777" w:rsidR="00211644" w:rsidRPr="002A3B2D" w:rsidRDefault="00211644" w:rsidP="00211644">
      <w:pPr>
        <w:pStyle w:val="Akapitzlist"/>
        <w:spacing w:line="360" w:lineRule="auto"/>
        <w:ind w:left="852" w:hanging="426"/>
        <w:jc w:val="both"/>
        <w:rPr>
          <w:sz w:val="20"/>
          <w:szCs w:val="20"/>
        </w:rPr>
      </w:pPr>
      <w:r w:rsidRPr="002A3B2D">
        <w:rPr>
          <w:sz w:val="20"/>
          <w:szCs w:val="20"/>
        </w:rPr>
        <w:t>-</w:t>
      </w:r>
      <w:r w:rsidRPr="002A3B2D">
        <w:rPr>
          <w:sz w:val="20"/>
          <w:szCs w:val="20"/>
        </w:rPr>
        <w:tab/>
        <w:t>podając uzasadnienie faktyczne i prawne.</w:t>
      </w:r>
    </w:p>
    <w:p w14:paraId="2E8CADF3" w14:textId="5930AD4A" w:rsidR="00211644" w:rsidRPr="002A3B2D" w:rsidRDefault="00211644" w:rsidP="00211644">
      <w:pPr>
        <w:pStyle w:val="pkt"/>
        <w:spacing w:before="0" w:after="0" w:line="360" w:lineRule="auto"/>
        <w:ind w:left="426" w:hanging="426"/>
        <w:rPr>
          <w:rFonts w:ascii="Arial" w:hAnsi="Arial" w:cs="Arial"/>
          <w:sz w:val="20"/>
        </w:rPr>
      </w:pPr>
      <w:r w:rsidRPr="002A3B2D">
        <w:rPr>
          <w:rFonts w:ascii="Arial" w:hAnsi="Arial" w:cs="Arial"/>
          <w:b/>
          <w:bCs/>
          <w:sz w:val="20"/>
        </w:rPr>
        <w:t>3.</w:t>
      </w:r>
      <w:r w:rsidRPr="002A3B2D">
        <w:rPr>
          <w:rFonts w:ascii="Arial" w:hAnsi="Arial" w:cs="Arial"/>
          <w:b/>
          <w:bCs/>
          <w:sz w:val="20"/>
        </w:rPr>
        <w:tab/>
      </w:r>
      <w:r w:rsidRPr="002A3B2D">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65F9FEEB" w14:textId="77777777" w:rsidR="00211644" w:rsidRPr="002A3B2D" w:rsidRDefault="00211644" w:rsidP="00211644">
      <w:pPr>
        <w:pStyle w:val="pkt"/>
        <w:spacing w:before="0" w:after="0" w:line="360" w:lineRule="auto"/>
        <w:ind w:left="426" w:hanging="426"/>
        <w:rPr>
          <w:rFonts w:ascii="Arial" w:hAnsi="Arial" w:cs="Arial"/>
          <w:sz w:val="20"/>
        </w:rPr>
      </w:pPr>
      <w:r w:rsidRPr="002A3B2D">
        <w:rPr>
          <w:rFonts w:ascii="Arial" w:hAnsi="Arial" w:cs="Arial"/>
          <w:b/>
          <w:bCs/>
          <w:sz w:val="20"/>
        </w:rPr>
        <w:t>4.</w:t>
      </w:r>
      <w:r w:rsidRPr="002A3B2D">
        <w:rPr>
          <w:rFonts w:ascii="Arial" w:hAnsi="Arial" w:cs="Arial"/>
          <w:b/>
          <w:bCs/>
          <w:sz w:val="20"/>
        </w:rPr>
        <w:tab/>
      </w:r>
      <w:r w:rsidRPr="002A3B2D">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42B56DB0" w14:textId="77777777" w:rsidR="00211644" w:rsidRPr="002A3B2D" w:rsidRDefault="00211644" w:rsidP="00211644">
      <w:pPr>
        <w:pStyle w:val="pkt"/>
        <w:spacing w:before="0" w:after="0" w:line="360" w:lineRule="auto"/>
        <w:ind w:left="426" w:hanging="426"/>
        <w:rPr>
          <w:rFonts w:ascii="Arial" w:hAnsi="Arial" w:cs="Arial"/>
          <w:sz w:val="20"/>
        </w:rPr>
      </w:pPr>
      <w:r w:rsidRPr="002A3B2D">
        <w:rPr>
          <w:rFonts w:ascii="Arial" w:hAnsi="Arial" w:cs="Arial"/>
          <w:b/>
          <w:bCs/>
          <w:sz w:val="20"/>
        </w:rPr>
        <w:t>5.</w:t>
      </w:r>
      <w:r w:rsidRPr="002A3B2D">
        <w:rPr>
          <w:rFonts w:ascii="Arial" w:hAnsi="Arial" w:cs="Arial"/>
          <w:b/>
          <w:bCs/>
          <w:sz w:val="20"/>
        </w:rPr>
        <w:tab/>
      </w:r>
      <w:r w:rsidRPr="002A3B2D">
        <w:rPr>
          <w:rFonts w:ascii="Arial" w:hAnsi="Arial" w:cs="Arial"/>
          <w:sz w:val="20"/>
        </w:rPr>
        <w:t>Po zakończeniu negocjacji z wszystkimi wykonawcami, zamawiający informuje o tym fakcie uczestników negocjacji oraz zaprasza ich do składania ofert dodatkowych.</w:t>
      </w:r>
    </w:p>
    <w:p w14:paraId="453DDD7E" w14:textId="11A745E2" w:rsidR="00211644" w:rsidRPr="002A3B2D" w:rsidRDefault="00211644" w:rsidP="00211644">
      <w:pPr>
        <w:pStyle w:val="pkt"/>
        <w:spacing w:before="0" w:after="0" w:line="360" w:lineRule="auto"/>
        <w:ind w:left="426" w:hanging="426"/>
        <w:rPr>
          <w:rFonts w:ascii="Arial" w:hAnsi="Arial" w:cs="Arial"/>
          <w:sz w:val="20"/>
        </w:rPr>
      </w:pPr>
      <w:r w:rsidRPr="002A3B2D">
        <w:rPr>
          <w:rFonts w:ascii="Arial" w:hAnsi="Arial" w:cs="Arial"/>
          <w:b/>
          <w:bCs/>
          <w:sz w:val="20"/>
        </w:rPr>
        <w:t>6.</w:t>
      </w:r>
      <w:r w:rsidRPr="002A3B2D">
        <w:rPr>
          <w:rFonts w:ascii="Arial" w:hAnsi="Arial" w:cs="Arial"/>
          <w:b/>
          <w:bCs/>
          <w:sz w:val="20"/>
        </w:rPr>
        <w:tab/>
      </w:r>
      <w:r w:rsidRPr="002A3B2D">
        <w:rPr>
          <w:rFonts w:ascii="Arial" w:hAnsi="Arial" w:cs="Arial"/>
          <w:sz w:val="20"/>
        </w:rPr>
        <w:t>Zaproszenie do złożenia ofert dodatkowych będzie zawierać co najmniej:</w:t>
      </w:r>
    </w:p>
    <w:p w14:paraId="7166FB78" w14:textId="77777777" w:rsidR="00211644" w:rsidRPr="002A3B2D" w:rsidRDefault="00211644" w:rsidP="00211644">
      <w:pPr>
        <w:spacing w:line="360" w:lineRule="auto"/>
        <w:ind w:left="852" w:hanging="426"/>
        <w:jc w:val="both"/>
        <w:rPr>
          <w:sz w:val="20"/>
          <w:szCs w:val="20"/>
        </w:rPr>
      </w:pPr>
      <w:r w:rsidRPr="002A3B2D">
        <w:rPr>
          <w:rFonts w:eastAsia="Times New Roman"/>
          <w:b/>
          <w:sz w:val="20"/>
          <w:szCs w:val="20"/>
        </w:rPr>
        <w:t>1)</w:t>
      </w:r>
      <w:r w:rsidRPr="002A3B2D">
        <w:rPr>
          <w:rFonts w:eastAsia="Times New Roman"/>
          <w:b/>
          <w:sz w:val="20"/>
          <w:szCs w:val="20"/>
        </w:rPr>
        <w:tab/>
      </w:r>
      <w:r w:rsidRPr="002A3B2D">
        <w:rPr>
          <w:sz w:val="20"/>
          <w:szCs w:val="20"/>
        </w:rPr>
        <w:t>nazwę oraz adres zamawiającego, numer telefonu, adres poczty elektronicznej oraz strony internetowej prowadzonego postępowania;</w:t>
      </w:r>
    </w:p>
    <w:p w14:paraId="16CA1C7D" w14:textId="77777777" w:rsidR="00211644" w:rsidRPr="002A3B2D" w:rsidRDefault="00211644" w:rsidP="00211644">
      <w:pPr>
        <w:spacing w:line="360" w:lineRule="auto"/>
        <w:ind w:left="852" w:hanging="426"/>
        <w:jc w:val="both"/>
        <w:rPr>
          <w:sz w:val="20"/>
          <w:szCs w:val="20"/>
        </w:rPr>
      </w:pPr>
      <w:r w:rsidRPr="002A3B2D">
        <w:rPr>
          <w:rFonts w:eastAsia="Times New Roman"/>
          <w:b/>
          <w:sz w:val="20"/>
          <w:szCs w:val="20"/>
        </w:rPr>
        <w:t>2)</w:t>
      </w:r>
      <w:r w:rsidRPr="002A3B2D">
        <w:rPr>
          <w:rFonts w:eastAsia="Times New Roman"/>
          <w:b/>
          <w:sz w:val="20"/>
          <w:szCs w:val="20"/>
        </w:rPr>
        <w:tab/>
      </w:r>
      <w:r w:rsidRPr="002A3B2D">
        <w:rPr>
          <w:sz w:val="20"/>
          <w:szCs w:val="20"/>
        </w:rPr>
        <w:t>sposób i termin składania ofert dodatkowych oraz język lub języki, w jakich muszą one być sporządzone, oraz termin otwarcia tych ofert.</w:t>
      </w:r>
    </w:p>
    <w:p w14:paraId="62B39E7B" w14:textId="307D9B6C" w:rsidR="00211644" w:rsidRPr="002A3B2D" w:rsidRDefault="00211644" w:rsidP="00211644">
      <w:pPr>
        <w:pStyle w:val="pkt"/>
        <w:spacing w:before="0" w:after="0" w:line="360" w:lineRule="auto"/>
        <w:ind w:left="426" w:hanging="426"/>
        <w:rPr>
          <w:rFonts w:ascii="Arial" w:hAnsi="Arial" w:cs="Arial"/>
          <w:sz w:val="20"/>
        </w:rPr>
      </w:pPr>
      <w:r w:rsidRPr="002A3B2D">
        <w:rPr>
          <w:rFonts w:ascii="Arial" w:hAnsi="Arial" w:cs="Arial"/>
          <w:b/>
          <w:bCs/>
          <w:sz w:val="20"/>
        </w:rPr>
        <w:lastRenderedPageBreak/>
        <w:t>7.</w:t>
      </w:r>
      <w:r w:rsidRPr="002A3B2D">
        <w:rPr>
          <w:rFonts w:ascii="Arial" w:hAnsi="Arial" w:cs="Arial"/>
          <w:b/>
          <w:bCs/>
          <w:sz w:val="20"/>
        </w:rPr>
        <w:tab/>
      </w:r>
      <w:r w:rsidRPr="002A3B2D">
        <w:rPr>
          <w:rFonts w:ascii="Arial" w:hAnsi="Arial" w:cs="Arial"/>
          <w:sz w:val="20"/>
        </w:rPr>
        <w:t>Wykonawca może złożyć ofertę dodatkową, która zawiera nowe propozycje w zakresie treści oferty podlegających ocenie w ramach kryteriów oceny ofert wskazanych przez zamawiającego w</w:t>
      </w:r>
      <w:r w:rsidR="00521DBE">
        <w:rPr>
          <w:rFonts w:ascii="Arial" w:hAnsi="Arial" w:cs="Arial"/>
          <w:sz w:val="20"/>
        </w:rPr>
        <w:t> </w:t>
      </w:r>
      <w:r w:rsidRPr="002A3B2D">
        <w:rPr>
          <w:rFonts w:ascii="Arial" w:hAnsi="Arial" w:cs="Arial"/>
          <w:sz w:val="20"/>
        </w:rPr>
        <w:t xml:space="preserve">zaproszeniu do negocjacji. </w:t>
      </w:r>
    </w:p>
    <w:p w14:paraId="1FD3C1EE" w14:textId="324858E4" w:rsidR="00211644" w:rsidRPr="002A3B2D" w:rsidRDefault="00211644" w:rsidP="00211644">
      <w:pPr>
        <w:pStyle w:val="pkt"/>
        <w:spacing w:before="0" w:after="0" w:line="360" w:lineRule="auto"/>
        <w:ind w:left="426" w:hanging="426"/>
        <w:rPr>
          <w:rFonts w:ascii="Arial" w:hAnsi="Arial" w:cs="Arial"/>
          <w:sz w:val="20"/>
        </w:rPr>
      </w:pPr>
      <w:r w:rsidRPr="002A3B2D">
        <w:rPr>
          <w:rFonts w:ascii="Arial" w:hAnsi="Arial" w:cs="Arial"/>
          <w:b/>
          <w:bCs/>
          <w:sz w:val="20"/>
        </w:rPr>
        <w:t>8.</w:t>
      </w:r>
      <w:r w:rsidRPr="002A3B2D">
        <w:rPr>
          <w:rFonts w:ascii="Arial" w:hAnsi="Arial" w:cs="Arial"/>
          <w:b/>
          <w:bCs/>
          <w:sz w:val="20"/>
        </w:rPr>
        <w:tab/>
      </w:r>
      <w:r w:rsidRPr="002A3B2D">
        <w:rPr>
          <w:rFonts w:ascii="Arial" w:hAnsi="Arial" w:cs="Arial"/>
          <w:sz w:val="20"/>
        </w:rPr>
        <w:t>Oferta dodatkowa nie może być mniej korzystna w żadnym z kryteriów oceny ofert wskazanych w</w:t>
      </w:r>
      <w:r w:rsidR="00521DBE">
        <w:rPr>
          <w:rFonts w:ascii="Arial" w:hAnsi="Arial" w:cs="Arial"/>
          <w:sz w:val="20"/>
        </w:rPr>
        <w:t> </w:t>
      </w:r>
      <w:r w:rsidRPr="002A3B2D">
        <w:rPr>
          <w:rFonts w:ascii="Arial" w:hAnsi="Arial" w:cs="Arial"/>
          <w:sz w:val="20"/>
        </w:rPr>
        <w:t xml:space="preserve">zaproszeniu do negocjacji niż oferta złożona w odpowiedzi na ogłoszenie o zamówieniu. </w:t>
      </w:r>
    </w:p>
    <w:p w14:paraId="19C39ADC" w14:textId="77777777" w:rsidR="00211644" w:rsidRPr="002A3B2D" w:rsidRDefault="00211644" w:rsidP="00211644">
      <w:pPr>
        <w:pStyle w:val="pkt"/>
        <w:spacing w:before="0" w:after="0" w:line="360" w:lineRule="auto"/>
        <w:ind w:left="426" w:hanging="426"/>
        <w:rPr>
          <w:rFonts w:ascii="Arial" w:hAnsi="Arial" w:cs="Arial"/>
          <w:sz w:val="20"/>
        </w:rPr>
      </w:pPr>
      <w:r w:rsidRPr="002A3B2D">
        <w:rPr>
          <w:rFonts w:ascii="Arial" w:hAnsi="Arial" w:cs="Arial"/>
          <w:b/>
          <w:bCs/>
          <w:sz w:val="20"/>
        </w:rPr>
        <w:t>9.</w:t>
      </w:r>
      <w:r w:rsidRPr="002A3B2D">
        <w:rPr>
          <w:rFonts w:ascii="Arial" w:hAnsi="Arial" w:cs="Arial"/>
          <w:b/>
          <w:bCs/>
          <w:sz w:val="20"/>
        </w:rPr>
        <w:tab/>
      </w:r>
      <w:r w:rsidRPr="002A3B2D">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75809E12" w14:textId="63758871" w:rsidR="00211644" w:rsidRPr="002A3B2D" w:rsidRDefault="00211644" w:rsidP="002A3B2D">
      <w:pPr>
        <w:pStyle w:val="pkt"/>
        <w:spacing w:before="0" w:after="0" w:line="360" w:lineRule="auto"/>
        <w:ind w:left="426" w:hanging="426"/>
        <w:rPr>
          <w:rFonts w:ascii="Arial" w:hAnsi="Arial" w:cs="Arial"/>
          <w:sz w:val="20"/>
        </w:rPr>
      </w:pPr>
      <w:r w:rsidRPr="002A3B2D">
        <w:rPr>
          <w:rFonts w:ascii="Arial" w:hAnsi="Arial" w:cs="Arial"/>
          <w:b/>
          <w:bCs/>
          <w:sz w:val="20"/>
        </w:rPr>
        <w:t>10.</w:t>
      </w:r>
      <w:r w:rsidRPr="002A3B2D">
        <w:rPr>
          <w:rFonts w:ascii="Arial" w:hAnsi="Arial" w:cs="Arial"/>
          <w:b/>
          <w:bCs/>
          <w:sz w:val="20"/>
        </w:rPr>
        <w:tab/>
      </w:r>
      <w:r w:rsidRPr="002A3B2D">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00000121" w14:textId="4B0339CA" w:rsidR="00AA7AE6" w:rsidRDefault="009274C9">
      <w:pPr>
        <w:pStyle w:val="Nagwek2"/>
        <w:spacing w:line="320" w:lineRule="auto"/>
        <w:jc w:val="both"/>
      </w:pPr>
      <w:bookmarkStart w:id="23" w:name="_Toc66362037"/>
      <w:r>
        <w:t>XXI</w:t>
      </w:r>
      <w:r w:rsidR="002A3B2D">
        <w:t>I</w:t>
      </w:r>
      <w:r>
        <w:t>. Informacje o formalnościach, jakie powinny być dopełnione po wyborze oferty w celu zawarcia umowy</w:t>
      </w:r>
      <w:bookmarkEnd w:id="23"/>
    </w:p>
    <w:p w14:paraId="00000122" w14:textId="77777777" w:rsidR="00AA7AE6" w:rsidRDefault="009274C9">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418A75D9" w:rsidR="00AA7AE6" w:rsidRDefault="009274C9">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AE5085">
        <w:rPr>
          <w:sz w:val="20"/>
          <w:szCs w:val="20"/>
        </w:rPr>
        <w:t xml:space="preserve"> </w:t>
      </w:r>
      <w:r>
        <w:rPr>
          <w:sz w:val="20"/>
          <w:szCs w:val="20"/>
        </w:rPr>
        <w:t>podstawowym złożono tylko jedną ofertę.</w:t>
      </w:r>
    </w:p>
    <w:p w14:paraId="00000124" w14:textId="47B13120" w:rsidR="00AA7AE6" w:rsidRDefault="009274C9">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945B0">
        <w:rPr>
          <w:sz w:val="20"/>
          <w:szCs w:val="20"/>
        </w:rPr>
        <w:t>III</w:t>
      </w:r>
      <w:r>
        <w:rPr>
          <w:sz w:val="20"/>
          <w:szCs w:val="20"/>
        </w:rPr>
        <w:t xml:space="preserve"> SWZ.</w:t>
      </w:r>
    </w:p>
    <w:p w14:paraId="00000125" w14:textId="77777777" w:rsidR="00AA7AE6" w:rsidRDefault="009274C9">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77777777" w:rsidR="00AA7AE6" w:rsidRDefault="009274C9">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27" w14:textId="19A7D0C1" w:rsidR="00AA7AE6" w:rsidRDefault="009274C9">
      <w:pPr>
        <w:pStyle w:val="Nagwek2"/>
        <w:spacing w:line="320" w:lineRule="auto"/>
        <w:jc w:val="both"/>
      </w:pPr>
      <w:bookmarkStart w:id="24" w:name="_Toc66362038"/>
      <w:r>
        <w:t>XXII</w:t>
      </w:r>
      <w:r w:rsidR="002A3B2D">
        <w:t>I</w:t>
      </w:r>
      <w:r>
        <w:t>. Wymagania dotyczące zabezpieczenia należytego wykonania umowy</w:t>
      </w:r>
      <w:bookmarkEnd w:id="24"/>
    </w:p>
    <w:p w14:paraId="67C922C5" w14:textId="34DD3815" w:rsidR="00F945B0" w:rsidRPr="00822525" w:rsidRDefault="00F945B0" w:rsidP="002A6090">
      <w:pPr>
        <w:tabs>
          <w:tab w:val="left" w:pos="426"/>
        </w:tabs>
        <w:spacing w:after="40" w:line="360" w:lineRule="auto"/>
        <w:ind w:left="426" w:hanging="426"/>
        <w:jc w:val="both"/>
        <w:rPr>
          <w:sz w:val="20"/>
          <w:szCs w:val="20"/>
        </w:rPr>
      </w:pPr>
      <w:r w:rsidRPr="002A6090">
        <w:rPr>
          <w:sz w:val="20"/>
          <w:szCs w:val="20"/>
        </w:rPr>
        <w:t xml:space="preserve">1. </w:t>
      </w:r>
      <w:r w:rsidR="002A6090">
        <w:rPr>
          <w:sz w:val="20"/>
          <w:szCs w:val="20"/>
        </w:rPr>
        <w:t xml:space="preserve">   </w:t>
      </w:r>
      <w:r w:rsidRPr="002A6090">
        <w:rPr>
          <w:sz w:val="20"/>
          <w:szCs w:val="20"/>
        </w:rPr>
        <w:t xml:space="preserve">Wykonawca, </w:t>
      </w:r>
      <w:r w:rsidRPr="00521DBE">
        <w:rPr>
          <w:sz w:val="20"/>
          <w:szCs w:val="20"/>
        </w:rPr>
        <w:t xml:space="preserve">którego oferta zostanie wybrana, zobowiązany będzie do wniesienia zabezpieczenia należytego wykonania umowy najpóźniej w dniu jej zawarcia, w wysokości </w:t>
      </w:r>
      <w:r w:rsidRPr="00521DBE">
        <w:rPr>
          <w:b/>
          <w:sz w:val="20"/>
          <w:szCs w:val="20"/>
        </w:rPr>
        <w:t>5 % ceny całkowitej brutto</w:t>
      </w:r>
      <w:r w:rsidRPr="00521DBE">
        <w:rPr>
          <w:sz w:val="20"/>
          <w:szCs w:val="20"/>
        </w:rPr>
        <w:t xml:space="preserve"> podanej w ofercie</w:t>
      </w:r>
      <w:r w:rsidR="00822525">
        <w:rPr>
          <w:sz w:val="20"/>
          <w:szCs w:val="20"/>
        </w:rPr>
        <w:t>.</w:t>
      </w:r>
    </w:p>
    <w:p w14:paraId="2A47D26F" w14:textId="184D4B68" w:rsidR="00F945B0" w:rsidRPr="002A6090" w:rsidRDefault="00F945B0" w:rsidP="002A6090">
      <w:pPr>
        <w:tabs>
          <w:tab w:val="num" w:pos="1440"/>
        </w:tabs>
        <w:spacing w:after="40" w:line="360" w:lineRule="auto"/>
        <w:ind w:left="426" w:hanging="993"/>
        <w:jc w:val="both"/>
        <w:rPr>
          <w:sz w:val="20"/>
          <w:szCs w:val="20"/>
        </w:rPr>
      </w:pPr>
      <w:r w:rsidRPr="002A6090">
        <w:rPr>
          <w:sz w:val="20"/>
          <w:szCs w:val="20"/>
        </w:rPr>
        <w:t xml:space="preserve">           2. </w:t>
      </w:r>
      <w:r w:rsidR="002A6090">
        <w:rPr>
          <w:sz w:val="20"/>
          <w:szCs w:val="20"/>
        </w:rPr>
        <w:t xml:space="preserve"> </w:t>
      </w:r>
      <w:r w:rsidR="002A6090">
        <w:rPr>
          <w:sz w:val="20"/>
          <w:szCs w:val="20"/>
        </w:rPr>
        <w:tab/>
      </w:r>
      <w:r w:rsidRPr="002A6090">
        <w:rPr>
          <w:sz w:val="20"/>
          <w:szCs w:val="20"/>
        </w:rPr>
        <w:t>Zabezpieczenie może być wnoszone według wyboru Wykonawcy w jednej lub w kilku następujących formach:</w:t>
      </w:r>
    </w:p>
    <w:p w14:paraId="2060B143" w14:textId="77777777" w:rsidR="00F945B0" w:rsidRPr="002A6090" w:rsidRDefault="00F945B0" w:rsidP="00BB5343">
      <w:pPr>
        <w:numPr>
          <w:ilvl w:val="0"/>
          <w:numId w:val="46"/>
        </w:numPr>
        <w:tabs>
          <w:tab w:val="left" w:pos="851"/>
        </w:tabs>
        <w:spacing w:after="40" w:line="360" w:lineRule="auto"/>
        <w:ind w:left="851" w:hanging="284"/>
        <w:jc w:val="both"/>
        <w:rPr>
          <w:sz w:val="20"/>
          <w:szCs w:val="20"/>
        </w:rPr>
      </w:pPr>
      <w:r w:rsidRPr="002A6090">
        <w:rPr>
          <w:sz w:val="20"/>
          <w:szCs w:val="20"/>
        </w:rPr>
        <w:t>pieniądzu;</w:t>
      </w:r>
    </w:p>
    <w:p w14:paraId="387D0F03" w14:textId="77777777" w:rsidR="00F945B0" w:rsidRPr="006708C1" w:rsidRDefault="00F945B0" w:rsidP="00BB5343">
      <w:pPr>
        <w:numPr>
          <w:ilvl w:val="0"/>
          <w:numId w:val="46"/>
        </w:numPr>
        <w:tabs>
          <w:tab w:val="left" w:pos="851"/>
        </w:tabs>
        <w:spacing w:after="40" w:line="360" w:lineRule="auto"/>
        <w:ind w:left="851" w:hanging="284"/>
        <w:jc w:val="both"/>
        <w:rPr>
          <w:sz w:val="20"/>
          <w:szCs w:val="20"/>
        </w:rPr>
      </w:pPr>
      <w:r w:rsidRPr="002A6090">
        <w:rPr>
          <w:sz w:val="20"/>
          <w:szCs w:val="20"/>
        </w:rPr>
        <w:lastRenderedPageBreak/>
        <w:t xml:space="preserve">poręczeniach bankowych lub poręczeniach spółdzielczej kasy oszczędnościowo-kredytowej, z tym że </w:t>
      </w:r>
      <w:r w:rsidRPr="006708C1">
        <w:rPr>
          <w:sz w:val="20"/>
          <w:szCs w:val="20"/>
        </w:rPr>
        <w:t>zobowiązanie kasy jest zawsze zobowiązaniem pieniężnym;</w:t>
      </w:r>
    </w:p>
    <w:p w14:paraId="30B5BE5B" w14:textId="77777777" w:rsidR="00F945B0" w:rsidRPr="006708C1" w:rsidRDefault="00F945B0" w:rsidP="00BB5343">
      <w:pPr>
        <w:numPr>
          <w:ilvl w:val="0"/>
          <w:numId w:val="46"/>
        </w:numPr>
        <w:tabs>
          <w:tab w:val="left" w:pos="851"/>
        </w:tabs>
        <w:spacing w:after="40" w:line="360" w:lineRule="auto"/>
        <w:ind w:left="851" w:hanging="284"/>
        <w:jc w:val="both"/>
        <w:rPr>
          <w:sz w:val="20"/>
          <w:szCs w:val="20"/>
        </w:rPr>
      </w:pPr>
      <w:r w:rsidRPr="006708C1">
        <w:rPr>
          <w:sz w:val="20"/>
          <w:szCs w:val="20"/>
        </w:rPr>
        <w:t>gwarancjach bankowych;</w:t>
      </w:r>
    </w:p>
    <w:p w14:paraId="475481D9" w14:textId="21242221" w:rsidR="00F945B0" w:rsidRPr="006708C1" w:rsidRDefault="00F945B0" w:rsidP="00BB5343">
      <w:pPr>
        <w:numPr>
          <w:ilvl w:val="0"/>
          <w:numId w:val="46"/>
        </w:numPr>
        <w:tabs>
          <w:tab w:val="left" w:pos="851"/>
        </w:tabs>
        <w:spacing w:after="40" w:line="360" w:lineRule="auto"/>
        <w:ind w:left="851" w:hanging="284"/>
        <w:jc w:val="both"/>
        <w:rPr>
          <w:sz w:val="20"/>
          <w:szCs w:val="20"/>
        </w:rPr>
      </w:pPr>
      <w:r w:rsidRPr="006708C1">
        <w:rPr>
          <w:sz w:val="20"/>
          <w:szCs w:val="20"/>
        </w:rPr>
        <w:t xml:space="preserve">gwarancjach ubezpieczeniowych (przykładowy wzór gwarancji stanowi załącznik nr </w:t>
      </w:r>
      <w:r w:rsidR="007A1A63" w:rsidRPr="006708C1">
        <w:rPr>
          <w:sz w:val="20"/>
          <w:szCs w:val="20"/>
        </w:rPr>
        <w:t>10</w:t>
      </w:r>
      <w:r w:rsidRPr="006708C1">
        <w:rPr>
          <w:sz w:val="20"/>
          <w:szCs w:val="20"/>
        </w:rPr>
        <w:t xml:space="preserve">a </w:t>
      </w:r>
      <w:r w:rsidR="007A1A63" w:rsidRPr="006708C1">
        <w:rPr>
          <w:sz w:val="20"/>
          <w:szCs w:val="20"/>
        </w:rPr>
        <w:br/>
      </w:r>
      <w:r w:rsidRPr="006708C1">
        <w:rPr>
          <w:sz w:val="20"/>
          <w:szCs w:val="20"/>
        </w:rPr>
        <w:t xml:space="preserve">i </w:t>
      </w:r>
      <w:r w:rsidR="007A1A63" w:rsidRPr="006708C1">
        <w:rPr>
          <w:sz w:val="20"/>
          <w:szCs w:val="20"/>
        </w:rPr>
        <w:t>10</w:t>
      </w:r>
      <w:r w:rsidRPr="006708C1">
        <w:rPr>
          <w:sz w:val="20"/>
          <w:szCs w:val="20"/>
        </w:rPr>
        <w:t>b);</w:t>
      </w:r>
    </w:p>
    <w:p w14:paraId="1006450A" w14:textId="023336D0" w:rsidR="00F945B0" w:rsidRPr="002A6090" w:rsidRDefault="00F945B0" w:rsidP="00BB5343">
      <w:pPr>
        <w:numPr>
          <w:ilvl w:val="0"/>
          <w:numId w:val="46"/>
        </w:numPr>
        <w:tabs>
          <w:tab w:val="left" w:pos="851"/>
        </w:tabs>
        <w:spacing w:after="40" w:line="360" w:lineRule="auto"/>
        <w:ind w:left="851" w:hanging="284"/>
        <w:jc w:val="both"/>
        <w:rPr>
          <w:sz w:val="20"/>
          <w:szCs w:val="20"/>
        </w:rPr>
      </w:pPr>
      <w:r w:rsidRPr="006708C1">
        <w:rPr>
          <w:sz w:val="20"/>
          <w:szCs w:val="20"/>
        </w:rPr>
        <w:t>poręczeniach udzielanych przez podmioty</w:t>
      </w:r>
      <w:r w:rsidRPr="002A6090">
        <w:rPr>
          <w:sz w:val="20"/>
          <w:szCs w:val="20"/>
        </w:rPr>
        <w:t>, o których mowa w art. 6b ust. 5 pkt 2 ustawy z</w:t>
      </w:r>
      <w:r w:rsidR="00521DBE">
        <w:rPr>
          <w:sz w:val="20"/>
          <w:szCs w:val="20"/>
        </w:rPr>
        <w:t> </w:t>
      </w:r>
      <w:r w:rsidRPr="002A6090">
        <w:rPr>
          <w:sz w:val="20"/>
          <w:szCs w:val="20"/>
        </w:rPr>
        <w:t>dnia 9 listopada 2000 r. o utworzeniu Polskiej Agencji Rozwoju Przedsiębiorczości.</w:t>
      </w:r>
    </w:p>
    <w:p w14:paraId="3A524068" w14:textId="2894B4C6" w:rsidR="00822525" w:rsidRPr="00822525" w:rsidRDefault="00F945B0" w:rsidP="00822525">
      <w:pPr>
        <w:spacing w:after="40" w:line="360" w:lineRule="auto"/>
        <w:ind w:left="567" w:hanging="567"/>
        <w:jc w:val="both"/>
        <w:rPr>
          <w:b/>
          <w:strike/>
          <w:color w:val="FF0000"/>
          <w:sz w:val="20"/>
          <w:szCs w:val="20"/>
        </w:rPr>
      </w:pPr>
      <w:r w:rsidRPr="002A6090">
        <w:rPr>
          <w:sz w:val="20"/>
          <w:szCs w:val="20"/>
        </w:rPr>
        <w:t>3.</w:t>
      </w:r>
      <w:r w:rsidR="002A6090">
        <w:rPr>
          <w:sz w:val="20"/>
          <w:szCs w:val="20"/>
        </w:rPr>
        <w:tab/>
      </w:r>
      <w:r w:rsidRPr="002A6090">
        <w:rPr>
          <w:sz w:val="20"/>
          <w:szCs w:val="20"/>
        </w:rPr>
        <w:t xml:space="preserve">W przypadku wnoszenia zabezpieczenia należytego wykonania umowy w pieniądzu Wykonawca winien dokonać przelewu na rachunek bankowy w </w:t>
      </w:r>
      <w:r w:rsidRPr="00057A12">
        <w:rPr>
          <w:sz w:val="20"/>
          <w:szCs w:val="20"/>
        </w:rPr>
        <w:t xml:space="preserve">Banku Spółdzielczym w Białej Rawskiej Oddział nr 1 w Rawie Mazowieckiej nr rachunku 87 9291 0001 0054 2395 2000 0040. Na przelewie należy umieścić informację: zabezpieczenie na zadanie </w:t>
      </w:r>
      <w:r w:rsidR="00822525" w:rsidRPr="00057A12">
        <w:rPr>
          <w:sz w:val="20"/>
          <w:szCs w:val="20"/>
        </w:rPr>
        <w:t xml:space="preserve">pn. Budowa i przebudowa przejść dla pieszych </w:t>
      </w:r>
      <w:r w:rsidR="005D4661" w:rsidRPr="00057A12">
        <w:rPr>
          <w:sz w:val="20"/>
          <w:szCs w:val="20"/>
        </w:rPr>
        <w:t>na</w:t>
      </w:r>
      <w:r w:rsidR="00822525" w:rsidRPr="00057A12">
        <w:rPr>
          <w:sz w:val="20"/>
          <w:szCs w:val="20"/>
        </w:rPr>
        <w:t xml:space="preserve"> ul. Kolejowej, Łowickiej i Południowej w Rawie Mazowieckiej.</w:t>
      </w:r>
    </w:p>
    <w:p w14:paraId="3E7D1741" w14:textId="5E2A5149" w:rsidR="00F945B0" w:rsidRPr="002A6090" w:rsidRDefault="00F945B0" w:rsidP="002A6090">
      <w:pPr>
        <w:tabs>
          <w:tab w:val="left" w:pos="567"/>
        </w:tabs>
        <w:spacing w:after="40" w:line="360" w:lineRule="auto"/>
        <w:ind w:left="567" w:hanging="567"/>
        <w:jc w:val="both"/>
        <w:rPr>
          <w:sz w:val="20"/>
          <w:szCs w:val="20"/>
        </w:rPr>
      </w:pPr>
      <w:r w:rsidRPr="002A6090">
        <w:rPr>
          <w:sz w:val="20"/>
          <w:szCs w:val="20"/>
        </w:rPr>
        <w:t>4</w:t>
      </w:r>
      <w:r w:rsidR="003A07D8" w:rsidRPr="002A6090">
        <w:rPr>
          <w:sz w:val="20"/>
          <w:szCs w:val="20"/>
        </w:rPr>
        <w:t>.</w:t>
      </w:r>
      <w:r w:rsidR="002A6090">
        <w:rPr>
          <w:sz w:val="20"/>
          <w:szCs w:val="20"/>
        </w:rPr>
        <w:tab/>
      </w:r>
      <w:r w:rsidRPr="002A6090">
        <w:rPr>
          <w:sz w:val="20"/>
          <w:szCs w:val="20"/>
        </w:rPr>
        <w:t>W przypadku wnoszenia zabezpieczenia należytego wykonania umowy w formie niepieniężnej jako Beneficjenta gwarancji należy wskazać: Miasto Rawa Mazowiecka pl. Marszałka Józefa Piłsudskiego 5; 96-200 Rawa Mazowiecka.</w:t>
      </w:r>
    </w:p>
    <w:p w14:paraId="5FF1EF4E" w14:textId="77E4EFB2" w:rsidR="00F945B0" w:rsidRPr="002A6090" w:rsidRDefault="00F945B0" w:rsidP="002A6090">
      <w:pPr>
        <w:tabs>
          <w:tab w:val="num" w:pos="1440"/>
        </w:tabs>
        <w:spacing w:after="40" w:line="360" w:lineRule="auto"/>
        <w:ind w:left="567" w:hanging="567"/>
        <w:jc w:val="both"/>
        <w:rPr>
          <w:sz w:val="20"/>
          <w:szCs w:val="20"/>
        </w:rPr>
      </w:pPr>
      <w:r w:rsidRPr="002A6090">
        <w:rPr>
          <w:sz w:val="20"/>
          <w:szCs w:val="20"/>
        </w:rPr>
        <w:t>5</w:t>
      </w:r>
      <w:r w:rsidR="003A07D8" w:rsidRPr="002A6090">
        <w:rPr>
          <w:sz w:val="20"/>
          <w:szCs w:val="20"/>
        </w:rPr>
        <w:t>.</w:t>
      </w:r>
      <w:r w:rsidRPr="002A6090">
        <w:rPr>
          <w:sz w:val="20"/>
          <w:szCs w:val="20"/>
        </w:rPr>
        <w:t xml:space="preserve"> </w:t>
      </w:r>
      <w:r w:rsidR="002A6090">
        <w:rPr>
          <w:sz w:val="20"/>
          <w:szCs w:val="20"/>
        </w:rPr>
        <w:t xml:space="preserve">     </w:t>
      </w:r>
      <w:r w:rsidRPr="002A6090">
        <w:rPr>
          <w:sz w:val="20"/>
          <w:szCs w:val="20"/>
        </w:rPr>
        <w:t>Zamawiający nie wyraża zgody</w:t>
      </w:r>
      <w:r w:rsidRPr="002A6090">
        <w:rPr>
          <w:b/>
          <w:color w:val="008000"/>
          <w:sz w:val="20"/>
          <w:szCs w:val="20"/>
        </w:rPr>
        <w:t xml:space="preserve"> </w:t>
      </w:r>
      <w:r w:rsidRPr="002A6090">
        <w:rPr>
          <w:sz w:val="20"/>
          <w:szCs w:val="20"/>
        </w:rPr>
        <w:t xml:space="preserve">na wniesienie zabezpieczenia w formach określonych art. </w:t>
      </w:r>
      <w:r w:rsidR="00E83FFE" w:rsidRPr="002A6090">
        <w:rPr>
          <w:sz w:val="20"/>
          <w:szCs w:val="20"/>
        </w:rPr>
        <w:t>450</w:t>
      </w:r>
      <w:r w:rsidRPr="002A6090">
        <w:rPr>
          <w:sz w:val="20"/>
          <w:szCs w:val="20"/>
        </w:rPr>
        <w:t xml:space="preserve"> ust. 2 ustawy </w:t>
      </w:r>
      <w:proofErr w:type="spellStart"/>
      <w:r w:rsidRPr="002A6090">
        <w:rPr>
          <w:sz w:val="20"/>
          <w:szCs w:val="20"/>
        </w:rPr>
        <w:t>Pzp</w:t>
      </w:r>
      <w:proofErr w:type="spellEnd"/>
      <w:r w:rsidRPr="002A6090">
        <w:rPr>
          <w:sz w:val="20"/>
          <w:szCs w:val="20"/>
        </w:rPr>
        <w:t>.</w:t>
      </w:r>
    </w:p>
    <w:p w14:paraId="5F76633E" w14:textId="187D5568" w:rsidR="00F945B0" w:rsidRPr="002A6090" w:rsidRDefault="00F945B0" w:rsidP="002A6090">
      <w:pPr>
        <w:spacing w:after="40" w:line="360" w:lineRule="auto"/>
        <w:ind w:left="567" w:hanging="567"/>
        <w:jc w:val="both"/>
        <w:rPr>
          <w:sz w:val="20"/>
          <w:szCs w:val="20"/>
        </w:rPr>
      </w:pPr>
      <w:r w:rsidRPr="002A6090">
        <w:rPr>
          <w:sz w:val="20"/>
          <w:szCs w:val="20"/>
        </w:rPr>
        <w:t>6</w:t>
      </w:r>
      <w:r w:rsidR="003A07D8" w:rsidRPr="002A6090">
        <w:rPr>
          <w:sz w:val="20"/>
          <w:szCs w:val="20"/>
        </w:rPr>
        <w:t>.</w:t>
      </w:r>
      <w:r w:rsidRPr="002A6090">
        <w:rPr>
          <w:sz w:val="20"/>
          <w:szCs w:val="20"/>
        </w:rPr>
        <w:t xml:space="preserve"> </w:t>
      </w:r>
      <w:r w:rsidR="002A6090">
        <w:rPr>
          <w:sz w:val="20"/>
          <w:szCs w:val="20"/>
        </w:rPr>
        <w:tab/>
      </w:r>
      <w:r w:rsidRPr="002A6090">
        <w:rPr>
          <w:sz w:val="20"/>
          <w:szCs w:val="20"/>
        </w:rPr>
        <w:t>W przypadku wniesienia wadium w pieniądzu Wykonawca może wyrazić zgodę na zaliczenie kwoty wadium na poczet zabezpieczenia.</w:t>
      </w:r>
    </w:p>
    <w:p w14:paraId="5BCA2E8B" w14:textId="5E6B4DB4" w:rsidR="00F945B0" w:rsidRPr="002A6090" w:rsidRDefault="00F945B0" w:rsidP="002A6090">
      <w:pPr>
        <w:spacing w:after="40" w:line="360" w:lineRule="auto"/>
        <w:ind w:left="567" w:hanging="567"/>
        <w:jc w:val="both"/>
        <w:rPr>
          <w:sz w:val="20"/>
          <w:szCs w:val="20"/>
        </w:rPr>
      </w:pPr>
      <w:r w:rsidRPr="002A6090">
        <w:rPr>
          <w:sz w:val="20"/>
          <w:szCs w:val="20"/>
        </w:rPr>
        <w:t>7</w:t>
      </w:r>
      <w:r w:rsidR="003A07D8" w:rsidRPr="002A6090">
        <w:rPr>
          <w:sz w:val="20"/>
          <w:szCs w:val="20"/>
        </w:rPr>
        <w:t>.</w:t>
      </w:r>
      <w:r w:rsidRPr="002A6090">
        <w:rPr>
          <w:sz w:val="20"/>
          <w:szCs w:val="20"/>
        </w:rPr>
        <w:t xml:space="preserve"> </w:t>
      </w:r>
      <w:r w:rsidR="002A6090">
        <w:rPr>
          <w:sz w:val="20"/>
          <w:szCs w:val="20"/>
        </w:rPr>
        <w:t xml:space="preserve">      </w:t>
      </w:r>
      <w:r w:rsidRPr="002A6090">
        <w:rPr>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6686F59" w14:textId="513FADE4" w:rsidR="00F945B0" w:rsidRPr="002A6090" w:rsidRDefault="00F945B0" w:rsidP="002A6090">
      <w:pPr>
        <w:spacing w:after="40" w:line="360" w:lineRule="auto"/>
        <w:ind w:left="567" w:hanging="567"/>
        <w:jc w:val="both"/>
        <w:rPr>
          <w:sz w:val="20"/>
          <w:szCs w:val="20"/>
        </w:rPr>
      </w:pPr>
      <w:r w:rsidRPr="002A6090">
        <w:rPr>
          <w:sz w:val="20"/>
          <w:szCs w:val="20"/>
        </w:rPr>
        <w:t>8</w:t>
      </w:r>
      <w:r w:rsidR="003A07D8" w:rsidRPr="002A6090">
        <w:rPr>
          <w:sz w:val="20"/>
          <w:szCs w:val="20"/>
        </w:rPr>
        <w:t>.</w:t>
      </w:r>
      <w:r w:rsidRPr="002A6090">
        <w:rPr>
          <w:sz w:val="20"/>
          <w:szCs w:val="20"/>
        </w:rPr>
        <w:t xml:space="preserve"> </w:t>
      </w:r>
      <w:r w:rsidR="002A6090">
        <w:rPr>
          <w:sz w:val="20"/>
          <w:szCs w:val="20"/>
        </w:rPr>
        <w:tab/>
      </w:r>
      <w:r w:rsidRPr="002A6090">
        <w:rPr>
          <w:sz w:val="20"/>
          <w:szCs w:val="20"/>
        </w:rPr>
        <w:t>W przypadku wniesienia zabezpieczenia należytego wykonania umowy w formie innej niż w</w:t>
      </w:r>
      <w:r w:rsidR="00521DBE">
        <w:rPr>
          <w:sz w:val="20"/>
          <w:szCs w:val="20"/>
        </w:rPr>
        <w:t> </w:t>
      </w:r>
      <w:r w:rsidRPr="002A6090">
        <w:rPr>
          <w:sz w:val="20"/>
          <w:szCs w:val="20"/>
        </w:rPr>
        <w:t>pieniądzu, przed podpisaniem umowy Wykonawca jest zobowiązany przedstawić do akceptacji Zamawiającemu treść dokumentu gwarancji (bankowej lub ubezpieczeniowej) lub poręczenia.</w:t>
      </w:r>
    </w:p>
    <w:p w14:paraId="3C77A066" w14:textId="6BA0609F" w:rsidR="00F945B0" w:rsidRPr="00521DBE" w:rsidRDefault="00F945B0" w:rsidP="0030193C">
      <w:pPr>
        <w:spacing w:after="40" w:line="360" w:lineRule="auto"/>
        <w:ind w:left="567" w:hanging="567"/>
        <w:jc w:val="both"/>
        <w:rPr>
          <w:sz w:val="20"/>
          <w:szCs w:val="20"/>
        </w:rPr>
      </w:pPr>
      <w:r w:rsidRPr="002A6090">
        <w:rPr>
          <w:sz w:val="20"/>
          <w:szCs w:val="20"/>
        </w:rPr>
        <w:t>9</w:t>
      </w:r>
      <w:r w:rsidR="003A07D8" w:rsidRPr="002A6090">
        <w:rPr>
          <w:sz w:val="20"/>
          <w:szCs w:val="20"/>
        </w:rPr>
        <w:t>.</w:t>
      </w:r>
      <w:r w:rsidRPr="002A6090">
        <w:rPr>
          <w:sz w:val="20"/>
          <w:szCs w:val="20"/>
        </w:rPr>
        <w:t xml:space="preserve"> </w:t>
      </w:r>
      <w:r w:rsidR="002A6090">
        <w:rPr>
          <w:sz w:val="20"/>
          <w:szCs w:val="20"/>
        </w:rPr>
        <w:tab/>
      </w:r>
      <w:r w:rsidRPr="002A6090">
        <w:rPr>
          <w:sz w:val="20"/>
          <w:szCs w:val="20"/>
        </w:rPr>
        <w:t>Zamawiający zwróci zabezpieczenie w wysokości 70% w terminie 30 dni od dnia wykonania zamówienia i uznania przez Zamawiającego za należycie wykonane. Zabezpieczenie w</w:t>
      </w:r>
      <w:r w:rsidR="00521DBE">
        <w:rPr>
          <w:sz w:val="20"/>
          <w:szCs w:val="20"/>
        </w:rPr>
        <w:t> </w:t>
      </w:r>
      <w:r w:rsidRPr="002A6090">
        <w:rPr>
          <w:sz w:val="20"/>
          <w:szCs w:val="20"/>
        </w:rPr>
        <w:t xml:space="preserve">wysokości 30%, pozostawione zostanie na zabezpieczenie roszczeń z tytułu rękojmi za wady </w:t>
      </w:r>
      <w:r w:rsidR="002A6090" w:rsidRPr="002A6090">
        <w:rPr>
          <w:sz w:val="20"/>
          <w:szCs w:val="20"/>
        </w:rPr>
        <w:t xml:space="preserve">lub gwarancji </w:t>
      </w:r>
      <w:r w:rsidRPr="002A6090">
        <w:rPr>
          <w:sz w:val="20"/>
          <w:szCs w:val="20"/>
        </w:rPr>
        <w:t xml:space="preserve">i zostanie </w:t>
      </w:r>
      <w:r w:rsidRPr="00521DBE">
        <w:rPr>
          <w:sz w:val="20"/>
          <w:szCs w:val="20"/>
        </w:rPr>
        <w:t>zwrócone nie później niż w 15 dniu po upływie okresu rękojmi za wady</w:t>
      </w:r>
      <w:r w:rsidR="002A6090" w:rsidRPr="00521DBE">
        <w:rPr>
          <w:sz w:val="20"/>
          <w:szCs w:val="20"/>
        </w:rPr>
        <w:t xml:space="preserve"> lub gwarancji</w:t>
      </w:r>
      <w:r w:rsidRPr="00521DBE">
        <w:rPr>
          <w:sz w:val="20"/>
          <w:szCs w:val="20"/>
        </w:rPr>
        <w:t>.</w:t>
      </w:r>
    </w:p>
    <w:p w14:paraId="38D0B6B9" w14:textId="3D9CA413" w:rsidR="00F945B0" w:rsidRPr="00521DBE" w:rsidRDefault="00F945B0" w:rsidP="0030193C">
      <w:pPr>
        <w:spacing w:after="40" w:line="360" w:lineRule="auto"/>
        <w:ind w:left="567" w:hanging="567"/>
        <w:jc w:val="both"/>
        <w:rPr>
          <w:sz w:val="20"/>
          <w:szCs w:val="20"/>
        </w:rPr>
      </w:pPr>
      <w:r w:rsidRPr="00521DBE">
        <w:rPr>
          <w:sz w:val="20"/>
          <w:szCs w:val="20"/>
        </w:rPr>
        <w:t>10</w:t>
      </w:r>
      <w:r w:rsidR="0030193C" w:rsidRPr="00521DBE">
        <w:rPr>
          <w:sz w:val="20"/>
          <w:szCs w:val="20"/>
        </w:rPr>
        <w:t>.</w:t>
      </w:r>
      <w:r w:rsidRPr="00521DBE">
        <w:rPr>
          <w:sz w:val="20"/>
          <w:szCs w:val="20"/>
        </w:rPr>
        <w:t xml:space="preserve"> </w:t>
      </w:r>
      <w:r w:rsidR="0030193C" w:rsidRPr="00521DBE">
        <w:rPr>
          <w:sz w:val="20"/>
          <w:szCs w:val="20"/>
        </w:rPr>
        <w:t xml:space="preserve">  </w:t>
      </w:r>
      <w:r w:rsidRPr="00521DBE">
        <w:rPr>
          <w:sz w:val="20"/>
          <w:szCs w:val="20"/>
        </w:rPr>
        <w:t xml:space="preserve">Minimalne warunki dotyczące zabezpieczenia należytego wykonania umowy zawarto w załączniku </w:t>
      </w:r>
      <w:r w:rsidR="0030193C" w:rsidRPr="00521DBE">
        <w:rPr>
          <w:sz w:val="20"/>
          <w:szCs w:val="20"/>
        </w:rPr>
        <w:t xml:space="preserve"> </w:t>
      </w:r>
      <w:r w:rsidRPr="00521DBE">
        <w:rPr>
          <w:sz w:val="20"/>
          <w:szCs w:val="20"/>
        </w:rPr>
        <w:t xml:space="preserve">nr </w:t>
      </w:r>
      <w:r w:rsidR="000F35A0" w:rsidRPr="00521DBE">
        <w:rPr>
          <w:sz w:val="20"/>
          <w:szCs w:val="20"/>
        </w:rPr>
        <w:t>9</w:t>
      </w:r>
      <w:r w:rsidRPr="00521DBE">
        <w:rPr>
          <w:sz w:val="20"/>
          <w:szCs w:val="20"/>
        </w:rPr>
        <w:t xml:space="preserve"> SWZ.</w:t>
      </w:r>
    </w:p>
    <w:p w14:paraId="00000129" w14:textId="2EC21DF3" w:rsidR="00AA7AE6" w:rsidRPr="00521DBE" w:rsidRDefault="009274C9">
      <w:pPr>
        <w:pStyle w:val="Nagwek2"/>
        <w:spacing w:line="320" w:lineRule="auto"/>
        <w:jc w:val="both"/>
      </w:pPr>
      <w:bookmarkStart w:id="25" w:name="_Toc66362039"/>
      <w:r w:rsidRPr="00521DBE">
        <w:lastRenderedPageBreak/>
        <w:t>XXI</w:t>
      </w:r>
      <w:r w:rsidR="002A3B2D" w:rsidRPr="00521DBE">
        <w:t>V</w:t>
      </w:r>
      <w:r w:rsidRPr="00521DBE">
        <w:t>. Informacje o treści zawieranej umowy oraz możliwości jej zmiany</w:t>
      </w:r>
      <w:bookmarkEnd w:id="25"/>
      <w:r w:rsidRPr="00521DBE">
        <w:t xml:space="preserve"> </w:t>
      </w:r>
    </w:p>
    <w:p w14:paraId="0000012A" w14:textId="464E76A3" w:rsidR="00AA7AE6" w:rsidRPr="00521DBE" w:rsidRDefault="009274C9">
      <w:pPr>
        <w:numPr>
          <w:ilvl w:val="3"/>
          <w:numId w:val="19"/>
        </w:numPr>
        <w:spacing w:before="240" w:line="360" w:lineRule="auto"/>
        <w:ind w:left="284"/>
        <w:jc w:val="both"/>
        <w:rPr>
          <w:sz w:val="20"/>
          <w:szCs w:val="20"/>
        </w:rPr>
      </w:pPr>
      <w:r w:rsidRPr="00521DBE">
        <w:rPr>
          <w:sz w:val="20"/>
          <w:szCs w:val="20"/>
        </w:rPr>
        <w:t xml:space="preserve">Wybrany Wykonawca jest zobowiązany do zawarcia umowy w sprawie zamówienia publicznego na warunkach określonych we Wzorze Umowy, stanowiącym </w:t>
      </w:r>
      <w:r w:rsidRPr="00521DBE">
        <w:rPr>
          <w:b/>
          <w:sz w:val="20"/>
          <w:szCs w:val="20"/>
        </w:rPr>
        <w:t xml:space="preserve">Załącznik nr </w:t>
      </w:r>
      <w:r w:rsidR="000F35A0" w:rsidRPr="00521DBE">
        <w:rPr>
          <w:b/>
          <w:sz w:val="20"/>
          <w:szCs w:val="20"/>
        </w:rPr>
        <w:t>9</w:t>
      </w:r>
      <w:r w:rsidRPr="00521DBE">
        <w:rPr>
          <w:b/>
          <w:sz w:val="20"/>
          <w:szCs w:val="20"/>
        </w:rPr>
        <w:t xml:space="preserve"> do SWZ</w:t>
      </w:r>
      <w:r w:rsidRPr="00521DBE">
        <w:rPr>
          <w:sz w:val="20"/>
          <w:szCs w:val="20"/>
        </w:rPr>
        <w:t>.</w:t>
      </w:r>
    </w:p>
    <w:p w14:paraId="0000012B" w14:textId="0B787569" w:rsidR="00AA7AE6" w:rsidRPr="00521DBE" w:rsidRDefault="009274C9">
      <w:pPr>
        <w:numPr>
          <w:ilvl w:val="3"/>
          <w:numId w:val="19"/>
        </w:numPr>
        <w:spacing w:line="360" w:lineRule="auto"/>
        <w:ind w:left="284"/>
        <w:jc w:val="both"/>
        <w:rPr>
          <w:sz w:val="20"/>
          <w:szCs w:val="20"/>
        </w:rPr>
      </w:pPr>
      <w:r w:rsidRPr="00521DBE">
        <w:rPr>
          <w:sz w:val="20"/>
          <w:szCs w:val="20"/>
        </w:rPr>
        <w:t>Zakres świadczenia Wykonawcy wynikający z umowy jest tożsamy z jego zobowiązaniem zawartym w ofercie.</w:t>
      </w:r>
    </w:p>
    <w:p w14:paraId="105DA39B" w14:textId="581FDA8D" w:rsidR="003D27DC" w:rsidRPr="006446B0" w:rsidRDefault="003D27DC" w:rsidP="003D27DC">
      <w:pPr>
        <w:numPr>
          <w:ilvl w:val="3"/>
          <w:numId w:val="19"/>
        </w:numPr>
        <w:spacing w:line="360" w:lineRule="auto"/>
        <w:ind w:left="284"/>
        <w:jc w:val="both"/>
        <w:rPr>
          <w:sz w:val="20"/>
          <w:szCs w:val="20"/>
        </w:rPr>
      </w:pPr>
      <w:r w:rsidRPr="006446B0">
        <w:rPr>
          <w:sz w:val="20"/>
          <w:szCs w:val="20"/>
        </w:rPr>
        <w:t xml:space="preserve">Zamawiający przewiduje możliwość dokonania istotnych zmian  postanowień zawartej umowy w </w:t>
      </w:r>
      <w:r w:rsidR="00521DBE">
        <w:rPr>
          <w:sz w:val="20"/>
          <w:szCs w:val="20"/>
        </w:rPr>
        <w:t> </w:t>
      </w:r>
      <w:r w:rsidRPr="006446B0">
        <w:rPr>
          <w:sz w:val="20"/>
          <w:szCs w:val="20"/>
        </w:rPr>
        <w:t xml:space="preserve">stosunku do treści  oferty, na podstawie której dokonano wyboru Wykonawcy, w zakresie: </w:t>
      </w:r>
    </w:p>
    <w:p w14:paraId="735A315F" w14:textId="2511774C" w:rsidR="003D27DC" w:rsidRPr="006446B0" w:rsidRDefault="003D27DC" w:rsidP="003D27DC">
      <w:pPr>
        <w:spacing w:line="300" w:lineRule="exact"/>
        <w:ind w:right="-83"/>
        <w:jc w:val="both"/>
        <w:rPr>
          <w:bCs/>
          <w:iCs/>
          <w:sz w:val="20"/>
          <w:szCs w:val="20"/>
        </w:rPr>
      </w:pPr>
      <w:r w:rsidRPr="006446B0">
        <w:rPr>
          <w:bCs/>
          <w:iCs/>
          <w:sz w:val="20"/>
          <w:szCs w:val="20"/>
        </w:rPr>
        <w:t>A) zaistnienia omyłki pisarskiej lub rachunkowej;</w:t>
      </w:r>
    </w:p>
    <w:p w14:paraId="2A1A69D7" w14:textId="77777777" w:rsidR="003D27DC" w:rsidRPr="006446B0" w:rsidRDefault="003D27DC" w:rsidP="003D27DC">
      <w:pPr>
        <w:spacing w:line="300" w:lineRule="exact"/>
        <w:ind w:right="-83"/>
        <w:jc w:val="both"/>
        <w:rPr>
          <w:bCs/>
          <w:sz w:val="20"/>
          <w:szCs w:val="20"/>
        </w:rPr>
      </w:pPr>
    </w:p>
    <w:p w14:paraId="31F05179" w14:textId="77777777" w:rsidR="003D27DC" w:rsidRPr="00091215" w:rsidRDefault="003D27DC" w:rsidP="003D27DC">
      <w:pPr>
        <w:spacing w:after="40" w:line="360" w:lineRule="auto"/>
        <w:jc w:val="both"/>
        <w:rPr>
          <w:sz w:val="20"/>
          <w:szCs w:val="20"/>
        </w:rPr>
      </w:pPr>
      <w:r w:rsidRPr="00091215">
        <w:rPr>
          <w:sz w:val="20"/>
          <w:szCs w:val="20"/>
        </w:rPr>
        <w:t>B) zmiany terminu wykonania zamówienia w następujących przypadkach:</w:t>
      </w:r>
    </w:p>
    <w:p w14:paraId="6B725D54" w14:textId="7653E09D" w:rsidR="003D27DC" w:rsidRPr="00091215" w:rsidRDefault="003D27DC" w:rsidP="003D27DC">
      <w:pPr>
        <w:pStyle w:val="Akapitzlist"/>
        <w:spacing w:after="40" w:line="360" w:lineRule="auto"/>
        <w:ind w:left="709" w:hanging="283"/>
        <w:jc w:val="both"/>
        <w:rPr>
          <w:sz w:val="20"/>
          <w:szCs w:val="20"/>
        </w:rPr>
      </w:pPr>
      <w:r w:rsidRPr="00091215">
        <w:rPr>
          <w:sz w:val="20"/>
          <w:szCs w:val="20"/>
        </w:rPr>
        <w:t xml:space="preserve">1)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w:t>
      </w:r>
      <w:r w:rsidR="006446B0" w:rsidRPr="00377503">
        <w:rPr>
          <w:sz w:val="20"/>
          <w:szCs w:val="20"/>
        </w:rPr>
        <w:t>zwłoki</w:t>
      </w:r>
      <w:r w:rsidRPr="00091215">
        <w:rPr>
          <w:sz w:val="20"/>
          <w:szCs w:val="20"/>
        </w:rPr>
        <w:t xml:space="preserve"> w</w:t>
      </w:r>
      <w:r w:rsidR="00521DBE">
        <w:rPr>
          <w:sz w:val="20"/>
          <w:szCs w:val="20"/>
        </w:rPr>
        <w:t> </w:t>
      </w:r>
      <w:r w:rsidRPr="00091215">
        <w:rPr>
          <w:sz w:val="20"/>
          <w:szCs w:val="20"/>
        </w:rPr>
        <w:t>wykonywaniu swoich zobowiązań umownych, powstałe</w:t>
      </w:r>
      <w:r w:rsidR="006446B0" w:rsidRPr="00091215">
        <w:rPr>
          <w:sz w:val="20"/>
          <w:szCs w:val="20"/>
        </w:rPr>
        <w:t>j</w:t>
      </w:r>
      <w:r w:rsidRPr="00091215">
        <w:rPr>
          <w:sz w:val="20"/>
          <w:szCs w:val="20"/>
        </w:rPr>
        <w:t xml:space="preserve"> na skutek działania siły wyższej. Termin zostanie wydłużony o czas, w którym niemożliwe było realizowanie umowy.</w:t>
      </w:r>
    </w:p>
    <w:p w14:paraId="1D735F92" w14:textId="0405D739" w:rsidR="003D27DC" w:rsidRPr="00091215" w:rsidRDefault="003D27DC" w:rsidP="003D27DC">
      <w:pPr>
        <w:pStyle w:val="Akapitzlist"/>
        <w:numPr>
          <w:ilvl w:val="0"/>
          <w:numId w:val="19"/>
        </w:numPr>
        <w:spacing w:after="40" w:line="360" w:lineRule="auto"/>
        <w:jc w:val="both"/>
        <w:rPr>
          <w:sz w:val="20"/>
          <w:szCs w:val="20"/>
        </w:rPr>
      </w:pPr>
      <w:r w:rsidRPr="00091215">
        <w:rPr>
          <w:sz w:val="20"/>
          <w:szCs w:val="20"/>
        </w:rPr>
        <w:t>wystąpienia nietypowych dla klimatu polskiego warunków atmosferycznych uniemożliwiających prowadzenie zamówień/robót budowlanych zgodnie z technologią ich wykonania. Warunek zostanie spełniony w przypadku wystąpienia ciągłych opadów deszczu lub śniegu, których intensywność jest większa od średniej miesięcznej dla danego miesiąca z ostatnich 5 lat, licząc wstecz od daty złożenia oferty, uniemożliwiających realizację robót budowlanych przez okres min. 10 dni wówczas wystąpi możliwość wydłużenia terminu realizacji zadania o nie dłużej niż 15 dni.</w:t>
      </w:r>
    </w:p>
    <w:p w14:paraId="6E2627D9" w14:textId="2A38D55D" w:rsidR="003D27DC" w:rsidRPr="00091215" w:rsidRDefault="003D27DC" w:rsidP="003D27DC">
      <w:pPr>
        <w:pStyle w:val="Akapitzlist"/>
        <w:spacing w:after="40" w:line="360" w:lineRule="auto"/>
        <w:ind w:hanging="294"/>
        <w:jc w:val="both"/>
        <w:rPr>
          <w:sz w:val="20"/>
          <w:szCs w:val="20"/>
          <w:highlight w:val="red"/>
        </w:rPr>
      </w:pPr>
      <w:r w:rsidRPr="00091215">
        <w:rPr>
          <w:sz w:val="20"/>
          <w:szCs w:val="20"/>
        </w:rPr>
        <w:t>3) zaistnienia odmiennych od przyjętych w dokumentacji projektowej warunków terenowych, w</w:t>
      </w:r>
      <w:r w:rsidR="00521DBE">
        <w:rPr>
          <w:sz w:val="20"/>
          <w:szCs w:val="20"/>
        </w:rPr>
        <w:t> </w:t>
      </w:r>
      <w:r w:rsidRPr="00091215">
        <w:rPr>
          <w:sz w:val="20"/>
          <w:szCs w:val="20"/>
        </w:rPr>
        <w:t>szczególności napotkania innych niezinwentaryzowanych sieci, urządzeń podziemnych kolidujących z realizowanymi robotami, skutkujących niemożliwością prowadzenia robót. W</w:t>
      </w:r>
      <w:r w:rsidR="00521DBE">
        <w:rPr>
          <w:sz w:val="20"/>
          <w:szCs w:val="20"/>
        </w:rPr>
        <w:t> </w:t>
      </w:r>
      <w:r w:rsidRPr="00091215">
        <w:rPr>
          <w:sz w:val="20"/>
          <w:szCs w:val="20"/>
        </w:rPr>
        <w:t>przypadku wystąpienia tego typu odstępstw od założonych, termin realizacji umowy zostanie wydłużony o czas uzyskania niezbędnych uzgodnień, zaprojektowania niezbędnych zabezpieczeń sieci oraz  dokonania przełożenia kolidującego uzbrojenia.</w:t>
      </w:r>
    </w:p>
    <w:p w14:paraId="48D3986F" w14:textId="286A3818" w:rsidR="003D27DC" w:rsidRPr="00091215" w:rsidRDefault="003D27DC" w:rsidP="003D27DC">
      <w:pPr>
        <w:pStyle w:val="Akapitzlist"/>
        <w:spacing w:after="40" w:line="360" w:lineRule="auto"/>
        <w:ind w:hanging="294"/>
        <w:jc w:val="both"/>
        <w:rPr>
          <w:sz w:val="20"/>
          <w:szCs w:val="20"/>
        </w:rPr>
      </w:pPr>
      <w:r w:rsidRPr="00091215">
        <w:rPr>
          <w:sz w:val="20"/>
          <w:szCs w:val="20"/>
        </w:rPr>
        <w:t xml:space="preserve">4) konieczność wykonania robót zamiennych o pracochłonności większej od robót pierwotnie  przewidzianych do wykonania. Termin zostanie wydłużony o  czas niezbędny na wykonanie tych robót. </w:t>
      </w:r>
    </w:p>
    <w:p w14:paraId="788BA3AD" w14:textId="69122058" w:rsidR="003D27DC" w:rsidRPr="00091215" w:rsidRDefault="003D27DC" w:rsidP="003D27DC">
      <w:pPr>
        <w:pStyle w:val="Akapitzlist"/>
        <w:spacing w:after="40" w:line="360" w:lineRule="auto"/>
        <w:ind w:hanging="294"/>
        <w:jc w:val="both"/>
        <w:rPr>
          <w:sz w:val="20"/>
          <w:szCs w:val="20"/>
        </w:rPr>
      </w:pPr>
      <w:r w:rsidRPr="00091215">
        <w:rPr>
          <w:sz w:val="20"/>
          <w:szCs w:val="20"/>
        </w:rPr>
        <w:t>5) przedłużających się procedur administracyjnych, o czas odpowiadający przedłużeniu się procedury ponad termin wynikający z właściwych przepisów prawa,</w:t>
      </w:r>
    </w:p>
    <w:p w14:paraId="20131D62" w14:textId="43133868" w:rsidR="003D27DC" w:rsidRPr="00091215" w:rsidRDefault="003D27DC" w:rsidP="003D27DC">
      <w:pPr>
        <w:spacing w:after="40" w:line="360" w:lineRule="auto"/>
        <w:ind w:left="709" w:hanging="283"/>
        <w:jc w:val="both"/>
        <w:rPr>
          <w:sz w:val="20"/>
          <w:szCs w:val="20"/>
        </w:rPr>
      </w:pPr>
      <w:r w:rsidRPr="00091215">
        <w:rPr>
          <w:sz w:val="20"/>
          <w:szCs w:val="20"/>
        </w:rPr>
        <w:t xml:space="preserve">6) konieczności zmiany dokumentacji projektowej z przyczyn nieobciążających Wykonawcę, </w:t>
      </w:r>
      <w:r w:rsidR="00046FAE">
        <w:rPr>
          <w:sz w:val="20"/>
          <w:szCs w:val="20"/>
        </w:rPr>
        <w:br/>
      </w:r>
      <w:r w:rsidRPr="00091215">
        <w:rPr>
          <w:sz w:val="20"/>
          <w:szCs w:val="20"/>
        </w:rPr>
        <w:t>o czas, w którym dokumentacja ta była przygotowywana, nie dłużej niż o 30 dni.</w:t>
      </w:r>
    </w:p>
    <w:p w14:paraId="185B040F" w14:textId="4C85524E" w:rsidR="003D27DC" w:rsidRPr="003D27DC" w:rsidRDefault="003D27DC" w:rsidP="003D27DC">
      <w:pPr>
        <w:pStyle w:val="Akapitzlist"/>
        <w:spacing w:after="40" w:line="360" w:lineRule="auto"/>
        <w:ind w:hanging="294"/>
        <w:jc w:val="both"/>
        <w:rPr>
          <w:rFonts w:ascii="Cambria" w:hAnsi="Cambria" w:cs="Segoe UI"/>
        </w:rPr>
      </w:pPr>
      <w:r w:rsidRPr="00091215">
        <w:rPr>
          <w:sz w:val="20"/>
          <w:szCs w:val="20"/>
        </w:rPr>
        <w:t xml:space="preserve">7) </w:t>
      </w:r>
      <w:r w:rsidRPr="00046FAE">
        <w:rPr>
          <w:sz w:val="20"/>
          <w:szCs w:val="20"/>
        </w:rPr>
        <w:t xml:space="preserve">w przypadku niemożliwości dochowania terminu realizacji umowy, z przyczyn innych niż wymienione powyżej, a nie obciążających Wykonawcy (w szczególności niemożliwość </w:t>
      </w:r>
      <w:r w:rsidRPr="00046FAE">
        <w:rPr>
          <w:sz w:val="20"/>
          <w:szCs w:val="20"/>
        </w:rPr>
        <w:lastRenderedPageBreak/>
        <w:t>terminowego kupna materiałów budowlanych lub ich transportu na miejsce realizacji zamówienia). Termin zostanie zmieniony proporcjonalnie do długości czasu trwania przeszkody.</w:t>
      </w:r>
    </w:p>
    <w:p w14:paraId="76B7638D" w14:textId="0CFB352F" w:rsidR="003D27DC" w:rsidRPr="003D27DC" w:rsidRDefault="003D27DC" w:rsidP="003D27DC">
      <w:pPr>
        <w:pStyle w:val="Akapitzlist"/>
        <w:spacing w:after="40" w:line="360" w:lineRule="auto"/>
        <w:ind w:hanging="294"/>
        <w:jc w:val="both"/>
        <w:rPr>
          <w:rFonts w:ascii="Cambria" w:hAnsi="Cambria" w:cs="Segoe UI"/>
        </w:rPr>
      </w:pPr>
      <w:r>
        <w:rPr>
          <w:rFonts w:ascii="Cambria" w:hAnsi="Cambria" w:cs="Segoe UI"/>
        </w:rPr>
        <w:t xml:space="preserve">8) </w:t>
      </w:r>
      <w:r w:rsidRPr="00046FAE">
        <w:rPr>
          <w:sz w:val="20"/>
          <w:szCs w:val="20"/>
        </w:rPr>
        <w:t>konieczności poprawy jakości lub innych parametrów charakterystycznych dla danego elementu robot budowlanych lub zmiany technologii. Termin zostanie wydłużony o czas niezbędny na wprowadzenie zmian.</w:t>
      </w:r>
    </w:p>
    <w:p w14:paraId="74730996" w14:textId="51E1CF05" w:rsidR="003D27DC" w:rsidRPr="00091215" w:rsidRDefault="003D27DC" w:rsidP="003D27DC">
      <w:pPr>
        <w:spacing w:after="40" w:line="360" w:lineRule="auto"/>
        <w:ind w:left="709" w:hanging="283"/>
        <w:jc w:val="both"/>
        <w:rPr>
          <w:sz w:val="20"/>
          <w:szCs w:val="20"/>
        </w:rPr>
      </w:pPr>
      <w:r w:rsidRPr="00091215">
        <w:rPr>
          <w:sz w:val="20"/>
          <w:szCs w:val="20"/>
        </w:rPr>
        <w:t>9) konieczności aktualizacji rozwiązań projektowych z uwagi na postęp technologiczny bądź zmiany obowiązujących przepisów lub konieczność opracowania ekspertyz, opinii archeologicznych. Termin zostanie wydłużony o  czas niezbędny na wprowadzenie zmian.</w:t>
      </w:r>
    </w:p>
    <w:p w14:paraId="7C43B8F3" w14:textId="6F5D69EE" w:rsidR="003D27DC" w:rsidRPr="00091215" w:rsidRDefault="003D27DC" w:rsidP="006446B0">
      <w:pPr>
        <w:spacing w:after="40" w:line="360" w:lineRule="auto"/>
        <w:ind w:left="709" w:hanging="425"/>
        <w:jc w:val="both"/>
        <w:rPr>
          <w:sz w:val="20"/>
          <w:szCs w:val="20"/>
        </w:rPr>
      </w:pPr>
      <w:r w:rsidRPr="00091215">
        <w:rPr>
          <w:sz w:val="20"/>
          <w:szCs w:val="20"/>
        </w:rPr>
        <w:t>10) pojawienia się na terenie budowy  zewnętrznego inwestora prowadzącego roboty budowlane kolidujące, utrudniające bądź uniemożliwiające prowadzenie prac budowlanych objętych zawartą umową. Termin zostanie wydłużony o  czas niezbędny na dokonanie uzgodnień i</w:t>
      </w:r>
      <w:r w:rsidR="00521DBE">
        <w:rPr>
          <w:sz w:val="20"/>
          <w:szCs w:val="20"/>
        </w:rPr>
        <w:t> </w:t>
      </w:r>
      <w:r w:rsidRPr="00091215">
        <w:rPr>
          <w:sz w:val="20"/>
          <w:szCs w:val="20"/>
        </w:rPr>
        <w:t>podpisanie porozumień umożliwiających realizację umowy.</w:t>
      </w:r>
    </w:p>
    <w:p w14:paraId="4D1B2D0D" w14:textId="77777777" w:rsidR="003D27DC" w:rsidRPr="00091215" w:rsidRDefault="003D27DC" w:rsidP="003D27DC">
      <w:pPr>
        <w:spacing w:after="40" w:line="360" w:lineRule="auto"/>
        <w:jc w:val="both"/>
        <w:rPr>
          <w:sz w:val="20"/>
          <w:szCs w:val="20"/>
        </w:rPr>
      </w:pPr>
      <w:bookmarkStart w:id="26" w:name="_Hlk26341165"/>
      <w:r w:rsidRPr="00091215">
        <w:rPr>
          <w:sz w:val="20"/>
          <w:szCs w:val="20"/>
        </w:rPr>
        <w:t xml:space="preserve">C) zmian do umowy mogących skutkować zmianą wynagrodzenia i/lub terminu : </w:t>
      </w:r>
    </w:p>
    <w:p w14:paraId="269C1F6B" w14:textId="430853AD" w:rsidR="003D27DC" w:rsidRPr="00091215" w:rsidRDefault="003D27DC" w:rsidP="003D27DC">
      <w:pPr>
        <w:pStyle w:val="Akapitzlist"/>
        <w:spacing w:after="40" w:line="360" w:lineRule="auto"/>
        <w:ind w:hanging="294"/>
        <w:jc w:val="both"/>
        <w:rPr>
          <w:sz w:val="20"/>
          <w:szCs w:val="20"/>
        </w:rPr>
      </w:pPr>
      <w:r w:rsidRPr="00091215">
        <w:rPr>
          <w:sz w:val="20"/>
          <w:szCs w:val="20"/>
        </w:rPr>
        <w:t>1)  roboty dodatkowe rozumiane przez Zamawiającego jako roboty opisane w projekcie budowlanym wchodzące w zakres zamówienia podstawowego (projektu), nawet jeśli nie zostały ujęte w</w:t>
      </w:r>
      <w:r w:rsidR="004036EE">
        <w:rPr>
          <w:sz w:val="20"/>
          <w:szCs w:val="20"/>
        </w:rPr>
        <w:t> </w:t>
      </w:r>
      <w:r w:rsidRPr="00091215">
        <w:rPr>
          <w:sz w:val="20"/>
          <w:szCs w:val="20"/>
        </w:rPr>
        <w:t xml:space="preserve">przedmiarze. </w:t>
      </w:r>
    </w:p>
    <w:p w14:paraId="4E6E2197" w14:textId="77777777" w:rsidR="003D27DC" w:rsidRPr="00091215" w:rsidRDefault="003D27DC" w:rsidP="003D27DC">
      <w:pPr>
        <w:pStyle w:val="Akapitzlist"/>
        <w:spacing w:after="40" w:line="360" w:lineRule="auto"/>
        <w:jc w:val="both"/>
        <w:rPr>
          <w:sz w:val="20"/>
          <w:szCs w:val="20"/>
        </w:rPr>
      </w:pPr>
      <w:r w:rsidRPr="00091215">
        <w:rPr>
          <w:sz w:val="20"/>
          <w:szCs w:val="20"/>
        </w:rPr>
        <w:t>Strony zobligowane są potwierdzić zakres tych robót oraz zasadność ich wykonania w protokole konieczności. Spisanie protokołu konieczności, nie jest równoznaczne z udzieleniem Wykonawcy zlecenia na wykonanie robót dodatkowych oraz nie upoważnia Wykonawcy do przystąpienia do ich wykonania. Wykonawca przystąpi do wykonania robót dodatkowych wyłącznie po zawarciu aneksu do umowy.</w:t>
      </w:r>
    </w:p>
    <w:p w14:paraId="720B6FE6" w14:textId="51E2FE2D" w:rsidR="003D27DC" w:rsidRPr="00091215" w:rsidRDefault="003D27DC" w:rsidP="003D27DC">
      <w:pPr>
        <w:pStyle w:val="Akapitzlist"/>
        <w:spacing w:line="360" w:lineRule="auto"/>
        <w:ind w:hanging="294"/>
        <w:jc w:val="both"/>
        <w:rPr>
          <w:sz w:val="20"/>
          <w:szCs w:val="20"/>
        </w:rPr>
      </w:pPr>
      <w:r w:rsidRPr="00091215">
        <w:rPr>
          <w:sz w:val="20"/>
          <w:szCs w:val="20"/>
        </w:rPr>
        <w:t xml:space="preserve">2)  zmiany przepisów prawa w  trakcie realizacji zamówienia, powodujących konieczność dostosowania dokumentacji, </w:t>
      </w:r>
    </w:p>
    <w:p w14:paraId="3BD0C6C9" w14:textId="6FC80EC3" w:rsidR="003D27DC" w:rsidRPr="00091215" w:rsidRDefault="003D27DC" w:rsidP="00091215">
      <w:pPr>
        <w:pStyle w:val="Akapitzlist"/>
        <w:numPr>
          <w:ilvl w:val="0"/>
          <w:numId w:val="19"/>
        </w:numPr>
        <w:spacing w:line="360" w:lineRule="auto"/>
        <w:jc w:val="both"/>
        <w:rPr>
          <w:sz w:val="20"/>
          <w:szCs w:val="20"/>
        </w:rPr>
      </w:pPr>
      <w:r w:rsidRPr="00091215">
        <w:rPr>
          <w:sz w:val="20"/>
          <w:szCs w:val="20"/>
        </w:rPr>
        <w:t>poprawy jakości lub innych parametrów charakterystycznych dla danego elementu rob</w:t>
      </w:r>
      <w:r w:rsidR="00091215" w:rsidRPr="00091215">
        <w:rPr>
          <w:sz w:val="20"/>
          <w:szCs w:val="20"/>
        </w:rPr>
        <w:t>ó</w:t>
      </w:r>
      <w:r w:rsidRPr="00091215">
        <w:rPr>
          <w:sz w:val="20"/>
          <w:szCs w:val="20"/>
        </w:rPr>
        <w:t>t   budowlanych, dostaw lub zmiany technologii. Termin zostanie wydłużony o  czas niezbędny na wprowadzenie zmian.</w:t>
      </w:r>
    </w:p>
    <w:p w14:paraId="5366ED27" w14:textId="3EEBF72F" w:rsidR="003D27DC" w:rsidRPr="00091215" w:rsidRDefault="003D27DC" w:rsidP="003D27DC">
      <w:pPr>
        <w:pStyle w:val="Akapitzlist"/>
        <w:numPr>
          <w:ilvl w:val="0"/>
          <w:numId w:val="19"/>
        </w:numPr>
        <w:spacing w:line="360" w:lineRule="auto"/>
        <w:jc w:val="both"/>
        <w:rPr>
          <w:sz w:val="20"/>
          <w:szCs w:val="20"/>
        </w:rPr>
      </w:pPr>
      <w:r w:rsidRPr="00091215">
        <w:rPr>
          <w:sz w:val="20"/>
          <w:szCs w:val="20"/>
        </w:rPr>
        <w:t>aktualizacji rozwiązań projektowych z uwagi na postęp technologiczny bądź zmiany obowiązujących przepisów lub konieczność opracowania ekspertyz, opinii archeologicznych. Termin zostanie wydłużony o  czas niezbędny na wprowadzenie zmian.</w:t>
      </w:r>
    </w:p>
    <w:bookmarkEnd w:id="26"/>
    <w:p w14:paraId="2EA4CCBB" w14:textId="77777777" w:rsidR="003D27DC" w:rsidRPr="00091215" w:rsidRDefault="003D27DC" w:rsidP="00091215">
      <w:pPr>
        <w:spacing w:after="40" w:line="360" w:lineRule="auto"/>
        <w:ind w:left="360" w:hanging="360"/>
        <w:jc w:val="both"/>
        <w:rPr>
          <w:sz w:val="20"/>
          <w:szCs w:val="20"/>
        </w:rPr>
      </w:pPr>
      <w:r w:rsidRPr="00091215">
        <w:rPr>
          <w:sz w:val="20"/>
          <w:szCs w:val="20"/>
        </w:rPr>
        <w:t xml:space="preserve">D) zmiany przepisów prawa w  trakcie realizacji zamówienia, powodujących konieczność dostosowania dokumentacji, </w:t>
      </w:r>
    </w:p>
    <w:p w14:paraId="034EFA6E" w14:textId="77777777" w:rsidR="003D27DC" w:rsidRPr="00091215" w:rsidRDefault="003D27DC" w:rsidP="003D27DC">
      <w:pPr>
        <w:autoSpaceDE w:val="0"/>
        <w:autoSpaceDN w:val="0"/>
        <w:adjustRightInd w:val="0"/>
        <w:spacing w:line="360" w:lineRule="auto"/>
        <w:jc w:val="both"/>
        <w:rPr>
          <w:color w:val="000000"/>
          <w:sz w:val="20"/>
          <w:szCs w:val="20"/>
        </w:rPr>
      </w:pPr>
      <w:r w:rsidRPr="00091215">
        <w:rPr>
          <w:sz w:val="20"/>
          <w:szCs w:val="20"/>
        </w:rPr>
        <w:t xml:space="preserve">E) </w:t>
      </w:r>
      <w:r w:rsidRPr="00091215">
        <w:rPr>
          <w:color w:val="000000"/>
          <w:sz w:val="20"/>
          <w:szCs w:val="20"/>
        </w:rPr>
        <w:t>zmiany Kierownika Budowy Wykonawcy na skutek zdarzeń losowych, zmian kadrowo- personalnych, utraty wymaganych uprawnień, utraty stanowiska z zastrzeżeniem równoważności uprawnień oraz wykazanego w ofercie doświadczenia zawodowego,</w:t>
      </w:r>
    </w:p>
    <w:p w14:paraId="07E9EEEF" w14:textId="77777777" w:rsidR="003D27DC" w:rsidRPr="00091215" w:rsidRDefault="003D27DC" w:rsidP="003D27DC">
      <w:pPr>
        <w:autoSpaceDE w:val="0"/>
        <w:autoSpaceDN w:val="0"/>
        <w:adjustRightInd w:val="0"/>
        <w:spacing w:line="360" w:lineRule="auto"/>
        <w:jc w:val="both"/>
        <w:rPr>
          <w:color w:val="000000"/>
          <w:sz w:val="20"/>
          <w:szCs w:val="20"/>
        </w:rPr>
      </w:pPr>
      <w:r w:rsidRPr="00091215">
        <w:rPr>
          <w:color w:val="000000"/>
          <w:sz w:val="20"/>
          <w:szCs w:val="20"/>
        </w:rPr>
        <w:t>F) 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347FF74E" w14:textId="77777777" w:rsidR="003D27DC" w:rsidRPr="00091215" w:rsidRDefault="003D27DC" w:rsidP="003D27DC">
      <w:pPr>
        <w:spacing w:after="40" w:line="360" w:lineRule="auto"/>
        <w:jc w:val="both"/>
        <w:rPr>
          <w:sz w:val="20"/>
          <w:szCs w:val="20"/>
        </w:rPr>
      </w:pPr>
      <w:r w:rsidRPr="00091215">
        <w:rPr>
          <w:sz w:val="20"/>
          <w:szCs w:val="20"/>
        </w:rPr>
        <w:t>G) zmiany przepisów prawa  istotnych dla  postanowień  zawartej umowy.</w:t>
      </w:r>
    </w:p>
    <w:p w14:paraId="2C3F49D0" w14:textId="77777777" w:rsidR="003D27DC" w:rsidRPr="00091215" w:rsidRDefault="003D27DC" w:rsidP="003D27DC">
      <w:pPr>
        <w:spacing w:after="40" w:line="360" w:lineRule="auto"/>
        <w:jc w:val="both"/>
        <w:rPr>
          <w:sz w:val="20"/>
          <w:szCs w:val="20"/>
        </w:rPr>
      </w:pPr>
      <w:r w:rsidRPr="00091215">
        <w:rPr>
          <w:sz w:val="20"/>
          <w:szCs w:val="20"/>
        </w:rPr>
        <w:lastRenderedPageBreak/>
        <w:t>H) zmiany stawki podatku VAT:</w:t>
      </w:r>
    </w:p>
    <w:p w14:paraId="12FF7D08" w14:textId="5DD882AA" w:rsidR="003D27DC" w:rsidRPr="00091215" w:rsidRDefault="003D27DC" w:rsidP="00091215">
      <w:pPr>
        <w:pStyle w:val="Akapitzlist"/>
        <w:spacing w:after="40" w:line="360" w:lineRule="auto"/>
        <w:ind w:left="567" w:hanging="141"/>
        <w:jc w:val="both"/>
        <w:rPr>
          <w:sz w:val="20"/>
          <w:szCs w:val="20"/>
        </w:rPr>
      </w:pPr>
      <w:r w:rsidRPr="00091215">
        <w:rPr>
          <w:sz w:val="20"/>
          <w:szCs w:val="20"/>
        </w:rPr>
        <w:t>1)  w przypadku zwiększenia stawki podatku VAT - ceny jednostkowe netto nie mogą być wyższe niż zadeklarowane w kosztorysie ofertowym. Wartość wynagrodzenia brutto zostanie powiększona z odpowiednim zastosowaniem   zwiększonej stawki podatku VAT.</w:t>
      </w:r>
    </w:p>
    <w:p w14:paraId="33821107" w14:textId="12C258CC" w:rsidR="00091215" w:rsidRPr="00046FAE" w:rsidRDefault="003D27DC" w:rsidP="00046FAE">
      <w:pPr>
        <w:pStyle w:val="Akapitzlist"/>
        <w:spacing w:after="40" w:line="360" w:lineRule="auto"/>
        <w:jc w:val="both"/>
        <w:rPr>
          <w:sz w:val="20"/>
          <w:szCs w:val="20"/>
        </w:rPr>
      </w:pPr>
      <w:r w:rsidRPr="00091215">
        <w:rPr>
          <w:sz w:val="20"/>
          <w:szCs w:val="20"/>
        </w:rPr>
        <w:t xml:space="preserve">2) w przypadku zmniejszenia stawki podatku VAT -  ceny jednostkowe netto nie mogą być wyższe niż zadeklarowane w kosztorysie ofertowym. Wartość wynagrodzenia brutto zostanie pomniejszona z odpowiednim zastosowaniem   zmniejszonej stawki podatku VAT. </w:t>
      </w:r>
    </w:p>
    <w:p w14:paraId="22C80D01" w14:textId="07FD6D52" w:rsidR="00091215" w:rsidRPr="00521DBE" w:rsidRDefault="00091215" w:rsidP="00046FAE">
      <w:pPr>
        <w:spacing w:line="360" w:lineRule="auto"/>
        <w:ind w:left="709" w:hanging="425"/>
        <w:jc w:val="both"/>
        <w:rPr>
          <w:sz w:val="20"/>
          <w:szCs w:val="20"/>
        </w:rPr>
      </w:pPr>
      <w:r>
        <w:rPr>
          <w:sz w:val="20"/>
          <w:szCs w:val="20"/>
        </w:rPr>
        <w:t xml:space="preserve">4. </w:t>
      </w:r>
      <w:r w:rsidR="00046FAE">
        <w:rPr>
          <w:sz w:val="20"/>
          <w:szCs w:val="20"/>
        </w:rPr>
        <w:t xml:space="preserve">  </w:t>
      </w:r>
      <w:r>
        <w:rPr>
          <w:sz w:val="20"/>
          <w:szCs w:val="20"/>
        </w:rPr>
        <w:t xml:space="preserve">Zamawiający przewiduje możliwość zmiany zawartej umowy w stosunku do treści wybranej oferty w zakresie </w:t>
      </w:r>
      <w:r w:rsidRPr="00521DBE">
        <w:rPr>
          <w:sz w:val="20"/>
          <w:szCs w:val="20"/>
        </w:rPr>
        <w:t xml:space="preserve">uregulowanym w art. 454-455 PZP oraz wskazanym we Wzorze Umowy, stanowiącym </w:t>
      </w:r>
      <w:r w:rsidRPr="00521DBE">
        <w:rPr>
          <w:b/>
          <w:sz w:val="20"/>
          <w:szCs w:val="20"/>
        </w:rPr>
        <w:t xml:space="preserve">Załącznik nr </w:t>
      </w:r>
      <w:r w:rsidR="000F35A0" w:rsidRPr="00521DBE">
        <w:rPr>
          <w:b/>
          <w:sz w:val="20"/>
          <w:szCs w:val="20"/>
        </w:rPr>
        <w:t>9</w:t>
      </w:r>
      <w:r w:rsidRPr="00521DBE">
        <w:rPr>
          <w:b/>
          <w:sz w:val="20"/>
          <w:szCs w:val="20"/>
        </w:rPr>
        <w:t xml:space="preserve"> do SWZ</w:t>
      </w:r>
      <w:r w:rsidRPr="00521DBE">
        <w:rPr>
          <w:sz w:val="20"/>
          <w:szCs w:val="20"/>
        </w:rPr>
        <w:t>.</w:t>
      </w:r>
    </w:p>
    <w:p w14:paraId="337A7B88" w14:textId="79761FBE" w:rsidR="003D27DC" w:rsidRPr="00091215" w:rsidRDefault="00046FAE" w:rsidP="00091215">
      <w:pPr>
        <w:pStyle w:val="Akapitzlist"/>
        <w:spacing w:after="40" w:line="360" w:lineRule="auto"/>
        <w:ind w:hanging="436"/>
        <w:jc w:val="both"/>
        <w:rPr>
          <w:color w:val="FF0000"/>
          <w:sz w:val="20"/>
          <w:szCs w:val="20"/>
        </w:rPr>
      </w:pPr>
      <w:r w:rsidRPr="00521DBE">
        <w:rPr>
          <w:sz w:val="20"/>
          <w:szCs w:val="20"/>
        </w:rPr>
        <w:t>5</w:t>
      </w:r>
      <w:r w:rsidR="003D27DC" w:rsidRPr="00521DBE">
        <w:rPr>
          <w:sz w:val="20"/>
          <w:szCs w:val="20"/>
        </w:rPr>
        <w:t xml:space="preserve">. </w:t>
      </w:r>
      <w:r w:rsidRPr="00521DBE">
        <w:rPr>
          <w:sz w:val="20"/>
          <w:szCs w:val="20"/>
        </w:rPr>
        <w:t xml:space="preserve"> </w:t>
      </w:r>
      <w:r w:rsidR="003D27DC" w:rsidRPr="00521DBE">
        <w:rPr>
          <w:sz w:val="20"/>
          <w:szCs w:val="20"/>
        </w:rPr>
        <w:t xml:space="preserve">W przypadku konieczności zmiany wskazanych przez Wnioskodawcę w ofercie osób uczestniczących w wykonywaniu zamówienia, Wykonawca może dokonać zmiany w tym zakresie pod warunkiem zachowania warunków </w:t>
      </w:r>
      <w:r w:rsidR="003D27DC" w:rsidRPr="00046FAE">
        <w:rPr>
          <w:sz w:val="20"/>
          <w:szCs w:val="20"/>
        </w:rPr>
        <w:t xml:space="preserve">dotyczących kwalifikacji zawodowych, uprawnień, doświadczenia niezbędnych do wykonania zamówienia określonych w SWZ </w:t>
      </w:r>
      <w:r>
        <w:rPr>
          <w:sz w:val="20"/>
          <w:szCs w:val="20"/>
        </w:rPr>
        <w:br/>
      </w:r>
      <w:r w:rsidR="003D27DC" w:rsidRPr="00046FAE">
        <w:rPr>
          <w:sz w:val="20"/>
          <w:szCs w:val="20"/>
        </w:rPr>
        <w:t xml:space="preserve">i wskazanych przez Wykonawcę w ofercie oraz zawiadomienia Zamawiającego o powyższej zmianie z co najmniej 7-dniowym wyprzedzeniem. Zmiana w tym zakresie </w:t>
      </w:r>
      <w:r w:rsidR="00091215" w:rsidRPr="00046FAE">
        <w:rPr>
          <w:sz w:val="20"/>
          <w:szCs w:val="20"/>
        </w:rPr>
        <w:t xml:space="preserve">nie </w:t>
      </w:r>
      <w:r w:rsidR="003D27DC" w:rsidRPr="00046FAE">
        <w:rPr>
          <w:sz w:val="20"/>
          <w:szCs w:val="20"/>
        </w:rPr>
        <w:t>wymaga sporządzenia aneksu do umowy.</w:t>
      </w:r>
    </w:p>
    <w:p w14:paraId="7CE1E239" w14:textId="582B7355" w:rsidR="003D27DC" w:rsidRPr="00046FAE" w:rsidRDefault="00046FAE" w:rsidP="00046FAE">
      <w:pPr>
        <w:keepNext/>
        <w:spacing w:after="40" w:line="360" w:lineRule="auto"/>
        <w:ind w:left="709" w:hanging="425"/>
        <w:jc w:val="both"/>
        <w:outlineLvl w:val="6"/>
        <w:rPr>
          <w:sz w:val="20"/>
          <w:szCs w:val="20"/>
        </w:rPr>
      </w:pPr>
      <w:r w:rsidRPr="00046FAE">
        <w:rPr>
          <w:sz w:val="20"/>
          <w:szCs w:val="20"/>
        </w:rPr>
        <w:t>6</w:t>
      </w:r>
      <w:r w:rsidR="003D27DC" w:rsidRPr="00046FAE">
        <w:rPr>
          <w:sz w:val="20"/>
          <w:szCs w:val="20"/>
        </w:rPr>
        <w:t xml:space="preserve">. </w:t>
      </w:r>
      <w:r>
        <w:rPr>
          <w:sz w:val="20"/>
          <w:szCs w:val="20"/>
        </w:rPr>
        <w:t xml:space="preserve">    </w:t>
      </w:r>
      <w:r w:rsidR="003D27DC" w:rsidRPr="00046FAE">
        <w:rPr>
          <w:sz w:val="20"/>
          <w:szCs w:val="20"/>
        </w:rPr>
        <w:t xml:space="preserve">W przypadku wystąpienia okoliczności skutkujących koniecznością zmiany umowy Wykonawca zobowiązany jest do niezwłocznego poinformowania o tym fakcie Zamawiającego i wystąpienia z wnioskiem o dokonanie wskazanej zmiany.   </w:t>
      </w:r>
    </w:p>
    <w:p w14:paraId="00B0B267" w14:textId="02D8CEC6" w:rsidR="003D27DC" w:rsidRPr="00046FAE" w:rsidRDefault="00046FAE" w:rsidP="00046FAE">
      <w:pPr>
        <w:pStyle w:val="Akapitzlist"/>
        <w:keepNext/>
        <w:spacing w:after="40" w:line="360" w:lineRule="auto"/>
        <w:ind w:hanging="436"/>
        <w:jc w:val="both"/>
        <w:outlineLvl w:val="6"/>
        <w:rPr>
          <w:sz w:val="20"/>
          <w:szCs w:val="20"/>
        </w:rPr>
      </w:pPr>
      <w:r w:rsidRPr="00046FAE">
        <w:rPr>
          <w:sz w:val="20"/>
          <w:szCs w:val="20"/>
        </w:rPr>
        <w:t>7</w:t>
      </w:r>
      <w:r w:rsidR="003D27DC" w:rsidRPr="00046FAE">
        <w:rPr>
          <w:sz w:val="20"/>
          <w:szCs w:val="20"/>
        </w:rPr>
        <w:t xml:space="preserve">. </w:t>
      </w:r>
      <w:r>
        <w:rPr>
          <w:sz w:val="20"/>
          <w:szCs w:val="20"/>
        </w:rPr>
        <w:t xml:space="preserve"> </w:t>
      </w:r>
      <w:r w:rsidR="003D27DC" w:rsidRPr="00046FAE">
        <w:rPr>
          <w:sz w:val="20"/>
          <w:szCs w:val="20"/>
        </w:rPr>
        <w:t>Z okoliczności stanowiących podstawę zmiany do umowy zostanie sporządzony protokół podpisany przez obie strony.</w:t>
      </w:r>
    </w:p>
    <w:p w14:paraId="15B8B91E" w14:textId="25F2A825" w:rsidR="003D27DC" w:rsidRPr="00046FAE" w:rsidRDefault="00046FAE" w:rsidP="00046FAE">
      <w:pPr>
        <w:pStyle w:val="Akapitzlist"/>
        <w:keepNext/>
        <w:spacing w:after="40" w:line="360" w:lineRule="auto"/>
        <w:ind w:hanging="436"/>
        <w:jc w:val="both"/>
        <w:outlineLvl w:val="6"/>
        <w:rPr>
          <w:sz w:val="20"/>
          <w:szCs w:val="20"/>
        </w:rPr>
      </w:pPr>
      <w:r w:rsidRPr="00046FAE">
        <w:rPr>
          <w:sz w:val="20"/>
          <w:szCs w:val="20"/>
        </w:rPr>
        <w:t>8</w:t>
      </w:r>
      <w:r w:rsidR="003D27DC" w:rsidRPr="00046FAE">
        <w:rPr>
          <w:sz w:val="20"/>
          <w:szCs w:val="20"/>
        </w:rPr>
        <w:t xml:space="preserve">. </w:t>
      </w:r>
      <w:r>
        <w:rPr>
          <w:sz w:val="20"/>
          <w:szCs w:val="20"/>
        </w:rPr>
        <w:t xml:space="preserve">   </w:t>
      </w:r>
      <w:r w:rsidR="003D27DC" w:rsidRPr="00046FAE">
        <w:rPr>
          <w:sz w:val="20"/>
          <w:szCs w:val="20"/>
        </w:rPr>
        <w:t>Zmiana umowy powinna nastąpić w formie pisemnego aneksu podpisanego przez obie strony, pod rygorem nieważności takiego oświadczenia oraz powinna zawierać  uzasadnienie faktyczne i prawne.</w:t>
      </w:r>
    </w:p>
    <w:p w14:paraId="7B193044" w14:textId="39F3A020" w:rsidR="003D27DC" w:rsidRDefault="00046FAE" w:rsidP="00046FAE">
      <w:pPr>
        <w:pStyle w:val="Akapitzlist"/>
        <w:keepNext/>
        <w:spacing w:after="40" w:line="360" w:lineRule="auto"/>
        <w:ind w:hanging="436"/>
        <w:jc w:val="both"/>
        <w:outlineLvl w:val="6"/>
        <w:rPr>
          <w:sz w:val="20"/>
          <w:szCs w:val="20"/>
        </w:rPr>
      </w:pPr>
      <w:r w:rsidRPr="00046FAE">
        <w:rPr>
          <w:sz w:val="20"/>
          <w:szCs w:val="20"/>
        </w:rPr>
        <w:t>9</w:t>
      </w:r>
      <w:r w:rsidR="003D27DC" w:rsidRPr="00046FAE">
        <w:rPr>
          <w:sz w:val="20"/>
          <w:szCs w:val="20"/>
        </w:rPr>
        <w:t xml:space="preserve">. </w:t>
      </w:r>
      <w:r>
        <w:rPr>
          <w:sz w:val="20"/>
          <w:szCs w:val="20"/>
        </w:rPr>
        <w:t xml:space="preserve">  </w:t>
      </w:r>
      <w:r w:rsidR="003D27DC" w:rsidRPr="00046FAE">
        <w:rPr>
          <w:sz w:val="20"/>
          <w:szCs w:val="20"/>
        </w:rPr>
        <w:t>Zmiana do umowy w sprawie zamówienia publicznego bez zachowania formy pisemnej jest dotknięta sankcją nieważności, a więc nie wywołuje skutków prawnych.</w:t>
      </w:r>
    </w:p>
    <w:p w14:paraId="0000012D" w14:textId="75D343AB" w:rsidR="00AA7AE6" w:rsidRDefault="003D27DC" w:rsidP="00046FAE">
      <w:pPr>
        <w:spacing w:line="360" w:lineRule="auto"/>
        <w:ind w:left="709" w:hanging="567"/>
        <w:jc w:val="both"/>
        <w:rPr>
          <w:sz w:val="20"/>
          <w:szCs w:val="20"/>
        </w:rPr>
      </w:pPr>
      <w:r>
        <w:rPr>
          <w:sz w:val="20"/>
          <w:szCs w:val="20"/>
        </w:rPr>
        <w:t xml:space="preserve">10. </w:t>
      </w:r>
      <w:r w:rsidR="00046FAE">
        <w:rPr>
          <w:sz w:val="20"/>
          <w:szCs w:val="20"/>
        </w:rPr>
        <w:t xml:space="preserve"> </w:t>
      </w:r>
      <w:r w:rsidR="009274C9">
        <w:rPr>
          <w:sz w:val="20"/>
          <w:szCs w:val="20"/>
        </w:rPr>
        <w:t>Zmiana umowy wymaga dla swej ważności, pod rygorem nieważności, zachowania formy pisemnej.</w:t>
      </w:r>
    </w:p>
    <w:p w14:paraId="0000012E" w14:textId="3F092643" w:rsidR="00AA7AE6" w:rsidRDefault="009274C9">
      <w:pPr>
        <w:pStyle w:val="Nagwek2"/>
        <w:spacing w:line="320" w:lineRule="auto"/>
        <w:jc w:val="both"/>
      </w:pPr>
      <w:bookmarkStart w:id="27" w:name="_Toc66362040"/>
      <w:r>
        <w:t>XV. Pouczenie o środkach ochrony prawnej przysługujących Wykonawcy</w:t>
      </w:r>
      <w:bookmarkEnd w:id="27"/>
    </w:p>
    <w:p w14:paraId="0000012F" w14:textId="77777777" w:rsidR="00AA7AE6" w:rsidRDefault="009274C9">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2936270" w:rsidR="00AA7AE6" w:rsidRDefault="009274C9">
      <w:pPr>
        <w:numPr>
          <w:ilvl w:val="0"/>
          <w:numId w:val="7"/>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t>
      </w:r>
      <w:r>
        <w:rPr>
          <w:sz w:val="20"/>
          <w:szCs w:val="20"/>
        </w:rPr>
        <w:lastRenderedPageBreak/>
        <w:t>wpisanym na listę, o której mowa w art. 469 pkt 15 PZP oraz Rzecznikowi Małych i</w:t>
      </w:r>
      <w:r w:rsidR="00521DBE">
        <w:rPr>
          <w:sz w:val="20"/>
          <w:szCs w:val="20"/>
        </w:rPr>
        <w:t> </w:t>
      </w:r>
      <w:r>
        <w:rPr>
          <w:sz w:val="20"/>
          <w:szCs w:val="20"/>
        </w:rPr>
        <w:t>Średnich Przedsiębiorców.</w:t>
      </w:r>
    </w:p>
    <w:p w14:paraId="00000131" w14:textId="77777777" w:rsidR="00AA7AE6" w:rsidRDefault="009274C9">
      <w:pPr>
        <w:numPr>
          <w:ilvl w:val="0"/>
          <w:numId w:val="7"/>
        </w:numPr>
        <w:spacing w:line="360" w:lineRule="auto"/>
        <w:ind w:left="426"/>
        <w:jc w:val="both"/>
        <w:rPr>
          <w:sz w:val="20"/>
          <w:szCs w:val="20"/>
        </w:rPr>
      </w:pPr>
      <w:r>
        <w:rPr>
          <w:sz w:val="20"/>
          <w:szCs w:val="20"/>
        </w:rPr>
        <w:t>Odwołanie przysługuje na:</w:t>
      </w:r>
    </w:p>
    <w:p w14:paraId="00000132" w14:textId="3FDA4395" w:rsidR="00AA7AE6" w:rsidRDefault="009274C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w:t>
      </w:r>
      <w:r w:rsidR="00521DBE">
        <w:rPr>
          <w:sz w:val="20"/>
          <w:szCs w:val="20"/>
        </w:rPr>
        <w:t> </w:t>
      </w:r>
      <w:r>
        <w:rPr>
          <w:sz w:val="20"/>
          <w:szCs w:val="20"/>
        </w:rPr>
        <w:t>udzielenie zamówienia, w tym na projektowane postanowienie umowy;</w:t>
      </w:r>
    </w:p>
    <w:p w14:paraId="00000133" w14:textId="77777777" w:rsidR="00AA7AE6" w:rsidRDefault="009274C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AA7AE6" w:rsidRDefault="009274C9">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AA7AE6" w:rsidRDefault="009274C9">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AA7AE6" w:rsidRDefault="009274C9">
      <w:pPr>
        <w:numPr>
          <w:ilvl w:val="0"/>
          <w:numId w:val="7"/>
        </w:numPr>
        <w:spacing w:line="360" w:lineRule="auto"/>
        <w:ind w:left="426"/>
        <w:jc w:val="both"/>
        <w:rPr>
          <w:sz w:val="20"/>
          <w:szCs w:val="20"/>
        </w:rPr>
      </w:pPr>
      <w:r>
        <w:rPr>
          <w:sz w:val="20"/>
          <w:szCs w:val="20"/>
        </w:rPr>
        <w:t>Odwołanie wnosi się w terminie:</w:t>
      </w:r>
    </w:p>
    <w:p w14:paraId="00000137" w14:textId="77777777" w:rsidR="00AA7AE6" w:rsidRDefault="009274C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38" w14:textId="77777777" w:rsidR="00AA7AE6" w:rsidRDefault="009274C9">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39" w14:textId="3C10D603" w:rsidR="00AA7AE6" w:rsidRDefault="009274C9">
      <w:pPr>
        <w:numPr>
          <w:ilvl w:val="0"/>
          <w:numId w:val="7"/>
        </w:numPr>
        <w:spacing w:line="360" w:lineRule="auto"/>
        <w:ind w:left="426"/>
        <w:jc w:val="both"/>
        <w:rPr>
          <w:sz w:val="20"/>
          <w:szCs w:val="20"/>
        </w:rPr>
      </w:pPr>
      <w:r>
        <w:rPr>
          <w:sz w:val="20"/>
          <w:szCs w:val="20"/>
        </w:rPr>
        <w:t>Odwołanie w przypadkach innych niż określone w pkt 5 i 6 wnosi się w terminie 5 dni od dnia, w</w:t>
      </w:r>
      <w:r w:rsidR="00521DBE">
        <w:rPr>
          <w:sz w:val="20"/>
          <w:szCs w:val="20"/>
        </w:rPr>
        <w:t> </w:t>
      </w:r>
      <w:r>
        <w:rPr>
          <w:sz w:val="20"/>
          <w:szCs w:val="20"/>
        </w:rPr>
        <w:t>którym powzięto lub przy zachowaniu należytej staranności można było powziąć wiadomość o</w:t>
      </w:r>
      <w:r w:rsidR="00521DBE">
        <w:rPr>
          <w:sz w:val="20"/>
          <w:szCs w:val="20"/>
        </w:rPr>
        <w:t> </w:t>
      </w:r>
      <w:r>
        <w:rPr>
          <w:sz w:val="20"/>
          <w:szCs w:val="20"/>
        </w:rPr>
        <w:t>okolicznościach stanowiących podstawę jego wniesienia</w:t>
      </w:r>
    </w:p>
    <w:p w14:paraId="0000013A" w14:textId="77777777" w:rsidR="00AA7AE6" w:rsidRDefault="009274C9">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AA7AE6" w:rsidRDefault="009274C9">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AA7AE6" w:rsidRDefault="009274C9">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AA7AE6" w:rsidRDefault="009274C9">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CFD8BDB" w14:textId="1BD11EDF" w:rsidR="005D4661" w:rsidRPr="0011061C" w:rsidRDefault="009274C9" w:rsidP="00F72794">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3CA07BF4" w14:textId="179AE67C" w:rsidR="005D4661" w:rsidRDefault="005D4661" w:rsidP="00F72794">
      <w:pPr>
        <w:spacing w:line="360" w:lineRule="auto"/>
        <w:jc w:val="both"/>
        <w:rPr>
          <w:sz w:val="20"/>
          <w:szCs w:val="20"/>
        </w:rPr>
      </w:pPr>
    </w:p>
    <w:p w14:paraId="2C88D4F3" w14:textId="77777777" w:rsidR="004036EE" w:rsidRDefault="004036EE" w:rsidP="00F72794">
      <w:pPr>
        <w:spacing w:line="360" w:lineRule="auto"/>
        <w:jc w:val="both"/>
        <w:rPr>
          <w:sz w:val="20"/>
          <w:szCs w:val="20"/>
        </w:rPr>
      </w:pPr>
    </w:p>
    <w:p w14:paraId="434A9058" w14:textId="6FEE4C4C" w:rsidR="00F72794" w:rsidRDefault="00F72794" w:rsidP="00F72794">
      <w:pPr>
        <w:spacing w:line="360" w:lineRule="auto"/>
        <w:jc w:val="right"/>
        <w:rPr>
          <w:sz w:val="20"/>
          <w:szCs w:val="20"/>
        </w:rPr>
      </w:pPr>
      <w:r>
        <w:rPr>
          <w:sz w:val="20"/>
          <w:szCs w:val="20"/>
        </w:rPr>
        <w:t>.............................................................</w:t>
      </w:r>
    </w:p>
    <w:p w14:paraId="28E2E87B" w14:textId="15D0F732" w:rsidR="00F72794" w:rsidRDefault="007A1A63" w:rsidP="007A1A63">
      <w:pPr>
        <w:tabs>
          <w:tab w:val="right" w:pos="9029"/>
        </w:tabs>
        <w:spacing w:line="360" w:lineRule="auto"/>
        <w:rPr>
          <w:sz w:val="20"/>
          <w:szCs w:val="20"/>
        </w:rPr>
      </w:pPr>
      <w:r>
        <w:rPr>
          <w:sz w:val="20"/>
          <w:szCs w:val="20"/>
        </w:rPr>
        <w:tab/>
      </w:r>
      <w:r w:rsidR="00F72794">
        <w:rPr>
          <w:sz w:val="20"/>
          <w:szCs w:val="20"/>
        </w:rPr>
        <w:t>Podpis Kierownika Zamawiającego</w:t>
      </w:r>
    </w:p>
    <w:p w14:paraId="00000151" w14:textId="198FD56C" w:rsidR="00AA7AE6" w:rsidRPr="00057A12" w:rsidRDefault="009274C9">
      <w:pPr>
        <w:pStyle w:val="Nagwek2"/>
        <w:spacing w:line="320" w:lineRule="auto"/>
        <w:jc w:val="both"/>
      </w:pPr>
      <w:bookmarkStart w:id="28" w:name="_Toc66362041"/>
      <w:r w:rsidRPr="00057A12">
        <w:lastRenderedPageBreak/>
        <w:t>XXV</w:t>
      </w:r>
      <w:r w:rsidR="002A3B2D" w:rsidRPr="00057A12">
        <w:t>I</w:t>
      </w:r>
      <w:r w:rsidRPr="00057A12">
        <w:t>. Spis załączników</w:t>
      </w:r>
      <w:bookmarkEnd w:id="28"/>
    </w:p>
    <w:p w14:paraId="00000152" w14:textId="0FD69AA6" w:rsidR="00AA7AE6" w:rsidRPr="00057A12" w:rsidRDefault="000F35A0" w:rsidP="00BB5343">
      <w:pPr>
        <w:numPr>
          <w:ilvl w:val="0"/>
          <w:numId w:val="31"/>
        </w:numPr>
      </w:pPr>
      <w:r w:rsidRPr="00057A12">
        <w:t>Formularz ofert</w:t>
      </w:r>
      <w:r w:rsidR="00BA5910" w:rsidRPr="00057A12">
        <w:t>ow</w:t>
      </w:r>
      <w:r w:rsidRPr="00057A12">
        <w:t>y – załącznik nr 1 do SWZ,</w:t>
      </w:r>
    </w:p>
    <w:p w14:paraId="36F77D9D" w14:textId="48365590" w:rsidR="00CB57C6" w:rsidRPr="00057A12" w:rsidRDefault="00CB57C6" w:rsidP="00BB5343">
      <w:pPr>
        <w:numPr>
          <w:ilvl w:val="0"/>
          <w:numId w:val="31"/>
        </w:numPr>
      </w:pPr>
      <w:r w:rsidRPr="00057A12">
        <w:t>Zobowiązanie – załącznik nr 1a do SWZ,</w:t>
      </w:r>
    </w:p>
    <w:p w14:paraId="00000153" w14:textId="77C7C48D" w:rsidR="00AA7AE6" w:rsidRPr="00057A12" w:rsidRDefault="000F35A0" w:rsidP="00BB5343">
      <w:pPr>
        <w:numPr>
          <w:ilvl w:val="0"/>
          <w:numId w:val="31"/>
        </w:numPr>
      </w:pPr>
      <w:r w:rsidRPr="00057A12">
        <w:t>Oświadczenie o braku podstaw do wykluczenia – załącznik nr 2 do SWZ,</w:t>
      </w:r>
    </w:p>
    <w:p w14:paraId="45CC50DB" w14:textId="6F6D63AB" w:rsidR="000F35A0" w:rsidRPr="00057A12" w:rsidRDefault="000F35A0" w:rsidP="00BB5343">
      <w:pPr>
        <w:numPr>
          <w:ilvl w:val="0"/>
          <w:numId w:val="31"/>
        </w:numPr>
      </w:pPr>
      <w:r w:rsidRPr="00057A12">
        <w:t>Oświadczenie o spełnieniu warunków udziału w postępowaniu – załącznik nr 3 do SWZ,</w:t>
      </w:r>
    </w:p>
    <w:p w14:paraId="52957DEC" w14:textId="68DB1530" w:rsidR="000F35A0" w:rsidRPr="00057A12" w:rsidRDefault="000F35A0" w:rsidP="00BB5343">
      <w:pPr>
        <w:numPr>
          <w:ilvl w:val="0"/>
          <w:numId w:val="31"/>
        </w:numPr>
      </w:pPr>
      <w:r w:rsidRPr="00057A12">
        <w:t>Oświadczenie wykonawców wspólnie ubiegających się o udzielenie zamówienia – załącznik nr 4 do SWZ,</w:t>
      </w:r>
    </w:p>
    <w:p w14:paraId="37C8B92A" w14:textId="30B6DC1D" w:rsidR="000F35A0" w:rsidRPr="00057A12" w:rsidRDefault="00581854" w:rsidP="00BB5343">
      <w:pPr>
        <w:numPr>
          <w:ilvl w:val="0"/>
          <w:numId w:val="31"/>
        </w:numPr>
      </w:pPr>
      <w:r w:rsidRPr="00057A12">
        <w:t>Informacja dotycząca grupy kapitałowej</w:t>
      </w:r>
      <w:r w:rsidR="000F35A0" w:rsidRPr="00057A12">
        <w:t xml:space="preserve"> – załącznik nr 5 do SWZ,</w:t>
      </w:r>
    </w:p>
    <w:p w14:paraId="0C1D0E2C" w14:textId="5DF5201B" w:rsidR="000F35A0" w:rsidRPr="00057A12" w:rsidRDefault="006F415F" w:rsidP="00BB5343">
      <w:pPr>
        <w:numPr>
          <w:ilvl w:val="0"/>
          <w:numId w:val="31"/>
        </w:numPr>
      </w:pPr>
      <w:r w:rsidRPr="00057A12">
        <w:t>Wykazu robót budowlanych – załącznik nr 6 do SWZ,</w:t>
      </w:r>
    </w:p>
    <w:p w14:paraId="5B10B97C" w14:textId="6AA1C2DB" w:rsidR="006F415F" w:rsidRPr="00057A12" w:rsidRDefault="006F415F" w:rsidP="00BB5343">
      <w:pPr>
        <w:numPr>
          <w:ilvl w:val="0"/>
          <w:numId w:val="31"/>
        </w:numPr>
      </w:pPr>
      <w:r w:rsidRPr="00057A12">
        <w:t>Wykaz osób – załącznik nr 7 do SWZ,</w:t>
      </w:r>
    </w:p>
    <w:p w14:paraId="5ABD2E63" w14:textId="70C99C28" w:rsidR="006F415F" w:rsidRPr="00057A12" w:rsidRDefault="006F415F" w:rsidP="00BB5343">
      <w:pPr>
        <w:numPr>
          <w:ilvl w:val="0"/>
          <w:numId w:val="31"/>
        </w:numPr>
      </w:pPr>
      <w:r w:rsidRPr="00057A12">
        <w:t>Dokumentacja budowlana – załącznik nr 8 do SWZ,</w:t>
      </w:r>
    </w:p>
    <w:p w14:paraId="01788C64" w14:textId="3CBDEF44" w:rsidR="006F415F" w:rsidRDefault="006F415F" w:rsidP="00BB5343">
      <w:pPr>
        <w:numPr>
          <w:ilvl w:val="0"/>
          <w:numId w:val="31"/>
        </w:numPr>
      </w:pPr>
      <w:r w:rsidRPr="00057A12">
        <w:t>Umowa – załącznik nr 9 do SWZ,</w:t>
      </w:r>
    </w:p>
    <w:p w14:paraId="5D90DD8A" w14:textId="35B2083D" w:rsidR="007A1A63" w:rsidRPr="006708C1" w:rsidRDefault="007A1A63" w:rsidP="00BB5343">
      <w:pPr>
        <w:numPr>
          <w:ilvl w:val="0"/>
          <w:numId w:val="31"/>
        </w:numPr>
      </w:pPr>
      <w:r w:rsidRPr="007A1A63">
        <w:rPr>
          <w:lang w:val="pl-PL"/>
        </w:rPr>
        <w:t xml:space="preserve">Propozycja gwarancji ubezpieczeniowej/bankowej należytego – załącznik nr 10a </w:t>
      </w:r>
      <w:r>
        <w:rPr>
          <w:lang w:val="pl-PL"/>
        </w:rPr>
        <w:br/>
      </w:r>
      <w:r w:rsidRPr="007A1A63">
        <w:rPr>
          <w:lang w:val="pl-PL"/>
        </w:rPr>
        <w:t>do SWZ,</w:t>
      </w:r>
    </w:p>
    <w:p w14:paraId="310B1199" w14:textId="0BFC0824" w:rsidR="007A1A63" w:rsidRPr="006708C1" w:rsidRDefault="007A1A63" w:rsidP="007A1A63">
      <w:pPr>
        <w:numPr>
          <w:ilvl w:val="0"/>
          <w:numId w:val="31"/>
        </w:numPr>
      </w:pPr>
      <w:r w:rsidRPr="006708C1">
        <w:rPr>
          <w:lang w:val="pl-PL"/>
        </w:rPr>
        <w:t xml:space="preserve">Propozycja gwarancji ubezpieczeniowej/bankowej właściwego usunięcia wad </w:t>
      </w:r>
      <w:r w:rsidRPr="006708C1">
        <w:rPr>
          <w:lang w:val="pl-PL"/>
        </w:rPr>
        <w:br/>
        <w:t>i usterek – załącznik nr 10b do SWZ</w:t>
      </w:r>
      <w:r w:rsidR="00466D67" w:rsidRPr="006708C1">
        <w:rPr>
          <w:lang w:val="pl-PL"/>
        </w:rPr>
        <w:t>,</w:t>
      </w:r>
    </w:p>
    <w:p w14:paraId="00000155" w14:textId="62FE9E41" w:rsidR="00AA7AE6" w:rsidRPr="006708C1" w:rsidRDefault="00A81C71" w:rsidP="00581854">
      <w:pPr>
        <w:numPr>
          <w:ilvl w:val="0"/>
          <w:numId w:val="31"/>
        </w:numPr>
      </w:pPr>
      <w:r w:rsidRPr="006708C1">
        <w:rPr>
          <w:lang w:val="pl-PL"/>
        </w:rPr>
        <w:t>Tabela zawierająca parametry równoważności – załącznik nr 11 do SWZ.</w:t>
      </w:r>
    </w:p>
    <w:sectPr w:rsidR="00AA7AE6" w:rsidRPr="006708C1" w:rsidSect="004036EE">
      <w:headerReference w:type="default" r:id="rId34"/>
      <w:footerReference w:type="default" r:id="rId35"/>
      <w:pgSz w:w="11909" w:h="16834"/>
      <w:pgMar w:top="1440" w:right="1136"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A6FB" w14:textId="77777777" w:rsidR="005D4717" w:rsidRDefault="005D4717">
      <w:pPr>
        <w:spacing w:line="240" w:lineRule="auto"/>
      </w:pPr>
      <w:r>
        <w:separator/>
      </w:r>
    </w:p>
  </w:endnote>
  <w:endnote w:type="continuationSeparator" w:id="0">
    <w:p w14:paraId="208CC00F" w14:textId="77777777" w:rsidR="005D4717" w:rsidRDefault="005D4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57C23E08" w:rsidR="00F72794" w:rsidRDefault="00F72794">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3927" w14:textId="77777777" w:rsidR="005D4717" w:rsidRDefault="005D4717">
      <w:pPr>
        <w:spacing w:line="240" w:lineRule="auto"/>
      </w:pPr>
      <w:r>
        <w:separator/>
      </w:r>
    </w:p>
  </w:footnote>
  <w:footnote w:type="continuationSeparator" w:id="0">
    <w:p w14:paraId="523A75EE" w14:textId="77777777" w:rsidR="005D4717" w:rsidRDefault="005D4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7EFB7561" w:rsidR="00F72794" w:rsidRPr="00DA46A0" w:rsidRDefault="00F72794">
    <w:pPr>
      <w:rPr>
        <w:rFonts w:ascii="Calibri" w:eastAsia="Calibri" w:hAnsi="Calibri" w:cs="Calibri"/>
      </w:rPr>
    </w:pPr>
    <w:r w:rsidRPr="00DA46A0">
      <w:rPr>
        <w:rFonts w:ascii="Calibri" w:eastAsia="Calibri" w:hAnsi="Calibri" w:cs="Calibri"/>
      </w:rPr>
      <w:t xml:space="preserve">Nr postępowania: </w:t>
    </w:r>
    <w:r w:rsidRPr="00D27AF3">
      <w:rPr>
        <w:rFonts w:ascii="Calibri" w:eastAsia="Calibri" w:hAnsi="Calibri" w:cs="Calibri"/>
      </w:rPr>
      <w:t>RPI.271.</w:t>
    </w:r>
    <w:r w:rsidR="003A681F" w:rsidRPr="00D27AF3">
      <w:rPr>
        <w:rFonts w:ascii="Calibri" w:eastAsia="Calibri" w:hAnsi="Calibri" w:cs="Calibri"/>
      </w:rPr>
      <w:t>4</w:t>
    </w:r>
    <w:r w:rsidRPr="00D27AF3">
      <w:rPr>
        <w:rFonts w:ascii="Calibri" w:eastAsia="Calibri" w:hAnsi="Calibri" w:cs="Calibri"/>
      </w:rPr>
      <w:t>.202</w:t>
    </w:r>
    <w:r w:rsidR="00F07F51" w:rsidRPr="00D27AF3">
      <w:rPr>
        <w:rFonts w:ascii="Calibri" w:eastAsia="Calibri" w:hAnsi="Calibri" w:cs="Calibri"/>
      </w:rPr>
      <w:t>2</w:t>
    </w:r>
    <w:r w:rsidRPr="00D27AF3">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5"/>
    <w:lvl w:ilvl="0">
      <w:start w:val="1"/>
      <w:numFmt w:val="decimal"/>
      <w:lvlText w:val="%1."/>
      <w:lvlJc w:val="left"/>
      <w:pPr>
        <w:tabs>
          <w:tab w:val="num" w:pos="4394"/>
        </w:tabs>
        <w:ind w:left="4405" w:hanging="360"/>
      </w:pPr>
      <w:rPr>
        <w:rFonts w:ascii="Arial" w:hAnsi="Arial" w:cs="Arial"/>
        <w:b/>
        <w:sz w:val="18"/>
        <w:szCs w:val="18"/>
      </w:rPr>
    </w:lvl>
  </w:abstractNum>
  <w:abstractNum w:abstractNumId="1" w15:restartNumberingAfterBreak="0">
    <w:nsid w:val="032B33E3"/>
    <w:multiLevelType w:val="multilevel"/>
    <w:tmpl w:val="90A21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770D06"/>
    <w:multiLevelType w:val="hybridMultilevel"/>
    <w:tmpl w:val="4E78D5B2"/>
    <w:lvl w:ilvl="0" w:tplc="04150011">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305D4"/>
    <w:multiLevelType w:val="multilevel"/>
    <w:tmpl w:val="8AFEB91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4F56CF"/>
    <w:multiLevelType w:val="hybridMultilevel"/>
    <w:tmpl w:val="78327D9E"/>
    <w:lvl w:ilvl="0" w:tplc="C81A0050">
      <w:start w:val="2"/>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235C88"/>
    <w:multiLevelType w:val="multilevel"/>
    <w:tmpl w:val="4464212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274F61"/>
    <w:multiLevelType w:val="multilevel"/>
    <w:tmpl w:val="F9409ABA"/>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7C087B"/>
    <w:multiLevelType w:val="hybridMultilevel"/>
    <w:tmpl w:val="131EB056"/>
    <w:lvl w:ilvl="0" w:tplc="616A84DA">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8B33E8"/>
    <w:multiLevelType w:val="hybridMultilevel"/>
    <w:tmpl w:val="630C4C18"/>
    <w:lvl w:ilvl="0" w:tplc="C2A82FBA">
      <w:start w:val="1"/>
      <w:numFmt w:val="decimal"/>
      <w:lvlText w:val="%1)"/>
      <w:lvlJc w:val="left"/>
      <w:pPr>
        <w:ind w:left="955" w:hanging="360"/>
      </w:pPr>
      <w:rPr>
        <w:rFonts w:hint="default"/>
        <w:color w:val="auto"/>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9" w15:restartNumberingAfterBreak="0">
    <w:nsid w:val="18680789"/>
    <w:multiLevelType w:val="hybridMultilevel"/>
    <w:tmpl w:val="6ED8E132"/>
    <w:lvl w:ilvl="0" w:tplc="33FEF3B2">
      <w:start w:val="1"/>
      <w:numFmt w:val="upperLetter"/>
      <w:lvlText w:val="%1)"/>
      <w:lvlJc w:val="left"/>
      <w:pPr>
        <w:ind w:left="1146" w:hanging="360"/>
      </w:pPr>
      <w:rPr>
        <w:rFonts w:ascii="Cambria" w:eastAsia="Times New Roman" w:hAnsi="Cambria" w:cs="Segoe UI"/>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CDF4202"/>
    <w:multiLevelType w:val="multilevel"/>
    <w:tmpl w:val="00921EF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E2B2172"/>
    <w:multiLevelType w:val="multilevel"/>
    <w:tmpl w:val="73C85E2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02B5622"/>
    <w:multiLevelType w:val="multilevel"/>
    <w:tmpl w:val="62FA64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15:restartNumberingAfterBreak="0">
    <w:nsid w:val="235237A5"/>
    <w:multiLevelType w:val="multilevel"/>
    <w:tmpl w:val="D48EE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36817F9"/>
    <w:multiLevelType w:val="multilevel"/>
    <w:tmpl w:val="A6D4C51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3A40657"/>
    <w:multiLevelType w:val="multilevel"/>
    <w:tmpl w:val="E8F8369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7C97516"/>
    <w:multiLevelType w:val="multilevel"/>
    <w:tmpl w:val="3B62A0E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29957146"/>
    <w:multiLevelType w:val="hybridMultilevel"/>
    <w:tmpl w:val="8542D354"/>
    <w:lvl w:ilvl="0" w:tplc="4D3A11C8">
      <w:start w:val="1"/>
      <w:numFmt w:val="lowerLetter"/>
      <w:lvlText w:val="%1)"/>
      <w:lvlJc w:val="left"/>
      <w:pPr>
        <w:ind w:left="1211" w:hanging="360"/>
      </w:pPr>
      <w:rPr>
        <w:rFonts w:hint="default"/>
        <w:b/>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2C742891"/>
    <w:multiLevelType w:val="multilevel"/>
    <w:tmpl w:val="D98C879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A26E33"/>
    <w:multiLevelType w:val="multilevel"/>
    <w:tmpl w:val="CA5221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09A4515"/>
    <w:multiLevelType w:val="multilevel"/>
    <w:tmpl w:val="0E80C72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15:restartNumberingAfterBreak="0">
    <w:nsid w:val="347406E0"/>
    <w:multiLevelType w:val="multilevel"/>
    <w:tmpl w:val="FC98EEB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15:restartNumberingAfterBreak="0">
    <w:nsid w:val="38CF271B"/>
    <w:multiLevelType w:val="multilevel"/>
    <w:tmpl w:val="E40AD4B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39330930"/>
    <w:multiLevelType w:val="multilevel"/>
    <w:tmpl w:val="67B043F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3BA2689E"/>
    <w:multiLevelType w:val="multilevel"/>
    <w:tmpl w:val="6F604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E573EB1"/>
    <w:multiLevelType w:val="multilevel"/>
    <w:tmpl w:val="86DE9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4A2420D"/>
    <w:multiLevelType w:val="multilevel"/>
    <w:tmpl w:val="56CADAF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7" w15:restartNumberingAfterBreak="0">
    <w:nsid w:val="45AB6507"/>
    <w:multiLevelType w:val="hybridMultilevel"/>
    <w:tmpl w:val="C908C19C"/>
    <w:lvl w:ilvl="0" w:tplc="E55ED8C0">
      <w:start w:val="1"/>
      <w:numFmt w:val="decimal"/>
      <w:lvlText w:val="%1)"/>
      <w:lvlJc w:val="left"/>
      <w:pPr>
        <w:ind w:left="955" w:hanging="360"/>
      </w:pPr>
      <w:rPr>
        <w:rFonts w:hint="default"/>
        <w:b w:val="0"/>
        <w:color w:val="auto"/>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8" w15:restartNumberingAfterBreak="0">
    <w:nsid w:val="46876BD1"/>
    <w:multiLevelType w:val="multilevel"/>
    <w:tmpl w:val="0F4E657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4B52488E"/>
    <w:multiLevelType w:val="multilevel"/>
    <w:tmpl w:val="845C4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3B5608"/>
    <w:multiLevelType w:val="multilevel"/>
    <w:tmpl w:val="645480A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5970623A"/>
    <w:multiLevelType w:val="hybridMultilevel"/>
    <w:tmpl w:val="67EC446C"/>
    <w:lvl w:ilvl="0" w:tplc="4B9AC3A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9A00695"/>
    <w:multiLevelType w:val="hybridMultilevel"/>
    <w:tmpl w:val="8542D354"/>
    <w:lvl w:ilvl="0" w:tplc="4D3A11C8">
      <w:start w:val="1"/>
      <w:numFmt w:val="lowerLetter"/>
      <w:lvlText w:val="%1)"/>
      <w:lvlJc w:val="left"/>
      <w:pPr>
        <w:ind w:left="1211" w:hanging="360"/>
      </w:pPr>
      <w:rPr>
        <w:rFonts w:hint="default"/>
        <w:b/>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5A7465CF"/>
    <w:multiLevelType w:val="multilevel"/>
    <w:tmpl w:val="1F3EE3D4"/>
    <w:lvl w:ilvl="0">
      <w:start w:val="1"/>
      <w:numFmt w:val="decimal"/>
      <w:lvlText w:val="%1)"/>
      <w:lvlJc w:val="left"/>
      <w:pPr>
        <w:ind w:left="720" w:hanging="360"/>
      </w:pPr>
      <w:rPr>
        <w:rFonts w:ascii="Arial" w:eastAsia="Calibri" w:hAnsi="Arial" w:cs="Arial" w:hint="default"/>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B7B448F"/>
    <w:multiLevelType w:val="multilevel"/>
    <w:tmpl w:val="B2D0802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5D9912D8"/>
    <w:multiLevelType w:val="hybridMultilevel"/>
    <w:tmpl w:val="8542D354"/>
    <w:lvl w:ilvl="0" w:tplc="4D3A11C8">
      <w:start w:val="1"/>
      <w:numFmt w:val="lowerLetter"/>
      <w:lvlText w:val="%1)"/>
      <w:lvlJc w:val="left"/>
      <w:pPr>
        <w:ind w:left="1211" w:hanging="360"/>
      </w:pPr>
      <w:rPr>
        <w:rFonts w:hint="default"/>
        <w:b/>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5E2B68D4"/>
    <w:multiLevelType w:val="multilevel"/>
    <w:tmpl w:val="CAA83AB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5FEF1932"/>
    <w:multiLevelType w:val="multilevel"/>
    <w:tmpl w:val="7F545A9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15:restartNumberingAfterBreak="0">
    <w:nsid w:val="61747C94"/>
    <w:multiLevelType w:val="hybridMultilevel"/>
    <w:tmpl w:val="F124A730"/>
    <w:lvl w:ilvl="0" w:tplc="82520082">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9" w15:restartNumberingAfterBreak="0">
    <w:nsid w:val="62A93D07"/>
    <w:multiLevelType w:val="multilevel"/>
    <w:tmpl w:val="E7347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66464F2"/>
    <w:multiLevelType w:val="multilevel"/>
    <w:tmpl w:val="A9D6005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1" w15:restartNumberingAfterBreak="0">
    <w:nsid w:val="679E7009"/>
    <w:multiLevelType w:val="multilevel"/>
    <w:tmpl w:val="C6BCA3E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2" w15:restartNumberingAfterBreak="0">
    <w:nsid w:val="6AB61D8A"/>
    <w:multiLevelType w:val="multilevel"/>
    <w:tmpl w:val="D13EC8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ADF4CD0"/>
    <w:multiLevelType w:val="multilevel"/>
    <w:tmpl w:val="F3942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B1D7442"/>
    <w:multiLevelType w:val="multilevel"/>
    <w:tmpl w:val="AFA255A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5" w15:restartNumberingAfterBreak="0">
    <w:nsid w:val="706A70C5"/>
    <w:multiLevelType w:val="multilevel"/>
    <w:tmpl w:val="EA7A0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5144D79"/>
    <w:multiLevelType w:val="multilevel"/>
    <w:tmpl w:val="D584A8B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15:restartNumberingAfterBreak="0">
    <w:nsid w:val="751743E6"/>
    <w:multiLevelType w:val="multilevel"/>
    <w:tmpl w:val="A35ECBD4"/>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5632C49"/>
    <w:multiLevelType w:val="multilevel"/>
    <w:tmpl w:val="472CCD4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9" w15:restartNumberingAfterBreak="0">
    <w:nsid w:val="76AE3C66"/>
    <w:multiLevelType w:val="hybridMultilevel"/>
    <w:tmpl w:val="677A4BFC"/>
    <w:lvl w:ilvl="0" w:tplc="78523EF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BC6EA4"/>
    <w:multiLevelType w:val="multilevel"/>
    <w:tmpl w:val="B478D6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6C5461C"/>
    <w:multiLevelType w:val="multilevel"/>
    <w:tmpl w:val="E05E110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2" w15:restartNumberingAfterBreak="0">
    <w:nsid w:val="7ADA617E"/>
    <w:multiLevelType w:val="multilevel"/>
    <w:tmpl w:val="CA107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1"/>
  </w:num>
  <w:num w:numId="3">
    <w:abstractNumId w:val="24"/>
  </w:num>
  <w:num w:numId="4">
    <w:abstractNumId w:val="10"/>
  </w:num>
  <w:num w:numId="5">
    <w:abstractNumId w:val="23"/>
  </w:num>
  <w:num w:numId="6">
    <w:abstractNumId w:val="3"/>
  </w:num>
  <w:num w:numId="7">
    <w:abstractNumId w:val="15"/>
  </w:num>
  <w:num w:numId="8">
    <w:abstractNumId w:val="19"/>
  </w:num>
  <w:num w:numId="9">
    <w:abstractNumId w:val="46"/>
  </w:num>
  <w:num w:numId="10">
    <w:abstractNumId w:val="12"/>
  </w:num>
  <w:num w:numId="11">
    <w:abstractNumId w:val="36"/>
  </w:num>
  <w:num w:numId="12">
    <w:abstractNumId w:val="16"/>
  </w:num>
  <w:num w:numId="13">
    <w:abstractNumId w:val="14"/>
  </w:num>
  <w:num w:numId="14">
    <w:abstractNumId w:val="51"/>
  </w:num>
  <w:num w:numId="15">
    <w:abstractNumId w:val="40"/>
  </w:num>
  <w:num w:numId="16">
    <w:abstractNumId w:val="29"/>
  </w:num>
  <w:num w:numId="17">
    <w:abstractNumId w:val="34"/>
  </w:num>
  <w:num w:numId="18">
    <w:abstractNumId w:val="18"/>
  </w:num>
  <w:num w:numId="19">
    <w:abstractNumId w:val="33"/>
  </w:num>
  <w:num w:numId="20">
    <w:abstractNumId w:val="43"/>
  </w:num>
  <w:num w:numId="21">
    <w:abstractNumId w:val="22"/>
  </w:num>
  <w:num w:numId="22">
    <w:abstractNumId w:val="47"/>
  </w:num>
  <w:num w:numId="23">
    <w:abstractNumId w:val="28"/>
  </w:num>
  <w:num w:numId="24">
    <w:abstractNumId w:val="20"/>
  </w:num>
  <w:num w:numId="25">
    <w:abstractNumId w:val="44"/>
  </w:num>
  <w:num w:numId="26">
    <w:abstractNumId w:val="1"/>
  </w:num>
  <w:num w:numId="27">
    <w:abstractNumId w:val="26"/>
  </w:num>
  <w:num w:numId="28">
    <w:abstractNumId w:val="37"/>
  </w:num>
  <w:num w:numId="29">
    <w:abstractNumId w:val="50"/>
  </w:num>
  <w:num w:numId="30">
    <w:abstractNumId w:val="21"/>
  </w:num>
  <w:num w:numId="31">
    <w:abstractNumId w:val="25"/>
  </w:num>
  <w:num w:numId="32">
    <w:abstractNumId w:val="42"/>
  </w:num>
  <w:num w:numId="33">
    <w:abstractNumId w:val="30"/>
  </w:num>
  <w:num w:numId="34">
    <w:abstractNumId w:val="52"/>
  </w:num>
  <w:num w:numId="35">
    <w:abstractNumId w:val="45"/>
  </w:num>
  <w:num w:numId="36">
    <w:abstractNumId w:val="5"/>
  </w:num>
  <w:num w:numId="37">
    <w:abstractNumId w:val="8"/>
  </w:num>
  <w:num w:numId="38">
    <w:abstractNumId w:val="38"/>
  </w:num>
  <w:num w:numId="39">
    <w:abstractNumId w:val="31"/>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7"/>
  </w:num>
  <w:num w:numId="43">
    <w:abstractNumId w:val="35"/>
  </w:num>
  <w:num w:numId="44">
    <w:abstractNumId w:val="32"/>
  </w:num>
  <w:num w:numId="45">
    <w:abstractNumId w:val="4"/>
  </w:num>
  <w:num w:numId="46">
    <w:abstractNumId w:val="9"/>
  </w:num>
  <w:num w:numId="47">
    <w:abstractNumId w:val="13"/>
  </w:num>
  <w:num w:numId="48">
    <w:abstractNumId w:val="39"/>
  </w:num>
  <w:num w:numId="49">
    <w:abstractNumId w:val="27"/>
  </w:num>
  <w:num w:numId="50">
    <w:abstractNumId w:val="49"/>
  </w:num>
  <w:num w:numId="51">
    <w:abstractNumId w:val="2"/>
  </w:num>
  <w:num w:numId="52">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E6"/>
    <w:rsid w:val="00007CFC"/>
    <w:rsid w:val="00010C44"/>
    <w:rsid w:val="00014FF6"/>
    <w:rsid w:val="000159F9"/>
    <w:rsid w:val="00015B85"/>
    <w:rsid w:val="00024DBD"/>
    <w:rsid w:val="0003546C"/>
    <w:rsid w:val="00035D88"/>
    <w:rsid w:val="00036287"/>
    <w:rsid w:val="000401E5"/>
    <w:rsid w:val="0004521B"/>
    <w:rsid w:val="00045715"/>
    <w:rsid w:val="00046358"/>
    <w:rsid w:val="00046FAE"/>
    <w:rsid w:val="00057A12"/>
    <w:rsid w:val="00060047"/>
    <w:rsid w:val="00061923"/>
    <w:rsid w:val="00066793"/>
    <w:rsid w:val="000701E3"/>
    <w:rsid w:val="00071289"/>
    <w:rsid w:val="000754A4"/>
    <w:rsid w:val="00075E90"/>
    <w:rsid w:val="00091215"/>
    <w:rsid w:val="0009234B"/>
    <w:rsid w:val="000E555F"/>
    <w:rsid w:val="000F35A0"/>
    <w:rsid w:val="000F5958"/>
    <w:rsid w:val="000F76C7"/>
    <w:rsid w:val="0010311F"/>
    <w:rsid w:val="0011061C"/>
    <w:rsid w:val="00113330"/>
    <w:rsid w:val="00116512"/>
    <w:rsid w:val="00116C53"/>
    <w:rsid w:val="00127FDE"/>
    <w:rsid w:val="00197802"/>
    <w:rsid w:val="001A237B"/>
    <w:rsid w:val="001A5F16"/>
    <w:rsid w:val="001B3831"/>
    <w:rsid w:val="001C5FE1"/>
    <w:rsid w:val="001C605E"/>
    <w:rsid w:val="001F112F"/>
    <w:rsid w:val="001F78F3"/>
    <w:rsid w:val="001F7A15"/>
    <w:rsid w:val="00211644"/>
    <w:rsid w:val="00213493"/>
    <w:rsid w:val="00234FA0"/>
    <w:rsid w:val="002614AD"/>
    <w:rsid w:val="00286133"/>
    <w:rsid w:val="002A3B2D"/>
    <w:rsid w:val="002A6090"/>
    <w:rsid w:val="002D1572"/>
    <w:rsid w:val="002D2E96"/>
    <w:rsid w:val="002F2303"/>
    <w:rsid w:val="00300946"/>
    <w:rsid w:val="00301655"/>
    <w:rsid w:val="0030193C"/>
    <w:rsid w:val="00317578"/>
    <w:rsid w:val="0032068E"/>
    <w:rsid w:val="00321D93"/>
    <w:rsid w:val="003277BE"/>
    <w:rsid w:val="00344943"/>
    <w:rsid w:val="00354033"/>
    <w:rsid w:val="003544C3"/>
    <w:rsid w:val="00366B58"/>
    <w:rsid w:val="003711BB"/>
    <w:rsid w:val="00377503"/>
    <w:rsid w:val="0038035C"/>
    <w:rsid w:val="003872C5"/>
    <w:rsid w:val="00392E7C"/>
    <w:rsid w:val="003A07D8"/>
    <w:rsid w:val="003A61FA"/>
    <w:rsid w:val="003A681F"/>
    <w:rsid w:val="003D27DC"/>
    <w:rsid w:val="003D56B0"/>
    <w:rsid w:val="003E6C6C"/>
    <w:rsid w:val="003F127F"/>
    <w:rsid w:val="004036EE"/>
    <w:rsid w:val="00411C20"/>
    <w:rsid w:val="004145EA"/>
    <w:rsid w:val="00415D82"/>
    <w:rsid w:val="004320C1"/>
    <w:rsid w:val="00453296"/>
    <w:rsid w:val="00456F7D"/>
    <w:rsid w:val="00466D67"/>
    <w:rsid w:val="00471842"/>
    <w:rsid w:val="004744AF"/>
    <w:rsid w:val="004A0436"/>
    <w:rsid w:val="004A74D8"/>
    <w:rsid w:val="004B1F56"/>
    <w:rsid w:val="004B4A9F"/>
    <w:rsid w:val="004C0275"/>
    <w:rsid w:val="004C1E54"/>
    <w:rsid w:val="004C42E0"/>
    <w:rsid w:val="004D5190"/>
    <w:rsid w:val="004E7C25"/>
    <w:rsid w:val="0050312C"/>
    <w:rsid w:val="0051220C"/>
    <w:rsid w:val="005141F4"/>
    <w:rsid w:val="00516D62"/>
    <w:rsid w:val="00521DBE"/>
    <w:rsid w:val="00530E44"/>
    <w:rsid w:val="00532BFA"/>
    <w:rsid w:val="00536099"/>
    <w:rsid w:val="005625AA"/>
    <w:rsid w:val="005668F3"/>
    <w:rsid w:val="00575CF4"/>
    <w:rsid w:val="00575D6D"/>
    <w:rsid w:val="00581854"/>
    <w:rsid w:val="005840B0"/>
    <w:rsid w:val="005845F5"/>
    <w:rsid w:val="005857BF"/>
    <w:rsid w:val="005A2D5C"/>
    <w:rsid w:val="005A5619"/>
    <w:rsid w:val="005B136C"/>
    <w:rsid w:val="005B5DF6"/>
    <w:rsid w:val="005C17AB"/>
    <w:rsid w:val="005D4661"/>
    <w:rsid w:val="005D4717"/>
    <w:rsid w:val="005F107E"/>
    <w:rsid w:val="005F5A71"/>
    <w:rsid w:val="006119D9"/>
    <w:rsid w:val="006248FE"/>
    <w:rsid w:val="0063147C"/>
    <w:rsid w:val="00636F66"/>
    <w:rsid w:val="006400B2"/>
    <w:rsid w:val="00642AC7"/>
    <w:rsid w:val="006446B0"/>
    <w:rsid w:val="006526F1"/>
    <w:rsid w:val="006553D4"/>
    <w:rsid w:val="00655559"/>
    <w:rsid w:val="00655C65"/>
    <w:rsid w:val="006708C1"/>
    <w:rsid w:val="00671ED1"/>
    <w:rsid w:val="006849CB"/>
    <w:rsid w:val="0069302A"/>
    <w:rsid w:val="006A0E78"/>
    <w:rsid w:val="006D2C33"/>
    <w:rsid w:val="006D4481"/>
    <w:rsid w:val="006D523B"/>
    <w:rsid w:val="006E39A8"/>
    <w:rsid w:val="006F3FC6"/>
    <w:rsid w:val="006F415F"/>
    <w:rsid w:val="007213AB"/>
    <w:rsid w:val="00723339"/>
    <w:rsid w:val="0072572E"/>
    <w:rsid w:val="0074243F"/>
    <w:rsid w:val="007441C1"/>
    <w:rsid w:val="007461C2"/>
    <w:rsid w:val="007672EE"/>
    <w:rsid w:val="0077208F"/>
    <w:rsid w:val="00773E47"/>
    <w:rsid w:val="00784309"/>
    <w:rsid w:val="007865E3"/>
    <w:rsid w:val="007A1A63"/>
    <w:rsid w:val="007B047B"/>
    <w:rsid w:val="007B3ACB"/>
    <w:rsid w:val="007B3E73"/>
    <w:rsid w:val="007B4CEB"/>
    <w:rsid w:val="007B5CCB"/>
    <w:rsid w:val="007D793D"/>
    <w:rsid w:val="007E1716"/>
    <w:rsid w:val="007F2A44"/>
    <w:rsid w:val="00811780"/>
    <w:rsid w:val="008145E4"/>
    <w:rsid w:val="00815AD4"/>
    <w:rsid w:val="00822525"/>
    <w:rsid w:val="008263B5"/>
    <w:rsid w:val="00826EB6"/>
    <w:rsid w:val="00855ED9"/>
    <w:rsid w:val="008803D1"/>
    <w:rsid w:val="008C2684"/>
    <w:rsid w:val="008C3CEC"/>
    <w:rsid w:val="008D568B"/>
    <w:rsid w:val="008E2E85"/>
    <w:rsid w:val="00910AAD"/>
    <w:rsid w:val="00920AE2"/>
    <w:rsid w:val="009214AE"/>
    <w:rsid w:val="009274C9"/>
    <w:rsid w:val="009366FB"/>
    <w:rsid w:val="009768FC"/>
    <w:rsid w:val="009A3271"/>
    <w:rsid w:val="009B0A6A"/>
    <w:rsid w:val="009B28F7"/>
    <w:rsid w:val="009C015A"/>
    <w:rsid w:val="009D0A6C"/>
    <w:rsid w:val="009D7F7D"/>
    <w:rsid w:val="009E6081"/>
    <w:rsid w:val="009F75EE"/>
    <w:rsid w:val="00A32E49"/>
    <w:rsid w:val="00A67AB5"/>
    <w:rsid w:val="00A702E0"/>
    <w:rsid w:val="00A75948"/>
    <w:rsid w:val="00A80A18"/>
    <w:rsid w:val="00A81C71"/>
    <w:rsid w:val="00A8781E"/>
    <w:rsid w:val="00A95048"/>
    <w:rsid w:val="00AA7AE6"/>
    <w:rsid w:val="00AA7F14"/>
    <w:rsid w:val="00AB2C20"/>
    <w:rsid w:val="00AB5694"/>
    <w:rsid w:val="00AC4AE4"/>
    <w:rsid w:val="00AE5085"/>
    <w:rsid w:val="00B3025D"/>
    <w:rsid w:val="00B41305"/>
    <w:rsid w:val="00B73001"/>
    <w:rsid w:val="00B75A95"/>
    <w:rsid w:val="00B83469"/>
    <w:rsid w:val="00BA5910"/>
    <w:rsid w:val="00BB5343"/>
    <w:rsid w:val="00BB63E6"/>
    <w:rsid w:val="00BE4149"/>
    <w:rsid w:val="00C15DD7"/>
    <w:rsid w:val="00C16F37"/>
    <w:rsid w:val="00C22E47"/>
    <w:rsid w:val="00C358C1"/>
    <w:rsid w:val="00C421D1"/>
    <w:rsid w:val="00C445C0"/>
    <w:rsid w:val="00C44B41"/>
    <w:rsid w:val="00C44E0D"/>
    <w:rsid w:val="00C47A06"/>
    <w:rsid w:val="00C63681"/>
    <w:rsid w:val="00C66911"/>
    <w:rsid w:val="00C66A72"/>
    <w:rsid w:val="00C6731D"/>
    <w:rsid w:val="00C75046"/>
    <w:rsid w:val="00C90BE9"/>
    <w:rsid w:val="00CB57C6"/>
    <w:rsid w:val="00D041FA"/>
    <w:rsid w:val="00D0426B"/>
    <w:rsid w:val="00D045E2"/>
    <w:rsid w:val="00D10957"/>
    <w:rsid w:val="00D16F31"/>
    <w:rsid w:val="00D27AF3"/>
    <w:rsid w:val="00D32A8C"/>
    <w:rsid w:val="00D36576"/>
    <w:rsid w:val="00D85C3B"/>
    <w:rsid w:val="00D90109"/>
    <w:rsid w:val="00D94D21"/>
    <w:rsid w:val="00D97160"/>
    <w:rsid w:val="00DA46A0"/>
    <w:rsid w:val="00DA7B1A"/>
    <w:rsid w:val="00DB5CA7"/>
    <w:rsid w:val="00DC5EE4"/>
    <w:rsid w:val="00DD0746"/>
    <w:rsid w:val="00DE06FC"/>
    <w:rsid w:val="00DF0A18"/>
    <w:rsid w:val="00DF19C6"/>
    <w:rsid w:val="00E2236C"/>
    <w:rsid w:val="00E236E9"/>
    <w:rsid w:val="00E411BC"/>
    <w:rsid w:val="00E46B2D"/>
    <w:rsid w:val="00E63E15"/>
    <w:rsid w:val="00E80810"/>
    <w:rsid w:val="00E80B69"/>
    <w:rsid w:val="00E8204A"/>
    <w:rsid w:val="00E83FFE"/>
    <w:rsid w:val="00E84088"/>
    <w:rsid w:val="00E87782"/>
    <w:rsid w:val="00E964A6"/>
    <w:rsid w:val="00EA4CD4"/>
    <w:rsid w:val="00EA7CA2"/>
    <w:rsid w:val="00ED2E41"/>
    <w:rsid w:val="00ED3B44"/>
    <w:rsid w:val="00EF6E79"/>
    <w:rsid w:val="00EF7C62"/>
    <w:rsid w:val="00F07F51"/>
    <w:rsid w:val="00F14DCE"/>
    <w:rsid w:val="00F150BA"/>
    <w:rsid w:val="00F204E6"/>
    <w:rsid w:val="00F3500E"/>
    <w:rsid w:val="00F36646"/>
    <w:rsid w:val="00F4570A"/>
    <w:rsid w:val="00F45E2B"/>
    <w:rsid w:val="00F473BF"/>
    <w:rsid w:val="00F55018"/>
    <w:rsid w:val="00F5725C"/>
    <w:rsid w:val="00F60AE0"/>
    <w:rsid w:val="00F72368"/>
    <w:rsid w:val="00F72794"/>
    <w:rsid w:val="00F83FC4"/>
    <w:rsid w:val="00F945B0"/>
    <w:rsid w:val="00F947DE"/>
    <w:rsid w:val="00F97988"/>
    <w:rsid w:val="00FB295E"/>
    <w:rsid w:val="00FB5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8C8BF"/>
  <w15:docId w15:val="{D3745BFF-8336-4D90-9B5A-D8FF293F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6A0E78"/>
    <w:pPr>
      <w:tabs>
        <w:tab w:val="center" w:pos="4536"/>
        <w:tab w:val="right" w:pos="9072"/>
      </w:tabs>
      <w:spacing w:line="240" w:lineRule="auto"/>
    </w:pPr>
  </w:style>
  <w:style w:type="character" w:customStyle="1" w:styleId="NagwekZnak">
    <w:name w:val="Nagłówek Znak"/>
    <w:basedOn w:val="Domylnaczcionkaakapitu"/>
    <w:link w:val="Nagwek"/>
    <w:uiPriority w:val="99"/>
    <w:rsid w:val="006A0E78"/>
  </w:style>
  <w:style w:type="paragraph" w:styleId="Stopka">
    <w:name w:val="footer"/>
    <w:basedOn w:val="Normalny"/>
    <w:link w:val="StopkaZnak"/>
    <w:uiPriority w:val="99"/>
    <w:unhideWhenUsed/>
    <w:rsid w:val="006A0E78"/>
    <w:pPr>
      <w:tabs>
        <w:tab w:val="center" w:pos="4536"/>
        <w:tab w:val="right" w:pos="9072"/>
      </w:tabs>
      <w:spacing w:line="240" w:lineRule="auto"/>
    </w:pPr>
  </w:style>
  <w:style w:type="character" w:customStyle="1" w:styleId="StopkaZnak">
    <w:name w:val="Stopka Znak"/>
    <w:basedOn w:val="Domylnaczcionkaakapitu"/>
    <w:link w:val="Stopka"/>
    <w:uiPriority w:val="99"/>
    <w:rsid w:val="006A0E78"/>
  </w:style>
  <w:style w:type="paragraph" w:styleId="Tekstpodstawowy">
    <w:name w:val="Body Text"/>
    <w:basedOn w:val="Normalny"/>
    <w:link w:val="TekstpodstawowyZnak"/>
    <w:rsid w:val="006A0E78"/>
    <w:pPr>
      <w:suppressAutoHyphens/>
      <w:spacing w:line="240" w:lineRule="auto"/>
      <w:jc w:val="both"/>
    </w:pPr>
    <w:rPr>
      <w:rFonts w:eastAsia="Times New Roman" w:cs="Times New Roman"/>
      <w:sz w:val="24"/>
      <w:szCs w:val="20"/>
      <w:lang w:eastAsia="ar-SA"/>
    </w:rPr>
  </w:style>
  <w:style w:type="character" w:customStyle="1" w:styleId="TekstpodstawowyZnak">
    <w:name w:val="Tekst podstawowy Znak"/>
    <w:basedOn w:val="Domylnaczcionkaakapitu"/>
    <w:link w:val="Tekstpodstawowy"/>
    <w:rsid w:val="006A0E78"/>
    <w:rPr>
      <w:rFonts w:eastAsia="Times New Roman" w:cs="Times New Roman"/>
      <w:sz w:val="24"/>
      <w:szCs w:val="20"/>
      <w:lang w:eastAsia="ar-SA"/>
    </w:rPr>
  </w:style>
  <w:style w:type="paragraph" w:customStyle="1" w:styleId="Default">
    <w:name w:val="Default"/>
    <w:rsid w:val="006A0E78"/>
    <w:pPr>
      <w:suppressAutoHyphens/>
      <w:snapToGrid w:val="0"/>
      <w:spacing w:line="240" w:lineRule="auto"/>
    </w:pPr>
    <w:rPr>
      <w:rFonts w:ascii="Times New Roman" w:hAnsi="Times New Roman" w:cs="Calibri"/>
      <w:color w:val="000000"/>
      <w:sz w:val="24"/>
      <w:szCs w:val="20"/>
      <w:lang w:val="pl-PL" w:eastAsia="ar-SA"/>
    </w:rPr>
  </w:style>
  <w:style w:type="paragraph" w:styleId="Akapitzlist">
    <w:name w:val="List Paragraph"/>
    <w:aliases w:val="L1,Numerowanie,2 heading,A_wyliczenie,K-P_odwolanie,Akapit z listą5,maz_wyliczenie,opis dzialania"/>
    <w:basedOn w:val="Normalny"/>
    <w:link w:val="AkapitzlistZnak"/>
    <w:uiPriority w:val="34"/>
    <w:qFormat/>
    <w:rsid w:val="006A0E78"/>
    <w:pPr>
      <w:ind w:left="720"/>
      <w:contextualSpacing/>
    </w:pPr>
  </w:style>
  <w:style w:type="paragraph" w:customStyle="1" w:styleId="Tekstpodstawowy23">
    <w:name w:val="Tekst podstawowy 23"/>
    <w:basedOn w:val="Normalny"/>
    <w:rsid w:val="006A0E78"/>
    <w:pPr>
      <w:suppressAutoHyphens/>
      <w:spacing w:line="240" w:lineRule="auto"/>
      <w:jc w:val="both"/>
    </w:pPr>
    <w:rPr>
      <w:rFonts w:ascii="Times New Roman" w:eastAsia="Times New Roman" w:hAnsi="Times New Roman" w:cs="Calibri"/>
      <w:bCs/>
      <w:sz w:val="24"/>
      <w:szCs w:val="24"/>
      <w:lang w:val="pl-PL" w:eastAsia="ar-SA"/>
    </w:rPr>
  </w:style>
  <w:style w:type="character" w:customStyle="1" w:styleId="Odwoaniedokomentarza2">
    <w:name w:val="Odwołanie do komentarza2"/>
    <w:rsid w:val="006A0E78"/>
    <w:rPr>
      <w:sz w:val="16"/>
      <w:szCs w:val="16"/>
    </w:rPr>
  </w:style>
  <w:style w:type="paragraph" w:styleId="NormalnyWeb">
    <w:name w:val="Normal (Web)"/>
    <w:basedOn w:val="Normalny"/>
    <w:rsid w:val="006A0E78"/>
    <w:pPr>
      <w:suppressAutoHyphens/>
      <w:spacing w:before="100" w:after="100" w:line="240" w:lineRule="auto"/>
      <w:jc w:val="both"/>
    </w:pPr>
    <w:rPr>
      <w:rFonts w:ascii="Times New Roman" w:eastAsia="Times New Roman" w:hAnsi="Times New Roman" w:cs="Calibri"/>
      <w:sz w:val="20"/>
      <w:szCs w:val="20"/>
      <w:lang w:val="pl-PL" w:eastAsia="ar-SA"/>
    </w:rPr>
  </w:style>
  <w:style w:type="character" w:styleId="Hipercze">
    <w:name w:val="Hyperlink"/>
    <w:basedOn w:val="Domylnaczcionkaakapitu"/>
    <w:uiPriority w:val="99"/>
    <w:unhideWhenUsed/>
    <w:rsid w:val="00ED3B44"/>
    <w:rPr>
      <w:color w:val="0000FF"/>
      <w:u w:val="single"/>
    </w:rPr>
  </w:style>
  <w:style w:type="paragraph" w:styleId="Spistreci2">
    <w:name w:val="toc 2"/>
    <w:basedOn w:val="Normalny"/>
    <w:next w:val="Normalny"/>
    <w:autoRedefine/>
    <w:uiPriority w:val="39"/>
    <w:unhideWhenUsed/>
    <w:rsid w:val="009F75EE"/>
    <w:pPr>
      <w:spacing w:after="100"/>
      <w:ind w:left="220"/>
    </w:pPr>
  </w:style>
  <w:style w:type="character" w:styleId="Nierozpoznanawzmianka">
    <w:name w:val="Unresolved Mention"/>
    <w:basedOn w:val="Domylnaczcionkaakapitu"/>
    <w:uiPriority w:val="99"/>
    <w:semiHidden/>
    <w:unhideWhenUsed/>
    <w:rsid w:val="00A75948"/>
    <w:rPr>
      <w:color w:val="605E5C"/>
      <w:shd w:val="clear" w:color="auto" w:fill="E1DFDD"/>
    </w:rPr>
  </w:style>
  <w:style w:type="paragraph" w:customStyle="1" w:styleId="pkt">
    <w:name w:val="pkt"/>
    <w:basedOn w:val="Normalny"/>
    <w:link w:val="pktZnak"/>
    <w:rsid w:val="00211644"/>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211644"/>
    <w:rPr>
      <w:rFonts w:ascii="Times New Roman" w:eastAsiaTheme="minorEastAsia" w:hAnsi="Times New Roman" w:cs="Times New Roman"/>
      <w:sz w:val="24"/>
      <w:szCs w:val="20"/>
      <w:lang w:val="pl-PL"/>
    </w:rPr>
  </w:style>
  <w:style w:type="paragraph" w:styleId="Tekstprzypisudolnego">
    <w:name w:val="footnote text"/>
    <w:aliases w:val="Podrozdział"/>
    <w:basedOn w:val="Normalny"/>
    <w:link w:val="TekstprzypisudolnegoZnak"/>
    <w:uiPriority w:val="99"/>
    <w:semiHidden/>
    <w:rsid w:val="00211644"/>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211644"/>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211644"/>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211644"/>
  </w:style>
  <w:style w:type="paragraph" w:customStyle="1" w:styleId="Zwykytekst4">
    <w:name w:val="Zwykły tekst4"/>
    <w:basedOn w:val="Normalny"/>
    <w:rsid w:val="006F3FC6"/>
    <w:pPr>
      <w:spacing w:line="240" w:lineRule="auto"/>
    </w:pPr>
    <w:rPr>
      <w:rFonts w:ascii="Consolas" w:eastAsia="Calibri" w:hAnsi="Consolas" w:cs="Times New Roman"/>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42">
      <w:bodyDiv w:val="1"/>
      <w:marLeft w:val="0"/>
      <w:marRight w:val="0"/>
      <w:marTop w:val="0"/>
      <w:marBottom w:val="0"/>
      <w:divBdr>
        <w:top w:val="none" w:sz="0" w:space="0" w:color="auto"/>
        <w:left w:val="none" w:sz="0" w:space="0" w:color="auto"/>
        <w:bottom w:val="none" w:sz="0" w:space="0" w:color="auto"/>
        <w:right w:val="none" w:sz="0" w:space="0" w:color="auto"/>
      </w:divBdr>
    </w:div>
    <w:div w:id="163396101">
      <w:bodyDiv w:val="1"/>
      <w:marLeft w:val="0"/>
      <w:marRight w:val="0"/>
      <w:marTop w:val="0"/>
      <w:marBottom w:val="0"/>
      <w:divBdr>
        <w:top w:val="none" w:sz="0" w:space="0" w:color="auto"/>
        <w:left w:val="none" w:sz="0" w:space="0" w:color="auto"/>
        <w:bottom w:val="none" w:sz="0" w:space="0" w:color="auto"/>
        <w:right w:val="none" w:sz="0" w:space="0" w:color="auto"/>
      </w:divBdr>
    </w:div>
    <w:div w:id="217791933">
      <w:bodyDiv w:val="1"/>
      <w:marLeft w:val="0"/>
      <w:marRight w:val="0"/>
      <w:marTop w:val="0"/>
      <w:marBottom w:val="0"/>
      <w:divBdr>
        <w:top w:val="none" w:sz="0" w:space="0" w:color="auto"/>
        <w:left w:val="none" w:sz="0" w:space="0" w:color="auto"/>
        <w:bottom w:val="none" w:sz="0" w:space="0" w:color="auto"/>
        <w:right w:val="none" w:sz="0" w:space="0" w:color="auto"/>
      </w:divBdr>
      <w:divsChild>
        <w:div w:id="1028874284">
          <w:marLeft w:val="0"/>
          <w:marRight w:val="0"/>
          <w:marTop w:val="225"/>
          <w:marBottom w:val="225"/>
          <w:divBdr>
            <w:top w:val="none" w:sz="0" w:space="0" w:color="auto"/>
            <w:left w:val="none" w:sz="0" w:space="0" w:color="auto"/>
            <w:bottom w:val="none" w:sz="0" w:space="0" w:color="auto"/>
            <w:right w:val="none" w:sz="0" w:space="0" w:color="auto"/>
          </w:divBdr>
          <w:divsChild>
            <w:div w:id="994410183">
              <w:marLeft w:val="0"/>
              <w:marRight w:val="0"/>
              <w:marTop w:val="0"/>
              <w:marBottom w:val="0"/>
              <w:divBdr>
                <w:top w:val="none" w:sz="0" w:space="0" w:color="auto"/>
                <w:left w:val="none" w:sz="0" w:space="0" w:color="auto"/>
                <w:bottom w:val="none" w:sz="0" w:space="0" w:color="auto"/>
                <w:right w:val="none" w:sz="0" w:space="0" w:color="auto"/>
              </w:divBdr>
              <w:divsChild>
                <w:div w:id="17461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7585">
      <w:bodyDiv w:val="1"/>
      <w:marLeft w:val="0"/>
      <w:marRight w:val="0"/>
      <w:marTop w:val="0"/>
      <w:marBottom w:val="0"/>
      <w:divBdr>
        <w:top w:val="none" w:sz="0" w:space="0" w:color="auto"/>
        <w:left w:val="none" w:sz="0" w:space="0" w:color="auto"/>
        <w:bottom w:val="none" w:sz="0" w:space="0" w:color="auto"/>
        <w:right w:val="none" w:sz="0" w:space="0" w:color="auto"/>
      </w:divBdr>
    </w:div>
    <w:div w:id="279728442">
      <w:bodyDiv w:val="1"/>
      <w:marLeft w:val="0"/>
      <w:marRight w:val="0"/>
      <w:marTop w:val="0"/>
      <w:marBottom w:val="0"/>
      <w:divBdr>
        <w:top w:val="none" w:sz="0" w:space="0" w:color="auto"/>
        <w:left w:val="none" w:sz="0" w:space="0" w:color="auto"/>
        <w:bottom w:val="none" w:sz="0" w:space="0" w:color="auto"/>
        <w:right w:val="none" w:sz="0" w:space="0" w:color="auto"/>
      </w:divBdr>
    </w:div>
    <w:div w:id="372925876">
      <w:bodyDiv w:val="1"/>
      <w:marLeft w:val="0"/>
      <w:marRight w:val="0"/>
      <w:marTop w:val="0"/>
      <w:marBottom w:val="0"/>
      <w:divBdr>
        <w:top w:val="none" w:sz="0" w:space="0" w:color="auto"/>
        <w:left w:val="none" w:sz="0" w:space="0" w:color="auto"/>
        <w:bottom w:val="none" w:sz="0" w:space="0" w:color="auto"/>
        <w:right w:val="none" w:sz="0" w:space="0" w:color="auto"/>
      </w:divBdr>
    </w:div>
    <w:div w:id="377123269">
      <w:bodyDiv w:val="1"/>
      <w:marLeft w:val="0"/>
      <w:marRight w:val="0"/>
      <w:marTop w:val="0"/>
      <w:marBottom w:val="0"/>
      <w:divBdr>
        <w:top w:val="none" w:sz="0" w:space="0" w:color="auto"/>
        <w:left w:val="none" w:sz="0" w:space="0" w:color="auto"/>
        <w:bottom w:val="none" w:sz="0" w:space="0" w:color="auto"/>
        <w:right w:val="none" w:sz="0" w:space="0" w:color="auto"/>
      </w:divBdr>
    </w:div>
    <w:div w:id="412093525">
      <w:bodyDiv w:val="1"/>
      <w:marLeft w:val="0"/>
      <w:marRight w:val="0"/>
      <w:marTop w:val="0"/>
      <w:marBottom w:val="0"/>
      <w:divBdr>
        <w:top w:val="none" w:sz="0" w:space="0" w:color="auto"/>
        <w:left w:val="none" w:sz="0" w:space="0" w:color="auto"/>
        <w:bottom w:val="none" w:sz="0" w:space="0" w:color="auto"/>
        <w:right w:val="none" w:sz="0" w:space="0" w:color="auto"/>
      </w:divBdr>
    </w:div>
    <w:div w:id="440806940">
      <w:bodyDiv w:val="1"/>
      <w:marLeft w:val="0"/>
      <w:marRight w:val="0"/>
      <w:marTop w:val="0"/>
      <w:marBottom w:val="0"/>
      <w:divBdr>
        <w:top w:val="none" w:sz="0" w:space="0" w:color="auto"/>
        <w:left w:val="none" w:sz="0" w:space="0" w:color="auto"/>
        <w:bottom w:val="none" w:sz="0" w:space="0" w:color="auto"/>
        <w:right w:val="none" w:sz="0" w:space="0" w:color="auto"/>
      </w:divBdr>
    </w:div>
    <w:div w:id="477846579">
      <w:bodyDiv w:val="1"/>
      <w:marLeft w:val="0"/>
      <w:marRight w:val="0"/>
      <w:marTop w:val="0"/>
      <w:marBottom w:val="0"/>
      <w:divBdr>
        <w:top w:val="none" w:sz="0" w:space="0" w:color="auto"/>
        <w:left w:val="none" w:sz="0" w:space="0" w:color="auto"/>
        <w:bottom w:val="none" w:sz="0" w:space="0" w:color="auto"/>
        <w:right w:val="none" w:sz="0" w:space="0" w:color="auto"/>
      </w:divBdr>
    </w:div>
    <w:div w:id="654728427">
      <w:bodyDiv w:val="1"/>
      <w:marLeft w:val="0"/>
      <w:marRight w:val="0"/>
      <w:marTop w:val="0"/>
      <w:marBottom w:val="0"/>
      <w:divBdr>
        <w:top w:val="none" w:sz="0" w:space="0" w:color="auto"/>
        <w:left w:val="none" w:sz="0" w:space="0" w:color="auto"/>
        <w:bottom w:val="none" w:sz="0" w:space="0" w:color="auto"/>
        <w:right w:val="none" w:sz="0" w:space="0" w:color="auto"/>
      </w:divBdr>
    </w:div>
    <w:div w:id="751582839">
      <w:bodyDiv w:val="1"/>
      <w:marLeft w:val="0"/>
      <w:marRight w:val="0"/>
      <w:marTop w:val="0"/>
      <w:marBottom w:val="0"/>
      <w:divBdr>
        <w:top w:val="none" w:sz="0" w:space="0" w:color="auto"/>
        <w:left w:val="none" w:sz="0" w:space="0" w:color="auto"/>
        <w:bottom w:val="none" w:sz="0" w:space="0" w:color="auto"/>
        <w:right w:val="none" w:sz="0" w:space="0" w:color="auto"/>
      </w:divBdr>
    </w:div>
    <w:div w:id="797144708">
      <w:bodyDiv w:val="1"/>
      <w:marLeft w:val="0"/>
      <w:marRight w:val="0"/>
      <w:marTop w:val="0"/>
      <w:marBottom w:val="0"/>
      <w:divBdr>
        <w:top w:val="none" w:sz="0" w:space="0" w:color="auto"/>
        <w:left w:val="none" w:sz="0" w:space="0" w:color="auto"/>
        <w:bottom w:val="none" w:sz="0" w:space="0" w:color="auto"/>
        <w:right w:val="none" w:sz="0" w:space="0" w:color="auto"/>
      </w:divBdr>
    </w:div>
    <w:div w:id="801853044">
      <w:bodyDiv w:val="1"/>
      <w:marLeft w:val="0"/>
      <w:marRight w:val="0"/>
      <w:marTop w:val="0"/>
      <w:marBottom w:val="0"/>
      <w:divBdr>
        <w:top w:val="none" w:sz="0" w:space="0" w:color="auto"/>
        <w:left w:val="none" w:sz="0" w:space="0" w:color="auto"/>
        <w:bottom w:val="none" w:sz="0" w:space="0" w:color="auto"/>
        <w:right w:val="none" w:sz="0" w:space="0" w:color="auto"/>
      </w:divBdr>
    </w:div>
    <w:div w:id="858856242">
      <w:bodyDiv w:val="1"/>
      <w:marLeft w:val="0"/>
      <w:marRight w:val="0"/>
      <w:marTop w:val="0"/>
      <w:marBottom w:val="0"/>
      <w:divBdr>
        <w:top w:val="none" w:sz="0" w:space="0" w:color="auto"/>
        <w:left w:val="none" w:sz="0" w:space="0" w:color="auto"/>
        <w:bottom w:val="none" w:sz="0" w:space="0" w:color="auto"/>
        <w:right w:val="none" w:sz="0" w:space="0" w:color="auto"/>
      </w:divBdr>
    </w:div>
    <w:div w:id="1003818894">
      <w:bodyDiv w:val="1"/>
      <w:marLeft w:val="0"/>
      <w:marRight w:val="0"/>
      <w:marTop w:val="0"/>
      <w:marBottom w:val="0"/>
      <w:divBdr>
        <w:top w:val="none" w:sz="0" w:space="0" w:color="auto"/>
        <w:left w:val="none" w:sz="0" w:space="0" w:color="auto"/>
        <w:bottom w:val="none" w:sz="0" w:space="0" w:color="auto"/>
        <w:right w:val="none" w:sz="0" w:space="0" w:color="auto"/>
      </w:divBdr>
    </w:div>
    <w:div w:id="1771975399">
      <w:bodyDiv w:val="1"/>
      <w:marLeft w:val="0"/>
      <w:marRight w:val="0"/>
      <w:marTop w:val="0"/>
      <w:marBottom w:val="0"/>
      <w:divBdr>
        <w:top w:val="none" w:sz="0" w:space="0" w:color="auto"/>
        <w:left w:val="none" w:sz="0" w:space="0" w:color="auto"/>
        <w:bottom w:val="none" w:sz="0" w:space="0" w:color="auto"/>
        <w:right w:val="none" w:sz="0" w:space="0" w:color="auto"/>
      </w:divBdr>
    </w:div>
    <w:div w:id="1857113777">
      <w:bodyDiv w:val="1"/>
      <w:marLeft w:val="0"/>
      <w:marRight w:val="0"/>
      <w:marTop w:val="0"/>
      <w:marBottom w:val="0"/>
      <w:divBdr>
        <w:top w:val="none" w:sz="0" w:space="0" w:color="auto"/>
        <w:left w:val="none" w:sz="0" w:space="0" w:color="auto"/>
        <w:bottom w:val="none" w:sz="0" w:space="0" w:color="auto"/>
        <w:right w:val="none" w:sz="0" w:space="0" w:color="auto"/>
      </w:divBdr>
    </w:div>
    <w:div w:id="2051493178">
      <w:bodyDiv w:val="1"/>
      <w:marLeft w:val="0"/>
      <w:marRight w:val="0"/>
      <w:marTop w:val="0"/>
      <w:marBottom w:val="0"/>
      <w:divBdr>
        <w:top w:val="none" w:sz="0" w:space="0" w:color="auto"/>
        <w:left w:val="none" w:sz="0" w:space="0" w:color="auto"/>
        <w:bottom w:val="none" w:sz="0" w:space="0" w:color="auto"/>
        <w:right w:val="none" w:sz="0" w:space="0" w:color="auto"/>
      </w:divBdr>
    </w:div>
    <w:div w:id="2108891931">
      <w:bodyDiv w:val="1"/>
      <w:marLeft w:val="0"/>
      <w:marRight w:val="0"/>
      <w:marTop w:val="0"/>
      <w:marBottom w:val="0"/>
      <w:divBdr>
        <w:top w:val="none" w:sz="0" w:space="0" w:color="auto"/>
        <w:left w:val="none" w:sz="0" w:space="0" w:color="auto"/>
        <w:bottom w:val="none" w:sz="0" w:space="0" w:color="auto"/>
        <w:right w:val="none" w:sz="0" w:space="0" w:color="auto"/>
      </w:divBdr>
    </w:div>
    <w:div w:id="2112387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instalowanie-znakow-drogowych-6753"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hyperlink" Target="https://www.portalzp.pl/kody-cpv/szczegoly/roboty-budowlane-w-zakresie-przejsc-dla-pieszych-6749"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rawamazowiecka/proceed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31</Pages>
  <Words>11645</Words>
  <Characters>69872</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Krzychu</dc:creator>
  <cp:lastModifiedBy>Tomek</cp:lastModifiedBy>
  <cp:revision>4</cp:revision>
  <cp:lastPrinted>2022-02-25T13:26:00Z</cp:lastPrinted>
  <dcterms:created xsi:type="dcterms:W3CDTF">2022-02-25T08:37:00Z</dcterms:created>
  <dcterms:modified xsi:type="dcterms:W3CDTF">2022-02-25T13:44:00Z</dcterms:modified>
</cp:coreProperties>
</file>