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F4" w14:textId="0DA05628" w:rsidR="00B447C9" w:rsidRPr="00CD50EB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7B6670">
        <w:rPr>
          <w:b/>
          <w:sz w:val="24"/>
          <w:szCs w:val="24"/>
          <w:lang w:eastAsia="pl-PL"/>
        </w:rPr>
        <w:t>31</w:t>
      </w:r>
      <w:r w:rsidR="00EC6B4A">
        <w:rPr>
          <w:b/>
          <w:sz w:val="24"/>
          <w:szCs w:val="24"/>
          <w:lang w:eastAsia="pl-PL"/>
        </w:rPr>
        <w:t>.</w:t>
      </w:r>
      <w:r w:rsidRPr="00CD50EB">
        <w:rPr>
          <w:b/>
          <w:sz w:val="24"/>
          <w:szCs w:val="24"/>
          <w:lang w:eastAsia="pl-PL"/>
        </w:rPr>
        <w:t>20</w:t>
      </w:r>
      <w:r>
        <w:rPr>
          <w:b/>
          <w:sz w:val="24"/>
          <w:szCs w:val="24"/>
          <w:lang w:eastAsia="pl-PL"/>
        </w:rPr>
        <w:t xml:space="preserve">21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9524F5">
        <w:rPr>
          <w:rFonts w:ascii="Times New Roman" w:hAnsi="Times New Roman"/>
          <w:sz w:val="24"/>
          <w:szCs w:val="24"/>
          <w:lang w:eastAsia="pl-PL"/>
        </w:rPr>
        <w:t>3</w:t>
      </w:r>
      <w:r w:rsidR="007B6670">
        <w:rPr>
          <w:rFonts w:ascii="Times New Roman" w:hAnsi="Times New Roman"/>
          <w:sz w:val="24"/>
          <w:szCs w:val="24"/>
          <w:lang w:eastAsia="pl-PL"/>
        </w:rPr>
        <w:t>0</w:t>
      </w:r>
      <w:r w:rsidRPr="00F16387">
        <w:rPr>
          <w:rFonts w:ascii="Times New Roman" w:hAnsi="Times New Roman"/>
          <w:sz w:val="24"/>
          <w:szCs w:val="24"/>
          <w:lang w:eastAsia="pl-PL"/>
        </w:rPr>
        <w:t>.0</w:t>
      </w:r>
      <w:r w:rsidR="009524F5">
        <w:rPr>
          <w:rFonts w:ascii="Times New Roman" w:hAnsi="Times New Roman"/>
          <w:sz w:val="24"/>
          <w:szCs w:val="24"/>
          <w:lang w:eastAsia="pl-PL"/>
        </w:rPr>
        <w:t>9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21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3EE64C7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0B9CDCC5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BCE2711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BD852D" w14:textId="77777777" w:rsidR="00B447C9" w:rsidRPr="00CD50EB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20FCF58D" w:rsidR="00B447C9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1 poz. 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m.), informuje się, że w dniu </w:t>
      </w:r>
      <w:r w:rsidR="009524F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7667B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9524F5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.2021r.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6F9CF194" w14:textId="77777777" w:rsidR="00A4522F" w:rsidRDefault="00A4522F" w:rsidP="00A4522F">
      <w:pPr>
        <w:tabs>
          <w:tab w:val="center" w:pos="4536"/>
          <w:tab w:val="left" w:pos="6945"/>
        </w:tabs>
        <w:spacing w:before="40"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bookmarkStart w:id="1" w:name="_Hlk81809500"/>
      <w:r w:rsidRPr="004B07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„Budowa ścieżki rowerowej R-10 na odcinku ŁN oraz wykonanie oznakowania SOR (Stałej Organizacji Ruchu) i budowy miejsca postojowego odcinka NO”</w:t>
      </w:r>
    </w:p>
    <w:bookmarkEnd w:id="1"/>
    <w:p w14:paraId="72ECC023" w14:textId="77777777" w:rsidR="00A4522F" w:rsidRPr="000636AF" w:rsidRDefault="00A4522F" w:rsidP="00A4522F">
      <w:pPr>
        <w:jc w:val="center"/>
        <w:rPr>
          <w:b/>
          <w:bCs/>
          <w:i/>
          <w:iCs/>
          <w:color w:val="000000"/>
        </w:rPr>
      </w:pPr>
      <w:r w:rsidRPr="000636AF">
        <w:rPr>
          <w:b/>
          <w:bCs/>
          <w:i/>
          <w:iCs/>
          <w:color w:val="000000"/>
        </w:rPr>
        <w:t>Realizacja projektu: „Pomorskie Trasy Rowerowe o znaczeniu międzynarodowym R10 i Wiślana Trasa Rowerowa  R9 - Partnerstwo Gminy Puck”</w:t>
      </w:r>
      <w:r w:rsidRPr="000636AF">
        <w:rPr>
          <w:i/>
          <w:iCs/>
          <w:color w:val="000009"/>
        </w:rPr>
        <w:t xml:space="preserve"> współfinansowany z Europejskiego Funduszu Rozwoju Regionalnego w ramach Regionalnego</w:t>
      </w:r>
      <w:r w:rsidRPr="000636AF">
        <w:rPr>
          <w:i/>
          <w:iCs/>
          <w:color w:val="000009"/>
          <w:spacing w:val="-20"/>
        </w:rPr>
        <w:t xml:space="preserve"> </w:t>
      </w:r>
      <w:r w:rsidRPr="000636AF">
        <w:rPr>
          <w:i/>
          <w:iCs/>
          <w:color w:val="000009"/>
        </w:rPr>
        <w:t>Programu</w:t>
      </w:r>
      <w:r w:rsidRPr="000636AF">
        <w:rPr>
          <w:i/>
          <w:iCs/>
          <w:color w:val="000009"/>
          <w:spacing w:val="-21"/>
        </w:rPr>
        <w:t xml:space="preserve"> </w:t>
      </w:r>
      <w:r w:rsidRPr="000636AF">
        <w:rPr>
          <w:i/>
          <w:iCs/>
          <w:color w:val="000009"/>
        </w:rPr>
        <w:t>Operacyjnego</w:t>
      </w:r>
      <w:r w:rsidRPr="000636AF">
        <w:rPr>
          <w:i/>
          <w:iCs/>
          <w:color w:val="000009"/>
          <w:spacing w:val="-19"/>
        </w:rPr>
        <w:t xml:space="preserve"> </w:t>
      </w:r>
      <w:r w:rsidRPr="000636AF">
        <w:rPr>
          <w:i/>
          <w:iCs/>
          <w:color w:val="000009"/>
        </w:rPr>
        <w:t>Województwa</w:t>
      </w:r>
      <w:r w:rsidRPr="000636AF">
        <w:rPr>
          <w:i/>
          <w:iCs/>
          <w:color w:val="000009"/>
          <w:spacing w:val="-19"/>
        </w:rPr>
        <w:t xml:space="preserve"> </w:t>
      </w:r>
      <w:r w:rsidRPr="000636AF">
        <w:rPr>
          <w:i/>
          <w:iCs/>
          <w:color w:val="000009"/>
        </w:rPr>
        <w:t>Pomorskiego</w:t>
      </w:r>
      <w:r w:rsidRPr="000636AF">
        <w:rPr>
          <w:i/>
          <w:iCs/>
          <w:color w:val="000009"/>
          <w:spacing w:val="-19"/>
        </w:rPr>
        <w:t xml:space="preserve"> </w:t>
      </w:r>
      <w:r w:rsidRPr="000636AF">
        <w:rPr>
          <w:i/>
          <w:iCs/>
          <w:color w:val="000009"/>
        </w:rPr>
        <w:t>na</w:t>
      </w:r>
      <w:r w:rsidRPr="000636AF">
        <w:rPr>
          <w:i/>
          <w:iCs/>
          <w:color w:val="000009"/>
          <w:spacing w:val="-20"/>
        </w:rPr>
        <w:t xml:space="preserve"> </w:t>
      </w:r>
      <w:r w:rsidRPr="000636AF">
        <w:rPr>
          <w:i/>
          <w:iCs/>
          <w:color w:val="000009"/>
        </w:rPr>
        <w:t>lata</w:t>
      </w:r>
      <w:r w:rsidRPr="000636AF">
        <w:rPr>
          <w:i/>
          <w:iCs/>
          <w:color w:val="000009"/>
          <w:spacing w:val="-20"/>
        </w:rPr>
        <w:t xml:space="preserve"> </w:t>
      </w:r>
      <w:r w:rsidRPr="000636AF">
        <w:rPr>
          <w:i/>
          <w:iCs/>
          <w:color w:val="000009"/>
        </w:rPr>
        <w:t>2014-2020</w:t>
      </w:r>
    </w:p>
    <w:p w14:paraId="19AB62AA" w14:textId="77777777" w:rsidR="00B447C9" w:rsidRPr="003A09A6" w:rsidRDefault="00B447C9" w:rsidP="00A4522F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F4DA7D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26ED93B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219094E3" w14:textId="77777777" w:rsidR="00B447C9" w:rsidRPr="00F16387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B447C9" w:rsidRPr="00E85DA7" w14:paraId="33A153AA" w14:textId="77777777" w:rsidTr="00FE4C5B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C34C54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2E8" w14:textId="3C395096" w:rsidR="00B447C9" w:rsidRPr="008256F2" w:rsidRDefault="004933FA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Gwarancja </w:t>
            </w:r>
          </w:p>
        </w:tc>
      </w:tr>
      <w:tr w:rsidR="00B447C9" w:rsidRPr="00E85DA7" w14:paraId="2144C43F" w14:textId="77777777" w:rsidTr="00FE4C5B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23D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410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DA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D46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47C9" w:rsidRPr="00D53E9A" w14:paraId="5C653CE6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91B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145B" w14:textId="77777777" w:rsidR="005A3ECC" w:rsidRDefault="00923BF2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Usługi transportowe Adam </w:t>
            </w:r>
            <w:proofErr w:type="spellStart"/>
            <w:r>
              <w:rPr>
                <w:rFonts w:ascii="Times New Roman" w:hAnsi="Times New Roman"/>
                <w:bCs/>
                <w:lang w:eastAsia="pl-PL"/>
              </w:rPr>
              <w:t>Chlechowicz</w:t>
            </w:r>
            <w:proofErr w:type="spellEnd"/>
            <w:r>
              <w:rPr>
                <w:rFonts w:ascii="Times New Roman" w:hAnsi="Times New Roman"/>
                <w:bCs/>
                <w:lang w:eastAsia="pl-PL"/>
              </w:rPr>
              <w:t xml:space="preserve"> </w:t>
            </w:r>
            <w:r w:rsidR="00331B8E">
              <w:rPr>
                <w:rFonts w:ascii="Times New Roman" w:hAnsi="Times New Roman"/>
                <w:bCs/>
                <w:lang w:eastAsia="pl-PL"/>
              </w:rPr>
              <w:t>ul. Dolna 1</w:t>
            </w:r>
          </w:p>
          <w:p w14:paraId="58FC3949" w14:textId="77777777" w:rsidR="00331B8E" w:rsidRDefault="00331B8E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83-307</w:t>
            </w:r>
            <w:r w:rsidR="009B7D20">
              <w:rPr>
                <w:rFonts w:ascii="Times New Roman" w:hAnsi="Times New Roman"/>
                <w:bCs/>
                <w:lang w:eastAsia="pl-PL"/>
              </w:rPr>
              <w:t xml:space="preserve"> Kiełpino</w:t>
            </w:r>
          </w:p>
          <w:p w14:paraId="73F08606" w14:textId="2EE3E278" w:rsidR="00D112AB" w:rsidRPr="00D53E9A" w:rsidRDefault="00D112AB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5891001385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1DF" w14:textId="47C887B9" w:rsidR="00B447C9" w:rsidRPr="00B447C9" w:rsidRDefault="00661B93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  <w:r w:rsidR="007667B7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840</w:t>
            </w:r>
            <w:r w:rsidR="007667B7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931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4538" w14:textId="6D47F7F2" w:rsidR="00B447C9" w:rsidRPr="00B447C9" w:rsidRDefault="00661B93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</w:t>
            </w:r>
            <w:r w:rsidR="004933FA">
              <w:rPr>
                <w:rFonts w:ascii="Times New Roman" w:hAnsi="Times New Roman"/>
                <w:bCs/>
                <w:lang w:eastAsia="pl-PL"/>
              </w:rPr>
              <w:t xml:space="preserve"> miesięcy</w:t>
            </w:r>
          </w:p>
        </w:tc>
      </w:tr>
      <w:tr w:rsidR="00A4522F" w:rsidRPr="00D53E9A" w14:paraId="45C369A7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EF3D" w14:textId="2456188A" w:rsidR="00A4522F" w:rsidRDefault="00A577CE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AC84" w14:textId="77777777" w:rsidR="00A4522F" w:rsidRDefault="00661B93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HARD BRUK Inwestycje </w:t>
            </w:r>
            <w:proofErr w:type="spellStart"/>
            <w:r>
              <w:rPr>
                <w:rFonts w:ascii="Times New Roman" w:hAnsi="Times New Roman"/>
                <w:bCs/>
                <w:lang w:eastAsia="pl-PL"/>
              </w:rPr>
              <w:t>sp</w:t>
            </w:r>
            <w:proofErr w:type="spellEnd"/>
            <w:r>
              <w:rPr>
                <w:rFonts w:ascii="Times New Roman" w:hAnsi="Times New Roman"/>
                <w:bCs/>
                <w:lang w:eastAsia="pl-PL"/>
              </w:rPr>
              <w:t xml:space="preserve"> z o.o.</w:t>
            </w:r>
          </w:p>
          <w:p w14:paraId="0D3B590D" w14:textId="77777777" w:rsidR="00661B93" w:rsidRDefault="00661B93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84 – 24 Reda Ul. Warzywnicza 1</w:t>
            </w:r>
          </w:p>
          <w:p w14:paraId="3637BCB2" w14:textId="5F242311" w:rsidR="00661B93" w:rsidRDefault="00661B93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58</w:t>
            </w:r>
            <w:r w:rsidR="00A577CE">
              <w:rPr>
                <w:rFonts w:ascii="Times New Roman" w:hAnsi="Times New Roman"/>
                <w:bCs/>
                <w:lang w:eastAsia="pl-PL"/>
              </w:rPr>
              <w:t>82403799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C1B9" w14:textId="65723CBE" w:rsidR="00A4522F" w:rsidRDefault="00A577CE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  <w:r w:rsidR="007667B7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647</w:t>
            </w:r>
            <w:r w:rsidR="007667B7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575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8D81" w14:textId="77F8F183" w:rsidR="00A4522F" w:rsidRDefault="00A577CE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 miesięcy</w:t>
            </w:r>
          </w:p>
        </w:tc>
      </w:tr>
      <w:tr w:rsidR="00A4522F" w:rsidRPr="00D53E9A" w14:paraId="69EB1FE1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3BF9" w14:textId="77777777" w:rsidR="00A4522F" w:rsidRDefault="00A4522F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A327" w14:textId="77777777" w:rsidR="00A4522F" w:rsidRDefault="00A577CE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Kruszywo </w:t>
            </w:r>
            <w:proofErr w:type="spellStart"/>
            <w:r>
              <w:rPr>
                <w:rFonts w:ascii="Times New Roman" w:hAnsi="Times New Roman"/>
                <w:bCs/>
                <w:lang w:eastAsia="pl-PL"/>
              </w:rPr>
              <w:t>sp</w:t>
            </w:r>
            <w:proofErr w:type="spellEnd"/>
            <w:r>
              <w:rPr>
                <w:rFonts w:ascii="Times New Roman" w:hAnsi="Times New Roman"/>
                <w:bCs/>
                <w:lang w:eastAsia="pl-PL"/>
              </w:rPr>
              <w:t xml:space="preserve"> z o.o. </w:t>
            </w:r>
          </w:p>
          <w:p w14:paraId="27986F7C" w14:textId="77777777" w:rsidR="00A577CE" w:rsidRDefault="00A577CE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84-223 linia  ul. Długa 4B</w:t>
            </w:r>
          </w:p>
          <w:p w14:paraId="025CA6F0" w14:textId="58855B76" w:rsidR="00D112AB" w:rsidRDefault="00D112AB" w:rsidP="00B447C9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8411348795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F2D2" w14:textId="142CB325" w:rsidR="00A4522F" w:rsidRDefault="003356F1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942 364,98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2D85" w14:textId="15EAF306" w:rsidR="00A4522F" w:rsidRDefault="003356F1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60 </w:t>
            </w:r>
            <w:r w:rsidR="00C91FE9">
              <w:rPr>
                <w:rFonts w:ascii="Times New Roman" w:hAnsi="Times New Roman"/>
                <w:bCs/>
                <w:lang w:eastAsia="pl-PL"/>
              </w:rPr>
              <w:t>miesięcy</w:t>
            </w:r>
          </w:p>
        </w:tc>
      </w:tr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D5E30D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744C68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A3EDCC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E697E9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25E6F3A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30AE8E3F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="007667B7" w:rsidRPr="007667B7">
        <w:rPr>
          <w:rFonts w:ascii="Times New Roman" w:hAnsi="Times New Roman"/>
          <w:sz w:val="24"/>
          <w:szCs w:val="24"/>
          <w:lang w:eastAsia="pl-PL"/>
        </w:rPr>
        <w:t>808 809,55 zł brutto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5CFE11F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Aleksandra Nikielska</w:t>
      </w:r>
    </w:p>
    <w:p w14:paraId="1A04908B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kierownik referatu </w:t>
      </w:r>
    </w:p>
    <w:p w14:paraId="3C29ED7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</w: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ds. eksploatacji nieruchomości </w:t>
      </w:r>
    </w:p>
    <w:p w14:paraId="2F883804" w14:textId="77777777" w:rsidR="00B447C9" w:rsidRPr="003A09A6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i zamówień publicznych</w:t>
      </w:r>
    </w:p>
    <w:p w14:paraId="17D9AB00" w14:textId="77777777" w:rsidR="00B447C9" w:rsidRDefault="00B447C9" w:rsidP="00B447C9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</w:p>
    <w:p w14:paraId="1481E5A9" w14:textId="77777777" w:rsidR="00B447C9" w:rsidRDefault="00B447C9" w:rsidP="00B447C9"/>
    <w:p w14:paraId="565442E2" w14:textId="77777777" w:rsidR="00B447C9" w:rsidRDefault="00B447C9" w:rsidP="00B447C9"/>
    <w:p w14:paraId="7996C4AB" w14:textId="77777777" w:rsidR="00B447C9" w:rsidRDefault="00B447C9" w:rsidP="00B447C9"/>
    <w:bookmarkEnd w:id="0"/>
    <w:p w14:paraId="2803DBE5" w14:textId="77777777" w:rsidR="00B447C9" w:rsidRDefault="00B447C9" w:rsidP="00B447C9"/>
    <w:p w14:paraId="2CFE2AF2" w14:textId="77777777" w:rsidR="00E654D7" w:rsidRDefault="00E654D7"/>
    <w:sectPr w:rsidR="00E654D7" w:rsidSect="00531547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175623"/>
    <w:rsid w:val="00331B8E"/>
    <w:rsid w:val="00334F35"/>
    <w:rsid w:val="003356F1"/>
    <w:rsid w:val="004933FA"/>
    <w:rsid w:val="005A3ECC"/>
    <w:rsid w:val="00661B93"/>
    <w:rsid w:val="006C53AD"/>
    <w:rsid w:val="007667B7"/>
    <w:rsid w:val="007879A8"/>
    <w:rsid w:val="007B6670"/>
    <w:rsid w:val="008A2A9B"/>
    <w:rsid w:val="00923BF2"/>
    <w:rsid w:val="009524F5"/>
    <w:rsid w:val="009B7D20"/>
    <w:rsid w:val="00A4522F"/>
    <w:rsid w:val="00A577CE"/>
    <w:rsid w:val="00B27671"/>
    <w:rsid w:val="00B447C9"/>
    <w:rsid w:val="00C576F6"/>
    <w:rsid w:val="00C91FE9"/>
    <w:rsid w:val="00D112AB"/>
    <w:rsid w:val="00E654D7"/>
    <w:rsid w:val="00EC6B4A"/>
    <w:rsid w:val="00ED7000"/>
    <w:rsid w:val="00F3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2021-09-30T15:57:00Z</dcterms:created>
  <dcterms:modified xsi:type="dcterms:W3CDTF">2021-09-30T15:57:00Z</dcterms:modified>
</cp:coreProperties>
</file>