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B59D2" w:rsidRPr="00E72E16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ul. </w:t>
            </w:r>
            <w:r w:rsidR="00C864D1"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Rycersk</w:t>
            </w:r>
            <w:r w:rsidR="00C864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B8605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57EE" w:rsidRPr="006B57EE" w:rsidRDefault="006B59D2" w:rsidP="006B57EE">
      <w:pPr>
        <w:pStyle w:val="Nagwek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6B57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Przystępując do postępowania o udzielenie zamówienia publicznego w trybie podstawowym pn. </w:t>
      </w:r>
      <w:r w:rsidR="006B57EE" w:rsidRPr="006B57EE">
        <w:rPr>
          <w:rFonts w:ascii="Times New Roman" w:eastAsia="Times New Roman" w:hAnsi="Times New Roman" w:cs="Times New Roman"/>
          <w:b/>
          <w:bCs/>
          <w:sz w:val="24"/>
          <w:szCs w:val="24"/>
        </w:rPr>
        <w:t>Zakup sprzętu medycznego jedno- i wielorazowego użytku oraz akcesoriów do aparatury medycznej wykorzystywanej przez zespoły ratownictwa medycznego</w:t>
      </w:r>
    </w:p>
    <w:p w:rsidR="00400AD9" w:rsidRPr="006B57EE" w:rsidRDefault="002B3217" w:rsidP="006B57EE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0AD9"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</w:t>
      </w:r>
      <w:proofErr w:type="gramEnd"/>
      <w:r w:rsidR="00400AD9"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REGON: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 xml:space="preserve">.......,  </w:t>
      </w: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NIP: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>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B86055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rPr>
          <w:trHeight w:val="593"/>
        </w:trPr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3217" w:rsidRPr="00B86055" w:rsidRDefault="002B3217" w:rsidP="00B86055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</w:tr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Pr="0037798F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B57EE" w:rsidRPr="00C30855" w:rsidRDefault="006B57EE" w:rsidP="006B57EE">
      <w:pPr>
        <w:pStyle w:val="Standard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wykonanie przedmiotu zamówienia</w:t>
      </w:r>
      <w:r w:rsid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za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6B57EE" w:rsidRPr="00B86055" w:rsidRDefault="00B86055" w:rsidP="006B57EE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</w:t>
      </w:r>
      <w:proofErr w:type="gramStart"/>
      <w:r w:rsidR="006B57EE"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1</w:t>
      </w: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Czujniki</w:t>
      </w:r>
      <w:proofErr w:type="gramEnd"/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, układy oddechowe, odsysanie pacjenta</w:t>
      </w:r>
    </w:p>
    <w:p w:rsidR="006B57EE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="006B57EE"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="006B57EE"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="006B57EE"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="006B57EE"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7EE" w:rsidRPr="001F1A20" w:rsidRDefault="006B57EE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B57EE" w:rsidRPr="00C30855" w:rsidTr="00682ABF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6B57EE" w:rsidRPr="00C30855" w:rsidTr="00682ABF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B57EE" w:rsidRDefault="006B57EE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1.1</w:t>
      </w:r>
    </w:p>
    <w:p w:rsidR="00B86055" w:rsidRP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2: </w:t>
      </w:r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Akcesoria do defibrylacji, drobny sprzęt medyczny, opatrunki</w:t>
      </w:r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137F4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137F4" w:rsidRPr="000B190B" w:rsidTr="006137F4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1.2</w:t>
      </w:r>
    </w:p>
    <w:p w:rsidR="00B86055" w:rsidRP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3: </w:t>
      </w:r>
      <w:r w:rsidRPr="00B86055">
        <w:rPr>
          <w:rFonts w:ascii="Times New Roman" w:hAnsi="Times New Roman" w:cs="Times New Roman"/>
          <w:b/>
          <w:u w:val="single"/>
        </w:rPr>
        <w:t xml:space="preserve">Złącza oddechowe do </w:t>
      </w:r>
      <w:proofErr w:type="spellStart"/>
      <w:r w:rsidRPr="00B86055">
        <w:rPr>
          <w:rFonts w:ascii="Times New Roman" w:hAnsi="Times New Roman" w:cs="Times New Roman"/>
          <w:b/>
          <w:u w:val="single"/>
        </w:rPr>
        <w:t>kapnometrów</w:t>
      </w:r>
      <w:proofErr w:type="spellEnd"/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137F4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137F4" w:rsidRPr="000B190B" w:rsidTr="006137F4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1.3</w:t>
      </w:r>
    </w:p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4: </w:t>
      </w:r>
      <w:r w:rsidRPr="00B86055">
        <w:rPr>
          <w:rFonts w:ascii="Times New Roman" w:hAnsi="Times New Roman" w:cs="Times New Roman"/>
          <w:b/>
          <w:u w:val="single"/>
        </w:rPr>
        <w:t xml:space="preserve">Wkłucia </w:t>
      </w:r>
      <w:proofErr w:type="spellStart"/>
      <w:r w:rsidRPr="00B86055">
        <w:rPr>
          <w:rFonts w:ascii="Times New Roman" w:hAnsi="Times New Roman" w:cs="Times New Roman"/>
          <w:b/>
          <w:u w:val="single"/>
        </w:rPr>
        <w:t>doszpikowe</w:t>
      </w:r>
      <w:proofErr w:type="spellEnd"/>
      <w:r w:rsidRPr="00B86055">
        <w:rPr>
          <w:rFonts w:ascii="Times New Roman" w:hAnsi="Times New Roman" w:cs="Times New Roman"/>
          <w:b/>
          <w:u w:val="single"/>
        </w:rPr>
        <w:t>, opaski zaciskowe</w:t>
      </w:r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137F4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0855">
        <w:rPr>
          <w:rFonts w:ascii="Times New Roman" w:eastAsia="Times New Roman" w:hAnsi="Times New Roman" w:cs="Times New Roman"/>
          <w:lang w:eastAsia="zh-CN"/>
        </w:rPr>
        <w:t>słownie: ……………………………………………………….</w:t>
      </w:r>
      <w:bookmarkStart w:id="0" w:name="_GoBack"/>
      <w:bookmarkEnd w:id="0"/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137F4" w:rsidRPr="000B190B" w:rsidTr="006137F4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1.4</w:t>
      </w:r>
    </w:p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37270" w:rsidRPr="00B86055" w:rsidRDefault="00A37270" w:rsidP="00A37270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 5</w:t>
      </w: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Specjalistyczne opatrunki hydrożelowe</w:t>
      </w:r>
    </w:p>
    <w:p w:rsidR="00A37270" w:rsidRPr="00C30855" w:rsidRDefault="00A37270" w:rsidP="00A37270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137F4" w:rsidRDefault="00A37270" w:rsidP="00A37270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137F4" w:rsidRPr="000B190B" w:rsidTr="006137F4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37F4" w:rsidRPr="000B190B" w:rsidTr="00D26CCD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4" w:rsidRPr="000B190B" w:rsidRDefault="006137F4" w:rsidP="00D26CCD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F4" w:rsidRPr="000B190B" w:rsidRDefault="006137F4" w:rsidP="00D26CC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7270" w:rsidRDefault="00A37270" w:rsidP="00A3727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1.5</w:t>
      </w:r>
    </w:p>
    <w:p w:rsidR="00A37270" w:rsidRPr="00C30855" w:rsidRDefault="00A37270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Oświadczam/Oświadczamy, że w cenie naszej oferty zostały uwzględnione wszystkie koszty wykonania zamówienia zgodnie z postanowieniami SWZ i </w:t>
      </w:r>
      <w:r w:rsidR="0023707A">
        <w:rPr>
          <w:rFonts w:ascii="Times New Roman" w:eastAsia="Times New Roman" w:hAnsi="Times New Roman" w:cs="Times New Roman"/>
          <w:lang w:eastAsia="zh-CN"/>
        </w:rPr>
        <w:t>PPU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083101" w:rsidRPr="00083101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B860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*</w:t>
      </w:r>
    </w:p>
    <w:p w:rsidR="006B59D2" w:rsidRPr="0037798F" w:rsidRDefault="006B59D2" w:rsidP="00B860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6B59D2" w:rsidRPr="0037798F" w:rsidRDefault="006B59D2" w:rsidP="00B860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3260"/>
      </w:tblGrid>
      <w:tr w:rsidR="006B59D2" w:rsidRPr="0037798F" w:rsidTr="00FC6E42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6B59D2" w:rsidRPr="0037798F" w:rsidTr="00FC6E42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</w:t>
      </w:r>
      <w:r w:rsidR="00B86055">
        <w:rPr>
          <w:rFonts w:ascii="Times New Roman" w:eastAsia="Times New Roman" w:hAnsi="Times New Roman" w:cs="Times New Roman"/>
          <w:color w:val="000000"/>
          <w:lang w:eastAsia="zh-CN"/>
        </w:rPr>
        <w:t xml:space="preserve">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tj. z dnia 21 marca 2024 r, </w:t>
      </w:r>
      <w:proofErr w:type="spellStart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>Dz.U</w:t>
      </w:r>
      <w:proofErr w:type="spellEnd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gramStart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 2024 r. poz. 507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B8605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6B59D2" w:rsidRPr="0037798F" w:rsidRDefault="006B59D2" w:rsidP="00B8605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6B59D2" w:rsidRPr="0037798F" w:rsidRDefault="006B59D2" w:rsidP="00B86055">
      <w:pPr>
        <w:widowControl w:val="0"/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6B59D2" w:rsidRPr="0037798F" w:rsidRDefault="006B59D2" w:rsidP="00B86055">
      <w:pPr>
        <w:pStyle w:val="Akapitzlist"/>
        <w:widowControl w:val="0"/>
        <w:numPr>
          <w:ilvl w:val="4"/>
          <w:numId w:val="15"/>
        </w:numPr>
        <w:tabs>
          <w:tab w:val="left" w:pos="0"/>
        </w:tabs>
        <w:suppressAutoHyphens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lastRenderedPageBreak/>
        <w:t xml:space="preserve">Wartość towaru lub usługi bez kwoty podatku: ………........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B86055" w:rsidRDefault="006B59D2" w:rsidP="00B86055">
      <w:pPr>
        <w:pStyle w:val="Akapitzlist"/>
        <w:widowControl w:val="0"/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49212F" w:rsidRDefault="006B59D2" w:rsidP="0049212F">
      <w:pPr>
        <w:pStyle w:val="Standard"/>
        <w:widowControl w:val="0"/>
        <w:spacing w:after="0" w:line="240" w:lineRule="auto"/>
        <w:rPr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C21945" w:rsidRPr="0049212F" w:rsidSect="00B860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F3" w:rsidRDefault="002978F3" w:rsidP="00400AD9">
      <w:pPr>
        <w:spacing w:after="0" w:line="240" w:lineRule="auto"/>
      </w:pPr>
      <w:r>
        <w:separator/>
      </w:r>
    </w:p>
  </w:endnote>
  <w:endnote w:type="continuationSeparator" w:id="0">
    <w:p w:rsidR="002978F3" w:rsidRDefault="002978F3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F3" w:rsidRDefault="002978F3" w:rsidP="00400AD9">
      <w:pPr>
        <w:spacing w:after="0" w:line="240" w:lineRule="auto"/>
      </w:pPr>
      <w:r>
        <w:separator/>
      </w:r>
    </w:p>
  </w:footnote>
  <w:footnote w:type="continuationSeparator" w:id="0">
    <w:p w:rsidR="002978F3" w:rsidRDefault="002978F3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EE" w:rsidRPr="000D5FE4" w:rsidRDefault="006B57EE" w:rsidP="006B57EE">
    <w:pPr>
      <w:pStyle w:val="Nagwek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Zakup sprzętu medycznego jedno- i wielorazowego użytku oraz akcesoriów do aparatury medycznej</w:t>
    </w:r>
    <w:r w:rsidR="00A37270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wykorzystywanej przez zespoły ratownictwa medycznego</w:t>
    </w:r>
  </w:p>
  <w:p w:rsidR="00400AD9" w:rsidRPr="003753BA" w:rsidRDefault="006B57EE" w:rsidP="006B57EE">
    <w:pPr>
      <w:pStyle w:val="Nagwek"/>
      <w:rPr>
        <w:rFonts w:ascii="Times New Roman" w:eastAsia="Calibri" w:hAnsi="Times New Roman" w:cs="Times New Roman"/>
        <w:b/>
        <w:color w:val="4472C4" w:themeColor="accent5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 xml:space="preserve">DZP.TP.3.2024  </w:t>
    </w:r>
    <w:r w:rsidR="00075148" w:rsidRPr="003753BA">
      <w:rPr>
        <w:rFonts w:ascii="Times New Roman" w:hAnsi="Times New Roman" w:cs="Times New Roman"/>
        <w:b/>
        <w:color w:val="4472C4" w:themeColor="accent5"/>
      </w:rPr>
      <w:tab/>
    </w:r>
    <w:r w:rsidR="00C3314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                                         </w:t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Z</w:t>
    </w:r>
    <w:r w:rsidR="00846918" w:rsidRPr="003753BA">
      <w:rPr>
        <w:rFonts w:ascii="Times New Roman" w:eastAsia="Calibri" w:hAnsi="Times New Roman" w:cs="Times New Roman"/>
        <w:b/>
        <w:color w:val="4472C4" w:themeColor="accent5"/>
      </w:rPr>
      <w:t>ałącznik</w:t>
    </w:r>
    <w:r w:rsidR="0021631B" w:rsidRPr="003753BA">
      <w:rPr>
        <w:rFonts w:ascii="Times New Roman" w:eastAsia="Calibri" w:hAnsi="Times New Roman" w:cs="Times New Roman"/>
        <w:b/>
        <w:color w:val="4472C4" w:themeColor="accent5"/>
      </w:rPr>
      <w:t xml:space="preserve"> n</w:t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r 1</w:t>
    </w:r>
  </w:p>
  <w:p w:rsidR="006B59D2" w:rsidRPr="003753BA" w:rsidRDefault="006B59D2" w:rsidP="004B4DA2">
    <w:pPr>
      <w:pStyle w:val="Nagwek"/>
      <w:rPr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8AA083A"/>
    <w:multiLevelType w:val="hybridMultilevel"/>
    <w:tmpl w:val="AF3C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23B171F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82D99"/>
    <w:multiLevelType w:val="hybridMultilevel"/>
    <w:tmpl w:val="4F4446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6A2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785897"/>
    <w:multiLevelType w:val="multilevel"/>
    <w:tmpl w:val="D4F8E800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5C71B2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35C7A"/>
    <w:multiLevelType w:val="hybridMultilevel"/>
    <w:tmpl w:val="A9A4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C4705"/>
    <w:multiLevelType w:val="hybridMultilevel"/>
    <w:tmpl w:val="0C849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452"/>
    <w:multiLevelType w:val="hybridMultilevel"/>
    <w:tmpl w:val="7C34547C"/>
    <w:lvl w:ilvl="0" w:tplc="6F3A9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083101"/>
    <w:rsid w:val="000941CD"/>
    <w:rsid w:val="00097718"/>
    <w:rsid w:val="000B190B"/>
    <w:rsid w:val="00154AA4"/>
    <w:rsid w:val="00154DBB"/>
    <w:rsid w:val="00187803"/>
    <w:rsid w:val="0021631B"/>
    <w:rsid w:val="0023707A"/>
    <w:rsid w:val="002978F3"/>
    <w:rsid w:val="002B3217"/>
    <w:rsid w:val="002E65C7"/>
    <w:rsid w:val="00301B0C"/>
    <w:rsid w:val="00304A2C"/>
    <w:rsid w:val="00306125"/>
    <w:rsid w:val="0033792D"/>
    <w:rsid w:val="003753BA"/>
    <w:rsid w:val="0037798F"/>
    <w:rsid w:val="003A0E35"/>
    <w:rsid w:val="003A6E31"/>
    <w:rsid w:val="003E49B1"/>
    <w:rsid w:val="00400AD9"/>
    <w:rsid w:val="00422DD7"/>
    <w:rsid w:val="00461943"/>
    <w:rsid w:val="0049212F"/>
    <w:rsid w:val="004B4DA2"/>
    <w:rsid w:val="005001B2"/>
    <w:rsid w:val="00540695"/>
    <w:rsid w:val="005B6C35"/>
    <w:rsid w:val="005D5C36"/>
    <w:rsid w:val="005E3CB8"/>
    <w:rsid w:val="006137F4"/>
    <w:rsid w:val="00672B01"/>
    <w:rsid w:val="00682ABF"/>
    <w:rsid w:val="006835CE"/>
    <w:rsid w:val="006B57EE"/>
    <w:rsid w:val="006B59D2"/>
    <w:rsid w:val="006D7C19"/>
    <w:rsid w:val="006E6D1B"/>
    <w:rsid w:val="006F52EB"/>
    <w:rsid w:val="0078134E"/>
    <w:rsid w:val="00790196"/>
    <w:rsid w:val="00846918"/>
    <w:rsid w:val="00865114"/>
    <w:rsid w:val="009037BC"/>
    <w:rsid w:val="00937A6C"/>
    <w:rsid w:val="009939B7"/>
    <w:rsid w:val="009D2861"/>
    <w:rsid w:val="00A04089"/>
    <w:rsid w:val="00A2628B"/>
    <w:rsid w:val="00A37270"/>
    <w:rsid w:val="00A61A2B"/>
    <w:rsid w:val="00A864D1"/>
    <w:rsid w:val="00A9389B"/>
    <w:rsid w:val="00B44FC4"/>
    <w:rsid w:val="00B644B8"/>
    <w:rsid w:val="00B82124"/>
    <w:rsid w:val="00B86055"/>
    <w:rsid w:val="00C02E0E"/>
    <w:rsid w:val="00C21945"/>
    <w:rsid w:val="00C22593"/>
    <w:rsid w:val="00C33143"/>
    <w:rsid w:val="00C864D1"/>
    <w:rsid w:val="00CD3F30"/>
    <w:rsid w:val="00D14139"/>
    <w:rsid w:val="00D40E11"/>
    <w:rsid w:val="00F47F61"/>
    <w:rsid w:val="00F82BA5"/>
    <w:rsid w:val="00F90938"/>
    <w:rsid w:val="00F90983"/>
    <w:rsid w:val="00FB2641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97699B-AE01-4791-B3EC-6F0C05A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CE"/>
    <w:rPr>
      <w:rFonts w:ascii="Segoe UI" w:hAnsi="Segoe UI" w:cs="Segoe UI"/>
      <w:sz w:val="18"/>
      <w:szCs w:val="18"/>
    </w:rPr>
  </w:style>
  <w:style w:type="numbering" w:customStyle="1" w:styleId="WWNum42">
    <w:name w:val="WWNum42"/>
    <w:basedOn w:val="Bezlisty"/>
    <w:rsid w:val="00083101"/>
    <w:pPr>
      <w:numPr>
        <w:numId w:val="12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83101"/>
  </w:style>
  <w:style w:type="character" w:styleId="Odwoaniedokomentarza">
    <w:name w:val="annotation reference"/>
    <w:basedOn w:val="Domylnaczcionkaakapitu"/>
    <w:uiPriority w:val="99"/>
    <w:semiHidden/>
    <w:unhideWhenUsed/>
    <w:rsid w:val="0009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cp:lastPrinted>2024-03-18T06:58:00Z</cp:lastPrinted>
  <dcterms:created xsi:type="dcterms:W3CDTF">2024-05-06T07:55:00Z</dcterms:created>
  <dcterms:modified xsi:type="dcterms:W3CDTF">2024-05-06T07:55:00Z</dcterms:modified>
</cp:coreProperties>
</file>