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KRS/CEiDG)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78895FE5" w14:textId="536DB873" w:rsidR="00505E6B" w:rsidRPr="00F25F60" w:rsidRDefault="00505E6B" w:rsidP="00F25F60">
      <w:pPr>
        <w:spacing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</w:t>
      </w:r>
      <w:r w:rsidR="00360294">
        <w:rPr>
          <w:rFonts w:ascii="Arial" w:eastAsia="Calibri" w:hAnsi="Arial" w:cs="Arial"/>
          <w:sz w:val="20"/>
          <w:szCs w:val="20"/>
        </w:rPr>
        <w:t>a publicznego w postępowaniu pn</w:t>
      </w:r>
      <w:r w:rsidR="004415DC">
        <w:rPr>
          <w:rFonts w:ascii="Arial" w:eastAsia="Calibri" w:hAnsi="Arial" w:cs="Arial"/>
          <w:sz w:val="20"/>
          <w:szCs w:val="20"/>
        </w:rPr>
        <w:t xml:space="preserve">. </w:t>
      </w:r>
      <w:r w:rsidR="00F25F60">
        <w:rPr>
          <w:rFonts w:ascii="Arial" w:eastAsia="Trebuchet MS" w:hAnsi="Arial" w:cs="Arial"/>
          <w:b/>
          <w:bCs/>
          <w:sz w:val="20"/>
          <w:szCs w:val="20"/>
        </w:rPr>
        <w:t xml:space="preserve">,, Zakup wraz z dostawą materiałów do zimowego utrzymania dróg i chodników na potrzeby Zakładu Gospodarki Komunalnej Sp. z o. o. w Zielonej Górze, z podziałem na 3 zadania”, </w:t>
      </w:r>
      <w:r w:rsidRPr="00B04DD1">
        <w:rPr>
          <w:rFonts w:ascii="Arial" w:eastAsia="Calibri" w:hAnsi="Arial" w:cs="Arial"/>
          <w:b/>
          <w:sz w:val="20"/>
          <w:szCs w:val="20"/>
        </w:rPr>
        <w:t>nr postępowania: DZ.260</w:t>
      </w:r>
      <w:r w:rsidR="005B4229">
        <w:rPr>
          <w:rFonts w:ascii="Arial" w:eastAsia="Calibri" w:hAnsi="Arial" w:cs="Arial"/>
          <w:b/>
          <w:sz w:val="20"/>
          <w:szCs w:val="20"/>
        </w:rPr>
        <w:t>.36</w:t>
      </w:r>
      <w:r w:rsidRPr="00B04DD1">
        <w:rPr>
          <w:rFonts w:ascii="Arial" w:eastAsia="Calibri" w:hAnsi="Arial" w:cs="Arial"/>
          <w:b/>
          <w:sz w:val="20"/>
          <w:szCs w:val="20"/>
        </w:rPr>
        <w:t>.202</w:t>
      </w:r>
      <w:r w:rsidR="008114FD">
        <w:rPr>
          <w:rFonts w:ascii="Arial" w:eastAsia="Calibri" w:hAnsi="Arial" w:cs="Arial"/>
          <w:b/>
          <w:sz w:val="20"/>
          <w:szCs w:val="20"/>
        </w:rPr>
        <w:t>4</w:t>
      </w:r>
      <w:r w:rsidRPr="00B04DD1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B04DD1">
        <w:rPr>
          <w:rFonts w:ascii="Arial" w:hAnsi="Arial" w:cs="Arial"/>
          <w:bCs/>
          <w:sz w:val="20"/>
          <w:szCs w:val="20"/>
        </w:rPr>
        <w:t xml:space="preserve">oświadczam, że informacje zawarte </w:t>
      </w:r>
      <w:r w:rsidR="00837E71">
        <w:rPr>
          <w:rFonts w:ascii="Arial" w:hAnsi="Arial" w:cs="Arial"/>
          <w:bCs/>
          <w:sz w:val="20"/>
          <w:szCs w:val="20"/>
        </w:rPr>
        <w:br/>
      </w:r>
      <w:r w:rsidRPr="00B04DD1">
        <w:rPr>
          <w:rFonts w:ascii="Arial" w:hAnsi="Arial" w:cs="Arial"/>
          <w:bCs/>
          <w:sz w:val="20"/>
          <w:szCs w:val="20"/>
        </w:rPr>
        <w:t>w oświadczeniu, o którym mowa w art. 125 ust.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</w:t>
      </w:r>
      <w:r w:rsidRPr="00B04DD1">
        <w:rPr>
          <w:rFonts w:ascii="Arial" w:hAnsi="Arial" w:cs="Arial"/>
          <w:bCs/>
          <w:sz w:val="20"/>
          <w:szCs w:val="20"/>
        </w:rPr>
        <w:t>1 ustawy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Pzp</w:t>
      </w:r>
      <w:r w:rsidRPr="00B04DD1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</w:t>
      </w:r>
      <w:r w:rsidRPr="00F31698">
        <w:rPr>
          <w:rFonts w:ascii="Arial" w:hAnsi="Arial" w:cs="Arial"/>
          <w:bCs/>
          <w:sz w:val="20"/>
          <w:szCs w:val="20"/>
        </w:rPr>
        <w:t xml:space="preserve"> wykluczenia z postępowania określonych w:</w:t>
      </w:r>
    </w:p>
    <w:p w14:paraId="1DA932B4" w14:textId="77777777" w:rsidR="00F31698" w:rsidRPr="00F31698" w:rsidRDefault="00F31698" w:rsidP="00F31698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EF3E556" w14:textId="1DB2102D" w:rsidR="00F31698" w:rsidRDefault="00F31698" w:rsidP="00F31698"/>
    <w:p w14:paraId="63C0F411" w14:textId="3CB93683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Oświadczenie - plik należy opatrzyć kwalifikowanym podpisem elektronicznym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0E41" w14:textId="77777777" w:rsidR="00B67D79" w:rsidRDefault="00B67D79" w:rsidP="00505E6B">
      <w:r>
        <w:separator/>
      </w:r>
    </w:p>
  </w:endnote>
  <w:endnote w:type="continuationSeparator" w:id="0">
    <w:p w14:paraId="6CF3046C" w14:textId="77777777" w:rsidR="00B67D79" w:rsidRDefault="00B67D79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66E7" w14:textId="77777777" w:rsidR="00B67D79" w:rsidRDefault="00B67D79" w:rsidP="00505E6B">
      <w:r>
        <w:separator/>
      </w:r>
    </w:p>
  </w:footnote>
  <w:footnote w:type="continuationSeparator" w:id="0">
    <w:p w14:paraId="23179CD6" w14:textId="77777777" w:rsidR="00B67D79" w:rsidRDefault="00B67D79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AA21" w14:textId="72650B7F" w:rsidR="00505E6B" w:rsidRPr="00C022B6" w:rsidRDefault="00505E6B" w:rsidP="00F31698">
    <w:pPr>
      <w:pStyle w:val="Nagwek"/>
      <w:jc w:val="right"/>
      <w:rPr>
        <w:rFonts w:ascii="Arial" w:hAnsi="Arial" w:cs="Arial"/>
        <w:bCs/>
        <w:sz w:val="20"/>
        <w:szCs w:val="20"/>
      </w:rPr>
    </w:pPr>
    <w:r w:rsidRPr="00C022B6">
      <w:rPr>
        <w:rFonts w:ascii="Arial" w:hAnsi="Arial" w:cs="Arial"/>
        <w:bCs/>
        <w:sz w:val="20"/>
        <w:szCs w:val="20"/>
      </w:rPr>
      <w:t xml:space="preserve">Załącznik nr </w:t>
    </w:r>
    <w:r w:rsidR="00AA2864">
      <w:rPr>
        <w:rFonts w:ascii="Arial" w:hAnsi="Arial" w:cs="Arial"/>
        <w:bCs/>
        <w:sz w:val="20"/>
        <w:szCs w:val="20"/>
      </w:rPr>
      <w:t>6</w:t>
    </w:r>
    <w:r w:rsidR="00F31698" w:rsidRPr="00C022B6">
      <w:rPr>
        <w:rFonts w:ascii="Arial" w:hAnsi="Arial" w:cs="Arial"/>
        <w:bCs/>
        <w:sz w:val="20"/>
        <w:szCs w:val="20"/>
      </w:rPr>
      <w:t xml:space="preserve"> do SWZ</w:t>
    </w:r>
  </w:p>
  <w:p w14:paraId="7697E969" w14:textId="36C35C4C" w:rsidR="00F31698" w:rsidRPr="00C022B6" w:rsidRDefault="00F31698" w:rsidP="00F31698">
    <w:pPr>
      <w:pStyle w:val="Nagwek"/>
      <w:jc w:val="right"/>
      <w:rPr>
        <w:rFonts w:ascii="Arial" w:hAnsi="Arial" w:cs="Arial"/>
        <w:bCs/>
        <w:sz w:val="20"/>
        <w:szCs w:val="20"/>
      </w:rPr>
    </w:pPr>
    <w:r w:rsidRPr="00C022B6">
      <w:rPr>
        <w:rFonts w:ascii="Arial" w:hAnsi="Arial" w:cs="Arial"/>
        <w:bCs/>
        <w:sz w:val="20"/>
        <w:szCs w:val="20"/>
      </w:rPr>
      <w:t>Nr postepowania: DZ.260</w:t>
    </w:r>
    <w:r w:rsidR="005B4229">
      <w:rPr>
        <w:rFonts w:ascii="Arial" w:hAnsi="Arial" w:cs="Arial"/>
        <w:bCs/>
        <w:sz w:val="20"/>
        <w:szCs w:val="20"/>
      </w:rPr>
      <w:t>.36.</w:t>
    </w:r>
    <w:r w:rsidRPr="00C022B6">
      <w:rPr>
        <w:rFonts w:ascii="Arial" w:hAnsi="Arial" w:cs="Arial"/>
        <w:bCs/>
        <w:sz w:val="20"/>
        <w:szCs w:val="20"/>
      </w:rPr>
      <w:t>202</w:t>
    </w:r>
    <w:r w:rsidR="008114FD">
      <w:rPr>
        <w:rFonts w:ascii="Arial" w:hAnsi="Arial" w:cs="Arial"/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BF"/>
    <w:rsid w:val="001768BF"/>
    <w:rsid w:val="00360294"/>
    <w:rsid w:val="003D13F3"/>
    <w:rsid w:val="004415DC"/>
    <w:rsid w:val="004678D7"/>
    <w:rsid w:val="00505E6B"/>
    <w:rsid w:val="0059184C"/>
    <w:rsid w:val="005B4229"/>
    <w:rsid w:val="005C4DCC"/>
    <w:rsid w:val="005F11DE"/>
    <w:rsid w:val="006347B6"/>
    <w:rsid w:val="00643334"/>
    <w:rsid w:val="00663317"/>
    <w:rsid w:val="006703F9"/>
    <w:rsid w:val="007421B6"/>
    <w:rsid w:val="007431E9"/>
    <w:rsid w:val="00765B6C"/>
    <w:rsid w:val="00771976"/>
    <w:rsid w:val="007F2080"/>
    <w:rsid w:val="00802BF5"/>
    <w:rsid w:val="008114FD"/>
    <w:rsid w:val="00837E71"/>
    <w:rsid w:val="008535D2"/>
    <w:rsid w:val="00992AD4"/>
    <w:rsid w:val="00A76DB2"/>
    <w:rsid w:val="00AA2864"/>
    <w:rsid w:val="00B04DD1"/>
    <w:rsid w:val="00B67D79"/>
    <w:rsid w:val="00BB5C01"/>
    <w:rsid w:val="00C022B6"/>
    <w:rsid w:val="00C37288"/>
    <w:rsid w:val="00D270F3"/>
    <w:rsid w:val="00D40215"/>
    <w:rsid w:val="00D43F90"/>
    <w:rsid w:val="00DB76FA"/>
    <w:rsid w:val="00F16EF5"/>
    <w:rsid w:val="00F25F60"/>
    <w:rsid w:val="00F3169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0FF7-82A6-41CF-9D2B-65F522CB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Beata Florków</cp:lastModifiedBy>
  <cp:revision>88</cp:revision>
  <dcterms:created xsi:type="dcterms:W3CDTF">2021-09-09T05:21:00Z</dcterms:created>
  <dcterms:modified xsi:type="dcterms:W3CDTF">2024-09-04T04:54:00Z</dcterms:modified>
</cp:coreProperties>
</file>