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06</w:t>
      </w:r>
      <w:r>
        <w:rPr>
          <w:rFonts w:ascii="Trebuchet MS" w:hAnsi="Trebuchet MS" w:cs="Times New Roman"/>
          <w:sz w:val="20"/>
          <w:szCs w:val="20"/>
        </w:rPr>
        <w:t>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11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25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>
        <w:rPr>
          <w:rFonts w:hint="default" w:ascii="Trebuchet MS" w:hAnsi="Trebuchet MS"/>
          <w:b/>
          <w:bCs/>
          <w:iCs/>
          <w:sz w:val="20"/>
          <w:szCs w:val="20"/>
        </w:rPr>
        <w:t>Termomodernizacja budynku Domu Kultury w Wolbromiu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 xml:space="preserve">”. </w:t>
      </w:r>
    </w:p>
    <w:p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11 września 2019r. Prawo zamówień publicznych (t. j. </w:t>
      </w:r>
      <w:r>
        <w:rPr>
          <w:rFonts w:hint="default" w:ascii="Trebuchet MS" w:hAnsi="Trebuchet MS"/>
          <w:sz w:val="20"/>
          <w:szCs w:val="20"/>
        </w:rPr>
        <w:t xml:space="preserve"> Dz. U. z 2023 r. poz. 1605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1.648.300,00</w:t>
      </w:r>
      <w:bookmarkStart w:id="0" w:name="_GoBack"/>
      <w:bookmarkEnd w:id="0"/>
      <w:r>
        <w:rPr>
          <w:rFonts w:ascii="Trebuchet MS" w:hAnsi="Trebuchet MS" w:cs="Times New Roman"/>
          <w:sz w:val="20"/>
          <w:szCs w:val="20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1649408E"/>
    <w:rsid w:val="4B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628</Characters>
  <Lines>5</Lines>
  <Paragraphs>1</Paragraphs>
  <TotalTime>4</TotalTime>
  <ScaleCrop>false</ScaleCrop>
  <LinksUpToDate>false</LinksUpToDate>
  <CharactersWithSpaces>731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2023-11-06T07:01:14Z</cp:lastPrinted>
  <dcterms:modified xsi:type="dcterms:W3CDTF">2023-11-06T07:05:34Z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F31C6AF2D3BE43468288D2370610D837_12</vt:lpwstr>
  </property>
</Properties>
</file>