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19803883" w14:textId="79D8FD8C" w:rsidR="00F76E9C" w:rsidRDefault="006C67B1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>Rozbudowa systemu kontroli dostępu</w:t>
      </w:r>
    </w:p>
    <w:p w14:paraId="27481DC5" w14:textId="77777777" w:rsidR="00B5190F" w:rsidRDefault="00B5190F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1AB46554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</w:t>
      </w:r>
      <w:r w:rsidR="00632D87">
        <w:rPr>
          <w:rFonts w:asciiTheme="minorHAnsi" w:hAnsiTheme="minorHAnsi" w:cstheme="minorHAnsi"/>
          <w:sz w:val="22"/>
          <w:szCs w:val="22"/>
        </w:rPr>
        <w:t>……………………….</w:t>
      </w:r>
      <w:r>
        <w:rPr>
          <w:rFonts w:asciiTheme="minorHAnsi" w:hAnsiTheme="minorHAnsi" w:cstheme="minorHAnsi"/>
          <w:sz w:val="22"/>
          <w:szCs w:val="22"/>
        </w:rPr>
        <w:t>………)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77777777" w:rsidR="009A55C1" w:rsidRDefault="009A55C1" w:rsidP="009A55C1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EC815" w14:textId="77777777" w:rsidR="009A55C1" w:rsidRPr="009A55C1" w:rsidRDefault="009A55C1" w:rsidP="009A55C1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B383" w14:textId="77777777" w:rsidR="00150286" w:rsidRDefault="00150286" w:rsidP="00FD405B">
      <w:r>
        <w:separator/>
      </w:r>
    </w:p>
  </w:endnote>
  <w:endnote w:type="continuationSeparator" w:id="0">
    <w:p w14:paraId="7BA8560A" w14:textId="77777777" w:rsidR="00150286" w:rsidRDefault="00150286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F216" w14:textId="77777777" w:rsidR="00150286" w:rsidRDefault="00150286" w:rsidP="00FD405B">
      <w:r>
        <w:separator/>
      </w:r>
    </w:p>
  </w:footnote>
  <w:footnote w:type="continuationSeparator" w:id="0">
    <w:p w14:paraId="7F9B472A" w14:textId="77777777" w:rsidR="00150286" w:rsidRDefault="00150286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74785"/>
    <w:rsid w:val="00532E68"/>
    <w:rsid w:val="005D5F7F"/>
    <w:rsid w:val="00632D87"/>
    <w:rsid w:val="00661467"/>
    <w:rsid w:val="006C67B1"/>
    <w:rsid w:val="006E16C3"/>
    <w:rsid w:val="007D4B36"/>
    <w:rsid w:val="007D56E5"/>
    <w:rsid w:val="007F1D69"/>
    <w:rsid w:val="00832655"/>
    <w:rsid w:val="0088099F"/>
    <w:rsid w:val="008B0FAA"/>
    <w:rsid w:val="008B4691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F5A44"/>
    <w:rsid w:val="00F247DB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cp:lastPrinted>2023-04-21T07:09:00Z</cp:lastPrinted>
  <dcterms:created xsi:type="dcterms:W3CDTF">2023-06-28T05:20:00Z</dcterms:created>
  <dcterms:modified xsi:type="dcterms:W3CDTF">2023-11-10T19:47:00Z</dcterms:modified>
</cp:coreProperties>
</file>