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02B9" w14:textId="77777777" w:rsidR="00B02D8E" w:rsidRPr="005F78B7" w:rsidRDefault="00B02D8E" w:rsidP="00B02D8E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x-none"/>
        </w:rPr>
      </w:pPr>
    </w:p>
    <w:p w14:paraId="5AB15895" w14:textId="5ADEC2D7" w:rsidR="00B02D8E" w:rsidRPr="00B02D8E" w:rsidRDefault="007078E2" w:rsidP="00B02D8E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DOPS/ZP/</w:t>
      </w:r>
      <w:r w:rsidR="00D241B2">
        <w:rPr>
          <w:rFonts w:ascii="Calibri" w:eastAsia="Calibri" w:hAnsi="Calibri" w:cs="Calibri"/>
          <w:sz w:val="20"/>
          <w:szCs w:val="20"/>
        </w:rPr>
        <w:t>252-3</w:t>
      </w:r>
      <w:r>
        <w:rPr>
          <w:rFonts w:ascii="Calibri" w:eastAsia="Calibri" w:hAnsi="Calibri" w:cs="Calibri"/>
          <w:sz w:val="20"/>
          <w:szCs w:val="20"/>
        </w:rPr>
        <w:t xml:space="preserve"> /2022</w:t>
      </w:r>
      <w:r w:rsidR="00B02D8E" w:rsidRPr="00B02D8E">
        <w:rPr>
          <w:rFonts w:ascii="Calibri" w:eastAsia="Calibri" w:hAnsi="Calibri" w:cs="Calibri"/>
          <w:sz w:val="20"/>
          <w:szCs w:val="20"/>
        </w:rPr>
        <w:t xml:space="preserve">/POWER             </w:t>
      </w:r>
    </w:p>
    <w:p w14:paraId="60A0431D" w14:textId="114CF520" w:rsidR="00B02D8E" w:rsidRPr="00B02D8E" w:rsidRDefault="00B02D8E" w:rsidP="00B02D8E">
      <w:pPr>
        <w:keepNext/>
        <w:tabs>
          <w:tab w:val="right" w:pos="9072"/>
        </w:tabs>
        <w:spacing w:before="240" w:after="60"/>
        <w:jc w:val="both"/>
        <w:outlineLvl w:val="3"/>
        <w:rPr>
          <w:rFonts w:ascii="Calibri" w:eastAsia="Times New Roman" w:hAnsi="Calibri" w:cs="Calibri"/>
          <w:bCs/>
          <w:sz w:val="20"/>
          <w:szCs w:val="20"/>
          <w:lang w:val="x-none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ab/>
        <w:t xml:space="preserve">Załącznik nr </w:t>
      </w:r>
      <w:r w:rsidR="00D241B2">
        <w:rPr>
          <w:rFonts w:ascii="Calibri" w:eastAsia="Times New Roman" w:hAnsi="Calibri" w:cs="Calibri"/>
          <w:bCs/>
          <w:sz w:val="20"/>
          <w:szCs w:val="20"/>
        </w:rPr>
        <w:t xml:space="preserve"> 2d </w:t>
      </w: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>do ogłoszenia</w:t>
      </w:r>
    </w:p>
    <w:p w14:paraId="7F3B9A74" w14:textId="50649322" w:rsidR="00B02D8E" w:rsidRPr="00B02D8E" w:rsidRDefault="00B02D8E" w:rsidP="00B02D8E">
      <w:pPr>
        <w:keepNext/>
        <w:spacing w:before="240" w:after="60"/>
        <w:jc w:val="center"/>
        <w:outlineLvl w:val="3"/>
        <w:rPr>
          <w:rFonts w:ascii="Calibri" w:eastAsia="Times New Roman" w:hAnsi="Calibri" w:cs="Calibri"/>
          <w:bCs/>
          <w:sz w:val="20"/>
          <w:szCs w:val="20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>Opis przedmiotu zamówienia dla zadania nr</w:t>
      </w:r>
      <w:r w:rsidRPr="00B02D8E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D241B2">
        <w:rPr>
          <w:rFonts w:ascii="Calibri" w:eastAsia="Times New Roman" w:hAnsi="Calibri" w:cs="Calibri"/>
          <w:bCs/>
          <w:sz w:val="20"/>
          <w:szCs w:val="20"/>
        </w:rPr>
        <w:t>4</w:t>
      </w:r>
    </w:p>
    <w:p w14:paraId="2CA15C10" w14:textId="77777777" w:rsidR="00B02D8E" w:rsidRPr="00B02D8E" w:rsidRDefault="00B02D8E" w:rsidP="00B02D8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x-none"/>
        </w:rPr>
      </w:pPr>
    </w:p>
    <w:p w14:paraId="45559878" w14:textId="6908EE52" w:rsidR="005E55F7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>Przedmiotem zamówienia jest usługa w zakresie przeprowadzenia szkolenia specjalistycznego dla przedstawicieli jednostek systemu wspierania rodziny i pieczy zastępczej pod nazwą</w:t>
      </w:r>
      <w:r w:rsidR="005E55F7">
        <w:rPr>
          <w:rFonts w:ascii="Calibri" w:eastAsia="Times New Roman" w:hAnsi="Calibri" w:cs="Calibri"/>
          <w:sz w:val="20"/>
          <w:szCs w:val="20"/>
          <w:lang w:eastAsia="pl-PL"/>
        </w:rPr>
        <w:t>:</w:t>
      </w:r>
      <w:r w:rsidRPr="00B02D8E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EE0F89">
        <w:rPr>
          <w:b/>
          <w:bCs/>
          <w:kern w:val="36"/>
          <w:sz w:val="20"/>
          <w:szCs w:val="20"/>
        </w:rPr>
        <w:t>„</w:t>
      </w:r>
      <w:r w:rsidR="00917936">
        <w:rPr>
          <w:b/>
          <w:bCs/>
          <w:kern w:val="36"/>
          <w:sz w:val="20"/>
          <w:szCs w:val="20"/>
        </w:rPr>
        <w:t>Regulacje prawne w procedurze adopcyjnej</w:t>
      </w:r>
      <w:r w:rsidRPr="007078E2">
        <w:rPr>
          <w:b/>
          <w:bCs/>
          <w:color w:val="FF0000"/>
          <w:kern w:val="36"/>
          <w:sz w:val="20"/>
          <w:szCs w:val="20"/>
        </w:rPr>
        <w:t>”</w:t>
      </w:r>
      <w:r w:rsidRPr="007078E2">
        <w:rPr>
          <w:rFonts w:cs="Arial"/>
          <w:color w:val="FF000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</w: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 xml:space="preserve">w ramach realizacji projektu „Doskonalenie kompetencji kadr systemu wspierania rodziny i pieczy zastępczej” </w:t>
      </w:r>
      <w:r w:rsidR="005E55F7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>oraz przygotowanie materiałów szkoleniowych dla uczestników szkolenia realizowanego przez Dolnośląski Ośrodek Polityki Społecznej.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7FC71872" w14:textId="77777777" w:rsidR="00B02D8E" w:rsidRPr="00B02D8E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>Projekt realizowany jest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</w:r>
    </w:p>
    <w:p w14:paraId="1401B9FD" w14:textId="77777777" w:rsidR="00B02D8E" w:rsidRPr="00B02D8E" w:rsidRDefault="00B02D8E" w:rsidP="00B02D8E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B02D8E" w:rsidRPr="00B02D8E" w14:paraId="274E8BC9" w14:textId="77777777" w:rsidTr="00F8482F">
        <w:trPr>
          <w:trHeight w:val="2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DA08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Przedmiot  zamówienia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2473" w14:textId="6C66E124" w:rsidR="00B02D8E" w:rsidRPr="00F87397" w:rsidRDefault="00B02D8E" w:rsidP="00B02D8E">
            <w:pPr>
              <w:spacing w:after="0" w:line="240" w:lineRule="auto"/>
              <w:jc w:val="both"/>
              <w:rPr>
                <w:b/>
                <w:bCs/>
                <w:kern w:val="36"/>
                <w:sz w:val="20"/>
                <w:szCs w:val="20"/>
              </w:rPr>
            </w:pPr>
            <w:r w:rsidRPr="00F873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Przedmiotem zamówienia jest usługa w zakresie przeprowadzenia szkolenia specjalistycznego dla przedstawicieli jednostek systemu wspierania rodziny i pieczy zastępczej </w:t>
            </w:r>
            <w:r w:rsidRPr="00F8739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pt. </w:t>
            </w:r>
            <w:r w:rsidRPr="00F87397">
              <w:rPr>
                <w:b/>
                <w:bCs/>
                <w:kern w:val="36"/>
                <w:sz w:val="20"/>
                <w:szCs w:val="20"/>
              </w:rPr>
              <w:t>„</w:t>
            </w:r>
            <w:r w:rsidR="00917936" w:rsidRPr="00F87397">
              <w:rPr>
                <w:b/>
                <w:bCs/>
                <w:kern w:val="36"/>
                <w:sz w:val="20"/>
                <w:szCs w:val="20"/>
              </w:rPr>
              <w:t>Regulacje prawne w procedurze adopcyjnej</w:t>
            </w:r>
            <w:r w:rsidRPr="00F87397">
              <w:rPr>
                <w:b/>
                <w:bCs/>
                <w:kern w:val="36"/>
                <w:sz w:val="20"/>
                <w:szCs w:val="20"/>
              </w:rPr>
              <w:t xml:space="preserve">” </w:t>
            </w:r>
            <w:r w:rsidRPr="00F873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ramach realizacji projektu „</w:t>
            </w:r>
            <w:r w:rsidRPr="00F87397">
              <w:rPr>
                <w:rFonts w:ascii="Calibri" w:eastAsia="Calibri" w:hAnsi="Calibri" w:cs="Calibri"/>
                <w:sz w:val="20"/>
                <w:szCs w:val="20"/>
              </w:rPr>
              <w:t>Doskonalenie kompetencji kadr systemu wspierania rodziny i pieczy zastępczej</w:t>
            </w:r>
            <w:r w:rsidRPr="00F873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”</w:t>
            </w:r>
            <w:r w:rsidRPr="00F8739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F873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przygotowania materiałów szkoleniowych dla uczestników szkolenia realizowanego przez Dolnośląski Ośrodek Polityki Społecznej.</w:t>
            </w:r>
          </w:p>
          <w:p w14:paraId="12400474" w14:textId="77777777" w:rsidR="00B02D8E" w:rsidRPr="00F87397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73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Realizacja szkolenia odbywa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      </w:r>
          </w:p>
          <w:p w14:paraId="3CF7A438" w14:textId="77777777" w:rsidR="00B02D8E" w:rsidRPr="00F87397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363CD2B" w14:textId="77777777" w:rsidR="00B02D8E" w:rsidRPr="00F87397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87397">
              <w:rPr>
                <w:rFonts w:ascii="Calibri" w:eastAsia="Calibri" w:hAnsi="Calibri" w:cs="Calibri"/>
                <w:bCs/>
                <w:sz w:val="20"/>
                <w:szCs w:val="20"/>
              </w:rPr>
              <w:t>Szkolenie ma polegać w szczególności na:</w:t>
            </w:r>
          </w:p>
          <w:p w14:paraId="26C28F6A" w14:textId="77777777" w:rsidR="00B02D8E" w:rsidRPr="00F87397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- przygotowaniu merytorycznym szkolenia, tj. zapewnieniu 1 trenera na grupę,  </w:t>
            </w:r>
          </w:p>
          <w:p w14:paraId="1104901B" w14:textId="77777777" w:rsidR="00B02D8E" w:rsidRPr="00F87397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prowadzącego szkolenie</w:t>
            </w:r>
            <w:r w:rsidR="005E55F7" w:rsidRPr="00F87397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  <w:r w:rsidRPr="00F8739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771910EE" w14:textId="77777777" w:rsidR="00B02D8E" w:rsidRPr="00F87397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- przygotowaniu materiałów szkoleniowych</w:t>
            </w:r>
            <w:r w:rsidR="005E55F7" w:rsidRPr="00F87397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17AB7259" w14:textId="77777777" w:rsidR="00B02D8E" w:rsidRPr="00F87397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- opracow</w:t>
            </w:r>
            <w:r w:rsidR="005E55F7" w:rsidRPr="00F87397">
              <w:rPr>
                <w:rFonts w:ascii="Calibri" w:eastAsia="Calibri" w:hAnsi="Calibri" w:cs="Calibri"/>
                <w:sz w:val="20"/>
                <w:szCs w:val="20"/>
              </w:rPr>
              <w:t>aniu materiałów egzaminacyjnych.</w:t>
            </w:r>
          </w:p>
        </w:tc>
      </w:tr>
      <w:tr w:rsidR="00B02D8E" w:rsidRPr="00B02D8E" w14:paraId="2C307788" w14:textId="77777777" w:rsidTr="00F8482F">
        <w:trPr>
          <w:trHeight w:val="7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747E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Liczba osób do przeszkolenia / Liczba osób w grupach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AA69" w14:textId="77777777" w:rsidR="00B02D8E" w:rsidRPr="00F87397" w:rsidRDefault="005E55F7" w:rsidP="005E55F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B02D8E" w:rsidRPr="00F87397">
              <w:rPr>
                <w:rFonts w:ascii="Calibri" w:eastAsia="Calibri" w:hAnsi="Calibri" w:cs="Calibri"/>
                <w:sz w:val="20"/>
                <w:szCs w:val="20"/>
              </w:rPr>
              <w:t>0 osób</w:t>
            </w: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02D8E" w:rsidRPr="00B02D8E" w14:paraId="390FB8E3" w14:textId="77777777" w:rsidTr="00F8482F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59C5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Ogólny czas trwania jednego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D1B4" w14:textId="1498F1F5" w:rsidR="00B02D8E" w:rsidRPr="00F87397" w:rsidRDefault="00B02D8E" w:rsidP="00B02D8E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4C5DCD" w:rsidRPr="00F87397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 - dniowe; </w:t>
            </w:r>
            <w:r w:rsidR="004C5DCD" w:rsidRPr="00F87397">
              <w:rPr>
                <w:rFonts w:ascii="Calibri" w:eastAsia="Calibri" w:hAnsi="Calibri" w:cs="Calibri"/>
                <w:sz w:val="20"/>
                <w:szCs w:val="20"/>
              </w:rPr>
              <w:t>16</w:t>
            </w: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 godzin dydaktycznych szkolenia </w:t>
            </w:r>
          </w:p>
        </w:tc>
      </w:tr>
      <w:tr w:rsidR="00B02D8E" w:rsidRPr="00B02D8E" w14:paraId="331460E2" w14:textId="77777777" w:rsidTr="00F8482F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B5C8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Liczba dni szkolenia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80EA" w14:textId="09C9DCC4" w:rsidR="00B02D8E" w:rsidRPr="00F87397" w:rsidRDefault="003B35E4" w:rsidP="00B02D8E">
            <w:pPr>
              <w:tabs>
                <w:tab w:val="left" w:pos="508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2 dni</w:t>
            </w:r>
            <w:r w:rsidR="00B02D8E"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 szkoleniow</w:t>
            </w:r>
            <w:r w:rsidRPr="00F87397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</w:tr>
      <w:tr w:rsidR="00B02D8E" w:rsidRPr="00B02D8E" w14:paraId="4F422EDF" w14:textId="77777777" w:rsidTr="00F8482F">
        <w:trPr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89B5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Harmonogram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A2CC" w14:textId="1C64AF78" w:rsidR="00B02D8E" w:rsidRPr="00F87397" w:rsidRDefault="00B02D8E" w:rsidP="00B02D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3B35E4" w:rsidRPr="00F87397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 - dniowe, obejmujące grupę 20 osób </w:t>
            </w:r>
            <w:r w:rsidRPr="00F87397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Szkolenie w godzinach 8.30 – 14.30 </w:t>
            </w:r>
          </w:p>
        </w:tc>
      </w:tr>
      <w:tr w:rsidR="00B02D8E" w:rsidRPr="00B02D8E" w14:paraId="3C96F2E5" w14:textId="77777777" w:rsidTr="00D241B2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F4C8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Terminy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7958" w14:textId="45C109A6" w:rsidR="00B02D8E" w:rsidRPr="00F87397" w:rsidRDefault="00D241B2" w:rsidP="00F62203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6440">
              <w:rPr>
                <w:rFonts w:ascii="Calibri" w:eastAsia="Calibri" w:hAnsi="Calibri" w:cs="Calibri"/>
                <w:bCs/>
                <w:sz w:val="20"/>
                <w:szCs w:val="20"/>
              </w:rPr>
              <w:t>II połowa marca - kwiecień 2022 r.</w:t>
            </w:r>
          </w:p>
        </w:tc>
      </w:tr>
      <w:tr w:rsidR="00B02D8E" w:rsidRPr="00B02D8E" w14:paraId="28691D68" w14:textId="77777777" w:rsidTr="00F8482F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1170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Miejsce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3D4D0" w14:textId="2EE25397" w:rsidR="00D241B2" w:rsidRPr="00035AD0" w:rsidRDefault="000F1730" w:rsidP="00D241B2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bCs/>
                <w:sz w:val="20"/>
                <w:szCs w:val="20"/>
              </w:rPr>
              <w:t>szkolenie w trybie stacjonarnym</w:t>
            </w:r>
            <w:r w:rsidR="00D241B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</w:t>
            </w:r>
            <w:r w:rsidR="00D241B2"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D241B2"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na terenie miasta Wrocławia</w:t>
            </w:r>
          </w:p>
          <w:p w14:paraId="1297E058" w14:textId="77777777" w:rsidR="00D241B2" w:rsidRPr="00035AD0" w:rsidRDefault="00D241B2" w:rsidP="00D241B2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architektonicznej, budynek w którym będzie się odbywało szkolenie będzie przystosowany dla osób ze szczególnymi potrzebami:</w:t>
            </w:r>
          </w:p>
          <w:p w14:paraId="67864CF5" w14:textId="77777777" w:rsidR="00D241B2" w:rsidRPr="00035AD0" w:rsidRDefault="00D241B2" w:rsidP="00D241B2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dostosowane dla osób z niepełnosprawnością ruchową – znajduje się na poziomie ulicy (brak schodów, progów itp.);</w:t>
            </w:r>
          </w:p>
          <w:p w14:paraId="26434DAA" w14:textId="77777777" w:rsidR="00D241B2" w:rsidRPr="00035AD0" w:rsidRDefault="00D241B2" w:rsidP="00D241B2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przypadku schodów w budynku będzie wejście alternatywne w postaci pochylni, platformy, podnośnika lub </w:t>
            </w:r>
            <w:proofErr w:type="spellStart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schdołazu</w:t>
            </w:r>
            <w:proofErr w:type="spellEnd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</w:p>
          <w:p w14:paraId="7F07337E" w14:textId="77777777" w:rsidR="00D241B2" w:rsidRPr="00035AD0" w:rsidRDefault="00D241B2" w:rsidP="00D241B2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będzie umożliwiało swobodny przejazd osobom na wózkach inwalidzkich;</w:t>
            </w:r>
          </w:p>
          <w:p w14:paraId="524F6694" w14:textId="77777777" w:rsidR="00D241B2" w:rsidRPr="00035AD0" w:rsidRDefault="00D241B2" w:rsidP="00D241B2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Korytarze w budynku, w którym będzie odbywało się  szkolenie będą umożliwiały swobodny przejazd oraz mijanie się osobom na wózkach inwalidzkich.</w:t>
            </w:r>
          </w:p>
          <w:p w14:paraId="4B1F14B5" w14:textId="77777777" w:rsidR="00D241B2" w:rsidRPr="00035AD0" w:rsidRDefault="00D241B2" w:rsidP="00D241B2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Windy w budynku będą przystosowane do przewozu osób niepełnosprawnych, zgodnie z Rozporządzeniem Ministra Infrastruktury, w sprawie warunków technicznych, jakim powinny odpowiadać budynki i ich usytuowanie.</w:t>
            </w:r>
          </w:p>
          <w:p w14:paraId="026A2E89" w14:textId="77777777" w:rsidR="00D241B2" w:rsidRPr="00035AD0" w:rsidRDefault="00D241B2" w:rsidP="00D241B2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 budynku, w którym odbywa się szkolenie są toalety przeznaczone dla osób niepełnosprawnych.</w:t>
            </w:r>
          </w:p>
          <w:p w14:paraId="3E87FBE3" w14:textId="77777777" w:rsidR="00D241B2" w:rsidRPr="00035AD0" w:rsidRDefault="00D241B2" w:rsidP="00D241B2">
            <w:pPr>
              <w:ind w:left="58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informacyjno- komunikacyjnej, budynek w którym będzie się odbywało szkolenie będzie przystosowany dla osób ze szczególnymi potrzebami:</w:t>
            </w:r>
          </w:p>
          <w:p w14:paraId="01D6FD33" w14:textId="77777777" w:rsidR="00D241B2" w:rsidRPr="00035AD0" w:rsidRDefault="00D241B2" w:rsidP="00D241B2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budynku (hol wejściowy/recepcja znajduje się informacja (tablica informacyjna/ekran) przedstawiająca rozmieszczenie budynku (pomieszczenia, windy, toalety). </w:t>
            </w:r>
          </w:p>
          <w:p w14:paraId="2FBC4DD1" w14:textId="77777777" w:rsidR="00D241B2" w:rsidRPr="00035AD0" w:rsidRDefault="00D241B2" w:rsidP="00D241B2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Pomieszczenia w budynku jak i również dojścia do nich (sale konferencyjne, windy i toalety itp.) są odpowiednio oznaczone, w tym sposób kontrastowy na potrzeby osób słabo widzących, a także w tabliczki informacyjne w alfabecie </w:t>
            </w:r>
            <w:proofErr w:type="spellStart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Braill’a</w:t>
            </w:r>
            <w:proofErr w:type="spellEnd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na potrzeby osób niewidzących. </w:t>
            </w:r>
          </w:p>
          <w:p w14:paraId="66021EEC" w14:textId="77777777" w:rsidR="00D241B2" w:rsidRPr="00035AD0" w:rsidRDefault="00D241B2" w:rsidP="00D241B2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A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W sytuacji, kiedy realizacja szkoleń w formie stacjonarnej nie będzie możliwa z uwagi na obostrzenia związane z przyjętymi na terytorium Rzeczypospolitej Polskiej rozwiązaniami w celu przeciwdziałania skutkom epidemii COVID-19, Zamawiający dopuszcza możliwość przeprowadzenia szkoleń w formie e-learning tj. zdalnego nauczania opartego na wykorzystaniu technologii internetowych (zmiana formy szkolenia nastąpi na zasadach określonych w projekcie umowy zał. nr 3 do SWZ) . Zmiana formy szkolenia nie będzie wymagała podpisania aneksu do umowy oraz nie wpłynie na zmianę wysokości wynagrodzenia za realizację szkolenia. </w:t>
            </w:r>
            <w:r w:rsidRPr="00035A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C36ABCA" w14:textId="7A6925F6" w:rsidR="00B02D8E" w:rsidRPr="00F87397" w:rsidRDefault="00B02D8E" w:rsidP="004C5DCD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B02D8E" w:rsidRPr="00B02D8E" w14:paraId="108F34D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DB06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Ramowy program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5085" w14:textId="5F52DC0C" w:rsidR="00B02D8E" w:rsidRPr="00F87397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873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Szkolenie skierowane </w:t>
            </w:r>
            <w:r w:rsidR="005E55F7" w:rsidRPr="00F873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do </w:t>
            </w:r>
            <w:r w:rsidRPr="00F873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asystentów</w:t>
            </w:r>
            <w:r w:rsidR="00F87397" w:rsidRPr="00F873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</w:t>
            </w:r>
            <w:r w:rsidRPr="00F873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917936" w:rsidRPr="00F873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kierowników, </w:t>
            </w:r>
            <w:r w:rsidRPr="00F873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rodzin, koordynatorów rodzinnej pieczy zastępczej, wychowawców w placówkach opiekuńczo wychowawczych, psychologów, pedagogów,  oraz innych osób bezpośrednio pracujących z dziećmi i rodzinami </w:t>
            </w:r>
            <w:r w:rsidR="004C5DCD" w:rsidRPr="00F873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F873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 obszarze przepisów ustawy o wspieraniu rodziny i systemie pieczy zastępczej, </w:t>
            </w:r>
            <w:r w:rsidR="004C5DCD" w:rsidRPr="00F873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F8739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 terenu województwa dolnośląskiego.</w:t>
            </w:r>
          </w:p>
          <w:p w14:paraId="2941C1E7" w14:textId="77777777" w:rsidR="00B02D8E" w:rsidRPr="00F87397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14:paraId="5AB88E9D" w14:textId="77777777" w:rsidR="00B02D8E" w:rsidRPr="00F87397" w:rsidRDefault="00B02D8E" w:rsidP="00B02D8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F87397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Zakres tematyczny szkolenia:</w:t>
            </w:r>
          </w:p>
          <w:p w14:paraId="7543F2C0" w14:textId="55306048" w:rsidR="005E55F7" w:rsidRPr="00F87397" w:rsidRDefault="00EB64D0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Pojęcie prawne przysposobienia</w:t>
            </w:r>
            <w:r w:rsidR="00917936" w:rsidRPr="00F873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4AC4A829" w14:textId="25A76605" w:rsidR="005E55F7" w:rsidRPr="00F87397" w:rsidRDefault="00EB64D0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Przywileje adopcyjne rodziców adopcyjnych</w:t>
            </w:r>
            <w:r w:rsidR="00917936" w:rsidRPr="00F873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757402D6" w14:textId="44C71CC4" w:rsidR="00917936" w:rsidRDefault="00EB64D0" w:rsidP="009179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Procedura kwalifikacji kandydatów do przysposobienia dziecka;</w:t>
            </w:r>
          </w:p>
          <w:p w14:paraId="220186FD" w14:textId="3CB0297A" w:rsidR="00EB64D0" w:rsidRDefault="00EB64D0" w:rsidP="009179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Wzajemne prawa i obowiązki przysposabiającego i przysposobionego;</w:t>
            </w:r>
          </w:p>
          <w:p w14:paraId="4D33F9F9" w14:textId="59BB953A" w:rsidR="00EB64D0" w:rsidRDefault="00EB64D0" w:rsidP="009179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przysposobienia;</w:t>
            </w:r>
          </w:p>
          <w:p w14:paraId="0C58B26E" w14:textId="3C436F83" w:rsidR="00EB64D0" w:rsidRDefault="00EB64D0" w:rsidP="009179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Etapy procedury adopcyjnej;</w:t>
            </w:r>
          </w:p>
          <w:p w14:paraId="0219D2B4" w14:textId="77777777" w:rsidR="00EB64D0" w:rsidRDefault="00EB64D0" w:rsidP="009179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Dokumenty potrzebne do adopcji;</w:t>
            </w:r>
          </w:p>
          <w:p w14:paraId="33B4FC43" w14:textId="5CD2BAF1" w:rsidR="00EB64D0" w:rsidRDefault="00EB64D0" w:rsidP="009179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Przysposobienie pełne nierozwiązywalne (całkowite);</w:t>
            </w:r>
          </w:p>
          <w:p w14:paraId="1B5A880B" w14:textId="77777777" w:rsidR="00EB64D0" w:rsidRDefault="00EB64D0" w:rsidP="009179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Postępowanie sądowe;</w:t>
            </w:r>
          </w:p>
          <w:p w14:paraId="5C01CE5B" w14:textId="77777777" w:rsidR="00EB64D0" w:rsidRDefault="00EB64D0" w:rsidP="009179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Czynności po prawomocnym orzeczeniu o przysposobieniu;</w:t>
            </w:r>
          </w:p>
          <w:p w14:paraId="497E6255" w14:textId="7789A6DB" w:rsidR="00B02D8E" w:rsidRPr="00F87397" w:rsidRDefault="00EB64D0" w:rsidP="00EB64D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Umowy o utworzenie rodziny zastępczej zawodowej lub rodzinnego domu dziecka.</w:t>
            </w:r>
            <w:r w:rsidRPr="00F873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02D8E" w:rsidRPr="00B02D8E" w14:paraId="5A161B45" w14:textId="77777777" w:rsidTr="00F8482F">
        <w:trPr>
          <w:trHeight w:val="3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ED67" w14:textId="4A204C28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Metody i techniki stosowane podczas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6555" w14:textId="77777777" w:rsidR="00B02D8E" w:rsidRPr="00F87397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Wykonawca podczas realizacji szkolenia zobowiązany jest do przeprowadzenia szkolenia z uwzględnieniem różnych metod:</w:t>
            </w:r>
          </w:p>
          <w:p w14:paraId="04162A5A" w14:textId="77777777" w:rsidR="00B02D8E" w:rsidRPr="00F87397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wykład</w:t>
            </w:r>
          </w:p>
          <w:p w14:paraId="61636236" w14:textId="77777777" w:rsidR="00B02D8E" w:rsidRPr="00F87397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87397">
              <w:rPr>
                <w:rFonts w:ascii="Calibri" w:eastAsia="Calibri" w:hAnsi="Calibri" w:cs="Calibri"/>
                <w:sz w:val="20"/>
                <w:szCs w:val="20"/>
              </w:rPr>
              <w:t>case</w:t>
            </w:r>
            <w:proofErr w:type="spellEnd"/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87397">
              <w:rPr>
                <w:rFonts w:ascii="Calibri" w:eastAsia="Calibri" w:hAnsi="Calibri" w:cs="Calibri"/>
                <w:sz w:val="20"/>
                <w:szCs w:val="20"/>
              </w:rPr>
              <w:t>study</w:t>
            </w:r>
            <w:proofErr w:type="spellEnd"/>
          </w:p>
          <w:p w14:paraId="3CBB8F34" w14:textId="77777777" w:rsidR="00B02D8E" w:rsidRPr="00F87397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ćwiczenia praktyczne</w:t>
            </w:r>
          </w:p>
          <w:p w14:paraId="027192B7" w14:textId="77777777" w:rsidR="00B02D8E" w:rsidRPr="00F87397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aktywne warsztaty</w:t>
            </w:r>
          </w:p>
        </w:tc>
      </w:tr>
      <w:tr w:rsidR="00B02D8E" w:rsidRPr="00B02D8E" w14:paraId="318ADB3D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10707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Prowadzący kurs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63AC" w14:textId="77777777" w:rsidR="00B02D8E" w:rsidRPr="00F87397" w:rsidRDefault="00B02D8E" w:rsidP="00B02D8E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min. 1 trener na grupę</w:t>
            </w:r>
          </w:p>
          <w:p w14:paraId="775785F0" w14:textId="77777777" w:rsidR="00B02D8E" w:rsidRPr="00F87397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Trener musi posiadać: </w:t>
            </w:r>
          </w:p>
          <w:p w14:paraId="614EF6FB" w14:textId="6D61B92E" w:rsidR="00F87397" w:rsidRPr="00D241B2" w:rsidRDefault="00F87397" w:rsidP="00246F0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241B2">
              <w:rPr>
                <w:rFonts w:ascii="Calibri" w:eastAsia="Calibri" w:hAnsi="Calibri" w:cs="Calibri"/>
                <w:sz w:val="20"/>
                <w:szCs w:val="20"/>
              </w:rPr>
              <w:t>Wykształcenie wyższe:</w:t>
            </w:r>
            <w:r w:rsidRPr="00D241B2">
              <w:rPr>
                <w:sz w:val="20"/>
                <w:szCs w:val="20"/>
              </w:rPr>
              <w:t xml:space="preserve"> prawnicze  lub administracyjne</w:t>
            </w:r>
            <w:r w:rsidR="00D241B2" w:rsidRPr="00D241B2">
              <w:rPr>
                <w:sz w:val="20"/>
                <w:szCs w:val="20"/>
              </w:rPr>
              <w:t xml:space="preserve">, nauki społeczne </w:t>
            </w:r>
            <w:r w:rsidRPr="00D241B2">
              <w:rPr>
                <w:sz w:val="20"/>
                <w:szCs w:val="20"/>
              </w:rPr>
              <w:t xml:space="preserve"> oraz dyplom </w:t>
            </w:r>
            <w:r w:rsidR="00D241B2" w:rsidRPr="00D241B2">
              <w:rPr>
                <w:rFonts w:ascii="Calibri" w:eastAsia="Calibri" w:hAnsi="Calibri" w:cs="Calibri"/>
                <w:sz w:val="20"/>
                <w:szCs w:val="20"/>
              </w:rPr>
              <w:t xml:space="preserve">magistra lub stopniem naukowym lub ukończone studia wyższe na innych kierunkach uzupełnione studiami podyplomowymi w zakresie </w:t>
            </w:r>
            <w:r w:rsidR="00D241B2">
              <w:rPr>
                <w:rFonts w:ascii="Calibri" w:eastAsia="Calibri" w:hAnsi="Calibri" w:cs="Calibri"/>
                <w:sz w:val="20"/>
                <w:szCs w:val="20"/>
              </w:rPr>
              <w:t>prawa, administracji, nauk społecznych</w:t>
            </w:r>
          </w:p>
          <w:p w14:paraId="0365C482" w14:textId="4E7DBEC0" w:rsidR="00B02D8E" w:rsidRPr="00F87397" w:rsidRDefault="00B02D8E" w:rsidP="00F87397">
            <w:pPr>
              <w:numPr>
                <w:ilvl w:val="0"/>
                <w:numId w:val="5"/>
              </w:num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fachową i praktyczną wiedzę z zakresu pr</w:t>
            </w:r>
            <w:r w:rsidR="00D241B2">
              <w:rPr>
                <w:rFonts w:ascii="Calibri" w:eastAsia="Calibri" w:hAnsi="Calibri" w:cs="Calibri"/>
                <w:sz w:val="20"/>
                <w:szCs w:val="20"/>
              </w:rPr>
              <w:t>awa rodzinnego lub administracyjnego</w:t>
            </w:r>
          </w:p>
          <w:p w14:paraId="251FDB6A" w14:textId="77777777" w:rsidR="00D241B2" w:rsidRPr="00F87397" w:rsidRDefault="00B02D8E" w:rsidP="00D241B2">
            <w:pPr>
              <w:numPr>
                <w:ilvl w:val="0"/>
                <w:numId w:val="5"/>
              </w:num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minimum trzyletnie doświadczenie zawodowe w charakterze trenera-wykładowcy w przeprowadzeniu szkoleń, warsztatów lub innych form edukacyjnych z zakresu przedmiotu </w:t>
            </w:r>
            <w:r w:rsidR="00C202EF" w:rsidRPr="00F87397">
              <w:rPr>
                <w:rFonts w:ascii="Calibri" w:eastAsia="Calibri" w:hAnsi="Calibri" w:cs="Calibri"/>
                <w:sz w:val="20"/>
                <w:szCs w:val="20"/>
              </w:rPr>
              <w:t>zamówienia</w:t>
            </w:r>
            <w:r w:rsidR="00D241B2">
              <w:rPr>
                <w:rFonts w:ascii="Calibri" w:eastAsia="Calibri" w:hAnsi="Calibri" w:cs="Calibri"/>
                <w:sz w:val="20"/>
                <w:szCs w:val="20"/>
              </w:rPr>
              <w:t xml:space="preserve"> tj. </w:t>
            </w:r>
            <w:r w:rsidR="00D241B2" w:rsidRPr="00F87397">
              <w:rPr>
                <w:rFonts w:ascii="Calibri" w:eastAsia="Calibri" w:hAnsi="Calibri" w:cs="Calibri"/>
                <w:sz w:val="20"/>
                <w:szCs w:val="20"/>
              </w:rPr>
              <w:t>z zakresu pr</w:t>
            </w:r>
            <w:r w:rsidR="00D241B2">
              <w:rPr>
                <w:rFonts w:ascii="Calibri" w:eastAsia="Calibri" w:hAnsi="Calibri" w:cs="Calibri"/>
                <w:sz w:val="20"/>
                <w:szCs w:val="20"/>
              </w:rPr>
              <w:t>awa rodzinnego lub administracyjnego</w:t>
            </w:r>
          </w:p>
          <w:p w14:paraId="46331A75" w14:textId="5FFBDA2D" w:rsidR="00B02D8E" w:rsidRPr="00F87397" w:rsidRDefault="00B02D8E" w:rsidP="0007610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w okresie ostatnich 3 lat przed wszczęciem postępowania przeprowadził minimum 3 szkolenia</w:t>
            </w:r>
            <w:r w:rsidR="00076103">
              <w:rPr>
                <w:rFonts w:ascii="Calibri" w:eastAsia="Calibri" w:hAnsi="Calibri" w:cs="Calibri"/>
                <w:sz w:val="20"/>
                <w:szCs w:val="20"/>
              </w:rPr>
              <w:t xml:space="preserve"> z zakresu </w:t>
            </w:r>
            <w:r w:rsidR="00D241B2">
              <w:rPr>
                <w:rFonts w:ascii="Calibri" w:eastAsia="Calibri" w:hAnsi="Calibri" w:cs="Calibri"/>
                <w:sz w:val="20"/>
                <w:szCs w:val="20"/>
              </w:rPr>
              <w:t>przedmiotu zamówienia</w:t>
            </w:r>
            <w:r w:rsidRPr="00F87397">
              <w:rPr>
                <w:rFonts w:ascii="Calibri" w:eastAsia="Calibri" w:hAnsi="Calibri" w:cs="Calibri"/>
                <w:sz w:val="20"/>
                <w:szCs w:val="20"/>
              </w:rPr>
              <w:t>, dla co najmniej 50 osób łącznie</w:t>
            </w:r>
          </w:p>
        </w:tc>
      </w:tr>
      <w:tr w:rsidR="00B02D8E" w:rsidRPr="00B02D8E" w14:paraId="7DCF8F2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79BE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Materiały dydaktyczne, ankiety ewaluacyjne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4BEA" w14:textId="77777777" w:rsidR="00B02D8E" w:rsidRPr="00F87397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Wykonawca zobowiązany jest do: </w:t>
            </w:r>
          </w:p>
          <w:p w14:paraId="17BCF3FA" w14:textId="04C926B4" w:rsidR="00B02D8E" w:rsidRPr="00D241B2" w:rsidRDefault="00B02D8E" w:rsidP="00D241B2">
            <w:pPr>
              <w:pStyle w:val="Akapitzlist"/>
              <w:numPr>
                <w:ilvl w:val="0"/>
                <w:numId w:val="12"/>
              </w:numPr>
              <w:ind w:left="58" w:firstLine="3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241B2">
              <w:rPr>
                <w:rFonts w:ascii="Calibri" w:eastAsia="Calibri" w:hAnsi="Calibri" w:cs="Calibri"/>
                <w:sz w:val="20"/>
                <w:szCs w:val="20"/>
              </w:rPr>
              <w:t xml:space="preserve">Przygotowania materiałów szkoleniowych w postaci elektronicznej </w:t>
            </w:r>
            <w:r w:rsidRPr="00D241B2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(z wyszczególnieniem czasu trwania zajęć warsztatowych oraz teorii), opatrzonych </w:t>
            </w:r>
            <w:r w:rsidRPr="00D241B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logotypami przekazanymi przez Zamawiającego (logo UE, POWER, DOPS, ROPS </w:t>
            </w:r>
            <w:r w:rsidRPr="00D241B2">
              <w:rPr>
                <w:rFonts w:ascii="Calibri" w:eastAsia="Calibri" w:hAnsi="Calibri" w:cs="Calibri"/>
                <w:sz w:val="20"/>
                <w:szCs w:val="20"/>
              </w:rPr>
              <w:br/>
              <w:t>w Opolu, ROPS w Krakowie, ROPS Województwa Śląskiego) oraz nazwą i adresem Zamawiającego oraz danymi autora materiałów szkoleniowych, a następnie do przesłania tych materiałów pocztą elektroniczną celem akceptacji p</w:t>
            </w:r>
            <w:r w:rsidR="00427651" w:rsidRPr="00D241B2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D241B2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0280C603" w14:textId="2EA87E0A" w:rsidR="00D241B2" w:rsidRPr="007A6440" w:rsidRDefault="00D241B2" w:rsidP="00D241B2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 w:rsidRPr="007A6440">
              <w:rPr>
                <w:rFonts w:cs="Calibri"/>
                <w:sz w:val="20"/>
                <w:szCs w:val="20"/>
              </w:rPr>
              <w:t>Zamawiający realizując obowiązek wynikający z ustawy z dnia 19.07.2019 r., o zapewnieniu dostępności osobom ze szczególnymi potrzebami (Dz. U z 2020 r., poz. 1062 tekst jednolity), informuje, iż przygotowane przez Wykonawcę materiały szkoleniowe wraz z prezentacją muszą uwzględniać dostęp dla osób z niepełnosprawnościami:</w:t>
            </w:r>
          </w:p>
          <w:p w14:paraId="2138FFF6" w14:textId="77777777" w:rsidR="00D241B2" w:rsidRPr="007A6440" w:rsidRDefault="00D241B2" w:rsidP="00D241B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- materiały drukowane lub pisane w wersji elektronicznej wraz z prezentacją powinny być sporządzone zgodnie z zasadami projektowania uniwersalnego, tj.  w sposób ułatwiający wszystkim, w tym osobom z różnymi rodzajami niepełnosprawności  (np. dysfunkcjami narządu wzroku, słuchu i ruchu). W szczególności chodzi o:</w:t>
            </w:r>
          </w:p>
          <w:p w14:paraId="22C053EB" w14:textId="77777777" w:rsidR="00D241B2" w:rsidRPr="007A6440" w:rsidRDefault="00D241B2" w:rsidP="00D241B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a) zaprojektowanie odpowiedniej struktury tekstu, czyli stosowanie możliwie często tytułów, akapitów i śródtytułów w tekście ułatwiającym osobom z niepełnosprawnościami poruszanie się po nim (w tym stosowanie jednolitej i jasnej hierarchii nagłówków np. tytuł artykułu: nagłówek poziom 1, akapit – nagłówek poziom 2, węższy fragment treści – nagłówek poziom 3);</w:t>
            </w:r>
          </w:p>
          <w:p w14:paraId="476016CB" w14:textId="77777777" w:rsidR="00D241B2" w:rsidRPr="007A6440" w:rsidRDefault="00D241B2" w:rsidP="00D241B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 xml:space="preserve">b) stosowanie czcionek </w:t>
            </w:r>
            <w:proofErr w:type="spellStart"/>
            <w:r w:rsidRPr="007A6440">
              <w:rPr>
                <w:rFonts w:cs="Calibri"/>
                <w:sz w:val="20"/>
                <w:szCs w:val="20"/>
              </w:rPr>
              <w:t>bezszeryfowych</w:t>
            </w:r>
            <w:proofErr w:type="spellEnd"/>
            <w:r w:rsidRPr="007A6440">
              <w:rPr>
                <w:rFonts w:cs="Calibri"/>
                <w:sz w:val="20"/>
                <w:szCs w:val="20"/>
              </w:rPr>
              <w:t>, gładkich, bez ozdobników, z odpowiednimi przestrzeniami między każdą literą, bez cieniowania i bez szarości, unikanie kursyw;</w:t>
            </w:r>
          </w:p>
          <w:p w14:paraId="4C573AF8" w14:textId="77777777" w:rsidR="00D241B2" w:rsidRPr="007A6440" w:rsidRDefault="00D241B2" w:rsidP="00D241B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c) stosowanie prawidłowego kontrastu między tekstem a tłem (np. czarny tekst na białym tle dla tekstu podstawowego, dla nagłówków ewentualne kolory o dużym kontraście) z dużymi i widocznymi znakami interpunkcyjnymi; kontrast minimalny powinien być zachowany na poziomie od 4,5 do 1 (logotypy nie muszą spełniać tego standardu);</w:t>
            </w:r>
          </w:p>
          <w:p w14:paraId="497E1209" w14:textId="77777777" w:rsidR="00D241B2" w:rsidRPr="007A6440" w:rsidRDefault="00D241B2" w:rsidP="00D241B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d) czytelność czcionki: czcionka powinna być możliwie jak największa; ale należy to dostosować do koniecznej do umieszczenia na stronie liczby znaków, nagłówki powinny być większe od tekstu podstawowego o co najmniej 2 pkt.;</w:t>
            </w:r>
          </w:p>
          <w:p w14:paraId="0486CA3A" w14:textId="77777777" w:rsidR="00D241B2" w:rsidRPr="007A6440" w:rsidRDefault="00D241B2" w:rsidP="00D241B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e) w przypadku wydania elektronicznego konieczne jest stosowanie opisów alternatywnych dla wykresów, schematów, zdjęć, tabeli itp. (czyli opisanie tego co znajduje się na zdjęciu, wykresie lub grafice);</w:t>
            </w:r>
          </w:p>
          <w:p w14:paraId="4208B636" w14:textId="77777777" w:rsidR="00D241B2" w:rsidRPr="007A6440" w:rsidRDefault="00D241B2" w:rsidP="00D241B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f) używanie prostych słów i zdań (unikanie języka fachowego, hermetycznego) ;</w:t>
            </w:r>
          </w:p>
          <w:p w14:paraId="634316B9" w14:textId="77777777" w:rsidR="00D241B2" w:rsidRPr="007A6440" w:rsidRDefault="00D241B2" w:rsidP="00D241B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lastRenderedPageBreak/>
              <w:t>g) unikanie: nadmiernego formatowania tekstu (tekst pozostawiamy wyjustowany do lewej strony, jeżeli to możliwe to najlepiej w jednej kolumnie), dzielenia wyrazów, często ozdobnych elementów graficznych oraz stosowania w ich miejsce prostych grafik informacyjnych, wcięć w akapicie (możemy go zastąpić odstępem), różnego kroju czcionki dla różnych elementów layoutu strony i treści podstawowych.</w:t>
            </w:r>
          </w:p>
          <w:p w14:paraId="46E8787E" w14:textId="5C19D2EB" w:rsidR="00B02D8E" w:rsidRPr="00F87397" w:rsidRDefault="00D241B2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B02D8E"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. Opracowania egzaminu kończącego szkolenie (20 pytań zamkniętych) oraz klucza do pytań egzaminacyjnych </w:t>
            </w:r>
          </w:p>
          <w:p w14:paraId="5F63415E" w14:textId="77777777" w:rsidR="00B02D8E" w:rsidRPr="00F87397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Wykonawca przenosi nieodpłatnie na Zamawiającego autorskie prawa majątkowe do wszystkich materiałów szkoleniowych, na czas nieokreślony do wykorzystania na wszystkich polach eksploatacji, zgodnie z ustawą o prawie autorskim i prawach pokrewnych (tj. Dz. U. z 2017 r., poz. 880).</w:t>
            </w:r>
          </w:p>
        </w:tc>
      </w:tr>
      <w:tr w:rsidR="00B02D8E" w:rsidRPr="00B02D8E" w14:paraId="56001296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F3D5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Wymagania dodatkowe </w:t>
            </w:r>
          </w:p>
          <w:p w14:paraId="789E076B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9A4A" w14:textId="77777777" w:rsidR="00B02D8E" w:rsidRPr="00F87397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b/>
                <w:sz w:val="20"/>
                <w:szCs w:val="20"/>
              </w:rPr>
              <w:t>Do obowiązków Zamawiającego należy:</w:t>
            </w:r>
          </w:p>
          <w:p w14:paraId="5D1F03FD" w14:textId="77777777" w:rsidR="00B02D8E" w:rsidRPr="00F87397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1.  Rekrutacja uczestników szkolenia </w:t>
            </w:r>
          </w:p>
          <w:p w14:paraId="09E8EB76" w14:textId="77777777" w:rsidR="00B02D8E" w:rsidRPr="00F87397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2. Przekazanie Wykonawcy w postaci elektronicznej logo UE, POWER, DOPS, ROPS </w:t>
            </w:r>
          </w:p>
          <w:p w14:paraId="479DCC95" w14:textId="77777777" w:rsidR="00B02D8E" w:rsidRPr="00F87397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    w Opolu, ROPS w Krakowie, ROPS Województwa Śląskiego oraz nazwy i adresu </w:t>
            </w:r>
          </w:p>
          <w:p w14:paraId="0BBE4B3F" w14:textId="77777777" w:rsidR="00B02D8E" w:rsidRPr="00F87397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     Zamawiającego.</w:t>
            </w:r>
          </w:p>
          <w:p w14:paraId="1E595E92" w14:textId="77777777" w:rsidR="00B02D8E" w:rsidRPr="00F87397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3.  Monitoring szkolenia.</w:t>
            </w:r>
          </w:p>
          <w:p w14:paraId="658DC0BB" w14:textId="77777777" w:rsidR="00B02D8E" w:rsidRPr="00F87397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5.  Przeprowadzenie egzaminu i ankiet ewaluacyjnych na zakończenie szkolenia.</w:t>
            </w:r>
          </w:p>
          <w:p w14:paraId="0A27C0E5" w14:textId="77777777" w:rsidR="00B02D8E" w:rsidRPr="00F87397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6.  Przygotowanie i rozdanie certyfikatów potwierdzających uczestnictwo w szkoleniu.</w:t>
            </w:r>
          </w:p>
          <w:p w14:paraId="321FC771" w14:textId="77777777" w:rsidR="00B02D8E" w:rsidRPr="00F87397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7. Dostosowanie druku materiałów szkoleniowych do osób niepełnosprawnych</w:t>
            </w:r>
          </w:p>
          <w:p w14:paraId="08330103" w14:textId="77777777" w:rsidR="00B02D8E" w:rsidRPr="00F87397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     (powiększona czcionka).</w:t>
            </w:r>
          </w:p>
          <w:p w14:paraId="27BA8418" w14:textId="77777777" w:rsidR="00B02D8E" w:rsidRPr="00F87397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b/>
                <w:sz w:val="20"/>
                <w:szCs w:val="20"/>
              </w:rPr>
              <w:t>Do obowiązków Wykonawcy należy:</w:t>
            </w:r>
          </w:p>
          <w:p w14:paraId="396A4271" w14:textId="097CD350" w:rsidR="00B02D8E" w:rsidRPr="00F87397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1. Przygotowanie szczegółowego programu szkolenia (z wyszczególnieniem czasu trwania zajęć warsztatowych oraz teorii), przygotowanie materiałów  szkoleniowych, opatrzonych logotypami przekazanymi przez Zamawiającego (logo  UE, POWER, DOPS, ROPS w Opolu, ROPS w Krakowie, ROPS Województwa Śląskiego) oraz  nazwą i adresem Zamawiającego oraz danymi autora materiałów szkoleniowych, następnie przesłanie tych materiałów pocztą elektroniczną celem akceptacji p</w:t>
            </w:r>
            <w:r w:rsidR="00CC1166" w:rsidRPr="00F87397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3C83CBF5" w14:textId="77777777" w:rsidR="00B02D8E" w:rsidRPr="00F87397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87397">
              <w:rPr>
                <w:rFonts w:ascii="Calibri" w:eastAsia="Calibri" w:hAnsi="Calibri" w:cs="Calibri"/>
                <w:b/>
                <w:sz w:val="20"/>
                <w:szCs w:val="20"/>
              </w:rPr>
              <w:t>. Przygotowanie egzaminu (20 pytań zamkniętych) oraz klucza do pytań egzaminacyjnych.</w:t>
            </w:r>
            <w:r w:rsidRPr="00F8739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73446DA" w14:textId="77777777" w:rsidR="00B02D8E" w:rsidRPr="00F87397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3. Zapewnienie sprzętu do należytego wykonania zadania m.in. sprzęt multimedialny – laptop, rzutnik niezbędny do przeprowadzenia części teoretycznej szkolenia.</w:t>
            </w:r>
          </w:p>
          <w:p w14:paraId="1B8EF2AA" w14:textId="77777777" w:rsidR="00B02D8E" w:rsidRPr="00F87397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7397">
              <w:rPr>
                <w:rFonts w:ascii="Calibri" w:eastAsia="Calibri" w:hAnsi="Calibri" w:cs="Calibri"/>
                <w:sz w:val="20"/>
                <w:szCs w:val="20"/>
              </w:rPr>
              <w:t>4. Przeprowadzenie szkolenia.</w:t>
            </w:r>
          </w:p>
        </w:tc>
      </w:tr>
    </w:tbl>
    <w:p w14:paraId="5BD5F27C" w14:textId="77777777" w:rsidR="00B02D8E" w:rsidRPr="00B02D8E" w:rsidRDefault="00B02D8E" w:rsidP="00B02D8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9C471C3" w14:textId="77777777" w:rsidR="00575DCB" w:rsidRDefault="00575DCB"/>
    <w:sectPr w:rsidR="00575DCB" w:rsidSect="008D69F9">
      <w:headerReference w:type="default" r:id="rId7"/>
      <w:footerReference w:type="default" r:id="rId8"/>
      <w:pgSz w:w="11906" w:h="16838"/>
      <w:pgMar w:top="1702" w:right="1133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F4FB" w14:textId="77777777" w:rsidR="0068784B" w:rsidRDefault="0068784B">
      <w:pPr>
        <w:spacing w:after="0" w:line="240" w:lineRule="auto"/>
      </w:pPr>
      <w:r>
        <w:separator/>
      </w:r>
    </w:p>
  </w:endnote>
  <w:endnote w:type="continuationSeparator" w:id="0">
    <w:p w14:paraId="4D844486" w14:textId="77777777" w:rsidR="0068784B" w:rsidRDefault="0068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9112" w14:textId="77777777" w:rsidR="00820D89" w:rsidRDefault="00D241B2" w:rsidP="00820D89">
    <w:pPr>
      <w:pStyle w:val="Stopka"/>
      <w:tabs>
        <w:tab w:val="left" w:pos="519"/>
        <w:tab w:val="left" w:pos="2127"/>
      </w:tabs>
    </w:pPr>
  </w:p>
  <w:p w14:paraId="2C2C2A05" w14:textId="77777777" w:rsidR="000B19E7" w:rsidRPr="005E55F7" w:rsidRDefault="00B02D8E" w:rsidP="000B19E7">
    <w:pPr>
      <w:pBdr>
        <w:top w:val="single" w:sz="4" w:space="1" w:color="auto"/>
      </w:pBdr>
      <w:tabs>
        <w:tab w:val="center" w:pos="4536"/>
        <w:tab w:val="left" w:pos="5040"/>
        <w:tab w:val="right" w:pos="9070"/>
      </w:tabs>
      <w:spacing w:after="0"/>
      <w:jc w:val="center"/>
      <w:rPr>
        <w:b/>
        <w:sz w:val="20"/>
        <w:szCs w:val="20"/>
      </w:rPr>
    </w:pPr>
    <w:r w:rsidRPr="005E55F7">
      <w:rPr>
        <w:b/>
        <w:sz w:val="20"/>
        <w:szCs w:val="20"/>
      </w:rPr>
      <w:t>Doskonalenie kompetencji kadr systemu wspierania rodziny i pieczy zastępczej</w:t>
    </w:r>
  </w:p>
  <w:p w14:paraId="3554CA6C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Projekt współfinansowany przez Unię Europejską w ramach Europejskiego Funduszu Społecznego</w:t>
    </w:r>
  </w:p>
  <w:p w14:paraId="10E66B74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Nr umowy POWR.02.08.00-00-0031/19-00</w:t>
    </w:r>
  </w:p>
  <w:p w14:paraId="72B4E8ED" w14:textId="77777777" w:rsidR="00572C1A" w:rsidRDefault="00B02D8E" w:rsidP="00820D89">
    <w:pPr>
      <w:pStyle w:val="Stopka"/>
      <w:tabs>
        <w:tab w:val="clear" w:pos="4536"/>
        <w:tab w:val="clear" w:pos="9072"/>
        <w:tab w:val="left" w:pos="2127"/>
      </w:tabs>
      <w:jc w:val="center"/>
    </w:pPr>
    <w:r>
      <w:rPr>
        <w:noProof/>
        <w:lang w:eastAsia="pl-PL"/>
      </w:rPr>
      <w:drawing>
        <wp:inline distT="0" distB="0" distL="0" distR="0" wp14:anchorId="59B68DE4" wp14:editId="4B6E45D5">
          <wp:extent cx="4229100" cy="828675"/>
          <wp:effectExtent l="0" t="0" r="0" b="952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8B73F" w14:textId="77777777" w:rsidR="009311D4" w:rsidRDefault="00D241B2" w:rsidP="00DC5DAC">
    <w:pPr>
      <w:pStyle w:val="Stopka"/>
      <w:tabs>
        <w:tab w:val="clear" w:pos="4536"/>
        <w:tab w:val="clear" w:pos="9072"/>
        <w:tab w:val="left" w:pos="2127"/>
      </w:tabs>
    </w:pPr>
  </w:p>
  <w:p w14:paraId="637ABC22" w14:textId="77777777" w:rsidR="00DC5DAC" w:rsidRDefault="00D241B2" w:rsidP="009311D4">
    <w:pPr>
      <w:pStyle w:val="Stopka"/>
      <w:tabs>
        <w:tab w:val="clear" w:pos="4536"/>
        <w:tab w:val="clear" w:pos="9072"/>
        <w:tab w:val="left" w:pos="212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6C79" w14:textId="77777777" w:rsidR="0068784B" w:rsidRDefault="0068784B">
      <w:pPr>
        <w:spacing w:after="0" w:line="240" w:lineRule="auto"/>
      </w:pPr>
      <w:r>
        <w:separator/>
      </w:r>
    </w:p>
  </w:footnote>
  <w:footnote w:type="continuationSeparator" w:id="0">
    <w:p w14:paraId="4E5AB1AA" w14:textId="77777777" w:rsidR="0068784B" w:rsidRDefault="0068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1B3D" w14:textId="77777777" w:rsidR="00DC5DAC" w:rsidRDefault="00B02D8E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61312" behindDoc="0" locked="0" layoutInCell="1" allowOverlap="1" wp14:anchorId="3C324E5B" wp14:editId="70F4C23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0" t="0" r="0" b="0"/>
          <wp:wrapNone/>
          <wp:docPr id="4" name="Obraz 4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A9010" wp14:editId="0E05B3EC">
              <wp:simplePos x="0" y="0"/>
              <wp:positionH relativeFrom="column">
                <wp:posOffset>932180</wp:posOffset>
              </wp:positionH>
              <wp:positionV relativeFrom="paragraph">
                <wp:posOffset>-28575</wp:posOffset>
              </wp:positionV>
              <wp:extent cx="0" cy="843915"/>
              <wp:effectExtent l="8255" t="9525" r="10795" b="1333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67E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73.4pt;margin-top:-2.25pt;width:0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5436F72F" w14:textId="77777777" w:rsidR="00DC5DAC" w:rsidRPr="00721EBC" w:rsidRDefault="00B02D8E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5BB5A203" w14:textId="77777777" w:rsidR="00DC5DAC" w:rsidRDefault="00B02D8E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40CD3" wp14:editId="60FCB4F2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6350" t="7620" r="11430" b="1079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4D42C" id="Łącznik prosty ze strzałką 2" o:spid="_x0000_s1026" type="#_x0000_t32" style="position:absolute;margin-left:86pt;margin-top:7.35pt;width:400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" strokecolor="#666" strokeweight="1pt">
              <v:shadow color="#7f7f7f" opacity=".5" offset="1pt"/>
            </v:shape>
          </w:pict>
        </mc:Fallback>
      </mc:AlternateContent>
    </w:r>
  </w:p>
  <w:p w14:paraId="6215220F" w14:textId="77777777" w:rsidR="00DC5DAC" w:rsidRPr="005628E3" w:rsidRDefault="00B02D8E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  <w:t>DZIAŁ FUNDUSZY UNIJNYCH</w:t>
    </w:r>
  </w:p>
  <w:p w14:paraId="5FC8728A" w14:textId="77777777" w:rsidR="00DC5DAC" w:rsidRDefault="00D241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77C"/>
    <w:multiLevelType w:val="hybridMultilevel"/>
    <w:tmpl w:val="6F82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AFD"/>
    <w:multiLevelType w:val="hybridMultilevel"/>
    <w:tmpl w:val="2250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76AE"/>
    <w:multiLevelType w:val="hybridMultilevel"/>
    <w:tmpl w:val="CF00E306"/>
    <w:lvl w:ilvl="0" w:tplc="FEE4FAD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23982"/>
    <w:multiLevelType w:val="hybridMultilevel"/>
    <w:tmpl w:val="E8546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E0487"/>
    <w:multiLevelType w:val="hybridMultilevel"/>
    <w:tmpl w:val="90904B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9564E"/>
    <w:multiLevelType w:val="hybridMultilevel"/>
    <w:tmpl w:val="49328E00"/>
    <w:lvl w:ilvl="0" w:tplc="5F5A84A6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 w15:restartNumberingAfterBreak="0">
    <w:nsid w:val="533B37ED"/>
    <w:multiLevelType w:val="hybridMultilevel"/>
    <w:tmpl w:val="EFFA096E"/>
    <w:lvl w:ilvl="0" w:tplc="FFDA048C">
      <w:start w:val="1"/>
      <w:numFmt w:val="lowerLetter"/>
      <w:lvlText w:val="%1)"/>
      <w:lvlJc w:val="left"/>
      <w:pPr>
        <w:ind w:left="45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57EF4354"/>
    <w:multiLevelType w:val="hybridMultilevel"/>
    <w:tmpl w:val="7BF27BFA"/>
    <w:lvl w:ilvl="0" w:tplc="0415000B">
      <w:start w:val="1"/>
      <w:numFmt w:val="bullet"/>
      <w:lvlText w:val=""/>
      <w:lvlJc w:val="left"/>
      <w:pPr>
        <w:ind w:left="14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8" w15:restartNumberingAfterBreak="0">
    <w:nsid w:val="5EAB0E70"/>
    <w:multiLevelType w:val="multilevel"/>
    <w:tmpl w:val="3088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A79BA"/>
    <w:multiLevelType w:val="hybridMultilevel"/>
    <w:tmpl w:val="4B182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1397D"/>
    <w:multiLevelType w:val="hybridMultilevel"/>
    <w:tmpl w:val="5838C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8E"/>
    <w:rsid w:val="00076103"/>
    <w:rsid w:val="000E1B7C"/>
    <w:rsid w:val="000F1730"/>
    <w:rsid w:val="0017299A"/>
    <w:rsid w:val="00190D1C"/>
    <w:rsid w:val="00374723"/>
    <w:rsid w:val="003B35E4"/>
    <w:rsid w:val="00427651"/>
    <w:rsid w:val="004C5DCD"/>
    <w:rsid w:val="00575DCB"/>
    <w:rsid w:val="005E55F7"/>
    <w:rsid w:val="005F78B7"/>
    <w:rsid w:val="006005D2"/>
    <w:rsid w:val="006444A9"/>
    <w:rsid w:val="0068784B"/>
    <w:rsid w:val="007078E2"/>
    <w:rsid w:val="00734762"/>
    <w:rsid w:val="008A3889"/>
    <w:rsid w:val="008E3FA0"/>
    <w:rsid w:val="00917936"/>
    <w:rsid w:val="009D7052"/>
    <w:rsid w:val="00B02D8E"/>
    <w:rsid w:val="00C202EF"/>
    <w:rsid w:val="00CC1166"/>
    <w:rsid w:val="00D241B2"/>
    <w:rsid w:val="00D67B2F"/>
    <w:rsid w:val="00E02587"/>
    <w:rsid w:val="00E05C37"/>
    <w:rsid w:val="00EB64D0"/>
    <w:rsid w:val="00F62203"/>
    <w:rsid w:val="00F8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A4D38"/>
  <w15:docId w15:val="{D4923D78-B5A5-4330-B952-9688D14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D8E"/>
  </w:style>
  <w:style w:type="paragraph" w:styleId="Stopka">
    <w:name w:val="footer"/>
    <w:basedOn w:val="Normalny"/>
    <w:link w:val="Stopka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D8E"/>
  </w:style>
  <w:style w:type="paragraph" w:styleId="Tekstdymka">
    <w:name w:val="Balloon Text"/>
    <w:basedOn w:val="Normalny"/>
    <w:link w:val="TekstdymkaZnak"/>
    <w:uiPriority w:val="99"/>
    <w:semiHidden/>
    <w:unhideWhenUsed/>
    <w:rsid w:val="00B0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D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1635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Ewa Dymon</cp:lastModifiedBy>
  <cp:revision>39</cp:revision>
  <dcterms:created xsi:type="dcterms:W3CDTF">2020-12-29T11:22:00Z</dcterms:created>
  <dcterms:modified xsi:type="dcterms:W3CDTF">2022-02-23T13:53:00Z</dcterms:modified>
</cp:coreProperties>
</file>