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F3" w:rsidRPr="00F961F3" w:rsidRDefault="00F961F3" w:rsidP="00931ACB">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Załącznik nr 3</w:t>
      </w:r>
    </w:p>
    <w:p w:rsidR="00F961F3" w:rsidRPr="00F961F3" w:rsidRDefault="00F961F3" w:rsidP="00931ACB">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Wzór umowy</w:t>
      </w:r>
    </w:p>
    <w:p w:rsidR="00931ACB" w:rsidRDefault="00931ACB" w:rsidP="00AF4EDA">
      <w:pPr>
        <w:spacing w:after="0" w:line="240" w:lineRule="auto"/>
        <w:rPr>
          <w:rFonts w:ascii="Times New Roman" w:eastAsia="Times New Roman" w:hAnsi="Times New Roman" w:cs="Times New Roman"/>
          <w:sz w:val="24"/>
          <w:szCs w:val="24"/>
          <w:lang w:eastAsia="pl-PL"/>
        </w:rPr>
      </w:pPr>
    </w:p>
    <w:p w:rsidR="00F961F3" w:rsidRDefault="00F961F3" w:rsidP="00AF4EDA">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UMOWA Nr ……………………, zwana dalej Umową,</w:t>
      </w:r>
    </w:p>
    <w:p w:rsidR="006046A9" w:rsidRPr="00F961F3" w:rsidRDefault="006046A9" w:rsidP="00AF4EDA">
      <w:pPr>
        <w:spacing w:after="0" w:line="240" w:lineRule="auto"/>
        <w:jc w:val="center"/>
        <w:rPr>
          <w:rFonts w:ascii="Times New Roman" w:eastAsia="Times New Roman" w:hAnsi="Times New Roman" w:cs="Times New Roman"/>
          <w:sz w:val="24"/>
          <w:szCs w:val="24"/>
          <w:lang w:eastAsia="pl-PL"/>
        </w:rPr>
      </w:pP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zawarta w dniu ____________________ roku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6046A9" w:rsidRPr="006046A9" w:rsidRDefault="006046A9" w:rsidP="006046A9">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6046A9">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6046A9">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6046A9">
      <w:pPr>
        <w:pStyle w:val="Default"/>
        <w:tabs>
          <w:tab w:val="left" w:pos="1806"/>
        </w:tabs>
        <w:spacing w:line="276" w:lineRule="auto"/>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6046A9">
      <w:pPr>
        <w:pStyle w:val="Default"/>
        <w:tabs>
          <w:tab w:val="left" w:pos="1806"/>
        </w:tabs>
        <w:spacing w:line="276" w:lineRule="auto"/>
        <w:rPr>
          <w:rFonts w:ascii="Times New Roman" w:hAnsi="Times New Roman" w:cs="Times New Roman"/>
        </w:rPr>
      </w:pPr>
      <w:r w:rsidRPr="006046A9">
        <w:rPr>
          <w:rFonts w:ascii="Times New Roman" w:hAnsi="Times New Roman" w:cs="Times New Roman"/>
        </w:rPr>
        <w:t xml:space="preserve">przy kontrasygnacie Iwony Czwarno -Olczykowskiej – Skarbnika Miasta i Gminy Białobrzegi   </w:t>
      </w:r>
    </w:p>
    <w:p w:rsidR="00F961F3" w:rsidRPr="006046A9" w:rsidRDefault="006046A9" w:rsidP="006046A9">
      <w:pPr>
        <w:spacing w:after="0" w:line="240" w:lineRule="auto"/>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AF4EDA">
      <w:p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rsidR="00F961F3" w:rsidRPr="006046A9" w:rsidRDefault="00F961F3" w:rsidP="00AF4EDA">
      <w:pPr>
        <w:spacing w:after="0" w:line="240" w:lineRule="auto"/>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rsidR="00F961F3" w:rsidRPr="006046A9" w:rsidRDefault="00F961F3" w:rsidP="00AF4EDA">
      <w:pPr>
        <w:spacing w:after="0" w:line="240" w:lineRule="auto"/>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AF4EDA">
      <w:pPr>
        <w:spacing w:after="0"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(Dz. U. z 2019 r. poz. 2019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275 pkt 1 ustawy Prawo zamówień publicznych o następującej treści:</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6046A9">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F961F3" w:rsidRPr="006046A9" w:rsidRDefault="00F961F3" w:rsidP="000843E4">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Zamawiający powierza, a Wykonawca przyjmuje do realizacji wykonanie zamówienia</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 xml:space="preserve">publicznego polegającego na realizacji zadania pn. </w:t>
      </w:r>
      <w:r w:rsidR="00105829" w:rsidRPr="000843E4">
        <w:rPr>
          <w:rFonts w:ascii="Times New Roman" w:eastAsia="Times New Roman" w:hAnsi="Times New Roman" w:cs="Times New Roman"/>
          <w:b/>
          <w:sz w:val="24"/>
          <w:szCs w:val="24"/>
          <w:lang w:eastAsia="pl-PL"/>
        </w:rPr>
        <w:t>„Budowa ulic na osiedlu na południe za ul. Polną w Białobrzegach”</w:t>
      </w:r>
      <w:r w:rsidRPr="006046A9">
        <w:rPr>
          <w:rFonts w:ascii="Times New Roman" w:eastAsia="Times New Roman" w:hAnsi="Times New Roman" w:cs="Times New Roman"/>
          <w:sz w:val="24"/>
          <w:szCs w:val="24"/>
          <w:lang w:eastAsia="pl-PL"/>
        </w:rPr>
        <w:t>, według zasad i w zakresie określonym w załączonej do Specyfikacji Warunków Zamówienia (SWZ), dokumentacji projektowej, na warunkach wynikających z niniejszej umowy, w/w SWZ oraz zgodnie ze złożoną ofertą Wykonawcy.</w:t>
      </w:r>
    </w:p>
    <w:p w:rsidR="00F961F3" w:rsidRPr="006046A9"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rsidR="00F961F3" w:rsidRPr="006046A9"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Szczegółowy zakres </w:t>
      </w:r>
      <w:r w:rsidR="00976DAF">
        <w:rPr>
          <w:rFonts w:ascii="Times New Roman" w:eastAsia="Times New Roman" w:hAnsi="Times New Roman" w:cs="Times New Roman"/>
          <w:sz w:val="24"/>
          <w:szCs w:val="24"/>
          <w:lang w:eastAsia="pl-PL"/>
        </w:rPr>
        <w:t xml:space="preserve">prac znajduje się w </w:t>
      </w:r>
      <w:r w:rsidRPr="006046A9">
        <w:rPr>
          <w:rFonts w:ascii="Times New Roman" w:eastAsia="Times New Roman" w:hAnsi="Times New Roman" w:cs="Times New Roman"/>
          <w:sz w:val="24"/>
          <w:szCs w:val="24"/>
          <w:lang w:eastAsia="pl-PL"/>
        </w:rPr>
        <w:t>dokumentacji projektowej stanowiącej załącznik nr 4 do SWZ, która stanowi integralną cześć niniejszej umowy.</w:t>
      </w:r>
      <w:r w:rsidR="00105829" w:rsidRPr="00105829">
        <w:rPr>
          <w:rFonts w:ascii="Times New Roman" w:eastAsia="Times New Roman" w:hAnsi="Times New Roman" w:cs="Times New Roman"/>
          <w:sz w:val="24"/>
          <w:szCs w:val="24"/>
          <w:lang w:eastAsia="pl-PL"/>
        </w:rPr>
        <w:t xml:space="preserve"> </w:t>
      </w:r>
      <w:r w:rsidR="00105829" w:rsidRPr="00621EE2">
        <w:rPr>
          <w:rFonts w:ascii="Times New Roman" w:eastAsia="Times New Roman" w:hAnsi="Times New Roman" w:cs="Times New Roman"/>
          <w:sz w:val="24"/>
          <w:szCs w:val="24"/>
          <w:lang w:eastAsia="pl-PL"/>
        </w:rPr>
        <w:t>Ten etap realizacji obejmuje budowę</w:t>
      </w:r>
      <w:r w:rsidR="00105829">
        <w:rPr>
          <w:rFonts w:ascii="Times New Roman" w:eastAsia="Times New Roman" w:hAnsi="Times New Roman" w:cs="Times New Roman"/>
          <w:sz w:val="24"/>
          <w:szCs w:val="24"/>
          <w:lang w:eastAsia="pl-PL"/>
        </w:rPr>
        <w:t xml:space="preserve"> </w:t>
      </w:r>
      <w:r w:rsidR="00105829" w:rsidRPr="00621EE2">
        <w:rPr>
          <w:rFonts w:ascii="Times New Roman" w:eastAsia="Times New Roman" w:hAnsi="Times New Roman" w:cs="Times New Roman"/>
          <w:sz w:val="24"/>
          <w:szCs w:val="24"/>
          <w:lang w:eastAsia="pl-PL"/>
        </w:rPr>
        <w:t xml:space="preserve"> jezdni ulicy Asnyka pomiędzy ulicami Broniewskiego i Polną</w:t>
      </w:r>
      <w:r w:rsidR="00105829">
        <w:rPr>
          <w:rFonts w:ascii="Times New Roman" w:eastAsia="Times New Roman" w:hAnsi="Times New Roman" w:cs="Times New Roman"/>
          <w:sz w:val="24"/>
          <w:szCs w:val="24"/>
          <w:lang w:eastAsia="pl-PL"/>
        </w:rPr>
        <w:t>.</w:t>
      </w:r>
    </w:p>
    <w:p w:rsidR="00F961F3" w:rsidRPr="006046A9"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Wykonawca oświadcza, że:</w:t>
      </w:r>
    </w:p>
    <w:p w:rsidR="00F961F3" w:rsidRPr="006046A9" w:rsidRDefault="00F961F3" w:rsidP="006A2E81">
      <w:pPr>
        <w:pStyle w:val="Akapitzlist"/>
        <w:numPr>
          <w:ilvl w:val="0"/>
          <w:numId w:val="27"/>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posiada niezbędne środki i kwalifikacje do pełnej realizacji przedmiotu umowy,</w:t>
      </w:r>
    </w:p>
    <w:p w:rsidR="00F961F3" w:rsidRPr="006046A9" w:rsidRDefault="00F961F3" w:rsidP="006A2E81">
      <w:pPr>
        <w:pStyle w:val="Akapitzlist"/>
        <w:numPr>
          <w:ilvl w:val="0"/>
          <w:numId w:val="27"/>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rsidR="00F961F3" w:rsidRPr="006046A9" w:rsidRDefault="00F961F3" w:rsidP="006A2E81">
      <w:pPr>
        <w:pStyle w:val="Akapitzlist"/>
        <w:numPr>
          <w:ilvl w:val="0"/>
          <w:numId w:val="27"/>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zapoznał się z dokumentacją pr</w:t>
      </w:r>
      <w:r w:rsidR="00976DAF">
        <w:rPr>
          <w:rFonts w:ascii="Times New Roman" w:eastAsia="Times New Roman" w:hAnsi="Times New Roman" w:cs="Times New Roman"/>
          <w:sz w:val="24"/>
          <w:szCs w:val="24"/>
          <w:lang w:eastAsia="pl-PL"/>
        </w:rPr>
        <w:t>ojektową, o której mowa w ust. 3</w:t>
      </w:r>
      <w:r w:rsidRPr="006046A9">
        <w:rPr>
          <w:rFonts w:ascii="Times New Roman" w:eastAsia="Times New Roman" w:hAnsi="Times New Roman" w:cs="Times New Roman"/>
          <w:sz w:val="24"/>
          <w:szCs w:val="24"/>
          <w:lang w:eastAsia="pl-PL"/>
        </w:rPr>
        <w:t>,</w:t>
      </w:r>
    </w:p>
    <w:p w:rsidR="00F961F3" w:rsidRPr="006046A9" w:rsidRDefault="00F961F3" w:rsidP="006A2E81">
      <w:pPr>
        <w:pStyle w:val="Akapitzlist"/>
        <w:numPr>
          <w:ilvl w:val="0"/>
          <w:numId w:val="27"/>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sidR="00976DAF">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sidR="00105829">
        <w:rPr>
          <w:rFonts w:ascii="Times New Roman" w:eastAsia="Times New Roman" w:hAnsi="Times New Roman" w:cs="Times New Roman"/>
          <w:sz w:val="24"/>
          <w:szCs w:val="24"/>
          <w:lang w:eastAsia="pl-PL"/>
        </w:rPr>
        <w:t>,</w:t>
      </w:r>
    </w:p>
    <w:p w:rsidR="00F961F3" w:rsidRPr="006046A9" w:rsidRDefault="00F961F3" w:rsidP="006A2E81">
      <w:pPr>
        <w:pStyle w:val="Akapitzlist"/>
        <w:numPr>
          <w:ilvl w:val="0"/>
          <w:numId w:val="27"/>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sidR="00976DAF">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rsidR="00F961F3" w:rsidRPr="006046A9" w:rsidRDefault="00F961F3" w:rsidP="006A2E81">
      <w:pPr>
        <w:pStyle w:val="Akapitzlist"/>
        <w:numPr>
          <w:ilvl w:val="0"/>
          <w:numId w:val="27"/>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własnym zakresie oraz że umożliwiają one właściwe wykonanie przedmiotu umowy.</w:t>
      </w:r>
    </w:p>
    <w:p w:rsidR="00F961F3" w:rsidRPr="006046A9"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Techniczna Wykonania i Odbioru Robót Budowlanych</w:t>
      </w:r>
      <w:r w:rsidR="006046A9" w:rsidRPr="006046A9">
        <w:rPr>
          <w:rFonts w:ascii="Times New Roman" w:eastAsia="Times New Roman" w:hAnsi="Times New Roman" w:cs="Times New Roman"/>
          <w:sz w:val="24"/>
          <w:szCs w:val="24"/>
          <w:lang w:eastAsia="pl-PL"/>
        </w:rPr>
        <w:t xml:space="preserve"> </w:t>
      </w:r>
      <w:r w:rsidR="00DD5592">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STWiORB), stanowiąca załącznik nr 4 do niniejszej umowy,</w:t>
      </w:r>
    </w:p>
    <w:p w:rsidR="00F961F3" w:rsidRPr="006046A9" w:rsidRDefault="00F961F3"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6A2E81">
      <w:pPr>
        <w:pStyle w:val="Akapitzlist"/>
        <w:numPr>
          <w:ilvl w:val="0"/>
          <w:numId w:val="28"/>
        </w:numPr>
        <w:spacing w:after="0" w:line="240" w:lineRule="auto"/>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Materiały i urządzenia niezbędne do wykonania przedmiotu zamówienia dostarczy na swój koszt Wykonawca.</w:t>
      </w:r>
    </w:p>
    <w:p w:rsidR="00D7124C" w:rsidRPr="00D7124C"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2020 r., poz. 215 z późn. zm.). </w:t>
      </w:r>
    </w:p>
    <w:p w:rsidR="00F961F3" w:rsidRPr="00D7124C"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rsidR="00F961F3" w:rsidRPr="00D7124C"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Materiały z rozbiórki stanowią własność Zamawiającego. Materiały wskazane przez Zamawiającego Wykonawca przetransportuje oraz złoży w wyznaczonych przez Zamawiającego miejscach. Pozostałe materiały z rozbiórki winny być usunięte poza teren budowy przy przestrzeganiu przepisów ustawy z dnia 14 grudnia 2012 r. o odpadach (Dz. U. z 2019 poz.701 ze zm.).</w:t>
      </w:r>
    </w:p>
    <w:p w:rsidR="00F961F3" w:rsidRPr="00D7124C" w:rsidRDefault="00F961F3" w:rsidP="006A2E81">
      <w:pPr>
        <w:pStyle w:val="Akapitzlist"/>
        <w:numPr>
          <w:ilvl w:val="0"/>
          <w:numId w:val="26"/>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D7124C">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nastąpi w terminie 7 dni od dnia podpisania umowy. W dniu</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przekazania terenu budowy Zamawiający przekaże Wykonawcy dziennik budowy i dokumentację projektową (jeżeli dotyczy) w ilości nie mniejszej niż 1 egzemplarz.</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potwierdzonej wpisem Inspektorów nadzoru w dzienniku budowy (jeżeli dotyczy)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przez Zamawiającego powiadomienia Wykonawcy o usunięciu wszystkich wad stwierdzonych podczas czynności odbiorowych i gotowości do odbioru końcowego.</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będzie potwierdzone protokołem przekazania terenu budowy.</w:t>
      </w:r>
    </w:p>
    <w:p w:rsidR="00F961F3" w:rsidRPr="00D7124C" w:rsidRDefault="00105829"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F961F3" w:rsidRPr="00D7124C">
        <w:rPr>
          <w:rFonts w:ascii="Times New Roman" w:eastAsia="Times New Roman" w:hAnsi="Times New Roman" w:cs="Times New Roman"/>
          <w:sz w:val="24"/>
          <w:szCs w:val="24"/>
          <w:lang w:eastAsia="pl-PL"/>
        </w:rPr>
        <w:t xml:space="preserve"> robót b</w:t>
      </w:r>
      <w:r>
        <w:rPr>
          <w:rFonts w:ascii="Times New Roman" w:eastAsia="Times New Roman" w:hAnsi="Times New Roman" w:cs="Times New Roman"/>
          <w:sz w:val="24"/>
          <w:szCs w:val="24"/>
          <w:lang w:eastAsia="pl-PL"/>
        </w:rPr>
        <w:t xml:space="preserve">ędących przedmiotem umowy </w:t>
      </w:r>
      <w:r w:rsidRPr="00105829">
        <w:rPr>
          <w:rFonts w:ascii="Times New Roman" w:eastAsia="Times New Roman" w:hAnsi="Times New Roman" w:cs="Times New Roman"/>
          <w:b/>
          <w:sz w:val="24"/>
          <w:szCs w:val="24"/>
          <w:lang w:eastAsia="pl-PL"/>
        </w:rPr>
        <w:t>winno</w:t>
      </w:r>
      <w:r w:rsidR="00F961F3" w:rsidRPr="00105829">
        <w:rPr>
          <w:rFonts w:ascii="Times New Roman" w:eastAsia="Times New Roman" w:hAnsi="Times New Roman" w:cs="Times New Roman"/>
          <w:b/>
          <w:sz w:val="24"/>
          <w:szCs w:val="24"/>
          <w:lang w:eastAsia="pl-PL"/>
        </w:rPr>
        <w:t xml:space="preserve"> nastąpić </w:t>
      </w:r>
      <w:r w:rsidRPr="00105829">
        <w:rPr>
          <w:rFonts w:ascii="Times New Roman" w:eastAsia="Times New Roman" w:hAnsi="Times New Roman" w:cs="Times New Roman"/>
          <w:b/>
          <w:sz w:val="24"/>
          <w:szCs w:val="24"/>
          <w:lang w:eastAsia="pl-PL"/>
        </w:rPr>
        <w:t xml:space="preserve">w okresie </w:t>
      </w:r>
      <w:r w:rsidR="000843E4">
        <w:rPr>
          <w:rFonts w:ascii="Times New Roman" w:eastAsia="Times New Roman" w:hAnsi="Times New Roman" w:cs="Times New Roman"/>
          <w:b/>
          <w:sz w:val="24"/>
          <w:szCs w:val="24"/>
          <w:lang w:eastAsia="pl-PL"/>
        </w:rPr>
        <w:t>4</w:t>
      </w:r>
      <w:r w:rsidRPr="00105829">
        <w:rPr>
          <w:rFonts w:ascii="Times New Roman" w:eastAsia="Times New Roman" w:hAnsi="Times New Roman" w:cs="Times New Roman"/>
          <w:b/>
          <w:sz w:val="24"/>
          <w:szCs w:val="24"/>
          <w:lang w:eastAsia="pl-PL"/>
        </w:rPr>
        <w:t xml:space="preserve"> miesięcy od</w:t>
      </w:r>
      <w:r w:rsidR="00F961F3" w:rsidRPr="00105829">
        <w:rPr>
          <w:rFonts w:ascii="Times New Roman" w:eastAsia="Times New Roman" w:hAnsi="Times New Roman" w:cs="Times New Roman"/>
          <w:b/>
          <w:sz w:val="24"/>
          <w:szCs w:val="24"/>
          <w:lang w:eastAsia="pl-PL"/>
        </w:rPr>
        <w:t xml:space="preserve"> dnia</w:t>
      </w:r>
      <w:r w:rsidRPr="00105829">
        <w:rPr>
          <w:rFonts w:ascii="Times New Roman" w:eastAsia="Times New Roman" w:hAnsi="Times New Roman" w:cs="Times New Roman"/>
          <w:b/>
          <w:sz w:val="24"/>
          <w:szCs w:val="24"/>
          <w:lang w:eastAsia="pl-PL"/>
        </w:rPr>
        <w:t xml:space="preserve"> podpisania umowy</w:t>
      </w:r>
      <w:r>
        <w:rPr>
          <w:rFonts w:ascii="Times New Roman" w:eastAsia="Times New Roman" w:hAnsi="Times New Roman" w:cs="Times New Roman"/>
          <w:sz w:val="24"/>
          <w:szCs w:val="24"/>
          <w:lang w:eastAsia="pl-PL"/>
        </w:rPr>
        <w:t xml:space="preserve">. </w:t>
      </w:r>
      <w:r w:rsidR="00F961F3" w:rsidRPr="00D7124C">
        <w:rPr>
          <w:rFonts w:ascii="Times New Roman" w:eastAsia="Times New Roman" w:hAnsi="Times New Roman" w:cs="Times New Roman"/>
          <w:sz w:val="24"/>
          <w:szCs w:val="24"/>
          <w:lang w:eastAsia="pl-PL"/>
        </w:rPr>
        <w:t>Za termin zakończenia przedmiotu umowy uważa się dzień zgłoszenia robót do odbioru końcowego, pod warunkiem potwierdzenia przez Inspektora Nadzoru faktu wykonania tych robót.</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ewentualne opóźnienia w przekazaniu placu budowy wynikłe z przyczyn leżących po stronie Zamawiającego wybranemu Wykonawcy nie będą przysługiwały żadne roszczenia.</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D7124C">
      <w:pPr>
        <w:pStyle w:val="Akapitzlist"/>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w tym zakresie odpowiada również za działania Podwykonawcy.</w:t>
      </w:r>
    </w:p>
    <w:p w:rsidR="00F961F3" w:rsidRPr="00D7124C" w:rsidRDefault="00F961F3" w:rsidP="006A2E81">
      <w:pPr>
        <w:pStyle w:val="Akapitzlist"/>
        <w:numPr>
          <w:ilvl w:val="0"/>
          <w:numId w:val="29"/>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105829">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105829">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105829">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580FDA">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10582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słownie 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rsidR="00F961F3" w:rsidRPr="00D7124C" w:rsidRDefault="00F961F3" w:rsidP="0010582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F961F3" w:rsidRPr="00D7124C" w:rsidRDefault="00F961F3" w:rsidP="0010582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uzgodnieniami, sztuką budowlaną itp., oraz należny podatek VAT</w:t>
      </w:r>
      <w:r w:rsidR="002A6ADB">
        <w:rPr>
          <w:rFonts w:ascii="Times New Roman" w:eastAsia="Times New Roman" w:hAnsi="Times New Roman" w:cs="Times New Roman"/>
          <w:sz w:val="24"/>
          <w:szCs w:val="24"/>
          <w:lang w:eastAsia="pl-PL"/>
        </w:rPr>
        <w:t>.</w:t>
      </w:r>
    </w:p>
    <w:p w:rsidR="00D7124C" w:rsidRDefault="00D7124C" w:rsidP="00D7124C">
      <w:pPr>
        <w:spacing w:after="0" w:line="240" w:lineRule="auto"/>
        <w:ind w:left="426"/>
        <w:rPr>
          <w:rFonts w:ascii="Times New Roman" w:eastAsia="Times New Roman" w:hAnsi="Times New Roman" w:cs="Times New Roman"/>
          <w:sz w:val="24"/>
          <w:szCs w:val="24"/>
          <w:lang w:eastAsia="pl-PL"/>
        </w:rPr>
      </w:pPr>
    </w:p>
    <w:p w:rsidR="00F961F3" w:rsidRPr="000843E4" w:rsidRDefault="00F961F3" w:rsidP="000843E4">
      <w:pPr>
        <w:spacing w:after="0" w:line="240" w:lineRule="auto"/>
        <w:ind w:left="426"/>
        <w:jc w:val="both"/>
        <w:rPr>
          <w:rFonts w:ascii="Times New Roman" w:eastAsia="Times New Roman" w:hAnsi="Times New Roman" w:cs="Times New Roman"/>
          <w:i/>
          <w:sz w:val="24"/>
          <w:szCs w:val="24"/>
          <w:lang w:eastAsia="pl-PL"/>
        </w:rPr>
      </w:pPr>
      <w:r w:rsidRPr="000843E4">
        <w:rPr>
          <w:rFonts w:ascii="Times New Roman" w:eastAsia="Times New Roman" w:hAnsi="Times New Roman" w:cs="Times New Roman"/>
          <w:i/>
          <w:sz w:val="24"/>
          <w:szCs w:val="24"/>
          <w:lang w:eastAsia="pl-PL"/>
        </w:rPr>
        <w:t>-Wykonawca ponosi pełną odpowiedzialność z tytułu przyjętej przez niego przy kalkulacji</w:t>
      </w:r>
      <w:r w:rsidR="00D7124C" w:rsidRPr="000843E4">
        <w:rPr>
          <w:rFonts w:ascii="Times New Roman" w:eastAsia="Times New Roman" w:hAnsi="Times New Roman" w:cs="Times New Roman"/>
          <w:i/>
          <w:sz w:val="24"/>
          <w:szCs w:val="24"/>
          <w:lang w:eastAsia="pl-PL"/>
        </w:rPr>
        <w:t xml:space="preserve"> </w:t>
      </w:r>
      <w:r w:rsidRPr="000843E4">
        <w:rPr>
          <w:rFonts w:ascii="Times New Roman" w:eastAsia="Times New Roman" w:hAnsi="Times New Roman" w:cs="Times New Roman"/>
          <w:i/>
          <w:sz w:val="24"/>
          <w:szCs w:val="24"/>
          <w:lang w:eastAsia="pl-PL"/>
        </w:rPr>
        <w:t>oferty stawki podatku VAT i w razie przyjęcia niewłaściwej stawki podatku VAT nie może żądać od Zamawiającego dopłat i odszkodowań.</w:t>
      </w:r>
    </w:p>
    <w:p w:rsidR="00D7124C" w:rsidRDefault="00D7124C" w:rsidP="00D7124C">
      <w:pPr>
        <w:spacing w:after="0" w:line="240" w:lineRule="auto"/>
        <w:ind w:firstLine="426"/>
        <w:rPr>
          <w:rFonts w:ascii="Times New Roman" w:eastAsia="Times New Roman" w:hAnsi="Times New Roman" w:cs="Times New Roman"/>
          <w:sz w:val="24"/>
          <w:szCs w:val="24"/>
          <w:lang w:eastAsia="pl-PL"/>
        </w:rPr>
      </w:pPr>
    </w:p>
    <w:p w:rsidR="00F961F3" w:rsidRPr="00F961F3" w:rsidRDefault="00F961F3" w:rsidP="00D7124C">
      <w:pPr>
        <w:spacing w:after="0" w:line="240" w:lineRule="auto"/>
        <w:ind w:firstLine="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rsidR="00F961F3" w:rsidRPr="00D7124C" w:rsidRDefault="00F961F3" w:rsidP="006A2E81">
      <w:pPr>
        <w:pStyle w:val="Akapitzlist"/>
        <w:numPr>
          <w:ilvl w:val="0"/>
          <w:numId w:val="31"/>
        </w:numPr>
        <w:spacing w:after="0" w:line="240" w:lineRule="auto"/>
        <w:ind w:left="851"/>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wywozu śmieci z terenu budowy, utylizacji odpadów powstałych przy realizacji niniejszej umowy, wywozu ziemi, gruzu, odśnieżania terenu</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budowy;</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wszystkie koszty związane z pracami towarzyszącymi i robotami tymczasowymi niezbędnymi do realizacji zamówienia;</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rsidR="00F961F3" w:rsidRPr="00D7124C" w:rsidRDefault="00F961F3" w:rsidP="000843E4">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rsidR="00F961F3" w:rsidRPr="00D7124C" w:rsidRDefault="00F961F3" w:rsidP="006A2E81">
      <w:pPr>
        <w:pStyle w:val="Akapitzlist"/>
        <w:numPr>
          <w:ilvl w:val="0"/>
          <w:numId w:val="31"/>
        </w:numPr>
        <w:spacing w:after="0" w:line="240" w:lineRule="auto"/>
        <w:ind w:left="851"/>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rsidR="00F961F3" w:rsidRPr="00F961F3" w:rsidRDefault="00F961F3" w:rsidP="00D7124C">
      <w:pPr>
        <w:spacing w:after="0" w:line="240" w:lineRule="auto"/>
        <w:ind w:left="993"/>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rsidR="00F961F3" w:rsidRPr="00F961F3" w:rsidRDefault="00F961F3" w:rsidP="00D7124C">
      <w:pPr>
        <w:spacing w:after="0" w:line="240" w:lineRule="auto"/>
        <w:ind w:left="993"/>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popołudniowych;</w:t>
      </w:r>
    </w:p>
    <w:p w:rsidR="00F961F3" w:rsidRPr="00F961F3" w:rsidRDefault="00F961F3" w:rsidP="00D7124C">
      <w:pPr>
        <w:spacing w:after="0" w:line="240" w:lineRule="auto"/>
        <w:ind w:left="993"/>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nocnych;</w:t>
      </w:r>
    </w:p>
    <w:p w:rsidR="00F961F3" w:rsidRPr="00F961F3" w:rsidRDefault="00F961F3" w:rsidP="00B03B9C">
      <w:pPr>
        <w:spacing w:after="0" w:line="240" w:lineRule="auto"/>
        <w:ind w:left="993"/>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godzinach nocnych mogą być wykonywane wyłącznie rob</w:t>
      </w:r>
      <w:r w:rsidR="00B03B9C">
        <w:rPr>
          <w:rFonts w:ascii="Times New Roman" w:eastAsia="Times New Roman" w:hAnsi="Times New Roman" w:cs="Times New Roman"/>
          <w:sz w:val="24"/>
          <w:szCs w:val="24"/>
          <w:lang w:eastAsia="pl-PL"/>
        </w:rPr>
        <w:t>oty niezakłócające ciszy nocnej.</w:t>
      </w:r>
    </w:p>
    <w:p w:rsidR="00F961F3" w:rsidRPr="00D7124C" w:rsidRDefault="00F961F3"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powyższego przez Wykonawcę w powyższym wynagrodzeniu nie stanowi podstawy do ponoszenia przez Zamawiającego jakichkolwiek dodatkowych kosztów w terminie późniejszym.</w:t>
      </w:r>
    </w:p>
    <w:p w:rsidR="00F961F3" w:rsidRPr="00D7124C" w:rsidRDefault="00B03B9C"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00F961F3"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 z zastrzeżeniem wyjątków przewidzianych w § 18.</w:t>
      </w:r>
    </w:p>
    <w:p w:rsidR="00F961F3" w:rsidRPr="00D7124C" w:rsidRDefault="00F961F3"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szczególności błędów rachunkowych m. in. w złożo</w:t>
      </w:r>
      <w:r w:rsidR="00B03B9C">
        <w:rPr>
          <w:rFonts w:ascii="Times New Roman" w:eastAsia="Times New Roman" w:hAnsi="Times New Roman" w:cs="Times New Roman"/>
          <w:sz w:val="24"/>
          <w:szCs w:val="24"/>
          <w:lang w:eastAsia="pl-PL"/>
        </w:rPr>
        <w:t xml:space="preserve">nej </w:t>
      </w:r>
      <w:r w:rsidR="00B03B9C">
        <w:rPr>
          <w:rFonts w:ascii="Times New Roman" w:eastAsia="Times New Roman" w:hAnsi="Times New Roman" w:cs="Times New Roman"/>
          <w:sz w:val="24"/>
          <w:szCs w:val="24"/>
          <w:lang w:eastAsia="pl-PL"/>
        </w:rPr>
        <w:lastRenderedPageBreak/>
        <w:t>ofercie, kalkulacji ceny</w:t>
      </w:r>
      <w:r w:rsidRPr="00D7124C">
        <w:rPr>
          <w:rFonts w:ascii="Times New Roman" w:eastAsia="Times New Roman" w:hAnsi="Times New Roman" w:cs="Times New Roman"/>
          <w:sz w:val="24"/>
          <w:szCs w:val="24"/>
          <w:lang w:eastAsia="pl-PL"/>
        </w:rPr>
        <w:t xml:space="preserve"> czy nieuwzględnieniu któregokolwiek elementu robót będącego w dokumentacji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technicznej.</w:t>
      </w:r>
    </w:p>
    <w:p w:rsidR="00F961F3" w:rsidRPr="00D7124C" w:rsidRDefault="00F961F3" w:rsidP="006A2E81">
      <w:pPr>
        <w:pStyle w:val="Akapitzlist"/>
        <w:numPr>
          <w:ilvl w:val="0"/>
          <w:numId w:val="30"/>
        </w:numPr>
        <w:spacing w:after="0" w:line="240" w:lineRule="auto"/>
        <w:ind w:left="426"/>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F961F3" w:rsidRPr="00D7124C" w:rsidRDefault="00F961F3"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 nie ulegnie podwyższeniu do końca okresu realizacji przedmiotu umowy.</w:t>
      </w:r>
    </w:p>
    <w:p w:rsidR="00382B5C" w:rsidRDefault="00F961F3"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0843E4">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rozliczenia robót nie ujętych w ramach wynagrodzenia, o którym mowa w §4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382B5C">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Wynagrodzenie Wykonawcy, o którym mowa w §3, rozliczane będzie na podstawie faktury VAT wystawianej przez Wykonawcę w oparciu o protokół odbioru </w:t>
      </w:r>
      <w:r w:rsidR="00FE056A">
        <w:rPr>
          <w:rFonts w:ascii="Times New Roman" w:eastAsia="Times New Roman" w:hAnsi="Times New Roman" w:cs="Times New Roman"/>
          <w:sz w:val="24"/>
          <w:szCs w:val="24"/>
          <w:lang w:eastAsia="pl-PL"/>
        </w:rPr>
        <w:t xml:space="preserve">końcowego </w:t>
      </w:r>
      <w:r w:rsidRPr="00382B5C">
        <w:rPr>
          <w:rFonts w:ascii="Times New Roman" w:eastAsia="Times New Roman" w:hAnsi="Times New Roman" w:cs="Times New Roman"/>
          <w:sz w:val="24"/>
          <w:szCs w:val="24"/>
          <w:lang w:eastAsia="pl-PL"/>
        </w:rPr>
        <w:t>robót.</w:t>
      </w:r>
    </w:p>
    <w:p w:rsidR="00DC65D3"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Fakturę należy wystawić w następujący sposób: </w:t>
      </w:r>
    </w:p>
    <w:p w:rsidR="00F961F3" w:rsidRPr="00382B5C" w:rsidRDefault="00F961F3" w:rsidP="000843E4">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nie dop</w:t>
      </w:r>
      <w:r w:rsidR="00DC65D3">
        <w:rPr>
          <w:rFonts w:ascii="Times New Roman" w:eastAsia="Times New Roman" w:hAnsi="Times New Roman" w:cs="Times New Roman"/>
          <w:sz w:val="24"/>
          <w:szCs w:val="24"/>
          <w:lang w:eastAsia="pl-PL"/>
        </w:rPr>
        <w:t>uszcza częściowego fakturowania.</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wystawi </w:t>
      </w:r>
      <w:r w:rsidR="00580FDA">
        <w:rPr>
          <w:rFonts w:ascii="Times New Roman" w:eastAsia="Times New Roman" w:hAnsi="Times New Roman" w:cs="Times New Roman"/>
          <w:sz w:val="24"/>
          <w:szCs w:val="24"/>
          <w:lang w:eastAsia="pl-PL"/>
        </w:rPr>
        <w:t xml:space="preserve">jedną </w:t>
      </w:r>
      <w:r w:rsidRPr="00382B5C">
        <w:rPr>
          <w:rFonts w:ascii="Times New Roman" w:eastAsia="Times New Roman" w:hAnsi="Times New Roman" w:cs="Times New Roman"/>
          <w:sz w:val="24"/>
          <w:szCs w:val="24"/>
          <w:lang w:eastAsia="pl-PL"/>
        </w:rPr>
        <w:t>fakturę na podstawie protokołu odbioru końcowego robót.</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Podstawę do wystawienia faktury będzie stanowić protokół odbioru końcowego przedmiotu umowy 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postaci załącznika wykaz robót zgłoszonych do odbioru końcowego oraz zakres robót budowlanych, dostaw lub usług wykonanych przez podwykonawcę i ich wartość. Wzór wykazu robót podlegających odbiorowi końcowemu, Wykonawca winien uzgodnić z Zamawiającym przy udziale Inspektora nadzoru inwestorskiego.</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Podstawą do wystawienia faktury końcowej jest podpisany przez Zamawiającego, Inspektora Nadzoru, Kierownika Budowy, Wykonawcę, protokół końcowego odbioru robót.</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Warunkiem zapłaty faktury końcowej jest przedstawienie Zamawiającemu:</w:t>
      </w:r>
    </w:p>
    <w:p w:rsidR="00F961F3" w:rsidRPr="00382B5C" w:rsidRDefault="00F961F3" w:rsidP="000843E4">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niniejszej umowy, wobec jakichkolwiek,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F961F3" w:rsidP="000843E4">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Oświadczenia wszystkich,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0843E4">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faktur wystawionych przez Podwykonawców – poświadczone „za zgodność z oryginałem”.</w:t>
      </w:r>
    </w:p>
    <w:p w:rsidR="00F961F3" w:rsidRPr="00382B5C" w:rsidRDefault="00F961F3" w:rsidP="000843E4">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przelewu wynagrodzenia Podwykonawcom lub inne dowody potwierdzające</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dokonanie zapłaty wynagrodzenia Podwykonawcom – poświadczone „za zgodność z oryginałem”.</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powierzenia przez Wykonawcę części zamówienia Podwykonawcom, faktury Wykonawcy za wykonanie przedmiotu umowy zostaną opłacone, pod warunkiem przedłożenia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otrzymanie potwierdzonych dokumentów o dokonanych płatnościach m.in. potwierdzenie przelewu, kwestionariusz przyjęcia gotówki.</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Należność z tytułu faktury będą płatna przez Zamawiającego przelewem na konto</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Wykonawcy.</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Zamawiający ma obowiązek zapłaty faktury w terminie do 30 dni licząc od daty jej otrzymania na konto Wykonawcy wskazane w fakturze. Datą zapłaty jest dzień </w:t>
      </w:r>
      <w:r w:rsidRPr="00382B5C">
        <w:rPr>
          <w:rFonts w:ascii="Times New Roman" w:eastAsia="Times New Roman" w:hAnsi="Times New Roman" w:cs="Times New Roman"/>
          <w:sz w:val="24"/>
          <w:szCs w:val="24"/>
          <w:lang w:eastAsia="pl-PL"/>
        </w:rPr>
        <w:lastRenderedPageBreak/>
        <w:t>obciążenia rachunku bankowego Zamawiającego. Wykonawca nie może bez pisemnej zgody Zamawiającego przenieść wierzytelności wynikających z umowy na osobę trzecią.</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podzielonej płatności (tzw. split payment). Zapłatę w tym systemie uznaje się za dokonanie płatności w terminie ustalonym w §3 umowy.</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wyraża zgodę na dokonywanie przez Zamawiającego płatności w systemie podzielonej płatności (tzw. split payment)</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późn.</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7"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r w:rsidR="00382B5C" w:rsidRPr="00382B5C">
        <w:rPr>
          <w:rFonts w:ascii="Times New Roman" w:eastAsia="Times New Roman" w:hAnsi="Times New Roman" w:cs="Times New Roman"/>
          <w:sz w:val="24"/>
          <w:szCs w:val="24"/>
          <w:lang w:eastAsia="pl-PL"/>
        </w:rPr>
        <w:t xml:space="preserve">niem Wykonawców, którzy nie są zobligowani do płacenia podatku VAT. </w:t>
      </w:r>
    </w:p>
    <w:p w:rsidR="00F961F3" w:rsidRPr="00382B5C" w:rsidRDefault="00F961F3"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Jeżeli żadne konto Wykonawcy nie widnieje na białej liście podatników VAT, to Zamawiający wstrzyma się z zapłatą faktur do czasu, aż konto Wykonawcy będzie widniało w wykazie podatników VAT prowadzonym na ww. stronie internetowej Ministerstwa Finansów.</w:t>
      </w:r>
    </w:p>
    <w:p w:rsidR="00F961F3" w:rsidRPr="00382B5C" w:rsidRDefault="000843E4" w:rsidP="000843E4">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Pr>
          <w:rFonts w:ascii="Times New Roman" w:eastAsia="Times New Roman" w:hAnsi="Times New Roman" w:cs="Times New Roman"/>
          <w:sz w:val="24"/>
          <w:szCs w:val="24"/>
          <w:lang w:eastAsia="pl-PL"/>
        </w:rPr>
        <w:t>y, o którym mowa w ust. 18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382B5C">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0843E4">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elektronicznej w rozumieniu ustawy z dnia 9 listopada 2018 r. o elektronicznym fakturowaniu w zamówieniach publicznych, koncesjach na roboty budowlane lub usługi oraz partnerstwie publiczno-prywatnym (Dz. U. z 2020 r., poz. 1666 z późn. zm.), zwanej dalej ustawą o elektronicznym fakturowaniu.</w:t>
      </w:r>
    </w:p>
    <w:p w:rsidR="00F961F3" w:rsidRPr="000A76A6" w:rsidRDefault="00F961F3" w:rsidP="000843E4">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0843E4">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F961F3" w:rsidRPr="000A76A6" w:rsidRDefault="00F961F3" w:rsidP="000843E4">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8" w:history="1">
        <w:r w:rsidR="00DC65D3" w:rsidRPr="005F1ED3">
          <w:rPr>
            <w:rStyle w:val="Hipercze"/>
            <w:rFonts w:ascii="Times New Roman" w:eastAsia="Times New Roman" w:hAnsi="Times New Roman" w:cs="Times New Roman"/>
            <w:sz w:val="24"/>
            <w:szCs w:val="24"/>
            <w:lang w:eastAsia="pl-PL"/>
          </w:rPr>
          <w:t>faktury@bialobrzegi.pl</w:t>
        </w:r>
      </w:hyperlink>
      <w:r w:rsidR="00DC65D3">
        <w:rPr>
          <w:rFonts w:ascii="Times New Roman" w:eastAsia="Times New Roman" w:hAnsi="Times New Roman" w:cs="Times New Roman"/>
          <w:sz w:val="24"/>
          <w:szCs w:val="24"/>
          <w:lang w:eastAsia="pl-PL"/>
        </w:rPr>
        <w:t xml:space="preserve">. Do czasu korzystania przez Wykonawcę z </w:t>
      </w:r>
      <w:r w:rsidR="00DC65D3" w:rsidRPr="000A76A6">
        <w:rPr>
          <w:rFonts w:ascii="Times New Roman" w:eastAsia="Times New Roman" w:hAnsi="Times New Roman" w:cs="Times New Roman"/>
          <w:sz w:val="24"/>
          <w:szCs w:val="24"/>
          <w:lang w:eastAsia="pl-PL"/>
        </w:rPr>
        <w:t>Platformy Elektronicznego Fakturowania (PEF)</w:t>
      </w:r>
      <w:r w:rsidR="00DC65D3">
        <w:rPr>
          <w:rFonts w:ascii="Times New Roman" w:eastAsia="Times New Roman" w:hAnsi="Times New Roman" w:cs="Times New Roman"/>
          <w:sz w:val="24"/>
          <w:szCs w:val="24"/>
          <w:lang w:eastAsia="pl-PL"/>
        </w:rPr>
        <w:t>, może on na tego maila przekazać fakturę w postaci elektronicznej.</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A76A6">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0843E4">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Wykonawcą wyznacza osobę…………… tel.……</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F961F3" w:rsidRPr="000A76A6" w:rsidRDefault="00F961F3" w:rsidP="000843E4">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ącym ustanawia osobę…………… tel.……</w:t>
      </w:r>
      <w:r w:rsidRPr="000A76A6">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0A76A6" w:rsidRDefault="00F961F3" w:rsidP="000843E4">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Strony zobowiązują się do wzajemnego i niezwłocznego powiadamiania się 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0843E4">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A76A6">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0843E4">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rsidR="00F961F3" w:rsidRPr="000A76A6" w:rsidRDefault="00F961F3" w:rsidP="000843E4">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przekazanie Wykonawcy terenu budowy, dziennika budowy oraz dokumentacji projektowej w terminie określonym §3 ust. 1 niniejszej umowy.</w:t>
      </w:r>
    </w:p>
    <w:p w:rsidR="00F961F3" w:rsidRPr="000A76A6" w:rsidRDefault="00F961F3" w:rsidP="000843E4">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rsidR="00F961F3" w:rsidRPr="000A76A6" w:rsidRDefault="00F961F3" w:rsidP="000843E4">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przeprowadzenie odbioru końcowego robót;</w:t>
      </w:r>
    </w:p>
    <w:p w:rsidR="00F961F3" w:rsidRPr="000A76A6" w:rsidRDefault="00F961F3" w:rsidP="000843E4">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0843E4">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roboty, na zasadach określonych w § 5.</w:t>
      </w:r>
    </w:p>
    <w:p w:rsidR="00F961F3" w:rsidRPr="000A76A6" w:rsidRDefault="00F961F3" w:rsidP="000843E4">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Zamawiający ma prawo, jeżeli jest to niezbędne dla wykonania przedmiotu niniejszej umowy, polecać Wykonawcy na piśmie:</w:t>
      </w:r>
    </w:p>
    <w:p w:rsidR="00F961F3" w:rsidRPr="000A76A6" w:rsidRDefault="00F961F3" w:rsidP="000843E4">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robót wynikających z dokumentacji projektowej oraz zasad wiedzy technicznej, a nie wyszczególnionych w przedmiarach robót,</w:t>
      </w:r>
    </w:p>
    <w:p w:rsidR="00F961F3" w:rsidRPr="000A76A6" w:rsidRDefault="00F961F3" w:rsidP="000843E4">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rozwiązań zamiennych w stosunku do projektowanych w dokumentacji</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projektowej,</w:t>
      </w:r>
    </w:p>
    <w:p w:rsidR="00F961F3" w:rsidRPr="000A76A6" w:rsidRDefault="00F961F3" w:rsidP="000843E4">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Wydane przez Zamawiającego polecenia, o których mowa w ust. 2, nie unieważniają w jakiejkolwiek mierze umowy, nie mogą prowadzić do zwiększenia wynagrodzenia</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Wykonawcy.</w:t>
      </w:r>
    </w:p>
    <w:p w:rsidR="00AF4EDA" w:rsidRDefault="00AF4EDA" w:rsidP="000843E4">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0843E4">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0843E4">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§4 ust. 1, zobowiązany jest w szczególności do:</w:t>
      </w:r>
    </w:p>
    <w:p w:rsidR="00F961F3" w:rsidRPr="000A76A6" w:rsidRDefault="0054292E"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opomiarowania na terenie budowy wody, prądu oraz bieżącej regulacji płatności za ich zużycie;</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(t.j. Dz. U. z 2020 r., poz. 797 z późn.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(t.j. Dz. U. z 2020 r., poz. 1219)</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 ochrony drzew i krzewów zlokalizowanych na placu budowy, 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nieprzeznaczonych do usunięcia;</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0843E4">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6A2E81">
      <w:pPr>
        <w:pStyle w:val="Akapitzlist"/>
        <w:numPr>
          <w:ilvl w:val="0"/>
          <w:numId w:val="41"/>
        </w:numPr>
        <w:spacing w:after="0" w:line="240" w:lineRule="auto"/>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0843E4">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0843E4">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0843E4">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961F3" w:rsidP="000843E4">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Pr="0054292E">
        <w:rPr>
          <w:rFonts w:ascii="Times New Roman" w:eastAsia="Times New Roman" w:hAnsi="Times New Roman" w:cs="Times New Roman"/>
          <w:sz w:val="24"/>
          <w:szCs w:val="24"/>
          <w:lang w:eastAsia="pl-PL"/>
        </w:rPr>
        <w:t xml:space="preserve"> ta będzie działać w granicach umocowania określonego w ustawie Prawo budowlane.</w:t>
      </w:r>
    </w:p>
    <w:p w:rsidR="00F961F3" w:rsidRPr="0054292E" w:rsidRDefault="00F961F3" w:rsidP="006A2E81">
      <w:pPr>
        <w:pStyle w:val="Akapitzlist"/>
        <w:numPr>
          <w:ilvl w:val="0"/>
          <w:numId w:val="43"/>
        </w:numPr>
        <w:spacing w:after="0" w:line="240" w:lineRule="auto"/>
        <w:ind w:left="426"/>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rsidR="00F961F3" w:rsidRPr="0054292E" w:rsidRDefault="00F961F3" w:rsidP="000843E4">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lastRenderedPageBreak/>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0843E4">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rsidR="00F961F3" w:rsidRPr="0054292E" w:rsidRDefault="00F961F3" w:rsidP="000843E4">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0843E4">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54292E">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6A2E81">
      <w:pPr>
        <w:pStyle w:val="Akapitzlist"/>
        <w:numPr>
          <w:ilvl w:val="0"/>
          <w:numId w:val="44"/>
        </w:numPr>
        <w:spacing w:after="0" w:line="240" w:lineRule="auto"/>
        <w:ind w:left="426"/>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Zgodnie z ofertą złożoną w przetargu, Wykonawca zamierza powierzyć wykonanie części zamówienia, zgodnie z art. 462 ust. 2 ustawy Pzp następującemu/ym Podwykonawcy/om:</w:t>
      </w:r>
    </w:p>
    <w:p w:rsidR="00F961F3" w:rsidRPr="00F961F3" w:rsidRDefault="00F961F3" w:rsidP="0054292E">
      <w:pPr>
        <w:spacing w:after="0"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54292E">
      <w:pPr>
        <w:spacing w:after="0" w:line="240" w:lineRule="auto"/>
        <w:ind w:left="426"/>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54292E">
      <w:pPr>
        <w:spacing w:after="0"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54292E">
      <w:pPr>
        <w:spacing w:after="0" w:line="240" w:lineRule="auto"/>
        <w:ind w:left="426"/>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54292E">
      <w:pPr>
        <w:spacing w:after="0"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54292E">
      <w:pPr>
        <w:spacing w:after="0" w:line="240" w:lineRule="auto"/>
        <w:ind w:left="426"/>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0843E4">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0843E4">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0843E4">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0843E4">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w:t>
      </w:r>
      <w:r w:rsidRPr="00D94CA2">
        <w:rPr>
          <w:rFonts w:ascii="Times New Roman" w:eastAsia="Times New Roman" w:hAnsi="Times New Roman" w:cs="Times New Roman"/>
          <w:sz w:val="24"/>
          <w:szCs w:val="24"/>
          <w:lang w:eastAsia="pl-PL"/>
        </w:rPr>
        <w:lastRenderedPageBreak/>
        <w:t>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6A2E81">
      <w:pPr>
        <w:pStyle w:val="Akapitzlist"/>
        <w:numPr>
          <w:ilvl w:val="0"/>
          <w:numId w:val="44"/>
        </w:numPr>
        <w:spacing w:after="0" w:line="240" w:lineRule="auto"/>
        <w:ind w:left="426"/>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0843E4">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0843E4">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0843E4">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0843E4">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0843E4">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0843E4">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0843E4">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6A2E81">
      <w:pPr>
        <w:pStyle w:val="Akapitzlist"/>
        <w:numPr>
          <w:ilvl w:val="0"/>
          <w:numId w:val="49"/>
        </w:numPr>
        <w:spacing w:after="0" w:line="240" w:lineRule="auto"/>
        <w:ind w:left="426"/>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6A2E81">
      <w:pPr>
        <w:pStyle w:val="Akapitzlist"/>
        <w:numPr>
          <w:ilvl w:val="0"/>
          <w:numId w:val="49"/>
        </w:numPr>
        <w:spacing w:after="0" w:line="240" w:lineRule="auto"/>
        <w:ind w:left="426"/>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D94CA2">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zamówienia objętego niniejszą umową, potwierdzone protokołem odbioru końcowego.</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zostanie protokół odbioru końcowego.</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0843E4">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 jest dołączyć, na co najmniej 3 dni przed dniem odbioru wszystkie dokumenty wymagane przepisami prawa, pozwalające na ocenę prawidłowości wykonania przedmiotu odbioru, a w szczególności:</w:t>
      </w:r>
    </w:p>
    <w:p w:rsidR="00F961F3" w:rsidRPr="00D94CA2" w:rsidRDefault="00580FDA"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 nośności oraz pomiary spadków poprzecznych i równości podłużnej wykonanej nawierzchni, wykonanych w obecności Inspektora Nadzoru w czasie realizacji do momentu odbioru końcowego włącznie,</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budowy (jeżeli dotyczy),</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0843E4">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budowlanym i pozwoleniem na budowę/zgłoszeniem robót budowlanych oraz przepisami i normami,</w:t>
      </w:r>
    </w:p>
    <w:p w:rsidR="00F961F3" w:rsidRPr="00D94CA2" w:rsidRDefault="00F961F3" w:rsidP="000843E4">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0843E4">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w:t>
      </w:r>
      <w:r w:rsidR="002E7186">
        <w:rPr>
          <w:rFonts w:ascii="Times New Roman" w:eastAsia="Times New Roman" w:hAnsi="Times New Roman" w:cs="Times New Roman"/>
          <w:sz w:val="24"/>
          <w:szCs w:val="24"/>
          <w:lang w:eastAsia="pl-PL"/>
        </w:rPr>
        <w:t>/potwierdzenie</w:t>
      </w:r>
      <w:r w:rsidRPr="00D94CA2">
        <w:rPr>
          <w:rFonts w:ascii="Times New Roman" w:eastAsia="Times New Roman" w:hAnsi="Times New Roman" w:cs="Times New Roman"/>
          <w:sz w:val="24"/>
          <w:szCs w:val="24"/>
          <w:lang w:eastAsia="pl-PL"/>
        </w:rPr>
        <w:t xml:space="preserve"> Inspektora Nadzoru o zgodności wykonanych robót z projektem budowlanym i pozwoleniem na budowę/zgłoszeniem robót budowlanych oraz przepisami i normami.</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Pr="00D94CA2" w:rsidRDefault="00F961F3" w:rsidP="000843E4">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Nadzoru, Kierownika Budowy, w ciągu 14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zostanie sporządzony protokół, który zawierać będzie wszystkie ustalenia, zalecenia poczynione w trakcie odbioru.</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zgłoszenia gotowości odbioru, to wykonawca nie pozostaje w zwłoce ze spełnieniem zobowiązania wynikającego z umowy.</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zostanie stwierdzone, że przedmiot odbioru nie osiągnął gotowości do odbioru z powodu niezakończenia robót lub jego wadliwego wykonania, to zamawiający odmówi odbioru z winy wykonawcy.</w:t>
      </w:r>
    </w:p>
    <w:p w:rsidR="00F961F3" w:rsidRPr="00D94CA2" w:rsidRDefault="00F961F3" w:rsidP="000843E4">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0843E4">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nadające się do usunięcia, to wykonawca usunie wadę w wyznaczonym przez zamawiającego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0843E4">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0843E4">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umożliwiają użytkowanie obiektu zgodnie z jego przeznaczeniem, obniżyć wynagrodzenie wykonawcy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0843E4">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uniemożliwiają użytkowanie obiektu zgodnie z jego przeznaczeniem, zażądać wykonania przedmiotu umowy po raz drugi, zachowując prawo do naliczania 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0843E4">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niewykonania w ustalonym terminie przedmiotu umowy po raz drugi, odstąpić od umowy z winy wykonawcy.</w:t>
      </w:r>
    </w:p>
    <w:p w:rsidR="00F961F3" w:rsidRPr="00D94CA2" w:rsidRDefault="00F961F3" w:rsidP="000843E4">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0843E4">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rsidR="00F961F3" w:rsidRPr="00D94CA2" w:rsidRDefault="00F961F3" w:rsidP="000843E4">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robót jest niezgodne z umową, to koszty badań dodatkowych obciążają wykonawcę. W przeciwnym wypadku koszty tych badań obciążają zamawiającego.</w:t>
      </w:r>
    </w:p>
    <w:p w:rsidR="00F961F3" w:rsidRPr="00D94CA2" w:rsidRDefault="00F961F3" w:rsidP="000843E4">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8A083D">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8A083D">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gdy Inspektor Nadzoru Inwestorskiego danej branży wniesie sprzeciw co do zawiadomienia o zakończeniu budowy Wykonawca zobowiązany będzie do usunięcia usterek wskazanych w tym sprzeciwie w terminie wyznaczonym przez Zamawiającego.</w:t>
      </w:r>
    </w:p>
    <w:p w:rsidR="00F961F3" w:rsidRPr="00D94CA2" w:rsidRDefault="00F961F3" w:rsidP="008A083D">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rsidR="00F961F3" w:rsidRPr="00D94CA2" w:rsidRDefault="00F961F3" w:rsidP="008A083D">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 Nie dostarczenie dokumentacji geodezyjnej powykonawczej upoważnia Zamawiającego do wstrzymania płatności bez prawa Wykonawcy do naliczania odsetek.</w:t>
      </w:r>
    </w:p>
    <w:p w:rsidR="00F961F3" w:rsidRPr="00D94CA2" w:rsidRDefault="00F961F3" w:rsidP="008A083D">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z zagrożeniem, że </w:t>
      </w:r>
      <w:r w:rsidRPr="00D94CA2">
        <w:rPr>
          <w:rFonts w:ascii="Times New Roman" w:eastAsia="Times New Roman" w:hAnsi="Times New Roman" w:cs="Times New Roman"/>
          <w:sz w:val="24"/>
          <w:szCs w:val="24"/>
          <w:lang w:eastAsia="pl-PL"/>
        </w:rPr>
        <w:lastRenderedPageBreak/>
        <w:t>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9C1CEC">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małopolskiego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9C1CEC">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9C1CEC">
      <w:pPr>
        <w:pStyle w:val="Akapitzlist"/>
        <w:numPr>
          <w:ilvl w:val="0"/>
          <w:numId w:val="5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60B7F">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9C1CEC" w:rsidRPr="008A083D">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9C1CEC">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60B7F">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9C1CEC">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rsidR="00F961F3" w:rsidRPr="00060B7F" w:rsidRDefault="00F961F3" w:rsidP="009C1CEC">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niniejszego paragrafu Zamawiający zwolni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30dni od daty dokonania odbioru końcowego robót objętych niniejszą umową.</w:t>
      </w:r>
    </w:p>
    <w:p w:rsidR="00F961F3" w:rsidRPr="00060B7F" w:rsidRDefault="00F961F3" w:rsidP="009C1CEC">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rękojmi o której mowa w § 12 i zwolnione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F961F3" w:rsidP="009C1CEC">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Zwolnienia kwot, o których mowa w ust. 2 i 3 następować będą zgodnie z przepisami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ustawy Prawo zamówień publicznych.</w:t>
      </w:r>
    </w:p>
    <w:p w:rsidR="00F961F3" w:rsidRPr="00060B7F" w:rsidRDefault="00F961F3" w:rsidP="009C1CEC">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60B7F">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9C1CEC">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9C1CEC">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9C1CEC">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9C1CEC">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9C1CEC">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9C1CEC">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9C1CEC">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rsidR="00F961F3" w:rsidRPr="00060B7F" w:rsidRDefault="00F961F3" w:rsidP="009C1CEC">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60B7F">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9C1CEC">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w:t>
      </w:r>
      <w:r w:rsidRPr="00060B7F">
        <w:rPr>
          <w:rFonts w:ascii="Times New Roman" w:eastAsia="Times New Roman" w:hAnsi="Times New Roman" w:cs="Times New Roman"/>
          <w:sz w:val="24"/>
          <w:szCs w:val="24"/>
          <w:lang w:eastAsia="pl-PL"/>
        </w:rPr>
        <w:lastRenderedPageBreak/>
        <w:t xml:space="preserve">oraz innych osób pełniących samodzielnie funkcje techniczne w budownictwie, osób wykonujących usługę geodezyjną, dostawców materiałów budowlanych. </w:t>
      </w:r>
    </w:p>
    <w:p w:rsidR="00F961F3" w:rsidRPr="00060B7F" w:rsidRDefault="00F961F3" w:rsidP="009C1CEC">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9C1CEC">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rsidR="00F961F3" w:rsidRPr="00060B7F" w:rsidRDefault="00F961F3" w:rsidP="009C1CEC">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F961F3" w:rsidRPr="00060B7F" w:rsidRDefault="00F961F3" w:rsidP="009C1CEC">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F961F3" w:rsidRPr="00060B7F" w:rsidRDefault="00F961F3" w:rsidP="009C1CEC">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niniejszej umowie. W takim przypadku postanowienia ust. 2 – 6 stosuje się odpowiednio.</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060B7F">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9C1CEC">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9C1CEC">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sidR="002E7186">
        <w:rPr>
          <w:rFonts w:ascii="Times New Roman" w:eastAsia="Times New Roman" w:hAnsi="Times New Roman" w:cs="Times New Roman"/>
          <w:sz w:val="24"/>
          <w:szCs w:val="24"/>
          <w:lang w:eastAsia="pl-PL"/>
        </w:rPr>
        <w:t>zedmiotu umowy –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2E7186">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zależnych od Wykonawcy w wysokości 10% wynagrodzenia brutto, o którym mowa w §4 ust. 1 umowy;</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zapłaty lub nieterminowej zapłaty wynagrodzenia należnego podwykonawcom lub dalszym podwykonawcom w wysokości 100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przedmiotem są roboty budowlane, lub projektu jej zmian w wysokości 1000 zł za każdy przypadek;</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 razie nieprzedłożenia poświadczonej za zgodność z oryginałem kopii umowy o podwykonawstwo lub jej zmiany w wysokości 1000 zł za każdy przypadek z osobna;</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zapłaty (§ 10 ust. 9) w wysokości 500 zł za każdy przypadek;</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9C1CEC">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umowy ubezpieczenia lub dowodu zawarcia umowy ubezpieczenia na dalszy okres realizacji przedmiotu umowy – w wysokości 200 zł za każdy rozpoczęty dzień zwłoki, licząc od terminu określonego w §14 ust. 4.</w:t>
      </w:r>
    </w:p>
    <w:p w:rsidR="00F961F3" w:rsidRPr="006A2E81" w:rsidRDefault="00F961F3" w:rsidP="006A2E81">
      <w:pPr>
        <w:pStyle w:val="Akapitzlist"/>
        <w:numPr>
          <w:ilvl w:val="0"/>
          <w:numId w:val="62"/>
        </w:numPr>
        <w:spacing w:after="0" w:line="240" w:lineRule="auto"/>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F825BF">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780C8F">
        <w:rPr>
          <w:rFonts w:ascii="Times New Roman" w:eastAsia="Times New Roman" w:hAnsi="Times New Roman" w:cs="Times New Roman"/>
          <w:sz w:val="24"/>
          <w:szCs w:val="24"/>
          <w:lang w:eastAsia="pl-PL"/>
        </w:rPr>
        <w:t>przedmiotu umowy w wysokości 0,2</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rsidR="00F961F3" w:rsidRPr="006A2E81" w:rsidRDefault="00F961F3" w:rsidP="00F825BF">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zależnych od Zamawiającego w wysokości 10%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F825BF">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rsidR="00F961F3" w:rsidRPr="006A2E81" w:rsidRDefault="00F961F3" w:rsidP="00F825BF">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F825BF">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F825BF">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F961F3" w:rsidRPr="006A2E81" w:rsidRDefault="00F961F3" w:rsidP="00F825BF">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6A2E81">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F825BF">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F825BF">
      <w:pPr>
        <w:pStyle w:val="Akapitzlist"/>
        <w:numPr>
          <w:ilvl w:val="0"/>
          <w:numId w:val="66"/>
        </w:numPr>
        <w:spacing w:after="0" w:line="240" w:lineRule="auto"/>
        <w:ind w:left="851"/>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F825BF">
      <w:pPr>
        <w:pStyle w:val="Akapitzlist"/>
        <w:numPr>
          <w:ilvl w:val="0"/>
          <w:numId w:val="66"/>
        </w:numPr>
        <w:spacing w:after="0" w:line="240" w:lineRule="auto"/>
        <w:ind w:left="851"/>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F825BF">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F825BF">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F825BF">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F825BF">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ace i nie kontynuuje ich przez 14</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F961F3" w:rsidP="00F825BF">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bieżąca kontrola postępu robót wykazuje, że nie dojdzie do wykonania robót w terminie umownym, a zwłoka Wykonawcy w realizacji robót przekracza </w:t>
      </w:r>
      <w:r w:rsidR="00780C8F">
        <w:rPr>
          <w:rFonts w:ascii="Times New Roman" w:eastAsia="Times New Roman" w:hAnsi="Times New Roman" w:cs="Times New Roman"/>
          <w:sz w:val="24"/>
          <w:szCs w:val="24"/>
          <w:lang w:eastAsia="pl-PL"/>
        </w:rPr>
        <w:t>14</w:t>
      </w:r>
      <w:r w:rsidRPr="00505B63">
        <w:rPr>
          <w:rFonts w:ascii="Times New Roman" w:eastAsia="Times New Roman" w:hAnsi="Times New Roman" w:cs="Times New Roman"/>
          <w:sz w:val="24"/>
          <w:szCs w:val="24"/>
          <w:lang w:eastAsia="pl-PL"/>
        </w:rPr>
        <w:t xml:space="preserve"> dni w stosunku do terminu określonego w umowie,</w:t>
      </w:r>
    </w:p>
    <w:p w:rsidR="00F961F3" w:rsidRPr="00505B63" w:rsidRDefault="00F961F3" w:rsidP="00F825BF">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F961F3" w:rsidRPr="00505B63" w:rsidRDefault="00F961F3" w:rsidP="00F825BF">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F825BF">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F825BF">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F825BF">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F825BF">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rsidR="00F961F3" w:rsidRPr="00505B63" w:rsidRDefault="00F961F3" w:rsidP="00F825BF">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F825BF">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505B63">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F961F3" w:rsidRPr="00505B63" w:rsidRDefault="00F961F3" w:rsidP="005838B9">
      <w:pPr>
        <w:pStyle w:val="Akapitzlist"/>
        <w:numPr>
          <w:ilvl w:val="0"/>
          <w:numId w:val="70"/>
        </w:numPr>
        <w:spacing w:after="0" w:line="240" w:lineRule="auto"/>
        <w:ind w:left="426"/>
        <w:rPr>
          <w:rFonts w:ascii="Times New Roman" w:eastAsia="Times New Roman" w:hAnsi="Times New Roman" w:cs="Times New Roman"/>
          <w:sz w:val="24"/>
          <w:szCs w:val="24"/>
          <w:lang w:eastAsia="pl-PL"/>
        </w:rPr>
      </w:pPr>
      <w:bookmarkStart w:id="0" w:name="_GoBack"/>
      <w:r w:rsidRPr="00505B63">
        <w:rPr>
          <w:rFonts w:ascii="Times New Roman" w:eastAsia="Times New Roman" w:hAnsi="Times New Roman" w:cs="Times New Roman"/>
          <w:sz w:val="24"/>
          <w:szCs w:val="24"/>
          <w:lang w:eastAsia="pl-PL"/>
        </w:rPr>
        <w:t>Zamawiający dopuszcza zmianę terminu realizacji przedmiotu umowy w przypadku:</w:t>
      </w:r>
    </w:p>
    <w:p w:rsidR="00505B63" w:rsidRDefault="00F961F3" w:rsidP="005838B9">
      <w:pPr>
        <w:pStyle w:val="Akapitzlist"/>
        <w:numPr>
          <w:ilvl w:val="0"/>
          <w:numId w:val="71"/>
        </w:numPr>
        <w:spacing w:after="0" w:line="240" w:lineRule="auto"/>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zawieszenia robót przez Zamawiającego z powodu wystąpienia następujących okoliczności: </w:t>
      </w:r>
    </w:p>
    <w:p w:rsidR="00F961F3" w:rsidRPr="00505B63" w:rsidRDefault="00F961F3" w:rsidP="00F825BF">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niesprzyjające warunki atmosferyczne, archeologiczne, geologiczne, hydrologiczne, kolizje z sieciami infrastruktury, niewypały, niewybuchy uniemożliwiające wykonywanie robót</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budowlanych,</w:t>
      </w:r>
    </w:p>
    <w:p w:rsidR="00F961F3" w:rsidRPr="00505B63" w:rsidRDefault="00F961F3" w:rsidP="00F825BF">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konieczności usunięcia błędów lub wprowadzenia zmian w dokumentacji projektowej lub Specyfikacji technicznej wykonania i odbioru robót budowlanych (STWiORB), lub konieczności wykonania rozwiązań zamiennych w stosunku do dokumentacji projektowej lub</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STWiORB,</w:t>
      </w:r>
    </w:p>
    <w:p w:rsidR="00F961F3" w:rsidRPr="00505B63" w:rsidRDefault="00F961F3" w:rsidP="00F825BF">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przekroczenie zakreślonych przez prawo terminów wydawania decyzji, zezwoleń itp.</w:t>
      </w:r>
    </w:p>
    <w:p w:rsidR="00E45E9E" w:rsidRDefault="00F961F3" w:rsidP="00F825BF">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zmian będących następstwem działania organów administracji lub osób indywidualnych:</w:t>
      </w:r>
    </w:p>
    <w:p w:rsidR="00F961F3" w:rsidRPr="00E45E9E" w:rsidRDefault="00F961F3" w:rsidP="00F825BF">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stosowanego dokumentu lub decyzji – tylko w zakresie przedłużenia terminu realizacji inwestycji,</w:t>
      </w:r>
    </w:p>
    <w:p w:rsidR="00F961F3" w:rsidRPr="00E45E9E" w:rsidRDefault="00F961F3" w:rsidP="00F825BF">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odmowa wydania przez organy administracji wymaganych decyzji, zezwoleń, uzgodnień dotyczących usuwania błędów w dokumentacji projektowej, z przyczyn niezawinionych przez Wykonawcę,</w:t>
      </w:r>
    </w:p>
    <w:p w:rsidR="00F961F3" w:rsidRPr="00E45E9E" w:rsidRDefault="00F961F3" w:rsidP="00F825BF">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nastąpi konieczność pozyskiwania stosownych uzgodnień z gestorami sieci, z innymi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podmiotami lub osobami, których opinia lub zgoda będzie wymagana przepisami prawa – tylko w zakresie przedłużenia terminu realizacji zamówienia o czas niezbędny do zakończenia Umowy,</w:t>
      </w:r>
    </w:p>
    <w:p w:rsidR="00F961F3" w:rsidRPr="00E45E9E" w:rsidRDefault="00F961F3" w:rsidP="00F825BF">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kolizji z planowanymi lub równolegle prowadzonymi przez inne podmioty inwestycjami w zakresie niezbędnym do uniknięcia lub usunięcia tych kolizji,</w:t>
      </w:r>
    </w:p>
    <w:p w:rsidR="00F961F3" w:rsidRPr="00E45E9E" w:rsidRDefault="00F961F3" w:rsidP="00F825BF">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koordynacji robót z innymi wykonawcami w zakresie prac projektowych i robót budowlanych,</w:t>
      </w:r>
    </w:p>
    <w:p w:rsidR="00F961F3" w:rsidRPr="00E45E9E" w:rsidRDefault="00F961F3" w:rsidP="00F825BF">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udzielenia zamówienia dodatkowego na roboty nieobjęte zamówieniem podstawowym, a koniecznego do prawidłowego zakończenia robót, a których wykonanie wpływa na zmianę terminu wykonania zamówienia podstawowego,</w:t>
      </w:r>
    </w:p>
    <w:p w:rsidR="00F961F3" w:rsidRPr="00E45E9E" w:rsidRDefault="00F961F3" w:rsidP="00F825BF">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siły wyższej, to znaczy niezależnego od Stron losowego zdarzenia zewnętrznego, o charakterze nadzwyczajnym, które było niemożliwe do przewidzenia w momencie zawarcia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F961F3" w:rsidRPr="00E45E9E" w:rsidRDefault="00F961F3" w:rsidP="00F825BF">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szczególnie uzasadnionych trudności w pozyskiwaniu materiałów budowlanych i innych materiałów niezbędnych dla prawidłowego wykonania umowy,</w:t>
      </w:r>
    </w:p>
    <w:p w:rsidR="00F961F3" w:rsidRPr="00E45E9E" w:rsidRDefault="00F961F3" w:rsidP="00F825BF">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gdy wykonywanie robót nie będzie możliwe ze względu na ob</w:t>
      </w:r>
      <w:r w:rsidR="00E45E9E" w:rsidRPr="00E45E9E">
        <w:rPr>
          <w:rFonts w:ascii="Times New Roman" w:eastAsia="Times New Roman" w:hAnsi="Times New Roman" w:cs="Times New Roman"/>
          <w:sz w:val="24"/>
          <w:szCs w:val="24"/>
          <w:lang w:eastAsia="pl-PL"/>
        </w:rPr>
        <w:t>owiązek skoordynowania robót z w</w:t>
      </w:r>
      <w:r w:rsidRPr="00E45E9E">
        <w:rPr>
          <w:rFonts w:ascii="Times New Roman" w:eastAsia="Times New Roman" w:hAnsi="Times New Roman" w:cs="Times New Roman"/>
          <w:sz w:val="24"/>
          <w:szCs w:val="24"/>
          <w:lang w:eastAsia="pl-PL"/>
        </w:rPr>
        <w:t>ykonawcą innych robót wykonywanych na terenie budowy,</w:t>
      </w:r>
    </w:p>
    <w:p w:rsidR="00F961F3" w:rsidRDefault="00F961F3" w:rsidP="00F825BF">
      <w:pPr>
        <w:spacing w:after="0" w:line="240" w:lineRule="auto"/>
        <w:ind w:left="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-okoliczności wskazane wyżej mogą stanowić podstawę zmiany terminu wykonania zamówienia tylko w przypadku, gdy uniemożliwiają terminowe wykonanie umowy.</w:t>
      </w:r>
    </w:p>
    <w:p w:rsidR="00F825BF" w:rsidRPr="00F961F3" w:rsidRDefault="00F825BF" w:rsidP="00F825BF">
      <w:pPr>
        <w:spacing w:after="0" w:line="240" w:lineRule="auto"/>
        <w:ind w:left="284"/>
        <w:jc w:val="both"/>
        <w:rPr>
          <w:rFonts w:ascii="Times New Roman" w:eastAsia="Times New Roman" w:hAnsi="Times New Roman" w:cs="Times New Roman"/>
          <w:sz w:val="24"/>
          <w:szCs w:val="24"/>
          <w:lang w:eastAsia="pl-PL"/>
        </w:rPr>
      </w:pPr>
    </w:p>
    <w:p w:rsidR="00F961F3" w:rsidRPr="00E45E9E" w:rsidRDefault="00F961F3" w:rsidP="00F825BF">
      <w:pPr>
        <w:pStyle w:val="Akapitzlist"/>
        <w:numPr>
          <w:ilvl w:val="0"/>
          <w:numId w:val="7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dopuszcza możliwość zmiany postanowień umowy w zakresie dotyczącym przedmiotu umowy określonego w Specyfikacji Warunków Zamówienia (SWZ), dokumentacji</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lub Specyfikacji technicznej wykonania i odbioru robót budowlanych (STWiORB) w przypadku:</w:t>
      </w:r>
    </w:p>
    <w:p w:rsidR="00F961F3" w:rsidRPr="00E45E9E" w:rsidRDefault="00F961F3" w:rsidP="00F825BF">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zrealizowania jakiejkolwiek części przedmiotu umowy przy zastosowaniu innych rozwiązań niż wskazane w Specyfikacji Warunków Zamówienia (SWZ), dokumentacji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lub Specyfikacji technicznej wykonania i odbioru robót budowlanych (STWiORB), a wynikających ze stwierdzonych wad lub zmiany stanu prawnego w oparciu, o który je przygotowano,</w:t>
      </w:r>
    </w:p>
    <w:p w:rsidR="00F961F3" w:rsidRPr="00E45E9E" w:rsidRDefault="00F961F3" w:rsidP="00F825BF">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 xml:space="preserve">możliwości wykonania przedmiotu umowy przy zastosowaniu innych rozwiązań w stosunku do określonych w Specyfikacji Warunków Zamówienia (SWZ), </w:t>
      </w:r>
      <w:r w:rsidRPr="00E45E9E">
        <w:rPr>
          <w:rFonts w:ascii="Times New Roman" w:eastAsia="Times New Roman" w:hAnsi="Times New Roman" w:cs="Times New Roman"/>
          <w:sz w:val="24"/>
          <w:szCs w:val="24"/>
          <w:lang w:eastAsia="pl-PL"/>
        </w:rPr>
        <w:lastRenderedPageBreak/>
        <w:t>dokumentacji projektowej lub Specyfikacji technicznej wykonania i odbioru robót budowlanych (STWiORB) przy zachowaniu jakości i funkcjonalności określonych w SWZ, dokumentacji projektowej 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STWiORB, jeżeli umożliwiają uzyskanie lepszej jakości lub funkcjonalności lub zmniejszenie kosztów eksploatacji lub kosztów wykonania przedmiotu umowy,</w:t>
      </w:r>
    </w:p>
    <w:p w:rsidR="00E45E9E" w:rsidRPr="00E45E9E" w:rsidRDefault="00F961F3" w:rsidP="00F825BF">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niebezpieczeństwa kolizji z planowanymi lub równolegle prowadzonymi przez inne podmioty inwestycjami w zakresie niezbędnym do uniknię</w:t>
      </w:r>
      <w:r w:rsidR="00E45E9E" w:rsidRPr="00E45E9E">
        <w:rPr>
          <w:rFonts w:ascii="Times New Roman" w:eastAsia="Times New Roman" w:hAnsi="Times New Roman" w:cs="Times New Roman"/>
          <w:sz w:val="24"/>
          <w:szCs w:val="24"/>
          <w:lang w:eastAsia="pl-PL"/>
        </w:rPr>
        <w:t>cia lub usunięcia tych kolizji,</w:t>
      </w:r>
    </w:p>
    <w:p w:rsidR="00F961F3" w:rsidRPr="00E45E9E" w:rsidRDefault="00F961F3" w:rsidP="00F825BF">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siły wyższej uniemożliwiającej wykonanie przedmiotu umowy zgodnie z postanowieniami umownymi,</w:t>
      </w:r>
    </w:p>
    <w:p w:rsidR="00F961F3" w:rsidRPr="00E45E9E" w:rsidRDefault="00F961F3" w:rsidP="00F825BF">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ograniczenia zakresu rzeczowego przedmiotu umowy, o którym mowa w §4 ust. 13 umowy.</w:t>
      </w:r>
    </w:p>
    <w:p w:rsidR="00F961F3" w:rsidRPr="00E45E9E" w:rsidRDefault="00F961F3" w:rsidP="00F825BF">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o których mowa w ust. 1 i 2 muszą zostać udokumentowane. Pismo (wniosek)</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dotyczące ww. zmian, wraz z uzasadnieniem, winna złożyć Strona inicjująca zmianę.</w:t>
      </w:r>
    </w:p>
    <w:p w:rsidR="00F961F3" w:rsidRPr="00E45E9E" w:rsidRDefault="00F961F3" w:rsidP="00F825BF">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 przedłużenie terminu realizacji zamówienia Wykonawcy nie przysługuje dodatkowe wynagrodzenie.</w:t>
      </w:r>
    </w:p>
    <w:p w:rsidR="00F961F3" w:rsidRPr="00E45E9E" w:rsidRDefault="00F961F3" w:rsidP="00F825BF">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nie dopuszcza zmiany terminu wykonania zamówienia w przypadkach zawinionych przez Wykonawcę.</w:t>
      </w:r>
    </w:p>
    <w:p w:rsidR="00F961F3" w:rsidRPr="00E45E9E" w:rsidRDefault="00F961F3" w:rsidP="00F825BF">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którejkolwiek z okoliczności wymienionych w ust. 1 termin wykonania umowy może ulec odpowiedniemu przedłużeniu o czas niezbędny do zakończenia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wykonania jej przedmiotu w sposób należyty.</w:t>
      </w:r>
    </w:p>
    <w:p w:rsidR="00F961F3" w:rsidRPr="00E45E9E" w:rsidRDefault="00F961F3" w:rsidP="00F825BF">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Wprowadzenie zmiany postanowień umowy wymaga aneksu sporządzonego w formie pisemnej pod rygorem nieważności.</w:t>
      </w:r>
    </w:p>
    <w:bookmarkEnd w:id="0"/>
    <w:p w:rsidR="00F961F3" w:rsidRPr="00E45E9E" w:rsidRDefault="00F961F3" w:rsidP="00F825BF">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Nie stanowi zmiany Umowy w rozumieniu art. 455 ustawy Prawo zamówień publicznych w szczególności:</w:t>
      </w:r>
    </w:p>
    <w:p w:rsidR="00E45E9E" w:rsidRDefault="00F961F3" w:rsidP="00F825BF">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zmiana danych związanych z obsługą administracyjno-organizacyjną Umowy (np. zmiana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nr rachunku bankowego),</w:t>
      </w:r>
    </w:p>
    <w:p w:rsidR="00F961F3" w:rsidRPr="00E45E9E" w:rsidRDefault="00F961F3" w:rsidP="00F825BF">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danych teleadresowych, zmiany osób wskazanych do kontaktów między Stronami.</w:t>
      </w:r>
    </w:p>
    <w:p w:rsidR="00AF4EDA" w:rsidRDefault="00AF4EDA" w:rsidP="00AF4EDA">
      <w:pPr>
        <w:spacing w:after="0" w:line="240" w:lineRule="auto"/>
        <w:rPr>
          <w:rFonts w:ascii="Times New Roman" w:eastAsia="Times New Roman" w:hAnsi="Times New Roman" w:cs="Times New Roman"/>
          <w:sz w:val="24"/>
          <w:szCs w:val="24"/>
          <w:lang w:eastAsia="pl-PL"/>
        </w:rPr>
      </w:pPr>
    </w:p>
    <w:p w:rsidR="00F961F3" w:rsidRPr="00F961F3" w:rsidRDefault="00F961F3" w:rsidP="00E45E9E">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F825BF">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F825BF">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F825BF">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F825BF">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F825BF">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F825BF">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AF4EDA">
      <w:pPr>
        <w:spacing w:after="0" w:line="240" w:lineRule="auto"/>
        <w:rPr>
          <w:rFonts w:ascii="Times New Roman" w:eastAsia="Times New Roman" w:hAnsi="Times New Roman" w:cs="Times New Roman"/>
          <w:sz w:val="24"/>
          <w:szCs w:val="24"/>
          <w:lang w:eastAsia="pl-PL"/>
        </w:rPr>
      </w:pPr>
    </w:p>
    <w:p w:rsidR="00AF4EDA" w:rsidRDefault="00AF4EDA" w:rsidP="00AF4EDA">
      <w:pPr>
        <w:spacing w:after="0" w:line="240" w:lineRule="auto"/>
        <w:rPr>
          <w:rFonts w:ascii="Times New Roman" w:eastAsia="Times New Roman" w:hAnsi="Times New Roman" w:cs="Times New Roman"/>
          <w:sz w:val="24"/>
          <w:szCs w:val="24"/>
          <w:lang w:eastAsia="pl-PL"/>
        </w:rPr>
      </w:pPr>
    </w:p>
    <w:p w:rsidR="00AF4EDA" w:rsidRPr="00F961F3" w:rsidRDefault="00AF4EDA" w:rsidP="00E45E9E">
      <w:pPr>
        <w:spacing w:after="0" w:line="240" w:lineRule="auto"/>
        <w:ind w:left="70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WYKONAWCA</w:t>
      </w:r>
    </w:p>
    <w:p w:rsidR="00AF4EDA" w:rsidRDefault="00AF4EDA" w:rsidP="00F961F3">
      <w:pPr>
        <w:spacing w:before="100" w:beforeAutospacing="1" w:after="100" w:afterAutospacing="1" w:line="240" w:lineRule="auto"/>
        <w:rPr>
          <w:rFonts w:ascii="Times New Roman" w:eastAsia="Times New Roman" w:hAnsi="Times New Roman" w:cs="Times New Roman"/>
          <w:sz w:val="24"/>
          <w:szCs w:val="24"/>
          <w:lang w:eastAsia="pl-PL"/>
        </w:rPr>
      </w:pPr>
    </w:p>
    <w:sectPr w:rsidR="00AF4E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D3" w:rsidRDefault="00DC65D3" w:rsidP="002A6ADB">
      <w:pPr>
        <w:spacing w:after="0" w:line="240" w:lineRule="auto"/>
      </w:pPr>
      <w:r>
        <w:separator/>
      </w:r>
    </w:p>
  </w:endnote>
  <w:endnote w:type="continuationSeparator" w:id="0">
    <w:p w:rsidR="00DC65D3" w:rsidRDefault="00DC65D3"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3" w:rsidRDefault="00F825BF">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I.271.2.2021</w:t>
    </w:r>
    <w:r w:rsidR="00DC65D3">
      <w:rPr>
        <w:rFonts w:asciiTheme="majorHAnsi" w:eastAsiaTheme="majorEastAsia" w:hAnsiTheme="majorHAnsi" w:cstheme="majorBidi"/>
      </w:rPr>
      <w:ptab w:relativeTo="margin" w:alignment="right" w:leader="none"/>
    </w:r>
    <w:r w:rsidR="00DC65D3">
      <w:rPr>
        <w:rFonts w:asciiTheme="majorHAnsi" w:eastAsiaTheme="majorEastAsia" w:hAnsiTheme="majorHAnsi" w:cstheme="majorBidi"/>
      </w:rPr>
      <w:t xml:space="preserve">Strona </w:t>
    </w:r>
    <w:r w:rsidR="00DC65D3">
      <w:rPr>
        <w:rFonts w:eastAsiaTheme="minorEastAsia"/>
      </w:rPr>
      <w:fldChar w:fldCharType="begin"/>
    </w:r>
    <w:r w:rsidR="00DC65D3">
      <w:instrText>PAGE   \* MERGEFORMAT</w:instrText>
    </w:r>
    <w:r w:rsidR="00DC65D3">
      <w:rPr>
        <w:rFonts w:eastAsiaTheme="minorEastAsia"/>
      </w:rPr>
      <w:fldChar w:fldCharType="separate"/>
    </w:r>
    <w:r w:rsidR="00E82B32" w:rsidRPr="00E82B32">
      <w:rPr>
        <w:rFonts w:asciiTheme="majorHAnsi" w:eastAsiaTheme="majorEastAsia" w:hAnsiTheme="majorHAnsi" w:cstheme="majorBidi"/>
        <w:noProof/>
      </w:rPr>
      <w:t>21</w:t>
    </w:r>
    <w:r w:rsidR="00DC65D3">
      <w:rPr>
        <w:rFonts w:asciiTheme="majorHAnsi" w:eastAsiaTheme="majorEastAsia" w:hAnsiTheme="majorHAnsi" w:cstheme="majorBidi"/>
      </w:rPr>
      <w:fldChar w:fldCharType="end"/>
    </w:r>
  </w:p>
  <w:p w:rsidR="00DC65D3" w:rsidRDefault="00DC65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D3" w:rsidRDefault="00DC65D3" w:rsidP="002A6ADB">
      <w:pPr>
        <w:spacing w:after="0" w:line="240" w:lineRule="auto"/>
      </w:pPr>
      <w:r>
        <w:separator/>
      </w:r>
    </w:p>
  </w:footnote>
  <w:footnote w:type="continuationSeparator" w:id="0">
    <w:p w:rsidR="00DC65D3" w:rsidRDefault="00DC65D3"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3" w:rsidRDefault="00DC65D3" w:rsidP="002A6ADB">
    <w:pPr>
      <w:pStyle w:val="Nagwek"/>
      <w:jc w:val="right"/>
    </w:pPr>
    <w:r w:rsidRPr="006E240A">
      <w:rPr>
        <w:rFonts w:ascii="Times New Roman" w:hAnsi="Times New Roman"/>
        <w:b/>
        <w:noProof/>
        <w:sz w:val="24"/>
        <w:szCs w:val="24"/>
        <w:lang w:eastAsia="pl-PL"/>
      </w:rPr>
      <w:drawing>
        <wp:inline distT="0" distB="0" distL="0" distR="0" wp14:anchorId="498D3095" wp14:editId="488D9C05">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4389B"/>
    <w:multiLevelType w:val="hybridMultilevel"/>
    <w:tmpl w:val="09F41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573E"/>
    <w:multiLevelType w:val="hybridMultilevel"/>
    <w:tmpl w:val="676AB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7692C"/>
    <w:multiLevelType w:val="hybridMultilevel"/>
    <w:tmpl w:val="1BFA9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5C608A"/>
    <w:multiLevelType w:val="hybridMultilevel"/>
    <w:tmpl w:val="C6CAB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AD6E00"/>
    <w:multiLevelType w:val="hybridMultilevel"/>
    <w:tmpl w:val="493615C0"/>
    <w:lvl w:ilvl="0" w:tplc="B26EA5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590E63"/>
    <w:multiLevelType w:val="hybridMultilevel"/>
    <w:tmpl w:val="5E568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71"/>
  </w:num>
  <w:num w:numId="3">
    <w:abstractNumId w:val="2"/>
  </w:num>
  <w:num w:numId="4">
    <w:abstractNumId w:val="74"/>
  </w:num>
  <w:num w:numId="5">
    <w:abstractNumId w:val="17"/>
  </w:num>
  <w:num w:numId="6">
    <w:abstractNumId w:val="51"/>
  </w:num>
  <w:num w:numId="7">
    <w:abstractNumId w:val="32"/>
  </w:num>
  <w:num w:numId="8">
    <w:abstractNumId w:val="56"/>
  </w:num>
  <w:num w:numId="9">
    <w:abstractNumId w:val="22"/>
  </w:num>
  <w:num w:numId="10">
    <w:abstractNumId w:val="1"/>
  </w:num>
  <w:num w:numId="11">
    <w:abstractNumId w:val="14"/>
  </w:num>
  <w:num w:numId="12">
    <w:abstractNumId w:val="53"/>
  </w:num>
  <w:num w:numId="13">
    <w:abstractNumId w:val="41"/>
  </w:num>
  <w:num w:numId="14">
    <w:abstractNumId w:val="9"/>
  </w:num>
  <w:num w:numId="15">
    <w:abstractNumId w:val="19"/>
  </w:num>
  <w:num w:numId="16">
    <w:abstractNumId w:val="73"/>
  </w:num>
  <w:num w:numId="17">
    <w:abstractNumId w:val="37"/>
  </w:num>
  <w:num w:numId="18">
    <w:abstractNumId w:val="61"/>
  </w:num>
  <w:num w:numId="19">
    <w:abstractNumId w:val="54"/>
  </w:num>
  <w:num w:numId="20">
    <w:abstractNumId w:val="42"/>
  </w:num>
  <w:num w:numId="21">
    <w:abstractNumId w:val="21"/>
  </w:num>
  <w:num w:numId="22">
    <w:abstractNumId w:val="50"/>
  </w:num>
  <w:num w:numId="23">
    <w:abstractNumId w:val="35"/>
  </w:num>
  <w:num w:numId="24">
    <w:abstractNumId w:val="43"/>
  </w:num>
  <w:num w:numId="25">
    <w:abstractNumId w:val="28"/>
  </w:num>
  <w:num w:numId="26">
    <w:abstractNumId w:val="69"/>
  </w:num>
  <w:num w:numId="27">
    <w:abstractNumId w:val="12"/>
  </w:num>
  <w:num w:numId="28">
    <w:abstractNumId w:val="72"/>
  </w:num>
  <w:num w:numId="29">
    <w:abstractNumId w:val="66"/>
  </w:num>
  <w:num w:numId="30">
    <w:abstractNumId w:val="77"/>
  </w:num>
  <w:num w:numId="31">
    <w:abstractNumId w:val="8"/>
  </w:num>
  <w:num w:numId="32">
    <w:abstractNumId w:val="5"/>
  </w:num>
  <w:num w:numId="33">
    <w:abstractNumId w:val="76"/>
  </w:num>
  <w:num w:numId="34">
    <w:abstractNumId w:val="11"/>
  </w:num>
  <w:num w:numId="35">
    <w:abstractNumId w:val="24"/>
  </w:num>
  <w:num w:numId="36">
    <w:abstractNumId w:val="70"/>
  </w:num>
  <w:num w:numId="37">
    <w:abstractNumId w:val="13"/>
  </w:num>
  <w:num w:numId="38">
    <w:abstractNumId w:val="7"/>
  </w:num>
  <w:num w:numId="39">
    <w:abstractNumId w:val="59"/>
  </w:num>
  <w:num w:numId="40">
    <w:abstractNumId w:val="39"/>
  </w:num>
  <w:num w:numId="41">
    <w:abstractNumId w:val="80"/>
  </w:num>
  <w:num w:numId="42">
    <w:abstractNumId w:val="78"/>
  </w:num>
  <w:num w:numId="43">
    <w:abstractNumId w:val="60"/>
  </w:num>
  <w:num w:numId="44">
    <w:abstractNumId w:val="49"/>
  </w:num>
  <w:num w:numId="45">
    <w:abstractNumId w:val="6"/>
  </w:num>
  <w:num w:numId="46">
    <w:abstractNumId w:val="68"/>
  </w:num>
  <w:num w:numId="47">
    <w:abstractNumId w:val="38"/>
  </w:num>
  <w:num w:numId="48">
    <w:abstractNumId w:val="34"/>
  </w:num>
  <w:num w:numId="49">
    <w:abstractNumId w:val="63"/>
  </w:num>
  <w:num w:numId="50">
    <w:abstractNumId w:val="33"/>
  </w:num>
  <w:num w:numId="51">
    <w:abstractNumId w:val="0"/>
  </w:num>
  <w:num w:numId="52">
    <w:abstractNumId w:val="23"/>
  </w:num>
  <w:num w:numId="53">
    <w:abstractNumId w:val="44"/>
  </w:num>
  <w:num w:numId="54">
    <w:abstractNumId w:val="4"/>
  </w:num>
  <w:num w:numId="55">
    <w:abstractNumId w:val="3"/>
  </w:num>
  <w:num w:numId="56">
    <w:abstractNumId w:val="65"/>
  </w:num>
  <w:num w:numId="57">
    <w:abstractNumId w:val="31"/>
  </w:num>
  <w:num w:numId="58">
    <w:abstractNumId w:val="81"/>
  </w:num>
  <w:num w:numId="59">
    <w:abstractNumId w:val="18"/>
  </w:num>
  <w:num w:numId="60">
    <w:abstractNumId w:val="48"/>
  </w:num>
  <w:num w:numId="61">
    <w:abstractNumId w:val="58"/>
  </w:num>
  <w:num w:numId="62">
    <w:abstractNumId w:val="75"/>
  </w:num>
  <w:num w:numId="63">
    <w:abstractNumId w:val="10"/>
  </w:num>
  <w:num w:numId="64">
    <w:abstractNumId w:val="57"/>
  </w:num>
  <w:num w:numId="65">
    <w:abstractNumId w:val="20"/>
  </w:num>
  <w:num w:numId="66">
    <w:abstractNumId w:val="67"/>
  </w:num>
  <w:num w:numId="67">
    <w:abstractNumId w:val="26"/>
  </w:num>
  <w:num w:numId="68">
    <w:abstractNumId w:val="64"/>
  </w:num>
  <w:num w:numId="69">
    <w:abstractNumId w:val="29"/>
  </w:num>
  <w:num w:numId="70">
    <w:abstractNumId w:val="46"/>
  </w:num>
  <w:num w:numId="71">
    <w:abstractNumId w:val="45"/>
  </w:num>
  <w:num w:numId="72">
    <w:abstractNumId w:val="27"/>
  </w:num>
  <w:num w:numId="73">
    <w:abstractNumId w:val="40"/>
  </w:num>
  <w:num w:numId="74">
    <w:abstractNumId w:val="52"/>
  </w:num>
  <w:num w:numId="75">
    <w:abstractNumId w:val="79"/>
  </w:num>
  <w:num w:numId="76">
    <w:abstractNumId w:val="15"/>
  </w:num>
  <w:num w:numId="77">
    <w:abstractNumId w:val="30"/>
  </w:num>
  <w:num w:numId="78">
    <w:abstractNumId w:val="62"/>
  </w:num>
  <w:num w:numId="79">
    <w:abstractNumId w:val="47"/>
  </w:num>
  <w:num w:numId="80">
    <w:abstractNumId w:val="25"/>
  </w:num>
  <w:num w:numId="81">
    <w:abstractNumId w:val="16"/>
  </w:num>
  <w:num w:numId="82">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105829"/>
    <w:rsid w:val="001B41FD"/>
    <w:rsid w:val="00201D42"/>
    <w:rsid w:val="00291CC0"/>
    <w:rsid w:val="002A6ADB"/>
    <w:rsid w:val="002E4160"/>
    <w:rsid w:val="002E7186"/>
    <w:rsid w:val="00382B5C"/>
    <w:rsid w:val="003A54A9"/>
    <w:rsid w:val="00491C5E"/>
    <w:rsid w:val="004E4A88"/>
    <w:rsid w:val="00505B63"/>
    <w:rsid w:val="0054292E"/>
    <w:rsid w:val="00580FDA"/>
    <w:rsid w:val="005838B9"/>
    <w:rsid w:val="005852CE"/>
    <w:rsid w:val="005A2E1C"/>
    <w:rsid w:val="005D2DF7"/>
    <w:rsid w:val="006046A9"/>
    <w:rsid w:val="006728F4"/>
    <w:rsid w:val="006A2E81"/>
    <w:rsid w:val="00780C8F"/>
    <w:rsid w:val="008465E0"/>
    <w:rsid w:val="008A083D"/>
    <w:rsid w:val="00931ACB"/>
    <w:rsid w:val="00955D82"/>
    <w:rsid w:val="00976DAF"/>
    <w:rsid w:val="009C1CEC"/>
    <w:rsid w:val="00AF4EDA"/>
    <w:rsid w:val="00B03B9C"/>
    <w:rsid w:val="00CC1AB9"/>
    <w:rsid w:val="00CC2D44"/>
    <w:rsid w:val="00D7124C"/>
    <w:rsid w:val="00D94CA2"/>
    <w:rsid w:val="00DC65D3"/>
    <w:rsid w:val="00DD12BE"/>
    <w:rsid w:val="00DD5592"/>
    <w:rsid w:val="00E45E9E"/>
    <w:rsid w:val="00E82B32"/>
    <w:rsid w:val="00EB2236"/>
    <w:rsid w:val="00F825BF"/>
    <w:rsid w:val="00F96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3E0F2-66FF-4936-9005-8E844C4F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ialobrzegi.pl" TargetMode="Externa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23</Pages>
  <Words>9807</Words>
  <Characters>58842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PWOZNIAK-L</dc:creator>
  <cp:lastModifiedBy>EFicek</cp:lastModifiedBy>
  <cp:revision>6</cp:revision>
  <dcterms:created xsi:type="dcterms:W3CDTF">2021-03-01T12:14:00Z</dcterms:created>
  <dcterms:modified xsi:type="dcterms:W3CDTF">2021-03-03T13:29:00Z</dcterms:modified>
</cp:coreProperties>
</file>