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D06" w14:textId="1E9EC4AD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9C21BA">
        <w:rPr>
          <w:rFonts w:ascii="Arial" w:hAnsi="Arial" w:cs="Arial"/>
        </w:rPr>
        <w:t xml:space="preserve">obylnica, </w:t>
      </w:r>
      <w:r w:rsidR="00BE18D7">
        <w:rPr>
          <w:rFonts w:ascii="Arial" w:hAnsi="Arial" w:cs="Arial"/>
        </w:rPr>
        <w:t>21</w:t>
      </w:r>
      <w:r w:rsidR="009C21BA">
        <w:rPr>
          <w:rFonts w:ascii="Arial" w:hAnsi="Arial" w:cs="Arial"/>
        </w:rPr>
        <w:t>.</w:t>
      </w:r>
      <w:r w:rsidR="00FB511D">
        <w:rPr>
          <w:rFonts w:ascii="Arial" w:hAnsi="Arial" w:cs="Arial"/>
        </w:rPr>
        <w:t>03</w:t>
      </w:r>
      <w:r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0D06317F" w14:textId="033E228D" w:rsidR="004D5F9B" w:rsidRDefault="009C21BA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765E81">
        <w:rPr>
          <w:rFonts w:ascii="Arial" w:hAnsi="Arial" w:cs="Arial"/>
        </w:rPr>
        <w:t>6</w:t>
      </w:r>
      <w:r w:rsidR="004D5F9B"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 w:rsidR="004D5F9B">
        <w:rPr>
          <w:rFonts w:ascii="Arial" w:hAnsi="Arial" w:cs="Arial"/>
        </w:rPr>
        <w:t>.OZ</w:t>
      </w:r>
    </w:p>
    <w:p w14:paraId="41A57F19" w14:textId="77777777" w:rsidR="004D5F9B" w:rsidRPr="009C21BA" w:rsidRDefault="004D5F9B" w:rsidP="00B21C4D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0509B123" w14:textId="69B8E086" w:rsidR="004D5F9B" w:rsidRPr="00FB511D" w:rsidRDefault="004D5F9B" w:rsidP="00FB511D">
      <w:pPr>
        <w:spacing w:before="360" w:after="240"/>
        <w:rPr>
          <w:rFonts w:ascii="Arial" w:hAnsi="Arial" w:cs="Arial"/>
          <w:b/>
          <w:shd w:val="clear" w:color="auto" w:fill="FFFFFF"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9C21BA" w:rsidRPr="009C21BA">
        <w:rPr>
          <w:rFonts w:ascii="Arial" w:hAnsi="Arial" w:cs="Arial"/>
          <w:b/>
          <w:shd w:val="clear" w:color="auto" w:fill="FFFFFF"/>
        </w:rPr>
        <w:t>„</w:t>
      </w:r>
      <w:r w:rsidR="00765E81" w:rsidRPr="00765E81">
        <w:rPr>
          <w:rFonts w:ascii="Arial" w:hAnsi="Arial" w:cs="Arial"/>
          <w:b/>
          <w:shd w:val="clear" w:color="auto" w:fill="FFFFFF"/>
        </w:rPr>
        <w:t>Poprawa efektywności energetycznej w Gminie Kobylnica poprzez termomodernizację czterech  budynków  Szkoły Podstawowej w Kobylnicy</w:t>
      </w:r>
      <w:r w:rsidR="009C21BA" w:rsidRPr="009C21BA">
        <w:rPr>
          <w:rFonts w:ascii="Arial" w:hAnsi="Arial" w:cs="Arial"/>
          <w:b/>
        </w:rPr>
        <w:t>”.</w:t>
      </w:r>
    </w:p>
    <w:p w14:paraId="7D7D2188" w14:textId="460BAA0B" w:rsidR="00035F99" w:rsidRDefault="004D5F9B" w:rsidP="00BE18D7">
      <w:pPr>
        <w:pStyle w:val="Domylnie"/>
        <w:spacing w:after="120" w:line="276" w:lineRule="auto"/>
        <w:rPr>
          <w:rFonts w:ascii="Arial" w:hAnsi="Arial" w:cs="Arial"/>
        </w:rPr>
      </w:pPr>
      <w:r w:rsidRPr="00B21C4D">
        <w:rPr>
          <w:rFonts w:ascii="Arial" w:hAnsi="Arial" w:cs="Arial"/>
        </w:rPr>
        <w:t>Centrum Usług Wspólnych w Kobylnicy, działające jako Zamawiający w imieniu i na rzecz Gminy Kobylnic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informuje, że w prowadzonym </w:t>
      </w:r>
      <w:r w:rsidR="00B51964">
        <w:rPr>
          <w:rFonts w:ascii="Arial" w:hAnsi="Arial" w:cs="Arial"/>
        </w:rPr>
        <w:t>postępowaniu złożono poniższe</w:t>
      </w:r>
      <w:r w:rsidRPr="00B21C4D">
        <w:rPr>
          <w:rFonts w:ascii="Arial" w:hAnsi="Arial" w:cs="Arial"/>
        </w:rPr>
        <w:t xml:space="preserve"> </w:t>
      </w:r>
      <w:r w:rsidR="00B51964">
        <w:rPr>
          <w:rFonts w:ascii="Arial" w:hAnsi="Arial" w:cs="Arial"/>
        </w:rPr>
        <w:t>za</w:t>
      </w:r>
      <w:r w:rsidRPr="00B21C4D">
        <w:rPr>
          <w:rFonts w:ascii="Arial" w:hAnsi="Arial" w:cs="Arial"/>
        </w:rPr>
        <w:t>pytani</w:t>
      </w:r>
      <w:r w:rsidR="00BE18D7">
        <w:rPr>
          <w:rFonts w:ascii="Arial" w:hAnsi="Arial" w:cs="Arial"/>
        </w:rPr>
        <w:t xml:space="preserve">e </w:t>
      </w:r>
      <w:r w:rsidRPr="00B21C4D">
        <w:rPr>
          <w:rFonts w:ascii="Arial" w:hAnsi="Arial" w:cs="Arial"/>
        </w:rPr>
        <w:t xml:space="preserve">dotyczące treści Specyfikacji Warunków Zamówienia (SWZ) i na podstawie art. 284 ust. 2 ustawy z dnia 11 września 2019 r. Prawo zamówień publicznych </w:t>
      </w:r>
      <w:r w:rsidRPr="009C21BA">
        <w:rPr>
          <w:rFonts w:ascii="Arial" w:hAnsi="Arial" w:cs="Arial"/>
        </w:rPr>
        <w:t xml:space="preserve">(t. j. </w:t>
      </w:r>
      <w:r w:rsidR="009C21BA" w:rsidRPr="009C21BA">
        <w:rPr>
          <w:rFonts w:ascii="Arial" w:hAnsi="Arial" w:cs="Arial"/>
        </w:rPr>
        <w:t>Dz. U. z 2021 r. poz. 1129)</w:t>
      </w:r>
      <w:r w:rsidR="009C21BA">
        <w:t xml:space="preserve"> </w:t>
      </w:r>
      <w:r w:rsidR="00B51964">
        <w:rPr>
          <w:rFonts w:ascii="Arial" w:hAnsi="Arial" w:cs="Arial"/>
        </w:rPr>
        <w:t>Zamawiający udziela odpowiedzi</w:t>
      </w:r>
      <w:r w:rsidR="00BE18D7">
        <w:rPr>
          <w:rFonts w:ascii="Arial" w:hAnsi="Arial" w:cs="Arial"/>
        </w:rPr>
        <w:t>:</w:t>
      </w:r>
    </w:p>
    <w:p w14:paraId="488732C6" w14:textId="3B7F8BCB" w:rsidR="00BE18D7" w:rsidRDefault="00BE18D7" w:rsidP="00BE18D7">
      <w:pPr>
        <w:pStyle w:val="Domylnie"/>
        <w:spacing w:after="120" w:line="276" w:lineRule="auto"/>
        <w:rPr>
          <w:rFonts w:ascii="Arial" w:hAnsi="Arial" w:cs="Arial"/>
        </w:rPr>
      </w:pPr>
      <w:r w:rsidRPr="00A10D1F">
        <w:rPr>
          <w:rFonts w:ascii="Arial" w:hAnsi="Arial" w:cs="Arial"/>
          <w:b/>
          <w:bCs/>
        </w:rPr>
        <w:t>Pytanie:</w:t>
      </w:r>
      <w:r w:rsidR="00A10D1F" w:rsidRPr="00A10D1F">
        <w:t xml:space="preserve"> </w:t>
      </w:r>
      <w:r w:rsidR="00A10D1F" w:rsidRPr="00A10D1F">
        <w:rPr>
          <w:rFonts w:ascii="Arial" w:hAnsi="Arial" w:cs="Arial"/>
        </w:rPr>
        <w:t>Czy Zamawiający dopuszcza zastosowanie do termoizolacji dachu budynku C piany PUR o gęstości 40kg/m3.</w:t>
      </w:r>
    </w:p>
    <w:p w14:paraId="2722B6A7" w14:textId="3F363FA3" w:rsidR="00A10D1F" w:rsidRPr="00A10D1F" w:rsidRDefault="00A10D1F" w:rsidP="00BE18D7">
      <w:pPr>
        <w:pStyle w:val="Domylnie"/>
        <w:spacing w:after="120" w:line="276" w:lineRule="auto"/>
        <w:rPr>
          <w:rFonts w:ascii="Arial" w:hAnsi="Arial" w:cs="Arial"/>
          <w:b/>
          <w:bCs/>
          <w:color w:val="auto"/>
        </w:rPr>
      </w:pPr>
      <w:r w:rsidRPr="00A10D1F">
        <w:rPr>
          <w:rFonts w:ascii="Arial" w:hAnsi="Arial" w:cs="Arial"/>
          <w:b/>
          <w:bCs/>
        </w:rPr>
        <w:t>Odp</w:t>
      </w:r>
      <w:r>
        <w:rPr>
          <w:rFonts w:ascii="Arial" w:hAnsi="Arial" w:cs="Arial"/>
          <w:b/>
          <w:bCs/>
        </w:rPr>
        <w:t>o</w:t>
      </w:r>
      <w:r w:rsidRPr="00A10D1F">
        <w:rPr>
          <w:rFonts w:ascii="Arial" w:hAnsi="Arial" w:cs="Arial"/>
          <w:b/>
          <w:bCs/>
        </w:rPr>
        <w:t>wiedź:</w:t>
      </w:r>
      <w:r>
        <w:rPr>
          <w:rFonts w:ascii="Arial" w:hAnsi="Arial" w:cs="Arial"/>
          <w:b/>
          <w:bCs/>
        </w:rPr>
        <w:t xml:space="preserve"> </w:t>
      </w:r>
      <w:r w:rsidRPr="00A10D1F">
        <w:rPr>
          <w:rFonts w:ascii="Arial" w:hAnsi="Arial" w:cs="Arial"/>
          <w:color w:val="auto"/>
          <w:shd w:val="clear" w:color="auto" w:fill="FFFFFF"/>
        </w:rPr>
        <w:t>Zamawiający nie wyraża zgody na zmianę parametrów piany, należy zastosować taką jak w projekcie tj. o gęstość: 60  kg/m3.</w:t>
      </w:r>
    </w:p>
    <w:p w14:paraId="17D56DEC" w14:textId="22A3EEB4" w:rsidR="00F85039" w:rsidRPr="00C10ABD" w:rsidRDefault="00A10D1F" w:rsidP="00204BAB">
      <w:pPr>
        <w:pStyle w:val="Domylnie"/>
        <w:spacing w:after="12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>Powyższe odpowiedzi i wyjaśnienia wprowadzone niniejszym pismem stanowią integralną część SWZ i są wiążące dla wszystkich Wykonawców ubiegających się o zamówienie publiczne.</w:t>
      </w:r>
    </w:p>
    <w:p w14:paraId="1F4F18CE" w14:textId="77777777" w:rsidR="00567D47" w:rsidRDefault="00567D47" w:rsidP="00567D4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14:paraId="38775EFE" w14:textId="77777777" w:rsidR="00FF0CAB" w:rsidRPr="009D09D3" w:rsidRDefault="00567D47" w:rsidP="009D09D3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Marta Prezlata</w:t>
      </w:r>
      <w:bookmarkStart w:id="1" w:name="_Hlk680073081"/>
      <w:bookmarkEnd w:id="1"/>
    </w:p>
    <w:sectPr w:rsidR="00FF0CAB" w:rsidRPr="009D09D3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A33F" w14:textId="77777777" w:rsidR="00ED72BB" w:rsidRDefault="00ED72BB" w:rsidP="004D5F9B">
      <w:pPr>
        <w:spacing w:after="0" w:line="240" w:lineRule="auto"/>
      </w:pPr>
      <w:r>
        <w:separator/>
      </w:r>
    </w:p>
  </w:endnote>
  <w:endnote w:type="continuationSeparator" w:id="0">
    <w:p w14:paraId="308E64BF" w14:textId="77777777" w:rsidR="00ED72BB" w:rsidRDefault="00ED72BB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D0A" w14:textId="77777777" w:rsidR="00ED72BB" w:rsidRDefault="00ED72BB" w:rsidP="004D5F9B">
      <w:pPr>
        <w:spacing w:after="0" w:line="240" w:lineRule="auto"/>
      </w:pPr>
      <w:r>
        <w:separator/>
      </w:r>
    </w:p>
  </w:footnote>
  <w:footnote w:type="continuationSeparator" w:id="0">
    <w:p w14:paraId="30C6A721" w14:textId="77777777" w:rsidR="00ED72BB" w:rsidRDefault="00ED72BB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90F3" w14:textId="77777777" w:rsidR="00ED72BB" w:rsidRDefault="00ED72BB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4F0C69DB" wp14:editId="2A45D904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54A33BDA" wp14:editId="153C0C64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182C8E" w14:textId="19283790" w:rsidR="00ED72BB" w:rsidRPr="004D5F9B" w:rsidRDefault="00ED72BB" w:rsidP="00204BAB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90F4644"/>
    <w:multiLevelType w:val="hybridMultilevel"/>
    <w:tmpl w:val="E172961A"/>
    <w:lvl w:ilvl="0" w:tplc="CDA600C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0215A"/>
    <w:rsid w:val="00035F99"/>
    <w:rsid w:val="00055309"/>
    <w:rsid w:val="001107A5"/>
    <w:rsid w:val="00115F9F"/>
    <w:rsid w:val="001749B6"/>
    <w:rsid w:val="0019798B"/>
    <w:rsid w:val="00204BAB"/>
    <w:rsid w:val="0036017B"/>
    <w:rsid w:val="003672E8"/>
    <w:rsid w:val="003B0FBF"/>
    <w:rsid w:val="003B4729"/>
    <w:rsid w:val="00424FDB"/>
    <w:rsid w:val="00477DD2"/>
    <w:rsid w:val="004D5F9B"/>
    <w:rsid w:val="00567D47"/>
    <w:rsid w:val="006C2478"/>
    <w:rsid w:val="006E2596"/>
    <w:rsid w:val="006F07A9"/>
    <w:rsid w:val="006F6D1F"/>
    <w:rsid w:val="00765E81"/>
    <w:rsid w:val="00767E25"/>
    <w:rsid w:val="007750A3"/>
    <w:rsid w:val="007E1403"/>
    <w:rsid w:val="007E192A"/>
    <w:rsid w:val="008163F3"/>
    <w:rsid w:val="00851507"/>
    <w:rsid w:val="008544C6"/>
    <w:rsid w:val="009A6A41"/>
    <w:rsid w:val="009C21BA"/>
    <w:rsid w:val="009D09D3"/>
    <w:rsid w:val="00A027B1"/>
    <w:rsid w:val="00A10D1F"/>
    <w:rsid w:val="00A77DD8"/>
    <w:rsid w:val="00A854D4"/>
    <w:rsid w:val="00AB57BE"/>
    <w:rsid w:val="00B041BD"/>
    <w:rsid w:val="00B21C4D"/>
    <w:rsid w:val="00B51964"/>
    <w:rsid w:val="00BE18D7"/>
    <w:rsid w:val="00BF137F"/>
    <w:rsid w:val="00D05EC0"/>
    <w:rsid w:val="00D070E5"/>
    <w:rsid w:val="00DE7A6B"/>
    <w:rsid w:val="00ED72BB"/>
    <w:rsid w:val="00F5001A"/>
    <w:rsid w:val="00F85039"/>
    <w:rsid w:val="00FB511D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3B69"/>
  <w15:docId w15:val="{879C249C-7A8E-41F1-9B88-D5D43A9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4</cp:revision>
  <cp:lastPrinted>2022-03-21T13:51:00Z</cp:lastPrinted>
  <dcterms:created xsi:type="dcterms:W3CDTF">2022-03-08T10:57:00Z</dcterms:created>
  <dcterms:modified xsi:type="dcterms:W3CDTF">2022-03-21T14:03:00Z</dcterms:modified>
</cp:coreProperties>
</file>