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C1" w:rsidRPr="00246FF0" w:rsidRDefault="00A949C1" w:rsidP="00E30E2F">
      <w:pPr>
        <w:suppressAutoHyphens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246FF0">
        <w:rPr>
          <w:rFonts w:asciiTheme="minorHAnsi" w:hAnsiTheme="minorHAnsi"/>
          <w:b/>
          <w:sz w:val="28"/>
          <w:szCs w:val="28"/>
          <w:u w:val="single"/>
        </w:rPr>
        <w:t>OPIS  PRZEDMIOTU  ZAMÓWIENIA</w:t>
      </w:r>
    </w:p>
    <w:p w:rsidR="00246FF0" w:rsidRPr="00246FF0" w:rsidRDefault="00246FF0" w:rsidP="00C41E30">
      <w:pPr>
        <w:numPr>
          <w:ilvl w:val="0"/>
          <w:numId w:val="23"/>
        </w:numPr>
        <w:tabs>
          <w:tab w:val="left" w:pos="284"/>
        </w:tabs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Przedmiot zamówienia</w:t>
      </w:r>
    </w:p>
    <w:p w:rsidR="00246FF0" w:rsidRPr="00246FF0" w:rsidRDefault="00246FF0" w:rsidP="00246FF0">
      <w:pPr>
        <w:spacing w:line="283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Przedmiotem zamówienia jest dobór urządzeń oraz wykonanie instalacji klimatyzacji we wskazanych </w:t>
      </w:r>
      <w:r w:rsidR="00B83DF8">
        <w:rPr>
          <w:rFonts w:asciiTheme="minorHAnsi" w:eastAsia="Garamond" w:hAnsiTheme="minorHAnsi"/>
          <w:sz w:val="22"/>
          <w:szCs w:val="22"/>
        </w:rPr>
        <w:br/>
      </w:r>
      <w:r w:rsidRPr="00246FF0">
        <w:rPr>
          <w:rFonts w:asciiTheme="minorHAnsi" w:eastAsia="Garamond" w:hAnsiTheme="minorHAnsi"/>
          <w:sz w:val="22"/>
          <w:szCs w:val="22"/>
        </w:rPr>
        <w:t>w tabeli nr.</w:t>
      </w:r>
      <w:r w:rsidR="00B83DF8">
        <w:rPr>
          <w:rFonts w:asciiTheme="minorHAnsi" w:eastAsia="Garamond" w:hAnsiTheme="minorHAnsi"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1 pomieszczeniach technicznych Oczyszczalni Ścieków w Olsztynie, ul. Leśna 9. Zamówienie obejmuje: dobór, dostawę i montaż nowych, nieużywanych urządzeń klimatyzacyjnych.</w:t>
      </w:r>
    </w:p>
    <w:p w:rsidR="00246FF0" w:rsidRPr="00246FF0" w:rsidRDefault="00246FF0" w:rsidP="00246FF0">
      <w:pPr>
        <w:spacing w:line="287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ind w:left="60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Etapy realizacji zamówienia mają obejmować:</w:t>
      </w:r>
    </w:p>
    <w:p w:rsidR="00246FF0" w:rsidRPr="00246FF0" w:rsidRDefault="00246FF0" w:rsidP="00246FF0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right="1860" w:hanging="284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Dostawę urządzeń.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right="1860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elektrycznej.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Montaż urządzeń klimatyzacyjnych oraz osuszacza.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chłodniczej dla systemu klimatyzacji oraz osuszacza.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odprowadzenia skroplin.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Montaż konstrukcji wsporczych dla agregatów zewnętrznych. 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przebić w ścianach i stropach z zabezpieczeniem izolacyjnym otworów.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Zabezpieczenie istniejącego wyposażenia w pomieszczeniach w trakcie montażu instalacji.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Uruchomienie i wykonanie prób funkcjonalnych, próby ciśnieniowej dla czynnika chłodniczego oraz próby szczelności instalacji odprowadzania skroplin.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pomiarów instalacji elektrycznej.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wszelkich niezbędnych prac budowlanych po zakończeniu prac montażowych klimatyzacji oraz osuszacza</w:t>
      </w:r>
      <w:r w:rsidR="00E5560F">
        <w:rPr>
          <w:rFonts w:asciiTheme="minorHAnsi" w:eastAsia="Garamond" w:hAnsiTheme="minorHAnsi"/>
          <w:sz w:val="22"/>
          <w:szCs w:val="22"/>
        </w:rPr>
        <w:t xml:space="preserve"> w celu doprowadzenia</w:t>
      </w:r>
      <w:r w:rsidRPr="00246FF0">
        <w:rPr>
          <w:rFonts w:asciiTheme="minorHAnsi" w:eastAsia="Garamond" w:hAnsiTheme="minorHAnsi"/>
          <w:sz w:val="22"/>
          <w:szCs w:val="22"/>
        </w:rPr>
        <w:t xml:space="preserve"> ich </w:t>
      </w:r>
      <w:r w:rsidR="00E5560F" w:rsidRPr="00246FF0">
        <w:rPr>
          <w:rFonts w:asciiTheme="minorHAnsi" w:eastAsia="Garamond" w:hAnsiTheme="minorHAnsi"/>
          <w:sz w:val="22"/>
          <w:szCs w:val="22"/>
        </w:rPr>
        <w:t xml:space="preserve">do </w:t>
      </w:r>
      <w:r w:rsidRPr="00246FF0">
        <w:rPr>
          <w:rFonts w:asciiTheme="minorHAnsi" w:eastAsia="Garamond" w:hAnsiTheme="minorHAnsi"/>
          <w:sz w:val="22"/>
          <w:szCs w:val="22"/>
        </w:rPr>
        <w:t>stanu pierwotnego sprzed montażu (szpachlowanie, gładzenie, malowanie miejsc po wprowadzeniu instalacji), z zastrzeżeniem, że wykonanie robót budowlanych będzie realizowane zgodnie z przepisami prawa, w tym prawa budowlanego, i przepisami BHP.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Regulacja urządzeń klimatyza</w:t>
      </w:r>
      <w:r w:rsidR="00E5560F">
        <w:rPr>
          <w:rFonts w:asciiTheme="minorHAnsi" w:eastAsia="Garamond" w:hAnsiTheme="minorHAnsi"/>
          <w:sz w:val="22"/>
          <w:szCs w:val="22"/>
        </w:rPr>
        <w:t>cyjnych</w:t>
      </w:r>
      <w:r w:rsidRPr="00246FF0">
        <w:rPr>
          <w:rFonts w:asciiTheme="minorHAnsi" w:eastAsia="Garamond" w:hAnsiTheme="minorHAnsi"/>
          <w:sz w:val="22"/>
          <w:szCs w:val="22"/>
        </w:rPr>
        <w:t xml:space="preserve"> oraz osuszacza przed przekazaniem Zamawiającemu oraz przekazaniu Zamawiającemu sprawnej instalacji.</w:t>
      </w:r>
    </w:p>
    <w:p w:rsidR="00246FF0" w:rsidRPr="00246FF0" w:rsidRDefault="00246FF0" w:rsidP="00246FF0">
      <w:pPr>
        <w:numPr>
          <w:ilvl w:val="0"/>
          <w:numId w:val="25"/>
        </w:numPr>
        <w:spacing w:line="237" w:lineRule="auto"/>
        <w:ind w:left="709" w:hanging="28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Przeszkolenie użytkowników urządzeń potwierdzone stosownym protokołem.</w:t>
      </w:r>
    </w:p>
    <w:p w:rsidR="00246FF0" w:rsidRPr="00246FF0" w:rsidRDefault="00246FF0" w:rsidP="00246FF0">
      <w:pPr>
        <w:numPr>
          <w:ilvl w:val="0"/>
          <w:numId w:val="26"/>
        </w:numPr>
        <w:ind w:left="709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Dokonywanie wpisów urządzenia w Centralnym Rejestrze Operatorów przez uprawnioną osobę posiadającą certyfikat.</w:t>
      </w:r>
    </w:p>
    <w:p w:rsidR="00246FF0" w:rsidRPr="00246FF0" w:rsidRDefault="00246FF0" w:rsidP="00246FF0">
      <w:pPr>
        <w:spacing w:line="285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left="4" w:right="20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Wszystkie urządzenia, instalacje i systemy związane z montażem urządzeń klimatyzacyjnych muszą być dostosowane do aktualnie obowiązujących przepisów i norm branżowych, ze szczególnym uwzględnieniem wymogów ochrony pożarowej i BHP.</w:t>
      </w:r>
    </w:p>
    <w:p w:rsidR="00246FF0" w:rsidRPr="00246FF0" w:rsidRDefault="00246FF0" w:rsidP="00246FF0">
      <w:pPr>
        <w:spacing w:line="283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Lokalizacja i dane charakterystyczne przedmiotu zamówienia</w:t>
      </w:r>
    </w:p>
    <w:p w:rsidR="00246FF0" w:rsidRPr="00246FF0" w:rsidRDefault="00246FF0" w:rsidP="00246FF0">
      <w:pPr>
        <w:spacing w:line="283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left="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Miejscem montażu urządzeń klimatyzacyjnych oraz osuszacza są pomieszczenia techniczne wskazane w Tabeli nr 1 na obiekcie Oczyszczalni Ścieków w Olsztynie, ul. Leśna. </w:t>
      </w:r>
    </w:p>
    <w:p w:rsidR="00246FF0" w:rsidRPr="00246FF0" w:rsidRDefault="00246FF0" w:rsidP="00246FF0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left="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Budynki MC01 oraz MC14 są budynkami z płyt warstwowych, pomieszczenie MC28 oraz MC38 są budynkami murowanymi, pomieszczenie zagęszczarek jest budynkiem osobnym, murowanym z dużą ilością wilgoci</w:t>
      </w:r>
      <w:r w:rsidR="00E5560F">
        <w:rPr>
          <w:rFonts w:asciiTheme="minorHAnsi" w:eastAsia="Garamond" w:hAnsiTheme="minorHAnsi"/>
          <w:sz w:val="22"/>
          <w:szCs w:val="22"/>
        </w:rPr>
        <w:t>, w którym</w:t>
      </w:r>
      <w:r w:rsidRPr="00246FF0">
        <w:rPr>
          <w:rFonts w:asciiTheme="minorHAnsi" w:eastAsia="Garamond" w:hAnsiTheme="minorHAnsi"/>
          <w:sz w:val="22"/>
          <w:szCs w:val="22"/>
        </w:rPr>
        <w:t xml:space="preserve"> znajduje się szafa sterownicza o powierzchni 1,30 oraz 2,70 [m</w:t>
      </w:r>
      <w:r w:rsidRPr="00246FF0">
        <w:rPr>
          <w:rFonts w:asciiTheme="minorHAnsi" w:eastAsia="Garamond" w:hAnsiTheme="minorHAnsi"/>
          <w:sz w:val="22"/>
          <w:szCs w:val="22"/>
          <w:vertAlign w:val="superscript"/>
        </w:rPr>
        <w:t>3</w:t>
      </w:r>
      <w:r w:rsidRPr="00246FF0">
        <w:rPr>
          <w:rFonts w:asciiTheme="minorHAnsi" w:eastAsia="Garamond" w:hAnsiTheme="minorHAnsi"/>
          <w:sz w:val="22"/>
          <w:szCs w:val="22"/>
        </w:rPr>
        <w:t xml:space="preserve">] w której znajdują się urządzenia elektryczne, zabezpieczanie oraz falowniki 4 szt. po 0,75 kW oraz 2 szt. po 5,2 </w:t>
      </w:r>
      <w:proofErr w:type="spellStart"/>
      <w:r w:rsidRPr="00246FF0">
        <w:rPr>
          <w:rFonts w:asciiTheme="minorHAnsi" w:eastAsia="Garamond" w:hAnsiTheme="minorHAnsi"/>
          <w:sz w:val="22"/>
          <w:szCs w:val="22"/>
        </w:rPr>
        <w:t>kW.</w:t>
      </w:r>
      <w:proofErr w:type="spellEnd"/>
    </w:p>
    <w:p w:rsidR="00246FF0" w:rsidRPr="00246FF0" w:rsidRDefault="00246FF0" w:rsidP="00246FF0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ind w:left="4" w:right="20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W tabeli nr 1 zamieszczono wykaz pomieszczeń </w:t>
      </w:r>
      <w:r w:rsidR="00E5560F">
        <w:rPr>
          <w:rFonts w:asciiTheme="minorHAnsi" w:eastAsia="Garamond" w:hAnsiTheme="minorHAnsi"/>
          <w:sz w:val="22"/>
          <w:szCs w:val="22"/>
        </w:rPr>
        <w:t>montażu</w:t>
      </w:r>
      <w:r w:rsidRPr="00246FF0">
        <w:rPr>
          <w:rFonts w:asciiTheme="minorHAnsi" w:eastAsia="Garamond" w:hAnsiTheme="minorHAnsi"/>
          <w:sz w:val="22"/>
          <w:szCs w:val="22"/>
        </w:rPr>
        <w:t xml:space="preserve"> klimatyzacji oraz osuszacza wraz z szacowanymi mocami urządzeń wewnętrznych.</w:t>
      </w:r>
    </w:p>
    <w:p w:rsidR="00246FF0" w:rsidRPr="00C41E30" w:rsidRDefault="00246FF0" w:rsidP="00C41E30">
      <w:pPr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hAnsiTheme="minorHAnsi"/>
          <w:sz w:val="22"/>
          <w:szCs w:val="22"/>
        </w:rPr>
        <w:br w:type="page"/>
      </w:r>
    </w:p>
    <w:p w:rsidR="00246FF0" w:rsidRDefault="00246FF0" w:rsidP="00246FF0">
      <w:pPr>
        <w:ind w:left="4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lastRenderedPageBreak/>
        <w:t>Tabela nr 1</w:t>
      </w:r>
      <w:bookmarkStart w:id="0" w:name="page6"/>
      <w:bookmarkStart w:id="1" w:name="page5"/>
      <w:bookmarkEnd w:id="0"/>
      <w:bookmarkEnd w:id="1"/>
    </w:p>
    <w:p w:rsidR="00246FF0" w:rsidRPr="00246FF0" w:rsidRDefault="00246FF0" w:rsidP="00246FF0">
      <w:pPr>
        <w:ind w:left="4"/>
        <w:rPr>
          <w:rFonts w:asciiTheme="minorHAnsi" w:eastAsia="Garamond" w:hAnsiTheme="minorHAnsi"/>
          <w:b/>
          <w:sz w:val="22"/>
          <w:szCs w:val="22"/>
        </w:rPr>
      </w:pPr>
    </w:p>
    <w:tbl>
      <w:tblPr>
        <w:tblW w:w="8713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906"/>
        <w:gridCol w:w="1465"/>
        <w:gridCol w:w="1316"/>
        <w:gridCol w:w="848"/>
        <w:gridCol w:w="1678"/>
        <w:gridCol w:w="2059"/>
      </w:tblGrid>
      <w:tr w:rsidR="00246FF0" w:rsidRPr="00246FF0" w:rsidTr="00DB0E1F">
        <w:trPr>
          <w:trHeight w:val="721"/>
        </w:trPr>
        <w:tc>
          <w:tcPr>
            <w:tcW w:w="441" w:type="dxa"/>
            <w:shd w:val="clear" w:color="auto" w:fill="auto"/>
          </w:tcPr>
          <w:p w:rsidR="00246FF0" w:rsidRPr="00246FF0" w:rsidRDefault="00246FF0" w:rsidP="00645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46FF0"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246FF0" w:rsidRPr="00246FF0" w:rsidRDefault="00246FF0" w:rsidP="00645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Nr pom.</w:t>
            </w:r>
          </w:p>
        </w:tc>
        <w:tc>
          <w:tcPr>
            <w:tcW w:w="1465" w:type="dxa"/>
            <w:shd w:val="clear" w:color="auto" w:fill="auto"/>
          </w:tcPr>
          <w:p w:rsidR="00246FF0" w:rsidRPr="00246FF0" w:rsidRDefault="00246FF0" w:rsidP="00645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Pomieszczenie</w:t>
            </w:r>
          </w:p>
        </w:tc>
        <w:tc>
          <w:tcPr>
            <w:tcW w:w="1316" w:type="dxa"/>
            <w:shd w:val="clear" w:color="auto" w:fill="auto"/>
          </w:tcPr>
          <w:p w:rsidR="00246FF0" w:rsidRPr="00246FF0" w:rsidRDefault="00246FF0" w:rsidP="006458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  <w:t>Jednostka</w:t>
            </w:r>
          </w:p>
        </w:tc>
        <w:tc>
          <w:tcPr>
            <w:tcW w:w="848" w:type="dxa"/>
            <w:shd w:val="clear" w:color="auto" w:fill="auto"/>
          </w:tcPr>
          <w:p w:rsidR="00246FF0" w:rsidRPr="00246FF0" w:rsidRDefault="00AF47D4" w:rsidP="00AF47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  <w:t>Kubatura</w:t>
            </w:r>
            <w:r w:rsidR="00246FF0" w:rsidRPr="00246FF0"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  <w:t xml:space="preserve"> (m</w:t>
            </w:r>
            <w:r w:rsidR="00246FF0" w:rsidRPr="00246FF0">
              <w:rPr>
                <w:rFonts w:asciiTheme="minorHAnsi" w:eastAsia="Garamond" w:hAnsiTheme="minorHAnsi"/>
                <w:b/>
                <w:w w:val="99"/>
                <w:sz w:val="22"/>
                <w:szCs w:val="22"/>
                <w:vertAlign w:val="superscript"/>
              </w:rPr>
              <w:t>3</w:t>
            </w:r>
            <w:r w:rsidR="00246FF0" w:rsidRPr="00246FF0"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1678" w:type="dxa"/>
            <w:shd w:val="clear" w:color="auto" w:fill="auto"/>
          </w:tcPr>
          <w:p w:rsidR="00246FF0" w:rsidRPr="00246FF0" w:rsidRDefault="00246FF0" w:rsidP="00645839">
            <w:pPr>
              <w:spacing w:line="236" w:lineRule="exact"/>
              <w:jc w:val="center"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Wysokość</w:t>
            </w:r>
          </w:p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w w:val="99"/>
                <w:sz w:val="22"/>
                <w:szCs w:val="22"/>
              </w:rPr>
              <w:t>pomieszczenia</w:t>
            </w:r>
          </w:p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(m)</w:t>
            </w:r>
          </w:p>
        </w:tc>
        <w:tc>
          <w:tcPr>
            <w:tcW w:w="2059" w:type="dxa"/>
            <w:shd w:val="clear" w:color="auto" w:fill="auto"/>
          </w:tcPr>
          <w:p w:rsidR="00246FF0" w:rsidRPr="00246FF0" w:rsidRDefault="00246FF0" w:rsidP="00645839">
            <w:pPr>
              <w:spacing w:line="236" w:lineRule="exact"/>
              <w:jc w:val="center"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Szacowana minimalna</w:t>
            </w:r>
          </w:p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wydajność chłodzenia</w:t>
            </w:r>
          </w:p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b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b/>
                <w:sz w:val="22"/>
                <w:szCs w:val="22"/>
              </w:rPr>
              <w:t>(kW)</w:t>
            </w:r>
          </w:p>
        </w:tc>
      </w:tr>
      <w:tr w:rsidR="00246FF0" w:rsidRPr="00246FF0" w:rsidTr="00DB0E1F">
        <w:trPr>
          <w:trHeight w:val="290"/>
        </w:trPr>
        <w:tc>
          <w:tcPr>
            <w:tcW w:w="441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6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6"/>
                <w:sz w:val="22"/>
                <w:szCs w:val="22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MC01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serwerownia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klimatyzator ścienny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46,40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3,3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2,5</w:t>
            </w:r>
          </w:p>
        </w:tc>
      </w:tr>
      <w:tr w:rsidR="00246FF0" w:rsidRPr="00246FF0" w:rsidTr="00DB0E1F">
        <w:trPr>
          <w:trHeight w:val="291"/>
        </w:trPr>
        <w:tc>
          <w:tcPr>
            <w:tcW w:w="441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6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6"/>
                <w:sz w:val="22"/>
                <w:szCs w:val="22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MC14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serwerownia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klimatyzator ścienny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21,28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2,5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2,0</w:t>
            </w:r>
          </w:p>
        </w:tc>
      </w:tr>
      <w:tr w:rsidR="00246FF0" w:rsidRPr="00246FF0" w:rsidTr="00DB0E1F">
        <w:trPr>
          <w:trHeight w:val="291"/>
        </w:trPr>
        <w:tc>
          <w:tcPr>
            <w:tcW w:w="441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6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6"/>
                <w:sz w:val="22"/>
                <w:szCs w:val="22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MC28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serwerownia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klimatyzator ścienny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25,90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2,0</w:t>
            </w:r>
          </w:p>
        </w:tc>
      </w:tr>
      <w:tr w:rsidR="00246FF0" w:rsidRPr="00246FF0" w:rsidTr="00DB0E1F">
        <w:trPr>
          <w:trHeight w:val="290"/>
        </w:trPr>
        <w:tc>
          <w:tcPr>
            <w:tcW w:w="441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6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6"/>
                <w:sz w:val="22"/>
                <w:szCs w:val="22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MC38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serwerownia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klimatyzator ścienny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47,90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3,5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46FF0" w:rsidRPr="00246FF0" w:rsidRDefault="00246FF0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4,2</w:t>
            </w:r>
          </w:p>
        </w:tc>
      </w:tr>
      <w:tr w:rsidR="00DB0E1F" w:rsidRPr="00246FF0" w:rsidTr="00DB0E1F">
        <w:trPr>
          <w:trHeight w:val="290"/>
        </w:trPr>
        <w:tc>
          <w:tcPr>
            <w:tcW w:w="441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6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6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szafa sterowników w hali zagęszczarek osadów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klimatyzator kanałowy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bookmarkStart w:id="2" w:name="_GoBack"/>
            <w:bookmarkEnd w:id="2"/>
            <w:r w:rsidRPr="009B2ABA">
              <w:rPr>
                <w:rFonts w:asciiTheme="minorHAnsi" w:eastAsia="Garamond" w:hAnsiTheme="minorHAnsi"/>
                <w:w w:val="99"/>
                <w:sz w:val="22"/>
                <w:szCs w:val="22"/>
              </w:rPr>
              <w:t>5,00</w:t>
            </w:r>
          </w:p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3,5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2,8</w:t>
            </w:r>
          </w:p>
        </w:tc>
      </w:tr>
      <w:tr w:rsidR="00DB0E1F" w:rsidRPr="00246FF0" w:rsidTr="00DB0E1F">
        <w:trPr>
          <w:trHeight w:val="290"/>
        </w:trPr>
        <w:tc>
          <w:tcPr>
            <w:tcW w:w="441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6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6"/>
                <w:sz w:val="22"/>
                <w:szCs w:val="22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26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szafa sterowników w hali zagęszczarek osadów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w w:val="99"/>
                <w:sz w:val="22"/>
                <w:szCs w:val="22"/>
              </w:rPr>
              <w:t>osuszacz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w w:val="99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  <w:r w:rsidRPr="00246FF0">
              <w:rPr>
                <w:rFonts w:asciiTheme="minorHAnsi" w:eastAsia="Garamond" w:hAnsiTheme="minorHAnsi"/>
                <w:sz w:val="22"/>
                <w:szCs w:val="22"/>
              </w:rPr>
              <w:t>3,5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0E1F" w:rsidRPr="00246FF0" w:rsidRDefault="00DB0E1F" w:rsidP="00645839">
            <w:pPr>
              <w:jc w:val="center"/>
              <w:rPr>
                <w:rFonts w:asciiTheme="minorHAnsi" w:eastAsia="Garamond" w:hAnsiTheme="minorHAnsi"/>
                <w:sz w:val="22"/>
                <w:szCs w:val="22"/>
              </w:rPr>
            </w:pPr>
          </w:p>
        </w:tc>
      </w:tr>
    </w:tbl>
    <w:p w:rsidR="00246FF0" w:rsidRPr="00246FF0" w:rsidRDefault="00246FF0" w:rsidP="00246FF0">
      <w:pPr>
        <w:spacing w:line="237" w:lineRule="auto"/>
        <w:ind w:left="4" w:right="20"/>
        <w:jc w:val="both"/>
        <w:rPr>
          <w:rFonts w:asciiTheme="minorHAnsi" w:eastAsia="Garamond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left="4" w:right="20"/>
        <w:jc w:val="both"/>
        <w:rPr>
          <w:rFonts w:asciiTheme="minorHAnsi" w:eastAsia="Garamond" w:hAnsiTheme="minorHAnsi"/>
          <w:sz w:val="22"/>
          <w:szCs w:val="22"/>
        </w:rPr>
      </w:pPr>
    </w:p>
    <w:p w:rsidR="00246FF0" w:rsidRPr="00246FF0" w:rsidRDefault="00246FF0" w:rsidP="00C41E30">
      <w:pPr>
        <w:ind w:left="4" w:right="20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UWAGA: Powyższe bilanse należy traktować jako orientacyjne, wykonawca na etapie opracowania dokumentacji technicznej musi opracować b</w:t>
      </w:r>
      <w:r w:rsidR="002D1F18">
        <w:rPr>
          <w:rFonts w:asciiTheme="minorHAnsi" w:eastAsia="Garamond" w:hAnsiTheme="minorHAnsi"/>
          <w:sz w:val="22"/>
          <w:szCs w:val="22"/>
        </w:rPr>
        <w:t xml:space="preserve">ilans zysków cieplnych zgodnie </w:t>
      </w:r>
      <w:r w:rsidRPr="00246FF0">
        <w:rPr>
          <w:rFonts w:asciiTheme="minorHAnsi" w:eastAsia="Garamond" w:hAnsiTheme="minorHAnsi"/>
          <w:sz w:val="22"/>
          <w:szCs w:val="22"/>
        </w:rPr>
        <w:t>z obowiązującymi przepisami.</w:t>
      </w:r>
    </w:p>
    <w:p w:rsidR="00246FF0" w:rsidRPr="00246FF0" w:rsidRDefault="00246FF0" w:rsidP="00C41E30">
      <w:pPr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C41E30">
      <w:pPr>
        <w:ind w:left="6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Instalacje klimatyzacji w pomieszczeniach budynku należy zaprojektować w systemie zmiennego przepływu czynnika chłodniczego, którego wydajność płynnie dostosowuje się do aktualnego zapotrzebowania mocy. System ma gwarantować wysoką wydajność przy niskim poborze energii - minimalna klasa efektywności energetycznej chłodzenia A++. Układ klimatyzacji dla pomieszczeń zasilany będzie z niezależnych jednostek zewnętrznych zamontowanych na zewnątrz budynku. Należy wykonać konstrukcję wsporczą pod agregat zewnętrzny. Projektowane układy klimatyzacyjne muszą pochodzić od jednego producenta oraz zapewnić utrzymanie w lecie temperatury 20-22</w:t>
      </w:r>
      <w:r w:rsidRPr="00246FF0">
        <w:rPr>
          <w:rFonts w:asciiTheme="minorHAnsi" w:eastAsia="Garamond" w:hAnsiTheme="minorHAnsi"/>
          <w:sz w:val="22"/>
          <w:szCs w:val="22"/>
          <w:vertAlign w:val="superscript"/>
        </w:rPr>
        <w:t>o</w:t>
      </w:r>
      <w:r w:rsidRPr="00246FF0">
        <w:rPr>
          <w:rFonts w:asciiTheme="minorHAnsi" w:eastAsia="Garamond" w:hAnsiTheme="minorHAnsi"/>
          <w:sz w:val="22"/>
          <w:szCs w:val="22"/>
        </w:rPr>
        <w:t>C.</w:t>
      </w:r>
    </w:p>
    <w:p w:rsidR="00246FF0" w:rsidRPr="00246FF0" w:rsidRDefault="00246FF0" w:rsidP="00246FF0">
      <w:pPr>
        <w:spacing w:line="3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330" w:lineRule="exact"/>
        <w:rPr>
          <w:rFonts w:asciiTheme="minorHAnsi" w:hAnsiTheme="minorHAnsi"/>
          <w:sz w:val="22"/>
          <w:szCs w:val="22"/>
        </w:rPr>
      </w:pPr>
    </w:p>
    <w:p w:rsidR="00246FF0" w:rsidRPr="00EF2371" w:rsidRDefault="00246FF0" w:rsidP="00246FF0">
      <w:pPr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Wymagana charakterystyka techniczna urządzeń klimatyzacyjnych</w:t>
      </w:r>
    </w:p>
    <w:p w:rsidR="00246FF0" w:rsidRPr="00C41E30" w:rsidRDefault="00246FF0" w:rsidP="00C41E30">
      <w:pPr>
        <w:numPr>
          <w:ilvl w:val="0"/>
          <w:numId w:val="24"/>
        </w:numPr>
        <w:tabs>
          <w:tab w:val="left" w:pos="724"/>
        </w:tabs>
        <w:ind w:left="724" w:hanging="36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hAnsiTheme="minorHAnsi"/>
          <w:sz w:val="22"/>
          <w:szCs w:val="22"/>
        </w:rPr>
        <w:t>dobrane</w:t>
      </w:r>
      <w:r w:rsidRPr="00246FF0">
        <w:rPr>
          <w:rFonts w:asciiTheme="minorHAnsi" w:eastAsia="Garamond" w:hAnsiTheme="minorHAnsi"/>
          <w:sz w:val="22"/>
          <w:szCs w:val="22"/>
        </w:rPr>
        <w:t xml:space="preserve"> urządzenia mają być od jednego producenta,</w:t>
      </w:r>
    </w:p>
    <w:p w:rsidR="00246FF0" w:rsidRPr="00246FF0" w:rsidRDefault="00246FF0" w:rsidP="00C41E30">
      <w:pPr>
        <w:numPr>
          <w:ilvl w:val="0"/>
          <w:numId w:val="24"/>
        </w:numPr>
        <w:tabs>
          <w:tab w:val="left" w:pos="724"/>
        </w:tabs>
        <w:ind w:left="724" w:hanging="36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urządzenia mają być fabrycznie nowe wyprodukowane najpóźniej w 2019 r.,</w:t>
      </w:r>
    </w:p>
    <w:p w:rsidR="00246FF0" w:rsidRPr="00246FF0" w:rsidRDefault="00246FF0" w:rsidP="00C41E30">
      <w:pPr>
        <w:numPr>
          <w:ilvl w:val="0"/>
          <w:numId w:val="24"/>
        </w:numPr>
        <w:tabs>
          <w:tab w:val="left" w:pos="724"/>
        </w:tabs>
        <w:ind w:left="724" w:hanging="364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hAnsiTheme="minorHAnsi"/>
          <w:sz w:val="22"/>
          <w:szCs w:val="22"/>
        </w:rPr>
        <w:t>urządzenia dostosowane  do pracy całorocznej w trybie chłodzenia,</w:t>
      </w:r>
    </w:p>
    <w:p w:rsidR="00246FF0" w:rsidRPr="00246FF0" w:rsidRDefault="00246FF0" w:rsidP="00C41E30">
      <w:pPr>
        <w:numPr>
          <w:ilvl w:val="0"/>
          <w:numId w:val="24"/>
        </w:numPr>
        <w:tabs>
          <w:tab w:val="left" w:pos="724"/>
        </w:tabs>
        <w:ind w:left="724" w:hanging="364"/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urządzenia powinny być przeznaczone odpowiednio do napięć znamionowych 230V</w:t>
      </w:r>
      <w:r w:rsidR="00C41E30">
        <w:rPr>
          <w:rFonts w:asciiTheme="minorHAnsi" w:eastAsia="Garamond" w:hAnsiTheme="minorHAnsi"/>
          <w:sz w:val="22"/>
          <w:szCs w:val="22"/>
        </w:rPr>
        <w:t>.</w:t>
      </w:r>
    </w:p>
    <w:p w:rsidR="00246FF0" w:rsidRPr="00246FF0" w:rsidRDefault="00246FF0" w:rsidP="00246FF0">
      <w:pPr>
        <w:tabs>
          <w:tab w:val="left" w:pos="724"/>
        </w:tabs>
        <w:spacing w:line="237" w:lineRule="auto"/>
        <w:ind w:left="360"/>
        <w:jc w:val="both"/>
        <w:rPr>
          <w:rFonts w:asciiTheme="minorHAnsi" w:eastAsia="Garamond" w:hAnsiTheme="minorHAnsi"/>
          <w:strike/>
          <w:color w:val="FF0000"/>
          <w:sz w:val="22"/>
          <w:szCs w:val="22"/>
        </w:rPr>
      </w:pPr>
    </w:p>
    <w:p w:rsidR="00246FF0" w:rsidRPr="00246FF0" w:rsidRDefault="00246FF0" w:rsidP="00246FF0">
      <w:pPr>
        <w:spacing w:line="62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ind w:left="4" w:firstLine="356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Urządzenia zewnętrzne:</w:t>
      </w:r>
    </w:p>
    <w:p w:rsidR="00246FF0" w:rsidRPr="00246FF0" w:rsidRDefault="00246FF0" w:rsidP="00246FF0">
      <w:pPr>
        <w:spacing w:line="56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Sprężarki </w:t>
      </w:r>
      <w:proofErr w:type="spellStart"/>
      <w:r w:rsidRPr="00246FF0">
        <w:rPr>
          <w:rFonts w:asciiTheme="minorHAnsi" w:eastAsia="Garamond" w:hAnsiTheme="minorHAnsi"/>
          <w:sz w:val="22"/>
          <w:szCs w:val="22"/>
        </w:rPr>
        <w:t>inwerterowe</w:t>
      </w:r>
      <w:proofErr w:type="spellEnd"/>
    </w:p>
    <w:p w:rsidR="00246FF0" w:rsidRPr="00246FF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4 biegi wentylatora</w:t>
      </w:r>
    </w:p>
    <w:p w:rsidR="00246FF0" w:rsidRPr="00C41E3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ciśnienie akustyczne ≤50 </w:t>
      </w:r>
      <w:proofErr w:type="spellStart"/>
      <w:r w:rsidRPr="00246FF0">
        <w:rPr>
          <w:rFonts w:asciiTheme="minorHAnsi" w:eastAsia="Garamond" w:hAnsiTheme="minorHAnsi"/>
          <w:sz w:val="22"/>
          <w:szCs w:val="22"/>
        </w:rPr>
        <w:t>dB</w:t>
      </w:r>
      <w:proofErr w:type="spellEnd"/>
    </w:p>
    <w:p w:rsidR="00246FF0" w:rsidRPr="00C41E3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ekologiczny czynnik chłodniczy R32</w:t>
      </w:r>
    </w:p>
    <w:p w:rsidR="00246FF0" w:rsidRPr="00246FF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color w:val="000000"/>
          <w:sz w:val="22"/>
          <w:szCs w:val="22"/>
        </w:rPr>
      </w:pPr>
      <w:r w:rsidRPr="00246FF0">
        <w:rPr>
          <w:rFonts w:asciiTheme="minorHAnsi" w:eastAsia="Garamond" w:hAnsiTheme="minorHAnsi"/>
          <w:color w:val="000000"/>
          <w:sz w:val="22"/>
          <w:szCs w:val="22"/>
        </w:rPr>
        <w:t>dopuszczalny zakres temperatur zewnętrznych w trybie chłodzenia: od -10°C do +46°C</w:t>
      </w:r>
    </w:p>
    <w:p w:rsidR="00246FF0" w:rsidRPr="00246FF0" w:rsidRDefault="00246FF0" w:rsidP="00246FF0">
      <w:pPr>
        <w:ind w:left="4"/>
        <w:rPr>
          <w:rFonts w:asciiTheme="minorHAnsi" w:eastAsia="Garamond" w:hAnsiTheme="minorHAnsi"/>
          <w:b/>
          <w:color w:val="FF0000"/>
          <w:sz w:val="22"/>
          <w:szCs w:val="22"/>
        </w:rPr>
      </w:pPr>
    </w:p>
    <w:p w:rsidR="00246FF0" w:rsidRPr="00246FF0" w:rsidRDefault="00246FF0" w:rsidP="00246FF0">
      <w:pPr>
        <w:ind w:firstLine="426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Urządzenia wewnętrzne:</w:t>
      </w:r>
    </w:p>
    <w:p w:rsidR="00246FF0" w:rsidRPr="00246FF0" w:rsidRDefault="00246FF0" w:rsidP="00246FF0">
      <w:pPr>
        <w:spacing w:line="57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numPr>
          <w:ilvl w:val="0"/>
          <w:numId w:val="28"/>
        </w:numPr>
        <w:spacing w:line="254" w:lineRule="auto"/>
        <w:ind w:left="709" w:hanging="283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Urządzenia wewnętrzne ścienn</w:t>
      </w:r>
      <w:r w:rsidR="00E5560F">
        <w:rPr>
          <w:rFonts w:asciiTheme="minorHAnsi" w:eastAsia="Garamond" w:hAnsiTheme="minorHAnsi"/>
          <w:sz w:val="22"/>
          <w:szCs w:val="22"/>
        </w:rPr>
        <w:t>e 4 szt. z kierownicą powietrzną</w:t>
      </w:r>
      <w:r w:rsidRPr="00246FF0">
        <w:rPr>
          <w:rFonts w:asciiTheme="minorHAnsi" w:eastAsia="Garamond" w:hAnsiTheme="minorHAnsi"/>
          <w:sz w:val="22"/>
          <w:szCs w:val="22"/>
        </w:rPr>
        <w:t xml:space="preserve"> skierowaną na szafy sterownicze. Mocowanie jednostek do ściany lub stropu pomieszczenia.</w:t>
      </w:r>
    </w:p>
    <w:p w:rsidR="00246FF0" w:rsidRPr="00246FF0" w:rsidRDefault="00246FF0" w:rsidP="00246FF0">
      <w:pPr>
        <w:numPr>
          <w:ilvl w:val="0"/>
          <w:numId w:val="28"/>
        </w:numPr>
        <w:spacing w:line="254" w:lineRule="auto"/>
        <w:ind w:left="709" w:hanging="283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Urządzenia wewnętrzne kanałowe 1 szt. </w:t>
      </w:r>
    </w:p>
    <w:p w:rsidR="00246FF0" w:rsidRPr="00246FF0" w:rsidRDefault="00246FF0" w:rsidP="00246FF0">
      <w:pPr>
        <w:spacing w:line="17" w:lineRule="exact"/>
        <w:ind w:left="709" w:hanging="283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numPr>
          <w:ilvl w:val="0"/>
          <w:numId w:val="28"/>
        </w:numPr>
        <w:spacing w:line="237" w:lineRule="auto"/>
        <w:ind w:left="709" w:hanging="283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Każde urządzenie wyposażone w pilota bezprzewodowego</w:t>
      </w:r>
    </w:p>
    <w:p w:rsidR="00246FF0" w:rsidRPr="00246FF0" w:rsidRDefault="00246FF0" w:rsidP="00246FF0">
      <w:pPr>
        <w:spacing w:line="92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C41E30">
      <w:pPr>
        <w:tabs>
          <w:tab w:val="left" w:pos="284"/>
        </w:tabs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Instalacja chłodnicza</w:t>
      </w:r>
    </w:p>
    <w:p w:rsidR="00246FF0" w:rsidRPr="00246FF0" w:rsidRDefault="00246FF0" w:rsidP="00246FF0">
      <w:pPr>
        <w:spacing w:line="58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Instalacje należy wykonać z rur miedzianych chłodniczych lutowanych na lut twardy. Używać wyłącznie rur bez szwu, odtłuszczonych i odtlenionych przeznaczonych do celów chłodniczych. Należy używać wyłącznie trójników producenta gwarantujących równy rozpływ czynnika chłodniczego. Nie można używać trójników typu „T” , a także ręcznie spawanych.</w:t>
      </w:r>
    </w:p>
    <w:p w:rsidR="00246FF0" w:rsidRPr="00246FF0" w:rsidRDefault="00246FF0" w:rsidP="00246FF0">
      <w:pPr>
        <w:spacing w:line="62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 xml:space="preserve">Instalację chłodniczą w pomieszczeniach technicznych </w:t>
      </w:r>
      <w:r w:rsidRPr="00246FF0">
        <w:rPr>
          <w:rFonts w:asciiTheme="minorHAnsi" w:eastAsia="Garamond" w:hAnsiTheme="minorHAnsi"/>
          <w:sz w:val="22"/>
          <w:szCs w:val="22"/>
        </w:rPr>
        <w:t>należy wcześniej uzgodnić z Zamawiającym. Przewody prowadzone na dachu budynku osłonić blachą stalową nierdzewną.</w:t>
      </w:r>
    </w:p>
    <w:p w:rsidR="00246FF0" w:rsidRPr="00246FF0" w:rsidRDefault="00246FF0" w:rsidP="00246FF0">
      <w:pPr>
        <w:spacing w:line="63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 xml:space="preserve">Przewody wyprowadzające na dach </w:t>
      </w:r>
      <w:r w:rsidRPr="00246FF0">
        <w:rPr>
          <w:rFonts w:asciiTheme="minorHAnsi" w:eastAsia="Garamond" w:hAnsiTheme="minorHAnsi"/>
          <w:sz w:val="22"/>
          <w:szCs w:val="22"/>
        </w:rPr>
        <w:t>należy wcześniej uzgodnić z Zamawiającym.</w:t>
      </w:r>
    </w:p>
    <w:p w:rsidR="00246FF0" w:rsidRPr="00246FF0" w:rsidRDefault="00246FF0" w:rsidP="00246FF0">
      <w:pPr>
        <w:spacing w:line="59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Instalacja skroplin</w:t>
      </w:r>
    </w:p>
    <w:p w:rsidR="00246FF0" w:rsidRPr="00246FF0" w:rsidRDefault="00246FF0" w:rsidP="00246FF0">
      <w:pPr>
        <w:spacing w:line="58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Instalację należy wykonać z rur sztywnych z tworzyw sztucznych o połączeniach klejonych. Skropliny należy odprowadzić na zewnątrz budynku.</w:t>
      </w:r>
    </w:p>
    <w:p w:rsidR="00246FF0" w:rsidRPr="00246FF0" w:rsidRDefault="00246FF0" w:rsidP="00246FF0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</w:p>
    <w:p w:rsidR="00246FF0" w:rsidRPr="00246FF0" w:rsidRDefault="00246FF0" w:rsidP="00C41E30">
      <w:pPr>
        <w:spacing w:line="237" w:lineRule="auto"/>
        <w:ind w:right="20"/>
        <w:jc w:val="both"/>
        <w:rPr>
          <w:rFonts w:asciiTheme="minorHAnsi" w:hAnsiTheme="minorHAnsi"/>
          <w:b/>
          <w:bCs/>
          <w:sz w:val="22"/>
          <w:szCs w:val="22"/>
        </w:rPr>
      </w:pPr>
      <w:r w:rsidRPr="00246FF0">
        <w:rPr>
          <w:rFonts w:asciiTheme="minorHAnsi" w:eastAsia="Garamond" w:hAnsiTheme="minorHAnsi"/>
          <w:b/>
          <w:bCs/>
          <w:sz w:val="22"/>
          <w:szCs w:val="22"/>
        </w:rPr>
        <w:t>Instalacja osuszacza:</w:t>
      </w:r>
    </w:p>
    <w:p w:rsidR="00246FF0" w:rsidRPr="00246FF0" w:rsidRDefault="00246FF0" w:rsidP="00246FF0">
      <w:pPr>
        <w:pStyle w:val="Akapitzlist"/>
        <w:numPr>
          <w:ilvl w:val="0"/>
          <w:numId w:val="32"/>
        </w:numPr>
        <w:spacing w:line="237" w:lineRule="auto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wydajność dla 20°C oraz 60% wilgotności względnej ≥ 0,6 kg/h</w:t>
      </w:r>
    </w:p>
    <w:p w:rsidR="00246FF0" w:rsidRPr="00246FF0" w:rsidRDefault="00246FF0" w:rsidP="00246FF0">
      <w:pPr>
        <w:pStyle w:val="Akapitzlist"/>
        <w:numPr>
          <w:ilvl w:val="0"/>
          <w:numId w:val="32"/>
        </w:numPr>
        <w:spacing w:line="237" w:lineRule="auto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napięcie 230 V</w:t>
      </w:r>
    </w:p>
    <w:p w:rsidR="00246FF0" w:rsidRPr="00246FF0" w:rsidRDefault="00246FF0" w:rsidP="00246FF0">
      <w:pPr>
        <w:pStyle w:val="Akapitzlist"/>
        <w:numPr>
          <w:ilvl w:val="0"/>
          <w:numId w:val="32"/>
        </w:numPr>
        <w:spacing w:line="237" w:lineRule="auto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wentylator zabudowany wewnątrz obudowy</w:t>
      </w:r>
    </w:p>
    <w:p w:rsidR="00246FF0" w:rsidRPr="00246FF0" w:rsidRDefault="00246FF0" w:rsidP="00246FF0">
      <w:pPr>
        <w:pStyle w:val="Akapitzlist"/>
        <w:numPr>
          <w:ilvl w:val="0"/>
          <w:numId w:val="32"/>
        </w:numPr>
        <w:spacing w:line="237" w:lineRule="auto"/>
        <w:ind w:left="709" w:right="20" w:hanging="283"/>
        <w:jc w:val="both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sterownik wyniesiony z klasą IP54 oraz zakresem pracy -5</w:t>
      </w:r>
      <w:r w:rsidRPr="00246FF0">
        <w:rPr>
          <w:rFonts w:asciiTheme="minorHAnsi" w:eastAsia="Garamond" w:hAnsiTheme="minorHAnsi"/>
          <w:color w:val="000000"/>
          <w:sz w:val="22"/>
          <w:szCs w:val="22"/>
        </w:rPr>
        <w:t>°C</w:t>
      </w:r>
      <w:r w:rsidRPr="00246FF0">
        <w:rPr>
          <w:rFonts w:asciiTheme="minorHAnsi" w:eastAsia="Garamond" w:hAnsiTheme="minorHAnsi"/>
          <w:sz w:val="22"/>
          <w:szCs w:val="22"/>
        </w:rPr>
        <w:t xml:space="preserve"> do +45°C z możliwością rejestru osiągnięcia wartości min. i maks.</w:t>
      </w:r>
    </w:p>
    <w:p w:rsidR="00246FF0" w:rsidRPr="00246FF0" w:rsidRDefault="00246FF0" w:rsidP="00246FF0">
      <w:pPr>
        <w:spacing w:line="287" w:lineRule="exact"/>
        <w:rPr>
          <w:rFonts w:asciiTheme="minorHAnsi" w:hAnsiTheme="minorHAnsi"/>
          <w:sz w:val="22"/>
          <w:szCs w:val="22"/>
        </w:rPr>
      </w:pPr>
    </w:p>
    <w:p w:rsidR="00246FF0" w:rsidRPr="00C41E30" w:rsidRDefault="00246FF0" w:rsidP="00C41E30">
      <w:pPr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Instalacja elektryczna: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bookmarkStart w:id="3" w:name="page8"/>
      <w:bookmarkEnd w:id="3"/>
      <w:r w:rsidRPr="00246FF0">
        <w:rPr>
          <w:rFonts w:asciiTheme="minorHAnsi" w:eastAsia="Garamond" w:hAnsiTheme="minorHAnsi"/>
          <w:sz w:val="22"/>
          <w:szCs w:val="22"/>
        </w:rPr>
        <w:t>projektowane jednostki zewnętrzne i wewnętrzne instalacji klimatyzacji oraz osuszacz zasilić z istniejących rozdzielnic elektrycznych – wybór rozdzielnic uzgodnić z Zamawiającym, obliczeniami należy potwierdzić możliwość podłączenia dodatkowych odbiorników do istniejących rozdzielnic,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 każdym obwodzie zasilającym urządzenia klimatyzacyjne oraz osuszacza ma być zastosowane urządzenie ochronne różnicowoprądowe oraz wyłączniki nadprądowe,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przekroje przewodów dobrać do wyliczonego obciążenia z uwzględnieniem dopuszczalnych spadków napięcia i ochrony przeciwporażeniowej,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 projektowanej instalacji elektrycznej ma być zastosowana zasada selektywności zabezpieczeń,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należy zaprojektować połączenia wyrównawcze obejmujące metalowe elementy przewodów i urządzeń instalacji klimatyzacji i osuszacza,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dostosować instalację odgromową do zmian związanych z montażem jednostek klimatyzacyjnych na dachu (w razie potrzeby uzupełnić instalację odgromową o nowe elementy, np. iglice, zwody, itp.),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przewody instalacji elektrycznej prowadzić w plastikowych korytkach. Na dachu przewody prowadzić w korytkach z pokrywami,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przejścia przez przegrody zewnętrzne zabezpieczyć przed wnikaniem wilgoci,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wykonać pomiary instalacji elektrycznej,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Zamawiający oczekuje, że urządzenia klimatyzacyjne oraz osuszacz będą energooszczędne (minimalna klasa efektywności energetycznej chłodzenia A++) i posiadana moc elektryczna zamówiona nie zostanie przekroczona,</w:t>
      </w:r>
    </w:p>
    <w:p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Wykonawca jest zobowiązany do zapewnienia ciągłości zasilania pomieszczeń w poszczególnych budynkach. </w:t>
      </w:r>
      <w:r w:rsidRPr="00246FF0">
        <w:rPr>
          <w:rFonts w:asciiTheme="minorHAnsi" w:eastAsia="Garamond" w:hAnsiTheme="minorHAnsi"/>
          <w:b/>
          <w:sz w:val="22"/>
          <w:szCs w:val="22"/>
        </w:rPr>
        <w:t>Roboty wymagające wyłączenia zasilania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pomieszczeń należy </w:t>
      </w:r>
      <w:r w:rsidRPr="00246FF0">
        <w:rPr>
          <w:rFonts w:asciiTheme="minorHAnsi" w:eastAsia="Garamond" w:hAnsiTheme="minorHAnsi"/>
          <w:b/>
          <w:sz w:val="22"/>
          <w:szCs w:val="22"/>
        </w:rPr>
        <w:lastRenderedPageBreak/>
        <w:t>wykonać w godzinach pracy jednostki, po bezwzględnym uzgodnieniu z Użytkownikiem z 2 dniowym wyprzedzeniem.</w:t>
      </w:r>
    </w:p>
    <w:p w:rsidR="00C41E30" w:rsidRDefault="00C41E30" w:rsidP="00246FF0">
      <w:pPr>
        <w:rPr>
          <w:rFonts w:asciiTheme="minorHAnsi" w:hAnsiTheme="minorHAnsi"/>
          <w:sz w:val="22"/>
          <w:szCs w:val="22"/>
        </w:rPr>
      </w:pPr>
    </w:p>
    <w:p w:rsidR="00246FF0" w:rsidRPr="00C41E30" w:rsidRDefault="00246FF0" w:rsidP="00C41E30">
      <w:pPr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Zakres prac dla instalacji klimatyzacji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Dostawa urządzeń wraz z rozładunkiem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i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montażem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 xml:space="preserve">kompletu urządzeń w budynkach na Oczyszczalni Ścieków w Olsztynie przy ul. Leśnej. 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Wykonanie instalacji chłodniczej z połączeniem jednostki wewnętrznej z zewnętrzną, 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zasilającej jednostki zewnętrzne i wewnętrzne oraz montaż urządzeń,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odprowadzania skroplin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Wykonanie przejść kabli, przewodów instalacji chłodniczej przez ściany/stropy budynków, 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Montaż konstrukcji wsporczych dla agregatów zewnętrznych,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Uruchomienie i próby funkcjonalne,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wszelkich niezbędnych prac budowlanych po zakończeniu prac montażowych klimatyzacji oraz osuszacza i doprowadzenie budynku i pomieszczeń do ich stanu pierwotnego sprzed montażu (szpachlowanie, gładzenie, malowanie miejsc po wprowadzeniu instalacji, odtworzenie ewentualnie uszkodzonego pokrycia dachowego),</w:t>
      </w:r>
    </w:p>
    <w:p w:rsidR="00246FF0" w:rsidRPr="00246FF0" w:rsidRDefault="00246FF0" w:rsidP="00246F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Regulacja urządzeń klimatyzatorów przed przekazaniem Zamawiającemu oraz przekazanie Zamawiającemu sprawnej instalacji. Przeszkolenie użytkowników urządzeń.</w:t>
      </w:r>
      <w:bookmarkStart w:id="4" w:name="page9"/>
      <w:bookmarkEnd w:id="4"/>
    </w:p>
    <w:p w:rsidR="00246FF0" w:rsidRPr="00246FF0" w:rsidRDefault="00246FF0" w:rsidP="00246FF0">
      <w:pPr>
        <w:spacing w:line="285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right="20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Wszystkie roboty budowlane powinny być realizowane zgodnie z przepisami prawa, w tym prawa budowlanego i przepisami BHP.</w:t>
      </w:r>
    </w:p>
    <w:p w:rsidR="00246FF0" w:rsidRPr="00246FF0" w:rsidRDefault="00246FF0" w:rsidP="00246FF0">
      <w:pPr>
        <w:spacing w:line="123" w:lineRule="exact"/>
        <w:rPr>
          <w:rFonts w:asciiTheme="minorHAnsi" w:hAnsiTheme="minorHAnsi"/>
          <w:sz w:val="22"/>
          <w:szCs w:val="22"/>
        </w:rPr>
      </w:pPr>
    </w:p>
    <w:p w:rsidR="00246FF0" w:rsidRPr="00C41E30" w:rsidRDefault="00246FF0" w:rsidP="00C41E30">
      <w:pPr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Wytyczne organizacyjne</w:t>
      </w:r>
    </w:p>
    <w:p w:rsidR="00246FF0" w:rsidRPr="00246FF0" w:rsidRDefault="00246FF0" w:rsidP="00246FF0">
      <w:pPr>
        <w:spacing w:line="4" w:lineRule="exact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z uwagi na realizację robót w czynnym obiekcie, pomieszczenia udostępniane będą Wykonawcy po wcześniejszym uzgodnieniu z użytkownikiem, z uwagi na charakter obiektu </w:t>
      </w:r>
      <w:r w:rsidRPr="00246FF0">
        <w:rPr>
          <w:rFonts w:asciiTheme="minorHAnsi" w:eastAsia="Garamond" w:hAnsiTheme="minorHAnsi"/>
          <w:sz w:val="22"/>
          <w:szCs w:val="22"/>
          <w:u w:val="single"/>
        </w:rPr>
        <w:t>wszelkie prace mogą być wykonywane w godzinach pracy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  <w:u w:val="single"/>
        </w:rPr>
        <w:t>jednostki, tj. do 14.45,</w:t>
      </w:r>
    </w:p>
    <w:p w:rsidR="00246FF0" w:rsidRPr="00246FF0" w:rsidRDefault="00246FF0" w:rsidP="00246F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musi przewidzieć i wykonać zabezpieczenie zainstalowanych i funkcjonujących urządzeń i systemów w czasie wykonywania prac remontowo-instalacyjnych przed uszkodzeniem, zapyleniem i zalaniem.</w:t>
      </w:r>
    </w:p>
    <w:p w:rsidR="00246FF0" w:rsidRPr="00246FF0" w:rsidRDefault="00246FF0" w:rsidP="00246F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zobowiązuje się Wykonawcę do bezwzględnego utrzymania czystości w obrębie wykonywanych prac,</w:t>
      </w:r>
    </w:p>
    <w:p w:rsidR="00246FF0" w:rsidRPr="00246FF0" w:rsidRDefault="00246FF0" w:rsidP="00246F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jest zobowiązany do bieżącego usuwania zdemontowanych elementów i gruzu z terenu budynku,</w:t>
      </w:r>
    </w:p>
    <w:p w:rsidR="00246FF0" w:rsidRPr="00246FF0" w:rsidRDefault="00246FF0" w:rsidP="00246F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zobowiązuje się Wykonawcę do usuwania gruzu w sposób, który nie spowoduje zakurzenia w obiekcie,</w:t>
      </w:r>
    </w:p>
    <w:p w:rsidR="00246FF0" w:rsidRPr="00246FF0" w:rsidRDefault="00246FF0" w:rsidP="00246FF0">
      <w:pPr>
        <w:spacing w:line="237" w:lineRule="auto"/>
        <w:ind w:right="20"/>
        <w:rPr>
          <w:rFonts w:asciiTheme="minorHAnsi" w:eastAsia="Garamond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ind w:right="20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Zamawiający </w:t>
      </w:r>
      <w:r w:rsidRPr="00246FF0">
        <w:rPr>
          <w:rFonts w:asciiTheme="minorHAnsi" w:eastAsia="Garamond" w:hAnsiTheme="minorHAnsi"/>
          <w:sz w:val="22"/>
          <w:szCs w:val="22"/>
          <w:u w:val="single"/>
        </w:rPr>
        <w:t>zaleca</w:t>
      </w:r>
      <w:r w:rsidRPr="00246FF0">
        <w:rPr>
          <w:rFonts w:asciiTheme="minorHAnsi" w:eastAsia="Garamond" w:hAnsiTheme="minorHAnsi"/>
          <w:sz w:val="22"/>
          <w:szCs w:val="22"/>
        </w:rPr>
        <w:t xml:space="preserve"> wykonanie wizji lokalnej obiektu i zapoznania się z warunkami realizacji robót w celu uwzględnienia ich w cenie oferty.</w:t>
      </w:r>
    </w:p>
    <w:p w:rsidR="00246FF0" w:rsidRPr="00246FF0" w:rsidRDefault="00246FF0" w:rsidP="00246FF0">
      <w:pPr>
        <w:spacing w:line="286" w:lineRule="exact"/>
        <w:jc w:val="both"/>
        <w:rPr>
          <w:rFonts w:asciiTheme="minorHAnsi" w:hAnsiTheme="minorHAnsi"/>
          <w:sz w:val="22"/>
          <w:szCs w:val="22"/>
        </w:rPr>
      </w:pPr>
    </w:p>
    <w:p w:rsidR="00246FF0" w:rsidRPr="00246FF0" w:rsidRDefault="00246FF0" w:rsidP="00246F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ponosi odpowiedzialność za zapoznanie się z należytą starannością z przedmiotem zamówienia oraz za uzyskanie wszelkich niezbędnych informacji odnośnie do warunków</w:t>
      </w:r>
      <w:bookmarkStart w:id="5" w:name="page11"/>
      <w:bookmarkEnd w:id="5"/>
      <w:r w:rsidRPr="00246FF0">
        <w:rPr>
          <w:rFonts w:asciiTheme="minorHAnsi" w:eastAsia="Garamond" w:hAnsiTheme="minorHAnsi"/>
          <w:sz w:val="22"/>
          <w:szCs w:val="22"/>
        </w:rPr>
        <w:t xml:space="preserve"> i zobowiązań, które w jakikolwiek sposób mogą wpłynąć na cenę oferty lub realizację robót.</w:t>
      </w:r>
    </w:p>
    <w:p w:rsidR="0054269C" w:rsidRPr="00246FF0" w:rsidRDefault="0054269C" w:rsidP="00BD09C4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p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p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p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sectPr w:rsidR="00C74D97" w:rsidRPr="00246FF0" w:rsidSect="00CF594F">
      <w:headerReference w:type="default" r:id="rId9"/>
      <w:footerReference w:type="even" r:id="rId10"/>
      <w:footerReference w:type="default" r:id="rId11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6E" w:rsidRDefault="0096096E">
      <w:r>
        <w:separator/>
      </w:r>
    </w:p>
  </w:endnote>
  <w:endnote w:type="continuationSeparator" w:id="0">
    <w:p w:rsidR="0096096E" w:rsidRDefault="0096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E4" w:rsidRDefault="00F87EC4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E4" w:rsidRPr="00AF47D4" w:rsidRDefault="004D62E4" w:rsidP="004D62E4">
    <w:pPr>
      <w:pStyle w:val="Stopka"/>
      <w:ind w:right="360"/>
      <w:jc w:val="center"/>
      <w:rPr>
        <w:sz w:val="22"/>
        <w:szCs w:val="22"/>
      </w:rPr>
    </w:pPr>
    <w:r w:rsidRPr="00AF47D4">
      <w:rPr>
        <w:rStyle w:val="Numerstrony"/>
        <w:sz w:val="22"/>
        <w:szCs w:val="22"/>
      </w:rPr>
      <w:t xml:space="preserve">Strona </w:t>
    </w:r>
    <w:r w:rsidR="00F87EC4" w:rsidRPr="00AF47D4">
      <w:rPr>
        <w:rStyle w:val="Numerstrony"/>
        <w:sz w:val="22"/>
        <w:szCs w:val="22"/>
      </w:rPr>
      <w:fldChar w:fldCharType="begin"/>
    </w:r>
    <w:r w:rsidRPr="00AF47D4">
      <w:rPr>
        <w:rStyle w:val="Numerstrony"/>
        <w:sz w:val="22"/>
        <w:szCs w:val="22"/>
      </w:rPr>
      <w:instrText xml:space="preserve"> PAGE </w:instrText>
    </w:r>
    <w:r w:rsidR="00F87EC4" w:rsidRPr="00AF47D4">
      <w:rPr>
        <w:rStyle w:val="Numerstrony"/>
        <w:sz w:val="22"/>
        <w:szCs w:val="22"/>
      </w:rPr>
      <w:fldChar w:fldCharType="separate"/>
    </w:r>
    <w:r w:rsidR="009B2ABA">
      <w:rPr>
        <w:rStyle w:val="Numerstrony"/>
        <w:noProof/>
        <w:sz w:val="22"/>
        <w:szCs w:val="22"/>
      </w:rPr>
      <w:t>4</w:t>
    </w:r>
    <w:r w:rsidR="00F87EC4" w:rsidRPr="00AF47D4">
      <w:rPr>
        <w:rStyle w:val="Numerstrony"/>
        <w:sz w:val="22"/>
        <w:szCs w:val="22"/>
      </w:rPr>
      <w:fldChar w:fldCharType="end"/>
    </w:r>
    <w:r w:rsidRPr="00AF47D4">
      <w:rPr>
        <w:rStyle w:val="Numerstrony"/>
        <w:sz w:val="22"/>
        <w:szCs w:val="22"/>
      </w:rPr>
      <w:t xml:space="preserve"> z </w:t>
    </w:r>
    <w:r w:rsidR="00F87EC4" w:rsidRPr="00AF47D4">
      <w:rPr>
        <w:rStyle w:val="Numerstrony"/>
        <w:sz w:val="22"/>
        <w:szCs w:val="22"/>
      </w:rPr>
      <w:fldChar w:fldCharType="begin"/>
    </w:r>
    <w:r w:rsidRPr="00AF47D4">
      <w:rPr>
        <w:rStyle w:val="Numerstrony"/>
        <w:sz w:val="22"/>
        <w:szCs w:val="22"/>
      </w:rPr>
      <w:instrText xml:space="preserve"> NUMPAGES </w:instrText>
    </w:r>
    <w:r w:rsidR="00F87EC4" w:rsidRPr="00AF47D4">
      <w:rPr>
        <w:rStyle w:val="Numerstrony"/>
        <w:sz w:val="22"/>
        <w:szCs w:val="22"/>
      </w:rPr>
      <w:fldChar w:fldCharType="separate"/>
    </w:r>
    <w:r w:rsidR="009B2ABA">
      <w:rPr>
        <w:rStyle w:val="Numerstrony"/>
        <w:noProof/>
        <w:sz w:val="22"/>
        <w:szCs w:val="22"/>
      </w:rPr>
      <w:t>4</w:t>
    </w:r>
    <w:r w:rsidR="00F87EC4" w:rsidRPr="00AF47D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6E" w:rsidRDefault="0096096E">
      <w:r>
        <w:separator/>
      </w:r>
    </w:p>
  </w:footnote>
  <w:footnote w:type="continuationSeparator" w:id="0">
    <w:p w:rsidR="0096096E" w:rsidRDefault="0096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C" w:rsidRPr="002D1F18" w:rsidRDefault="002D1F18" w:rsidP="002D1F18">
    <w:pPr>
      <w:pStyle w:val="Nagwek"/>
      <w:jc w:val="center"/>
      <w:rPr>
        <w:sz w:val="22"/>
        <w:szCs w:val="22"/>
      </w:rPr>
    </w:pPr>
    <w:r w:rsidRPr="002D1F18">
      <w:rPr>
        <w:sz w:val="22"/>
        <w:szCs w:val="22"/>
      </w:rPr>
      <w:t xml:space="preserve"> „Dobór urządzeń oraz wykonanie instalacji klimatyzacji pomieszczeń technicznych </w:t>
    </w:r>
    <w:r>
      <w:rPr>
        <w:sz w:val="22"/>
        <w:szCs w:val="22"/>
      </w:rPr>
      <w:br/>
    </w:r>
    <w:r w:rsidRPr="002D1F18">
      <w:rPr>
        <w:sz w:val="22"/>
        <w:szCs w:val="22"/>
      </w:rPr>
      <w:t>Oczyszczalni Ścieków w Olsztynie”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95B2ACD"/>
    <w:multiLevelType w:val="multilevel"/>
    <w:tmpl w:val="8A601ADA"/>
    <w:lvl w:ilvl="0">
      <w:start w:val="1"/>
      <w:numFmt w:val="lowerLetter"/>
      <w:lvlText w:val="%1."/>
      <w:lvlJc w:val="left"/>
      <w:pPr>
        <w:ind w:left="3686" w:firstLine="0"/>
      </w:pPr>
      <w:rPr>
        <w:strike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0890"/>
    <w:multiLevelType w:val="multilevel"/>
    <w:tmpl w:val="737CD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3473B3A"/>
    <w:multiLevelType w:val="hybridMultilevel"/>
    <w:tmpl w:val="BFB4D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15F"/>
    <w:multiLevelType w:val="multilevel"/>
    <w:tmpl w:val="199E3BCE"/>
    <w:lvl w:ilvl="0">
      <w:start w:val="1"/>
      <w:numFmt w:val="bullet"/>
      <w:lvlText w:val=""/>
      <w:lvlJc w:val="left"/>
      <w:pPr>
        <w:ind w:left="14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4" w:hanging="360"/>
      </w:pPr>
      <w:rPr>
        <w:rFonts w:ascii="Wingdings" w:hAnsi="Wingdings" w:cs="Wingdings" w:hint="default"/>
      </w:rPr>
    </w:lvl>
  </w:abstractNum>
  <w:abstractNum w:abstractNumId="8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D23A9"/>
    <w:multiLevelType w:val="multilevel"/>
    <w:tmpl w:val="7272E0B4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>
    <w:nsid w:val="332D0F21"/>
    <w:multiLevelType w:val="multilevel"/>
    <w:tmpl w:val="519076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933DD4"/>
    <w:multiLevelType w:val="hybridMultilevel"/>
    <w:tmpl w:val="6102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3A4A"/>
    <w:multiLevelType w:val="multilevel"/>
    <w:tmpl w:val="D550D9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A7364"/>
    <w:multiLevelType w:val="multilevel"/>
    <w:tmpl w:val="1E34F31E"/>
    <w:lvl w:ilvl="0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22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E09CC"/>
    <w:multiLevelType w:val="multilevel"/>
    <w:tmpl w:val="53007F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3687A"/>
    <w:multiLevelType w:val="multilevel"/>
    <w:tmpl w:val="99CE1E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57D57"/>
    <w:multiLevelType w:val="multilevel"/>
    <w:tmpl w:val="09E0578C"/>
    <w:lvl w:ilvl="0">
      <w:start w:val="1"/>
      <w:numFmt w:val="decimal"/>
      <w:lvlText w:val="%1."/>
      <w:lvlJc w:val="left"/>
      <w:pPr>
        <w:ind w:left="16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</w:abstractNum>
  <w:abstractNum w:abstractNumId="31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2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25"/>
  </w:num>
  <w:num w:numId="10">
    <w:abstractNumId w:val="1"/>
  </w:num>
  <w:num w:numId="11">
    <w:abstractNumId w:val="31"/>
  </w:num>
  <w:num w:numId="12">
    <w:abstractNumId w:val="26"/>
  </w:num>
  <w:num w:numId="13">
    <w:abstractNumId w:val="20"/>
  </w:num>
  <w:num w:numId="14">
    <w:abstractNumId w:val="19"/>
  </w:num>
  <w:num w:numId="15">
    <w:abstractNumId w:val="22"/>
  </w:num>
  <w:num w:numId="16">
    <w:abstractNumId w:val="4"/>
  </w:num>
  <w:num w:numId="17">
    <w:abstractNumId w:val="23"/>
  </w:num>
  <w:num w:numId="18">
    <w:abstractNumId w:val="9"/>
  </w:num>
  <w:num w:numId="19">
    <w:abstractNumId w:val="29"/>
  </w:num>
  <w:num w:numId="20">
    <w:abstractNumId w:val="18"/>
  </w:num>
  <w:num w:numId="21">
    <w:abstractNumId w:val="6"/>
  </w:num>
  <w:num w:numId="22">
    <w:abstractNumId w:val="10"/>
  </w:num>
  <w:num w:numId="23">
    <w:abstractNumId w:val="30"/>
  </w:num>
  <w:num w:numId="24">
    <w:abstractNumId w:val="3"/>
  </w:num>
  <w:num w:numId="25">
    <w:abstractNumId w:val="24"/>
  </w:num>
  <w:num w:numId="26">
    <w:abstractNumId w:val="7"/>
  </w:num>
  <w:num w:numId="27">
    <w:abstractNumId w:val="21"/>
  </w:num>
  <w:num w:numId="28">
    <w:abstractNumId w:val="14"/>
  </w:num>
  <w:num w:numId="29">
    <w:abstractNumId w:val="11"/>
  </w:num>
  <w:num w:numId="30">
    <w:abstractNumId w:val="5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0"/>
    <w:rsid w:val="0000377B"/>
    <w:rsid w:val="00006169"/>
    <w:rsid w:val="00014ECA"/>
    <w:rsid w:val="0001584A"/>
    <w:rsid w:val="00037953"/>
    <w:rsid w:val="00050242"/>
    <w:rsid w:val="000548A5"/>
    <w:rsid w:val="00056CCD"/>
    <w:rsid w:val="00073994"/>
    <w:rsid w:val="00076806"/>
    <w:rsid w:val="00081429"/>
    <w:rsid w:val="0008317C"/>
    <w:rsid w:val="00083A87"/>
    <w:rsid w:val="000874F1"/>
    <w:rsid w:val="000953CA"/>
    <w:rsid w:val="00095DE1"/>
    <w:rsid w:val="000B05DC"/>
    <w:rsid w:val="000B1391"/>
    <w:rsid w:val="000B23D8"/>
    <w:rsid w:val="000C2B43"/>
    <w:rsid w:val="000D030B"/>
    <w:rsid w:val="000D560C"/>
    <w:rsid w:val="000F415D"/>
    <w:rsid w:val="00100A26"/>
    <w:rsid w:val="0010463A"/>
    <w:rsid w:val="00115BA3"/>
    <w:rsid w:val="001170C5"/>
    <w:rsid w:val="00117152"/>
    <w:rsid w:val="00120A04"/>
    <w:rsid w:val="00122A14"/>
    <w:rsid w:val="0012382C"/>
    <w:rsid w:val="00126387"/>
    <w:rsid w:val="00126582"/>
    <w:rsid w:val="00137D9E"/>
    <w:rsid w:val="00150239"/>
    <w:rsid w:val="001528C4"/>
    <w:rsid w:val="00155238"/>
    <w:rsid w:val="00180D3C"/>
    <w:rsid w:val="001906E1"/>
    <w:rsid w:val="0019110B"/>
    <w:rsid w:val="001943B1"/>
    <w:rsid w:val="001A0DD1"/>
    <w:rsid w:val="001A1A81"/>
    <w:rsid w:val="001A3818"/>
    <w:rsid w:val="001A3D39"/>
    <w:rsid w:val="001B011B"/>
    <w:rsid w:val="001B17B4"/>
    <w:rsid w:val="001B3CCB"/>
    <w:rsid w:val="001B3F69"/>
    <w:rsid w:val="001C1157"/>
    <w:rsid w:val="001C1994"/>
    <w:rsid w:val="001C5D5A"/>
    <w:rsid w:val="001C6025"/>
    <w:rsid w:val="001D58F4"/>
    <w:rsid w:val="001D68C6"/>
    <w:rsid w:val="001D6E0D"/>
    <w:rsid w:val="001E1B6E"/>
    <w:rsid w:val="001E6413"/>
    <w:rsid w:val="002009D8"/>
    <w:rsid w:val="00201800"/>
    <w:rsid w:val="00207F05"/>
    <w:rsid w:val="00213431"/>
    <w:rsid w:val="0022531E"/>
    <w:rsid w:val="00240B11"/>
    <w:rsid w:val="0024269F"/>
    <w:rsid w:val="00245ED8"/>
    <w:rsid w:val="00246FF0"/>
    <w:rsid w:val="0025148C"/>
    <w:rsid w:val="00253013"/>
    <w:rsid w:val="00255C5A"/>
    <w:rsid w:val="00255FCA"/>
    <w:rsid w:val="00263CC6"/>
    <w:rsid w:val="00265A1F"/>
    <w:rsid w:val="0027192C"/>
    <w:rsid w:val="002747EE"/>
    <w:rsid w:val="00275285"/>
    <w:rsid w:val="0027529A"/>
    <w:rsid w:val="00282785"/>
    <w:rsid w:val="00284260"/>
    <w:rsid w:val="00287C5D"/>
    <w:rsid w:val="00290ABF"/>
    <w:rsid w:val="00297B2B"/>
    <w:rsid w:val="002A442B"/>
    <w:rsid w:val="002A77A9"/>
    <w:rsid w:val="002C4AA2"/>
    <w:rsid w:val="002C6D76"/>
    <w:rsid w:val="002D1F18"/>
    <w:rsid w:val="002E4751"/>
    <w:rsid w:val="002F0229"/>
    <w:rsid w:val="002F2346"/>
    <w:rsid w:val="002F4538"/>
    <w:rsid w:val="002F724B"/>
    <w:rsid w:val="00300183"/>
    <w:rsid w:val="00303A3A"/>
    <w:rsid w:val="00305A2F"/>
    <w:rsid w:val="003076C2"/>
    <w:rsid w:val="003138F8"/>
    <w:rsid w:val="003328CD"/>
    <w:rsid w:val="00334136"/>
    <w:rsid w:val="00341216"/>
    <w:rsid w:val="0034396B"/>
    <w:rsid w:val="00346A9B"/>
    <w:rsid w:val="00350C4C"/>
    <w:rsid w:val="00350C6B"/>
    <w:rsid w:val="0035172D"/>
    <w:rsid w:val="00356AEE"/>
    <w:rsid w:val="003604A0"/>
    <w:rsid w:val="00362307"/>
    <w:rsid w:val="0036321D"/>
    <w:rsid w:val="00365B1E"/>
    <w:rsid w:val="003837E8"/>
    <w:rsid w:val="00385D4B"/>
    <w:rsid w:val="003900F7"/>
    <w:rsid w:val="00393C8D"/>
    <w:rsid w:val="003942BC"/>
    <w:rsid w:val="00395340"/>
    <w:rsid w:val="003977EE"/>
    <w:rsid w:val="003A0687"/>
    <w:rsid w:val="003A0F8A"/>
    <w:rsid w:val="003A19D3"/>
    <w:rsid w:val="003B3925"/>
    <w:rsid w:val="003B5720"/>
    <w:rsid w:val="003B60DF"/>
    <w:rsid w:val="003B79E2"/>
    <w:rsid w:val="003D6F3D"/>
    <w:rsid w:val="003D7031"/>
    <w:rsid w:val="003E311F"/>
    <w:rsid w:val="003E6824"/>
    <w:rsid w:val="0040256E"/>
    <w:rsid w:val="004042EB"/>
    <w:rsid w:val="004055D5"/>
    <w:rsid w:val="004237A4"/>
    <w:rsid w:val="00431A24"/>
    <w:rsid w:val="004409AB"/>
    <w:rsid w:val="0045008E"/>
    <w:rsid w:val="00455F9B"/>
    <w:rsid w:val="00462B56"/>
    <w:rsid w:val="00484236"/>
    <w:rsid w:val="00486B2A"/>
    <w:rsid w:val="004A556E"/>
    <w:rsid w:val="004B184B"/>
    <w:rsid w:val="004C1949"/>
    <w:rsid w:val="004C63F3"/>
    <w:rsid w:val="004D1575"/>
    <w:rsid w:val="004D39A8"/>
    <w:rsid w:val="004D62E4"/>
    <w:rsid w:val="00512AEF"/>
    <w:rsid w:val="00513A78"/>
    <w:rsid w:val="005227EB"/>
    <w:rsid w:val="0053325B"/>
    <w:rsid w:val="00533C28"/>
    <w:rsid w:val="00534D5F"/>
    <w:rsid w:val="00540FA3"/>
    <w:rsid w:val="0054269C"/>
    <w:rsid w:val="005526B3"/>
    <w:rsid w:val="00555DBF"/>
    <w:rsid w:val="0055653E"/>
    <w:rsid w:val="0056270A"/>
    <w:rsid w:val="00562943"/>
    <w:rsid w:val="005672AB"/>
    <w:rsid w:val="00570F99"/>
    <w:rsid w:val="00581748"/>
    <w:rsid w:val="0059087F"/>
    <w:rsid w:val="00590DF7"/>
    <w:rsid w:val="00591DCA"/>
    <w:rsid w:val="005A1D20"/>
    <w:rsid w:val="005B362C"/>
    <w:rsid w:val="005C3599"/>
    <w:rsid w:val="005C6E94"/>
    <w:rsid w:val="005D0A76"/>
    <w:rsid w:val="005D1514"/>
    <w:rsid w:val="005F40BC"/>
    <w:rsid w:val="005F7C43"/>
    <w:rsid w:val="00600B06"/>
    <w:rsid w:val="00603267"/>
    <w:rsid w:val="00604DC5"/>
    <w:rsid w:val="006244AD"/>
    <w:rsid w:val="00637BAF"/>
    <w:rsid w:val="00640379"/>
    <w:rsid w:val="006405C9"/>
    <w:rsid w:val="00645A7C"/>
    <w:rsid w:val="00646921"/>
    <w:rsid w:val="00651ACE"/>
    <w:rsid w:val="006600CB"/>
    <w:rsid w:val="00661E58"/>
    <w:rsid w:val="0066206C"/>
    <w:rsid w:val="00681F13"/>
    <w:rsid w:val="0068702A"/>
    <w:rsid w:val="006A5388"/>
    <w:rsid w:val="006A5F5B"/>
    <w:rsid w:val="006A71CA"/>
    <w:rsid w:val="006B0A7A"/>
    <w:rsid w:val="006B1778"/>
    <w:rsid w:val="006B6F81"/>
    <w:rsid w:val="006C4150"/>
    <w:rsid w:val="006C46B7"/>
    <w:rsid w:val="006C6C6B"/>
    <w:rsid w:val="006D151C"/>
    <w:rsid w:val="006D2994"/>
    <w:rsid w:val="006D45DB"/>
    <w:rsid w:val="006E6F9B"/>
    <w:rsid w:val="0070190F"/>
    <w:rsid w:val="00701E52"/>
    <w:rsid w:val="007022D2"/>
    <w:rsid w:val="00705CDD"/>
    <w:rsid w:val="00725986"/>
    <w:rsid w:val="00734318"/>
    <w:rsid w:val="00736133"/>
    <w:rsid w:val="00736DD3"/>
    <w:rsid w:val="00750542"/>
    <w:rsid w:val="00751178"/>
    <w:rsid w:val="00753895"/>
    <w:rsid w:val="007639A8"/>
    <w:rsid w:val="00763BBA"/>
    <w:rsid w:val="00764DF9"/>
    <w:rsid w:val="00767AC1"/>
    <w:rsid w:val="00770501"/>
    <w:rsid w:val="0077107C"/>
    <w:rsid w:val="00772C63"/>
    <w:rsid w:val="007773A6"/>
    <w:rsid w:val="007920C4"/>
    <w:rsid w:val="00793EB1"/>
    <w:rsid w:val="007A1193"/>
    <w:rsid w:val="007A178B"/>
    <w:rsid w:val="007A5FF5"/>
    <w:rsid w:val="007B0D26"/>
    <w:rsid w:val="007B52D4"/>
    <w:rsid w:val="007C0C2F"/>
    <w:rsid w:val="007C1496"/>
    <w:rsid w:val="007E07C2"/>
    <w:rsid w:val="007E403C"/>
    <w:rsid w:val="007E56C4"/>
    <w:rsid w:val="00800CE2"/>
    <w:rsid w:val="008079DA"/>
    <w:rsid w:val="008212C1"/>
    <w:rsid w:val="008232DA"/>
    <w:rsid w:val="00826079"/>
    <w:rsid w:val="008413EE"/>
    <w:rsid w:val="0084432C"/>
    <w:rsid w:val="0084534F"/>
    <w:rsid w:val="0084578B"/>
    <w:rsid w:val="00851896"/>
    <w:rsid w:val="0085651C"/>
    <w:rsid w:val="00856600"/>
    <w:rsid w:val="00857E93"/>
    <w:rsid w:val="00860980"/>
    <w:rsid w:val="00866BA0"/>
    <w:rsid w:val="0086717C"/>
    <w:rsid w:val="00872D71"/>
    <w:rsid w:val="00875E90"/>
    <w:rsid w:val="00876771"/>
    <w:rsid w:val="00880E5C"/>
    <w:rsid w:val="00893DF1"/>
    <w:rsid w:val="008A16DB"/>
    <w:rsid w:val="008A1B86"/>
    <w:rsid w:val="008A5CC4"/>
    <w:rsid w:val="008A65CE"/>
    <w:rsid w:val="008B48FC"/>
    <w:rsid w:val="008C248D"/>
    <w:rsid w:val="008C367F"/>
    <w:rsid w:val="008C742F"/>
    <w:rsid w:val="008D11A7"/>
    <w:rsid w:val="008D24CB"/>
    <w:rsid w:val="008D72F3"/>
    <w:rsid w:val="008E1EBA"/>
    <w:rsid w:val="008E4B27"/>
    <w:rsid w:val="008E64C4"/>
    <w:rsid w:val="008F4ABF"/>
    <w:rsid w:val="009013AA"/>
    <w:rsid w:val="0090186A"/>
    <w:rsid w:val="00901F33"/>
    <w:rsid w:val="0091427D"/>
    <w:rsid w:val="00916A3D"/>
    <w:rsid w:val="00924697"/>
    <w:rsid w:val="009258A1"/>
    <w:rsid w:val="009510D4"/>
    <w:rsid w:val="009571D5"/>
    <w:rsid w:val="0096096E"/>
    <w:rsid w:val="00964551"/>
    <w:rsid w:val="00967A1D"/>
    <w:rsid w:val="00973162"/>
    <w:rsid w:val="0097316B"/>
    <w:rsid w:val="00973D8F"/>
    <w:rsid w:val="009759C6"/>
    <w:rsid w:val="00981850"/>
    <w:rsid w:val="0099061D"/>
    <w:rsid w:val="009A2DA1"/>
    <w:rsid w:val="009A4646"/>
    <w:rsid w:val="009A4B50"/>
    <w:rsid w:val="009B0891"/>
    <w:rsid w:val="009B09D8"/>
    <w:rsid w:val="009B1FC7"/>
    <w:rsid w:val="009B2ABA"/>
    <w:rsid w:val="009B62DF"/>
    <w:rsid w:val="009C1F67"/>
    <w:rsid w:val="009D38B5"/>
    <w:rsid w:val="009E2B29"/>
    <w:rsid w:val="009E349B"/>
    <w:rsid w:val="009E409F"/>
    <w:rsid w:val="009E5323"/>
    <w:rsid w:val="009E6B88"/>
    <w:rsid w:val="009E713A"/>
    <w:rsid w:val="009F3766"/>
    <w:rsid w:val="009F5F34"/>
    <w:rsid w:val="00A010D3"/>
    <w:rsid w:val="00A02B63"/>
    <w:rsid w:val="00A0485A"/>
    <w:rsid w:val="00A057C6"/>
    <w:rsid w:val="00A063CC"/>
    <w:rsid w:val="00A144F3"/>
    <w:rsid w:val="00A23E03"/>
    <w:rsid w:val="00A25A5F"/>
    <w:rsid w:val="00A27BD4"/>
    <w:rsid w:val="00A31D35"/>
    <w:rsid w:val="00A32F67"/>
    <w:rsid w:val="00A3399B"/>
    <w:rsid w:val="00A35656"/>
    <w:rsid w:val="00A402C0"/>
    <w:rsid w:val="00A45946"/>
    <w:rsid w:val="00A47206"/>
    <w:rsid w:val="00A60D6B"/>
    <w:rsid w:val="00A60F1B"/>
    <w:rsid w:val="00A8000B"/>
    <w:rsid w:val="00A820AC"/>
    <w:rsid w:val="00A865F7"/>
    <w:rsid w:val="00A949C1"/>
    <w:rsid w:val="00A97494"/>
    <w:rsid w:val="00AA7C97"/>
    <w:rsid w:val="00AB092F"/>
    <w:rsid w:val="00AB1147"/>
    <w:rsid w:val="00AB6756"/>
    <w:rsid w:val="00AC34AC"/>
    <w:rsid w:val="00AC43B9"/>
    <w:rsid w:val="00AD4A61"/>
    <w:rsid w:val="00AD66ED"/>
    <w:rsid w:val="00AD7E1E"/>
    <w:rsid w:val="00AE4448"/>
    <w:rsid w:val="00AF2171"/>
    <w:rsid w:val="00AF3D06"/>
    <w:rsid w:val="00AF47D4"/>
    <w:rsid w:val="00AF55FB"/>
    <w:rsid w:val="00B0380B"/>
    <w:rsid w:val="00B05B87"/>
    <w:rsid w:val="00B11298"/>
    <w:rsid w:val="00B136E3"/>
    <w:rsid w:val="00B14C46"/>
    <w:rsid w:val="00B163F9"/>
    <w:rsid w:val="00B2089B"/>
    <w:rsid w:val="00B32C4C"/>
    <w:rsid w:val="00B43339"/>
    <w:rsid w:val="00B4697B"/>
    <w:rsid w:val="00B5306F"/>
    <w:rsid w:val="00B647E8"/>
    <w:rsid w:val="00B665A8"/>
    <w:rsid w:val="00B6719D"/>
    <w:rsid w:val="00B71EEC"/>
    <w:rsid w:val="00B72913"/>
    <w:rsid w:val="00B74189"/>
    <w:rsid w:val="00B762A5"/>
    <w:rsid w:val="00B83DF8"/>
    <w:rsid w:val="00B84726"/>
    <w:rsid w:val="00B918CC"/>
    <w:rsid w:val="00B922A2"/>
    <w:rsid w:val="00B94D99"/>
    <w:rsid w:val="00BA0296"/>
    <w:rsid w:val="00BA11C4"/>
    <w:rsid w:val="00BA2EBC"/>
    <w:rsid w:val="00BA7D44"/>
    <w:rsid w:val="00BB4DBF"/>
    <w:rsid w:val="00BD09C4"/>
    <w:rsid w:val="00BD2361"/>
    <w:rsid w:val="00BD7D72"/>
    <w:rsid w:val="00BE1560"/>
    <w:rsid w:val="00BE31F1"/>
    <w:rsid w:val="00BF1DDB"/>
    <w:rsid w:val="00C029D4"/>
    <w:rsid w:val="00C034BC"/>
    <w:rsid w:val="00C11824"/>
    <w:rsid w:val="00C120F5"/>
    <w:rsid w:val="00C24E0A"/>
    <w:rsid w:val="00C32B9E"/>
    <w:rsid w:val="00C33C8B"/>
    <w:rsid w:val="00C41E30"/>
    <w:rsid w:val="00C42521"/>
    <w:rsid w:val="00C43AE3"/>
    <w:rsid w:val="00C45764"/>
    <w:rsid w:val="00C469C6"/>
    <w:rsid w:val="00C578B3"/>
    <w:rsid w:val="00C6109C"/>
    <w:rsid w:val="00C62607"/>
    <w:rsid w:val="00C72FC2"/>
    <w:rsid w:val="00C74D97"/>
    <w:rsid w:val="00C85669"/>
    <w:rsid w:val="00C87828"/>
    <w:rsid w:val="00C87AC5"/>
    <w:rsid w:val="00C909D0"/>
    <w:rsid w:val="00C91CA2"/>
    <w:rsid w:val="00C97BC9"/>
    <w:rsid w:val="00CA0329"/>
    <w:rsid w:val="00CA17D4"/>
    <w:rsid w:val="00CA63D7"/>
    <w:rsid w:val="00CB3619"/>
    <w:rsid w:val="00CB4B4F"/>
    <w:rsid w:val="00CD396B"/>
    <w:rsid w:val="00CE020A"/>
    <w:rsid w:val="00CE050B"/>
    <w:rsid w:val="00CE10D4"/>
    <w:rsid w:val="00CE1587"/>
    <w:rsid w:val="00CE3599"/>
    <w:rsid w:val="00CF259E"/>
    <w:rsid w:val="00CF594F"/>
    <w:rsid w:val="00D013BD"/>
    <w:rsid w:val="00D023E6"/>
    <w:rsid w:val="00D05287"/>
    <w:rsid w:val="00D16003"/>
    <w:rsid w:val="00D31C36"/>
    <w:rsid w:val="00D37A1D"/>
    <w:rsid w:val="00D404A1"/>
    <w:rsid w:val="00D50428"/>
    <w:rsid w:val="00D52537"/>
    <w:rsid w:val="00D564F0"/>
    <w:rsid w:val="00D656B2"/>
    <w:rsid w:val="00D676F8"/>
    <w:rsid w:val="00D71A8F"/>
    <w:rsid w:val="00D74AFB"/>
    <w:rsid w:val="00D74D46"/>
    <w:rsid w:val="00D824A3"/>
    <w:rsid w:val="00D829A0"/>
    <w:rsid w:val="00D90DE4"/>
    <w:rsid w:val="00D94077"/>
    <w:rsid w:val="00DA16E9"/>
    <w:rsid w:val="00DA486D"/>
    <w:rsid w:val="00DB0055"/>
    <w:rsid w:val="00DB0E1F"/>
    <w:rsid w:val="00DB36A6"/>
    <w:rsid w:val="00DB6C98"/>
    <w:rsid w:val="00DB7BBE"/>
    <w:rsid w:val="00DC53A0"/>
    <w:rsid w:val="00DD57BA"/>
    <w:rsid w:val="00DE1B3B"/>
    <w:rsid w:val="00DE4FDE"/>
    <w:rsid w:val="00DE6442"/>
    <w:rsid w:val="00DF083A"/>
    <w:rsid w:val="00DF113B"/>
    <w:rsid w:val="00E0573B"/>
    <w:rsid w:val="00E17866"/>
    <w:rsid w:val="00E21E48"/>
    <w:rsid w:val="00E2201B"/>
    <w:rsid w:val="00E242EC"/>
    <w:rsid w:val="00E2460D"/>
    <w:rsid w:val="00E24641"/>
    <w:rsid w:val="00E25184"/>
    <w:rsid w:val="00E25714"/>
    <w:rsid w:val="00E27564"/>
    <w:rsid w:val="00E30E2F"/>
    <w:rsid w:val="00E35569"/>
    <w:rsid w:val="00E36D21"/>
    <w:rsid w:val="00E41FDC"/>
    <w:rsid w:val="00E448A4"/>
    <w:rsid w:val="00E450DC"/>
    <w:rsid w:val="00E470F2"/>
    <w:rsid w:val="00E50825"/>
    <w:rsid w:val="00E5560F"/>
    <w:rsid w:val="00E577C8"/>
    <w:rsid w:val="00E71914"/>
    <w:rsid w:val="00E84B66"/>
    <w:rsid w:val="00EA10E0"/>
    <w:rsid w:val="00EA26B5"/>
    <w:rsid w:val="00EB08F6"/>
    <w:rsid w:val="00EC0ECC"/>
    <w:rsid w:val="00EE1110"/>
    <w:rsid w:val="00EE5587"/>
    <w:rsid w:val="00EE5ED4"/>
    <w:rsid w:val="00EF2130"/>
    <w:rsid w:val="00EF2371"/>
    <w:rsid w:val="00EF3F9E"/>
    <w:rsid w:val="00EF7F8B"/>
    <w:rsid w:val="00F03B9D"/>
    <w:rsid w:val="00F22E54"/>
    <w:rsid w:val="00F361FC"/>
    <w:rsid w:val="00F36329"/>
    <w:rsid w:val="00F37062"/>
    <w:rsid w:val="00F43C2A"/>
    <w:rsid w:val="00F44D2A"/>
    <w:rsid w:val="00F539BB"/>
    <w:rsid w:val="00F55BD2"/>
    <w:rsid w:val="00F561AE"/>
    <w:rsid w:val="00F565AC"/>
    <w:rsid w:val="00F56F86"/>
    <w:rsid w:val="00F60C03"/>
    <w:rsid w:val="00F6416F"/>
    <w:rsid w:val="00F66B7F"/>
    <w:rsid w:val="00F678A2"/>
    <w:rsid w:val="00F73283"/>
    <w:rsid w:val="00F737FD"/>
    <w:rsid w:val="00F75895"/>
    <w:rsid w:val="00F76384"/>
    <w:rsid w:val="00F85EB0"/>
    <w:rsid w:val="00F876D2"/>
    <w:rsid w:val="00F87EC4"/>
    <w:rsid w:val="00F93695"/>
    <w:rsid w:val="00FA1AF2"/>
    <w:rsid w:val="00FA3103"/>
    <w:rsid w:val="00FA772D"/>
    <w:rsid w:val="00FD725A"/>
    <w:rsid w:val="00FE4811"/>
    <w:rsid w:val="00FE6B95"/>
    <w:rsid w:val="00FE6CF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D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3D7F-2DB9-4CAB-94EC-B8471AFA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Karol Marciak</cp:lastModifiedBy>
  <cp:revision>4</cp:revision>
  <cp:lastPrinted>2020-05-07T07:05:00Z</cp:lastPrinted>
  <dcterms:created xsi:type="dcterms:W3CDTF">2020-05-07T09:01:00Z</dcterms:created>
  <dcterms:modified xsi:type="dcterms:W3CDTF">2020-05-07T09:35:00Z</dcterms:modified>
</cp:coreProperties>
</file>