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2F1AC362" w:rsidR="00300060" w:rsidRPr="004A6D5F" w:rsidRDefault="001A4B21" w:rsidP="00300060">
      <w:pPr>
        <w:rPr>
          <w:rFonts w:ascii="Tahoma" w:hAnsi="Tahoma" w:cs="Tahoma"/>
          <w:b/>
          <w:sz w:val="18"/>
          <w:szCs w:val="18"/>
        </w:rPr>
      </w:pPr>
      <w:r w:rsidRPr="004A6D5F">
        <w:rPr>
          <w:rFonts w:ascii="Tahoma" w:hAnsi="Tahoma" w:cs="Tahoma"/>
          <w:sz w:val="18"/>
          <w:szCs w:val="18"/>
        </w:rPr>
        <w:t>Sygnatura akt: GT.271</w:t>
      </w:r>
      <w:r w:rsidR="00680FB5" w:rsidRPr="004A6D5F">
        <w:rPr>
          <w:rFonts w:ascii="Tahoma" w:hAnsi="Tahoma" w:cs="Tahoma"/>
          <w:sz w:val="18"/>
          <w:szCs w:val="18"/>
        </w:rPr>
        <w:t>.</w:t>
      </w:r>
      <w:r w:rsidR="00A936A7">
        <w:rPr>
          <w:rFonts w:ascii="Tahoma" w:hAnsi="Tahoma" w:cs="Tahoma"/>
          <w:sz w:val="18"/>
          <w:szCs w:val="18"/>
        </w:rPr>
        <w:t>3</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 xml:space="preserve">Gminą Ujazd, ul. </w:t>
      </w:r>
      <w:proofErr w:type="spellStart"/>
      <w:r w:rsidRPr="004A6D5F">
        <w:rPr>
          <w:rFonts w:ascii="Tahoma" w:hAnsi="Tahoma" w:cs="Tahoma"/>
          <w:b/>
          <w:sz w:val="18"/>
          <w:szCs w:val="18"/>
        </w:rPr>
        <w:t>Sławięcicka</w:t>
      </w:r>
      <w:proofErr w:type="spellEnd"/>
      <w:r w:rsidRPr="004A6D5F">
        <w:rPr>
          <w:rFonts w:ascii="Tahoma" w:hAnsi="Tahoma" w:cs="Tahoma"/>
          <w:b/>
          <w:sz w:val="18"/>
          <w:szCs w:val="18"/>
        </w:rPr>
        <w:t xml:space="preserve">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 xml:space="preserve">Huberta </w:t>
      </w:r>
      <w:proofErr w:type="spellStart"/>
      <w:r w:rsidR="00CF1BB7" w:rsidRPr="004A6D5F">
        <w:rPr>
          <w:rFonts w:ascii="Tahoma" w:hAnsi="Tahoma" w:cs="Tahoma"/>
          <w:b/>
          <w:sz w:val="18"/>
          <w:szCs w:val="18"/>
        </w:rPr>
        <w:t>Ibrom</w:t>
      </w:r>
      <w:proofErr w:type="spellEnd"/>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xml:space="preserve">- Pani Longiny </w:t>
      </w:r>
      <w:proofErr w:type="spellStart"/>
      <w:r w:rsidRPr="004A6D5F">
        <w:rPr>
          <w:rFonts w:ascii="Tahoma" w:hAnsi="Tahoma" w:cs="Tahoma"/>
          <w:b/>
          <w:sz w:val="18"/>
          <w:szCs w:val="18"/>
        </w:rPr>
        <w:t>Napieracz</w:t>
      </w:r>
      <w:proofErr w:type="spellEnd"/>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0222D7E"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2022 r. poz. 1710)</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77777777"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p>
    <w:p w14:paraId="68824A6C" w14:textId="1DAD81F7" w:rsidR="00325CBC" w:rsidRPr="004A6D5F" w:rsidRDefault="00BE6963" w:rsidP="00B52A98">
      <w:pPr>
        <w:pStyle w:val="Akapitzlist"/>
        <w:rPr>
          <w:rFonts w:ascii="Tahoma" w:hAnsi="Tahoma" w:cs="Tahoma"/>
          <w:sz w:val="18"/>
          <w:szCs w:val="18"/>
        </w:rPr>
      </w:pPr>
      <w:r w:rsidRPr="004A6D5F">
        <w:rPr>
          <w:rFonts w:ascii="Tahoma" w:hAnsi="Tahoma" w:cs="Tahoma"/>
          <w:b/>
          <w:sz w:val="18"/>
          <w:szCs w:val="18"/>
        </w:rPr>
        <w:t>„</w:t>
      </w:r>
      <w:r w:rsidR="00564E59" w:rsidRPr="004A6D5F">
        <w:rPr>
          <w:rFonts w:ascii="Tahoma" w:hAnsi="Tahoma" w:cs="Tahoma"/>
          <w:b/>
          <w:sz w:val="18"/>
          <w:szCs w:val="18"/>
        </w:rPr>
        <w:t>Przebudowa i rozbudowa budynku handlowego wraz ze zmiana sposobu użytkowania na świetlicę wiejską w Jaryszowie przy ul. Polnej 1A</w:t>
      </w:r>
      <w:r w:rsidRPr="004A6D5F">
        <w:rPr>
          <w:rFonts w:ascii="Tahoma" w:hAnsi="Tahoma" w:cs="Tahoma"/>
          <w:b/>
          <w:sz w:val="18"/>
          <w:szCs w:val="18"/>
        </w:rPr>
        <w:t>”</w:t>
      </w:r>
      <w:r w:rsidR="00325CBC" w:rsidRPr="004A6D5F">
        <w:rPr>
          <w:rFonts w:ascii="Tahoma" w:hAnsi="Tahoma" w:cs="Tahoma"/>
          <w:b/>
          <w:sz w:val="18"/>
          <w:szCs w:val="18"/>
        </w:rPr>
        <w:t xml:space="preserve"> </w:t>
      </w:r>
      <w:r w:rsidR="00166C96" w:rsidRPr="004A6D5F">
        <w:rPr>
          <w:rFonts w:ascii="Tahoma" w:hAnsi="Tahoma" w:cs="Tahoma"/>
          <w:sz w:val="18"/>
          <w:szCs w:val="18"/>
        </w:rPr>
        <w:t>określonego w formularzu ofertowym Wykonawcy</w:t>
      </w:r>
      <w:r w:rsidR="00564E59" w:rsidRPr="004A6D5F">
        <w:rPr>
          <w:rFonts w:ascii="Tahoma" w:hAnsi="Tahoma" w:cs="Tahoma"/>
          <w:sz w:val="18"/>
          <w:szCs w:val="18"/>
        </w:rPr>
        <w:t xml:space="preserve">. </w:t>
      </w:r>
    </w:p>
    <w:p w14:paraId="696DEE4B" w14:textId="3F8B6238" w:rsidR="00325CBC" w:rsidRPr="004A6D5F" w:rsidRDefault="00BE6963" w:rsidP="00B52A9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jest ze środków własnych Gminy Ujazd. </w:t>
      </w:r>
    </w:p>
    <w:p w14:paraId="56F540EF" w14:textId="42CFF91D" w:rsidR="00487222" w:rsidRPr="004A6D5F" w:rsidRDefault="00487222" w:rsidP="00B52A98">
      <w:pPr>
        <w:pStyle w:val="Akapitzlist"/>
        <w:numPr>
          <w:ilvl w:val="0"/>
          <w:numId w:val="3"/>
        </w:numPr>
        <w:rPr>
          <w:rFonts w:ascii="Tahoma" w:hAnsi="Tahoma" w:cs="Tahoma"/>
          <w:b/>
          <w:sz w:val="18"/>
          <w:szCs w:val="18"/>
        </w:rPr>
      </w:pPr>
      <w:r w:rsidRPr="004A6D5F">
        <w:rPr>
          <w:rFonts w:ascii="Tahoma" w:hAnsi="Tahoma" w:cs="Tahoma"/>
          <w:sz w:val="18"/>
          <w:szCs w:val="18"/>
        </w:rPr>
        <w:t>Przedmiotem inwestycji jest rozbudowa i przebudowa budynku handlowego wraz ze zmianą sposobu użytkowania na świetlicę. Rozbudowa polega na dobudowaniu do elewacji wschodniej do budynku wiatrołapu oraz od strony południowej tarasu. Przebudowie podlegają elewacje – dodanie/przemurowanie i zmiana stolarki okiennej i drzwiowej. Wyburzamy niektóre ściany działowe wewnątrz budynku i projektujemy nowe aby dostosować pomieszczenia do nowej funkcji obiektu (świetlicy). Wyjście ze świetlicy na taras będzie odbywać się poprzez powiększone drzwi zewnętrzne. Nowy, murowany wiatrołap zapewni wejście do budynku od północnej strony (ul. Polnej). Ściany zewnętrzne parteru jak i fundamentowe docelowo będą ocieplone.</w:t>
      </w:r>
    </w:p>
    <w:p w14:paraId="2FD0657C" w14:textId="77777777" w:rsidR="00487222" w:rsidRPr="004A6D5F" w:rsidRDefault="00487222" w:rsidP="00B52A98">
      <w:pPr>
        <w:pStyle w:val="Akapitzlist"/>
        <w:rPr>
          <w:rFonts w:ascii="Tahoma" w:eastAsiaTheme="minorHAnsi" w:hAnsi="Tahoma" w:cs="Tahoma"/>
          <w:bCs/>
          <w:sz w:val="18"/>
          <w:szCs w:val="18"/>
        </w:rPr>
      </w:pPr>
    </w:p>
    <w:p w14:paraId="3E5526B5" w14:textId="51AB3300"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 xml:space="preserve">Dokładny opis przedmiotu zamówienia znajduje się w dokumentacji projektowej w której skład wchodzi: </w:t>
      </w:r>
    </w:p>
    <w:p w14:paraId="24773FE4"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-projekt techniczny: Przebudowa i rozbudowa budynku wraz ze zmianą sposobu użytkowania na świetlicę</w:t>
      </w:r>
    </w:p>
    <w:p w14:paraId="5CCC6B6E"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 xml:space="preserve">-projekt techniczny: Przebudowa budynku usługowego w zakresie instalacji wod.-kan. i instalacji grzewczej i wentylacyjnej (UWAGA! ZMIANA OGRZEWANIA POMPĄ CIEPLA NA KLIMATYZATORY -odrębny projekt) </w:t>
      </w:r>
    </w:p>
    <w:p w14:paraId="3C9FC95A"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-projekt techniczny: Modernizacja budynku usługowego w zakresie instalacji wewnętrznej elektrycznej</w:t>
      </w:r>
    </w:p>
    <w:p w14:paraId="183DF6AD" w14:textId="20D7E25D" w:rsidR="00A936A7" w:rsidRDefault="00487222" w:rsidP="00A936A7">
      <w:pPr>
        <w:pStyle w:val="Akapitzlist"/>
        <w:rPr>
          <w:rFonts w:ascii="Tahoma" w:eastAsiaTheme="minorHAnsi" w:hAnsi="Tahoma" w:cs="Tahoma"/>
          <w:bCs/>
          <w:sz w:val="18"/>
          <w:szCs w:val="18"/>
        </w:rPr>
      </w:pPr>
      <w:r w:rsidRPr="004A6D5F">
        <w:rPr>
          <w:rFonts w:ascii="Tahoma" w:eastAsiaTheme="minorHAnsi" w:hAnsi="Tahoma" w:cs="Tahoma"/>
          <w:bCs/>
          <w:sz w:val="18"/>
          <w:szCs w:val="18"/>
        </w:rPr>
        <w:t>-projekt techniczny: Instalacja grzewczo-chłodnicza dla budynku świetlicy</w:t>
      </w:r>
    </w:p>
    <w:p w14:paraId="1513C582" w14:textId="77777777" w:rsidR="00A936A7" w:rsidRPr="00A936A7" w:rsidRDefault="00A936A7" w:rsidP="00A936A7">
      <w:pPr>
        <w:pStyle w:val="Akapitzlist"/>
        <w:rPr>
          <w:rFonts w:ascii="Tahoma" w:eastAsiaTheme="minorHAnsi" w:hAnsi="Tahoma" w:cs="Tahoma"/>
          <w:bCs/>
          <w:sz w:val="18"/>
          <w:szCs w:val="18"/>
        </w:rPr>
      </w:pPr>
    </w:p>
    <w:p w14:paraId="7BE17DA8" w14:textId="30C65E0B" w:rsidR="00564E59" w:rsidRPr="004A6D5F" w:rsidRDefault="00487222" w:rsidP="00B52A98">
      <w:pPr>
        <w:pStyle w:val="Akapitzlist"/>
        <w:rPr>
          <w:rFonts w:ascii="Tahoma" w:hAnsi="Tahoma" w:cs="Tahoma"/>
          <w:bCs/>
          <w:sz w:val="18"/>
          <w:szCs w:val="18"/>
        </w:rPr>
      </w:pPr>
      <w:r w:rsidRPr="004A6D5F">
        <w:rPr>
          <w:rFonts w:ascii="Tahoma" w:eastAsiaTheme="minorHAnsi" w:hAnsi="Tahoma" w:cs="Tahoma"/>
          <w:bCs/>
          <w:sz w:val="18"/>
          <w:szCs w:val="18"/>
        </w:rPr>
        <w:t xml:space="preserve">ZAKRES ZAMÓWIENIA NIE OBEJMUJE PRAC ZWIĄZANYCH ZE ZMIANA ZEWNĘTRZNEJ STOLAKRKI OKIENNEJ I CZĘSCIOWO ZEWNĘTRZNEJ DRZWIOWEJ (z wiatrołapu do świetlicy i z świetlicy na taras), BUDOWY TARASU. </w:t>
      </w:r>
    </w:p>
    <w:p w14:paraId="3B1831FB" w14:textId="4D4837C7" w:rsidR="00624268" w:rsidRPr="004A6D5F" w:rsidRDefault="00624268" w:rsidP="00B52A98">
      <w:pPr>
        <w:autoSpaceDE w:val="0"/>
        <w:autoSpaceDN w:val="0"/>
        <w:adjustRightInd w:val="0"/>
        <w:spacing w:after="0"/>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24F79C41"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oświadczenia, atesty, deklaracje zgodności</w:t>
      </w:r>
      <w:r w:rsidR="00A114C4" w:rsidRPr="004A6D5F">
        <w:rPr>
          <w:rFonts w:ascii="Tahoma" w:hAnsi="Tahoma" w:cs="Tahoma"/>
          <w:sz w:val="18"/>
          <w:szCs w:val="18"/>
        </w:rPr>
        <w:t>, wyniki prób- w ilości</w:t>
      </w:r>
      <w:r w:rsidR="00BC0030" w:rsidRPr="004A6D5F">
        <w:rPr>
          <w:rFonts w:ascii="Tahoma" w:hAnsi="Tahoma" w:cs="Tahoma"/>
          <w:sz w:val="18"/>
          <w:szCs w:val="18"/>
        </w:rPr>
        <w:t xml:space="preserve"> 1 egz. w wersji papierowej oraz 1 egz. w wersji elektronicznej</w:t>
      </w:r>
      <w:r w:rsidR="00A11264" w:rsidRPr="004A6D5F">
        <w:rPr>
          <w:rFonts w:ascii="Tahoma" w:hAnsi="Tahoma" w:cs="Tahoma"/>
          <w:sz w:val="18"/>
          <w:szCs w:val="18"/>
        </w:rPr>
        <w:t>;</w:t>
      </w:r>
      <w:r w:rsidRPr="004A6D5F">
        <w:rPr>
          <w:rFonts w:ascii="Tahoma" w:hAnsi="Tahoma" w:cs="Tahoma"/>
          <w:sz w:val="18"/>
          <w:szCs w:val="18"/>
        </w:rPr>
        <w:t xml:space="preserve"> </w:t>
      </w:r>
    </w:p>
    <w:p w14:paraId="4A3241A7"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pomiar geodezyjny powykonawczy-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E3141B" w:rsidRPr="004A6D5F">
        <w:rPr>
          <w:rFonts w:ascii="Tahoma" w:hAnsi="Tahoma" w:cs="Tahoma"/>
          <w:sz w:val="18"/>
          <w:szCs w:val="18"/>
        </w:rPr>
        <w:t xml:space="preserve"> </w:t>
      </w:r>
      <w:r w:rsidR="00A114C4" w:rsidRPr="004A6D5F">
        <w:rPr>
          <w:rFonts w:ascii="Tahoma" w:hAnsi="Tahoma" w:cs="Tahoma"/>
          <w:sz w:val="18"/>
          <w:szCs w:val="18"/>
        </w:rPr>
        <w:t xml:space="preserve">itp.- w ilości </w:t>
      </w:r>
      <w:r w:rsidRPr="004A6D5F">
        <w:rPr>
          <w:rFonts w:ascii="Tahoma" w:hAnsi="Tahoma" w:cs="Tahoma"/>
          <w:sz w:val="18"/>
          <w:szCs w:val="18"/>
        </w:rPr>
        <w:t>3 egz. w wersji papierowej oraz 1 egz. w pliku .pdf. na nośniku elektronicznym</w:t>
      </w:r>
      <w:r w:rsidR="00A11264" w:rsidRPr="004A6D5F">
        <w:rPr>
          <w:rFonts w:ascii="Tahoma" w:hAnsi="Tahoma" w:cs="Tahoma"/>
          <w:sz w:val="18"/>
          <w:szCs w:val="18"/>
        </w:rPr>
        <w:t>;</w:t>
      </w:r>
    </w:p>
    <w:p w14:paraId="050D8DEC" w14:textId="23ADCD8A"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potwierdzoną </w:t>
      </w:r>
      <w:r w:rsidR="00A93678" w:rsidRPr="004A6D5F">
        <w:rPr>
          <w:rFonts w:ascii="Tahoma" w:hAnsi="Tahoma" w:cs="Tahoma"/>
          <w:sz w:val="18"/>
          <w:szCs w:val="18"/>
        </w:rPr>
        <w:t xml:space="preserve">i zaakceptowaną </w:t>
      </w:r>
      <w:r w:rsidRPr="004A6D5F">
        <w:rPr>
          <w:rFonts w:ascii="Tahoma" w:hAnsi="Tahoma" w:cs="Tahoma"/>
          <w:sz w:val="18"/>
          <w:szCs w:val="18"/>
        </w:rPr>
        <w:t xml:space="preserve">przez projektanta </w:t>
      </w:r>
      <w:r w:rsidR="005A5333" w:rsidRPr="004A6D5F">
        <w:rPr>
          <w:rFonts w:ascii="Tahoma" w:hAnsi="Tahoma" w:cs="Tahoma"/>
          <w:sz w:val="18"/>
          <w:szCs w:val="18"/>
        </w:rPr>
        <w:t xml:space="preserve">dokumentację </w:t>
      </w:r>
      <w:r w:rsidRPr="004A6D5F">
        <w:rPr>
          <w:rFonts w:ascii="Tahoma" w:hAnsi="Tahoma" w:cs="Tahoma"/>
          <w:sz w:val="18"/>
          <w:szCs w:val="18"/>
        </w:rPr>
        <w:t>w przypadku dokonania zmian nieistotnych</w:t>
      </w:r>
      <w:r w:rsidR="004A6D5F" w:rsidRPr="004A6D5F">
        <w:rPr>
          <w:rFonts w:ascii="Tahoma" w:hAnsi="Tahoma" w:cs="Tahoma"/>
          <w:sz w:val="18"/>
          <w:szCs w:val="18"/>
        </w:rPr>
        <w:t xml:space="preserve"> </w:t>
      </w:r>
      <w:r w:rsidRPr="004A6D5F">
        <w:rPr>
          <w:rFonts w:ascii="Tahoma" w:hAnsi="Tahoma" w:cs="Tahoma"/>
          <w:sz w:val="18"/>
          <w:szCs w:val="18"/>
        </w:rPr>
        <w:t>i inspektora nadzoru oraz instrukcje obsługi i eksploatacji</w:t>
      </w:r>
      <w:r w:rsidR="00A11264" w:rsidRPr="004A6D5F">
        <w:rPr>
          <w:rFonts w:ascii="Tahoma" w:hAnsi="Tahoma" w:cs="Tahoma"/>
          <w:sz w:val="18"/>
          <w:szCs w:val="18"/>
        </w:rPr>
        <w:t xml:space="preserve"> obiektu, instalacji i urządzeń</w:t>
      </w:r>
      <w:r w:rsidR="00A3405D" w:rsidRPr="004A6D5F">
        <w:rPr>
          <w:rFonts w:ascii="Tahoma" w:hAnsi="Tahoma" w:cs="Tahoma"/>
          <w:sz w:val="18"/>
          <w:szCs w:val="18"/>
        </w:rPr>
        <w:t xml:space="preserve"> itp.</w:t>
      </w:r>
      <w:r w:rsidR="00A11264" w:rsidRPr="004A6D5F">
        <w:rPr>
          <w:rFonts w:ascii="Tahoma" w:hAnsi="Tahoma" w:cs="Tahoma"/>
          <w:sz w:val="18"/>
          <w:szCs w:val="18"/>
        </w:rPr>
        <w:t>;</w:t>
      </w:r>
      <w:r w:rsidRPr="004A6D5F">
        <w:rPr>
          <w:rFonts w:ascii="Tahoma" w:hAnsi="Tahoma" w:cs="Tahoma"/>
          <w:sz w:val="18"/>
          <w:szCs w:val="18"/>
        </w:rPr>
        <w:t xml:space="preserve"> </w:t>
      </w:r>
    </w:p>
    <w:p w14:paraId="740A3993" w14:textId="092E7CE2"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 projektem budowlanym,</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wyraził zgodę, że ich roszczenia finansowe za wykonane roboty w </w:t>
      </w:r>
      <w:r w:rsidR="00A11264" w:rsidRPr="004A6D5F">
        <w:rPr>
          <w:rFonts w:ascii="Tahoma" w:hAnsi="Tahoma" w:cs="Tahoma"/>
          <w:sz w:val="18"/>
          <w:szCs w:val="18"/>
        </w:rPr>
        <w:t>tym zadaniu zostały zaspokojone;</w:t>
      </w:r>
    </w:p>
    <w:p w14:paraId="7AAF51A3" w14:textId="3BF3CA27" w:rsidR="00A1126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dokumentację </w:t>
      </w:r>
      <w:r w:rsidR="00A11264" w:rsidRPr="004A6D5F">
        <w:rPr>
          <w:rFonts w:ascii="Tahoma" w:hAnsi="Tahoma" w:cs="Tahoma"/>
          <w:sz w:val="18"/>
          <w:szCs w:val="18"/>
        </w:rPr>
        <w:t>fotograficzną z budowy obiektu;</w:t>
      </w:r>
    </w:p>
    <w:p w14:paraId="129F08FF" w14:textId="1F1065F1" w:rsidR="00487222" w:rsidRPr="004A6D5F" w:rsidRDefault="00487222"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pozwolenie na użytkowanie. </w:t>
      </w:r>
    </w:p>
    <w:p w14:paraId="32DBDADE" w14:textId="77777777" w:rsidR="00170ABA" w:rsidRPr="004A6D5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235D62CD" w14:textId="58642403"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00B54EF9" w:rsidRPr="004A6D5F">
        <w:rPr>
          <w:rFonts w:ascii="Tahoma" w:hAnsi="Tahoma" w:cs="Tahoma"/>
          <w:sz w:val="18"/>
          <w:szCs w:val="18"/>
        </w:rPr>
        <w:t xml:space="preserve"> </w:t>
      </w:r>
      <w:r w:rsidR="002B4C6B" w:rsidRPr="004A6D5F">
        <w:rPr>
          <w:rFonts w:ascii="Tahoma" w:hAnsi="Tahoma" w:cs="Tahoma"/>
          <w:sz w:val="18"/>
          <w:szCs w:val="18"/>
        </w:rPr>
        <w:t>- jeśli będzie wymagane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lastRenderedPageBreak/>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24C113FB" w14:textId="112ED259"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rPr>
        <w:t>ykonawca zobowiązany będzie d</w:t>
      </w:r>
      <w:r w:rsidR="00705307" w:rsidRPr="004A6D5F">
        <w:rPr>
          <w:rFonts w:ascii="Tahoma" w:hAnsi="Tahoma" w:cs="Tahoma"/>
          <w:sz w:val="18"/>
          <w:szCs w:val="18"/>
        </w:rPr>
        <w:t xml:space="preserve">o </w:t>
      </w:r>
      <w:r w:rsidR="00300060" w:rsidRPr="004A6D5F">
        <w:rPr>
          <w:rFonts w:ascii="Tahoma" w:hAnsi="Tahoma" w:cs="Tahoma"/>
          <w:sz w:val="18"/>
          <w:szCs w:val="18"/>
        </w:rPr>
        <w:t>organizacji robót w sposób zapewniający miesz</w:t>
      </w:r>
      <w:r w:rsidR="00BA59BE" w:rsidRPr="004A6D5F">
        <w:rPr>
          <w:rFonts w:ascii="Tahoma" w:hAnsi="Tahoma" w:cs="Tahoma"/>
          <w:sz w:val="18"/>
          <w:szCs w:val="18"/>
        </w:rPr>
        <w:t>kańcom bezpieczne użytkowanie</w:t>
      </w:r>
      <w:r w:rsidRPr="004A6D5F">
        <w:rPr>
          <w:rFonts w:ascii="Tahoma" w:hAnsi="Tahoma" w:cs="Tahoma"/>
          <w:sz w:val="18"/>
          <w:szCs w:val="18"/>
        </w:rPr>
        <w:t xml:space="preserve"> swoich posesji;</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65F5890A"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 dokumentacja projektowa wskazana w ust. 1</w:t>
      </w:r>
      <w:r w:rsidR="00B52A98">
        <w:rPr>
          <w:rFonts w:ascii="Tahoma" w:hAnsi="Tahoma" w:cs="Tahoma"/>
          <w:bCs/>
          <w:sz w:val="18"/>
          <w:szCs w:val="18"/>
        </w:rPr>
        <w:t xml:space="preserve"> </w:t>
      </w:r>
      <w:r w:rsidR="000C226C" w:rsidRPr="004A6D5F">
        <w:rPr>
          <w:rFonts w:ascii="Tahoma" w:hAnsi="Tahoma" w:cs="Tahoma"/>
          <w:bCs/>
          <w:sz w:val="18"/>
          <w:szCs w:val="18"/>
        </w:rPr>
        <w:t xml:space="preserve">oraz wszelkie inne dokumenty stanowiące część niniejszej Umowy. </w:t>
      </w:r>
      <w:r w:rsidR="00300060" w:rsidRPr="004A6D5F">
        <w:rPr>
          <w:rFonts w:ascii="Tahoma" w:hAnsi="Tahoma" w:cs="Tahoma"/>
          <w:bCs/>
          <w:sz w:val="18"/>
          <w:szCs w:val="18"/>
          <w:lang w:val="x-none"/>
        </w:rPr>
        <w:t xml:space="preserve">Niezależnie od </w:t>
      </w:r>
      <w:r w:rsidR="000C226C" w:rsidRPr="004A6D5F">
        <w:rPr>
          <w:rFonts w:ascii="Tahoma" w:hAnsi="Tahoma" w:cs="Tahoma"/>
          <w:bCs/>
          <w:sz w:val="18"/>
          <w:szCs w:val="18"/>
        </w:rPr>
        <w:t>te</w:t>
      </w:r>
      <w:r w:rsidR="003C1DA4" w:rsidRPr="004A6D5F">
        <w:rPr>
          <w:rFonts w:ascii="Tahoma" w:hAnsi="Tahoma" w:cs="Tahoma"/>
          <w:bCs/>
          <w:sz w:val="18"/>
          <w:szCs w:val="18"/>
        </w:rPr>
        <w:t>go</w:t>
      </w:r>
      <w:r w:rsidR="00300060" w:rsidRPr="004A6D5F">
        <w:rPr>
          <w:rFonts w:ascii="Tahoma" w:hAnsi="Tahoma" w:cs="Tahoma"/>
          <w:bCs/>
          <w:sz w:val="18"/>
          <w:szCs w:val="18"/>
          <w:lang w:val="x-none"/>
        </w:rPr>
        <w:t>, 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453F5538"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Dokumentacją projektową,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797D89F8" w14:textId="77777777"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termin przekazania </w:t>
      </w:r>
      <w:r w:rsidR="00F42100" w:rsidRPr="004A6D5F">
        <w:rPr>
          <w:rFonts w:ascii="Tahoma" w:hAnsi="Tahoma" w:cs="Tahoma"/>
          <w:sz w:val="18"/>
          <w:szCs w:val="18"/>
        </w:rPr>
        <w:t xml:space="preserve">placu budowy - </w:t>
      </w:r>
      <w:r w:rsidR="007E38F1" w:rsidRPr="004A6D5F">
        <w:rPr>
          <w:rFonts w:ascii="Tahoma" w:hAnsi="Tahoma" w:cs="Tahoma"/>
          <w:b/>
          <w:sz w:val="18"/>
          <w:szCs w:val="18"/>
        </w:rPr>
        <w:t xml:space="preserve">do </w:t>
      </w:r>
      <w:r w:rsidR="00395BFD" w:rsidRPr="004A6D5F">
        <w:rPr>
          <w:rFonts w:ascii="Tahoma" w:hAnsi="Tahoma" w:cs="Tahoma"/>
          <w:b/>
          <w:sz w:val="18"/>
          <w:szCs w:val="18"/>
        </w:rPr>
        <w:t>14</w:t>
      </w:r>
      <w:r w:rsidR="007E38F1" w:rsidRPr="004A6D5F">
        <w:rPr>
          <w:rFonts w:ascii="Tahoma" w:hAnsi="Tahoma" w:cs="Tahoma"/>
          <w:b/>
          <w:sz w:val="18"/>
          <w:szCs w:val="18"/>
        </w:rPr>
        <w:t xml:space="preserve"> </w:t>
      </w:r>
      <w:r w:rsidRPr="004A6D5F">
        <w:rPr>
          <w:rFonts w:ascii="Tahoma" w:hAnsi="Tahoma" w:cs="Tahoma"/>
          <w:b/>
          <w:sz w:val="18"/>
          <w:szCs w:val="18"/>
        </w:rPr>
        <w:t>dni</w:t>
      </w:r>
      <w:r w:rsidRPr="004A6D5F">
        <w:rPr>
          <w:rFonts w:ascii="Tahoma" w:hAnsi="Tahoma" w:cs="Tahoma"/>
          <w:sz w:val="18"/>
          <w:szCs w:val="18"/>
        </w:rPr>
        <w:t xml:space="preserve"> kalendarzowych liczonych od daty podpisania umowy;</w:t>
      </w:r>
    </w:p>
    <w:p w14:paraId="6022DFA2" w14:textId="57D9A5B3"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 </w:t>
      </w:r>
      <w:r w:rsidR="00E623B2" w:rsidRPr="004A6D5F">
        <w:rPr>
          <w:rFonts w:ascii="Tahoma" w:eastAsiaTheme="minorHAnsi" w:hAnsi="Tahoma" w:cs="Tahoma"/>
          <w:b/>
          <w:sz w:val="18"/>
          <w:szCs w:val="18"/>
          <w:highlight w:val="yellow"/>
          <w:lang w:eastAsia="en-US"/>
        </w:rPr>
        <w:t xml:space="preserve">do </w:t>
      </w:r>
      <w:r w:rsidR="000C226C" w:rsidRPr="004A6D5F">
        <w:rPr>
          <w:rFonts w:ascii="Tahoma" w:eastAsiaTheme="minorHAnsi" w:hAnsi="Tahoma" w:cs="Tahoma"/>
          <w:b/>
          <w:sz w:val="18"/>
          <w:szCs w:val="18"/>
          <w:highlight w:val="yellow"/>
          <w:lang w:eastAsia="en-US"/>
        </w:rPr>
        <w:t xml:space="preserve">…………. </w:t>
      </w:r>
      <w:r w:rsidR="00E371EA">
        <w:rPr>
          <w:rFonts w:ascii="Tahoma" w:eastAsiaTheme="minorHAnsi" w:hAnsi="Tahoma" w:cs="Tahoma"/>
          <w:b/>
          <w:sz w:val="18"/>
          <w:szCs w:val="18"/>
          <w:lang w:eastAsia="en-US"/>
        </w:rPr>
        <w:t>miesięcy</w:t>
      </w:r>
      <w:r w:rsidR="000C226C" w:rsidRPr="004A6D5F">
        <w:rPr>
          <w:rFonts w:ascii="Tahoma" w:eastAsiaTheme="minorHAnsi" w:hAnsi="Tahoma" w:cs="Tahoma"/>
          <w:b/>
          <w:sz w:val="18"/>
          <w:szCs w:val="18"/>
          <w:lang w:eastAsia="en-US"/>
        </w:rPr>
        <w:t xml:space="preserve"> liczonych od daty przekazania placu budowy</w:t>
      </w:r>
      <w:r w:rsidR="008247D3" w:rsidRPr="004A6D5F">
        <w:rPr>
          <w:rFonts w:ascii="Tahoma" w:eastAsiaTheme="minorHAnsi" w:hAnsi="Tahoma" w:cs="Tahoma"/>
          <w:b/>
          <w:sz w:val="18"/>
          <w:szCs w:val="18"/>
          <w:lang w:eastAsia="en-US"/>
        </w:rPr>
        <w:t>;</w:t>
      </w:r>
    </w:p>
    <w:p w14:paraId="34EA4376" w14:textId="77777777"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czynności </w:t>
      </w:r>
      <w:r w:rsidR="00387305" w:rsidRPr="004A6D5F">
        <w:rPr>
          <w:rFonts w:ascii="Tahoma" w:hAnsi="Tahoma" w:cs="Tahoma"/>
          <w:sz w:val="18"/>
          <w:szCs w:val="18"/>
        </w:rPr>
        <w:t>i roboty wymienione w  § 1</w:t>
      </w:r>
      <w:r w:rsidRPr="004A6D5F">
        <w:rPr>
          <w:rFonts w:ascii="Tahoma" w:hAnsi="Tahoma" w:cs="Tahoma"/>
          <w:sz w:val="18"/>
          <w:szCs w:val="18"/>
        </w:rPr>
        <w:t xml:space="preserve"> </w:t>
      </w:r>
      <w:r w:rsidR="0016676B" w:rsidRPr="004A6D5F">
        <w:rPr>
          <w:rFonts w:ascii="Tahoma" w:hAnsi="Tahoma" w:cs="Tahoma"/>
          <w:sz w:val="18"/>
          <w:szCs w:val="18"/>
        </w:rPr>
        <w:t>–</w:t>
      </w:r>
      <w:r w:rsidRPr="004A6D5F">
        <w:rPr>
          <w:rFonts w:ascii="Tahoma" w:hAnsi="Tahoma" w:cs="Tahoma"/>
          <w:sz w:val="18"/>
          <w:szCs w:val="18"/>
        </w:rPr>
        <w:t xml:space="preserve"> </w:t>
      </w:r>
      <w:r w:rsidR="0016676B" w:rsidRPr="004A6D5F">
        <w:rPr>
          <w:rFonts w:ascii="Tahoma" w:hAnsi="Tahoma" w:cs="Tahoma"/>
          <w:sz w:val="18"/>
          <w:szCs w:val="18"/>
        </w:rPr>
        <w:t xml:space="preserve">należy wykonać w czasie: </w:t>
      </w:r>
      <w:r w:rsidRPr="004A6D5F">
        <w:rPr>
          <w:rFonts w:ascii="Tahoma" w:hAnsi="Tahoma" w:cs="Tahoma"/>
          <w:b/>
          <w:sz w:val="18"/>
          <w:szCs w:val="18"/>
        </w:rPr>
        <w:t xml:space="preserve">od rozpoczęcia do zakończenia </w:t>
      </w:r>
      <w:r w:rsidR="004E0294" w:rsidRPr="004A6D5F">
        <w:rPr>
          <w:rFonts w:ascii="Tahoma" w:hAnsi="Tahoma" w:cs="Tahoma"/>
          <w:b/>
          <w:sz w:val="18"/>
          <w:szCs w:val="18"/>
        </w:rPr>
        <w:t xml:space="preserve">przedmiotu umowy </w:t>
      </w:r>
      <w:r w:rsidR="004E0294" w:rsidRPr="004A6D5F">
        <w:rPr>
          <w:rFonts w:ascii="Tahoma" w:hAnsi="Tahoma" w:cs="Tahoma"/>
          <w:b/>
          <w:sz w:val="18"/>
          <w:szCs w:val="18"/>
          <w:highlight w:val="yellow"/>
        </w:rPr>
        <w:t xml:space="preserve">tj. do </w:t>
      </w:r>
      <w:r w:rsidR="000C226C" w:rsidRPr="004A6D5F">
        <w:rPr>
          <w:rFonts w:ascii="Tahoma" w:hAnsi="Tahoma" w:cs="Tahoma"/>
          <w:b/>
          <w:sz w:val="18"/>
          <w:szCs w:val="18"/>
          <w:highlight w:val="yellow"/>
        </w:rPr>
        <w:t>…………….</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8B2A17C" w14:textId="77777777"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Zamawiający poinformuje Wykonawcę o terminie przekazania placu budowy co najmniej </w:t>
      </w:r>
      <w:r w:rsidR="00196862" w:rsidRPr="004A6D5F">
        <w:rPr>
          <w:rFonts w:ascii="Tahoma" w:hAnsi="Tahoma" w:cs="Tahoma"/>
          <w:bCs/>
          <w:sz w:val="18"/>
          <w:szCs w:val="18"/>
        </w:rPr>
        <w:t>2</w:t>
      </w:r>
      <w:r w:rsidRPr="004A6D5F">
        <w:rPr>
          <w:rFonts w:ascii="Tahoma" w:hAnsi="Tahoma" w:cs="Tahoma"/>
          <w:bCs/>
          <w:sz w:val="18"/>
          <w:szCs w:val="18"/>
          <w:lang w:val="x-none"/>
        </w:rPr>
        <w:t xml:space="preserve"> dni przed jego przekazaniem.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77777777"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przekazania placu budowy,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 terminie 14 dni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w:t>
      </w:r>
      <w:proofErr w:type="spellStart"/>
      <w:r w:rsidRPr="004A6D5F">
        <w:rPr>
          <w:rFonts w:ascii="Tahoma" w:hAnsi="Tahoma" w:cs="Tahoma"/>
          <w:bCs/>
          <w:sz w:val="18"/>
          <w:szCs w:val="18"/>
        </w:rPr>
        <w:t>Pzp</w:t>
      </w:r>
      <w:proofErr w:type="spellEnd"/>
      <w:r w:rsidRPr="004A6D5F">
        <w:rPr>
          <w:rFonts w:ascii="Tahoma" w:hAnsi="Tahoma" w:cs="Tahoma"/>
          <w:bCs/>
          <w:sz w:val="18"/>
          <w:szCs w:val="18"/>
        </w:rPr>
        <w:t xml:space="preserve">.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4A6D5F">
        <w:rPr>
          <w:rFonts w:ascii="Tahoma" w:hAnsi="Tahoma" w:cs="Tahoma"/>
          <w:bCs/>
          <w:sz w:val="18"/>
          <w:szCs w:val="18"/>
          <w:lang w:val="x-none"/>
        </w:rPr>
        <w:t>Pzp</w:t>
      </w:r>
      <w:proofErr w:type="spellEnd"/>
      <w:r w:rsidRPr="004A6D5F">
        <w:rPr>
          <w:rFonts w:ascii="Tahoma" w:hAnsi="Tahoma" w:cs="Tahoma"/>
          <w:bCs/>
          <w:sz w:val="18"/>
          <w:szCs w:val="18"/>
          <w:lang w:val="x-none"/>
        </w:rPr>
        <w:t xml:space="preserve">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Pr="004A6D5F" w:rsidRDefault="009F6BB6"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77777777" w:rsidR="00B52A98" w:rsidRPr="004A6D5F" w:rsidRDefault="00B52A98" w:rsidP="00B52A98">
      <w:pPr>
        <w:pStyle w:val="Akapitzlist"/>
        <w:rPr>
          <w:rFonts w:ascii="Tahoma" w:hAnsi="Tahoma" w:cs="Tahoma"/>
          <w:bCs/>
          <w:sz w:val="18"/>
          <w:szCs w:val="18"/>
        </w:rPr>
      </w:pPr>
      <w:r w:rsidRPr="004A6D5F">
        <w:rPr>
          <w:rFonts w:ascii="Tahoma" w:hAnsi="Tahoma" w:cs="Tahoma"/>
          <w:sz w:val="18"/>
          <w:szCs w:val="18"/>
        </w:rPr>
        <w:t>Wydział Inwestycji, Spraw Komunalnych i Koordynacji Programów Unijnych</w:t>
      </w:r>
      <w:r w:rsidRPr="004A6D5F">
        <w:rPr>
          <w:rFonts w:ascii="Tahoma" w:hAnsi="Tahoma" w:cs="Tahoma"/>
          <w:bCs/>
          <w:sz w:val="18"/>
          <w:szCs w:val="18"/>
        </w:rPr>
        <w:t xml:space="preserve">  ………………………………………………………………………………………………………………………….</w:t>
      </w:r>
    </w:p>
    <w:p w14:paraId="7E1DD401" w14:textId="77777777"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Zamawiający powołuje inspektora nadzoru:</w:t>
      </w:r>
    </w:p>
    <w:p w14:paraId="595B37C0"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t>
      </w:r>
      <w:r w:rsidRPr="004A6D5F">
        <w:rPr>
          <w:rFonts w:ascii="Tahoma" w:hAnsi="Tahoma" w:cs="Tahoma"/>
          <w:sz w:val="18"/>
          <w:szCs w:val="18"/>
          <w:lang w:val="x-none"/>
        </w:rPr>
        <w:t xml:space="preserve"> </w:t>
      </w:r>
      <w:r w:rsidRPr="004A6D5F">
        <w:rPr>
          <w:rFonts w:ascii="Tahoma" w:hAnsi="Tahoma" w:cs="Tahoma"/>
          <w:sz w:val="18"/>
          <w:szCs w:val="18"/>
        </w:rPr>
        <w:t>.</w:t>
      </w:r>
    </w:p>
    <w:p w14:paraId="1B76B7AA"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lastRenderedPageBreak/>
        <w:t>W/w o</w:t>
      </w:r>
      <w:proofErr w:type="spellStart"/>
      <w:r w:rsidRPr="004A6D5F">
        <w:rPr>
          <w:rFonts w:ascii="Tahoma" w:hAnsi="Tahoma" w:cs="Tahoma"/>
          <w:sz w:val="18"/>
          <w:szCs w:val="18"/>
          <w:lang w:val="x-none"/>
        </w:rPr>
        <w:t>sob</w:t>
      </w:r>
      <w:r w:rsidRPr="004A6D5F">
        <w:rPr>
          <w:rFonts w:ascii="Tahoma" w:hAnsi="Tahoma" w:cs="Tahoma"/>
          <w:sz w:val="18"/>
          <w:szCs w:val="18"/>
        </w:rPr>
        <w:t>a</w:t>
      </w:r>
      <w:proofErr w:type="spellEnd"/>
      <w:r w:rsidRPr="004A6D5F">
        <w:rPr>
          <w:rFonts w:ascii="Tahoma" w:hAnsi="Tahoma" w:cs="Tahoma"/>
          <w:sz w:val="18"/>
          <w:szCs w:val="18"/>
        </w:rPr>
        <w:t xml:space="preserve"> </w:t>
      </w:r>
      <w:r w:rsidRPr="004A6D5F">
        <w:rPr>
          <w:rFonts w:ascii="Tahoma" w:hAnsi="Tahoma" w:cs="Tahoma"/>
          <w:sz w:val="18"/>
          <w:szCs w:val="18"/>
          <w:lang w:val="x-none"/>
        </w:rPr>
        <w:t>będzie działać w granicach umocowania określonego w ustawie Prawo Budowlane.</w:t>
      </w:r>
      <w:r w:rsidRPr="004A6D5F">
        <w:rPr>
          <w:rFonts w:ascii="Tahoma" w:hAnsi="Tahoma" w:cs="Tahoma"/>
          <w:sz w:val="18"/>
          <w:szCs w:val="18"/>
        </w:rPr>
        <w:t xml:space="preserve"> </w:t>
      </w:r>
      <w:r w:rsidRPr="004A6D5F">
        <w:rPr>
          <w:rFonts w:ascii="Tahoma" w:hAnsi="Tahoma" w:cs="Tahoma"/>
          <w:sz w:val="18"/>
          <w:szCs w:val="18"/>
          <w:lang w:val="x-none"/>
        </w:rPr>
        <w:t xml:space="preserve">Zamawiający zastrzega sobie prawo zmiany osoby wskazanej </w:t>
      </w:r>
      <w:r w:rsidRPr="004A6D5F">
        <w:rPr>
          <w:rFonts w:ascii="Tahoma" w:hAnsi="Tahoma" w:cs="Tahoma"/>
          <w:sz w:val="18"/>
          <w:szCs w:val="18"/>
        </w:rPr>
        <w:t>powyżej</w:t>
      </w:r>
      <w:r w:rsidRPr="004A6D5F">
        <w:rPr>
          <w:rFonts w:ascii="Tahoma" w:hAnsi="Tahoma" w:cs="Tahoma"/>
          <w:sz w:val="18"/>
          <w:szCs w:val="18"/>
          <w:lang w:val="x-none"/>
        </w:rPr>
        <w:t xml:space="preserve">. O dokonaniu zmiany Zamawiający powiadomi na piśmie Wykonawcę na 3 dni przed dokonaniem zmiany. Zmiana ta winna być dokonana wpisem do dziennika budowy, jeżeli jest to wymagane przepisami ustawy Prawo Budowlane i nie wymaga aneksu do niniejszej umowy.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77777777"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t>Kierownika budowy - branża konstrukcyjno-budowlana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1E0D30C3" w14:textId="1681B026" w:rsidR="00324D34" w:rsidRPr="00B52A98" w:rsidRDefault="00B52A98" w:rsidP="00B52A98">
      <w:pPr>
        <w:pStyle w:val="Akapitzlist"/>
        <w:rPr>
          <w:rFonts w:ascii="Tahoma" w:hAnsi="Tahoma" w:cs="Tahoma"/>
          <w:bCs/>
          <w:sz w:val="18"/>
          <w:szCs w:val="18"/>
        </w:rPr>
      </w:pPr>
      <w:r w:rsidRPr="00B52A98">
        <w:rPr>
          <w:rFonts w:ascii="Tahoma" w:hAnsi="Tahoma" w:cs="Tahoma"/>
          <w:bCs/>
          <w:sz w:val="18"/>
          <w:szCs w:val="18"/>
        </w:rPr>
        <w:t>Kierownika robót – branża instalacyjna w zakresie instalacji i urządzeń elektrycznych i elektroenergetycznych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w:t>
      </w:r>
      <w:r w:rsidR="00324D34" w:rsidRPr="00B52A98">
        <w:rPr>
          <w:rFonts w:ascii="Tahoma" w:hAnsi="Tahoma" w:cs="Tahoma"/>
          <w:bCs/>
          <w:i/>
          <w:sz w:val="18"/>
          <w:szCs w:val="18"/>
        </w:rPr>
        <w:t>nr zaświadczenia PIIB ……………..…………**</w:t>
      </w:r>
      <w:r w:rsidR="00324D34"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0DFAFF7B"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B85D97" w:rsidRPr="004A6D5F">
        <w:rPr>
          <w:rFonts w:ascii="Tahoma" w:hAnsi="Tahoma" w:cs="Tahoma"/>
          <w:sz w:val="18"/>
          <w:szCs w:val="18"/>
        </w:rPr>
        <w:t>kompletnej dokumentacji projektowej</w:t>
      </w:r>
      <w:r w:rsidR="00300060" w:rsidRPr="004A6D5F">
        <w:rPr>
          <w:rFonts w:ascii="Tahoma" w:hAnsi="Tahoma" w:cs="Tahoma"/>
          <w:sz w:val="18"/>
          <w:szCs w:val="18"/>
          <w:lang w:val="x-none"/>
        </w:rPr>
        <w:t>;</w:t>
      </w:r>
    </w:p>
    <w:p w14:paraId="7127D172"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zarejestrowanego dziennika budowy;</w:t>
      </w:r>
    </w:p>
    <w:p w14:paraId="1F9AFD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rzekazanie</w:t>
      </w:r>
      <w:proofErr w:type="spellEnd"/>
      <w:r w:rsidR="00300060" w:rsidRPr="004A6D5F">
        <w:rPr>
          <w:rFonts w:ascii="Tahoma" w:hAnsi="Tahoma" w:cs="Tahoma"/>
          <w:sz w:val="18"/>
          <w:szCs w:val="18"/>
          <w:lang w:val="x-none"/>
        </w:rPr>
        <w:t xml:space="preserve"> placu budowy: w terminie</w:t>
      </w:r>
      <w:r w:rsidR="00300060" w:rsidRPr="004A6D5F">
        <w:rPr>
          <w:rFonts w:ascii="Tahoma" w:hAnsi="Tahoma" w:cs="Tahoma"/>
          <w:b/>
          <w:sz w:val="18"/>
          <w:szCs w:val="18"/>
          <w:lang w:val="x-none"/>
        </w:rPr>
        <w:t xml:space="preserve"> </w:t>
      </w:r>
      <w:r w:rsidR="00300060" w:rsidRPr="004A6D5F">
        <w:rPr>
          <w:rFonts w:ascii="Tahoma" w:hAnsi="Tahoma" w:cs="Tahoma"/>
          <w:sz w:val="18"/>
          <w:szCs w:val="18"/>
          <w:lang w:val="x-none"/>
        </w:rPr>
        <w:t xml:space="preserve">do </w:t>
      </w:r>
      <w:r w:rsidR="00CE2991" w:rsidRPr="004A6D5F">
        <w:rPr>
          <w:rFonts w:ascii="Tahoma" w:hAnsi="Tahoma" w:cs="Tahoma"/>
          <w:sz w:val="18"/>
          <w:szCs w:val="18"/>
        </w:rPr>
        <w:t>14</w:t>
      </w:r>
      <w:r w:rsidR="00300060" w:rsidRPr="004A6D5F">
        <w:rPr>
          <w:rFonts w:ascii="Tahoma" w:hAnsi="Tahoma" w:cs="Tahoma"/>
          <w:sz w:val="18"/>
          <w:szCs w:val="18"/>
          <w:lang w:val="x-none"/>
        </w:rPr>
        <w:t xml:space="preserve"> dni kalendarzowych liczonych od daty podpisania umowy;</w:t>
      </w:r>
    </w:p>
    <w:p w14:paraId="1809B153"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ostarczenie</w:t>
      </w:r>
      <w:proofErr w:type="spellEnd"/>
      <w:r w:rsidR="00300060" w:rsidRPr="004A6D5F">
        <w:rPr>
          <w:rFonts w:ascii="Tahoma" w:hAnsi="Tahoma" w:cs="Tahoma"/>
          <w:sz w:val="18"/>
          <w:szCs w:val="18"/>
          <w:lang w:val="x-none"/>
        </w:rPr>
        <w:t xml:space="preserve"> Wykonawcy pr</w:t>
      </w:r>
      <w:r w:rsidR="00E37D90" w:rsidRPr="004A6D5F">
        <w:rPr>
          <w:rFonts w:ascii="Tahoma" w:hAnsi="Tahoma" w:cs="Tahoma"/>
          <w:sz w:val="18"/>
          <w:szCs w:val="18"/>
          <w:lang w:val="x-none"/>
        </w:rPr>
        <w:t>awomocnego pozwolenia na budowę</w:t>
      </w:r>
      <w:r w:rsidR="00300060" w:rsidRPr="004A6D5F">
        <w:rPr>
          <w:rFonts w:ascii="Tahoma" w:hAnsi="Tahoma" w:cs="Tahoma"/>
          <w:sz w:val="18"/>
          <w:szCs w:val="18"/>
          <w:lang w:val="x-none"/>
        </w:rPr>
        <w:t>;</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apewnienie</w:t>
      </w:r>
      <w:proofErr w:type="spellEnd"/>
      <w:r w:rsidR="00300060" w:rsidRPr="004A6D5F">
        <w:rPr>
          <w:rFonts w:ascii="Tahoma" w:hAnsi="Tahoma" w:cs="Tahoma"/>
          <w:sz w:val="18"/>
          <w:szCs w:val="18"/>
          <w:lang w:val="x-none"/>
        </w:rPr>
        <w:t xml:space="preserve"> nadzoru inwestorskiego oraz sprawdzenie ilości i jakości robót zanikających i ulegających zakryciu;</w:t>
      </w:r>
    </w:p>
    <w:p w14:paraId="442F08C1"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otwierdzanie</w:t>
      </w:r>
      <w:proofErr w:type="spellEnd"/>
      <w:r w:rsidR="00300060" w:rsidRPr="004A6D5F">
        <w:rPr>
          <w:rFonts w:ascii="Tahoma" w:hAnsi="Tahoma" w:cs="Tahoma"/>
          <w:sz w:val="18"/>
          <w:szCs w:val="18"/>
          <w:lang w:val="x-none"/>
        </w:rPr>
        <w:t xml:space="preserve"> wykonania robót zanikających oraz robót ulegających zakryciu wpisem do dziennika budowy przez inspektora nadzoru w ciągu </w:t>
      </w:r>
      <w:r w:rsidR="00F43D87" w:rsidRPr="004A6D5F">
        <w:rPr>
          <w:rFonts w:ascii="Tahoma" w:hAnsi="Tahoma" w:cs="Tahoma"/>
          <w:sz w:val="18"/>
          <w:szCs w:val="18"/>
        </w:rPr>
        <w:t>3</w:t>
      </w:r>
      <w:r w:rsidR="00300060" w:rsidRPr="004A6D5F">
        <w:rPr>
          <w:rFonts w:ascii="Tahoma" w:hAnsi="Tahoma" w:cs="Tahoma"/>
          <w:sz w:val="18"/>
          <w:szCs w:val="18"/>
          <w:lang w:val="x-none"/>
        </w:rPr>
        <w:t xml:space="preserve"> dni roboczych od daty zgłoszenia przez Wykonawcę wykonania tych robót;</w:t>
      </w:r>
    </w:p>
    <w:p w14:paraId="5B6FBF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yznaczenie</w:t>
      </w:r>
      <w:proofErr w:type="spellEnd"/>
      <w:r w:rsidR="00300060" w:rsidRPr="004A6D5F">
        <w:rPr>
          <w:rFonts w:ascii="Tahoma" w:hAnsi="Tahoma" w:cs="Tahoma"/>
          <w:sz w:val="18"/>
          <w:szCs w:val="18"/>
          <w:lang w:val="x-none"/>
        </w:rPr>
        <w:t xml:space="preserv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F43D87" w:rsidRPr="004A6D5F">
        <w:rPr>
          <w:rFonts w:ascii="Tahoma" w:hAnsi="Tahoma" w:cs="Tahoma"/>
          <w:sz w:val="18"/>
          <w:szCs w:val="18"/>
        </w:rPr>
        <w:t>inwestycji</w:t>
      </w:r>
      <w:r w:rsidR="00300060" w:rsidRPr="004A6D5F">
        <w:rPr>
          <w:rFonts w:ascii="Tahoma" w:hAnsi="Tahoma" w:cs="Tahoma"/>
          <w:sz w:val="18"/>
          <w:szCs w:val="18"/>
          <w:lang w:val="x-none"/>
        </w:rPr>
        <w:t>;</w:t>
      </w:r>
    </w:p>
    <w:p w14:paraId="69203C67"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akończenie</w:t>
      </w:r>
      <w:proofErr w:type="spellEnd"/>
      <w:r w:rsidR="00300060" w:rsidRPr="004A6D5F">
        <w:rPr>
          <w:rFonts w:ascii="Tahoma" w:hAnsi="Tahoma" w:cs="Tahoma"/>
          <w:sz w:val="18"/>
          <w:szCs w:val="18"/>
          <w:lang w:val="x-none"/>
        </w:rPr>
        <w:t xml:space="preserve">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w:t>
      </w:r>
      <w:r w:rsidR="00F43D87" w:rsidRPr="004A6D5F">
        <w:rPr>
          <w:rFonts w:ascii="Tahoma" w:hAnsi="Tahoma" w:cs="Tahoma"/>
          <w:sz w:val="18"/>
          <w:szCs w:val="18"/>
        </w:rPr>
        <w:t>21</w:t>
      </w:r>
      <w:r w:rsidR="00300060" w:rsidRPr="004A6D5F">
        <w:rPr>
          <w:rFonts w:ascii="Tahoma" w:hAnsi="Tahoma" w:cs="Tahoma"/>
          <w:sz w:val="18"/>
          <w:szCs w:val="18"/>
          <w:lang w:val="x-none"/>
        </w:rPr>
        <w:t xml:space="preserve"> dni od daty rozpoczęcia</w:t>
      </w:r>
      <w:r w:rsidR="00F43D87" w:rsidRPr="004A6D5F">
        <w:rPr>
          <w:rFonts w:ascii="Tahoma" w:hAnsi="Tahoma" w:cs="Tahoma"/>
          <w:sz w:val="18"/>
          <w:szCs w:val="18"/>
        </w:rPr>
        <w:t xml:space="preserve"> czynności odbiorowych</w:t>
      </w:r>
      <w:r w:rsidR="00300060" w:rsidRPr="004A6D5F">
        <w:rPr>
          <w:rFonts w:ascii="Tahoma" w:hAnsi="Tahoma" w:cs="Tahoma"/>
          <w:sz w:val="18"/>
          <w:szCs w:val="18"/>
          <w:lang w:val="x-none"/>
        </w:rPr>
        <w:t>.</w:t>
      </w:r>
    </w:p>
    <w:p w14:paraId="14BA2153"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 xml:space="preserve">W ramach realizacji przedmiotu zamówienia Wykonawca w szczególności: </w:t>
      </w:r>
    </w:p>
    <w:p w14:paraId="439D21D4" w14:textId="77777777" w:rsidR="0034025C" w:rsidRPr="004A6D5F" w:rsidRDefault="0034025C" w:rsidP="00B52A98">
      <w:pPr>
        <w:pStyle w:val="Akapitzlist"/>
        <w:numPr>
          <w:ilvl w:val="0"/>
          <w:numId w:val="14"/>
        </w:numPr>
        <w:ind w:left="1134"/>
        <w:rPr>
          <w:rFonts w:ascii="Tahoma" w:hAnsi="Tahoma" w:cs="Tahoma"/>
          <w:sz w:val="18"/>
          <w:szCs w:val="18"/>
          <w:u w:val="single"/>
        </w:rPr>
      </w:pPr>
      <w:r w:rsidRPr="004A6D5F">
        <w:rPr>
          <w:rFonts w:ascii="Tahoma" w:hAnsi="Tahoma" w:cs="Tahoma"/>
          <w:sz w:val="18"/>
          <w:szCs w:val="18"/>
          <w:u w:val="single"/>
        </w:rPr>
        <w:t xml:space="preserve">przedłoży kosztorys ofertowy uproszczony na podstawie którego sporządził ofertę wraz z tabelą elementów scalonych (kosztorys jest niezbędny Zamawiającemu w celach rozliczeniowych wewnątrz jednostki) </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ostarczy</w:t>
      </w:r>
      <w:proofErr w:type="spellEnd"/>
      <w:r w:rsidR="00300060" w:rsidRPr="004A6D5F">
        <w:rPr>
          <w:rFonts w:ascii="Tahoma" w:hAnsi="Tahoma" w:cs="Tahoma"/>
          <w:sz w:val="18"/>
          <w:szCs w:val="18"/>
          <w:lang w:val="x-none"/>
        </w:rPr>
        <w:t xml:space="preserve">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4ECFA68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rzedłoży</w:t>
      </w:r>
      <w:proofErr w:type="spellEnd"/>
      <w:r w:rsidR="00300060" w:rsidRPr="004A6D5F">
        <w:rPr>
          <w:rFonts w:ascii="Tahoma" w:hAnsi="Tahoma" w:cs="Tahoma"/>
          <w:sz w:val="18"/>
          <w:szCs w:val="18"/>
          <w:lang w:val="x-none"/>
        </w:rPr>
        <w:t xml:space="preserve"> należycie wypełniony</w:t>
      </w:r>
      <w:r w:rsidR="002A6836" w:rsidRPr="004A6D5F">
        <w:rPr>
          <w:rFonts w:ascii="Tahoma" w:hAnsi="Tahoma" w:cs="Tahoma"/>
          <w:sz w:val="18"/>
          <w:szCs w:val="18"/>
          <w:lang w:val="x-none"/>
        </w:rPr>
        <w:t xml:space="preserve"> harmonogram rzeczowo-finansowy</w:t>
      </w:r>
      <w:r w:rsidR="0034025C" w:rsidRPr="004A6D5F">
        <w:rPr>
          <w:rFonts w:ascii="Tahoma" w:hAnsi="Tahoma" w:cs="Tahoma"/>
          <w:sz w:val="18"/>
          <w:szCs w:val="18"/>
        </w:rPr>
        <w:t xml:space="preserve"> najpóźniej w dniu podpisania umowy</w:t>
      </w:r>
      <w:r w:rsidR="00D6078B" w:rsidRPr="004A6D5F">
        <w:rPr>
          <w:rFonts w:ascii="Tahoma" w:hAnsi="Tahoma" w:cs="Tahoma"/>
          <w:sz w:val="18"/>
          <w:szCs w:val="18"/>
        </w:rPr>
        <w:t>, który w razie konieczności będzie aktualizował</w:t>
      </w:r>
      <w:r w:rsidR="00300060" w:rsidRPr="004A6D5F">
        <w:rPr>
          <w:rFonts w:ascii="Tahoma" w:hAnsi="Tahoma" w:cs="Tahoma"/>
          <w:sz w:val="18"/>
          <w:szCs w:val="18"/>
          <w:lang w:val="x-none"/>
        </w:rPr>
        <w:t>;</w:t>
      </w:r>
      <w:r w:rsidR="00A54697" w:rsidRPr="004A6D5F">
        <w:rPr>
          <w:rFonts w:ascii="Tahoma" w:hAnsi="Tahoma" w:cs="Tahoma"/>
          <w:sz w:val="18"/>
          <w:szCs w:val="18"/>
        </w:rPr>
        <w:t xml:space="preserve"> </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726D0EE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lastRenderedPageBreak/>
        <w:t>p</w:t>
      </w:r>
      <w:proofErr w:type="spellStart"/>
      <w:r w:rsidR="00D6078B" w:rsidRPr="004A6D5F">
        <w:rPr>
          <w:rFonts w:ascii="Tahoma" w:hAnsi="Tahoma" w:cs="Tahoma"/>
          <w:sz w:val="18"/>
          <w:szCs w:val="18"/>
          <w:lang w:val="x-none"/>
        </w:rPr>
        <w:t>rz</w:t>
      </w:r>
      <w:r w:rsidR="0034025C" w:rsidRPr="004A6D5F">
        <w:rPr>
          <w:rFonts w:ascii="Tahoma" w:hAnsi="Tahoma" w:cs="Tahoma"/>
          <w:sz w:val="18"/>
          <w:szCs w:val="18"/>
        </w:rPr>
        <w:t>e</w:t>
      </w:r>
      <w:r w:rsidR="00D6078B" w:rsidRPr="004A6D5F">
        <w:rPr>
          <w:rFonts w:ascii="Tahoma" w:hAnsi="Tahoma" w:cs="Tahoma"/>
          <w:sz w:val="18"/>
          <w:szCs w:val="18"/>
          <w:lang w:val="x-none"/>
        </w:rPr>
        <w:t>jmie</w:t>
      </w:r>
      <w:proofErr w:type="spellEnd"/>
      <w:r w:rsidR="00D6078B" w:rsidRPr="004A6D5F">
        <w:rPr>
          <w:rFonts w:ascii="Tahoma" w:hAnsi="Tahoma" w:cs="Tahoma"/>
          <w:sz w:val="18"/>
          <w:szCs w:val="18"/>
          <w:lang w:val="x-none"/>
        </w:rPr>
        <w:t xml:space="preserve"> plac budowy</w:t>
      </w:r>
      <w:r w:rsidR="00D6078B" w:rsidRPr="004A6D5F">
        <w:rPr>
          <w:rFonts w:ascii="Tahoma" w:hAnsi="Tahoma" w:cs="Tahoma"/>
          <w:sz w:val="18"/>
          <w:szCs w:val="18"/>
        </w:rPr>
        <w:t>,</w:t>
      </w:r>
      <w:r w:rsidR="00300060" w:rsidRPr="004A6D5F">
        <w:rPr>
          <w:rFonts w:ascii="Tahoma" w:hAnsi="Tahoma" w:cs="Tahoma"/>
          <w:sz w:val="18"/>
          <w:szCs w:val="18"/>
          <w:lang w:val="x-none"/>
        </w:rPr>
        <w:t xml:space="preserve"> </w:t>
      </w:r>
      <w:r w:rsidR="0016135A" w:rsidRPr="004A6D5F">
        <w:rPr>
          <w:rFonts w:ascii="Tahoma" w:hAnsi="Tahoma" w:cs="Tahoma"/>
          <w:sz w:val="18"/>
          <w:szCs w:val="18"/>
          <w:lang w:val="x-none"/>
        </w:rPr>
        <w:t>przystąpi do rozpoczęcia robót</w:t>
      </w:r>
      <w:r w:rsidR="00300060" w:rsidRPr="004A6D5F">
        <w:rPr>
          <w:rFonts w:ascii="Tahoma" w:hAnsi="Tahoma" w:cs="Tahoma"/>
          <w:sz w:val="18"/>
          <w:szCs w:val="18"/>
          <w:lang w:val="x-none"/>
        </w:rPr>
        <w:t xml:space="preserve"> w terminie 7 dni od dnia jego przekazania przez Zamawiającego;</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yposaży</w:t>
      </w:r>
      <w:proofErr w:type="spellEnd"/>
      <w:r w:rsidR="00300060" w:rsidRPr="004A6D5F">
        <w:rPr>
          <w:rFonts w:ascii="Tahoma" w:hAnsi="Tahoma" w:cs="Tahoma"/>
          <w:sz w:val="18"/>
          <w:szCs w:val="18"/>
          <w:lang w:val="x-none"/>
        </w:rPr>
        <w:t xml:space="preserve"> zaplecze budowy we wszystkie przedmioty, które są niezbędne dla lub podczas wykonania robót;</w:t>
      </w:r>
    </w:p>
    <w:p w14:paraId="64EB5AB7"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znaczy teren budowy, na którym mają być prowadzone roboty podstawowe (tablica informacyjna, oznaczenia bhp, p.poż. itp.);</w:t>
      </w:r>
    </w:p>
    <w:p w14:paraId="34040FA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dozór na terenie placu budowy przez cały okres trwania budowy;</w:t>
      </w:r>
    </w:p>
    <w:p w14:paraId="1AD82B3E"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prawidłowe i właściwe usytuowanie robót i obiektów w stosunku do punktów, linii i poziomów odniesienia wynikających z dokumentacji projektowej;</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proofErr w:type="spellStart"/>
      <w:r w:rsidR="00300060" w:rsidRPr="004A6D5F">
        <w:rPr>
          <w:rFonts w:ascii="Tahoma" w:hAnsi="Tahoma" w:cs="Tahoma"/>
          <w:sz w:val="18"/>
          <w:szCs w:val="18"/>
          <w:lang w:val="x-none"/>
        </w:rPr>
        <w:t>przedzi</w:t>
      </w:r>
      <w:proofErr w:type="spellEnd"/>
      <w:r w:rsidR="00300060" w:rsidRPr="004A6D5F">
        <w:rPr>
          <w:rFonts w:ascii="Tahoma" w:hAnsi="Tahoma" w:cs="Tahoma"/>
          <w:sz w:val="18"/>
          <w:szCs w:val="18"/>
          <w:lang w:val="x-none"/>
        </w:rPr>
        <w:t xml:space="preserve"> pisemnie Zamawiającego o każdej groźbie opóźnienia robót spowodowanej niewykonaniem obowiązków Zamawiającego;</w:t>
      </w:r>
    </w:p>
    <w:p w14:paraId="798C9442"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120AB7A"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n</w:t>
      </w:r>
      <w:r w:rsidR="00727D0E" w:rsidRPr="004A6D5F">
        <w:rPr>
          <w:rFonts w:ascii="Tahoma" w:hAnsi="Tahoma" w:cs="Tahoma"/>
          <w:sz w:val="18"/>
          <w:szCs w:val="18"/>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4A6D5F">
        <w:rPr>
          <w:rFonts w:ascii="Tahoma" w:hAnsi="Tahoma" w:cs="Tahoma"/>
          <w:sz w:val="18"/>
          <w:szCs w:val="18"/>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7D5F38C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j</w:t>
      </w:r>
      <w:r w:rsidR="00727D0E" w:rsidRPr="004A6D5F">
        <w:rPr>
          <w:rFonts w:ascii="Tahoma" w:hAnsi="Tahoma" w:cs="Tahoma"/>
          <w:sz w:val="18"/>
          <w:szCs w:val="18"/>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4911A20D"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xml:space="preserve">- materiały bądź roboty nie są zgodne z wymaganiami dokumentacji projektowej oraz obowiązującymi normami i aprobatami, to koszty tych badań ponosić będzie Wykonawca, </w:t>
      </w:r>
    </w:p>
    <w:p w14:paraId="4482A776"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materiały bądź roboty są zgodne z wymaganiami dokumentacji projektowej oraz obowiązujących norm i aprobat, to koszty tych badań obciążą Zamawiającego.</w:t>
      </w:r>
    </w:p>
    <w:p w14:paraId="635F326E"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iCs/>
          <w:sz w:val="18"/>
          <w:szCs w:val="18"/>
        </w:rPr>
        <w:t>z</w:t>
      </w:r>
      <w:proofErr w:type="spellStart"/>
      <w:r w:rsidR="00300060" w:rsidRPr="004A6D5F">
        <w:rPr>
          <w:rFonts w:ascii="Tahoma" w:hAnsi="Tahoma" w:cs="Tahoma"/>
          <w:iCs/>
          <w:sz w:val="18"/>
          <w:szCs w:val="18"/>
          <w:lang w:val="x-none"/>
        </w:rPr>
        <w:t>awiadomi</w:t>
      </w:r>
      <w:proofErr w:type="spellEnd"/>
      <w:r w:rsidR="00300060" w:rsidRPr="004A6D5F">
        <w:rPr>
          <w:rFonts w:ascii="Tahoma" w:hAnsi="Tahoma" w:cs="Tahoma"/>
          <w:iCs/>
          <w:sz w:val="18"/>
          <w:szCs w:val="18"/>
          <w:lang w:val="x-none"/>
        </w:rPr>
        <w:t xml:space="preserve"> Zamawiającego </w:t>
      </w:r>
      <w:r w:rsidR="005D1CD2" w:rsidRPr="004A6D5F">
        <w:rPr>
          <w:rFonts w:ascii="Tahoma" w:hAnsi="Tahoma" w:cs="Tahoma"/>
          <w:iCs/>
          <w:sz w:val="18"/>
          <w:szCs w:val="18"/>
        </w:rPr>
        <w:t>oraz dokona wpisu</w:t>
      </w:r>
      <w:r w:rsidR="00300060" w:rsidRPr="004A6D5F">
        <w:rPr>
          <w:rFonts w:ascii="Tahoma" w:hAnsi="Tahoma" w:cs="Tahoma"/>
          <w:iCs/>
          <w:sz w:val="18"/>
          <w:szCs w:val="18"/>
          <w:lang w:val="x-none"/>
        </w:rPr>
        <w:t xml:space="preserve"> w dzienniku budowy o realizacji robót zanikających </w:t>
      </w:r>
      <w:r w:rsidR="00300060" w:rsidRPr="004A6D5F">
        <w:rPr>
          <w:rFonts w:ascii="Tahoma" w:hAnsi="Tahoma" w:cs="Tahoma"/>
          <w:iCs/>
          <w:sz w:val="18"/>
          <w:szCs w:val="18"/>
          <w:lang w:val="x-none"/>
        </w:rPr>
        <w:br/>
        <w:t>i ulegających zakryciu co najmniej 3 dni przed ich zakryciem</w:t>
      </w:r>
      <w:r w:rsidR="00300060" w:rsidRPr="004A6D5F">
        <w:rPr>
          <w:rFonts w:ascii="Tahoma" w:hAnsi="Tahoma" w:cs="Tahoma"/>
          <w:sz w:val="18"/>
          <w:szCs w:val="18"/>
          <w:lang w:val="x-none"/>
        </w:rPr>
        <w:t>;</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098C52B1"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obsługę geodezyjną inwestycji;</w:t>
      </w:r>
    </w:p>
    <w:p w14:paraId="674D0B4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ykonana</w:t>
      </w:r>
      <w:proofErr w:type="spellEnd"/>
      <w:r w:rsidR="00300060" w:rsidRPr="004A6D5F">
        <w:rPr>
          <w:rFonts w:ascii="Tahoma" w:hAnsi="Tahoma" w:cs="Tahoma"/>
          <w:sz w:val="18"/>
          <w:szCs w:val="18"/>
          <w:lang w:val="x-none"/>
        </w:rPr>
        <w:t xml:space="preserve"> dokumentację powykonawczą inwestycji;</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1510CC3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w:t>
      </w:r>
      <w:proofErr w:type="spellEnd"/>
      <w:r w:rsidR="00300060" w:rsidRPr="004A6D5F">
        <w:rPr>
          <w:rFonts w:ascii="Tahoma" w:hAnsi="Tahoma" w:cs="Tahoma"/>
          <w:sz w:val="18"/>
          <w:szCs w:val="18"/>
          <w:lang w:val="x-none"/>
        </w:rPr>
        <w:t xml:space="preserve"> w ramach przedmiotu umowy zalecenia pokontrolne instytucji państwowych;</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3746399C" w14:textId="3AB16D3F" w:rsidR="00554D2B" w:rsidRPr="004A6D5F" w:rsidRDefault="00554D2B"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 xml:space="preserve">uzyska pozwolenie na użytkowanie; </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E97E26" w14:textId="77777777" w:rsidR="00AF7D0C" w:rsidRPr="004A6D5F" w:rsidRDefault="00421624"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wszystkich robót </w:t>
      </w:r>
      <w:r w:rsidR="00300060" w:rsidRPr="004A6D5F">
        <w:rPr>
          <w:rFonts w:ascii="Tahoma" w:hAnsi="Tahoma" w:cs="Tahoma"/>
          <w:bCs/>
          <w:sz w:val="18"/>
          <w:szCs w:val="18"/>
          <w:lang w:val="x-none"/>
        </w:rPr>
        <w:t>będących przedmiotem umowy Wykonawca stwierdza wpisem do dziennika budowy</w:t>
      </w:r>
      <w:r w:rsidR="00300060" w:rsidRPr="004A6D5F">
        <w:rPr>
          <w:rFonts w:ascii="Tahoma" w:hAnsi="Tahoma" w:cs="Tahoma"/>
          <w:bCs/>
          <w:sz w:val="18"/>
          <w:szCs w:val="18"/>
        </w:rPr>
        <w:t xml:space="preserve"> </w:t>
      </w:r>
      <w:r w:rsidR="00300060" w:rsidRPr="004A6D5F">
        <w:rPr>
          <w:rFonts w:ascii="Tahoma" w:hAnsi="Tahoma" w:cs="Tahoma"/>
          <w:bCs/>
          <w:sz w:val="18"/>
          <w:szCs w:val="18"/>
          <w:lang w:val="x-none"/>
        </w:rPr>
        <w:t>potwierdzonym przez inspektora nadzoru i powiadamia Zamawiającego na piśmie przy zachowaniu terminów określonych w § 2 ust. 1.</w:t>
      </w:r>
    </w:p>
    <w:p w14:paraId="16993B2B" w14:textId="5B96813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 xml:space="preserve">pisemnie </w:t>
      </w:r>
      <w:r w:rsidR="002231E8" w:rsidRPr="004A6D5F">
        <w:rPr>
          <w:rFonts w:ascii="Tahoma" w:hAnsi="Tahoma" w:cs="Tahoma"/>
          <w:bCs/>
          <w:sz w:val="18"/>
          <w:szCs w:val="18"/>
        </w:rPr>
        <w:t>po dokonaniu</w:t>
      </w:r>
      <w:r w:rsidRPr="004A6D5F">
        <w:rPr>
          <w:rFonts w:ascii="Tahoma" w:hAnsi="Tahoma" w:cs="Tahoma"/>
          <w:bCs/>
          <w:sz w:val="18"/>
          <w:szCs w:val="18"/>
          <w:lang w:val="x-none"/>
        </w:rPr>
        <w:t xml:space="preserve"> wpisu zakończenia robót do dziennika budowy.</w:t>
      </w:r>
    </w:p>
    <w:p w14:paraId="37E80408" w14:textId="0806AD6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6F828548" w14:textId="6F394840" w:rsidR="00CF2FB8" w:rsidRPr="004A6D5F" w:rsidRDefault="00CF2FB8" w:rsidP="00B52A98">
      <w:pPr>
        <w:pStyle w:val="Akapitzlist"/>
        <w:ind w:left="1440"/>
        <w:rPr>
          <w:rFonts w:ascii="Tahoma" w:hAnsi="Tahoma" w:cs="Tahoma"/>
          <w:sz w:val="18"/>
          <w:szCs w:val="18"/>
        </w:rPr>
      </w:pPr>
      <w:r w:rsidRPr="004A6D5F">
        <w:rPr>
          <w:rFonts w:ascii="Tahoma" w:hAnsi="Tahoma" w:cs="Tahoma"/>
          <w:sz w:val="18"/>
          <w:szCs w:val="18"/>
        </w:rPr>
        <w:t xml:space="preserve">-kompletną dokumentacje powykonawczą -sprawdzoną przez Zamawiającego, potwierdzoną przez projektanta </w:t>
      </w:r>
      <w:r w:rsidR="00B87977" w:rsidRPr="004A6D5F">
        <w:rPr>
          <w:rFonts w:ascii="Tahoma" w:hAnsi="Tahoma" w:cs="Tahoma"/>
          <w:sz w:val="18"/>
          <w:szCs w:val="18"/>
        </w:rPr>
        <w:t>i inspektora nadzoru, wraz z dokumentacją geodezyjną powykonawczą</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lastRenderedPageBreak/>
        <w:t>-listę wszystkich podwykonawców przy udziale których wykonał przedmiot umowy wraz z rozliczeniem przysługującego im wynagrodzenia</w:t>
      </w:r>
    </w:p>
    <w:p w14:paraId="24023EC2" w14:textId="62C6B978"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7CC62C72" w14:textId="72C2676A"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-wyniki prób, badań i sprawdzeń</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3885BEF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Za datę zakończenia wszystkich robót będących przedmiotem umowy przyjmuje się datę wpisu takiego zakończenia przez Wykonawcę do dziennika budo</w:t>
      </w:r>
      <w:r w:rsidRPr="004A6D5F">
        <w:rPr>
          <w:rFonts w:ascii="Tahoma" w:hAnsi="Tahoma" w:cs="Tahoma"/>
          <w:bCs/>
          <w:sz w:val="18"/>
          <w:szCs w:val="18"/>
        </w:rPr>
        <w:t>wy</w:t>
      </w:r>
      <w:r w:rsidRPr="004A6D5F">
        <w:rPr>
          <w:rFonts w:ascii="Tahoma" w:hAnsi="Tahoma" w:cs="Tahoma"/>
          <w:bCs/>
          <w:sz w:val="18"/>
          <w:szCs w:val="18"/>
          <w:lang w:val="x-none"/>
        </w:rPr>
        <w:t>, pod warunkiem, że wpis ten zostanie potwierdzony przez inspektora nadzoru, a roboty zgłoszone jako zakończone zostaną przez Zamawiającego odebrane.</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77777777"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2-8.</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5544B6C3" w14:textId="237B40A2" w:rsidR="00F1349B" w:rsidRPr="004A6D5F" w:rsidRDefault="00690671" w:rsidP="00B52A98">
      <w:pPr>
        <w:pStyle w:val="Akapitzlist"/>
        <w:numPr>
          <w:ilvl w:val="0"/>
          <w:numId w:val="16"/>
        </w:numPr>
        <w:rPr>
          <w:rFonts w:ascii="Tahoma" w:hAnsi="Tahoma" w:cs="Tahoma"/>
          <w:b/>
          <w:bCs/>
          <w:sz w:val="18"/>
          <w:szCs w:val="18"/>
        </w:rPr>
      </w:pPr>
      <w:r w:rsidRPr="004A6D5F">
        <w:rPr>
          <w:rFonts w:ascii="Tahoma" w:hAnsi="Tahoma" w:cs="Tahoma"/>
          <w:sz w:val="18"/>
          <w:szCs w:val="18"/>
        </w:rPr>
        <w:t>Podstawą dla wystawienia faktur VAT w każdym przypadku będą podpisane przez inspektora nadzoru protokoły odbioru wraz z tabelą elementów rozliczeniowych, za wykonanie poszczególnych etapów robót (odpowiednio: częściow</w:t>
      </w:r>
      <w:r w:rsidR="00AF7844" w:rsidRPr="004A6D5F">
        <w:rPr>
          <w:rFonts w:ascii="Tahoma" w:hAnsi="Tahoma" w:cs="Tahoma"/>
          <w:sz w:val="18"/>
          <w:szCs w:val="18"/>
        </w:rPr>
        <w:t>y</w:t>
      </w:r>
      <w:r w:rsidRPr="004A6D5F">
        <w:rPr>
          <w:rFonts w:ascii="Tahoma" w:hAnsi="Tahoma" w:cs="Tahoma"/>
          <w:sz w:val="18"/>
          <w:szCs w:val="18"/>
        </w:rPr>
        <w:t xml:space="preserve"> i końcowy), stwierdzające bezusterkowe ich wykonanie</w:t>
      </w:r>
      <w:r w:rsidR="00554D2B" w:rsidRPr="004A6D5F">
        <w:rPr>
          <w:rFonts w:ascii="Tahoma" w:hAnsi="Tahoma" w:cs="Tahoma"/>
          <w:sz w:val="18"/>
          <w:szCs w:val="18"/>
        </w:rPr>
        <w:t xml:space="preserve">. </w:t>
      </w:r>
    </w:p>
    <w:p w14:paraId="304A0017" w14:textId="7DA76031" w:rsidR="00AF7D0C" w:rsidRPr="004A6D5F" w:rsidRDefault="009113D6" w:rsidP="00B52A98">
      <w:pPr>
        <w:pStyle w:val="Akapitzlist"/>
        <w:numPr>
          <w:ilvl w:val="0"/>
          <w:numId w:val="16"/>
        </w:numPr>
        <w:rPr>
          <w:rFonts w:ascii="Tahoma" w:hAnsi="Tahoma" w:cs="Tahoma"/>
          <w:sz w:val="18"/>
          <w:szCs w:val="18"/>
        </w:rPr>
      </w:pPr>
      <w:r w:rsidRPr="004A6D5F">
        <w:rPr>
          <w:rFonts w:ascii="Tahoma" w:hAnsi="Tahoma" w:cs="Tahoma"/>
          <w:sz w:val="18"/>
          <w:szCs w:val="18"/>
        </w:rPr>
        <w:t>Zamawiający dopuszcza fakturowanie częściowe zgodnie z zatwierdzonym harmonogramem rzeczowo-finansowym</w:t>
      </w:r>
      <w:r w:rsidR="008C085D" w:rsidRPr="004A6D5F">
        <w:rPr>
          <w:rFonts w:ascii="Tahoma" w:hAnsi="Tahoma" w:cs="Tahoma"/>
          <w:sz w:val="18"/>
          <w:szCs w:val="18"/>
        </w:rPr>
        <w:t xml:space="preserve"> nie częściej niż raz w miesiącu</w:t>
      </w:r>
      <w:r w:rsidR="0086352C" w:rsidRPr="004A6D5F">
        <w:rPr>
          <w:rFonts w:ascii="Tahoma" w:hAnsi="Tahoma" w:cs="Tahoma"/>
          <w:sz w:val="18"/>
          <w:szCs w:val="18"/>
        </w:rPr>
        <w:t>. Suma wartości brutto wynikających z faktur częściowych nie może przekroczyć 80%</w:t>
      </w:r>
      <w:r w:rsidRPr="004A6D5F">
        <w:rPr>
          <w:rFonts w:ascii="Tahoma" w:hAnsi="Tahoma" w:cs="Tahoma"/>
          <w:sz w:val="18"/>
          <w:szCs w:val="18"/>
        </w:rPr>
        <w:t xml:space="preserve"> wartości przedmiotu</w:t>
      </w:r>
      <w:r w:rsidR="00710E77" w:rsidRPr="004A6D5F">
        <w:rPr>
          <w:rFonts w:ascii="Tahoma" w:hAnsi="Tahoma" w:cs="Tahoma"/>
          <w:sz w:val="18"/>
          <w:szCs w:val="18"/>
        </w:rPr>
        <w:t xml:space="preserve"> umowy</w:t>
      </w:r>
      <w:r w:rsidRPr="004A6D5F">
        <w:rPr>
          <w:rFonts w:ascii="Tahoma" w:hAnsi="Tahoma" w:cs="Tahoma"/>
          <w:sz w:val="18"/>
          <w:szCs w:val="18"/>
        </w:rPr>
        <w:t>, pozostałą kwotę Wykonawca zafakturuje po dokonaniu odbioru końcowego przedmiotu zamówienia</w:t>
      </w:r>
      <w:r w:rsidR="00300060" w:rsidRPr="004A6D5F">
        <w:rPr>
          <w:rFonts w:ascii="Tahoma" w:hAnsi="Tahoma" w:cs="Tahoma"/>
          <w:sz w:val="18"/>
          <w:szCs w:val="18"/>
        </w:rPr>
        <w:t xml:space="preserve">. </w:t>
      </w:r>
    </w:p>
    <w:p w14:paraId="21F22EAD"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Protokół</w:t>
      </w:r>
      <w:r w:rsidR="009113D6" w:rsidRPr="004A6D5F">
        <w:rPr>
          <w:rFonts w:ascii="Tahoma" w:hAnsi="Tahoma" w:cs="Tahoma"/>
          <w:bCs/>
          <w:sz w:val="18"/>
          <w:szCs w:val="18"/>
        </w:rPr>
        <w:t xml:space="preserve"> odbioru,</w:t>
      </w:r>
      <w:r w:rsidRPr="004A6D5F">
        <w:rPr>
          <w:rFonts w:ascii="Tahoma" w:hAnsi="Tahoma" w:cs="Tahoma"/>
          <w:bCs/>
          <w:sz w:val="18"/>
          <w:szCs w:val="18"/>
        </w:rPr>
        <w:t xml:space="preserve"> kierownik budowy obowiązany jest przedłożyć do zatwierdzenia inspektowi nadzoru inwestorskiego. Zatwierdzenie protokołu przez inspektora nadzoru następuje w terminie do </w:t>
      </w:r>
      <w:r w:rsidR="000F63C3" w:rsidRPr="004A6D5F">
        <w:rPr>
          <w:rFonts w:ascii="Tahoma" w:hAnsi="Tahoma" w:cs="Tahoma"/>
          <w:bCs/>
          <w:sz w:val="18"/>
          <w:szCs w:val="18"/>
        </w:rPr>
        <w:t>7</w:t>
      </w:r>
      <w:r w:rsidRPr="004A6D5F">
        <w:rPr>
          <w:rFonts w:ascii="Tahoma" w:hAnsi="Tahoma" w:cs="Tahoma"/>
          <w:bCs/>
          <w:sz w:val="18"/>
          <w:szCs w:val="18"/>
        </w:rPr>
        <w:t xml:space="preserve"> dni od dnia przedłożenia go przez kierownika budowy.</w:t>
      </w:r>
    </w:p>
    <w:p w14:paraId="62F55ECA"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(zgodnie z harmonogramem</w:t>
      </w:r>
      <w:r w:rsidR="00710E77" w:rsidRPr="004A6D5F">
        <w:rPr>
          <w:rFonts w:ascii="Tahoma" w:hAnsi="Tahoma" w:cs="Tahoma"/>
          <w:bCs/>
          <w:sz w:val="18"/>
          <w:szCs w:val="18"/>
        </w:rPr>
        <w:t xml:space="preserve"> </w:t>
      </w:r>
      <w:r w:rsidRPr="004A6D5F">
        <w:rPr>
          <w:rFonts w:ascii="Tahoma" w:hAnsi="Tahoma" w:cs="Tahoma"/>
          <w:bCs/>
          <w:sz w:val="18"/>
          <w:szCs w:val="18"/>
        </w:rPr>
        <w:t xml:space="preserve">rzeczowo-finansowym)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6F812A4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Ostateczne rozliczenie Wykonawcy za wykonanie przedmiotu umowy nastąpi na podstawie faktury końcowej. Do faktury końcowej stosuje się postanowienia ust. 4</w:t>
      </w:r>
      <w:r w:rsidR="00007A53" w:rsidRPr="004A6D5F">
        <w:rPr>
          <w:rFonts w:ascii="Tahoma" w:hAnsi="Tahoma" w:cs="Tahoma"/>
          <w:bCs/>
          <w:sz w:val="18"/>
          <w:szCs w:val="18"/>
        </w:rPr>
        <w:t xml:space="preserve"> i 5</w:t>
      </w:r>
      <w:r w:rsidRPr="004A6D5F">
        <w:rPr>
          <w:rFonts w:ascii="Tahoma" w:hAnsi="Tahoma" w:cs="Tahoma"/>
          <w:bCs/>
          <w:sz w:val="18"/>
          <w:szCs w:val="18"/>
        </w:rPr>
        <w:t>, niniejszego paragrafu.</w:t>
      </w:r>
    </w:p>
    <w:p w14:paraId="493FFDE6"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Podstawę do wystawienia faktury końcowej stanowi protokół odbioru końcowego przedmiotu umowy.</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 xml:space="preserve">do faktury: Gmina Ujazd, ul. </w:t>
      </w:r>
      <w:proofErr w:type="spellStart"/>
      <w:r w:rsidR="00DA6E20" w:rsidRPr="004A6D5F">
        <w:rPr>
          <w:rFonts w:ascii="Tahoma" w:hAnsi="Tahoma" w:cs="Tahoma"/>
          <w:bCs/>
          <w:sz w:val="18"/>
          <w:szCs w:val="18"/>
        </w:rPr>
        <w:t>Sławięcicka</w:t>
      </w:r>
      <w:proofErr w:type="spellEnd"/>
      <w:r w:rsidR="00DA6E20" w:rsidRPr="004A6D5F">
        <w:rPr>
          <w:rFonts w:ascii="Tahoma" w:hAnsi="Tahoma" w:cs="Tahoma"/>
          <w:bCs/>
          <w:sz w:val="18"/>
          <w:szCs w:val="18"/>
        </w:rPr>
        <w:t xml:space="preserve">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5F12A53B"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częściowa</w:t>
      </w:r>
      <w:r w:rsidR="00300060" w:rsidRPr="004A6D5F">
        <w:rPr>
          <w:rFonts w:ascii="Tahoma" w:hAnsi="Tahoma" w:cs="Tahoma"/>
          <w:sz w:val="18"/>
          <w:szCs w:val="18"/>
        </w:rPr>
        <w:t xml:space="preserve">-  do </w:t>
      </w:r>
      <w:r w:rsidR="00DA6E20" w:rsidRPr="004A6D5F">
        <w:rPr>
          <w:rFonts w:ascii="Tahoma" w:hAnsi="Tahoma" w:cs="Tahoma"/>
          <w:sz w:val="18"/>
          <w:szCs w:val="18"/>
        </w:rPr>
        <w:t>30</w:t>
      </w:r>
      <w:r w:rsidR="00300060" w:rsidRPr="004A6D5F">
        <w:rPr>
          <w:rFonts w:ascii="Tahoma" w:hAnsi="Tahoma" w:cs="Tahoma"/>
          <w:sz w:val="18"/>
          <w:szCs w:val="18"/>
        </w:rPr>
        <w:t xml:space="preserve"> dni od daty otrzymania </w:t>
      </w:r>
      <w:r w:rsidR="00755744" w:rsidRPr="004A6D5F">
        <w:rPr>
          <w:rFonts w:ascii="Tahoma" w:hAnsi="Tahoma" w:cs="Tahoma"/>
          <w:sz w:val="18"/>
          <w:szCs w:val="18"/>
        </w:rPr>
        <w:t xml:space="preserve">prawidłowo wystawionej </w:t>
      </w:r>
      <w:r w:rsidR="00300060" w:rsidRPr="004A6D5F">
        <w:rPr>
          <w:rFonts w:ascii="Tahoma" w:hAnsi="Tahoma" w:cs="Tahoma"/>
          <w:sz w:val="18"/>
          <w:szCs w:val="18"/>
        </w:rPr>
        <w:t>faktury,</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lastRenderedPageBreak/>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Pr="00B52A98" w:rsidRDefault="00B52A98"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0EDDCFBF" w14:textId="14771D95" w:rsidR="00E81C8F" w:rsidRDefault="00E81C8F" w:rsidP="00E81C8F">
      <w:pPr>
        <w:jc w:val="center"/>
        <w:rPr>
          <w:rFonts w:ascii="Tahoma" w:hAnsi="Tahoma" w:cs="Tahoma"/>
          <w:sz w:val="18"/>
          <w:szCs w:val="18"/>
          <w:u w:val="single"/>
        </w:rPr>
      </w:pPr>
      <w:r w:rsidRPr="004A6D5F">
        <w:rPr>
          <w:rFonts w:ascii="Tahoma" w:hAnsi="Tahoma" w:cs="Tahoma"/>
          <w:sz w:val="18"/>
          <w:szCs w:val="18"/>
          <w:u w:val="single"/>
        </w:rPr>
        <w:t>KARY UMOWNE</w:t>
      </w:r>
    </w:p>
    <w:p w14:paraId="38B68810" w14:textId="77777777" w:rsidR="00B52A98" w:rsidRPr="004A6D5F" w:rsidRDefault="00B52A98" w:rsidP="00E81C8F">
      <w:pPr>
        <w:jc w:val="center"/>
        <w:rPr>
          <w:rFonts w:ascii="Tahoma" w:hAnsi="Tahoma" w:cs="Tahoma"/>
          <w:sz w:val="18"/>
          <w:szCs w:val="18"/>
          <w:u w:val="single"/>
        </w:rPr>
      </w:pP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77777777"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lastRenderedPageBreak/>
        <w:t xml:space="preserve">Łączna maksymalna wartość kar umownych, których może dochodzić każda ze Stron, wynosi 25 % ceny brutto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52CA82D6"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w:t>
      </w:r>
      <w:r w:rsidR="00E371EA">
        <w:rPr>
          <w:rFonts w:ascii="Tahoma" w:hAnsi="Tahoma" w:cs="Tahoma"/>
          <w:sz w:val="18"/>
          <w:szCs w:val="18"/>
        </w:rPr>
        <w:t xml:space="preserve"> </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proofErr w:type="spellStart"/>
      <w:r w:rsidRPr="004A6D5F">
        <w:rPr>
          <w:rFonts w:ascii="Tahoma" w:hAnsi="Tahoma" w:cs="Tahoma"/>
          <w:bCs/>
          <w:sz w:val="18"/>
          <w:szCs w:val="18"/>
          <w:lang w:val="x-none"/>
        </w:rPr>
        <w:t>amawiającemu</w:t>
      </w:r>
      <w:proofErr w:type="spellEnd"/>
      <w:r w:rsidRPr="004A6D5F">
        <w:rPr>
          <w:rFonts w:ascii="Tahoma" w:hAnsi="Tahoma" w:cs="Tahoma"/>
          <w:bCs/>
          <w:sz w:val="18"/>
          <w:szCs w:val="18"/>
          <w:lang w:val="x-none"/>
        </w:rPr>
        <w:t xml:space="preserve">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owy o którym 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5ECA2E6E" w14:textId="77777777" w:rsidR="00B52A98" w:rsidRPr="00B52A98" w:rsidRDefault="00B52A98"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77777777"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okres …………..</w:t>
      </w:r>
      <w:r w:rsidRPr="004A6D5F">
        <w:rPr>
          <w:rFonts w:ascii="Tahoma" w:hAnsi="Tahoma" w:cs="Tahoma"/>
          <w:sz w:val="18"/>
          <w:szCs w:val="18"/>
          <w:vertAlign w:val="superscript"/>
        </w:rPr>
        <w:footnoteReference w:id="1"/>
      </w:r>
      <w:r w:rsidRPr="004A6D5F">
        <w:rPr>
          <w:rFonts w:ascii="Tahoma" w:hAnsi="Tahoma" w:cs="Tahoma"/>
          <w:b/>
          <w:sz w:val="18"/>
          <w:szCs w:val="18"/>
        </w:rPr>
        <w:t xml:space="preserve"> 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lastRenderedPageBreak/>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4A6D5F">
        <w:rPr>
          <w:rFonts w:ascii="Tahoma" w:hAnsi="Tahoma" w:cs="Tahoma"/>
          <w:b/>
          <w:bCs/>
          <w:sz w:val="18"/>
          <w:szCs w:val="18"/>
          <w:highlight w:val="yellow"/>
        </w:rPr>
        <w:t>…..</w:t>
      </w:r>
      <w:r w:rsidRPr="004A6D5F">
        <w:rPr>
          <w:rFonts w:ascii="Tahoma" w:hAnsi="Tahoma" w:cs="Tahoma"/>
          <w:b/>
          <w:bCs/>
          <w:sz w:val="18"/>
          <w:szCs w:val="18"/>
          <w:highlight w:val="yellow"/>
          <w:lang w:val="x-none"/>
        </w:rPr>
        <w:t xml:space="preserve"> </w:t>
      </w:r>
      <w:r w:rsidR="005978E2" w:rsidRPr="004A6D5F">
        <w:rPr>
          <w:rFonts w:ascii="Tahoma" w:hAnsi="Tahoma" w:cs="Tahoma"/>
          <w:b/>
          <w:bCs/>
          <w:sz w:val="18"/>
          <w:szCs w:val="18"/>
          <w:highlight w:val="yellow"/>
        </w:rPr>
        <w:t>m-</w:t>
      </w:r>
      <w:proofErr w:type="spellStart"/>
      <w:r w:rsidR="005978E2" w:rsidRPr="004A6D5F">
        <w:rPr>
          <w:rFonts w:ascii="Tahoma" w:hAnsi="Tahoma" w:cs="Tahoma"/>
          <w:b/>
          <w:bCs/>
          <w:sz w:val="18"/>
          <w:szCs w:val="18"/>
          <w:highlight w:val="yellow"/>
        </w:rPr>
        <w:t>cy</w:t>
      </w:r>
      <w:proofErr w:type="spellEnd"/>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18E0F5C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Jeżeli Zamawiający nie wywiąże się z obowiązku zawiadomienia o ujawnieniu wady w terminie 7 dni od jej wykrycia, a opóźnienie zawiadomienia spowodowało zwiększenie uszkodzenia obiektu, koszty związane z usunięciem zwiększonego uszkodzenia obciążają Zamawiającego.</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4A6D5F"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lastRenderedPageBreak/>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4A6D5F">
        <w:rPr>
          <w:rFonts w:ascii="Tahoma" w:hAnsi="Tahoma" w:cs="Tahoma"/>
          <w:sz w:val="18"/>
          <w:szCs w:val="18"/>
        </w:rPr>
        <w:t>Pzp</w:t>
      </w:r>
      <w:proofErr w:type="spellEnd"/>
      <w:r w:rsidRPr="004A6D5F">
        <w:rPr>
          <w:rFonts w:ascii="Tahoma" w:hAnsi="Tahoma" w:cs="Tahoma"/>
          <w:sz w:val="18"/>
          <w:szCs w:val="18"/>
        </w:rPr>
        <w:t>);</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4A6D5F" w:rsidRDefault="00F735E2" w:rsidP="00F735E2">
      <w:pPr>
        <w:jc w:val="center"/>
        <w:rPr>
          <w:rFonts w:ascii="Tahoma" w:hAnsi="Tahoma" w:cs="Tahoma"/>
          <w:sz w:val="18"/>
          <w:szCs w:val="18"/>
          <w:u w:val="single"/>
        </w:rPr>
      </w:pPr>
      <w:r w:rsidRPr="004A6D5F">
        <w:rPr>
          <w:rFonts w:ascii="Tahoma" w:hAnsi="Tahoma" w:cs="Tahoma"/>
          <w:sz w:val="18"/>
          <w:szCs w:val="18"/>
          <w:u w:val="single"/>
        </w:rPr>
        <w:t>ZMIANY UMOWY</w:t>
      </w:r>
    </w:p>
    <w:p w14:paraId="4043AF86"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Zmiany niniejszej umowy dopuszczalne są w przypadkach wskazanych w art. 455 ust. 1 pkt 2-4 oraz ust. 2-4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FB16F28" w14:textId="4301416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Zgodnie z art. 455 ust. 1 pkt 1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Zamawiający dopuszcza możliwość zmiany niniejszej umowy w stosunku do treści oferty, na podstawie której dokonano wyboru Wykonawcy, w zakresie: </w:t>
      </w:r>
    </w:p>
    <w:p w14:paraId="55025CAC"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zmniejszenia lub zwiększenia zakresu robót objętych umową oraz związanej z tym konieczności zmiany wysokości wynagrodzenia. Zamawiający gwarantuje jednak Wykonawcy wykonanie robót o wartości nie mniejszej niż 50% wartości wskazanej w § 6 ust. 1. Z tytułu zmniejszenia zakresu umowy Wykonawcy nie przysługują żadne roszczenia; </w:t>
      </w:r>
    </w:p>
    <w:p w14:paraId="56AA1829" w14:textId="2236D3D4"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wykonania tzw. robót zamiennych oraz związanej z tym konieczności zmiany wysokości wynagrodze</w:t>
      </w:r>
      <w:r w:rsidR="00F735E2" w:rsidRPr="004A6D5F">
        <w:rPr>
          <w:rFonts w:ascii="Tahoma" w:hAnsi="Tahoma" w:cs="Tahoma"/>
          <w:sz w:val="18"/>
          <w:szCs w:val="18"/>
        </w:rPr>
        <w:t>nia;</w:t>
      </w:r>
    </w:p>
    <w:p w14:paraId="566DC964"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zmiany któregokolwiek z terminów wskazanych w umowie; </w:t>
      </w:r>
    </w:p>
    <w:p w14:paraId="4CD3DBC4"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zmiany wysokości wynagrodzenia. </w:t>
      </w:r>
    </w:p>
    <w:p w14:paraId="76A2D141"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Zmia</w:t>
      </w:r>
      <w:r w:rsidR="00BC165E" w:rsidRPr="004A6D5F">
        <w:rPr>
          <w:rFonts w:ascii="Tahoma" w:hAnsi="Tahoma" w:cs="Tahoma"/>
          <w:sz w:val="18"/>
          <w:szCs w:val="18"/>
        </w:rPr>
        <w:t>na, o której mowa w ust. 2 pkt a)</w:t>
      </w:r>
      <w:r w:rsidRPr="004A6D5F">
        <w:rPr>
          <w:rFonts w:ascii="Tahoma" w:hAnsi="Tahoma" w:cs="Tahoma"/>
          <w:sz w:val="18"/>
          <w:szCs w:val="18"/>
        </w:rPr>
        <w:t xml:space="preserve">,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4A6D5F">
        <w:rPr>
          <w:rFonts w:ascii="Tahoma" w:hAnsi="Tahoma" w:cs="Tahoma"/>
          <w:b/>
          <w:bCs/>
          <w:sz w:val="18"/>
          <w:szCs w:val="18"/>
        </w:rPr>
        <w:t xml:space="preserve">średnich </w:t>
      </w:r>
      <w:r w:rsidRPr="004A6D5F">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podpisany przez kierownika budowy i inspektora nadzoru inwestorskiego oraz zatwierdzony przez osobę upoważnioną ze strony Zamawiającego. </w:t>
      </w:r>
    </w:p>
    <w:p w14:paraId="5F42AFC2"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lastRenderedPageBreak/>
        <w:t>Zmia</w:t>
      </w:r>
      <w:r w:rsidR="00BC165E" w:rsidRPr="004A6D5F">
        <w:rPr>
          <w:rFonts w:ascii="Tahoma" w:hAnsi="Tahoma" w:cs="Tahoma"/>
          <w:sz w:val="18"/>
          <w:szCs w:val="18"/>
        </w:rPr>
        <w:t>na, o której mowa w ust. 2 pkt b)</w:t>
      </w:r>
      <w:r w:rsidRPr="004A6D5F">
        <w:rPr>
          <w:rFonts w:ascii="Tahoma" w:hAnsi="Tahoma" w:cs="Tahoma"/>
          <w:sz w:val="18"/>
          <w:szCs w:val="18"/>
        </w:rPr>
        <w:t xml:space="preserve">,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4A6D5F">
        <w:rPr>
          <w:rFonts w:ascii="Tahoma" w:hAnsi="Tahoma" w:cs="Tahoma"/>
          <w:b/>
          <w:bCs/>
          <w:sz w:val="18"/>
          <w:szCs w:val="18"/>
        </w:rPr>
        <w:t xml:space="preserve">średnich </w:t>
      </w:r>
      <w:r w:rsidRPr="004A6D5F">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14:paraId="1C5D9D24"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Zmiana terminów wskazanych w umowie może nastąpić w przypadku: </w:t>
      </w:r>
    </w:p>
    <w:p w14:paraId="4E6224A0"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2623F0F5"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4BDFB0E2"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zmiany zakresu umowy. </w:t>
      </w:r>
    </w:p>
    <w:p w14:paraId="5F91ABAF"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Zmiana wysokości wynagrodzenia umownego może nastąpić w przypadku: </w:t>
      </w:r>
    </w:p>
    <w:p w14:paraId="727453C1"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stawki podatku od towarów i usług oraz podatku akcyzowego (dla umów zawartych na okres dłuższy niż 12 miesięcy)</w:t>
      </w:r>
    </w:p>
    <w:p w14:paraId="73BE04A0"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wysokości minimalnego wynagrodzenia za pracę albo wysokości minimalnej stawki godzinowej, ustalonych na podstawie przepisów ustawy z dnia 10 października 2002 r. o minimalnym wynagrodzeniu za pracę; (dla umów zawartych na okres dłuższy niż 12 miesięcy)</w:t>
      </w:r>
    </w:p>
    <w:p w14:paraId="5BC47585"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zasad podlegania ubezpieczeniom społecznym lub ubezpieczeniu zdrowotnemu lub wysokości stawki składki na ubezpieczenia społeczne lub zdrowotne; (dla umów zawartych na okres dłuższy niż 12 miesięcy)</w:t>
      </w:r>
    </w:p>
    <w:p w14:paraId="1ADD51DA"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zasad gromadzenia i wysokości wpłat do pracowniczych planów kapitałowych, o których mowa w ustawie z dnia 4 października 2018 o pracowniczych planach kapitałowych; (dla umów zawartych na okres dłuższy niż 12 miesięcy)</w:t>
      </w:r>
    </w:p>
    <w:p w14:paraId="3799C634"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w:t>
      </w:r>
      <w:r w:rsidR="00CD1AD5" w:rsidRPr="004A6D5F">
        <w:rPr>
          <w:rFonts w:ascii="Tahoma" w:hAnsi="Tahoma" w:cs="Tahoma"/>
          <w:sz w:val="18"/>
          <w:szCs w:val="18"/>
        </w:rPr>
        <w:t>n, o których mowa w ust. 2 pkt a) i b)</w:t>
      </w:r>
      <w:r w:rsidRPr="004A6D5F">
        <w:rPr>
          <w:rFonts w:ascii="Tahoma" w:hAnsi="Tahoma" w:cs="Tahoma"/>
          <w:b/>
          <w:bCs/>
          <w:sz w:val="18"/>
          <w:szCs w:val="18"/>
        </w:rPr>
        <w:t xml:space="preserve">. </w:t>
      </w:r>
    </w:p>
    <w:p w14:paraId="21558099"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Zmiana wysokości wynagrodzenia w przypadka</w:t>
      </w:r>
      <w:r w:rsidR="00CD1AD5" w:rsidRPr="004A6D5F">
        <w:rPr>
          <w:rFonts w:ascii="Tahoma" w:hAnsi="Tahoma" w:cs="Tahoma"/>
          <w:sz w:val="18"/>
          <w:szCs w:val="18"/>
        </w:rPr>
        <w:t>ch wskazanych w ust. 6 pkt a)-d)</w:t>
      </w:r>
      <w:r w:rsidRPr="004A6D5F">
        <w:rPr>
          <w:rFonts w:ascii="Tahoma" w:hAnsi="Tahoma" w:cs="Tahoma"/>
          <w:sz w:val="18"/>
          <w:szCs w:val="18"/>
        </w:rPr>
        <w:t xml:space="preserve">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w:t>
      </w:r>
      <w:r w:rsidR="00CD1AD5" w:rsidRPr="004A6D5F">
        <w:rPr>
          <w:rFonts w:ascii="Tahoma" w:hAnsi="Tahoma" w:cs="Tahoma"/>
          <w:sz w:val="18"/>
          <w:szCs w:val="18"/>
        </w:rPr>
        <w:t>zności wskazanych w ust. 6 pkt a)-d)</w:t>
      </w:r>
      <w:r w:rsidRPr="004A6D5F">
        <w:rPr>
          <w:rFonts w:ascii="Tahoma" w:hAnsi="Tahoma" w:cs="Tahoma"/>
          <w:sz w:val="18"/>
          <w:szCs w:val="18"/>
        </w:rPr>
        <w:t xml:space="preserve">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w:t>
      </w:r>
      <w:r w:rsidR="00F735E2" w:rsidRPr="004A6D5F">
        <w:rPr>
          <w:rFonts w:ascii="Tahoma" w:hAnsi="Tahoma" w:cs="Tahoma"/>
          <w:sz w:val="18"/>
          <w:szCs w:val="18"/>
        </w:rPr>
        <w:t>e odpowiednich zmian przepisów.</w:t>
      </w:r>
    </w:p>
    <w:p w14:paraId="683340E6"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114DB729" w14:textId="0C1E42AD" w:rsidR="00FF7904"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z art. 455 ustawy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oraz wskazanie okoliczności uzasadniające dokonanie zmian. </w:t>
      </w:r>
    </w:p>
    <w:p w14:paraId="63D0F8E3" w14:textId="79C0408B" w:rsidR="00994B5D" w:rsidRPr="004A6D5F" w:rsidRDefault="00994B5D" w:rsidP="00B52A98">
      <w:pPr>
        <w:pStyle w:val="Akapitzlist"/>
        <w:numPr>
          <w:ilvl w:val="0"/>
          <w:numId w:val="28"/>
        </w:numPr>
        <w:rPr>
          <w:rFonts w:ascii="Tahoma" w:hAnsi="Tahoma" w:cs="Tahoma"/>
          <w:sz w:val="18"/>
          <w:szCs w:val="18"/>
        </w:rPr>
      </w:pPr>
      <w:r w:rsidRPr="004A6D5F">
        <w:rPr>
          <w:rFonts w:ascii="Tahoma" w:hAnsi="Tahoma" w:cs="Tahoma"/>
          <w:sz w:val="18"/>
          <w:szCs w:val="18"/>
          <w:shd w:val="clear" w:color="auto" w:fill="FFFFFF"/>
        </w:rPr>
        <w:t>Z</w:t>
      </w:r>
      <w:r w:rsidR="00AA3FA3" w:rsidRPr="004A6D5F">
        <w:rPr>
          <w:rFonts w:ascii="Tahoma" w:hAnsi="Tahoma" w:cs="Tahoma"/>
          <w:sz w:val="18"/>
          <w:szCs w:val="18"/>
          <w:shd w:val="clear" w:color="auto" w:fill="FFFFFF"/>
        </w:rPr>
        <w:t>miany kluczowych specjalistów przedstawionych w umowie – na pisemny wniosek Zamawiającego lub Wykonawcy w postaci pisemnej zgody</w:t>
      </w:r>
      <w:r w:rsidRPr="004A6D5F">
        <w:rPr>
          <w:rFonts w:ascii="Tahoma" w:hAnsi="Tahoma" w:cs="Tahoma"/>
          <w:sz w:val="18"/>
          <w:szCs w:val="18"/>
          <w:shd w:val="clear" w:color="auto" w:fill="FFFFFF"/>
        </w:rPr>
        <w:t>, bez konieczności zawierania aneksu.</w:t>
      </w:r>
    </w:p>
    <w:p w14:paraId="7FF09034" w14:textId="44F3B09D" w:rsidR="00AA3FA3" w:rsidRPr="004A6D5F" w:rsidRDefault="00994B5D" w:rsidP="00B52A98">
      <w:pPr>
        <w:pStyle w:val="Akapitzlist"/>
        <w:numPr>
          <w:ilvl w:val="0"/>
          <w:numId w:val="28"/>
        </w:numPr>
        <w:rPr>
          <w:rFonts w:ascii="Tahoma" w:hAnsi="Tahoma" w:cs="Tahoma"/>
          <w:sz w:val="18"/>
          <w:szCs w:val="18"/>
        </w:rPr>
      </w:pPr>
      <w:r w:rsidRPr="004A6D5F">
        <w:rPr>
          <w:rFonts w:ascii="Tahoma" w:hAnsi="Tahoma" w:cs="Tahoma"/>
          <w:sz w:val="18"/>
          <w:szCs w:val="18"/>
          <w:shd w:val="clear" w:color="auto" w:fill="FFFFFF"/>
        </w:rPr>
        <w:t>Zmiany danych teleadresowych Wykonawcy, nazwy Wykonawcy, osób reprezentujących firmy – na wniosek Zamawiającego lub Wykonawcy w postaci pisemnej zgody Zamawiającego, bez konieczności zawierania aneksu.</w:t>
      </w:r>
    </w:p>
    <w:p w14:paraId="6D78602E" w14:textId="77777777" w:rsidR="000B0A45" w:rsidRPr="004A6D5F" w:rsidRDefault="000B0A45"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lastRenderedPageBreak/>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742707A"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DF109E" w:rsidRPr="004A6D5F">
        <w:rPr>
          <w:rFonts w:ascii="Tahoma" w:hAnsi="Tahoma" w:cs="Tahoma"/>
          <w:b/>
          <w:sz w:val="18"/>
          <w:szCs w:val="18"/>
        </w:rPr>
        <w:t>budowlane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A6D5F">
        <w:rPr>
          <w:rFonts w:ascii="Tahoma" w:hAnsi="Tahoma" w:cs="Tahoma"/>
          <w:sz w:val="18"/>
          <w:szCs w:val="18"/>
        </w:rPr>
        <w:t>anonimizacji</w:t>
      </w:r>
      <w:proofErr w:type="spellEnd"/>
      <w:r w:rsidRPr="004A6D5F">
        <w:rPr>
          <w:rFonts w:ascii="Tahoma" w:hAnsi="Tahoma" w:cs="Tahoma"/>
          <w:sz w:val="18"/>
          <w:szCs w:val="18"/>
        </w:rPr>
        <w:t>.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lastRenderedPageBreak/>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Pr="004A6D5F" w:rsidRDefault="008E7B04"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Pr="003C5FAA"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14AF48EC" w14:textId="238D468D" w:rsidR="008E7B04" w:rsidRPr="004A6D5F" w:rsidRDefault="008E7B04" w:rsidP="00EC05FD">
      <w:pPr>
        <w:pStyle w:val="Akapitzlist"/>
        <w:rPr>
          <w:rFonts w:ascii="Tahoma" w:hAnsi="Tahoma" w:cs="Tahoma"/>
          <w:sz w:val="18"/>
          <w:szCs w:val="18"/>
        </w:rPr>
      </w:pPr>
    </w:p>
    <w:p w14:paraId="7DD84744" w14:textId="77777777" w:rsidR="008E7B04" w:rsidRPr="004A6D5F" w:rsidRDefault="008E7B04" w:rsidP="00EC05FD">
      <w:pPr>
        <w:pStyle w:val="Akapitzlist"/>
        <w:rPr>
          <w:rFonts w:ascii="Tahoma" w:hAnsi="Tahoma" w:cs="Tahoma"/>
          <w:sz w:val="18"/>
          <w:szCs w:val="18"/>
        </w:rPr>
      </w:pPr>
    </w:p>
    <w:p w14:paraId="2768CEBA" w14:textId="1E42F066" w:rsidR="00300060" w:rsidRPr="004A6D5F" w:rsidRDefault="00EC2C71" w:rsidP="00F735E2">
      <w:pPr>
        <w:jc w:val="center"/>
        <w:rPr>
          <w:rFonts w:ascii="Tahoma" w:hAnsi="Tahoma" w:cs="Tahoma"/>
          <w:b/>
          <w:sz w:val="18"/>
          <w:szCs w:val="18"/>
        </w:rPr>
      </w:pPr>
      <w:r w:rsidRPr="004A6D5F">
        <w:rPr>
          <w:rFonts w:ascii="Tahoma" w:hAnsi="Tahoma" w:cs="Tahoma"/>
          <w:b/>
          <w:sz w:val="18"/>
          <w:szCs w:val="18"/>
        </w:rPr>
        <w:t xml:space="preserve">            </w:t>
      </w:r>
      <w:r w:rsidR="00F735E2" w:rsidRPr="004A6D5F">
        <w:rPr>
          <w:rFonts w:ascii="Tahoma" w:hAnsi="Tahoma" w:cs="Tahoma"/>
          <w:b/>
          <w:sz w:val="18"/>
          <w:szCs w:val="18"/>
        </w:rPr>
        <w:t>§1</w:t>
      </w:r>
      <w:r w:rsidRPr="004A6D5F">
        <w:rPr>
          <w:rFonts w:ascii="Tahoma" w:hAnsi="Tahoma" w:cs="Tahoma"/>
          <w:b/>
          <w:sz w:val="18"/>
          <w:szCs w:val="18"/>
        </w:rPr>
        <w:t>9</w:t>
      </w:r>
    </w:p>
    <w:p w14:paraId="7ACF7BB3" w14:textId="77777777" w:rsidR="00F735E2" w:rsidRPr="004A6D5F" w:rsidRDefault="00F735E2" w:rsidP="00F735E2">
      <w:pPr>
        <w:jc w:val="center"/>
        <w:rPr>
          <w:rFonts w:ascii="Tahoma" w:hAnsi="Tahoma" w:cs="Tahoma"/>
          <w:sz w:val="18"/>
          <w:szCs w:val="18"/>
          <w:u w:val="single"/>
        </w:rPr>
      </w:pPr>
      <w:r w:rsidRPr="004A6D5F">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lang w:val="x-none"/>
        </w:rPr>
        <w:t xml:space="preserve">W sprawach nieuregulowanych niniejszą umowy mają zastosowanie przepisy prawa polskiego w szczególności ustawy – Prawo zamówień publicznych, ustawy Prawo budowlane oraz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1079C840" w14:textId="77777777" w:rsidR="00F735E2" w:rsidRPr="004A6D5F" w:rsidRDefault="00FB0DA1"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 xml:space="preserve">Dokumentacja </w:t>
      </w:r>
      <w:r w:rsidR="00B80FF9" w:rsidRPr="004A6D5F">
        <w:rPr>
          <w:rFonts w:ascii="Tahoma" w:hAnsi="Tahoma" w:cs="Tahoma"/>
          <w:sz w:val="18"/>
          <w:szCs w:val="18"/>
        </w:rPr>
        <w:t>projektowa</w:t>
      </w:r>
      <w:r w:rsidR="00300060" w:rsidRPr="004A6D5F">
        <w:rPr>
          <w:rFonts w:ascii="Tahoma" w:hAnsi="Tahoma" w:cs="Tahoma"/>
          <w:sz w:val="18"/>
          <w:szCs w:val="18"/>
        </w:rPr>
        <w:t>,</w:t>
      </w:r>
    </w:p>
    <w:p w14:paraId="2B03F427" w14:textId="77777777" w:rsidR="00F735E2"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Harmonogram rzeczowo-finansowy z pozycjami zlecanymi podwykonawcom,</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Pr="004A6D5F" w:rsidRDefault="00300060"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Pr="004A6D5F" w:rsidRDefault="008E7B04"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59E33"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42"/>
        <w:gridCol w:w="1224"/>
        <w:gridCol w:w="3414"/>
        <w:gridCol w:w="1701"/>
        <w:gridCol w:w="128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680FB5">
      <w:headerReference w:type="default" r:id="rId8"/>
      <w:footerReference w:type="default" r:id="rId9"/>
      <w:pgSz w:w="11906" w:h="16838"/>
      <w:pgMar w:top="426" w:right="1133" w:bottom="851" w:left="1134"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56D4" w14:textId="77777777" w:rsidR="008309E6" w:rsidRDefault="008309E6" w:rsidP="00300060">
      <w:pPr>
        <w:spacing w:after="0" w:line="240" w:lineRule="auto"/>
      </w:pPr>
      <w:r>
        <w:separator/>
      </w:r>
    </w:p>
  </w:endnote>
  <w:endnote w:type="continuationSeparator" w:id="0">
    <w:p w14:paraId="4BAAF099" w14:textId="77777777" w:rsidR="008309E6" w:rsidRDefault="008309E6"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447665602"/>
      <w:docPartObj>
        <w:docPartGallery w:val="Page Numbers (Bottom of Page)"/>
        <w:docPartUnique/>
      </w:docPartObj>
    </w:sdtPr>
    <w:sdtEndPr>
      <w:rPr>
        <w:lang w:val="x-none"/>
      </w:rPr>
    </w:sdtEndPr>
    <w:sdtContent>
      <w:p w14:paraId="495F2B16" w14:textId="77777777" w:rsidR="0034025C" w:rsidRPr="00B011D2" w:rsidRDefault="0034025C">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E42717" w:rsidRPr="00E42717">
          <w:rPr>
            <w:rFonts w:ascii="Tahoma" w:eastAsiaTheme="majorEastAsia" w:hAnsi="Tahoma" w:cs="Tahoma"/>
            <w:noProof/>
            <w:sz w:val="16"/>
            <w:szCs w:val="16"/>
            <w:lang w:val="pl-PL"/>
          </w:rPr>
          <w:t>14</w:t>
        </w:r>
        <w:r w:rsidRPr="00B011D2">
          <w:rPr>
            <w:rFonts w:ascii="Tahoma" w:eastAsiaTheme="majorEastAsia" w:hAnsi="Tahoma" w:cs="Tahoma"/>
            <w:sz w:val="16"/>
            <w:szCs w:val="16"/>
          </w:rPr>
          <w:fldChar w:fldCharType="end"/>
        </w:r>
      </w:p>
    </w:sdtContent>
  </w:sdt>
  <w:p w14:paraId="6304B83E" w14:textId="77777777" w:rsidR="0034025C" w:rsidRDefault="00340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A2B6" w14:textId="77777777" w:rsidR="008309E6" w:rsidRDefault="008309E6" w:rsidP="00300060">
      <w:pPr>
        <w:spacing w:after="0" w:line="240" w:lineRule="auto"/>
      </w:pPr>
      <w:r>
        <w:separator/>
      </w:r>
    </w:p>
  </w:footnote>
  <w:footnote w:type="continuationSeparator" w:id="0">
    <w:p w14:paraId="64ADEC4B" w14:textId="77777777" w:rsidR="008309E6" w:rsidRDefault="008309E6" w:rsidP="00300060">
      <w:pPr>
        <w:spacing w:after="0" w:line="240" w:lineRule="auto"/>
      </w:pPr>
      <w:r>
        <w:continuationSeparator/>
      </w:r>
    </w:p>
  </w:footnote>
  <w:footnote w:id="1">
    <w:p w14:paraId="0C85D9B3" w14:textId="77777777" w:rsidR="0034025C" w:rsidRPr="00F51DF7" w:rsidRDefault="0034025C"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CF1BB7" w:rsidRDefault="00CF1BB7">
    <w:pPr>
      <w:pStyle w:val="Nagwek"/>
    </w:pPr>
  </w:p>
  <w:p w14:paraId="22D63C4B" w14:textId="77777777" w:rsidR="00CF1BB7" w:rsidRDefault="00CF1B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1D11F6"/>
    <w:multiLevelType w:val="hybridMultilevel"/>
    <w:tmpl w:val="35847508"/>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37"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664431">
    <w:abstractNumId w:val="2"/>
  </w:num>
  <w:num w:numId="2" w16cid:durableId="504588079">
    <w:abstractNumId w:val="13"/>
  </w:num>
  <w:num w:numId="3" w16cid:durableId="966668877">
    <w:abstractNumId w:val="17"/>
  </w:num>
  <w:num w:numId="4" w16cid:durableId="1508905126">
    <w:abstractNumId w:val="34"/>
  </w:num>
  <w:num w:numId="5" w16cid:durableId="995114517">
    <w:abstractNumId w:val="15"/>
  </w:num>
  <w:num w:numId="6" w16cid:durableId="1573663272">
    <w:abstractNumId w:val="35"/>
  </w:num>
  <w:num w:numId="7" w16cid:durableId="1666199717">
    <w:abstractNumId w:val="29"/>
  </w:num>
  <w:num w:numId="8" w16cid:durableId="648557753">
    <w:abstractNumId w:val="18"/>
  </w:num>
  <w:num w:numId="9" w16cid:durableId="1218665960">
    <w:abstractNumId w:val="45"/>
  </w:num>
  <w:num w:numId="10" w16cid:durableId="1193229843">
    <w:abstractNumId w:val="8"/>
  </w:num>
  <w:num w:numId="11" w16cid:durableId="1249122812">
    <w:abstractNumId w:val="28"/>
  </w:num>
  <w:num w:numId="12" w16cid:durableId="1347713484">
    <w:abstractNumId w:val="30"/>
  </w:num>
  <w:num w:numId="13" w16cid:durableId="1473399266">
    <w:abstractNumId w:val="24"/>
  </w:num>
  <w:num w:numId="14" w16cid:durableId="1636253164">
    <w:abstractNumId w:val="43"/>
  </w:num>
  <w:num w:numId="15" w16cid:durableId="963198750">
    <w:abstractNumId w:val="21"/>
  </w:num>
  <w:num w:numId="16" w16cid:durableId="1615674238">
    <w:abstractNumId w:val="19"/>
  </w:num>
  <w:num w:numId="17" w16cid:durableId="1857226238">
    <w:abstractNumId w:val="1"/>
  </w:num>
  <w:num w:numId="18" w16cid:durableId="462162874">
    <w:abstractNumId w:val="32"/>
  </w:num>
  <w:num w:numId="19" w16cid:durableId="1176579794">
    <w:abstractNumId w:val="44"/>
  </w:num>
  <w:num w:numId="20" w16cid:durableId="1074202313">
    <w:abstractNumId w:val="27"/>
  </w:num>
  <w:num w:numId="21" w16cid:durableId="1498690566">
    <w:abstractNumId w:val="50"/>
  </w:num>
  <w:num w:numId="22" w16cid:durableId="1130172600">
    <w:abstractNumId w:val="0"/>
  </w:num>
  <w:num w:numId="23" w16cid:durableId="1944652541">
    <w:abstractNumId w:val="37"/>
  </w:num>
  <w:num w:numId="24" w16cid:durableId="1980456649">
    <w:abstractNumId w:val="22"/>
  </w:num>
  <w:num w:numId="25" w16cid:durableId="2062364494">
    <w:abstractNumId w:val="20"/>
  </w:num>
  <w:num w:numId="26" w16cid:durableId="214587392">
    <w:abstractNumId w:val="23"/>
  </w:num>
  <w:num w:numId="27" w16cid:durableId="2017685674">
    <w:abstractNumId w:val="3"/>
  </w:num>
  <w:num w:numId="28" w16cid:durableId="5180139">
    <w:abstractNumId w:val="7"/>
  </w:num>
  <w:num w:numId="29" w16cid:durableId="482352239">
    <w:abstractNumId w:val="46"/>
  </w:num>
  <w:num w:numId="30" w16cid:durableId="1487549177">
    <w:abstractNumId w:val="31"/>
  </w:num>
  <w:num w:numId="31" w16cid:durableId="786972420">
    <w:abstractNumId w:val="41"/>
  </w:num>
  <w:num w:numId="32" w16cid:durableId="234048123">
    <w:abstractNumId w:val="26"/>
  </w:num>
  <w:num w:numId="33" w16cid:durableId="1885754591">
    <w:abstractNumId w:val="47"/>
  </w:num>
  <w:num w:numId="34" w16cid:durableId="330261001">
    <w:abstractNumId w:val="4"/>
  </w:num>
  <w:num w:numId="35" w16cid:durableId="988748067">
    <w:abstractNumId w:val="40"/>
  </w:num>
  <w:num w:numId="36" w16cid:durableId="553471255">
    <w:abstractNumId w:val="5"/>
  </w:num>
  <w:num w:numId="37" w16cid:durableId="1800026041">
    <w:abstractNumId w:val="14"/>
  </w:num>
  <w:num w:numId="38" w16cid:durableId="1189832288">
    <w:abstractNumId w:val="11"/>
  </w:num>
  <w:num w:numId="39" w16cid:durableId="1616517166">
    <w:abstractNumId w:val="42"/>
  </w:num>
  <w:num w:numId="40" w16cid:durableId="520362988">
    <w:abstractNumId w:val="12"/>
  </w:num>
  <w:num w:numId="41" w16cid:durableId="988241680">
    <w:abstractNumId w:val="39"/>
  </w:num>
  <w:num w:numId="42" w16cid:durableId="1392536050">
    <w:abstractNumId w:val="25"/>
  </w:num>
  <w:num w:numId="43" w16cid:durableId="258487515">
    <w:abstractNumId w:val="9"/>
  </w:num>
  <w:num w:numId="44" w16cid:durableId="343094720">
    <w:abstractNumId w:val="36"/>
  </w:num>
  <w:num w:numId="45" w16cid:durableId="69693015">
    <w:abstractNumId w:val="48"/>
  </w:num>
  <w:num w:numId="46" w16cid:durableId="194731431">
    <w:abstractNumId w:val="33"/>
  </w:num>
  <w:num w:numId="47" w16cid:durableId="2000570245">
    <w:abstractNumId w:val="10"/>
  </w:num>
  <w:num w:numId="48" w16cid:durableId="2018657700">
    <w:abstractNumId w:val="38"/>
  </w:num>
  <w:num w:numId="49" w16cid:durableId="62802512">
    <w:abstractNumId w:val="49"/>
  </w:num>
  <w:num w:numId="50" w16cid:durableId="683360061">
    <w:abstractNumId w:val="6"/>
  </w:num>
  <w:num w:numId="51" w16cid:durableId="1771243154">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86D"/>
    <w:rsid w:val="0000533B"/>
    <w:rsid w:val="00007A53"/>
    <w:rsid w:val="00014F59"/>
    <w:rsid w:val="00017E17"/>
    <w:rsid w:val="00023F3D"/>
    <w:rsid w:val="00024896"/>
    <w:rsid w:val="000275C6"/>
    <w:rsid w:val="0003544D"/>
    <w:rsid w:val="00043813"/>
    <w:rsid w:val="000445F5"/>
    <w:rsid w:val="000451EC"/>
    <w:rsid w:val="00046C28"/>
    <w:rsid w:val="00051383"/>
    <w:rsid w:val="00060C7F"/>
    <w:rsid w:val="000616A1"/>
    <w:rsid w:val="00062106"/>
    <w:rsid w:val="000626A1"/>
    <w:rsid w:val="000705F7"/>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A29E8"/>
    <w:rsid w:val="001A4B21"/>
    <w:rsid w:val="001B353E"/>
    <w:rsid w:val="001B7FE2"/>
    <w:rsid w:val="001C249D"/>
    <w:rsid w:val="001D62C1"/>
    <w:rsid w:val="001D710F"/>
    <w:rsid w:val="002231E8"/>
    <w:rsid w:val="00224BB9"/>
    <w:rsid w:val="00245FC5"/>
    <w:rsid w:val="0025182B"/>
    <w:rsid w:val="00256F36"/>
    <w:rsid w:val="00261585"/>
    <w:rsid w:val="00262CC2"/>
    <w:rsid w:val="002760F1"/>
    <w:rsid w:val="002812C1"/>
    <w:rsid w:val="00285F5E"/>
    <w:rsid w:val="00293966"/>
    <w:rsid w:val="002973B8"/>
    <w:rsid w:val="002A2FA1"/>
    <w:rsid w:val="002A43D8"/>
    <w:rsid w:val="002A6836"/>
    <w:rsid w:val="002B2CF0"/>
    <w:rsid w:val="002B4C6B"/>
    <w:rsid w:val="002C0CD2"/>
    <w:rsid w:val="002C69F6"/>
    <w:rsid w:val="002C6F08"/>
    <w:rsid w:val="002D4EBF"/>
    <w:rsid w:val="002F15B6"/>
    <w:rsid w:val="002F1E49"/>
    <w:rsid w:val="002F2230"/>
    <w:rsid w:val="002F6877"/>
    <w:rsid w:val="00300060"/>
    <w:rsid w:val="00306EFF"/>
    <w:rsid w:val="00324D34"/>
    <w:rsid w:val="00325CBC"/>
    <w:rsid w:val="003376D4"/>
    <w:rsid w:val="003379B9"/>
    <w:rsid w:val="0034025C"/>
    <w:rsid w:val="003430BF"/>
    <w:rsid w:val="0035217C"/>
    <w:rsid w:val="003620B9"/>
    <w:rsid w:val="0037575C"/>
    <w:rsid w:val="00387305"/>
    <w:rsid w:val="00387B13"/>
    <w:rsid w:val="00395BFD"/>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54560"/>
    <w:rsid w:val="00460581"/>
    <w:rsid w:val="0046160A"/>
    <w:rsid w:val="0047501A"/>
    <w:rsid w:val="00487222"/>
    <w:rsid w:val="00497053"/>
    <w:rsid w:val="004A635E"/>
    <w:rsid w:val="004A6D5F"/>
    <w:rsid w:val="004B2EC7"/>
    <w:rsid w:val="004B37F2"/>
    <w:rsid w:val="004C0839"/>
    <w:rsid w:val="004C5ECC"/>
    <w:rsid w:val="004C6E59"/>
    <w:rsid w:val="004D44C0"/>
    <w:rsid w:val="004E0294"/>
    <w:rsid w:val="004E1009"/>
    <w:rsid w:val="004E6D8A"/>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612565"/>
    <w:rsid w:val="00621054"/>
    <w:rsid w:val="0062203B"/>
    <w:rsid w:val="00624268"/>
    <w:rsid w:val="00633BA3"/>
    <w:rsid w:val="0063648A"/>
    <w:rsid w:val="0066593D"/>
    <w:rsid w:val="006755C6"/>
    <w:rsid w:val="00680FB5"/>
    <w:rsid w:val="00682E97"/>
    <w:rsid w:val="00683CFB"/>
    <w:rsid w:val="00690671"/>
    <w:rsid w:val="00694D29"/>
    <w:rsid w:val="00697D12"/>
    <w:rsid w:val="006B194C"/>
    <w:rsid w:val="006B7ECC"/>
    <w:rsid w:val="006C00B9"/>
    <w:rsid w:val="006D3A01"/>
    <w:rsid w:val="006F7B35"/>
    <w:rsid w:val="00701FB8"/>
    <w:rsid w:val="00705307"/>
    <w:rsid w:val="00710E77"/>
    <w:rsid w:val="00714FEA"/>
    <w:rsid w:val="00720068"/>
    <w:rsid w:val="0072217C"/>
    <w:rsid w:val="00726D13"/>
    <w:rsid w:val="00727D0E"/>
    <w:rsid w:val="00731120"/>
    <w:rsid w:val="00732D7D"/>
    <w:rsid w:val="00742B44"/>
    <w:rsid w:val="00751904"/>
    <w:rsid w:val="00755744"/>
    <w:rsid w:val="00760297"/>
    <w:rsid w:val="00763694"/>
    <w:rsid w:val="00767D6A"/>
    <w:rsid w:val="007A2396"/>
    <w:rsid w:val="007C6418"/>
    <w:rsid w:val="007C6BA0"/>
    <w:rsid w:val="007C7B41"/>
    <w:rsid w:val="007D382C"/>
    <w:rsid w:val="007D408E"/>
    <w:rsid w:val="007E38F1"/>
    <w:rsid w:val="007E6C9D"/>
    <w:rsid w:val="007F2661"/>
    <w:rsid w:val="007F4AD4"/>
    <w:rsid w:val="008130AF"/>
    <w:rsid w:val="00814C34"/>
    <w:rsid w:val="008247D3"/>
    <w:rsid w:val="008309E6"/>
    <w:rsid w:val="008536C5"/>
    <w:rsid w:val="0086352C"/>
    <w:rsid w:val="00867CF2"/>
    <w:rsid w:val="00876794"/>
    <w:rsid w:val="00882236"/>
    <w:rsid w:val="0088557C"/>
    <w:rsid w:val="008A48A8"/>
    <w:rsid w:val="008A48D3"/>
    <w:rsid w:val="008A740E"/>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7A55"/>
    <w:rsid w:val="00977B03"/>
    <w:rsid w:val="00994B5D"/>
    <w:rsid w:val="009C2735"/>
    <w:rsid w:val="009C7DFC"/>
    <w:rsid w:val="009D3F1A"/>
    <w:rsid w:val="009E1767"/>
    <w:rsid w:val="009E2EDC"/>
    <w:rsid w:val="009E4524"/>
    <w:rsid w:val="009E677F"/>
    <w:rsid w:val="009E7231"/>
    <w:rsid w:val="009E729F"/>
    <w:rsid w:val="009F5A02"/>
    <w:rsid w:val="009F6BB6"/>
    <w:rsid w:val="009F6F40"/>
    <w:rsid w:val="00A100B6"/>
    <w:rsid w:val="00A11264"/>
    <w:rsid w:val="00A114C4"/>
    <w:rsid w:val="00A20044"/>
    <w:rsid w:val="00A256D6"/>
    <w:rsid w:val="00A30148"/>
    <w:rsid w:val="00A328A7"/>
    <w:rsid w:val="00A3405D"/>
    <w:rsid w:val="00A4002F"/>
    <w:rsid w:val="00A40564"/>
    <w:rsid w:val="00A41056"/>
    <w:rsid w:val="00A4186D"/>
    <w:rsid w:val="00A41BB6"/>
    <w:rsid w:val="00A4589F"/>
    <w:rsid w:val="00A50F39"/>
    <w:rsid w:val="00A54697"/>
    <w:rsid w:val="00A67611"/>
    <w:rsid w:val="00A74411"/>
    <w:rsid w:val="00A93678"/>
    <w:rsid w:val="00A936A7"/>
    <w:rsid w:val="00A9412E"/>
    <w:rsid w:val="00AA3FA3"/>
    <w:rsid w:val="00AA73EA"/>
    <w:rsid w:val="00AC6E07"/>
    <w:rsid w:val="00AD1C15"/>
    <w:rsid w:val="00AD35B5"/>
    <w:rsid w:val="00AE0856"/>
    <w:rsid w:val="00AE28DC"/>
    <w:rsid w:val="00AF3E55"/>
    <w:rsid w:val="00AF7844"/>
    <w:rsid w:val="00AF7D0C"/>
    <w:rsid w:val="00B011D2"/>
    <w:rsid w:val="00B01C8A"/>
    <w:rsid w:val="00B1314F"/>
    <w:rsid w:val="00B27C85"/>
    <w:rsid w:val="00B45BC5"/>
    <w:rsid w:val="00B45CF7"/>
    <w:rsid w:val="00B468FD"/>
    <w:rsid w:val="00B47F51"/>
    <w:rsid w:val="00B52A98"/>
    <w:rsid w:val="00B54EF9"/>
    <w:rsid w:val="00B61B71"/>
    <w:rsid w:val="00B65A35"/>
    <w:rsid w:val="00B80FF9"/>
    <w:rsid w:val="00B84391"/>
    <w:rsid w:val="00B85D97"/>
    <w:rsid w:val="00B87977"/>
    <w:rsid w:val="00BA3D60"/>
    <w:rsid w:val="00BA59BE"/>
    <w:rsid w:val="00BB147C"/>
    <w:rsid w:val="00BC0030"/>
    <w:rsid w:val="00BC165E"/>
    <w:rsid w:val="00BD2E6D"/>
    <w:rsid w:val="00BD47FD"/>
    <w:rsid w:val="00BE6963"/>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6078B"/>
    <w:rsid w:val="00D63DBC"/>
    <w:rsid w:val="00D668CE"/>
    <w:rsid w:val="00D67F2F"/>
    <w:rsid w:val="00D74496"/>
    <w:rsid w:val="00D76922"/>
    <w:rsid w:val="00D82D86"/>
    <w:rsid w:val="00D82E1E"/>
    <w:rsid w:val="00D86F85"/>
    <w:rsid w:val="00D92D86"/>
    <w:rsid w:val="00D95179"/>
    <w:rsid w:val="00D977E0"/>
    <w:rsid w:val="00D978DB"/>
    <w:rsid w:val="00DA196D"/>
    <w:rsid w:val="00DA6E20"/>
    <w:rsid w:val="00DB3A80"/>
    <w:rsid w:val="00DB79C8"/>
    <w:rsid w:val="00DC2B4C"/>
    <w:rsid w:val="00DD1788"/>
    <w:rsid w:val="00DD6FCD"/>
    <w:rsid w:val="00DF109E"/>
    <w:rsid w:val="00DF4841"/>
    <w:rsid w:val="00E1378E"/>
    <w:rsid w:val="00E30C03"/>
    <w:rsid w:val="00E3141B"/>
    <w:rsid w:val="00E3163D"/>
    <w:rsid w:val="00E360A8"/>
    <w:rsid w:val="00E37018"/>
    <w:rsid w:val="00E371EA"/>
    <w:rsid w:val="00E37D90"/>
    <w:rsid w:val="00E42717"/>
    <w:rsid w:val="00E55C75"/>
    <w:rsid w:val="00E623B2"/>
    <w:rsid w:val="00E75FA2"/>
    <w:rsid w:val="00E81C8F"/>
    <w:rsid w:val="00E97E77"/>
    <w:rsid w:val="00EA4A1C"/>
    <w:rsid w:val="00EB69B3"/>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E2"/>
    <w:rsid w:val="00F91048"/>
    <w:rsid w:val="00FA2526"/>
    <w:rsid w:val="00FA2888"/>
    <w:rsid w:val="00FB0DA1"/>
    <w:rsid w:val="00FB71C0"/>
    <w:rsid w:val="00FC059E"/>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99"/>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99"/>
    <w:qFormat/>
    <w:locked/>
    <w:rsid w:val="006242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292E-09C9-45A8-A226-06849DC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18</Pages>
  <Words>10189</Words>
  <Characters>61140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MStrycharz-Cylka</cp:lastModifiedBy>
  <cp:revision>41</cp:revision>
  <cp:lastPrinted>2023-02-06T08:40:00Z</cp:lastPrinted>
  <dcterms:created xsi:type="dcterms:W3CDTF">2021-04-28T09:29:00Z</dcterms:created>
  <dcterms:modified xsi:type="dcterms:W3CDTF">2023-03-28T05:56:00Z</dcterms:modified>
</cp:coreProperties>
</file>