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A5" w:rsidRPr="00144FAD" w:rsidRDefault="008D64A5" w:rsidP="008D64A5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144FAD">
        <w:rPr>
          <w:rFonts w:ascii="Times New Roman" w:hAnsi="Times New Roman"/>
          <w:b/>
        </w:rPr>
        <w:t>Załącznik nr 3 do SWZ</w:t>
      </w:r>
    </w:p>
    <w:p w:rsidR="008D64A5" w:rsidRPr="0031678B" w:rsidRDefault="008D64A5" w:rsidP="008D64A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78B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9221A5">
        <w:rPr>
          <w:rFonts w:ascii="Times New Roman" w:hAnsi="Times New Roman"/>
          <w:b/>
          <w:bCs/>
          <w:sz w:val="24"/>
          <w:szCs w:val="24"/>
        </w:rPr>
        <w:t>2</w:t>
      </w:r>
    </w:p>
    <w:p w:rsidR="008D64A5" w:rsidRDefault="008D64A5" w:rsidP="008D6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2126"/>
        <w:gridCol w:w="1276"/>
      </w:tblGrid>
      <w:tr w:rsidR="008D64A5" w:rsidRPr="0075694C" w:rsidTr="002852E8">
        <w:trPr>
          <w:trHeight w:val="349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A5" w:rsidRPr="00636D93" w:rsidRDefault="008D64A5" w:rsidP="00497F29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</w:rPr>
            </w:pPr>
            <w:r w:rsidRPr="00636D93">
              <w:rPr>
                <w:b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8D64A5" w:rsidRPr="00636D93" w:rsidRDefault="008D64A5" w:rsidP="00497F29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36D93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636D93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8D64A5" w:rsidRPr="00636D93" w:rsidRDefault="008D64A5" w:rsidP="00497F29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36D93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8D64A5" w:rsidRPr="00636D93" w:rsidRDefault="008D64A5" w:rsidP="00497F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D93">
              <w:rPr>
                <w:rFonts w:ascii="Times New Roman" w:hAnsi="Times New Roman"/>
              </w:rPr>
              <w:t>Rok produkcji: ……………..</w:t>
            </w:r>
          </w:p>
        </w:tc>
      </w:tr>
      <w:tr w:rsidR="008D64A5" w:rsidRPr="0075694C" w:rsidTr="002852E8">
        <w:trPr>
          <w:trHeight w:val="6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497F29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D93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497F29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636D93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75694C" w:rsidRDefault="008D64A5" w:rsidP="00497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75694C" w:rsidRDefault="008D64A5" w:rsidP="00497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:rsidR="008D64A5" w:rsidRPr="0075694C" w:rsidRDefault="008D64A5" w:rsidP="00497F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8D64A5" w:rsidRPr="0051168C" w:rsidTr="002852E8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D93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2852E8" w:rsidRDefault="008D64A5" w:rsidP="00497F2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D93">
              <w:rPr>
                <w:rFonts w:ascii="Times New Roman" w:hAnsi="Times New Roman"/>
                <w:b/>
                <w:bCs/>
                <w:sz w:val="24"/>
                <w:szCs w:val="24"/>
              </w:rPr>
              <w:t>Inkubator CO</w:t>
            </w:r>
            <w:r w:rsidRPr="00636D9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364402" w:rsidRDefault="008D64A5" w:rsidP="00497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364402" w:rsidRDefault="008D64A5" w:rsidP="00497F2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364402" w:rsidRDefault="008D64A5" w:rsidP="00497F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64A5" w:rsidRPr="002078A3" w:rsidTr="002852E8">
        <w:trPr>
          <w:trHeight w:val="2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0A2F2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Pojemność 170 litrów</w:t>
            </w:r>
            <w:r w:rsidR="000A2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D93">
              <w:rPr>
                <w:rFonts w:ascii="Times New Roman" w:hAnsi="Times New Roman"/>
                <w:bCs/>
                <w:sz w:val="24"/>
                <w:szCs w:val="24"/>
              </w:rPr>
              <w:t>±5%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364402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364402" w:rsidRDefault="008D64A5" w:rsidP="00497F2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364402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4A5" w:rsidRPr="002078A3" w:rsidTr="002852E8">
        <w:trPr>
          <w:trHeight w:val="474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971CB6" w:rsidRDefault="008D64A5" w:rsidP="00497F2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6">
              <w:rPr>
                <w:rFonts w:ascii="Times New Roman" w:hAnsi="Times New Roman"/>
                <w:sz w:val="24"/>
                <w:szCs w:val="24"/>
              </w:rPr>
              <w:t>Płaszcz grzejny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971CB6" w:rsidRDefault="008D64A5" w:rsidP="00497F29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B6">
              <w:rPr>
                <w:rFonts w:ascii="Times New Roman" w:hAnsi="Times New Roman"/>
                <w:sz w:val="24"/>
                <w:szCs w:val="24"/>
              </w:rPr>
              <w:t>TAK /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971CB6" w:rsidRDefault="008D64A5" w:rsidP="00497F2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971CB6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4A5" w:rsidRPr="002078A3" w:rsidTr="002852E8">
        <w:trPr>
          <w:trHeight w:val="4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971CB6" w:rsidRDefault="008D64A5" w:rsidP="00497F29">
            <w:pPr>
              <w:pStyle w:val="Akapitzlist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971CB6">
              <w:rPr>
                <w:rFonts w:ascii="Times New Roman" w:hAnsi="Times New Roman"/>
                <w:sz w:val="24"/>
                <w:szCs w:val="24"/>
              </w:rPr>
              <w:t>silikonowy ze zintegrowanymi elementami grzejącymi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971CB6" w:rsidRDefault="008D64A5" w:rsidP="00497F29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B6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971CB6" w:rsidRDefault="008D64A5" w:rsidP="00497F2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971CB6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CB6">
              <w:rPr>
                <w:rFonts w:ascii="Times New Roman" w:hAnsi="Times New Roman"/>
                <w:sz w:val="16"/>
                <w:szCs w:val="16"/>
              </w:rPr>
              <w:t>TAK – 15 pkt</w:t>
            </w:r>
          </w:p>
          <w:p w:rsidR="008D64A5" w:rsidRPr="00971CB6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CB6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98100B" w:rsidRPr="002078A3" w:rsidTr="0098100B">
        <w:trPr>
          <w:trHeight w:val="195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00B" w:rsidRPr="00636D93" w:rsidRDefault="0098100B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B" w:rsidRPr="00636D93" w:rsidRDefault="0098100B" w:rsidP="00497F29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Komora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wewnętrzna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0B" w:rsidRPr="00636D93" w:rsidRDefault="0098100B" w:rsidP="00497F29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wnętrze ze stali nierdzewnej</w:t>
            </w:r>
          </w:p>
          <w:p w:rsidR="0098100B" w:rsidRPr="00971CB6" w:rsidRDefault="0098100B" w:rsidP="00497F29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 w:rsidRPr="00971CB6">
              <w:rPr>
                <w:rFonts w:ascii="Times New Roman" w:hAnsi="Times New Roman"/>
                <w:sz w:val="24"/>
                <w:szCs w:val="24"/>
              </w:rPr>
              <w:t>wykonana z jednego kawałka blachy o gładkich ścianach, brak spawów i połączeń</w:t>
            </w:r>
          </w:p>
          <w:p w:rsidR="0098100B" w:rsidRPr="00971CB6" w:rsidRDefault="0098100B" w:rsidP="00497F29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CB6">
              <w:rPr>
                <w:rFonts w:ascii="Times New Roman" w:hAnsi="Times New Roman"/>
                <w:sz w:val="24"/>
                <w:szCs w:val="24"/>
              </w:rPr>
              <w:t>wyoblone</w:t>
            </w:r>
            <w:proofErr w:type="spellEnd"/>
            <w:r w:rsidRPr="00971CB6">
              <w:rPr>
                <w:rFonts w:ascii="Times New Roman" w:hAnsi="Times New Roman"/>
                <w:sz w:val="24"/>
                <w:szCs w:val="24"/>
              </w:rPr>
              <w:t xml:space="preserve"> narożniki</w:t>
            </w:r>
          </w:p>
          <w:p w:rsidR="0098100B" w:rsidRPr="0098100B" w:rsidRDefault="0098100B" w:rsidP="0098100B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półk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perforowana 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>ze stali nierdzewnej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B" w:rsidRPr="00CB3C37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0B" w:rsidRPr="00CB3C37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8100B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8100B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0B" w:rsidRPr="00CB3C37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0B" w:rsidRPr="00CB3C37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8100B" w:rsidRPr="00CB3C37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B" w:rsidRPr="00CB3C37" w:rsidRDefault="0098100B" w:rsidP="00497F29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100B" w:rsidRDefault="0098100B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100B" w:rsidRPr="002078A3" w:rsidRDefault="0098100B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00B" w:rsidRPr="002078A3" w:rsidTr="00006804">
        <w:trPr>
          <w:trHeight w:val="51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B" w:rsidRPr="00636D93" w:rsidRDefault="0098100B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B" w:rsidRPr="00636D93" w:rsidRDefault="0098100B" w:rsidP="002852E8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półki oparte o ściany bez wykorzystania stelaży i innych dodatkowych elementów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B" w:rsidRPr="00CB3C37" w:rsidRDefault="0098100B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B" w:rsidRPr="00CB3C37" w:rsidRDefault="0098100B" w:rsidP="00497F29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100B" w:rsidRDefault="0098100B" w:rsidP="00981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98100B" w:rsidRDefault="0098100B" w:rsidP="00981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8D64A5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497F29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Obieg gazu w komorze bez użycia wentylatora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CB3C37" w:rsidRDefault="008D64A5" w:rsidP="00497F29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2078A3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4A5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497F29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Zabezpieczenie przed przegrzaniem próbek znajdujących się blisko ścian komory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2A5FA3" w:rsidRDefault="00971CB6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/ </w:t>
            </w:r>
            <w:r w:rsidR="008D64A5" w:rsidRPr="002A5FA3">
              <w:rPr>
                <w:rFonts w:ascii="Times New Roman" w:hAnsi="Times New Roman"/>
                <w:sz w:val="24"/>
                <w:szCs w:val="24"/>
              </w:rPr>
              <w:t>opisa</w:t>
            </w:r>
            <w:r w:rsidR="008D64A5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2A5FA3" w:rsidRDefault="008D64A5" w:rsidP="00497F29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2078A3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4A5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497F29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Drzwi:</w:t>
            </w:r>
          </w:p>
          <w:p w:rsidR="008D64A5" w:rsidRPr="00636D93" w:rsidRDefault="008D64A5" w:rsidP="00497F29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0" w:lineRule="atLeast"/>
              <w:ind w:left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zewnętrzne – podgrzewane, wyposażone w klamkę</w:t>
            </w:r>
          </w:p>
          <w:p w:rsidR="008D64A5" w:rsidRPr="00636D93" w:rsidRDefault="008D64A5" w:rsidP="00497F29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0" w:lineRule="atLeast"/>
              <w:ind w:left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wewnętrzne – szklane, szczelne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2A5FA3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Pr="002A5FA3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A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64A5" w:rsidRPr="002A5FA3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Pr="002A5FA3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A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2A5FA3" w:rsidRDefault="008D64A5" w:rsidP="00497F29">
            <w:pPr>
              <w:pStyle w:val="Akapitzlist1"/>
              <w:tabs>
                <w:tab w:val="left" w:pos="278"/>
              </w:tabs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2078A3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4A5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497F29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System sterowania:</w:t>
            </w:r>
          </w:p>
          <w:p w:rsidR="008D64A5" w:rsidRPr="00636D93" w:rsidRDefault="008D64A5" w:rsidP="00497F29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temperaturą</w:t>
            </w:r>
          </w:p>
          <w:p w:rsidR="008D64A5" w:rsidRPr="00636D93" w:rsidRDefault="008D64A5" w:rsidP="00497F29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stężeniem CO</w:t>
            </w:r>
            <w:r w:rsidRPr="00636D9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CB3C37" w:rsidRDefault="008D64A5" w:rsidP="00497F29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2078A3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4A5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A5" w:rsidRPr="00636D93" w:rsidRDefault="008D64A5" w:rsidP="00497F29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636D93" w:rsidRDefault="008D64A5" w:rsidP="00497F29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Regulacja temperatury:</w:t>
            </w:r>
          </w:p>
          <w:p w:rsidR="008D64A5" w:rsidRPr="00636D93" w:rsidRDefault="008D64A5" w:rsidP="00497F29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zakres co najmniej od 6°C powyżej temp. otoczenia do +60°C</w:t>
            </w:r>
          </w:p>
          <w:p w:rsidR="008D64A5" w:rsidRPr="00636D93" w:rsidRDefault="008D64A5" w:rsidP="00497F29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dokładność nastawy nie gorsza niż ±0,1°C</w:t>
            </w:r>
          </w:p>
          <w:p w:rsidR="008D64A5" w:rsidRPr="00636D93" w:rsidRDefault="008D64A5" w:rsidP="00497F29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stabilność w temp. 37°C nie gorsza niż ±0,1°C</w:t>
            </w:r>
          </w:p>
          <w:p w:rsidR="008D64A5" w:rsidRDefault="008D64A5" w:rsidP="00497F29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jednorodność w temp. 37°C nie gorsza niż ±0,3°C</w:t>
            </w:r>
          </w:p>
          <w:p w:rsidR="008B63F2" w:rsidRPr="00636D93" w:rsidRDefault="008B63F2" w:rsidP="00971CB6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powrotu do zadanej wartości po otwarciu drzwi 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>w temp. 37°C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  <w:r w:rsidR="00971CB6">
              <w:rPr>
                <w:rFonts w:ascii="Times New Roman" w:hAnsi="Times New Roman"/>
                <w:sz w:val="24"/>
                <w:szCs w:val="24"/>
              </w:rPr>
              <w:t>dłuższy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niż 30 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71CB6" w:rsidRDefault="00971CB6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B6" w:rsidRDefault="00971CB6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71CB6" w:rsidRDefault="00971CB6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4A5" w:rsidRPr="00CB3C37" w:rsidRDefault="008D64A5" w:rsidP="00497F29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5" w:rsidRPr="00CB3C37" w:rsidRDefault="008D64A5" w:rsidP="00497F29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4A5" w:rsidRPr="002078A3" w:rsidRDefault="008D64A5" w:rsidP="0049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636D9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8E0DFB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0DFB">
              <w:rPr>
                <w:rFonts w:ascii="Times New Roman" w:hAnsi="Times New Roman"/>
                <w:sz w:val="24"/>
                <w:szCs w:val="24"/>
              </w:rPr>
              <w:t>Czujnik CO</w:t>
            </w:r>
            <w:r w:rsidRPr="008B63F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E0DFB">
              <w:rPr>
                <w:rFonts w:ascii="Times New Roman" w:hAnsi="Times New Roman"/>
                <w:sz w:val="24"/>
                <w:szCs w:val="24"/>
              </w:rPr>
              <w:t xml:space="preserve"> typu 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D05353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5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636D9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24023B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Dwustopniowy reduktor CO</w:t>
            </w:r>
            <w:r w:rsidRPr="00636D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>(butlowy)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636D9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636D93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Regulacja CO</w:t>
            </w:r>
            <w:r w:rsidRPr="00636D9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3F2" w:rsidRPr="00636D93" w:rsidRDefault="008B63F2" w:rsidP="008B63F2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lastRenderedPageBreak/>
              <w:t>zakres co najmniej 0 – 20%</w:t>
            </w:r>
          </w:p>
          <w:p w:rsidR="008B63F2" w:rsidRDefault="00971CB6" w:rsidP="008B63F2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dokładność nie gorsza niż ±</w:t>
            </w:r>
            <w:r w:rsidR="008B63F2" w:rsidRPr="00636D93">
              <w:rPr>
                <w:rFonts w:ascii="Times New Roman" w:hAnsi="Times New Roman"/>
                <w:sz w:val="24"/>
                <w:szCs w:val="24"/>
              </w:rPr>
              <w:t>0,1%</w:t>
            </w:r>
          </w:p>
          <w:p w:rsidR="008B63F2" w:rsidRPr="00636D93" w:rsidRDefault="008B63F2" w:rsidP="00971CB6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B63F2">
              <w:rPr>
                <w:rFonts w:ascii="Times New Roman" w:hAnsi="Times New Roman"/>
                <w:sz w:val="24"/>
                <w:szCs w:val="24"/>
              </w:rPr>
              <w:t>Czas powrotu do zadanych wartości po otwarciu drzwi przy 5% obj. CO</w:t>
            </w:r>
            <w:r w:rsidRPr="008B63F2">
              <w:rPr>
                <w:rFonts w:ascii="Cambria Math" w:hAnsi="Cambria Math" w:cs="Cambria Math"/>
                <w:sz w:val="24"/>
                <w:szCs w:val="24"/>
              </w:rPr>
              <w:t>₂</w:t>
            </w:r>
            <w:r w:rsidRPr="008B63F2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 w:rsidR="00971CB6">
              <w:rPr>
                <w:rFonts w:ascii="Times New Roman" w:hAnsi="Times New Roman"/>
                <w:sz w:val="24"/>
                <w:szCs w:val="24"/>
              </w:rPr>
              <w:t>dłuższy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niż</w:t>
            </w:r>
            <w:r w:rsidRPr="008B63F2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B63F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:rsidR="008B63F2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71CB6" w:rsidRDefault="00971CB6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71CB6" w:rsidRDefault="00971CB6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B6" w:rsidRPr="00CB3C37" w:rsidRDefault="00971CB6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636D9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98100B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100B">
              <w:rPr>
                <w:rFonts w:ascii="Times New Roman" w:hAnsi="Times New Roman"/>
                <w:sz w:val="24"/>
                <w:szCs w:val="24"/>
              </w:rPr>
              <w:t>Możliwość dezaktywacji kontroli CO</w:t>
            </w:r>
            <w:r w:rsidRPr="009810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98100B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B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98100B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98100B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100B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:rsidR="008B63F2" w:rsidRPr="0098100B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100B">
              <w:rPr>
                <w:rFonts w:ascii="Times New Roman" w:hAnsi="Times New Roman"/>
                <w:sz w:val="16"/>
                <w:szCs w:val="16"/>
              </w:rPr>
              <w:t>NIE 0 pkt</w:t>
            </w:r>
          </w:p>
        </w:tc>
      </w:tr>
      <w:tr w:rsidR="008B63F2" w:rsidRPr="002078A3" w:rsidTr="002852E8">
        <w:trPr>
          <w:trHeight w:val="55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Default="008B63F2" w:rsidP="008B63F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0DFB">
              <w:rPr>
                <w:rFonts w:ascii="Times New Roman" w:hAnsi="Times New Roman"/>
                <w:sz w:val="24"/>
                <w:szCs w:val="24"/>
              </w:rPr>
              <w:t xml:space="preserve">Wszystkie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wprowadzane do inkubatora </w:t>
            </w:r>
            <w:r w:rsidRPr="008E0DFB">
              <w:rPr>
                <w:rFonts w:ascii="Times New Roman" w:hAnsi="Times New Roman"/>
                <w:sz w:val="24"/>
                <w:szCs w:val="24"/>
              </w:rPr>
              <w:t>gazy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3F2" w:rsidRPr="008B63F2" w:rsidRDefault="008B63F2" w:rsidP="008B63F2">
            <w:pPr>
              <w:pStyle w:val="Akapitzlist"/>
              <w:numPr>
                <w:ilvl w:val="0"/>
                <w:numId w:val="12"/>
              </w:numPr>
              <w:spacing w:after="0" w:line="20" w:lineRule="atLeas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E3FED">
              <w:rPr>
                <w:rFonts w:ascii="Times New Roman" w:hAnsi="Times New Roman"/>
                <w:sz w:val="24"/>
                <w:szCs w:val="24"/>
              </w:rPr>
              <w:t>podda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>ne filtracji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Pr="00D05353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 / opisać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5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8E0DFB" w:rsidRDefault="008B63F2" w:rsidP="008B63F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wprowadzane 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>za pomocą dyszy mieszając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 xml:space="preserve"> gazy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 xml:space="preserve"> wykorzystującej efekt </w:t>
            </w:r>
            <w:proofErr w:type="spellStart"/>
            <w:r w:rsidRPr="009E3FED">
              <w:rPr>
                <w:rFonts w:ascii="Times New Roman" w:hAnsi="Times New Roman"/>
                <w:sz w:val="24"/>
                <w:szCs w:val="24"/>
              </w:rPr>
              <w:t>Venturiego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24023B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023B">
              <w:rPr>
                <w:rFonts w:ascii="Times New Roman" w:hAnsi="Times New Roman"/>
                <w:sz w:val="24"/>
                <w:szCs w:val="24"/>
              </w:rPr>
              <w:t xml:space="preserve">Automatyczne przerwanie dopływu gazów przy </w:t>
            </w:r>
            <w:r w:rsidRPr="00221FEA">
              <w:rPr>
                <w:rFonts w:ascii="Times New Roman" w:hAnsi="Times New Roman"/>
                <w:sz w:val="24"/>
                <w:szCs w:val="24"/>
              </w:rPr>
              <w:t>otwarciu drzwi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8E0DFB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6188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Wilgotność względna </w:t>
            </w:r>
            <w:r w:rsidRPr="0024023B">
              <w:rPr>
                <w:rFonts w:ascii="Times New Roman" w:hAnsi="Times New Roman"/>
                <w:sz w:val="24"/>
                <w:szCs w:val="24"/>
              </w:rPr>
              <w:t>na stałym poziomie 90-95%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632163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632163" w:rsidRDefault="008B63F2" w:rsidP="008B63F2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CB6" w:rsidRPr="008E0DFB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B6" w:rsidRPr="002078A3" w:rsidRDefault="00971CB6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B6" w:rsidRDefault="00971CB6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71CB6">
              <w:rPr>
                <w:rFonts w:ascii="Times New Roman" w:hAnsi="Times New Roman"/>
                <w:sz w:val="24"/>
                <w:szCs w:val="24"/>
              </w:rPr>
              <w:t xml:space="preserve">System nawilżania z zabezpieczeniem </w:t>
            </w:r>
            <w:proofErr w:type="spellStart"/>
            <w:r w:rsidRPr="00971CB6">
              <w:rPr>
                <w:rFonts w:ascii="Times New Roman" w:hAnsi="Times New Roman"/>
                <w:sz w:val="24"/>
                <w:szCs w:val="24"/>
              </w:rPr>
              <w:t>przeciwzroszeniowym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B6" w:rsidRPr="00632163" w:rsidRDefault="00971CB6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B6" w:rsidRPr="00632163" w:rsidRDefault="00971CB6" w:rsidP="008B63F2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1CB6" w:rsidRPr="002078A3" w:rsidRDefault="00971CB6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24023B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7C78">
              <w:rPr>
                <w:rFonts w:ascii="Times New Roman" w:hAnsi="Times New Roman"/>
                <w:sz w:val="24"/>
                <w:szCs w:val="24"/>
              </w:rPr>
              <w:t>Program automatycznej sterylizacji komory roboczej w 180°C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2A5FA3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C2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2A5FA3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Wyświetlacz umożliwiający podgląd zadanych i bieżących parametrów pracy:</w:t>
            </w:r>
          </w:p>
          <w:p w:rsidR="008B63F2" w:rsidRPr="00CB3C37" w:rsidRDefault="008B63F2" w:rsidP="008B63F2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temperatury</w:t>
            </w:r>
          </w:p>
          <w:p w:rsidR="008B63F2" w:rsidRPr="008D7297" w:rsidRDefault="008B63F2" w:rsidP="008B63F2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stężenia CO</w:t>
            </w:r>
            <w:r w:rsidRPr="00CB3C3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311D21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11D21">
              <w:rPr>
                <w:rFonts w:ascii="Times New Roman" w:hAnsi="Times New Roman"/>
                <w:sz w:val="24"/>
                <w:szCs w:val="24"/>
              </w:rPr>
              <w:t>Zegar czasu rzeczywistego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311D21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311D21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0F7C78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7C78">
              <w:rPr>
                <w:rFonts w:ascii="Times New Roman" w:hAnsi="Times New Roman"/>
                <w:sz w:val="24"/>
                <w:szCs w:val="24"/>
              </w:rPr>
              <w:t>Alarm akustyczny i optyczny:</w:t>
            </w:r>
          </w:p>
          <w:p w:rsidR="008B63F2" w:rsidRPr="00C104E8" w:rsidRDefault="008B63F2" w:rsidP="008B6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104E8">
              <w:rPr>
                <w:rFonts w:ascii="Times New Roman" w:hAnsi="Times New Roman"/>
                <w:sz w:val="24"/>
                <w:szCs w:val="24"/>
              </w:rPr>
              <w:t>przy przekroczeniu zadanych wartości: temperatury, stężenia CO</w:t>
            </w:r>
            <w:r w:rsidRPr="00C104E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B63F2" w:rsidRPr="00C104E8" w:rsidRDefault="008B63F2" w:rsidP="008B6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104E8">
              <w:rPr>
                <w:rFonts w:ascii="Times New Roman" w:hAnsi="Times New Roman"/>
                <w:sz w:val="24"/>
                <w:szCs w:val="24"/>
              </w:rPr>
              <w:t>otwarcia drzwi</w:t>
            </w:r>
          </w:p>
          <w:p w:rsidR="008B63F2" w:rsidRPr="00CB3C37" w:rsidRDefault="008B63F2" w:rsidP="008B6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104E8">
              <w:rPr>
                <w:rFonts w:ascii="Times New Roman" w:hAnsi="Times New Roman"/>
                <w:sz w:val="24"/>
                <w:szCs w:val="24"/>
              </w:rPr>
              <w:t>pustej butli CO</w:t>
            </w:r>
            <w:r w:rsidRPr="00C104E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Rejestrator danych i zdarzeń alarmowych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Złącza:</w:t>
            </w:r>
          </w:p>
          <w:p w:rsidR="008B63F2" w:rsidRPr="00276046" w:rsidRDefault="008B63F2" w:rsidP="008B63F2">
            <w:pPr>
              <w:pStyle w:val="Akapitzlist"/>
              <w:numPr>
                <w:ilvl w:val="0"/>
                <w:numId w:val="8"/>
              </w:numPr>
              <w:tabs>
                <w:tab w:val="left" w:pos="278"/>
              </w:tabs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6046">
              <w:rPr>
                <w:rFonts w:ascii="Times New Roman" w:hAnsi="Times New Roman"/>
                <w:sz w:val="24"/>
                <w:szCs w:val="24"/>
              </w:rPr>
              <w:t>Ethernet</w:t>
            </w:r>
          </w:p>
          <w:p w:rsidR="008B63F2" w:rsidRPr="00276046" w:rsidRDefault="008B63F2" w:rsidP="008B63F2">
            <w:pPr>
              <w:pStyle w:val="Akapitzlist"/>
              <w:numPr>
                <w:ilvl w:val="0"/>
                <w:numId w:val="8"/>
              </w:numPr>
              <w:tabs>
                <w:tab w:val="left" w:pos="278"/>
              </w:tabs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6046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3F2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2078A3" w:rsidTr="002852E8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2078A3" w:rsidRDefault="008B63F2" w:rsidP="008B63F2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 xml:space="preserve">Zasilanie 230 V / 50 </w:t>
            </w:r>
            <w:proofErr w:type="spellStart"/>
            <w:r w:rsidRPr="00CB3C37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CB3C37" w:rsidRDefault="008B63F2" w:rsidP="008B63F2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2078A3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75694C" w:rsidTr="002852E8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56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:rsidR="008B63F2" w:rsidRPr="0075694C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75694C" w:rsidTr="002852E8">
        <w:trPr>
          <w:trHeight w:val="41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63F2" w:rsidRPr="0075694C" w:rsidRDefault="008B63F2" w:rsidP="008B63F2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3F2" w:rsidRPr="00B27A96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96">
              <w:rPr>
                <w:rFonts w:ascii="Times New Roman" w:hAnsi="Times New Roman"/>
                <w:sz w:val="24"/>
                <w:szCs w:val="24"/>
              </w:rPr>
              <w:t xml:space="preserve">Okres gwarancji min. 24 m-ce od daty podpisania przez obie strony  protokołu zdawczo – odbiorczego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B63F2" w:rsidRPr="0075694C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75694C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75694C" w:rsidTr="002852E8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2" w:rsidRPr="0075694C" w:rsidRDefault="008B63F2" w:rsidP="008B63F2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2" w:rsidRPr="0031678B" w:rsidRDefault="008B63F2" w:rsidP="008B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78B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75694C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75694C" w:rsidTr="002852E8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2" w:rsidRPr="0075694C" w:rsidRDefault="008B63F2" w:rsidP="008B63F2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2" w:rsidRPr="0031678B" w:rsidRDefault="008B63F2" w:rsidP="008B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78B"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2" w:rsidRPr="0075694C" w:rsidRDefault="008B63F2" w:rsidP="008B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63F2" w:rsidRPr="0075694C" w:rsidRDefault="008B63F2" w:rsidP="008B6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3F2" w:rsidRPr="0075694C" w:rsidTr="002852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  <w:jc w:val="center"/>
        </w:trPr>
        <w:tc>
          <w:tcPr>
            <w:tcW w:w="10207" w:type="dxa"/>
            <w:gridSpan w:val="5"/>
          </w:tcPr>
          <w:p w:rsidR="008B63F2" w:rsidRPr="009D03CA" w:rsidRDefault="008B63F2" w:rsidP="008B63F2">
            <w:pPr>
              <w:spacing w:after="0" w:line="240" w:lineRule="auto"/>
              <w:ind w:left="252" w:right="149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9D03C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bookmarkEnd w:id="0"/>
          <w:p w:rsidR="008B63F2" w:rsidRPr="0065530B" w:rsidRDefault="008B63F2" w:rsidP="008B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B63F2" w:rsidRPr="0065530B" w:rsidRDefault="008B63F2" w:rsidP="008B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B63F2" w:rsidRPr="0065530B" w:rsidRDefault="008B63F2" w:rsidP="008B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B63F2" w:rsidRPr="0065530B" w:rsidRDefault="008B63F2" w:rsidP="008B63F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65530B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:rsidR="008B63F2" w:rsidRPr="0065530B" w:rsidRDefault="008B63F2" w:rsidP="008B63F2">
            <w:pPr>
              <w:keepNext/>
              <w:spacing w:after="0" w:line="240" w:lineRule="auto"/>
              <w:ind w:left="4248" w:firstLine="1494"/>
              <w:outlineLvl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>podpis i pieczątka imienna osoby/</w:t>
            </w:r>
            <w:proofErr w:type="spellStart"/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>ób</w:t>
            </w:r>
            <w:proofErr w:type="spellEnd"/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upoważnionej/</w:t>
            </w:r>
            <w:proofErr w:type="spellStart"/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>nych</w:t>
            </w:r>
            <w:proofErr w:type="spellEnd"/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8B63F2" w:rsidRPr="0075694C" w:rsidRDefault="008B63F2" w:rsidP="008B63F2">
            <w:pPr>
              <w:keepNext/>
              <w:spacing w:after="0" w:line="240" w:lineRule="auto"/>
              <w:ind w:left="4248" w:firstLine="177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</w:p>
        </w:tc>
      </w:tr>
    </w:tbl>
    <w:p w:rsidR="00E753C3" w:rsidRDefault="009D03CA" w:rsidP="002852E8"/>
    <w:sectPr w:rsidR="00E753C3" w:rsidSect="000A18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A5"/>
    <w:rsid w:val="000A186F"/>
    <w:rsid w:val="000A2F21"/>
    <w:rsid w:val="00144FAD"/>
    <w:rsid w:val="002852E8"/>
    <w:rsid w:val="008B63F2"/>
    <w:rsid w:val="008D64A5"/>
    <w:rsid w:val="009221A5"/>
    <w:rsid w:val="00971CB6"/>
    <w:rsid w:val="0098100B"/>
    <w:rsid w:val="009D03CA"/>
    <w:rsid w:val="00B036DE"/>
    <w:rsid w:val="00F1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57FF-0E30-4D82-9E45-7543841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4A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8D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4A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8D64A5"/>
    <w:pPr>
      <w:ind w:left="720"/>
      <w:contextualSpacing/>
    </w:pPr>
  </w:style>
  <w:style w:type="paragraph" w:customStyle="1" w:styleId="Akapitzlist1">
    <w:name w:val="Akapit z listą1"/>
    <w:basedOn w:val="Normalny"/>
    <w:rsid w:val="008D64A5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4</cp:revision>
  <dcterms:created xsi:type="dcterms:W3CDTF">2023-01-03T11:30:00Z</dcterms:created>
  <dcterms:modified xsi:type="dcterms:W3CDTF">2023-01-03T11:40:00Z</dcterms:modified>
</cp:coreProperties>
</file>