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0402C0"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F2752F">
        <w:rPr>
          <w:rFonts w:ascii="Cambria" w:eastAsia="TimesNewRoman" w:hAnsi="Cambria"/>
          <w:b/>
          <w:color w:val="000000"/>
          <w:sz w:val="20"/>
          <w:szCs w:val="20"/>
        </w:rPr>
        <w:t>4</w:t>
      </w:r>
      <w:r w:rsidRPr="00F23D90">
        <w:rPr>
          <w:rFonts w:ascii="Cambria" w:eastAsia="TimesNewRoman" w:hAnsi="Cambria"/>
          <w:b/>
          <w:color w:val="000000"/>
          <w:sz w:val="20"/>
          <w:szCs w:val="20"/>
        </w:rPr>
        <w:t>/I/202</w:t>
      </w:r>
      <w:r w:rsidR="00193A8C">
        <w:rPr>
          <w:rFonts w:ascii="Cambria" w:eastAsia="TimesNewRoman" w:hAnsi="Cambria"/>
          <w:b/>
          <w:color w:val="000000"/>
          <w:sz w:val="20"/>
          <w:szCs w:val="20"/>
        </w:rPr>
        <w:t>2</w:t>
      </w:r>
      <w:r w:rsidRPr="00F23D90">
        <w:rPr>
          <w:rFonts w:ascii="Cambria" w:eastAsia="TimesNewRoman" w:hAnsi="Cambria"/>
          <w:b/>
          <w:color w:val="000000"/>
          <w:sz w:val="20"/>
          <w:szCs w:val="20"/>
        </w:rPr>
        <w:t xml:space="preserve">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F2752F">
        <w:rPr>
          <w:rFonts w:ascii="Cambria" w:hAnsi="Cambria"/>
          <w:sz w:val="20"/>
          <w:szCs w:val="20"/>
        </w:rPr>
        <w:t>0</w:t>
      </w:r>
      <w:r w:rsidR="00C72878">
        <w:rPr>
          <w:rFonts w:ascii="Cambria" w:hAnsi="Cambria"/>
          <w:sz w:val="20"/>
          <w:szCs w:val="20"/>
        </w:rPr>
        <w:t>4</w:t>
      </w:r>
      <w:r w:rsidRPr="00F23D90">
        <w:rPr>
          <w:rFonts w:ascii="Cambria" w:hAnsi="Cambria"/>
          <w:sz w:val="20"/>
          <w:szCs w:val="20"/>
        </w:rPr>
        <w:t>.</w:t>
      </w:r>
      <w:r w:rsidR="00193A8C">
        <w:rPr>
          <w:rFonts w:ascii="Cambria" w:hAnsi="Cambria"/>
          <w:sz w:val="20"/>
          <w:szCs w:val="20"/>
        </w:rPr>
        <w:t>0</w:t>
      </w:r>
      <w:r w:rsidR="00F2752F">
        <w:rPr>
          <w:rFonts w:ascii="Cambria" w:hAnsi="Cambria"/>
          <w:sz w:val="20"/>
          <w:szCs w:val="20"/>
        </w:rPr>
        <w:t>8</w:t>
      </w:r>
      <w:r w:rsidRPr="00F23D90">
        <w:rPr>
          <w:rFonts w:ascii="Cambria" w:hAnsi="Cambria"/>
          <w:sz w:val="20"/>
          <w:szCs w:val="20"/>
        </w:rPr>
        <w:t>.202</w:t>
      </w:r>
      <w:r w:rsidR="00193A8C">
        <w:rPr>
          <w:rFonts w:ascii="Cambria" w:hAnsi="Cambria"/>
          <w:sz w:val="20"/>
          <w:szCs w:val="20"/>
        </w:rPr>
        <w:t>2</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 xml:space="preserve">na </w:t>
      </w:r>
      <w:r w:rsidR="00F2752F">
        <w:rPr>
          <w:rFonts w:asciiTheme="majorHAnsi" w:hAnsiTheme="majorHAnsi" w:cs="Arial"/>
          <w:b/>
          <w:sz w:val="20"/>
          <w:szCs w:val="20"/>
        </w:rPr>
        <w:t>ROBOTY BUDOWLANE</w:t>
      </w:r>
      <w:r w:rsidRPr="005B085C">
        <w:rPr>
          <w:rFonts w:asciiTheme="majorHAnsi" w:hAnsiTheme="majorHAnsi" w:cs="Arial"/>
          <w:b/>
          <w:sz w:val="20"/>
          <w:szCs w:val="20"/>
        </w:rPr>
        <w:t xml:space="preserve">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F2752F">
        <w:rPr>
          <w:rFonts w:ascii="Cambria" w:hAnsi="Cambria" w:cs="Arial"/>
          <w:b/>
        </w:rPr>
        <w:t>Wykonanie instalacji gazów medycznych</w:t>
      </w:r>
      <w:r w:rsidRPr="00193A8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F2752F" w:rsidRDefault="00F2752F"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C42A9E">
      <w:pPr>
        <w:pStyle w:val="Akapitzlist"/>
        <w:widowControl w:val="0"/>
        <w:numPr>
          <w:ilvl w:val="0"/>
          <w:numId w:val="55"/>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C42A9E">
      <w:pPr>
        <w:pStyle w:val="Akapitzlist"/>
        <w:widowControl w:val="0"/>
        <w:numPr>
          <w:ilvl w:val="0"/>
          <w:numId w:val="55"/>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C42A9E">
      <w:pPr>
        <w:pStyle w:val="Akapitzlist"/>
        <w:widowControl w:val="0"/>
        <w:numPr>
          <w:ilvl w:val="0"/>
          <w:numId w:val="55"/>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C42A9E">
      <w:pPr>
        <w:pStyle w:val="Akapitzlist"/>
        <w:widowControl w:val="0"/>
        <w:numPr>
          <w:ilvl w:val="0"/>
          <w:numId w:val="55"/>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D62875" w:rsidRDefault="000402C0" w:rsidP="00F2752F">
      <w:pPr>
        <w:pStyle w:val="Akapitzlist"/>
        <w:shd w:val="clear" w:color="auto" w:fill="FFFF00"/>
        <w:spacing w:line="360" w:lineRule="auto"/>
        <w:ind w:left="0"/>
        <w:rPr>
          <w:rFonts w:asciiTheme="majorHAnsi" w:hAnsiTheme="majorHAnsi" w:cs="Arial"/>
          <w:b/>
          <w:bCs/>
          <w:color w:val="FF0000"/>
          <w:sz w:val="20"/>
          <w:szCs w:val="20"/>
          <w:u w:color="FF0000"/>
        </w:rPr>
      </w:pPr>
      <w:hyperlink r:id="rId14" w:history="1">
        <w:r w:rsidRPr="002E74A1">
          <w:rPr>
            <w:rStyle w:val="Hipercze"/>
          </w:rPr>
          <w:t>https://platformazakupowa.pl/transakcja/648281</w:t>
        </w:r>
      </w:hyperlink>
      <w:r>
        <w:t xml:space="preserve">  </w:t>
      </w:r>
      <w:r w:rsidR="00E7483F">
        <w:t xml:space="preserve"> </w:t>
      </w:r>
      <w:r w:rsidR="00D62875" w:rsidRPr="00D62875">
        <w:rPr>
          <w:rFonts w:asciiTheme="majorHAnsi" w:hAnsiTheme="majorHAnsi"/>
          <w:sz w:val="20"/>
          <w:szCs w:val="20"/>
        </w:rPr>
        <w:t xml:space="preserve"> </w:t>
      </w:r>
      <w:r w:rsidR="00BF1186" w:rsidRPr="00D62875">
        <w:rPr>
          <w:rFonts w:asciiTheme="majorHAnsi" w:hAnsiTheme="majorHAnsi"/>
          <w:sz w:val="20"/>
          <w:szCs w:val="20"/>
        </w:rP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C42A9E">
      <w:pPr>
        <w:pStyle w:val="pkt"/>
        <w:numPr>
          <w:ilvl w:val="0"/>
          <w:numId w:val="49"/>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132CEF">
        <w:rPr>
          <w:rFonts w:asciiTheme="majorHAnsi" w:hAnsiTheme="majorHAnsi" w:cs="Arial"/>
          <w:sz w:val="20"/>
        </w:rPr>
        <w:t xml:space="preserve">nie </w:t>
      </w:r>
      <w:r w:rsidRPr="00162B2A">
        <w:rPr>
          <w:rFonts w:asciiTheme="majorHAnsi" w:hAnsiTheme="majorHAnsi" w:cs="Arial"/>
          <w:sz w:val="20"/>
        </w:rPr>
        <w:t xml:space="preserve">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C42A9E">
      <w:pPr>
        <w:pStyle w:val="pkt"/>
        <w:numPr>
          <w:ilvl w:val="0"/>
          <w:numId w:val="49"/>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DA62A6" w:rsidRDefault="005B085C" w:rsidP="003147F0">
      <w:pPr>
        <w:tabs>
          <w:tab w:val="num" w:pos="975"/>
        </w:tabs>
        <w:spacing w:line="360" w:lineRule="auto"/>
        <w:ind w:left="435" w:hanging="435"/>
        <w:rPr>
          <w:rFonts w:asciiTheme="majorHAnsi" w:hAnsiTheme="majorHAnsi"/>
          <w:color w:val="FF0000"/>
          <w:sz w:val="20"/>
          <w:szCs w:val="20"/>
        </w:rPr>
      </w:pPr>
      <w:r w:rsidRPr="00DA62A6">
        <w:rPr>
          <w:rFonts w:asciiTheme="majorHAnsi" w:hAnsiTheme="majorHAnsi" w:cs="StarSymbol"/>
          <w:color w:val="000000"/>
          <w:sz w:val="20"/>
          <w:szCs w:val="20"/>
          <w:lang w:eastAsia="ar-SA"/>
        </w:rPr>
        <w:t>Kod wg klasyfikacji CPV:</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główny:</w:t>
      </w:r>
      <w:r w:rsidRPr="00DA62A6">
        <w:rPr>
          <w:rFonts w:ascii="Cambria" w:hAnsi="Cambria"/>
          <w:sz w:val="20"/>
          <w:szCs w:val="20"/>
        </w:rPr>
        <w:tab/>
      </w:r>
      <w:r w:rsidRPr="00DA62A6">
        <w:rPr>
          <w:rFonts w:ascii="Cambria" w:hAnsi="Cambria"/>
          <w:sz w:val="20"/>
          <w:szCs w:val="20"/>
        </w:rPr>
        <w:tab/>
      </w:r>
      <w:r w:rsidRPr="00DA62A6">
        <w:rPr>
          <w:rFonts w:ascii="Cambria" w:hAnsi="Cambria"/>
          <w:sz w:val="20"/>
          <w:szCs w:val="20"/>
        </w:rPr>
        <w:tab/>
      </w:r>
      <w:r w:rsidR="00F2752F">
        <w:rPr>
          <w:rFonts w:ascii="Cambria" w:hAnsi="Cambria" w:cs="Arial"/>
          <w:b/>
          <w:sz w:val="19"/>
          <w:szCs w:val="19"/>
        </w:rPr>
        <w:t>45</w:t>
      </w:r>
      <w:r w:rsidR="00132CEF" w:rsidRPr="00815B38">
        <w:rPr>
          <w:rFonts w:ascii="Cambria" w:hAnsi="Cambria" w:cs="Arial"/>
          <w:b/>
          <w:sz w:val="19"/>
          <w:szCs w:val="19"/>
        </w:rPr>
        <w:t>.3</w:t>
      </w:r>
      <w:r w:rsidR="00F2752F">
        <w:rPr>
          <w:rFonts w:ascii="Cambria" w:hAnsi="Cambria" w:cs="Arial"/>
          <w:b/>
          <w:sz w:val="19"/>
          <w:szCs w:val="19"/>
        </w:rPr>
        <w:t>0</w:t>
      </w:r>
      <w:r w:rsidR="00132CEF" w:rsidRPr="00815B38">
        <w:rPr>
          <w:rFonts w:ascii="Cambria" w:hAnsi="Cambria" w:cs="Arial"/>
          <w:b/>
          <w:sz w:val="19"/>
          <w:szCs w:val="19"/>
        </w:rPr>
        <w:t>.00.00-</w:t>
      </w:r>
      <w:r w:rsidR="00F2752F">
        <w:rPr>
          <w:rFonts w:ascii="Cambria" w:hAnsi="Cambria" w:cs="Arial"/>
          <w:b/>
          <w:sz w:val="19"/>
          <w:szCs w:val="19"/>
        </w:rPr>
        <w:t>0</w:t>
      </w:r>
      <w:r w:rsidR="00132CEF" w:rsidRPr="00815B38">
        <w:rPr>
          <w:rFonts w:ascii="Cambria" w:hAnsi="Cambria" w:cs="Arial"/>
          <w:b/>
          <w:sz w:val="19"/>
          <w:szCs w:val="19"/>
        </w:rPr>
        <w:t xml:space="preserve"> – </w:t>
      </w:r>
      <w:r w:rsidR="00F2752F">
        <w:rPr>
          <w:rFonts w:ascii="Cambria" w:hAnsi="Cambria" w:cs="Arial"/>
          <w:b/>
          <w:sz w:val="19"/>
          <w:szCs w:val="19"/>
        </w:rPr>
        <w:t>roboty instalacyjne w budynku</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dodatkowy:</w:t>
      </w:r>
      <w:r w:rsidRPr="00DA62A6">
        <w:rPr>
          <w:rFonts w:ascii="Cambria" w:hAnsi="Cambria"/>
          <w:sz w:val="20"/>
          <w:szCs w:val="20"/>
        </w:rPr>
        <w:tab/>
      </w:r>
      <w:r w:rsidRPr="00DA62A6">
        <w:rPr>
          <w:rFonts w:ascii="Cambria" w:hAnsi="Cambria"/>
          <w:sz w:val="20"/>
          <w:szCs w:val="20"/>
        </w:rPr>
        <w:tab/>
      </w:r>
      <w:r w:rsidR="00F2752F">
        <w:rPr>
          <w:rFonts w:ascii="Cambria" w:hAnsi="Cambria" w:cs="Arial"/>
          <w:b/>
          <w:sz w:val="19"/>
          <w:szCs w:val="19"/>
        </w:rPr>
        <w:t>24.11.15.00-0</w:t>
      </w:r>
      <w:r w:rsidR="00132CEF" w:rsidRPr="00815B38">
        <w:rPr>
          <w:rFonts w:ascii="Cambria" w:hAnsi="Cambria" w:cs="Arial"/>
          <w:b/>
          <w:sz w:val="19"/>
          <w:szCs w:val="19"/>
        </w:rPr>
        <w:t xml:space="preserve"> – </w:t>
      </w:r>
      <w:r w:rsidR="00F2752F">
        <w:rPr>
          <w:rFonts w:ascii="Cambria" w:hAnsi="Cambria" w:cs="Arial"/>
          <w:b/>
          <w:sz w:val="19"/>
          <w:szCs w:val="19"/>
        </w:rPr>
        <w:t>gazy medyczne</w:t>
      </w:r>
    </w:p>
    <w:p w:rsidR="005B085C" w:rsidRPr="005B085C" w:rsidRDefault="005B085C" w:rsidP="00C42A9E">
      <w:pPr>
        <w:numPr>
          <w:ilvl w:val="0"/>
          <w:numId w:val="48"/>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047659" w:rsidRPr="00047659" w:rsidRDefault="00047659" w:rsidP="00C42A9E">
      <w:pPr>
        <w:numPr>
          <w:ilvl w:val="0"/>
          <w:numId w:val="68"/>
        </w:numPr>
        <w:autoSpaceDE w:val="0"/>
        <w:autoSpaceDN w:val="0"/>
        <w:adjustRightInd w:val="0"/>
        <w:spacing w:after="60" w:line="360" w:lineRule="auto"/>
        <w:ind w:left="1058" w:hanging="284"/>
        <w:jc w:val="both"/>
        <w:rPr>
          <w:rFonts w:ascii="Cambria" w:eastAsia="Segoe UI" w:hAnsi="Cambria" w:cs="Arial"/>
          <w:color w:val="000000"/>
          <w:sz w:val="20"/>
          <w:szCs w:val="20"/>
          <w:lang w:bidi="en-US"/>
        </w:rPr>
      </w:pPr>
      <w:r w:rsidRPr="00047659">
        <w:rPr>
          <w:rFonts w:ascii="Cambria" w:hAnsi="Cambria" w:cs="Arial"/>
          <w:sz w:val="20"/>
          <w:szCs w:val="20"/>
        </w:rPr>
        <w:t xml:space="preserve">Przedmiotem </w:t>
      </w:r>
      <w:r>
        <w:rPr>
          <w:rFonts w:ascii="Cambria" w:hAnsi="Cambria" w:cs="Arial"/>
          <w:sz w:val="20"/>
          <w:szCs w:val="20"/>
        </w:rPr>
        <w:t>zamówienia jest</w:t>
      </w:r>
      <w:r w:rsidRPr="00047659">
        <w:rPr>
          <w:rFonts w:ascii="Cambria" w:hAnsi="Cambria" w:cs="Arial"/>
          <w:sz w:val="20"/>
          <w:szCs w:val="20"/>
        </w:rPr>
        <w:t xml:space="preserve"> </w:t>
      </w:r>
      <w:r>
        <w:rPr>
          <w:rFonts w:ascii="Cambria" w:eastAsia="Arial" w:hAnsi="Cambria" w:cs="Arial"/>
          <w:bCs/>
          <w:sz w:val="20"/>
          <w:szCs w:val="20"/>
        </w:rPr>
        <w:t xml:space="preserve">wykonanie instalacji gazów medycznych w </w:t>
      </w:r>
      <w:r w:rsidRPr="00047659">
        <w:rPr>
          <w:rFonts w:ascii="Cambria" w:eastAsia="Arial" w:hAnsi="Cambria" w:cs="Arial"/>
          <w:bCs/>
          <w:sz w:val="20"/>
          <w:szCs w:val="20"/>
        </w:rPr>
        <w:t>wybranych pomieszczeniach</w:t>
      </w:r>
      <w:r>
        <w:rPr>
          <w:rFonts w:ascii="Cambria" w:eastAsia="Arial" w:hAnsi="Cambria" w:cs="Arial"/>
          <w:bCs/>
          <w:sz w:val="20"/>
          <w:szCs w:val="20"/>
        </w:rPr>
        <w:t xml:space="preserve"> oddziałów: dziecięcego (I piętro), ginekologicznego (III piętro) chirurgii (IV piętro)</w:t>
      </w:r>
      <w:r>
        <w:rPr>
          <w:rFonts w:ascii="Cambria" w:eastAsia="Segoe UI" w:hAnsi="Cambria" w:cs="Arial"/>
          <w:color w:val="000000"/>
          <w:sz w:val="20"/>
          <w:szCs w:val="20"/>
          <w:lang w:bidi="en-US"/>
        </w:rPr>
        <w:t xml:space="preserve"> w zakresie określonym w przedmiarze robót</w:t>
      </w:r>
      <w:r w:rsidR="008E4306">
        <w:rPr>
          <w:rFonts w:ascii="Cambria" w:eastAsia="Segoe UI" w:hAnsi="Cambria" w:cs="Arial"/>
          <w:color w:val="000000"/>
          <w:sz w:val="20"/>
          <w:szCs w:val="20"/>
          <w:lang w:bidi="en-US"/>
        </w:rPr>
        <w:t xml:space="preserve"> -</w:t>
      </w:r>
      <w:r>
        <w:rPr>
          <w:rFonts w:ascii="Cambria" w:eastAsia="Segoe UI" w:hAnsi="Cambria" w:cs="Arial"/>
          <w:color w:val="000000"/>
          <w:sz w:val="20"/>
          <w:szCs w:val="20"/>
          <w:lang w:bidi="en-US"/>
        </w:rPr>
        <w:t xml:space="preserve"> załącznik nr</w:t>
      </w:r>
      <w:r w:rsidR="008E4306">
        <w:rPr>
          <w:rFonts w:ascii="Cambria" w:eastAsia="Segoe UI" w:hAnsi="Cambria" w:cs="Arial"/>
          <w:color w:val="000000"/>
          <w:sz w:val="20"/>
          <w:szCs w:val="20"/>
          <w:lang w:bidi="en-US"/>
        </w:rPr>
        <w:t xml:space="preserve"> 1a </w:t>
      </w:r>
    </w:p>
    <w:p w:rsidR="00F97D71" w:rsidRPr="00F97D71" w:rsidRDefault="00047659" w:rsidP="00C42A9E">
      <w:pPr>
        <w:numPr>
          <w:ilvl w:val="0"/>
          <w:numId w:val="68"/>
        </w:numPr>
        <w:autoSpaceDE w:val="0"/>
        <w:autoSpaceDN w:val="0"/>
        <w:adjustRightInd w:val="0"/>
        <w:spacing w:after="60" w:line="360" w:lineRule="auto"/>
        <w:ind w:left="1058" w:hanging="284"/>
        <w:jc w:val="both"/>
        <w:rPr>
          <w:rFonts w:ascii="Cambria" w:eastAsia="Segoe UI" w:hAnsi="Cambria" w:cs="Arial"/>
          <w:color w:val="000000"/>
          <w:sz w:val="20"/>
          <w:szCs w:val="20"/>
          <w:lang w:bidi="en-US"/>
        </w:rPr>
      </w:pPr>
      <w:r w:rsidRPr="00047659">
        <w:rPr>
          <w:rFonts w:ascii="Cambria" w:hAnsi="Cambria"/>
          <w:sz w:val="20"/>
          <w:szCs w:val="20"/>
        </w:rPr>
        <w:t>W ramach przedmiotu zamówienia, Wykonawca wykona</w:t>
      </w:r>
      <w:r w:rsidR="00F97D71">
        <w:rPr>
          <w:rFonts w:ascii="Cambria" w:hAnsi="Cambria"/>
          <w:sz w:val="20"/>
          <w:szCs w:val="20"/>
        </w:rPr>
        <w:t>:</w:t>
      </w:r>
    </w:p>
    <w:p w:rsidR="00F97D71" w:rsidRPr="00F97D71" w:rsidRDefault="00047659" w:rsidP="00C42A9E">
      <w:pPr>
        <w:numPr>
          <w:ilvl w:val="1"/>
          <w:numId w:val="68"/>
        </w:numPr>
        <w:autoSpaceDE w:val="0"/>
        <w:autoSpaceDN w:val="0"/>
        <w:adjustRightInd w:val="0"/>
        <w:spacing w:after="60" w:line="360" w:lineRule="auto"/>
        <w:ind w:left="1418" w:hanging="284"/>
        <w:jc w:val="both"/>
        <w:rPr>
          <w:rFonts w:ascii="Cambria" w:eastAsia="Segoe UI" w:hAnsi="Cambria" w:cs="Arial"/>
          <w:color w:val="000000"/>
          <w:sz w:val="20"/>
          <w:szCs w:val="20"/>
          <w:lang w:bidi="en-US"/>
        </w:rPr>
      </w:pPr>
      <w:r w:rsidRPr="00047659">
        <w:rPr>
          <w:rFonts w:ascii="Cambria" w:hAnsi="Cambria"/>
          <w:sz w:val="20"/>
          <w:szCs w:val="20"/>
        </w:rPr>
        <w:lastRenderedPageBreak/>
        <w:t xml:space="preserve"> dostawę i montaż </w:t>
      </w:r>
      <w:r w:rsidR="00F97D71">
        <w:rPr>
          <w:rFonts w:ascii="Cambria" w:hAnsi="Cambria"/>
          <w:sz w:val="20"/>
          <w:szCs w:val="20"/>
        </w:rPr>
        <w:t>punktów(gniazd)</w:t>
      </w:r>
      <w:r w:rsidRPr="00047659">
        <w:rPr>
          <w:rFonts w:ascii="Cambria" w:hAnsi="Cambria"/>
          <w:sz w:val="20"/>
          <w:szCs w:val="20"/>
        </w:rPr>
        <w:t xml:space="preserve"> poboru tlenu</w:t>
      </w:r>
      <w:r>
        <w:rPr>
          <w:rFonts w:ascii="Cambria" w:hAnsi="Cambria"/>
          <w:sz w:val="20"/>
          <w:szCs w:val="20"/>
        </w:rPr>
        <w:t>, skrzynek zaworowo informacyjnych</w:t>
      </w:r>
    </w:p>
    <w:p w:rsidR="00047659" w:rsidRPr="00C0260D" w:rsidRDefault="00F97D71" w:rsidP="00C42A9E">
      <w:pPr>
        <w:numPr>
          <w:ilvl w:val="1"/>
          <w:numId w:val="68"/>
        </w:numPr>
        <w:autoSpaceDE w:val="0"/>
        <w:autoSpaceDN w:val="0"/>
        <w:adjustRightInd w:val="0"/>
        <w:spacing w:after="60" w:line="360" w:lineRule="auto"/>
        <w:ind w:left="1418" w:hanging="284"/>
        <w:jc w:val="both"/>
        <w:rPr>
          <w:rFonts w:ascii="Cambria" w:eastAsia="Segoe UI" w:hAnsi="Cambria" w:cs="Arial"/>
          <w:color w:val="000000"/>
          <w:sz w:val="20"/>
          <w:szCs w:val="20"/>
          <w:lang w:bidi="en-US"/>
        </w:rPr>
      </w:pPr>
      <w:r>
        <w:rPr>
          <w:rFonts w:ascii="Cambria" w:hAnsi="Cambria"/>
          <w:sz w:val="20"/>
          <w:szCs w:val="20"/>
        </w:rPr>
        <w:t>montaż i podłączenie rozłożonej sieci do</w:t>
      </w:r>
      <w:r w:rsidR="00047659" w:rsidRPr="00047659">
        <w:rPr>
          <w:rFonts w:ascii="Cambria" w:hAnsi="Cambria"/>
          <w:sz w:val="20"/>
          <w:szCs w:val="20"/>
        </w:rPr>
        <w:t xml:space="preserve"> istniejącej instalacji zgodnie </w:t>
      </w:r>
      <w:r>
        <w:rPr>
          <w:rFonts w:ascii="Cambria" w:hAnsi="Cambria"/>
          <w:sz w:val="20"/>
          <w:szCs w:val="20"/>
        </w:rPr>
        <w:t xml:space="preserve">z </w:t>
      </w:r>
      <w:r w:rsidR="00047659" w:rsidRPr="00047659">
        <w:rPr>
          <w:rFonts w:ascii="Cambria" w:hAnsi="Cambria"/>
          <w:sz w:val="20"/>
          <w:szCs w:val="20"/>
        </w:rPr>
        <w:t>przedmiarem robót</w:t>
      </w:r>
      <w:r w:rsidR="00C0260D">
        <w:rPr>
          <w:rFonts w:ascii="Cambria" w:hAnsi="Cambria"/>
          <w:sz w:val="20"/>
          <w:szCs w:val="20"/>
        </w:rPr>
        <w:t>.</w:t>
      </w:r>
    </w:p>
    <w:p w:rsidR="00C0260D" w:rsidRPr="00C0260D" w:rsidRDefault="00C0260D" w:rsidP="00C42A9E">
      <w:pPr>
        <w:numPr>
          <w:ilvl w:val="1"/>
          <w:numId w:val="68"/>
        </w:numPr>
        <w:autoSpaceDE w:val="0"/>
        <w:autoSpaceDN w:val="0"/>
        <w:adjustRightInd w:val="0"/>
        <w:spacing w:after="60" w:line="360" w:lineRule="auto"/>
        <w:ind w:left="1418" w:hanging="284"/>
        <w:jc w:val="both"/>
        <w:rPr>
          <w:rFonts w:asciiTheme="majorHAnsi" w:eastAsia="Segoe UI" w:hAnsiTheme="majorHAnsi" w:cs="Arial"/>
          <w:color w:val="000000"/>
          <w:sz w:val="20"/>
          <w:szCs w:val="20"/>
          <w:lang w:bidi="en-US"/>
        </w:rPr>
      </w:pPr>
      <w:r w:rsidRPr="00C0260D">
        <w:rPr>
          <w:rFonts w:asciiTheme="majorHAnsi" w:eastAsia="Trebuchet MS" w:hAnsiTheme="majorHAnsi" w:cs="Arial"/>
          <w:bCs/>
          <w:sz w:val="20"/>
          <w:szCs w:val="20"/>
        </w:rPr>
        <w:t>Wykonawca wykona badania i pomiary końcowe wykonanej instalacji tlenowej oraz opracuje dokumentację powykonawczą, które przekaże Zamawiającemu</w:t>
      </w:r>
    </w:p>
    <w:p w:rsidR="00C0260D" w:rsidRPr="001F6A58" w:rsidRDefault="00C0260D" w:rsidP="00C42A9E">
      <w:pPr>
        <w:numPr>
          <w:ilvl w:val="0"/>
          <w:numId w:val="68"/>
        </w:numPr>
        <w:tabs>
          <w:tab w:val="left" w:pos="1276"/>
        </w:tabs>
        <w:spacing w:line="276" w:lineRule="auto"/>
        <w:ind w:left="993" w:hanging="142"/>
        <w:rPr>
          <w:rFonts w:ascii="Cambria" w:hAnsi="Cambria"/>
          <w:color w:val="FF0000"/>
          <w:sz w:val="19"/>
          <w:szCs w:val="19"/>
        </w:rPr>
      </w:pPr>
      <w:r w:rsidRPr="001F6A58">
        <w:rPr>
          <w:rFonts w:ascii="Cambria" w:eastAsia="Segoe UI" w:hAnsi="Cambria" w:cs="Arial"/>
          <w:color w:val="000000"/>
          <w:sz w:val="19"/>
          <w:szCs w:val="19"/>
          <w:lang w:bidi="en-US"/>
        </w:rPr>
        <w:t>Informacje dodatkowe:</w:t>
      </w:r>
    </w:p>
    <w:p w:rsidR="00047659" w:rsidRPr="00047659" w:rsidRDefault="00047659" w:rsidP="00C42A9E">
      <w:pPr>
        <w:numPr>
          <w:ilvl w:val="2"/>
          <w:numId w:val="69"/>
        </w:numPr>
        <w:tabs>
          <w:tab w:val="num" w:pos="1418"/>
        </w:tabs>
        <w:spacing w:before="100" w:beforeAutospacing="1" w:after="100" w:afterAutospacing="1" w:line="360" w:lineRule="auto"/>
        <w:ind w:left="1483" w:hanging="425"/>
        <w:jc w:val="both"/>
        <w:rPr>
          <w:rFonts w:ascii="Cambria" w:hAnsi="Cambria"/>
          <w:sz w:val="20"/>
          <w:szCs w:val="20"/>
        </w:rPr>
      </w:pPr>
      <w:r w:rsidRPr="00047659">
        <w:rPr>
          <w:rFonts w:ascii="Cambria" w:hAnsi="Cambria"/>
          <w:sz w:val="20"/>
          <w:szCs w:val="20"/>
        </w:rPr>
        <w:t>Oferowane urządzenia muszą być fabrycznie nowe i zgodne z obowiązującymi normami, posiadać certyfikaty i instrukcje w j. polskim.</w:t>
      </w:r>
    </w:p>
    <w:p w:rsidR="00047659" w:rsidRPr="00047659" w:rsidRDefault="00047659" w:rsidP="00C42A9E">
      <w:pPr>
        <w:numPr>
          <w:ilvl w:val="2"/>
          <w:numId w:val="69"/>
        </w:numPr>
        <w:tabs>
          <w:tab w:val="num" w:pos="1418"/>
        </w:tabs>
        <w:spacing w:before="100" w:beforeAutospacing="1" w:after="100" w:afterAutospacing="1" w:line="360" w:lineRule="auto"/>
        <w:ind w:left="1483" w:hanging="425"/>
        <w:jc w:val="both"/>
        <w:rPr>
          <w:rFonts w:ascii="Cambria" w:hAnsi="Cambria"/>
          <w:sz w:val="20"/>
          <w:szCs w:val="20"/>
        </w:rPr>
      </w:pPr>
      <w:r w:rsidRPr="00047659">
        <w:rPr>
          <w:rFonts w:ascii="Cambria" w:hAnsi="Cambria"/>
          <w:color w:val="000000"/>
          <w:spacing w:val="7"/>
          <w:sz w:val="20"/>
          <w:szCs w:val="20"/>
        </w:rPr>
        <w:t xml:space="preserve">Wykonawca zobowiązany jest do wykonania prac  zgodnie z wiedzą </w:t>
      </w:r>
      <w:r w:rsidRPr="00047659">
        <w:rPr>
          <w:rFonts w:ascii="Cambria" w:hAnsi="Cambria"/>
          <w:color w:val="000000"/>
          <w:sz w:val="20"/>
          <w:szCs w:val="20"/>
        </w:rPr>
        <w:t>techniczną, sztuką budowlaną, obowiązującymi zasadami i przepisami prawnymi.</w:t>
      </w:r>
    </w:p>
    <w:p w:rsidR="00047659" w:rsidRPr="00047659" w:rsidRDefault="00047659" w:rsidP="00C42A9E">
      <w:pPr>
        <w:numPr>
          <w:ilvl w:val="2"/>
          <w:numId w:val="69"/>
        </w:numPr>
        <w:tabs>
          <w:tab w:val="num" w:pos="1418"/>
        </w:tabs>
        <w:spacing w:before="100" w:beforeAutospacing="1" w:after="100" w:afterAutospacing="1" w:line="360" w:lineRule="auto"/>
        <w:ind w:left="1483" w:hanging="425"/>
        <w:jc w:val="both"/>
        <w:rPr>
          <w:rFonts w:ascii="Cambria" w:hAnsi="Cambria"/>
          <w:sz w:val="20"/>
          <w:szCs w:val="20"/>
        </w:rPr>
      </w:pPr>
      <w:r w:rsidRPr="00047659">
        <w:rPr>
          <w:rFonts w:ascii="Cambria" w:hAnsi="Cambria"/>
          <w:color w:val="000000"/>
          <w:spacing w:val="-1"/>
          <w:sz w:val="20"/>
          <w:szCs w:val="20"/>
        </w:rPr>
        <w:t xml:space="preserve">Po   zakończeniu   robót  wykonawca   zobowiązany  jest  do   przywrócenia   porządku                           </w:t>
      </w:r>
      <w:r w:rsidRPr="00047659">
        <w:rPr>
          <w:rFonts w:ascii="Cambria" w:hAnsi="Cambria"/>
          <w:color w:val="000000"/>
          <w:spacing w:val="-5"/>
          <w:sz w:val="20"/>
          <w:szCs w:val="20"/>
        </w:rPr>
        <w:t>i czystości na terenie objętym przedmiotowymi pracami.</w:t>
      </w:r>
    </w:p>
    <w:p w:rsidR="00047659" w:rsidRPr="00047659" w:rsidRDefault="00C0260D" w:rsidP="00C42A9E">
      <w:pPr>
        <w:numPr>
          <w:ilvl w:val="2"/>
          <w:numId w:val="69"/>
        </w:numPr>
        <w:tabs>
          <w:tab w:val="num" w:pos="1418"/>
        </w:tabs>
        <w:spacing w:before="100" w:beforeAutospacing="1" w:after="100" w:afterAutospacing="1" w:line="360" w:lineRule="auto"/>
        <w:ind w:left="1483" w:hanging="425"/>
        <w:jc w:val="both"/>
        <w:rPr>
          <w:rFonts w:ascii="Cambria" w:hAnsi="Cambria"/>
          <w:sz w:val="20"/>
          <w:szCs w:val="20"/>
        </w:rPr>
      </w:pPr>
      <w:r>
        <w:rPr>
          <w:rFonts w:ascii="Cambria" w:hAnsi="Cambria"/>
          <w:color w:val="000000"/>
          <w:spacing w:val="-5"/>
          <w:sz w:val="20"/>
          <w:szCs w:val="20"/>
        </w:rPr>
        <w:t xml:space="preserve">Wykonanie </w:t>
      </w:r>
      <w:r w:rsidR="00047659" w:rsidRPr="00047659">
        <w:rPr>
          <w:rFonts w:ascii="Cambria" w:hAnsi="Cambria"/>
          <w:color w:val="000000"/>
          <w:spacing w:val="-5"/>
          <w:sz w:val="20"/>
          <w:szCs w:val="20"/>
        </w:rPr>
        <w:t xml:space="preserve"> instalacji nie może wpływać na nieprawidłowe funkcjonowanie pracy szpitala.</w:t>
      </w:r>
    </w:p>
    <w:p w:rsidR="00C0260D" w:rsidRPr="00C0260D" w:rsidRDefault="00047659" w:rsidP="00C42A9E">
      <w:pPr>
        <w:numPr>
          <w:ilvl w:val="2"/>
          <w:numId w:val="69"/>
        </w:numPr>
        <w:tabs>
          <w:tab w:val="num" w:pos="1418"/>
        </w:tabs>
        <w:spacing w:line="360" w:lineRule="auto"/>
        <w:ind w:left="1483" w:hanging="425"/>
        <w:jc w:val="both"/>
        <w:rPr>
          <w:rFonts w:ascii="Cambria" w:hAnsi="Cambria"/>
          <w:sz w:val="20"/>
          <w:szCs w:val="20"/>
        </w:rPr>
      </w:pPr>
      <w:r w:rsidRPr="00047659">
        <w:rPr>
          <w:rFonts w:ascii="Cambria" w:hAnsi="Cambria"/>
          <w:color w:val="000000"/>
          <w:spacing w:val="2"/>
          <w:sz w:val="20"/>
          <w:szCs w:val="20"/>
        </w:rPr>
        <w:t>Minimalna gwarancja</w:t>
      </w:r>
      <w:r w:rsidR="00C0260D">
        <w:rPr>
          <w:rFonts w:ascii="Cambria" w:hAnsi="Cambria"/>
          <w:color w:val="000000"/>
          <w:spacing w:val="2"/>
          <w:sz w:val="20"/>
          <w:szCs w:val="20"/>
        </w:rPr>
        <w:t>:</w:t>
      </w:r>
    </w:p>
    <w:p w:rsidR="00047659" w:rsidRPr="00C0260D" w:rsidRDefault="00047659" w:rsidP="00C42A9E">
      <w:pPr>
        <w:numPr>
          <w:ilvl w:val="1"/>
          <w:numId w:val="71"/>
        </w:numPr>
        <w:tabs>
          <w:tab w:val="num" w:pos="2509"/>
        </w:tabs>
        <w:spacing w:line="360" w:lineRule="auto"/>
        <w:jc w:val="both"/>
        <w:rPr>
          <w:rFonts w:ascii="Cambria" w:hAnsi="Cambria"/>
          <w:sz w:val="20"/>
          <w:szCs w:val="20"/>
        </w:rPr>
      </w:pPr>
      <w:r w:rsidRPr="00047659">
        <w:rPr>
          <w:rFonts w:ascii="Cambria" w:hAnsi="Cambria"/>
          <w:color w:val="000000"/>
          <w:spacing w:val="2"/>
          <w:sz w:val="20"/>
          <w:szCs w:val="20"/>
        </w:rPr>
        <w:t xml:space="preserve"> na </w:t>
      </w:r>
      <w:r w:rsidR="00C0260D">
        <w:rPr>
          <w:rFonts w:ascii="Cambria" w:hAnsi="Cambria"/>
          <w:color w:val="000000"/>
          <w:spacing w:val="2"/>
          <w:sz w:val="20"/>
          <w:szCs w:val="20"/>
        </w:rPr>
        <w:t>wykonaną</w:t>
      </w:r>
      <w:r w:rsidR="00702114">
        <w:rPr>
          <w:rFonts w:ascii="Cambria" w:hAnsi="Cambria"/>
          <w:color w:val="000000"/>
          <w:spacing w:val="2"/>
          <w:sz w:val="20"/>
          <w:szCs w:val="20"/>
        </w:rPr>
        <w:t xml:space="preserve"> i uruchomioną</w:t>
      </w:r>
      <w:r w:rsidR="00C0260D">
        <w:rPr>
          <w:rFonts w:ascii="Cambria" w:hAnsi="Cambria"/>
          <w:color w:val="000000"/>
          <w:spacing w:val="2"/>
          <w:sz w:val="20"/>
          <w:szCs w:val="20"/>
        </w:rPr>
        <w:t xml:space="preserve"> </w:t>
      </w:r>
      <w:r w:rsidRPr="00047659">
        <w:rPr>
          <w:rFonts w:ascii="Cambria" w:hAnsi="Cambria"/>
          <w:color w:val="000000"/>
          <w:spacing w:val="2"/>
          <w:sz w:val="20"/>
          <w:szCs w:val="20"/>
        </w:rPr>
        <w:t xml:space="preserve">instalację  tlenową min </w:t>
      </w:r>
      <w:r w:rsidR="00C0260D">
        <w:rPr>
          <w:rFonts w:ascii="Cambria" w:hAnsi="Cambria"/>
          <w:color w:val="000000"/>
          <w:spacing w:val="2"/>
          <w:sz w:val="20"/>
          <w:szCs w:val="20"/>
        </w:rPr>
        <w:t>60</w:t>
      </w:r>
      <w:r w:rsidRPr="00047659">
        <w:rPr>
          <w:rFonts w:ascii="Cambria" w:hAnsi="Cambria"/>
          <w:color w:val="000000"/>
          <w:spacing w:val="2"/>
          <w:sz w:val="20"/>
          <w:szCs w:val="20"/>
        </w:rPr>
        <w:t xml:space="preserve"> miesiące od daty </w:t>
      </w:r>
      <w:r w:rsidRPr="00047659">
        <w:rPr>
          <w:rFonts w:ascii="Cambria" w:hAnsi="Cambria"/>
          <w:color w:val="000000"/>
          <w:spacing w:val="-5"/>
          <w:sz w:val="20"/>
          <w:szCs w:val="20"/>
        </w:rPr>
        <w:t>bezusterkowego odbioru wykonanych robót.</w:t>
      </w:r>
    </w:p>
    <w:p w:rsidR="00C0260D" w:rsidRPr="00047659" w:rsidRDefault="00C0260D" w:rsidP="00C42A9E">
      <w:pPr>
        <w:numPr>
          <w:ilvl w:val="1"/>
          <w:numId w:val="71"/>
        </w:numPr>
        <w:tabs>
          <w:tab w:val="num" w:pos="2509"/>
        </w:tabs>
        <w:spacing w:line="360" w:lineRule="auto"/>
        <w:jc w:val="both"/>
        <w:rPr>
          <w:rFonts w:ascii="Cambria" w:hAnsi="Cambria"/>
          <w:sz w:val="20"/>
          <w:szCs w:val="20"/>
        </w:rPr>
      </w:pPr>
      <w:r>
        <w:rPr>
          <w:rFonts w:ascii="Cambria" w:hAnsi="Cambria"/>
          <w:color w:val="000000"/>
          <w:spacing w:val="-5"/>
          <w:sz w:val="20"/>
          <w:szCs w:val="20"/>
        </w:rPr>
        <w:t>Na zainstalowane urządzenia min 24 miesiące</w:t>
      </w:r>
    </w:p>
    <w:p w:rsidR="001506F4" w:rsidRDefault="001506F4" w:rsidP="00C0260D">
      <w:pPr>
        <w:spacing w:line="36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8E4306" w:rsidRPr="00C72878" w:rsidRDefault="008E4306" w:rsidP="00C72878">
      <w:pPr>
        <w:numPr>
          <w:ilvl w:val="0"/>
          <w:numId w:val="70"/>
        </w:numPr>
        <w:shd w:val="clear" w:color="auto" w:fill="FFFF00"/>
        <w:spacing w:before="100" w:beforeAutospacing="1" w:after="100" w:afterAutospacing="1" w:line="360" w:lineRule="auto"/>
        <w:jc w:val="both"/>
        <w:rPr>
          <w:rFonts w:ascii="Cambria" w:hAnsi="Cambria"/>
          <w:b/>
          <w:sz w:val="20"/>
          <w:szCs w:val="20"/>
        </w:rPr>
      </w:pPr>
      <w:r w:rsidRPr="00C72878">
        <w:rPr>
          <w:rFonts w:ascii="Cambria" w:hAnsi="Cambria"/>
          <w:b/>
          <w:sz w:val="20"/>
          <w:szCs w:val="20"/>
          <w:u w:val="single"/>
        </w:rPr>
        <w:t>W celu prawidłowego złożenia oferty Zamawiający wymaga</w:t>
      </w:r>
      <w:r w:rsidR="00083530" w:rsidRPr="00C72878">
        <w:rPr>
          <w:rFonts w:ascii="Cambria" w:hAnsi="Cambria"/>
          <w:b/>
          <w:sz w:val="20"/>
          <w:szCs w:val="20"/>
          <w:u w:val="single"/>
        </w:rPr>
        <w:t xml:space="preserve"> odbycia przez Wykonawcę</w:t>
      </w:r>
      <w:r w:rsidRPr="00C72878">
        <w:rPr>
          <w:rFonts w:ascii="Cambria" w:hAnsi="Cambria"/>
          <w:b/>
          <w:sz w:val="20"/>
          <w:szCs w:val="20"/>
          <w:u w:val="single"/>
        </w:rPr>
        <w:t xml:space="preserve"> wizji lokalnej   w miejscu </w:t>
      </w:r>
      <w:r w:rsidR="00083530" w:rsidRPr="00C72878">
        <w:rPr>
          <w:rFonts w:ascii="Cambria" w:hAnsi="Cambria"/>
          <w:b/>
          <w:sz w:val="20"/>
          <w:szCs w:val="20"/>
          <w:u w:val="single"/>
        </w:rPr>
        <w:t>wykonania</w:t>
      </w:r>
      <w:r w:rsidRPr="00C72878">
        <w:rPr>
          <w:rFonts w:ascii="Cambria" w:hAnsi="Cambria"/>
          <w:b/>
          <w:sz w:val="20"/>
          <w:szCs w:val="20"/>
          <w:u w:val="single"/>
        </w:rPr>
        <w:t xml:space="preserve"> instalacji tlenowej i zapoznanie się ze stanem faktycznym przed złożeniem oferty.</w:t>
      </w:r>
      <w:r w:rsidR="00083530" w:rsidRPr="00C72878">
        <w:rPr>
          <w:rFonts w:ascii="Cambria" w:hAnsi="Cambria"/>
          <w:b/>
          <w:sz w:val="20"/>
          <w:szCs w:val="20"/>
          <w:u w:val="single"/>
        </w:rPr>
        <w:t xml:space="preserve"> Dowodem odbycia wizji będzie podpisany przez Strony i zamieszczony w ofercie załącznik nr 5</w:t>
      </w:r>
    </w:p>
    <w:p w:rsidR="008E4306" w:rsidRPr="00083530" w:rsidRDefault="008E4306" w:rsidP="00C42A9E">
      <w:pPr>
        <w:numPr>
          <w:ilvl w:val="0"/>
          <w:numId w:val="70"/>
        </w:numPr>
        <w:spacing w:before="100" w:beforeAutospacing="1" w:after="100" w:afterAutospacing="1" w:line="360" w:lineRule="auto"/>
        <w:jc w:val="both"/>
        <w:rPr>
          <w:rFonts w:ascii="Cambria" w:hAnsi="Cambria"/>
          <w:sz w:val="20"/>
          <w:szCs w:val="20"/>
        </w:rPr>
      </w:pPr>
      <w:r w:rsidRPr="00083530">
        <w:rPr>
          <w:rFonts w:ascii="Cambria" w:hAnsi="Cambria"/>
          <w:sz w:val="20"/>
          <w:szCs w:val="20"/>
        </w:rPr>
        <w:t>Wizji lokalnej można dokonać od 0</w:t>
      </w:r>
      <w:r w:rsidR="00C72878">
        <w:rPr>
          <w:rFonts w:ascii="Cambria" w:hAnsi="Cambria"/>
          <w:sz w:val="20"/>
          <w:szCs w:val="20"/>
        </w:rPr>
        <w:t>5</w:t>
      </w:r>
      <w:r w:rsidRPr="00083530">
        <w:rPr>
          <w:rFonts w:ascii="Cambria" w:hAnsi="Cambria"/>
          <w:sz w:val="20"/>
          <w:szCs w:val="20"/>
        </w:rPr>
        <w:t>.08.2022 do 0</w:t>
      </w:r>
      <w:r w:rsidR="00C72878">
        <w:rPr>
          <w:rFonts w:ascii="Cambria" w:hAnsi="Cambria"/>
          <w:sz w:val="20"/>
          <w:szCs w:val="20"/>
        </w:rPr>
        <w:t>9</w:t>
      </w:r>
      <w:r w:rsidRPr="00083530">
        <w:rPr>
          <w:rFonts w:ascii="Cambria" w:hAnsi="Cambria"/>
          <w:sz w:val="20"/>
          <w:szCs w:val="20"/>
        </w:rPr>
        <w:t xml:space="preserve">.08.2022 w godz. 7-14 po uprzednim telefonicznym uzgodnieniu wizyty na kontakt: Janusz Ostrowski tel. 784 919 226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C42A9E">
      <w:pPr>
        <w:pStyle w:val="arimr"/>
        <w:widowControl/>
        <w:numPr>
          <w:ilvl w:val="0"/>
          <w:numId w:val="50"/>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C42A9E">
      <w:pPr>
        <w:pStyle w:val="arimr"/>
        <w:widowControl/>
        <w:numPr>
          <w:ilvl w:val="0"/>
          <w:numId w:val="50"/>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C42A9E">
      <w:pPr>
        <w:pStyle w:val="arimr"/>
        <w:widowControl/>
        <w:numPr>
          <w:ilvl w:val="0"/>
          <w:numId w:val="50"/>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C42A9E">
      <w:pPr>
        <w:pStyle w:val="pkt"/>
        <w:numPr>
          <w:ilvl w:val="0"/>
          <w:numId w:val="51"/>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009206EF">
        <w:rPr>
          <w:rFonts w:asciiTheme="majorHAnsi" w:hAnsiTheme="majorHAnsi" w:cs="Arial"/>
          <w:b/>
          <w:bCs/>
          <w:sz w:val="20"/>
        </w:rPr>
        <w:t>max 30 dni</w:t>
      </w:r>
      <w:r w:rsidRPr="00162B2A">
        <w:rPr>
          <w:rFonts w:asciiTheme="majorHAnsi" w:hAnsiTheme="majorHAnsi" w:cs="Arial"/>
          <w:sz w:val="20"/>
        </w:rPr>
        <w:t xml:space="preserve"> od daty podpisania umowy.</w:t>
      </w:r>
    </w:p>
    <w:p w:rsidR="007029ED" w:rsidRPr="00162B2A" w:rsidRDefault="007029ED" w:rsidP="00C42A9E">
      <w:pPr>
        <w:pStyle w:val="pkt"/>
        <w:numPr>
          <w:ilvl w:val="0"/>
          <w:numId w:val="51"/>
        </w:numPr>
        <w:spacing w:before="0" w:after="0" w:line="360" w:lineRule="auto"/>
        <w:rPr>
          <w:rFonts w:asciiTheme="majorHAnsi" w:hAnsiTheme="majorHAnsi" w:cs="Arial"/>
          <w:sz w:val="20"/>
        </w:rPr>
      </w:pPr>
      <w:r w:rsidRPr="00162B2A">
        <w:rPr>
          <w:rFonts w:asciiTheme="majorHAnsi" w:hAnsiTheme="majorHAnsi" w:cs="Arial"/>
          <w:sz w:val="20"/>
        </w:rPr>
        <w:lastRenderedPageBreak/>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9206EF">
        <w:rPr>
          <w:rFonts w:asciiTheme="majorHAnsi" w:hAnsiTheme="majorHAnsi" w:cs="Arial"/>
          <w:b/>
          <w:bCs/>
          <w:sz w:val="20"/>
        </w:rPr>
        <w:t>4</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C42A9E">
      <w:pPr>
        <w:pStyle w:val="Teksttreci0"/>
        <w:numPr>
          <w:ilvl w:val="0"/>
          <w:numId w:val="52"/>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C42A9E">
      <w:pPr>
        <w:pStyle w:val="Teksttreci0"/>
        <w:numPr>
          <w:ilvl w:val="0"/>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C42A9E">
      <w:pPr>
        <w:pStyle w:val="Teksttreci0"/>
        <w:numPr>
          <w:ilvl w:val="1"/>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C42A9E">
      <w:pPr>
        <w:pStyle w:val="Teksttreci0"/>
        <w:numPr>
          <w:ilvl w:val="2"/>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C42A9E">
      <w:pPr>
        <w:pStyle w:val="Teksttreci0"/>
        <w:numPr>
          <w:ilvl w:val="1"/>
          <w:numId w:val="52"/>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162B2A" w:rsidRDefault="007029ED" w:rsidP="00C42A9E">
      <w:pPr>
        <w:pStyle w:val="Teksttreci0"/>
        <w:numPr>
          <w:ilvl w:val="2"/>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C42A9E">
      <w:pPr>
        <w:pStyle w:val="Teksttreci0"/>
        <w:numPr>
          <w:ilvl w:val="1"/>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9206EF" w:rsidP="00C42A9E">
      <w:pPr>
        <w:pStyle w:val="Teksttreci0"/>
        <w:numPr>
          <w:ilvl w:val="2"/>
          <w:numId w:val="52"/>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r w:rsidR="007029ED" w:rsidRPr="00162B2A">
        <w:rPr>
          <w:rFonts w:asciiTheme="majorHAnsi" w:hAnsiTheme="majorHAnsi" w:cs="Arial"/>
          <w:sz w:val="20"/>
          <w:szCs w:val="20"/>
        </w:rPr>
        <w:t>.</w:t>
      </w:r>
    </w:p>
    <w:p w:rsidR="007029ED" w:rsidRPr="00162B2A" w:rsidRDefault="007029ED" w:rsidP="00C42A9E">
      <w:pPr>
        <w:pStyle w:val="Teksttreci0"/>
        <w:numPr>
          <w:ilvl w:val="1"/>
          <w:numId w:val="52"/>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9206EF" w:rsidP="00C42A9E">
      <w:pPr>
        <w:pStyle w:val="Teksttreci0"/>
        <w:numPr>
          <w:ilvl w:val="2"/>
          <w:numId w:val="52"/>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r w:rsidR="007029ED" w:rsidRPr="00162B2A">
        <w:rPr>
          <w:rFonts w:asciiTheme="majorHAnsi" w:hAnsiTheme="majorHAnsi" w:cs="Arial"/>
          <w:sz w:val="20"/>
          <w:szCs w:val="20"/>
        </w:rPr>
        <w:t>.</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DF47C7"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DF47C7" w:rsidRPr="006842D1" w:rsidRDefault="00356454" w:rsidP="00DF47C7">
      <w:pPr>
        <w:pStyle w:val="Akapitzlist"/>
        <w:numPr>
          <w:ilvl w:val="0"/>
          <w:numId w:val="18"/>
        </w:numPr>
        <w:spacing w:line="276" w:lineRule="auto"/>
        <w:ind w:left="426" w:hanging="426"/>
        <w:contextualSpacing/>
        <w:jc w:val="both"/>
        <w:rPr>
          <w:rFonts w:ascii="Cambria" w:hAnsi="Cambria"/>
          <w:sz w:val="20"/>
          <w:szCs w:val="20"/>
        </w:rPr>
      </w:pPr>
      <w:r>
        <w:rPr>
          <w:rFonts w:asciiTheme="majorHAnsi" w:hAnsiTheme="majorHAnsi" w:cs="Arial"/>
          <w:sz w:val="20"/>
          <w:szCs w:val="20"/>
        </w:rPr>
        <w:t>Ponadto z</w:t>
      </w:r>
      <w:r w:rsidR="00DF47C7" w:rsidRPr="00162B2A">
        <w:rPr>
          <w:rFonts w:asciiTheme="majorHAnsi" w:hAnsiTheme="majorHAnsi" w:cs="Arial"/>
          <w:sz w:val="20"/>
          <w:szCs w:val="20"/>
        </w:rPr>
        <w:t xml:space="preserve"> postępowania o udzielenie zamówienia wyklucza się Wykonawców, w stosunku do których zachodzi którakolwiek z okoliczności wskazanych</w:t>
      </w:r>
      <w:r w:rsidR="00DF47C7">
        <w:rPr>
          <w:rFonts w:ascii="Cambria" w:hAnsi="Cambria" w:cs="Arial"/>
          <w:sz w:val="20"/>
          <w:szCs w:val="20"/>
        </w:rPr>
        <w:t xml:space="preserve"> na podstawie art.  7 ust. 1 ustawy z dnia </w:t>
      </w:r>
      <w:r w:rsidR="00DF47C7">
        <w:rPr>
          <w:rFonts w:ascii="Cambria" w:hAnsi="Cambria" w:cs="Arial"/>
          <w:sz w:val="20"/>
          <w:szCs w:val="20"/>
        </w:rPr>
        <w:lastRenderedPageBreak/>
        <w:t>13 kwietnia 2022 r.</w:t>
      </w:r>
      <w:r w:rsidR="00DF47C7">
        <w:rPr>
          <w:rFonts w:ascii="Cambria" w:hAnsi="Cambria" w:cs="Arial"/>
          <w:i/>
          <w:iCs/>
          <w:sz w:val="20"/>
          <w:szCs w:val="20"/>
        </w:rPr>
        <w:t xml:space="preserve"> </w:t>
      </w:r>
      <w:r w:rsidR="00DF47C7">
        <w:rPr>
          <w:rFonts w:ascii="Cambria" w:hAnsi="Cambria" w:cs="Arial"/>
          <w:i/>
          <w:iCs/>
          <w:color w:val="222222"/>
          <w:sz w:val="20"/>
          <w:szCs w:val="20"/>
        </w:rPr>
        <w:t xml:space="preserve">o szczególnych rozwiązaniach w zakresie przeciwdziałania wspieraniu agresji na Ukrainę oraz służących ochronie bezpieczeństwa narodowego </w:t>
      </w:r>
      <w:r w:rsidR="00DF47C7">
        <w:rPr>
          <w:rFonts w:ascii="Cambria" w:hAnsi="Cambria" w:cs="Arial"/>
          <w:iCs/>
          <w:color w:val="222222"/>
          <w:sz w:val="20"/>
          <w:szCs w:val="20"/>
        </w:rPr>
        <w:t>(Dz. U. poz. 835)</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 xml:space="preserve">Załącznik nr </w:t>
      </w:r>
      <w:r w:rsidR="008A1C17">
        <w:rPr>
          <w:rFonts w:asciiTheme="majorHAnsi" w:hAnsiTheme="majorHAnsi" w:cs="Arial"/>
          <w:b/>
          <w:sz w:val="20"/>
          <w:szCs w:val="20"/>
        </w:rPr>
        <w:t>2</w:t>
      </w:r>
      <w:r w:rsidR="00C560C9" w:rsidRPr="00D01D3E">
        <w:rPr>
          <w:rFonts w:asciiTheme="majorHAnsi" w:hAnsiTheme="majorHAnsi" w:cs="Arial"/>
          <w:b/>
          <w:sz w:val="20"/>
          <w:szCs w:val="20"/>
        </w:rPr>
        <w:t xml:space="preserve"> do SWZ</w:t>
      </w:r>
      <w:r w:rsidR="00C560C9" w:rsidRPr="0034757D">
        <w:rPr>
          <w:rFonts w:asciiTheme="majorHAnsi" w:hAnsiTheme="majorHAnsi" w:cs="Arial"/>
          <w:bCs/>
          <w:sz w:val="20"/>
          <w:szCs w:val="20"/>
        </w:rPr>
        <w:t>;</w:t>
      </w:r>
    </w:p>
    <w:p w:rsidR="00356454" w:rsidRPr="00356454" w:rsidRDefault="00356454" w:rsidP="003147F0">
      <w:pPr>
        <w:pStyle w:val="Akapitzlist"/>
        <w:numPr>
          <w:ilvl w:val="0"/>
          <w:numId w:val="22"/>
        </w:numPr>
        <w:spacing w:line="360" w:lineRule="auto"/>
        <w:ind w:left="852" w:right="20" w:hanging="426"/>
        <w:jc w:val="both"/>
        <w:rPr>
          <w:rFonts w:asciiTheme="majorHAnsi" w:hAnsiTheme="majorHAnsi" w:cs="Arial"/>
          <w:bCs/>
          <w:sz w:val="20"/>
          <w:szCs w:val="20"/>
        </w:rPr>
      </w:pPr>
      <w:r w:rsidRPr="00356454">
        <w:rPr>
          <w:rFonts w:asciiTheme="majorHAnsi" w:hAnsiTheme="majorHAnsi"/>
          <w:sz w:val="20"/>
          <w:szCs w:val="20"/>
        </w:rPr>
        <w:t>Zobowiązanie podmiotu udostępniającego zasoby ( o ile dotyczy)</w:t>
      </w:r>
    </w:p>
    <w:p w:rsidR="00356454" w:rsidRPr="00356454" w:rsidRDefault="00356454" w:rsidP="003147F0">
      <w:pPr>
        <w:pStyle w:val="Akapitzlist"/>
        <w:numPr>
          <w:ilvl w:val="0"/>
          <w:numId w:val="22"/>
        </w:numPr>
        <w:spacing w:line="360" w:lineRule="auto"/>
        <w:ind w:left="852" w:right="20" w:hanging="426"/>
        <w:jc w:val="both"/>
        <w:rPr>
          <w:rFonts w:asciiTheme="majorHAnsi" w:hAnsiTheme="majorHAnsi" w:cs="Arial"/>
          <w:bCs/>
          <w:sz w:val="20"/>
          <w:szCs w:val="20"/>
        </w:rPr>
      </w:pPr>
      <w:r w:rsidRPr="00356454">
        <w:rPr>
          <w:rFonts w:asciiTheme="majorHAnsi" w:hAnsiTheme="majorHAnsi"/>
          <w:sz w:val="20"/>
          <w:szCs w:val="20"/>
        </w:rPr>
        <w:t>Potwierdzenie udziału w wizji lokalnej</w:t>
      </w: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591608">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C42A9E">
      <w:pPr>
        <w:pStyle w:val="Akapitzlist"/>
        <w:numPr>
          <w:ilvl w:val="0"/>
          <w:numId w:val="62"/>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C42A9E">
      <w:pPr>
        <w:pStyle w:val="Akapitzlist"/>
        <w:numPr>
          <w:ilvl w:val="0"/>
          <w:numId w:val="62"/>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8A1C17" w:rsidRDefault="00550A8D" w:rsidP="00C42A9E">
      <w:pPr>
        <w:pStyle w:val="Akapitzlist"/>
        <w:numPr>
          <w:ilvl w:val="1"/>
          <w:numId w:val="62"/>
        </w:numPr>
        <w:spacing w:line="360" w:lineRule="auto"/>
        <w:jc w:val="both"/>
        <w:rPr>
          <w:rFonts w:asciiTheme="majorHAnsi" w:hAnsiTheme="majorHAnsi" w:cs="Arial"/>
          <w:b/>
          <w:sz w:val="19"/>
          <w:szCs w:val="19"/>
        </w:rPr>
      </w:pPr>
      <w:r w:rsidRPr="008A1C17">
        <w:rPr>
          <w:rFonts w:asciiTheme="majorHAnsi" w:hAnsiTheme="majorHAnsi" w:cs="Arial"/>
          <w:b/>
          <w:sz w:val="19"/>
          <w:szCs w:val="19"/>
        </w:rPr>
        <w:t>Oświadczenie wykonawcy</w:t>
      </w:r>
      <w:r w:rsidRPr="008A1C17">
        <w:rPr>
          <w:rFonts w:asciiTheme="majorHAnsi" w:hAnsiTheme="majorHAnsi" w:cs="Arial"/>
          <w:sz w:val="19"/>
          <w:szCs w:val="19"/>
        </w:rPr>
        <w:t xml:space="preserve">, w zakresie art. 108 ust. 1 pkt 5 ustawy, </w:t>
      </w:r>
      <w:r w:rsidRPr="008A1C17">
        <w:rPr>
          <w:rFonts w:asciiTheme="majorHAnsi" w:hAnsiTheme="majorHAnsi" w:cs="Arial"/>
          <w:b/>
          <w:sz w:val="19"/>
          <w:szCs w:val="19"/>
        </w:rPr>
        <w:t>o braku przynależności do tej samej grupy kapitałowej</w:t>
      </w:r>
      <w:r w:rsidRPr="008A1C17">
        <w:rPr>
          <w:rFonts w:asciiTheme="majorHAnsi" w:hAnsiTheme="majorHAnsi" w:cs="Arial"/>
          <w:sz w:val="19"/>
          <w:szCs w:val="19"/>
        </w:rPr>
        <w:t xml:space="preserve"> w rozumieniu ustawy z dnia 16 lutego 2007 r. o ochronie konkurencji i konsumentów (Dz. U. z 2020 r. poz. 1076 i 1086),</w:t>
      </w:r>
      <w:r w:rsidR="00091E45">
        <w:rPr>
          <w:rFonts w:asciiTheme="majorHAnsi" w:hAnsiTheme="majorHAnsi" w:cs="Arial"/>
          <w:sz w:val="19"/>
          <w:szCs w:val="19"/>
        </w:rPr>
        <w:t xml:space="preserve">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 xml:space="preserve">z innym wykonawcą, który złożył odrębną ofertę, ofertę częściową lub wniosek o dopuszczenie do udziału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w postępowaniu, albo oświadczenia o przynależności do tej samej grupy kapitałowej wraz </w:t>
      </w:r>
      <w:r w:rsidR="00091E45">
        <w:rPr>
          <w:rFonts w:asciiTheme="majorHAnsi" w:hAnsiTheme="majorHAnsi" w:cs="Arial"/>
          <w:sz w:val="19"/>
          <w:szCs w:val="19"/>
        </w:rPr>
        <w:t xml:space="preserve">                       </w:t>
      </w:r>
      <w:r w:rsidRPr="008A1C17">
        <w:rPr>
          <w:rFonts w:asciiTheme="majorHAnsi" w:hAnsiTheme="majorHAnsi" w:cs="Arial"/>
          <w:sz w:val="19"/>
          <w:szCs w:val="19"/>
        </w:rPr>
        <w:lastRenderedPageBreak/>
        <w:t xml:space="preserve">z dokumentami lub informacjami potwierdzającymi przygotowanie oferty, oferty częściowej lub wniosku o dopuszczenie do udziału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w postępowaniu niezależnie od innego wykonawcy należącego do tej samej grupy kapitałowej</w:t>
      </w:r>
    </w:p>
    <w:p w:rsidR="00D01D3E" w:rsidRPr="008A1C17" w:rsidRDefault="00D01D3E" w:rsidP="00C42A9E">
      <w:pPr>
        <w:pStyle w:val="Akapitzlist"/>
        <w:numPr>
          <w:ilvl w:val="1"/>
          <w:numId w:val="62"/>
        </w:numPr>
        <w:spacing w:line="360" w:lineRule="auto"/>
        <w:jc w:val="both"/>
        <w:rPr>
          <w:rFonts w:asciiTheme="majorHAnsi" w:hAnsiTheme="majorHAnsi" w:cs="Arial"/>
          <w:b/>
          <w:sz w:val="19"/>
          <w:szCs w:val="19"/>
        </w:rPr>
      </w:pPr>
      <w:r w:rsidRPr="008A1C17">
        <w:rPr>
          <w:rFonts w:asciiTheme="majorHAnsi" w:hAnsiTheme="majorHAnsi" w:cs="Arial"/>
          <w:b/>
          <w:color w:val="000000"/>
          <w:spacing w:val="2"/>
          <w:sz w:val="19"/>
          <w:szCs w:val="19"/>
        </w:rPr>
        <w:t>Odpis lub informacji z Krajowego Rejestru S</w:t>
      </w:r>
      <w:r w:rsidRPr="008A1C17">
        <w:rPr>
          <w:rFonts w:asciiTheme="majorHAnsi" w:hAnsiTheme="majorHAnsi"/>
          <w:b/>
          <w:color w:val="000000"/>
          <w:spacing w:val="2"/>
          <w:sz w:val="19"/>
          <w:szCs w:val="19"/>
        </w:rPr>
        <w:t>ą</w:t>
      </w:r>
      <w:r w:rsidRPr="008A1C17">
        <w:rPr>
          <w:rFonts w:asciiTheme="majorHAnsi" w:hAnsiTheme="majorHAnsi" w:cs="Arial"/>
          <w:b/>
          <w:color w:val="000000"/>
          <w:spacing w:val="2"/>
          <w:sz w:val="19"/>
          <w:szCs w:val="19"/>
        </w:rPr>
        <w:t xml:space="preserve">dowego lub z Centralnej Ewidencji </w:t>
      </w:r>
      <w:r w:rsidR="00446D67" w:rsidRPr="008A1C17">
        <w:rPr>
          <w:rFonts w:asciiTheme="majorHAnsi" w:hAnsiTheme="majorHAnsi" w:cs="Arial"/>
          <w:b/>
          <w:color w:val="000000"/>
          <w:spacing w:val="2"/>
          <w:sz w:val="19"/>
          <w:szCs w:val="19"/>
        </w:rPr>
        <w:t xml:space="preserve">                        </w:t>
      </w:r>
      <w:r w:rsidRPr="008A1C17">
        <w:rPr>
          <w:rFonts w:asciiTheme="majorHAnsi" w:hAnsiTheme="majorHAnsi" w:cs="Arial"/>
          <w:b/>
          <w:color w:val="000000"/>
          <w:spacing w:val="2"/>
          <w:sz w:val="19"/>
          <w:szCs w:val="19"/>
        </w:rPr>
        <w:t>i Informacji o Dzia</w:t>
      </w:r>
      <w:r w:rsidRPr="008A1C17">
        <w:rPr>
          <w:rFonts w:asciiTheme="majorHAnsi" w:hAnsiTheme="majorHAnsi"/>
          <w:b/>
          <w:color w:val="000000"/>
          <w:spacing w:val="2"/>
          <w:sz w:val="19"/>
          <w:szCs w:val="19"/>
        </w:rPr>
        <w:t>ł</w:t>
      </w:r>
      <w:r w:rsidRPr="008A1C17">
        <w:rPr>
          <w:rFonts w:asciiTheme="majorHAnsi" w:hAnsiTheme="majorHAnsi" w:cs="Arial"/>
          <w:b/>
          <w:color w:val="000000"/>
          <w:spacing w:val="2"/>
          <w:sz w:val="19"/>
          <w:szCs w:val="19"/>
        </w:rPr>
        <w:t>alno</w:t>
      </w:r>
      <w:r w:rsidRPr="008A1C17">
        <w:rPr>
          <w:rFonts w:asciiTheme="majorHAnsi" w:hAnsiTheme="majorHAnsi"/>
          <w:b/>
          <w:color w:val="000000"/>
          <w:spacing w:val="2"/>
          <w:sz w:val="19"/>
          <w:szCs w:val="19"/>
        </w:rPr>
        <w:t>ś</w:t>
      </w:r>
      <w:r w:rsidRPr="008A1C17">
        <w:rPr>
          <w:rFonts w:asciiTheme="majorHAnsi" w:hAnsiTheme="majorHAnsi" w:cs="Arial"/>
          <w:b/>
          <w:color w:val="000000"/>
          <w:spacing w:val="2"/>
          <w:sz w:val="19"/>
          <w:szCs w:val="19"/>
        </w:rPr>
        <w:t xml:space="preserve">ci </w:t>
      </w:r>
      <w:r w:rsidRPr="008A1C17">
        <w:rPr>
          <w:rFonts w:asciiTheme="majorHAnsi" w:hAnsiTheme="majorHAnsi" w:cs="Arial"/>
          <w:b/>
          <w:color w:val="000000"/>
          <w:spacing w:val="-1"/>
          <w:sz w:val="19"/>
          <w:szCs w:val="19"/>
        </w:rPr>
        <w:t>Gospodarczej</w:t>
      </w:r>
      <w:r w:rsidRPr="008A1C17">
        <w:rPr>
          <w:rFonts w:asciiTheme="majorHAnsi" w:hAnsiTheme="majorHAnsi" w:cs="Arial"/>
          <w:color w:val="000000"/>
          <w:spacing w:val="-1"/>
          <w:sz w:val="19"/>
          <w:szCs w:val="19"/>
        </w:rPr>
        <w:t xml:space="preserve"> , w zakresie art. 109 ust.1 pkt.4 ustawy , sporz</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dzonych nie wcze</w:t>
      </w:r>
      <w:r w:rsidRPr="008A1C17">
        <w:rPr>
          <w:rFonts w:asciiTheme="majorHAnsi" w:hAnsiTheme="majorHAnsi"/>
          <w:color w:val="000000"/>
          <w:spacing w:val="-1"/>
          <w:sz w:val="19"/>
          <w:szCs w:val="19"/>
        </w:rPr>
        <w:t>ś</w:t>
      </w:r>
      <w:r w:rsidRPr="008A1C17">
        <w:rPr>
          <w:rFonts w:asciiTheme="majorHAnsi" w:hAnsiTheme="majorHAnsi" w:cs="Arial"/>
          <w:color w:val="000000"/>
          <w:spacing w:val="-1"/>
          <w:sz w:val="19"/>
          <w:szCs w:val="19"/>
        </w:rPr>
        <w:t>niej ni</w:t>
      </w:r>
      <w:r w:rsidRPr="008A1C17">
        <w:rPr>
          <w:rFonts w:asciiTheme="majorHAnsi" w:hAnsiTheme="majorHAnsi"/>
          <w:color w:val="000000"/>
          <w:spacing w:val="-1"/>
          <w:sz w:val="19"/>
          <w:szCs w:val="19"/>
        </w:rPr>
        <w:t>ż</w:t>
      </w:r>
      <w:r w:rsidRPr="008A1C17">
        <w:rPr>
          <w:rFonts w:asciiTheme="majorHAnsi" w:hAnsiTheme="majorHAnsi" w:cs="Arial"/>
          <w:color w:val="000000"/>
          <w:spacing w:val="-1"/>
          <w:sz w:val="19"/>
          <w:szCs w:val="19"/>
        </w:rPr>
        <w:t xml:space="preserve"> 3 miesi</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 xml:space="preserve">ce przed jej </w:t>
      </w:r>
      <w:r w:rsidRPr="008A1C17">
        <w:rPr>
          <w:rFonts w:asciiTheme="majorHAnsi" w:hAnsiTheme="majorHAnsi" w:cs="Arial"/>
          <w:color w:val="000000"/>
          <w:spacing w:val="-4"/>
          <w:sz w:val="19"/>
          <w:szCs w:val="19"/>
        </w:rPr>
        <w:t>z</w:t>
      </w:r>
      <w:r w:rsidRPr="008A1C17">
        <w:rPr>
          <w:rFonts w:asciiTheme="majorHAnsi" w:hAnsiTheme="majorHAnsi"/>
          <w:color w:val="000000"/>
          <w:spacing w:val="-4"/>
          <w:sz w:val="19"/>
          <w:szCs w:val="19"/>
        </w:rPr>
        <w:t>ł</w:t>
      </w:r>
      <w:r w:rsidRPr="008A1C17">
        <w:rPr>
          <w:rFonts w:asciiTheme="majorHAnsi" w:hAnsiTheme="majorHAnsi" w:cs="Arial"/>
          <w:color w:val="000000"/>
          <w:spacing w:val="-4"/>
          <w:sz w:val="19"/>
          <w:szCs w:val="19"/>
        </w:rPr>
        <w:t>o</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 xml:space="preserve">eniem </w:t>
      </w:r>
      <w:r w:rsidRPr="008A1C17">
        <w:rPr>
          <w:rFonts w:asciiTheme="majorHAnsi" w:hAnsiTheme="majorHAnsi" w:cs="Arial"/>
          <w:color w:val="272727"/>
          <w:spacing w:val="-4"/>
          <w:sz w:val="19"/>
          <w:szCs w:val="19"/>
        </w:rPr>
        <w:t xml:space="preserve">, </w:t>
      </w:r>
      <w:r w:rsidRPr="008A1C17">
        <w:rPr>
          <w:rFonts w:asciiTheme="majorHAnsi" w:hAnsiTheme="majorHAnsi" w:cs="Arial"/>
          <w:color w:val="000000"/>
          <w:spacing w:val="-4"/>
          <w:sz w:val="19"/>
          <w:szCs w:val="19"/>
        </w:rPr>
        <w:t>je</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eli odr</w:t>
      </w:r>
      <w:r w:rsidRPr="008A1C17">
        <w:rPr>
          <w:rFonts w:asciiTheme="majorHAnsi" w:hAnsiTheme="majorHAnsi"/>
          <w:color w:val="000000"/>
          <w:spacing w:val="-4"/>
          <w:sz w:val="19"/>
          <w:szCs w:val="19"/>
        </w:rPr>
        <w:t>ę</w:t>
      </w:r>
      <w:r w:rsidRPr="008A1C17">
        <w:rPr>
          <w:rFonts w:asciiTheme="majorHAnsi" w:hAnsiTheme="majorHAnsi" w:cs="Arial"/>
          <w:color w:val="000000"/>
          <w:spacing w:val="-4"/>
          <w:sz w:val="19"/>
          <w:szCs w:val="19"/>
        </w:rPr>
        <w:t>bne przepisy wymagaj</w:t>
      </w:r>
      <w:r w:rsidRPr="008A1C17">
        <w:rPr>
          <w:rFonts w:asciiTheme="majorHAnsi" w:hAnsiTheme="majorHAnsi"/>
          <w:color w:val="000000"/>
          <w:spacing w:val="-4"/>
          <w:sz w:val="19"/>
          <w:szCs w:val="19"/>
        </w:rPr>
        <w:t>ą</w:t>
      </w:r>
      <w:r w:rsidRPr="008A1C17">
        <w:rPr>
          <w:rFonts w:asciiTheme="majorHAnsi" w:hAnsiTheme="majorHAnsi" w:cs="Arial"/>
          <w:color w:val="000000"/>
          <w:spacing w:val="-4"/>
          <w:sz w:val="19"/>
          <w:szCs w:val="19"/>
        </w:rPr>
        <w:t xml:space="preserve"> wpisu do rejestru lub ewidencji. </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 xml:space="preserve">załączniku nr </w:t>
      </w:r>
      <w:r w:rsidR="00FD07DA">
        <w:rPr>
          <w:rFonts w:asciiTheme="majorHAnsi" w:hAnsiTheme="majorHAnsi" w:cs="Arial"/>
          <w:sz w:val="20"/>
          <w:szCs w:val="20"/>
        </w:rPr>
        <w:t>2</w:t>
      </w:r>
      <w:r w:rsidR="00550A8D">
        <w:rPr>
          <w:rFonts w:asciiTheme="majorHAnsi" w:hAnsiTheme="majorHAnsi" w:cs="Arial"/>
          <w:sz w:val="20"/>
          <w:szCs w:val="20"/>
        </w:rPr>
        <w:t xml:space="preserve">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C42A9E">
      <w:pPr>
        <w:pStyle w:val="Akapitzlist"/>
        <w:numPr>
          <w:ilvl w:val="1"/>
          <w:numId w:val="53"/>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C42A9E">
      <w:pPr>
        <w:pStyle w:val="Akapitzlist"/>
        <w:numPr>
          <w:ilvl w:val="1"/>
          <w:numId w:val="53"/>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C42A9E">
      <w:pPr>
        <w:pStyle w:val="Akapitzlist"/>
        <w:numPr>
          <w:ilvl w:val="0"/>
          <w:numId w:val="62"/>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xml:space="preserve">. lub niniejszą SWZ do oświadczeń i dokumentów składanych przez Wykonawcę w postępowaniu zastosowanie mają w szczególności przepisy </w:t>
      </w:r>
      <w:r w:rsidRPr="00162B2A">
        <w:rPr>
          <w:rFonts w:asciiTheme="majorHAnsi" w:hAnsiTheme="majorHAnsi" w:cs="Arial"/>
          <w:sz w:val="20"/>
          <w:szCs w:val="20"/>
        </w:rPr>
        <w:lastRenderedPageBreak/>
        <w:t>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C42A9E">
      <w:pPr>
        <w:widowControl w:val="0"/>
        <w:numPr>
          <w:ilvl w:val="0"/>
          <w:numId w:val="65"/>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C42A9E">
      <w:pPr>
        <w:widowControl w:val="0"/>
        <w:numPr>
          <w:ilvl w:val="0"/>
          <w:numId w:val="65"/>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C42A9E">
      <w:pPr>
        <w:widowControl w:val="0"/>
        <w:numPr>
          <w:ilvl w:val="0"/>
          <w:numId w:val="65"/>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C42A9E">
      <w:pPr>
        <w:widowControl w:val="0"/>
        <w:numPr>
          <w:ilvl w:val="0"/>
          <w:numId w:val="65"/>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C42A9E">
      <w:pPr>
        <w:widowControl w:val="0"/>
        <w:numPr>
          <w:ilvl w:val="0"/>
          <w:numId w:val="66"/>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C42A9E">
      <w:pPr>
        <w:widowControl w:val="0"/>
        <w:numPr>
          <w:ilvl w:val="0"/>
          <w:numId w:val="66"/>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C42A9E">
      <w:pPr>
        <w:widowControl w:val="0"/>
        <w:numPr>
          <w:ilvl w:val="0"/>
          <w:numId w:val="66"/>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C42A9E">
      <w:pPr>
        <w:widowControl w:val="0"/>
        <w:numPr>
          <w:ilvl w:val="0"/>
          <w:numId w:val="67"/>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xml:space="preserve">, podmiot, który zobowiązał się do udostępnienia zasobów, </w:t>
      </w:r>
      <w:r w:rsidRPr="00E802C1">
        <w:rPr>
          <w:rFonts w:asciiTheme="majorHAnsi" w:hAnsiTheme="majorHAnsi"/>
          <w:color w:val="000000"/>
          <w:spacing w:val="1"/>
          <w:sz w:val="20"/>
          <w:szCs w:val="20"/>
        </w:rPr>
        <w:lastRenderedPageBreak/>
        <w:t>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C42A9E">
      <w:pPr>
        <w:widowControl w:val="0"/>
        <w:numPr>
          <w:ilvl w:val="0"/>
          <w:numId w:val="67"/>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C42A9E">
      <w:pPr>
        <w:widowControl w:val="0"/>
        <w:numPr>
          <w:ilvl w:val="0"/>
          <w:numId w:val="67"/>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C42A9E">
      <w:pPr>
        <w:pStyle w:val="Akapitzlist"/>
        <w:numPr>
          <w:ilvl w:val="0"/>
          <w:numId w:val="54"/>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C42A9E">
      <w:pPr>
        <w:pStyle w:val="Akapitzlist"/>
        <w:numPr>
          <w:ilvl w:val="0"/>
          <w:numId w:val="54"/>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C42A9E">
      <w:pPr>
        <w:pStyle w:val="Akapitzlist"/>
        <w:numPr>
          <w:ilvl w:val="0"/>
          <w:numId w:val="54"/>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C42A9E">
      <w:pPr>
        <w:pStyle w:val="Akapitzlist"/>
        <w:numPr>
          <w:ilvl w:val="0"/>
          <w:numId w:val="54"/>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C42A9E">
      <w:pPr>
        <w:numPr>
          <w:ilvl w:val="0"/>
          <w:numId w:val="57"/>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kom. 784 919 226</w:t>
      </w:r>
    </w:p>
    <w:p w:rsidR="00BF5A16" w:rsidRPr="00D62875" w:rsidRDefault="00BF5A16" w:rsidP="000402C0">
      <w:pPr>
        <w:numPr>
          <w:ilvl w:val="0"/>
          <w:numId w:val="57"/>
        </w:numPr>
        <w:pBdr>
          <w:top w:val="nil"/>
          <w:left w:val="nil"/>
          <w:bottom w:val="nil"/>
          <w:right w:val="nil"/>
          <w:between w:val="nil"/>
        </w:pBdr>
        <w:tabs>
          <w:tab w:val="left" w:pos="284"/>
        </w:tabs>
        <w:spacing w:line="360" w:lineRule="auto"/>
        <w:jc w:val="both"/>
        <w:rPr>
          <w:rFonts w:asciiTheme="majorHAnsi" w:hAnsiTheme="majorHAnsi"/>
          <w:sz w:val="20"/>
          <w:szCs w:val="20"/>
        </w:rPr>
      </w:pPr>
      <w:r w:rsidRPr="00D62875">
        <w:rPr>
          <w:rFonts w:asciiTheme="majorHAnsi" w:hAnsiTheme="majorHAnsi"/>
          <w:sz w:val="20"/>
          <w:szCs w:val="20"/>
        </w:rPr>
        <w:t xml:space="preserve">Postępowanie prowadzone jest w języku polskim w formie elektronicznej za pośrednictwem </w:t>
      </w:r>
      <w:hyperlink r:id="rId17">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pod adresem: </w:t>
      </w:r>
      <w:r w:rsidR="008A5A77" w:rsidRPr="00D62875">
        <w:rPr>
          <w:rFonts w:asciiTheme="majorHAnsi" w:hAnsiTheme="majorHAnsi"/>
          <w:sz w:val="20"/>
          <w:szCs w:val="20"/>
        </w:rPr>
        <w:t xml:space="preserve"> </w:t>
      </w:r>
      <w:hyperlink r:id="rId18" w:history="1">
        <w:r w:rsidR="000402C0" w:rsidRPr="000402C0">
          <w:rPr>
            <w:rStyle w:val="Hipercze"/>
            <w:shd w:val="clear" w:color="auto" w:fill="FFFF00"/>
          </w:rPr>
          <w:t>https://platformazakupowa.pl/transakcja/648281</w:t>
        </w:r>
      </w:hyperlink>
      <w:r w:rsidR="000402C0">
        <w:t xml:space="preserve"> </w:t>
      </w:r>
      <w:r w:rsidR="00D62875">
        <w:t xml:space="preserve"> </w:t>
      </w:r>
      <w:r w:rsidRPr="00D62875">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w:t>
      </w:r>
      <w:r w:rsidRPr="00D62875">
        <w:rPr>
          <w:rFonts w:asciiTheme="majorHAnsi" w:hAnsiTheme="majorHAnsi"/>
          <w:sz w:val="20"/>
          <w:szCs w:val="20"/>
        </w:rPr>
        <w:lastRenderedPageBreak/>
        <w:t xml:space="preserve">informacje, przekazywane były za pośrednictwem </w:t>
      </w:r>
      <w:hyperlink r:id="rId19">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i formularza „</w:t>
      </w:r>
      <w:r w:rsidRPr="00D62875">
        <w:rPr>
          <w:rFonts w:asciiTheme="majorHAnsi" w:hAnsiTheme="majorHAnsi"/>
          <w:b/>
          <w:sz w:val="20"/>
          <w:szCs w:val="20"/>
        </w:rPr>
        <w:t>Wyślij wiadomość do zamawiającego</w:t>
      </w:r>
      <w:r w:rsidRPr="00D62875">
        <w:rPr>
          <w:rFonts w:asciiTheme="majorHAnsi" w:hAnsiTheme="majorHAnsi"/>
          <w:sz w:val="20"/>
          <w:szCs w:val="20"/>
        </w:rPr>
        <w:t xml:space="preserve">”. </w:t>
      </w:r>
    </w:p>
    <w:p w:rsidR="00BF5A16" w:rsidRPr="00636FB1" w:rsidRDefault="00BF5A16" w:rsidP="00FD07DA">
      <w:pPr>
        <w:spacing w:line="360" w:lineRule="auto"/>
        <w:ind w:left="284"/>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C42A9E">
      <w:pPr>
        <w:numPr>
          <w:ilvl w:val="0"/>
          <w:numId w:val="57"/>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C42A9E">
      <w:pPr>
        <w:numPr>
          <w:ilvl w:val="0"/>
          <w:numId w:val="57"/>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C42A9E">
      <w:pPr>
        <w:numPr>
          <w:ilvl w:val="0"/>
          <w:numId w:val="57"/>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C42A9E">
      <w:pPr>
        <w:numPr>
          <w:ilvl w:val="0"/>
          <w:numId w:val="57"/>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C42A9E">
      <w:pPr>
        <w:numPr>
          <w:ilvl w:val="1"/>
          <w:numId w:val="56"/>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C42A9E">
      <w:pPr>
        <w:numPr>
          <w:ilvl w:val="0"/>
          <w:numId w:val="57"/>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C42A9E">
      <w:pPr>
        <w:numPr>
          <w:ilvl w:val="0"/>
          <w:numId w:val="57"/>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C42A9E">
      <w:pPr>
        <w:numPr>
          <w:ilvl w:val="0"/>
          <w:numId w:val="63"/>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C42A9E">
      <w:pPr>
        <w:numPr>
          <w:ilvl w:val="0"/>
          <w:numId w:val="63"/>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C42A9E">
      <w:pPr>
        <w:numPr>
          <w:ilvl w:val="0"/>
          <w:numId w:val="63"/>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C42A9E">
      <w:pPr>
        <w:numPr>
          <w:ilvl w:val="0"/>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Oferta, wniosek oraz przedmiotowe środki dowodowe (jeżeli były wymagane) składane elektronicznie muszą zostać podpisane elektronicznym kwalifikowanym podpisem lub podpisem </w:t>
      </w:r>
      <w:r w:rsidRPr="00CF1C49">
        <w:rPr>
          <w:rFonts w:asciiTheme="majorHAnsi" w:hAnsiTheme="majorHAnsi"/>
          <w:sz w:val="20"/>
          <w:szCs w:val="20"/>
        </w:rPr>
        <w:lastRenderedPageBreak/>
        <w:t>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C42A9E">
      <w:pPr>
        <w:pStyle w:val="Nagwek5"/>
        <w:keepNext/>
        <w:keepLines/>
        <w:numPr>
          <w:ilvl w:val="0"/>
          <w:numId w:val="61"/>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C42A9E">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C42A9E">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C42A9E">
      <w:pPr>
        <w:numPr>
          <w:ilvl w:val="1"/>
          <w:numId w:val="60"/>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C76FD0"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C42A9E">
      <w:pPr>
        <w:numPr>
          <w:ilvl w:val="0"/>
          <w:numId w:val="61"/>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C42A9E">
      <w:pPr>
        <w:numPr>
          <w:ilvl w:val="0"/>
          <w:numId w:val="61"/>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C42A9E">
      <w:pPr>
        <w:numPr>
          <w:ilvl w:val="0"/>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C42A9E">
      <w:pPr>
        <w:numPr>
          <w:ilvl w:val="1"/>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C42A9E">
      <w:pPr>
        <w:numPr>
          <w:ilvl w:val="1"/>
          <w:numId w:val="59"/>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C42A9E">
      <w:pPr>
        <w:numPr>
          <w:ilvl w:val="0"/>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C42A9E">
      <w:pPr>
        <w:numPr>
          <w:ilvl w:val="0"/>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C42A9E">
      <w:pPr>
        <w:numPr>
          <w:ilvl w:val="0"/>
          <w:numId w:val="58"/>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C42A9E">
      <w:pPr>
        <w:numPr>
          <w:ilvl w:val="0"/>
          <w:numId w:val="58"/>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C42A9E">
      <w:pPr>
        <w:numPr>
          <w:ilvl w:val="0"/>
          <w:numId w:val="58"/>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lastRenderedPageBreak/>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C42A9E">
      <w:pPr>
        <w:numPr>
          <w:ilvl w:val="0"/>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za realizację przedmiotu zamówienia</w:t>
      </w:r>
      <w:r w:rsidR="00C72878">
        <w:rPr>
          <w:rFonts w:asciiTheme="majorHAnsi" w:hAnsiTheme="majorHAnsi" w:cs="Arial"/>
          <w:sz w:val="20"/>
          <w:szCs w:val="20"/>
        </w:rPr>
        <w:t xml:space="preserve"> cenę</w:t>
      </w:r>
      <w:r w:rsidRPr="00162B2A">
        <w:rPr>
          <w:rFonts w:asciiTheme="majorHAnsi" w:hAnsiTheme="majorHAnsi" w:cs="Arial"/>
          <w:sz w:val="20"/>
          <w:szCs w:val="20"/>
        </w:rPr>
        <w:t xml:space="preserve">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6B0B37">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0402C0">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0402C0" w:rsidRPr="000402C0">
          <w:rPr>
            <w:rStyle w:val="Hipercze"/>
            <w:shd w:val="clear" w:color="auto" w:fill="FFFF00"/>
          </w:rPr>
          <w:t>https://platformazakupowa.pl/transakcja/648281</w:t>
        </w:r>
      </w:hyperlink>
      <w:r w:rsidR="000402C0">
        <w:t xml:space="preserve"> </w:t>
      </w:r>
      <w:r w:rsidR="00E7483F">
        <w:t xml:space="preserve"> </w:t>
      </w:r>
      <w:r w:rsidR="006A1E33">
        <w:t xml:space="preserve"> </w:t>
      </w:r>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0F698C">
        <w:rPr>
          <w:rFonts w:asciiTheme="majorHAnsi" w:hAnsiTheme="majorHAnsi"/>
          <w:sz w:val="20"/>
          <w:szCs w:val="20"/>
          <w:highlight w:val="yellow"/>
        </w:rPr>
        <w:t>1</w:t>
      </w:r>
      <w:r w:rsidR="00A74F33">
        <w:rPr>
          <w:rFonts w:asciiTheme="majorHAnsi" w:hAnsiTheme="majorHAnsi"/>
          <w:sz w:val="20"/>
          <w:szCs w:val="20"/>
          <w:highlight w:val="yellow"/>
        </w:rPr>
        <w:t>2</w:t>
      </w:r>
      <w:r w:rsidR="00D36A96" w:rsidRPr="003950D9">
        <w:rPr>
          <w:rFonts w:asciiTheme="majorHAnsi" w:hAnsiTheme="majorHAnsi"/>
          <w:sz w:val="20"/>
          <w:szCs w:val="20"/>
          <w:highlight w:val="yellow"/>
        </w:rPr>
        <w:t>.</w:t>
      </w:r>
      <w:r w:rsidR="00D36A96">
        <w:rPr>
          <w:rFonts w:asciiTheme="majorHAnsi" w:hAnsiTheme="majorHAnsi"/>
          <w:sz w:val="20"/>
          <w:szCs w:val="20"/>
          <w:highlight w:val="yellow"/>
        </w:rPr>
        <w:t>0</w:t>
      </w:r>
      <w:r w:rsidR="000F698C">
        <w:rPr>
          <w:rFonts w:asciiTheme="majorHAnsi" w:hAnsiTheme="majorHAnsi"/>
          <w:sz w:val="20"/>
          <w:szCs w:val="20"/>
          <w:highlight w:val="yellow"/>
        </w:rPr>
        <w:t>8</w:t>
      </w:r>
      <w:r w:rsidR="00D36A96" w:rsidRPr="003950D9">
        <w:rPr>
          <w:rFonts w:asciiTheme="majorHAnsi" w:hAnsiTheme="majorHAnsi"/>
          <w:sz w:val="20"/>
          <w:szCs w:val="20"/>
          <w:highlight w:val="yellow"/>
        </w:rPr>
        <w:t>.202</w:t>
      </w:r>
      <w:r w:rsidR="00D36A96">
        <w:rPr>
          <w:rFonts w:asciiTheme="majorHAnsi" w:hAnsiTheme="majorHAnsi"/>
          <w:sz w:val="20"/>
          <w:szCs w:val="20"/>
          <w:highlight w:val="yellow"/>
        </w:rPr>
        <w:t>2</w:t>
      </w:r>
      <w:r w:rsidRPr="003950D9">
        <w:rPr>
          <w:rFonts w:asciiTheme="majorHAnsi" w:hAnsiTheme="majorHAnsi"/>
          <w:sz w:val="20"/>
          <w:szCs w:val="20"/>
          <w:highlight w:val="yellow"/>
        </w:rPr>
        <w:t xml:space="preserve"> do godziny </w:t>
      </w:r>
      <w:r w:rsidR="000F698C">
        <w:rPr>
          <w:rFonts w:asciiTheme="majorHAnsi" w:hAnsiTheme="majorHAnsi"/>
          <w:sz w:val="20"/>
          <w:szCs w:val="20"/>
          <w:highlight w:val="yellow"/>
        </w:rPr>
        <w:t>10</w:t>
      </w:r>
      <w:r w:rsidR="00613629" w:rsidRPr="003950D9">
        <w:rPr>
          <w:rFonts w:asciiTheme="majorHAnsi" w:hAnsiTheme="majorHAnsi"/>
          <w:sz w:val="20"/>
          <w:szCs w:val="20"/>
          <w:highlight w:val="yellow"/>
        </w:rPr>
        <w:t>:00</w:t>
      </w:r>
      <w:bookmarkStart w:id="4" w:name="_GoBack"/>
      <w:bookmarkEnd w:id="4"/>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C42A9E">
      <w:pPr>
        <w:numPr>
          <w:ilvl w:val="0"/>
          <w:numId w:val="64"/>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0F698C">
        <w:rPr>
          <w:rFonts w:asciiTheme="majorHAnsi" w:hAnsiTheme="majorHAnsi"/>
          <w:sz w:val="20"/>
          <w:szCs w:val="20"/>
          <w:highlight w:val="yellow"/>
        </w:rPr>
        <w:t>1</w:t>
      </w:r>
      <w:r w:rsidR="00A74F33">
        <w:rPr>
          <w:rFonts w:asciiTheme="majorHAnsi" w:hAnsiTheme="majorHAnsi"/>
          <w:sz w:val="20"/>
          <w:szCs w:val="20"/>
          <w:highlight w:val="yellow"/>
        </w:rPr>
        <w:t>2</w:t>
      </w:r>
      <w:r w:rsidRPr="003950D9">
        <w:rPr>
          <w:rFonts w:asciiTheme="majorHAnsi" w:hAnsiTheme="majorHAnsi"/>
          <w:sz w:val="20"/>
          <w:szCs w:val="20"/>
          <w:highlight w:val="yellow"/>
        </w:rPr>
        <w:t>.</w:t>
      </w:r>
      <w:r w:rsidR="00D36A96">
        <w:rPr>
          <w:rFonts w:asciiTheme="majorHAnsi" w:hAnsiTheme="majorHAnsi"/>
          <w:sz w:val="20"/>
          <w:szCs w:val="20"/>
          <w:highlight w:val="yellow"/>
        </w:rPr>
        <w:t>0</w:t>
      </w:r>
      <w:r w:rsidR="000F698C">
        <w:rPr>
          <w:rFonts w:asciiTheme="majorHAnsi" w:hAnsiTheme="majorHAnsi"/>
          <w:sz w:val="20"/>
          <w:szCs w:val="20"/>
          <w:highlight w:val="yellow"/>
        </w:rPr>
        <w:t>8</w:t>
      </w:r>
      <w:r w:rsidRPr="003950D9">
        <w:rPr>
          <w:rFonts w:asciiTheme="majorHAnsi" w:hAnsiTheme="majorHAnsi"/>
          <w:sz w:val="20"/>
          <w:szCs w:val="20"/>
          <w:highlight w:val="yellow"/>
        </w:rPr>
        <w:t>.202</w:t>
      </w:r>
      <w:r w:rsidR="00D36A96">
        <w:rPr>
          <w:rFonts w:asciiTheme="majorHAnsi" w:hAnsiTheme="majorHAnsi"/>
          <w:sz w:val="20"/>
          <w:szCs w:val="20"/>
          <w:highlight w:val="yellow"/>
        </w:rPr>
        <w:t>2</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w:t>
      </w:r>
      <w:r w:rsidRPr="00551602">
        <w:rPr>
          <w:rFonts w:asciiTheme="majorHAnsi" w:hAnsiTheme="majorHAnsi"/>
          <w:sz w:val="20"/>
          <w:szCs w:val="20"/>
          <w:highlight w:val="yellow"/>
        </w:rPr>
        <w:t>godziny 1</w:t>
      </w:r>
      <w:r w:rsidR="000F698C">
        <w:rPr>
          <w:rFonts w:asciiTheme="majorHAnsi" w:hAnsiTheme="majorHAnsi"/>
          <w:sz w:val="20"/>
          <w:szCs w:val="20"/>
          <w:highlight w:val="yellow"/>
        </w:rPr>
        <w:t>0</w:t>
      </w:r>
      <w:r w:rsidRPr="00551602">
        <w:rPr>
          <w:rFonts w:asciiTheme="majorHAnsi" w:hAnsiTheme="majorHAnsi"/>
          <w:sz w:val="20"/>
          <w:szCs w:val="20"/>
          <w:highlight w:val="yellow"/>
        </w:rPr>
        <w:t>:</w:t>
      </w:r>
      <w:r w:rsidR="006755BC" w:rsidRPr="00551602">
        <w:rPr>
          <w:rFonts w:asciiTheme="majorHAnsi" w:hAnsiTheme="majorHAnsi"/>
          <w:sz w:val="20"/>
          <w:szCs w:val="20"/>
          <w:highlight w:val="yellow"/>
        </w:rPr>
        <w:t>05</w:t>
      </w:r>
    </w:p>
    <w:p w:rsidR="00613629" w:rsidRPr="00613629" w:rsidRDefault="00613629" w:rsidP="00C42A9E">
      <w:pPr>
        <w:numPr>
          <w:ilvl w:val="0"/>
          <w:numId w:val="64"/>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C42A9E">
      <w:pPr>
        <w:numPr>
          <w:ilvl w:val="0"/>
          <w:numId w:val="64"/>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C42A9E">
      <w:pPr>
        <w:numPr>
          <w:ilvl w:val="0"/>
          <w:numId w:val="64"/>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C42A9E">
      <w:pPr>
        <w:numPr>
          <w:ilvl w:val="0"/>
          <w:numId w:val="64"/>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C42A9E">
      <w:pPr>
        <w:numPr>
          <w:ilvl w:val="1"/>
          <w:numId w:val="64"/>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C42A9E">
      <w:pPr>
        <w:numPr>
          <w:ilvl w:val="1"/>
          <w:numId w:val="64"/>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0F698C" w:rsidRPr="000F698C" w:rsidRDefault="000F698C" w:rsidP="000F698C">
      <w:pPr>
        <w:pStyle w:val="Akapitzlist"/>
        <w:shd w:val="clear" w:color="auto" w:fill="FFFF00"/>
        <w:ind w:left="462"/>
        <w:jc w:val="both"/>
        <w:rPr>
          <w:rFonts w:ascii="Cambria" w:hAnsi="Cambria" w:cs="Arial"/>
          <w:b/>
          <w:sz w:val="19"/>
          <w:szCs w:val="19"/>
        </w:rPr>
      </w:pPr>
      <w:r w:rsidRPr="000F698C">
        <w:rPr>
          <w:rFonts w:ascii="Cambria" w:hAnsi="Cambria" w:cs="Arial"/>
          <w:b/>
          <w:sz w:val="19"/>
          <w:szCs w:val="19"/>
        </w:rPr>
        <w:t>Cena – 80 %</w:t>
      </w:r>
    </w:p>
    <w:p w:rsidR="000F698C" w:rsidRPr="000F698C" w:rsidRDefault="000F698C" w:rsidP="000F698C">
      <w:pPr>
        <w:pStyle w:val="Nagwek6"/>
        <w:tabs>
          <w:tab w:val="left" w:pos="2835"/>
        </w:tabs>
        <w:spacing w:before="0"/>
        <w:ind w:left="462"/>
        <w:rPr>
          <w:rFonts w:ascii="Cambria" w:hAnsi="Cambria" w:cs="Arial"/>
          <w:i w:val="0"/>
          <w:sz w:val="19"/>
          <w:szCs w:val="19"/>
        </w:rPr>
      </w:pPr>
      <w:r w:rsidRPr="001F6A58">
        <w:rPr>
          <w:rFonts w:ascii="Cambria" w:hAnsi="Cambria" w:cs="Arial"/>
          <w:b/>
          <w:sz w:val="19"/>
          <w:szCs w:val="19"/>
        </w:rPr>
        <w:t xml:space="preserve">                         </w:t>
      </w:r>
      <w:r w:rsidRPr="000F698C">
        <w:rPr>
          <w:rFonts w:ascii="Cambria" w:hAnsi="Cambria" w:cs="Arial"/>
          <w:i w:val="0"/>
          <w:sz w:val="19"/>
          <w:szCs w:val="19"/>
        </w:rPr>
        <w:t>Oferowana cena minimalna</w:t>
      </w:r>
    </w:p>
    <w:p w:rsidR="000F698C" w:rsidRPr="000F698C" w:rsidRDefault="000F698C" w:rsidP="000F698C">
      <w:pPr>
        <w:pStyle w:val="Akapitzlist"/>
        <w:ind w:left="462"/>
        <w:rPr>
          <w:rFonts w:ascii="Cambria" w:hAnsi="Cambria" w:cs="Arial"/>
          <w:sz w:val="19"/>
          <w:szCs w:val="19"/>
        </w:rPr>
      </w:pPr>
      <w:r w:rsidRPr="000F698C">
        <w:rPr>
          <w:rFonts w:ascii="Cambria" w:hAnsi="Cambria" w:cs="Arial"/>
          <w:sz w:val="19"/>
          <w:szCs w:val="19"/>
        </w:rPr>
        <w:t>Punkty = --------------------------------------------- x 100 x  A %  : A – znaczenie % czynnika</w:t>
      </w:r>
    </w:p>
    <w:p w:rsidR="000F698C" w:rsidRPr="001F6A58" w:rsidRDefault="000F698C" w:rsidP="000F698C">
      <w:pPr>
        <w:pStyle w:val="Akapitzlist"/>
        <w:tabs>
          <w:tab w:val="left" w:pos="284"/>
          <w:tab w:val="left" w:pos="1276"/>
        </w:tabs>
        <w:ind w:left="462"/>
        <w:jc w:val="both"/>
        <w:rPr>
          <w:rFonts w:ascii="Cambria" w:hAnsi="Cambria" w:cs="Arial"/>
          <w:sz w:val="19"/>
          <w:szCs w:val="19"/>
        </w:rPr>
      </w:pPr>
      <w:r w:rsidRPr="001F6A58">
        <w:rPr>
          <w:rFonts w:ascii="Cambria" w:hAnsi="Cambria" w:cs="Arial"/>
          <w:sz w:val="19"/>
          <w:szCs w:val="19"/>
        </w:rPr>
        <w:t xml:space="preserve">                       Cena badanej oferty</w:t>
      </w:r>
    </w:p>
    <w:p w:rsidR="000F698C" w:rsidRDefault="000F698C" w:rsidP="000F698C">
      <w:pPr>
        <w:pStyle w:val="Akapitzlist"/>
        <w:tabs>
          <w:tab w:val="left" w:pos="284"/>
          <w:tab w:val="left" w:pos="709"/>
        </w:tabs>
        <w:ind w:left="462"/>
        <w:jc w:val="both"/>
        <w:rPr>
          <w:rFonts w:ascii="Cambria" w:hAnsi="Cambria" w:cs="Arial"/>
          <w:b/>
          <w:sz w:val="19"/>
          <w:szCs w:val="19"/>
        </w:rPr>
      </w:pPr>
    </w:p>
    <w:p w:rsidR="000F698C" w:rsidRPr="001F6A58" w:rsidRDefault="000F698C" w:rsidP="000F698C">
      <w:pPr>
        <w:pStyle w:val="Akapitzlist"/>
        <w:tabs>
          <w:tab w:val="left" w:pos="284"/>
          <w:tab w:val="left" w:pos="709"/>
        </w:tabs>
        <w:ind w:left="462"/>
        <w:jc w:val="both"/>
        <w:rPr>
          <w:rFonts w:ascii="Cambria" w:hAnsi="Cambria" w:cs="Arial"/>
          <w:b/>
          <w:sz w:val="19"/>
          <w:szCs w:val="19"/>
        </w:rPr>
      </w:pPr>
    </w:p>
    <w:p w:rsidR="000F698C" w:rsidRPr="000F698C" w:rsidRDefault="000F698C" w:rsidP="000F698C">
      <w:pPr>
        <w:pStyle w:val="Akapitzlist"/>
        <w:shd w:val="clear" w:color="auto" w:fill="FFFF00"/>
        <w:ind w:left="462"/>
        <w:jc w:val="both"/>
        <w:rPr>
          <w:rFonts w:ascii="Cambria" w:hAnsi="Cambria" w:cs="Arial"/>
          <w:b/>
          <w:sz w:val="19"/>
          <w:szCs w:val="19"/>
        </w:rPr>
      </w:pPr>
      <w:r w:rsidRPr="000F698C">
        <w:rPr>
          <w:rFonts w:ascii="Cambria" w:hAnsi="Cambria" w:cs="Arial"/>
          <w:b/>
          <w:sz w:val="19"/>
          <w:szCs w:val="19"/>
        </w:rPr>
        <w:t>Termin realizacji – 20 %</w:t>
      </w:r>
    </w:p>
    <w:p w:rsidR="000F698C" w:rsidRPr="000F698C" w:rsidRDefault="000F698C" w:rsidP="000F698C">
      <w:pPr>
        <w:pStyle w:val="Nagwek6"/>
        <w:tabs>
          <w:tab w:val="left" w:pos="2835"/>
        </w:tabs>
        <w:spacing w:before="0"/>
        <w:ind w:left="462"/>
        <w:rPr>
          <w:rFonts w:ascii="Cambria" w:hAnsi="Cambria" w:cs="Arial"/>
          <w:i w:val="0"/>
          <w:sz w:val="19"/>
          <w:szCs w:val="19"/>
        </w:rPr>
      </w:pPr>
      <w:r w:rsidRPr="000F698C">
        <w:rPr>
          <w:rFonts w:ascii="Cambria" w:hAnsi="Cambria" w:cs="Arial"/>
          <w:i w:val="0"/>
          <w:sz w:val="19"/>
          <w:szCs w:val="19"/>
        </w:rPr>
        <w:t xml:space="preserve">                         Oferowany najkrótszy termin realizacji</w:t>
      </w:r>
    </w:p>
    <w:p w:rsidR="000F698C" w:rsidRPr="000F698C" w:rsidRDefault="000F698C" w:rsidP="000F698C">
      <w:pPr>
        <w:pStyle w:val="Akapitzlist"/>
        <w:ind w:left="462"/>
        <w:rPr>
          <w:rFonts w:ascii="Cambria" w:hAnsi="Cambria" w:cs="Arial"/>
          <w:sz w:val="19"/>
          <w:szCs w:val="19"/>
        </w:rPr>
      </w:pPr>
      <w:r w:rsidRPr="000F698C">
        <w:rPr>
          <w:rFonts w:ascii="Cambria" w:hAnsi="Cambria" w:cs="Arial"/>
          <w:sz w:val="19"/>
          <w:szCs w:val="19"/>
        </w:rPr>
        <w:t>Punkty = --------------------------------------------- x 100 x  A %  : A – znaczenie % czynnika</w:t>
      </w:r>
    </w:p>
    <w:p w:rsidR="000F698C" w:rsidRDefault="000F698C" w:rsidP="000F698C">
      <w:pPr>
        <w:pStyle w:val="Akapitzlist"/>
        <w:tabs>
          <w:tab w:val="left" w:pos="284"/>
          <w:tab w:val="left" w:pos="1276"/>
        </w:tabs>
        <w:ind w:left="462"/>
        <w:jc w:val="both"/>
        <w:rPr>
          <w:rFonts w:ascii="Cambria" w:hAnsi="Cambria" w:cs="Arial"/>
          <w:sz w:val="19"/>
          <w:szCs w:val="19"/>
        </w:rPr>
      </w:pPr>
      <w:r w:rsidRPr="001F6A58">
        <w:rPr>
          <w:rFonts w:ascii="Cambria" w:hAnsi="Cambria" w:cs="Arial"/>
          <w:sz w:val="19"/>
          <w:szCs w:val="19"/>
        </w:rPr>
        <w:t xml:space="preserve">                       Oferowany termin realizacji</w:t>
      </w:r>
    </w:p>
    <w:p w:rsidR="000F698C" w:rsidRPr="001F6A58" w:rsidRDefault="000F698C" w:rsidP="000F698C">
      <w:pPr>
        <w:pStyle w:val="Akapitzlist"/>
        <w:tabs>
          <w:tab w:val="left" w:pos="284"/>
          <w:tab w:val="left" w:pos="1276"/>
        </w:tabs>
        <w:ind w:left="462"/>
        <w:jc w:val="both"/>
        <w:rPr>
          <w:rFonts w:ascii="Cambria" w:hAnsi="Cambria" w:cs="Arial"/>
          <w:sz w:val="19"/>
          <w:szCs w:val="19"/>
        </w:rPr>
      </w:pP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0F698C">
        <w:rPr>
          <w:rFonts w:asciiTheme="majorHAnsi" w:hAnsiTheme="majorHAnsi" w:cs="Arial"/>
          <w:b/>
          <w:sz w:val="20"/>
          <w:szCs w:val="20"/>
        </w:rPr>
        <w:t>4</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0F698C">
        <w:rPr>
          <w:rFonts w:asciiTheme="majorHAnsi" w:hAnsiTheme="majorHAnsi" w:cs="Arial"/>
          <w:b/>
          <w:sz w:val="20"/>
          <w:szCs w:val="20"/>
        </w:rPr>
        <w:t>4</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t>
      </w:r>
      <w:r w:rsidRPr="00162B2A">
        <w:rPr>
          <w:rFonts w:asciiTheme="majorHAnsi" w:hAnsiTheme="majorHAnsi" w:cs="Arial"/>
          <w:sz w:val="20"/>
          <w:szCs w:val="20"/>
        </w:rPr>
        <w:lastRenderedPageBreak/>
        <w:t xml:space="preserve">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0F698C" w:rsidRPr="00162B2A" w:rsidRDefault="000F698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 xml:space="preserve">Przedmiar robót </w:t>
      </w:r>
      <w:r w:rsidRPr="00162B2A">
        <w:rPr>
          <w:rFonts w:asciiTheme="majorHAnsi" w:hAnsiTheme="majorHAnsi" w:cs="Arial"/>
          <w:sz w:val="20"/>
          <w:szCs w:val="20"/>
        </w:rPr>
        <w:t>– załącznik nr 1</w:t>
      </w:r>
      <w:r>
        <w:rPr>
          <w:rFonts w:asciiTheme="majorHAnsi" w:hAnsiTheme="majorHAnsi" w:cs="Arial"/>
          <w:sz w:val="20"/>
          <w:szCs w:val="20"/>
        </w:rPr>
        <w:t>a</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lastRenderedPageBreak/>
        <w:t xml:space="preserve">Oświadczenie o braku podstaw do wykluczenia i o spełnianiu warunków udziału w postępowaniu – załącznik nr </w:t>
      </w:r>
      <w:r w:rsidR="005A241C">
        <w:rPr>
          <w:rFonts w:asciiTheme="majorHAnsi" w:hAnsiTheme="majorHAnsi" w:cs="Arial"/>
          <w:sz w:val="20"/>
          <w:szCs w:val="20"/>
        </w:rPr>
        <w:t>2</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5A241C">
        <w:rPr>
          <w:rFonts w:asciiTheme="majorHAnsi" w:hAnsiTheme="majorHAnsi" w:cs="Arial"/>
          <w:sz w:val="20"/>
          <w:szCs w:val="20"/>
        </w:rPr>
        <w:t>3</w:t>
      </w:r>
    </w:p>
    <w:p w:rsidR="005A241C" w:rsidRDefault="000F698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Wzór umowy</w:t>
      </w:r>
      <w:r w:rsidR="005A241C">
        <w:rPr>
          <w:rFonts w:asciiTheme="majorHAnsi" w:hAnsiTheme="majorHAnsi" w:cs="Arial"/>
          <w:sz w:val="20"/>
          <w:szCs w:val="20"/>
        </w:rPr>
        <w:t xml:space="preserve"> </w:t>
      </w:r>
      <w:r w:rsidR="005A241C" w:rsidRPr="00162B2A">
        <w:rPr>
          <w:rFonts w:asciiTheme="majorHAnsi" w:hAnsiTheme="majorHAnsi" w:cs="Arial"/>
          <w:sz w:val="20"/>
          <w:szCs w:val="20"/>
        </w:rPr>
        <w:t xml:space="preserve">– załącznik nr </w:t>
      </w:r>
      <w:r w:rsidR="003E7112">
        <w:rPr>
          <w:rFonts w:asciiTheme="majorHAnsi" w:hAnsiTheme="majorHAnsi" w:cs="Arial"/>
          <w:sz w:val="20"/>
          <w:szCs w:val="20"/>
        </w:rPr>
        <w:t>4</w:t>
      </w:r>
    </w:p>
    <w:p w:rsidR="001528EB" w:rsidRPr="00162B2A" w:rsidRDefault="000F698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Wizja lokalna</w:t>
      </w:r>
      <w:r w:rsidR="001528EB" w:rsidRPr="00162B2A">
        <w:rPr>
          <w:rFonts w:asciiTheme="majorHAnsi" w:hAnsiTheme="majorHAnsi" w:cs="Arial"/>
          <w:sz w:val="20"/>
          <w:szCs w:val="20"/>
        </w:rPr>
        <w:t xml:space="preserve"> – załącznik nr </w:t>
      </w:r>
      <w:r w:rsidR="003E7112">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D0" w:rsidRDefault="00C76FD0">
      <w:r>
        <w:separator/>
      </w:r>
    </w:p>
  </w:endnote>
  <w:endnote w:type="continuationSeparator" w:id="0">
    <w:p w:rsidR="00C76FD0" w:rsidRDefault="00C7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EE"/>
    <w:family w:val="auto"/>
    <w:pitch w:val="variable"/>
  </w:font>
  <w:font w:name="StarSymbol">
    <w:altName w:val="Times New Roman"/>
    <w:charset w:val="00"/>
    <w:family w:val="auto"/>
    <w:pitch w:val="default"/>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F97D71" w:rsidRDefault="00F97D71"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0402C0" w:rsidRPr="000402C0">
          <w:rPr>
            <w:b/>
            <w:bCs/>
            <w:noProof/>
          </w:rPr>
          <w:t>16</w:t>
        </w:r>
        <w:r>
          <w:rPr>
            <w:b/>
            <w:bCs/>
          </w:rPr>
          <w:fldChar w:fldCharType="end"/>
        </w:r>
        <w:r>
          <w:rPr>
            <w:b/>
            <w:bCs/>
          </w:rPr>
          <w:t xml:space="preserve"> | </w:t>
        </w:r>
        <w:r>
          <w:rPr>
            <w:color w:val="808080" w:themeColor="background1" w:themeShade="80"/>
            <w:spacing w:val="60"/>
          </w:rPr>
          <w:t>Strona</w:t>
        </w:r>
      </w:p>
    </w:sdtContent>
  </w:sdt>
  <w:p w:rsidR="00F97D71" w:rsidRPr="00162B2A" w:rsidRDefault="00F97D71"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D0" w:rsidRDefault="00C76FD0">
      <w:r>
        <w:separator/>
      </w:r>
    </w:p>
  </w:footnote>
  <w:footnote w:type="continuationSeparator" w:id="0">
    <w:p w:rsidR="00C76FD0" w:rsidRDefault="00C7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1" w:rsidRDefault="00F97D71"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F97D71" w:rsidRDefault="00F97D71"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5">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7">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0">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3">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6">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19">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298B79C6"/>
    <w:multiLevelType w:val="multilevel"/>
    <w:tmpl w:val="E886F690"/>
    <w:lvl w:ilvl="0">
      <w:start w:val="4"/>
      <w:numFmt w:val="upperLetter"/>
      <w:lvlText w:val="%1."/>
      <w:lvlJc w:val="left"/>
      <w:pPr>
        <w:tabs>
          <w:tab w:val="num" w:pos="1069"/>
        </w:tabs>
        <w:ind w:left="1069" w:hanging="360"/>
      </w:pPr>
      <w:rPr>
        <w:rFonts w:hint="default"/>
        <w:color w:val="auto"/>
      </w:rPr>
    </w:lvl>
    <w:lvl w:ilvl="1">
      <w:start w:val="1"/>
      <w:numFmt w:val="lowerLetter"/>
      <w:lvlText w:val="%2)"/>
      <w:lvlJc w:val="left"/>
      <w:pPr>
        <w:tabs>
          <w:tab w:val="num" w:pos="1789"/>
        </w:tabs>
        <w:ind w:left="1789" w:hanging="360"/>
      </w:pPr>
      <w:rPr>
        <w:rFonts w:hint="default"/>
        <w:sz w:val="20"/>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29">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4">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5">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194D05"/>
    <w:multiLevelType w:val="hybridMultilevel"/>
    <w:tmpl w:val="1B20116A"/>
    <w:lvl w:ilvl="0" w:tplc="4FD075DE">
      <w:start w:val="1"/>
      <w:numFmt w:val="upperLetter"/>
      <w:lvlText w:val="%1."/>
      <w:lvlJc w:val="left"/>
      <w:pPr>
        <w:ind w:left="720" w:hanging="360"/>
      </w:pPr>
      <w:rPr>
        <w:rFonts w:hint="default"/>
        <w:color w:val="auto"/>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F259C6"/>
    <w:multiLevelType w:val="multilevel"/>
    <w:tmpl w:val="A0904560"/>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5">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0">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653F7413"/>
    <w:multiLevelType w:val="multilevel"/>
    <w:tmpl w:val="4A96DC8E"/>
    <w:lvl w:ilvl="0">
      <w:start w:val="4"/>
      <w:numFmt w:val="upperLetter"/>
      <w:lvlText w:val="%1."/>
      <w:lvlJc w:val="left"/>
      <w:pPr>
        <w:tabs>
          <w:tab w:val="num" w:pos="1069"/>
        </w:tabs>
        <w:ind w:left="1069" w:hanging="360"/>
      </w:pPr>
      <w:rPr>
        <w:rFonts w:hint="default"/>
        <w:color w:val="auto"/>
      </w:rPr>
    </w:lvl>
    <w:lvl w:ilvl="1">
      <w:start w:val="1"/>
      <w:numFmt w:val="lowerLetter"/>
      <w:lvlText w:val="%2)"/>
      <w:lvlJc w:val="left"/>
      <w:pPr>
        <w:tabs>
          <w:tab w:val="num" w:pos="1789"/>
        </w:tabs>
        <w:ind w:left="1789" w:hanging="360"/>
      </w:pPr>
      <w:rPr>
        <w:rFonts w:hint="default"/>
        <w:sz w:val="20"/>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59">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0">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2">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69">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0">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5"/>
  </w:num>
  <w:num w:numId="5">
    <w:abstractNumId w:val="43"/>
  </w:num>
  <w:num w:numId="6">
    <w:abstractNumId w:val="63"/>
  </w:num>
  <w:num w:numId="7">
    <w:abstractNumId w:val="7"/>
  </w:num>
  <w:num w:numId="8">
    <w:abstractNumId w:val="24"/>
  </w:num>
  <w:num w:numId="9">
    <w:abstractNumId w:val="17"/>
  </w:num>
  <w:num w:numId="10">
    <w:abstractNumId w:val="26"/>
  </w:num>
  <w:num w:numId="11">
    <w:abstractNumId w:val="9"/>
  </w:num>
  <w:num w:numId="12">
    <w:abstractNumId w:val="54"/>
  </w:num>
  <w:num w:numId="13">
    <w:abstractNumId w:val="51"/>
    <w:lvlOverride w:ilvl="0">
      <w:startOverride w:val="1"/>
    </w:lvlOverride>
  </w:num>
  <w:num w:numId="14">
    <w:abstractNumId w:val="39"/>
    <w:lvlOverride w:ilvl="0">
      <w:startOverride w:val="1"/>
    </w:lvlOverride>
  </w:num>
  <w:num w:numId="15">
    <w:abstractNumId w:val="23"/>
  </w:num>
  <w:num w:numId="16">
    <w:abstractNumId w:val="10"/>
  </w:num>
  <w:num w:numId="17">
    <w:abstractNumId w:val="53"/>
  </w:num>
  <w:num w:numId="18">
    <w:abstractNumId w:val="25"/>
  </w:num>
  <w:num w:numId="19">
    <w:abstractNumId w:val="30"/>
  </w:num>
  <w:num w:numId="20">
    <w:abstractNumId w:val="27"/>
  </w:num>
  <w:num w:numId="21">
    <w:abstractNumId w:val="55"/>
  </w:num>
  <w:num w:numId="22">
    <w:abstractNumId w:val="16"/>
  </w:num>
  <w:num w:numId="23">
    <w:abstractNumId w:val="46"/>
  </w:num>
  <w:num w:numId="24">
    <w:abstractNumId w:val="5"/>
  </w:num>
  <w:num w:numId="25">
    <w:abstractNumId w:val="56"/>
  </w:num>
  <w:num w:numId="26">
    <w:abstractNumId w:val="47"/>
  </w:num>
  <w:num w:numId="27">
    <w:abstractNumId w:val="57"/>
  </w:num>
  <w:num w:numId="28">
    <w:abstractNumId w:val="19"/>
  </w:num>
  <w:num w:numId="29">
    <w:abstractNumId w:val="37"/>
  </w:num>
  <w:num w:numId="30">
    <w:abstractNumId w:val="38"/>
  </w:num>
  <w:num w:numId="31">
    <w:abstractNumId w:val="69"/>
  </w:num>
  <w:num w:numId="32">
    <w:abstractNumId w:val="8"/>
  </w:num>
  <w:num w:numId="33">
    <w:abstractNumId w:val="13"/>
  </w:num>
  <w:num w:numId="34">
    <w:abstractNumId w:val="3"/>
  </w:num>
  <w:num w:numId="35">
    <w:abstractNumId w:val="60"/>
  </w:num>
  <w:num w:numId="36">
    <w:abstractNumId w:val="6"/>
  </w:num>
  <w:num w:numId="37">
    <w:abstractNumId w:val="52"/>
  </w:num>
  <w:num w:numId="38">
    <w:abstractNumId w:val="12"/>
  </w:num>
  <w:num w:numId="39">
    <w:abstractNumId w:val="35"/>
  </w:num>
  <w:num w:numId="40">
    <w:abstractNumId w:val="66"/>
  </w:num>
  <w:num w:numId="41">
    <w:abstractNumId w:val="14"/>
  </w:num>
  <w:num w:numId="42">
    <w:abstractNumId w:val="33"/>
  </w:num>
  <w:num w:numId="43">
    <w:abstractNumId w:val="34"/>
  </w:num>
  <w:num w:numId="44">
    <w:abstractNumId w:val="15"/>
  </w:num>
  <w:num w:numId="45">
    <w:abstractNumId w:val="4"/>
  </w:num>
  <w:num w:numId="46">
    <w:abstractNumId w:val="70"/>
  </w:num>
  <w:num w:numId="47">
    <w:abstractNumId w:val="64"/>
  </w:num>
  <w:num w:numId="48">
    <w:abstractNumId w:val="42"/>
  </w:num>
  <w:num w:numId="49">
    <w:abstractNumId w:val="48"/>
  </w:num>
  <w:num w:numId="50">
    <w:abstractNumId w:val="44"/>
  </w:num>
  <w:num w:numId="51">
    <w:abstractNumId w:val="36"/>
  </w:num>
  <w:num w:numId="52">
    <w:abstractNumId w:val="62"/>
  </w:num>
  <w:num w:numId="53">
    <w:abstractNumId w:val="32"/>
  </w:num>
  <w:num w:numId="54">
    <w:abstractNumId w:val="18"/>
  </w:num>
  <w:num w:numId="55">
    <w:abstractNumId w:val="31"/>
  </w:num>
  <w:num w:numId="56">
    <w:abstractNumId w:val="29"/>
  </w:num>
  <w:num w:numId="57">
    <w:abstractNumId w:val="21"/>
  </w:num>
  <w:num w:numId="58">
    <w:abstractNumId w:val="67"/>
  </w:num>
  <w:num w:numId="59">
    <w:abstractNumId w:val="45"/>
  </w:num>
  <w:num w:numId="60">
    <w:abstractNumId w:val="11"/>
  </w:num>
  <w:num w:numId="61">
    <w:abstractNumId w:val="49"/>
  </w:num>
  <w:num w:numId="62">
    <w:abstractNumId w:val="50"/>
  </w:num>
  <w:num w:numId="63">
    <w:abstractNumId w:val="68"/>
  </w:num>
  <w:num w:numId="64">
    <w:abstractNumId w:val="20"/>
  </w:num>
  <w:num w:numId="65">
    <w:abstractNumId w:val="61"/>
  </w:num>
  <w:num w:numId="66">
    <w:abstractNumId w:val="22"/>
  </w:num>
  <w:num w:numId="67">
    <w:abstractNumId w:val="59"/>
  </w:num>
  <w:num w:numId="68">
    <w:abstractNumId w:val="40"/>
  </w:num>
  <w:num w:numId="69">
    <w:abstractNumId w:val="28"/>
  </w:num>
  <w:num w:numId="70">
    <w:abstractNumId w:val="41"/>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02C0"/>
    <w:rsid w:val="00046720"/>
    <w:rsid w:val="00047659"/>
    <w:rsid w:val="00083530"/>
    <w:rsid w:val="00091E45"/>
    <w:rsid w:val="000D758B"/>
    <w:rsid w:val="000F050A"/>
    <w:rsid w:val="000F48B7"/>
    <w:rsid w:val="000F698C"/>
    <w:rsid w:val="000F709D"/>
    <w:rsid w:val="00132CEF"/>
    <w:rsid w:val="001506F4"/>
    <w:rsid w:val="001528EB"/>
    <w:rsid w:val="001564C0"/>
    <w:rsid w:val="00162B2A"/>
    <w:rsid w:val="001767C7"/>
    <w:rsid w:val="00183990"/>
    <w:rsid w:val="00183F1A"/>
    <w:rsid w:val="00193A8C"/>
    <w:rsid w:val="001B2600"/>
    <w:rsid w:val="001B4C17"/>
    <w:rsid w:val="001C5B7A"/>
    <w:rsid w:val="001E548B"/>
    <w:rsid w:val="001F3859"/>
    <w:rsid w:val="00216E0D"/>
    <w:rsid w:val="00216E48"/>
    <w:rsid w:val="00221612"/>
    <w:rsid w:val="00224C60"/>
    <w:rsid w:val="00235F0F"/>
    <w:rsid w:val="00296915"/>
    <w:rsid w:val="002C7F0B"/>
    <w:rsid w:val="002D217F"/>
    <w:rsid w:val="002E1176"/>
    <w:rsid w:val="002F168A"/>
    <w:rsid w:val="002F22DB"/>
    <w:rsid w:val="002F7CA4"/>
    <w:rsid w:val="003017C2"/>
    <w:rsid w:val="00312AE0"/>
    <w:rsid w:val="003147F0"/>
    <w:rsid w:val="003249B7"/>
    <w:rsid w:val="00324C9E"/>
    <w:rsid w:val="003301AF"/>
    <w:rsid w:val="00340699"/>
    <w:rsid w:val="0034757D"/>
    <w:rsid w:val="00356454"/>
    <w:rsid w:val="0035753B"/>
    <w:rsid w:val="003677FF"/>
    <w:rsid w:val="003679C1"/>
    <w:rsid w:val="00375471"/>
    <w:rsid w:val="00393C7E"/>
    <w:rsid w:val="003950D9"/>
    <w:rsid w:val="003A4325"/>
    <w:rsid w:val="003A6D4E"/>
    <w:rsid w:val="003B07DE"/>
    <w:rsid w:val="003E7112"/>
    <w:rsid w:val="004260AE"/>
    <w:rsid w:val="00446D67"/>
    <w:rsid w:val="004547B2"/>
    <w:rsid w:val="00461065"/>
    <w:rsid w:val="0046210D"/>
    <w:rsid w:val="00465CD9"/>
    <w:rsid w:val="00473C19"/>
    <w:rsid w:val="00475C50"/>
    <w:rsid w:val="00497A0C"/>
    <w:rsid w:val="004A6046"/>
    <w:rsid w:val="004C5A2B"/>
    <w:rsid w:val="004D2FEB"/>
    <w:rsid w:val="004E3F3E"/>
    <w:rsid w:val="004F3947"/>
    <w:rsid w:val="0050142D"/>
    <w:rsid w:val="00504683"/>
    <w:rsid w:val="0050786D"/>
    <w:rsid w:val="00514186"/>
    <w:rsid w:val="00515911"/>
    <w:rsid w:val="00526B85"/>
    <w:rsid w:val="0054192D"/>
    <w:rsid w:val="00545B3E"/>
    <w:rsid w:val="005471C8"/>
    <w:rsid w:val="00550A8D"/>
    <w:rsid w:val="00551602"/>
    <w:rsid w:val="00570D00"/>
    <w:rsid w:val="00591608"/>
    <w:rsid w:val="005A241C"/>
    <w:rsid w:val="005A591C"/>
    <w:rsid w:val="005B085C"/>
    <w:rsid w:val="005D3391"/>
    <w:rsid w:val="005D4D86"/>
    <w:rsid w:val="005D5E06"/>
    <w:rsid w:val="005F6900"/>
    <w:rsid w:val="006121BC"/>
    <w:rsid w:val="00613629"/>
    <w:rsid w:val="00617FD1"/>
    <w:rsid w:val="0062331C"/>
    <w:rsid w:val="006325EF"/>
    <w:rsid w:val="00636FB1"/>
    <w:rsid w:val="00642198"/>
    <w:rsid w:val="006544E7"/>
    <w:rsid w:val="006755BC"/>
    <w:rsid w:val="006A1E33"/>
    <w:rsid w:val="006B0B37"/>
    <w:rsid w:val="006B19DA"/>
    <w:rsid w:val="006F0D71"/>
    <w:rsid w:val="00702114"/>
    <w:rsid w:val="007029ED"/>
    <w:rsid w:val="0070300C"/>
    <w:rsid w:val="007049FD"/>
    <w:rsid w:val="00750296"/>
    <w:rsid w:val="00750F88"/>
    <w:rsid w:val="00754BD3"/>
    <w:rsid w:val="0079495C"/>
    <w:rsid w:val="007A5CAA"/>
    <w:rsid w:val="007B4FEB"/>
    <w:rsid w:val="0081531E"/>
    <w:rsid w:val="0082495F"/>
    <w:rsid w:val="00843FBE"/>
    <w:rsid w:val="00850672"/>
    <w:rsid w:val="008768E7"/>
    <w:rsid w:val="00876FF6"/>
    <w:rsid w:val="0089244E"/>
    <w:rsid w:val="008A1C17"/>
    <w:rsid w:val="008A513D"/>
    <w:rsid w:val="008A5A77"/>
    <w:rsid w:val="008E38C5"/>
    <w:rsid w:val="008E4306"/>
    <w:rsid w:val="008F75C1"/>
    <w:rsid w:val="00913D32"/>
    <w:rsid w:val="00913F09"/>
    <w:rsid w:val="009206EF"/>
    <w:rsid w:val="00935A73"/>
    <w:rsid w:val="00963922"/>
    <w:rsid w:val="00980ED6"/>
    <w:rsid w:val="00981949"/>
    <w:rsid w:val="009B3545"/>
    <w:rsid w:val="009B4F91"/>
    <w:rsid w:val="009B611A"/>
    <w:rsid w:val="009C213B"/>
    <w:rsid w:val="009D52F0"/>
    <w:rsid w:val="009E178D"/>
    <w:rsid w:val="009E2A52"/>
    <w:rsid w:val="009F15F6"/>
    <w:rsid w:val="009F58F1"/>
    <w:rsid w:val="00A164B1"/>
    <w:rsid w:val="00A35912"/>
    <w:rsid w:val="00A5010D"/>
    <w:rsid w:val="00A74F33"/>
    <w:rsid w:val="00A768E2"/>
    <w:rsid w:val="00A87CAE"/>
    <w:rsid w:val="00AB4095"/>
    <w:rsid w:val="00AB6089"/>
    <w:rsid w:val="00AB6ABD"/>
    <w:rsid w:val="00AC6614"/>
    <w:rsid w:val="00AD1B26"/>
    <w:rsid w:val="00AE1F9D"/>
    <w:rsid w:val="00AE2737"/>
    <w:rsid w:val="00AE39C4"/>
    <w:rsid w:val="00AE4773"/>
    <w:rsid w:val="00B04F6A"/>
    <w:rsid w:val="00B268F4"/>
    <w:rsid w:val="00B309D4"/>
    <w:rsid w:val="00B612A7"/>
    <w:rsid w:val="00B63274"/>
    <w:rsid w:val="00B774B8"/>
    <w:rsid w:val="00B87412"/>
    <w:rsid w:val="00B91A9A"/>
    <w:rsid w:val="00BB7A4B"/>
    <w:rsid w:val="00BE0F53"/>
    <w:rsid w:val="00BF1186"/>
    <w:rsid w:val="00BF5555"/>
    <w:rsid w:val="00BF5A16"/>
    <w:rsid w:val="00C0260D"/>
    <w:rsid w:val="00C1160C"/>
    <w:rsid w:val="00C362FD"/>
    <w:rsid w:val="00C42A9E"/>
    <w:rsid w:val="00C4479F"/>
    <w:rsid w:val="00C463BC"/>
    <w:rsid w:val="00C46EE1"/>
    <w:rsid w:val="00C560C9"/>
    <w:rsid w:val="00C72878"/>
    <w:rsid w:val="00C75E7E"/>
    <w:rsid w:val="00C76FD0"/>
    <w:rsid w:val="00C935A7"/>
    <w:rsid w:val="00CB7B98"/>
    <w:rsid w:val="00CC2B65"/>
    <w:rsid w:val="00CF1C49"/>
    <w:rsid w:val="00D01D3E"/>
    <w:rsid w:val="00D07416"/>
    <w:rsid w:val="00D20D75"/>
    <w:rsid w:val="00D33351"/>
    <w:rsid w:val="00D36A96"/>
    <w:rsid w:val="00D55B4D"/>
    <w:rsid w:val="00D62875"/>
    <w:rsid w:val="00D67A77"/>
    <w:rsid w:val="00D76036"/>
    <w:rsid w:val="00D7684B"/>
    <w:rsid w:val="00D82FB2"/>
    <w:rsid w:val="00DA62A6"/>
    <w:rsid w:val="00DC20C9"/>
    <w:rsid w:val="00DD3057"/>
    <w:rsid w:val="00DE5AA1"/>
    <w:rsid w:val="00DF47C7"/>
    <w:rsid w:val="00E04BC0"/>
    <w:rsid w:val="00E1064F"/>
    <w:rsid w:val="00E402EC"/>
    <w:rsid w:val="00E72360"/>
    <w:rsid w:val="00E7483F"/>
    <w:rsid w:val="00E75286"/>
    <w:rsid w:val="00E802C1"/>
    <w:rsid w:val="00E81383"/>
    <w:rsid w:val="00EC0639"/>
    <w:rsid w:val="00EC0C39"/>
    <w:rsid w:val="00EC3CC0"/>
    <w:rsid w:val="00EE25F2"/>
    <w:rsid w:val="00EE3187"/>
    <w:rsid w:val="00EF294D"/>
    <w:rsid w:val="00EF54FC"/>
    <w:rsid w:val="00F23D90"/>
    <w:rsid w:val="00F26DA6"/>
    <w:rsid w:val="00F2752F"/>
    <w:rsid w:val="00F6602D"/>
    <w:rsid w:val="00F66AAC"/>
    <w:rsid w:val="00F9416D"/>
    <w:rsid w:val="00F97D71"/>
    <w:rsid w:val="00FC05EB"/>
    <w:rsid w:val="00FD07DA"/>
    <w:rsid w:val="00FD14FB"/>
    <w:rsid w:val="00FE0B1F"/>
    <w:rsid w:val="00FE0CE8"/>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577">
      <w:bodyDiv w:val="1"/>
      <w:marLeft w:val="0"/>
      <w:marRight w:val="0"/>
      <w:marTop w:val="0"/>
      <w:marBottom w:val="0"/>
      <w:divBdr>
        <w:top w:val="none" w:sz="0" w:space="0" w:color="auto"/>
        <w:left w:val="none" w:sz="0" w:space="0" w:color="auto"/>
        <w:bottom w:val="none" w:sz="0" w:space="0" w:color="auto"/>
        <w:right w:val="none" w:sz="0" w:space="0" w:color="auto"/>
      </w:divBdr>
    </w:div>
    <w:div w:id="1677808142">
      <w:bodyDiv w:val="1"/>
      <w:marLeft w:val="0"/>
      <w:marRight w:val="0"/>
      <w:marTop w:val="0"/>
      <w:marBottom w:val="0"/>
      <w:divBdr>
        <w:top w:val="none" w:sz="0" w:space="0" w:color="auto"/>
        <w:left w:val="none" w:sz="0" w:space="0" w:color="auto"/>
        <w:bottom w:val="none" w:sz="0" w:space="0" w:color="auto"/>
        <w:right w:val="none" w:sz="0" w:space="0" w:color="auto"/>
      </w:divBdr>
    </w:div>
    <w:div w:id="1747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648281"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64828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648281"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B80F-B3F7-4E34-A372-5626978C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20</Pages>
  <Words>7333</Words>
  <Characters>43999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163</cp:revision>
  <cp:lastPrinted>2021-12-09T20:04:00Z</cp:lastPrinted>
  <dcterms:created xsi:type="dcterms:W3CDTF">2021-10-15T13:20:00Z</dcterms:created>
  <dcterms:modified xsi:type="dcterms:W3CDTF">2022-08-04T11:29:00Z</dcterms:modified>
</cp:coreProperties>
</file>