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BF2D" w14:textId="77777777" w:rsidR="00850E45" w:rsidRDefault="00850E45" w:rsidP="00850E45">
      <w:pPr>
        <w:pStyle w:val="Nagwek1"/>
        <w:tabs>
          <w:tab w:val="left" w:pos="3888"/>
        </w:tabs>
        <w:jc w:val="right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E776A">
        <w:rPr>
          <w:rFonts w:ascii="Arial" w:hAnsi="Arial" w:cs="Arial"/>
          <w:b w:val="0"/>
          <w:bCs w:val="0"/>
          <w:color w:val="auto"/>
          <w:sz w:val="22"/>
          <w:szCs w:val="22"/>
        </w:rPr>
        <w:t>WT.2371.1.2022</w:t>
      </w:r>
    </w:p>
    <w:p w14:paraId="4A95D8F2" w14:textId="77777777" w:rsidR="00850E45" w:rsidRPr="00CF0E95" w:rsidRDefault="00850E45" w:rsidP="00850E45">
      <w:pPr>
        <w:pStyle w:val="Nagwek1"/>
        <w:tabs>
          <w:tab w:val="left" w:pos="3888"/>
        </w:tabs>
        <w:jc w:val="right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CF0E95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Załącznik nr 2 do SWZ </w:t>
      </w:r>
    </w:p>
    <w:p w14:paraId="71B098B6" w14:textId="77777777" w:rsidR="00850E45" w:rsidRPr="00403961" w:rsidRDefault="00850E45" w:rsidP="00850E45">
      <w:pPr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Projektowane postanowienia umowy</w:t>
      </w:r>
    </w:p>
    <w:p w14:paraId="1EDF69B7" w14:textId="77777777" w:rsidR="00850E45" w:rsidRPr="00403961" w:rsidRDefault="00850E45" w:rsidP="00850E45">
      <w:pPr>
        <w:pStyle w:val="Tekstpodstawowy"/>
        <w:spacing w:line="360" w:lineRule="auto"/>
        <w:jc w:val="center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403961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7BE76506" w14:textId="77777777" w:rsidR="00850E45" w:rsidRPr="00403961" w:rsidRDefault="00850E45" w:rsidP="00850E45">
      <w:pPr>
        <w:pStyle w:val="Tekstpodstawowy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UMOWA NR ……….</w:t>
      </w:r>
    </w:p>
    <w:p w14:paraId="771B8552" w14:textId="77777777" w:rsidR="00850E45" w:rsidRPr="00403961" w:rsidRDefault="00850E45" w:rsidP="00850E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zawarta w dniu ………………2022 roku w Gorzowie Wielkopolskim</w:t>
      </w:r>
    </w:p>
    <w:p w14:paraId="75D69B96" w14:textId="77777777" w:rsidR="00850E45" w:rsidRPr="00403961" w:rsidRDefault="00850E45" w:rsidP="00850E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pomiędzy</w:t>
      </w:r>
    </w:p>
    <w:p w14:paraId="451BD2FC" w14:textId="77777777" w:rsidR="00850E45" w:rsidRPr="00403961" w:rsidRDefault="00850E45" w:rsidP="00850E45">
      <w:pPr>
        <w:spacing w:after="120"/>
        <w:jc w:val="both"/>
        <w:rPr>
          <w:rFonts w:ascii="Arial" w:hAnsi="Arial" w:cs="Arial"/>
          <w:caps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Skarbem Państwa – </w:t>
      </w:r>
      <w:r>
        <w:rPr>
          <w:rFonts w:ascii="Arial" w:hAnsi="Arial" w:cs="Arial"/>
          <w:sz w:val="22"/>
          <w:szCs w:val="22"/>
        </w:rPr>
        <w:t xml:space="preserve">reprezentowanym przez </w:t>
      </w:r>
      <w:r w:rsidRPr="00403961">
        <w:rPr>
          <w:rFonts w:ascii="Arial" w:hAnsi="Arial" w:cs="Arial"/>
          <w:sz w:val="22"/>
          <w:szCs w:val="22"/>
        </w:rPr>
        <w:t>Lubuski Komendant</w:t>
      </w:r>
      <w:r>
        <w:rPr>
          <w:rFonts w:ascii="Arial" w:hAnsi="Arial" w:cs="Arial"/>
          <w:sz w:val="22"/>
          <w:szCs w:val="22"/>
        </w:rPr>
        <w:t xml:space="preserve"> Wojewódzki</w:t>
      </w:r>
      <w:r w:rsidRPr="00403961">
        <w:rPr>
          <w:rFonts w:ascii="Arial" w:hAnsi="Arial" w:cs="Arial"/>
          <w:sz w:val="22"/>
          <w:szCs w:val="22"/>
        </w:rPr>
        <w:t xml:space="preserve"> Państwowej Straży Pożarnej</w:t>
      </w:r>
      <w:r>
        <w:rPr>
          <w:rFonts w:ascii="Arial" w:hAnsi="Arial" w:cs="Arial"/>
          <w:sz w:val="22"/>
          <w:szCs w:val="22"/>
        </w:rPr>
        <w:t>, Gorzów Wielkopolski,</w:t>
      </w:r>
      <w:r w:rsidRPr="00403961">
        <w:rPr>
          <w:rFonts w:ascii="Arial" w:hAnsi="Arial" w:cs="Arial"/>
          <w:sz w:val="22"/>
          <w:szCs w:val="22"/>
        </w:rPr>
        <w:t xml:space="preserve"> ul. Wyszyńskiego 64, NIP 599-10-24-664, zwanym w dalszej części umowy „</w:t>
      </w:r>
      <w:r w:rsidRPr="00403961">
        <w:rPr>
          <w:rFonts w:ascii="Arial" w:hAnsi="Arial" w:cs="Arial"/>
          <w:caps/>
          <w:sz w:val="22"/>
          <w:szCs w:val="22"/>
        </w:rPr>
        <w:t>ZamawiającYm”</w:t>
      </w:r>
    </w:p>
    <w:p w14:paraId="5779F360" w14:textId="77777777" w:rsidR="00850E45" w:rsidRDefault="00850E45" w:rsidP="00850E4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C7A7DF1" w14:textId="77777777" w:rsidR="00850E45" w:rsidRPr="00403961" w:rsidRDefault="00850E45" w:rsidP="00850E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w którego imieniu działa Zastępca Lubuskiego Komendanta Wojewódzkiego Państwowej Straży Pożarnej st. bryg. Janusz Drozda</w:t>
      </w:r>
    </w:p>
    <w:p w14:paraId="023E7F1D" w14:textId="77777777" w:rsidR="00850E45" w:rsidRPr="00403961" w:rsidRDefault="00850E45" w:rsidP="00850E45">
      <w:pPr>
        <w:pStyle w:val="Tekstpodstawow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403961">
        <w:rPr>
          <w:rFonts w:ascii="Arial" w:hAnsi="Arial" w:cs="Arial"/>
          <w:b w:val="0"/>
          <w:bCs w:val="0"/>
          <w:sz w:val="22"/>
          <w:szCs w:val="22"/>
        </w:rPr>
        <w:t>a</w:t>
      </w:r>
    </w:p>
    <w:p w14:paraId="329F390D" w14:textId="77777777" w:rsidR="00850E45" w:rsidRPr="00403961" w:rsidRDefault="00850E45" w:rsidP="00850E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215C8670" w14:textId="77777777" w:rsidR="00850E45" w:rsidRPr="00403961" w:rsidRDefault="00850E45" w:rsidP="00850E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zarejestrowanym w …………………………………....................................................</w:t>
      </w:r>
    </w:p>
    <w:p w14:paraId="759E3194" w14:textId="77777777" w:rsidR="00850E45" w:rsidRDefault="00850E45" w:rsidP="00850E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NIP:  ...........................................</w:t>
      </w:r>
    </w:p>
    <w:p w14:paraId="50E0F220" w14:textId="77777777" w:rsidR="00850E45" w:rsidRPr="00403961" w:rsidRDefault="00850E45" w:rsidP="00850E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zwanym w d</w:t>
      </w:r>
      <w:r>
        <w:rPr>
          <w:rFonts w:ascii="Arial" w:hAnsi="Arial" w:cs="Arial"/>
          <w:sz w:val="22"/>
          <w:szCs w:val="22"/>
        </w:rPr>
        <w:t>alszej części umowy „WYKONAWCĄ”</w:t>
      </w:r>
    </w:p>
    <w:p w14:paraId="60B59D19" w14:textId="77777777" w:rsidR="00850E45" w:rsidRPr="00403961" w:rsidRDefault="00850E45" w:rsidP="00850E45">
      <w:pPr>
        <w:tabs>
          <w:tab w:val="left" w:pos="83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reprezentowaną przez:</w:t>
      </w:r>
      <w:r w:rsidRPr="00403961">
        <w:rPr>
          <w:rFonts w:ascii="Arial" w:hAnsi="Arial" w:cs="Arial"/>
          <w:sz w:val="22"/>
          <w:szCs w:val="22"/>
        </w:rPr>
        <w:tab/>
      </w:r>
    </w:p>
    <w:p w14:paraId="3258C25E" w14:textId="77777777" w:rsidR="00850E45" w:rsidRPr="00403961" w:rsidRDefault="00850E45" w:rsidP="00850E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14:paraId="12255469" w14:textId="77777777" w:rsidR="00850E45" w:rsidRPr="00403961" w:rsidRDefault="00850E45" w:rsidP="00850E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łącznie zwani dalej „stronami” lub każdy z osobna „stroną”</w:t>
      </w:r>
    </w:p>
    <w:p w14:paraId="3D2405D4" w14:textId="77777777" w:rsidR="00850E45" w:rsidRPr="00403961" w:rsidRDefault="00850E45" w:rsidP="00850E4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A006D02" w14:textId="77777777" w:rsidR="00850E45" w:rsidRPr="00403961" w:rsidRDefault="00850E45" w:rsidP="00850E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Zamawiający dzia</w:t>
      </w:r>
      <w:r>
        <w:rPr>
          <w:rFonts w:ascii="Arial" w:hAnsi="Arial" w:cs="Arial"/>
          <w:sz w:val="22"/>
          <w:szCs w:val="22"/>
        </w:rPr>
        <w:t>ła w imieniu własnym oraz jako p</w:t>
      </w:r>
      <w:r w:rsidRPr="00403961">
        <w:rPr>
          <w:rFonts w:ascii="Arial" w:hAnsi="Arial" w:cs="Arial"/>
          <w:sz w:val="22"/>
          <w:szCs w:val="22"/>
        </w:rPr>
        <w:t xml:space="preserve">ełnomocnik na mocy </w:t>
      </w:r>
      <w:r>
        <w:rPr>
          <w:rFonts w:ascii="Arial" w:hAnsi="Arial" w:cs="Arial"/>
          <w:sz w:val="22"/>
          <w:szCs w:val="22"/>
        </w:rPr>
        <w:t>p</w:t>
      </w:r>
      <w:r w:rsidRPr="00403961">
        <w:rPr>
          <w:rFonts w:ascii="Arial" w:hAnsi="Arial" w:cs="Arial"/>
          <w:sz w:val="22"/>
          <w:szCs w:val="22"/>
        </w:rPr>
        <w:t>orozumienia zawartego w dniu 16 sierpnia 2016 r. w sprawie realizacji projektu „Usprawnienie systemu ratownictwa w transporcie kolejowym – etap I” oraz porozumienia w sprawie przeprowadzenia i udzielenia wspólnego zamówienia w imieniu Komendy Głównej Państwowej Straży Pożarnej w Warszawie.</w:t>
      </w:r>
    </w:p>
    <w:p w14:paraId="6D62BB24" w14:textId="77777777" w:rsidR="00850E45" w:rsidRPr="00403961" w:rsidRDefault="00850E45" w:rsidP="00850E4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B256F9" w14:textId="77777777" w:rsidR="00850E45" w:rsidRPr="00403961" w:rsidRDefault="00850E45" w:rsidP="00850E45">
      <w:pPr>
        <w:snapToGrid w:val="0"/>
        <w:jc w:val="both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Niniejsza u</w:t>
      </w:r>
      <w:r w:rsidRPr="00403961">
        <w:rPr>
          <w:rFonts w:ascii="Arial" w:hAnsi="Arial" w:cs="Arial"/>
          <w:sz w:val="22"/>
          <w:szCs w:val="22"/>
          <w:lang w:val="x-none"/>
        </w:rPr>
        <w:t>mowa</w:t>
      </w:r>
      <w:r w:rsidRPr="00403961">
        <w:rPr>
          <w:rFonts w:ascii="Arial" w:hAnsi="Arial" w:cs="Arial"/>
          <w:sz w:val="22"/>
          <w:szCs w:val="22"/>
        </w:rPr>
        <w:t>, zwana dalej „umową”,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została zawarta w trybie </w:t>
      </w:r>
      <w:r w:rsidRPr="00403961">
        <w:rPr>
          <w:rFonts w:ascii="Arial" w:hAnsi="Arial" w:cs="Arial"/>
          <w:sz w:val="22"/>
          <w:szCs w:val="22"/>
        </w:rPr>
        <w:t>podstawowym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, zgodnie </w:t>
      </w:r>
      <w:r w:rsidRPr="00403961">
        <w:rPr>
          <w:rFonts w:ascii="Arial" w:hAnsi="Arial" w:cs="Arial"/>
          <w:sz w:val="22"/>
          <w:szCs w:val="22"/>
          <w:lang w:val="x-none"/>
        </w:rPr>
        <w:br/>
        <w:t>z przepisami ustawy</w:t>
      </w:r>
      <w:r w:rsidRPr="00403961">
        <w:rPr>
          <w:rFonts w:ascii="Arial" w:hAnsi="Arial" w:cs="Arial"/>
          <w:sz w:val="22"/>
          <w:szCs w:val="22"/>
        </w:rPr>
        <w:t xml:space="preserve"> z dnia 11 września 2019 r. – </w:t>
      </w:r>
      <w:r w:rsidRPr="00403961">
        <w:rPr>
          <w:rFonts w:ascii="Arial" w:hAnsi="Arial" w:cs="Arial"/>
          <w:sz w:val="22"/>
          <w:szCs w:val="22"/>
          <w:lang w:val="x-none"/>
        </w:rPr>
        <w:t>Prawo</w:t>
      </w:r>
      <w:r w:rsidRPr="00403961">
        <w:rPr>
          <w:rFonts w:ascii="Arial" w:hAnsi="Arial" w:cs="Arial"/>
          <w:sz w:val="22"/>
          <w:szCs w:val="22"/>
        </w:rPr>
        <w:t xml:space="preserve"> zamówień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2021 r., poz. 1129 z późn. zm.</w:t>
      </w:r>
      <w:r w:rsidRPr="00403961">
        <w:rPr>
          <w:rFonts w:ascii="Arial" w:hAnsi="Arial" w:cs="Arial"/>
          <w:sz w:val="22"/>
          <w:szCs w:val="22"/>
        </w:rPr>
        <w:t>)</w:t>
      </w:r>
    </w:p>
    <w:p w14:paraId="77BF9B3F" w14:textId="77777777" w:rsidR="00850E45" w:rsidRPr="00403961" w:rsidRDefault="00850E45" w:rsidP="00850E45">
      <w:pPr>
        <w:pStyle w:val="Tekstpodstawowy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403961">
        <w:rPr>
          <w:rFonts w:ascii="Arial" w:eastAsia="Arial Unicode MS" w:hAnsi="Arial" w:cs="Arial"/>
          <w:b w:val="0"/>
          <w:bCs w:val="0"/>
          <w:sz w:val="22"/>
          <w:szCs w:val="22"/>
        </w:rPr>
        <w:t xml:space="preserve"> </w:t>
      </w:r>
      <w:r w:rsidRPr="00403961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Pr="0040396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</w:p>
    <w:p w14:paraId="0CB3A56B" w14:textId="77777777" w:rsidR="00850E45" w:rsidRPr="00403961" w:rsidRDefault="00850E45" w:rsidP="00850E45">
      <w:pPr>
        <w:tabs>
          <w:tab w:val="left" w:pos="567"/>
        </w:tabs>
        <w:snapToGrid w:val="0"/>
        <w:ind w:left="2124" w:hanging="2124"/>
        <w:jc w:val="center"/>
        <w:rPr>
          <w:rFonts w:ascii="Arial" w:hAnsi="Arial" w:cs="Arial"/>
          <w:b/>
          <w:bCs/>
          <w:sz w:val="22"/>
          <w:szCs w:val="22"/>
          <w:lang w:val="x-none"/>
        </w:rPr>
      </w:pPr>
      <w:r w:rsidRPr="00403961">
        <w:rPr>
          <w:rFonts w:ascii="Arial" w:hAnsi="Arial" w:cs="Arial"/>
          <w:b/>
          <w:bCs/>
          <w:sz w:val="22"/>
          <w:szCs w:val="22"/>
          <w:lang w:val="x-none"/>
        </w:rPr>
        <w:t>§ 1.  POSTANOWIENIA OGÓLNE</w:t>
      </w:r>
    </w:p>
    <w:p w14:paraId="62DDB224" w14:textId="77777777" w:rsidR="00850E45" w:rsidRDefault="00850E45" w:rsidP="00850E45">
      <w:pPr>
        <w:pStyle w:val="Akapitzlist"/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snapToGrid w:val="0"/>
        <w:spacing w:after="160" w:line="259" w:lineRule="auto"/>
        <w:ind w:left="425" w:hanging="357"/>
        <w:contextualSpacing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  <w:lang w:val="x-none"/>
        </w:rPr>
        <w:t>O ile w umowie jest mowa</w:t>
      </w:r>
      <w:r>
        <w:rPr>
          <w:rFonts w:ascii="Arial" w:hAnsi="Arial" w:cs="Arial"/>
          <w:sz w:val="22"/>
          <w:szCs w:val="22"/>
        </w:rPr>
        <w:t xml:space="preserve"> o:</w:t>
      </w:r>
    </w:p>
    <w:p w14:paraId="6E07F8B9" w14:textId="77777777" w:rsidR="00850E45" w:rsidRDefault="00850E45" w:rsidP="00850E45">
      <w:pPr>
        <w:pStyle w:val="Akapitzlist"/>
        <w:numPr>
          <w:ilvl w:val="1"/>
          <w:numId w:val="11"/>
        </w:numPr>
        <w:tabs>
          <w:tab w:val="left" w:pos="0"/>
        </w:tabs>
        <w:overflowPunct/>
        <w:autoSpaceDE/>
        <w:autoSpaceDN/>
        <w:adjustRightInd/>
        <w:snapToGrid w:val="0"/>
        <w:spacing w:after="160"/>
        <w:ind w:left="1485"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dniach,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bez bliższego określenia – należy przez to rozumieć dni kalendarzowe z wyłączeniem dni ustawowo wolnych od pracy, określonych w ustawie z dnia 18 stycznia 1951 r. o dniach wolnych od pracy (Dz. U. </w:t>
      </w:r>
      <w:r w:rsidRPr="00403961">
        <w:rPr>
          <w:rFonts w:ascii="Arial" w:hAnsi="Arial" w:cs="Arial"/>
          <w:sz w:val="22"/>
          <w:szCs w:val="22"/>
        </w:rPr>
        <w:t>z 2020 r., poz. 1920</w:t>
      </w:r>
      <w:r w:rsidRPr="00403961">
        <w:rPr>
          <w:rFonts w:ascii="Arial" w:hAnsi="Arial" w:cs="Arial"/>
          <w:sz w:val="22"/>
          <w:szCs w:val="22"/>
          <w:lang w:val="x-none"/>
        </w:rPr>
        <w:t>)</w:t>
      </w:r>
      <w:r w:rsidRPr="00403961">
        <w:rPr>
          <w:rFonts w:ascii="Arial" w:hAnsi="Arial" w:cs="Arial"/>
          <w:sz w:val="22"/>
          <w:szCs w:val="22"/>
        </w:rPr>
        <w:t>;</w:t>
      </w:r>
    </w:p>
    <w:p w14:paraId="42DDD5C1" w14:textId="77777777" w:rsidR="00850E45" w:rsidRDefault="00850E45" w:rsidP="00850E45">
      <w:pPr>
        <w:pStyle w:val="Akapitzlist"/>
        <w:numPr>
          <w:ilvl w:val="1"/>
          <w:numId w:val="11"/>
        </w:numPr>
        <w:tabs>
          <w:tab w:val="left" w:pos="0"/>
        </w:tabs>
        <w:overflowPunct/>
        <w:autoSpaceDE/>
        <w:autoSpaceDN/>
        <w:adjustRightInd/>
        <w:snapToGrid w:val="0"/>
        <w:spacing w:after="160"/>
        <w:ind w:left="1485"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ODBIORCY – należy </w:t>
      </w:r>
      <w:r w:rsidRPr="004D2FCA">
        <w:rPr>
          <w:rFonts w:ascii="Arial" w:hAnsi="Arial" w:cs="Arial"/>
          <w:sz w:val="22"/>
          <w:szCs w:val="22"/>
        </w:rPr>
        <w:t>przez to rozumieć Komendę Główną Państwowej Straży Pożarnej, 00-463 Warszawa, ul. Podchorążych 38, NIP 5210413024</w:t>
      </w:r>
    </w:p>
    <w:p w14:paraId="535E3364" w14:textId="77777777" w:rsidR="00850E45" w:rsidRPr="004D2FCA" w:rsidRDefault="00850E45" w:rsidP="00850E45">
      <w:pPr>
        <w:pStyle w:val="Akapitzlist"/>
        <w:numPr>
          <w:ilvl w:val="1"/>
          <w:numId w:val="11"/>
        </w:numPr>
        <w:tabs>
          <w:tab w:val="left" w:pos="0"/>
        </w:tabs>
        <w:overflowPunct/>
        <w:autoSpaceDE/>
        <w:autoSpaceDN/>
        <w:adjustRightInd/>
        <w:snapToGrid w:val="0"/>
        <w:spacing w:after="160"/>
        <w:ind w:left="1485"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UŻYTKOWNIKU – należy </w:t>
      </w:r>
      <w:r w:rsidRPr="004D2FCA">
        <w:rPr>
          <w:rFonts w:ascii="Arial" w:hAnsi="Arial" w:cs="Arial"/>
          <w:sz w:val="22"/>
          <w:szCs w:val="22"/>
          <w:lang w:val="x-none"/>
        </w:rPr>
        <w:t xml:space="preserve">przez to rozumieć Szkołę Główną Służby Pożarniczej, </w:t>
      </w:r>
      <w:r>
        <w:rPr>
          <w:rFonts w:ascii="Arial" w:hAnsi="Arial" w:cs="Arial"/>
          <w:sz w:val="22"/>
          <w:szCs w:val="22"/>
          <w:lang w:val="x-none"/>
        </w:rPr>
        <w:br/>
      </w:r>
      <w:r w:rsidRPr="004D2FCA">
        <w:rPr>
          <w:rFonts w:ascii="Arial" w:hAnsi="Arial" w:cs="Arial"/>
          <w:sz w:val="22"/>
          <w:szCs w:val="22"/>
          <w:lang w:val="x-none"/>
        </w:rPr>
        <w:t>01-629 Warszawa ul. Słowackiego 52/54.</w:t>
      </w:r>
    </w:p>
    <w:p w14:paraId="5FE65AD8" w14:textId="77777777" w:rsidR="00850E45" w:rsidRDefault="00850E45" w:rsidP="00850E45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426"/>
        <w:contextualSpacing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Przedmiot umowy, o którym mowa w § 2, współfinansowany przez Unię Europejską ze środków Funduszu Spójności w ramach Programu Infrastruktura i Środowisko, winien posiadać uzgodnione oznakowanie, zgodnie ze wzorem, stanowiącym załącznik nr 2 do umowy.</w:t>
      </w:r>
    </w:p>
    <w:p w14:paraId="2337F04E" w14:textId="77777777" w:rsidR="00850E45" w:rsidRDefault="00850E45" w:rsidP="00850E45">
      <w:pPr>
        <w:pStyle w:val="Akapitzlist"/>
        <w:overflowPunct/>
        <w:autoSpaceDE/>
        <w:autoSpaceDN/>
        <w:adjustRightInd/>
        <w:spacing w:line="276" w:lineRule="auto"/>
        <w:ind w:left="426"/>
        <w:contextualSpacing/>
        <w:textAlignment w:val="auto"/>
        <w:rPr>
          <w:rFonts w:ascii="Arial" w:hAnsi="Arial" w:cs="Arial"/>
          <w:sz w:val="22"/>
          <w:szCs w:val="22"/>
        </w:rPr>
      </w:pPr>
    </w:p>
    <w:p w14:paraId="340AA007" w14:textId="77777777" w:rsidR="00850E45" w:rsidRPr="00403961" w:rsidRDefault="00850E45" w:rsidP="00850E45">
      <w:pPr>
        <w:pStyle w:val="Akapitzlist"/>
        <w:overflowPunct/>
        <w:autoSpaceDE/>
        <w:autoSpaceDN/>
        <w:adjustRightInd/>
        <w:spacing w:line="276" w:lineRule="auto"/>
        <w:ind w:left="426"/>
        <w:contextualSpacing/>
        <w:textAlignment w:val="auto"/>
        <w:rPr>
          <w:rFonts w:ascii="Arial" w:hAnsi="Arial" w:cs="Arial"/>
          <w:sz w:val="22"/>
          <w:szCs w:val="22"/>
        </w:rPr>
      </w:pPr>
    </w:p>
    <w:p w14:paraId="16A9EF28" w14:textId="77777777" w:rsidR="00850E45" w:rsidRPr="00403961" w:rsidRDefault="00850E45" w:rsidP="00850E45">
      <w:pPr>
        <w:pStyle w:val="Tekstpodstawowy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  <w:lang w:val="x-none"/>
        </w:rPr>
        <w:t>§ 2.  PRZEDMIOT UMOWY</w:t>
      </w:r>
      <w:r w:rsidRPr="00403961">
        <w:rPr>
          <w:rFonts w:ascii="Arial" w:hAnsi="Arial" w:cs="Arial"/>
          <w:sz w:val="22"/>
          <w:szCs w:val="22"/>
        </w:rPr>
        <w:t xml:space="preserve"> </w:t>
      </w:r>
    </w:p>
    <w:p w14:paraId="1048975E" w14:textId="77777777" w:rsidR="00850E45" w:rsidRPr="00403961" w:rsidRDefault="00850E45" w:rsidP="00850E45">
      <w:pPr>
        <w:numPr>
          <w:ilvl w:val="0"/>
          <w:numId w:val="6"/>
        </w:numPr>
        <w:tabs>
          <w:tab w:val="clear" w:pos="720"/>
          <w:tab w:val="left" w:pos="284"/>
        </w:tabs>
        <w:overflowPunct/>
        <w:autoSpaceDE/>
        <w:autoSpaceDN/>
        <w:adjustRightInd/>
        <w:snapToGrid w:val="0"/>
        <w:ind w:left="284" w:hanging="284"/>
        <w:jc w:val="both"/>
        <w:textAlignment w:val="auto"/>
        <w:outlineLvl w:val="0"/>
        <w:rPr>
          <w:rFonts w:ascii="Arial" w:hAnsi="Arial" w:cs="Arial"/>
          <w:sz w:val="22"/>
          <w:szCs w:val="22"/>
          <w:lang w:val="x-none"/>
        </w:rPr>
      </w:pPr>
      <w:r w:rsidRPr="00403961">
        <w:rPr>
          <w:rFonts w:ascii="Arial" w:hAnsi="Arial" w:cs="Arial"/>
          <w:sz w:val="22"/>
          <w:szCs w:val="22"/>
          <w:lang w:val="x-none"/>
        </w:rPr>
        <w:t xml:space="preserve">WYKONAWCA zobowiązuje się przenieść </w:t>
      </w:r>
      <w:r w:rsidRPr="00403961">
        <w:rPr>
          <w:rFonts w:ascii="Arial" w:hAnsi="Arial" w:cs="Arial"/>
          <w:sz w:val="22"/>
          <w:szCs w:val="22"/>
        </w:rPr>
        <w:t xml:space="preserve">na 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własność </w:t>
      </w:r>
      <w:bookmarkStart w:id="0" w:name="_Hlk100578999"/>
      <w:r w:rsidRPr="00403961">
        <w:rPr>
          <w:rFonts w:ascii="Arial" w:hAnsi="Arial" w:cs="Arial"/>
          <w:sz w:val="22"/>
          <w:szCs w:val="22"/>
        </w:rPr>
        <w:t>ODBIORCY</w:t>
      </w:r>
      <w:bookmarkEnd w:id="0"/>
      <w:r w:rsidRPr="00403961">
        <w:rPr>
          <w:rFonts w:ascii="Arial" w:hAnsi="Arial" w:cs="Arial"/>
          <w:sz w:val="22"/>
          <w:szCs w:val="22"/>
          <w:lang w:val="x-none"/>
        </w:rPr>
        <w:t xml:space="preserve"> i wydać </w:t>
      </w:r>
      <w:r w:rsidRPr="00403961">
        <w:rPr>
          <w:rFonts w:ascii="Arial" w:hAnsi="Arial" w:cs="Arial"/>
          <w:sz w:val="22"/>
          <w:szCs w:val="22"/>
        </w:rPr>
        <w:t xml:space="preserve">zestaw </w:t>
      </w:r>
      <w:r>
        <w:rPr>
          <w:rFonts w:ascii="Arial" w:hAnsi="Arial" w:cs="Arial"/>
          <w:sz w:val="22"/>
          <w:szCs w:val="22"/>
        </w:rPr>
        <w:t xml:space="preserve">hydraulicznych </w:t>
      </w:r>
      <w:r w:rsidRPr="00403961">
        <w:rPr>
          <w:rFonts w:ascii="Arial" w:hAnsi="Arial" w:cs="Arial"/>
          <w:sz w:val="22"/>
          <w:szCs w:val="22"/>
        </w:rPr>
        <w:t>narzędzi ratowniczych</w:t>
      </w:r>
      <w:r>
        <w:rPr>
          <w:rFonts w:ascii="Arial" w:hAnsi="Arial" w:cs="Arial"/>
          <w:sz w:val="22"/>
          <w:szCs w:val="22"/>
        </w:rPr>
        <w:t xml:space="preserve"> o zwiększonym potencjale do ratownictwa kolejowego</w:t>
      </w:r>
      <w:r w:rsidRPr="00403961">
        <w:rPr>
          <w:rFonts w:ascii="Arial" w:hAnsi="Arial" w:cs="Arial"/>
          <w:sz w:val="22"/>
          <w:szCs w:val="22"/>
        </w:rPr>
        <w:t xml:space="preserve"> – część ….. (zwany w dalszej części</w:t>
      </w:r>
      <w:r>
        <w:rPr>
          <w:rFonts w:ascii="Arial" w:hAnsi="Arial" w:cs="Arial"/>
          <w:sz w:val="22"/>
          <w:szCs w:val="22"/>
        </w:rPr>
        <w:t xml:space="preserve"> umowy „Zestawem”</w:t>
      </w:r>
      <w:r w:rsidRPr="00403961">
        <w:rPr>
          <w:rFonts w:ascii="Arial" w:hAnsi="Arial" w:cs="Arial"/>
          <w:sz w:val="22"/>
          <w:szCs w:val="22"/>
        </w:rPr>
        <w:t>)</w:t>
      </w:r>
      <w:r w:rsidRPr="004039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o parametrach technicznych i warunkach minimalnych </w:t>
      </w:r>
      <w:r>
        <w:rPr>
          <w:rFonts w:ascii="Arial" w:hAnsi="Arial" w:cs="Arial"/>
          <w:sz w:val="22"/>
          <w:szCs w:val="22"/>
        </w:rPr>
        <w:t>określonych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w załączniku nr </w:t>
      </w:r>
      <w:r w:rsidRPr="00403961">
        <w:rPr>
          <w:rFonts w:ascii="Arial" w:hAnsi="Arial" w:cs="Arial"/>
          <w:sz w:val="22"/>
          <w:szCs w:val="22"/>
        </w:rPr>
        <w:t>1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do SWZ</w:t>
      </w:r>
      <w:r w:rsidRPr="00403961">
        <w:rPr>
          <w:rFonts w:ascii="Arial" w:hAnsi="Arial" w:cs="Arial"/>
          <w:sz w:val="22"/>
          <w:szCs w:val="22"/>
        </w:rPr>
        <w:t xml:space="preserve">, 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który jest równocześnie załącznikiem nr </w:t>
      </w:r>
      <w:r w:rsidRPr="00403961">
        <w:rPr>
          <w:rFonts w:ascii="Arial" w:hAnsi="Arial" w:cs="Arial"/>
          <w:sz w:val="22"/>
          <w:szCs w:val="22"/>
        </w:rPr>
        <w:t>1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do umowy.</w:t>
      </w:r>
    </w:p>
    <w:p w14:paraId="4BE3AFB7" w14:textId="77777777" w:rsidR="00850E45" w:rsidRPr="00403961" w:rsidRDefault="00850E45" w:rsidP="00850E45">
      <w:pPr>
        <w:numPr>
          <w:ilvl w:val="0"/>
          <w:numId w:val="6"/>
        </w:numPr>
        <w:tabs>
          <w:tab w:val="clear" w:pos="720"/>
          <w:tab w:val="left" w:pos="284"/>
        </w:tabs>
        <w:overflowPunct/>
        <w:autoSpaceDE/>
        <w:autoSpaceDN/>
        <w:adjustRightInd/>
        <w:snapToGrid w:val="0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val="x-none"/>
        </w:rPr>
      </w:pPr>
      <w:r w:rsidRPr="00403961">
        <w:rPr>
          <w:rFonts w:ascii="Arial" w:hAnsi="Arial" w:cs="Arial"/>
          <w:sz w:val="22"/>
          <w:szCs w:val="22"/>
        </w:rPr>
        <w:t>Zestaw</w:t>
      </w:r>
      <w:r>
        <w:rPr>
          <w:rFonts w:ascii="Arial" w:hAnsi="Arial" w:cs="Arial"/>
          <w:sz w:val="22"/>
          <w:szCs w:val="22"/>
        </w:rPr>
        <w:t xml:space="preserve"> </w:t>
      </w:r>
      <w:r w:rsidRPr="00403961">
        <w:rPr>
          <w:rFonts w:ascii="Arial" w:hAnsi="Arial" w:cs="Arial"/>
          <w:sz w:val="22"/>
          <w:szCs w:val="22"/>
          <w:lang w:val="x-none"/>
        </w:rPr>
        <w:t>mus</w:t>
      </w:r>
      <w:r>
        <w:rPr>
          <w:rFonts w:ascii="Arial" w:hAnsi="Arial" w:cs="Arial"/>
          <w:sz w:val="22"/>
          <w:szCs w:val="22"/>
        </w:rPr>
        <w:t>i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być fabrycznie now</w:t>
      </w:r>
      <w:r>
        <w:rPr>
          <w:rFonts w:ascii="Arial" w:hAnsi="Arial" w:cs="Arial"/>
          <w:sz w:val="22"/>
          <w:szCs w:val="22"/>
        </w:rPr>
        <w:t>y, wolny od wad fizycznych i prawnych</w:t>
      </w:r>
      <w:r w:rsidRPr="00403961">
        <w:rPr>
          <w:rFonts w:ascii="Arial" w:hAnsi="Arial" w:cs="Arial"/>
          <w:sz w:val="22"/>
          <w:szCs w:val="22"/>
        </w:rPr>
        <w:t>.</w:t>
      </w:r>
    </w:p>
    <w:p w14:paraId="78D8CCA7" w14:textId="77777777" w:rsidR="00850E45" w:rsidRPr="00403961" w:rsidRDefault="00850E45" w:rsidP="00850E45">
      <w:pPr>
        <w:numPr>
          <w:ilvl w:val="0"/>
          <w:numId w:val="6"/>
        </w:numPr>
        <w:tabs>
          <w:tab w:val="clear" w:pos="720"/>
          <w:tab w:val="left" w:pos="284"/>
        </w:tabs>
        <w:overflowPunct/>
        <w:autoSpaceDE/>
        <w:autoSpaceDN/>
        <w:adjustRightInd/>
        <w:snapToGrid w:val="0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val="x-none"/>
        </w:rPr>
      </w:pPr>
      <w:r w:rsidRPr="00403961">
        <w:rPr>
          <w:rFonts w:ascii="Arial" w:hAnsi="Arial" w:cs="Arial"/>
          <w:sz w:val="22"/>
          <w:szCs w:val="22"/>
          <w:lang w:val="x-none"/>
        </w:rPr>
        <w:t xml:space="preserve">WYKONAWCA wyda </w:t>
      </w:r>
      <w:r w:rsidRPr="00403961">
        <w:rPr>
          <w:rFonts w:ascii="Arial" w:hAnsi="Arial" w:cs="Arial"/>
          <w:sz w:val="22"/>
          <w:szCs w:val="22"/>
        </w:rPr>
        <w:t>ODBIORCY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</w:t>
      </w:r>
      <w:r>
        <w:rPr>
          <w:rFonts w:ascii="Arial" w:hAnsi="Arial" w:cs="Arial"/>
          <w:sz w:val="22"/>
          <w:szCs w:val="22"/>
        </w:rPr>
        <w:t>kompletny Z</w:t>
      </w:r>
      <w:r w:rsidRPr="00403961">
        <w:rPr>
          <w:rFonts w:ascii="Arial" w:hAnsi="Arial" w:cs="Arial"/>
          <w:sz w:val="22"/>
          <w:szCs w:val="22"/>
        </w:rPr>
        <w:t>estaw w pełni przygotowan</w:t>
      </w:r>
      <w:r>
        <w:rPr>
          <w:rFonts w:ascii="Arial" w:hAnsi="Arial" w:cs="Arial"/>
          <w:sz w:val="22"/>
          <w:szCs w:val="22"/>
        </w:rPr>
        <w:t>y</w:t>
      </w:r>
      <w:r w:rsidRPr="00403961">
        <w:rPr>
          <w:rFonts w:ascii="Arial" w:hAnsi="Arial" w:cs="Arial"/>
          <w:sz w:val="22"/>
          <w:szCs w:val="22"/>
        </w:rPr>
        <w:t xml:space="preserve"> do użytkowania</w:t>
      </w:r>
      <w:r w:rsidRPr="00403961">
        <w:rPr>
          <w:rFonts w:ascii="Arial" w:hAnsi="Arial" w:cs="Arial"/>
          <w:sz w:val="22"/>
          <w:szCs w:val="22"/>
          <w:lang w:val="x-none"/>
        </w:rPr>
        <w:t>.</w:t>
      </w:r>
    </w:p>
    <w:p w14:paraId="30302651" w14:textId="77777777" w:rsidR="00850E45" w:rsidRPr="00403961" w:rsidRDefault="00850E45" w:rsidP="00850E45">
      <w:pPr>
        <w:tabs>
          <w:tab w:val="left" w:pos="284"/>
        </w:tabs>
        <w:snapToGrid w:val="0"/>
        <w:ind w:left="284"/>
        <w:jc w:val="both"/>
        <w:rPr>
          <w:rFonts w:ascii="Arial" w:hAnsi="Arial" w:cs="Arial"/>
          <w:sz w:val="22"/>
          <w:szCs w:val="22"/>
          <w:lang w:val="x-none"/>
        </w:rPr>
      </w:pPr>
    </w:p>
    <w:p w14:paraId="423AD0CF" w14:textId="77777777" w:rsidR="00850E45" w:rsidRPr="00403961" w:rsidRDefault="00850E45" w:rsidP="00850E45">
      <w:pPr>
        <w:tabs>
          <w:tab w:val="left" w:pos="0"/>
        </w:tabs>
        <w:snapToGrid w:val="0"/>
        <w:jc w:val="center"/>
        <w:rPr>
          <w:rFonts w:ascii="Arial" w:hAnsi="Arial" w:cs="Arial"/>
          <w:b/>
          <w:bCs/>
          <w:sz w:val="22"/>
          <w:szCs w:val="22"/>
          <w:lang w:val="x-none"/>
        </w:rPr>
      </w:pPr>
      <w:r w:rsidRPr="00403961">
        <w:rPr>
          <w:rFonts w:ascii="Arial" w:hAnsi="Arial" w:cs="Arial"/>
          <w:b/>
          <w:bCs/>
          <w:sz w:val="22"/>
          <w:szCs w:val="22"/>
          <w:lang w:val="x-none"/>
        </w:rPr>
        <w:t xml:space="preserve">§ 3.  CENA </w:t>
      </w:r>
    </w:p>
    <w:p w14:paraId="656977CE" w14:textId="77777777" w:rsidR="00850E45" w:rsidRPr="00403961" w:rsidRDefault="00850E45" w:rsidP="00850E45">
      <w:pPr>
        <w:numPr>
          <w:ilvl w:val="0"/>
          <w:numId w:val="7"/>
        </w:numPr>
        <w:tabs>
          <w:tab w:val="left" w:pos="284"/>
        </w:tabs>
        <w:overflowPunct/>
        <w:autoSpaceDE/>
        <w:autoSpaceDN/>
        <w:adjustRightInd/>
        <w:snapToGrid w:val="0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val="x-none"/>
        </w:rPr>
      </w:pPr>
      <w:r w:rsidRPr="00403961">
        <w:rPr>
          <w:rFonts w:ascii="Arial" w:hAnsi="Arial" w:cs="Arial"/>
          <w:sz w:val="22"/>
          <w:szCs w:val="22"/>
        </w:rPr>
        <w:t>Cena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Zestawu 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wynosi brutto: ............................ zł (słownie: ............................................................. zł), w tym: </w:t>
      </w:r>
    </w:p>
    <w:p w14:paraId="1A25F52D" w14:textId="77777777" w:rsidR="00850E45" w:rsidRPr="00403961" w:rsidRDefault="00850E45" w:rsidP="00850E45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snapToGrid w:val="0"/>
        <w:ind w:left="567" w:hanging="283"/>
        <w:jc w:val="both"/>
        <w:textAlignment w:val="auto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cena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netto wynosi: ……………… zł, </w:t>
      </w:r>
    </w:p>
    <w:p w14:paraId="3D3B82EF" w14:textId="77777777" w:rsidR="00850E45" w:rsidRPr="00403961" w:rsidRDefault="00850E45" w:rsidP="00850E45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snapToGrid w:val="0"/>
        <w:ind w:left="567" w:hanging="283"/>
        <w:jc w:val="both"/>
        <w:textAlignment w:val="auto"/>
        <w:rPr>
          <w:rFonts w:ascii="Arial" w:hAnsi="Arial" w:cs="Arial"/>
          <w:sz w:val="22"/>
          <w:szCs w:val="22"/>
          <w:lang w:val="x-none"/>
        </w:rPr>
      </w:pPr>
      <w:r w:rsidRPr="00403961">
        <w:rPr>
          <w:rFonts w:ascii="Arial" w:hAnsi="Arial" w:cs="Arial"/>
          <w:sz w:val="22"/>
          <w:szCs w:val="22"/>
          <w:lang w:val="x-none"/>
        </w:rPr>
        <w:t>wartość podatku VAT …..% wynosi…</w:t>
      </w:r>
      <w:r w:rsidRPr="00403961">
        <w:rPr>
          <w:rFonts w:ascii="Arial" w:hAnsi="Arial" w:cs="Arial"/>
          <w:sz w:val="22"/>
          <w:szCs w:val="22"/>
        </w:rPr>
        <w:t>……. zł.</w:t>
      </w:r>
    </w:p>
    <w:p w14:paraId="2F1ADE85" w14:textId="77777777" w:rsidR="00850E45" w:rsidRPr="00403961" w:rsidRDefault="00850E45" w:rsidP="00850E45">
      <w:pPr>
        <w:numPr>
          <w:ilvl w:val="0"/>
          <w:numId w:val="7"/>
        </w:numPr>
        <w:overflowPunct/>
        <w:autoSpaceDE/>
        <w:autoSpaceDN/>
        <w:adjustRightInd/>
        <w:ind w:left="284" w:right="-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wyczerpuje wszystkie roszczenia i koszty WYKONAWCY </w:t>
      </w:r>
      <w:r w:rsidRPr="00403961">
        <w:rPr>
          <w:rFonts w:ascii="Arial" w:hAnsi="Arial" w:cs="Arial"/>
          <w:sz w:val="22"/>
          <w:szCs w:val="22"/>
        </w:rPr>
        <w:t xml:space="preserve">związane z realizacją przedmiotu umowy, </w:t>
      </w:r>
      <w:r w:rsidRPr="00403961">
        <w:rPr>
          <w:rFonts w:ascii="Arial" w:hAnsi="Arial" w:cs="Arial"/>
          <w:snapToGrid w:val="0"/>
          <w:sz w:val="22"/>
          <w:szCs w:val="22"/>
        </w:rPr>
        <w:t xml:space="preserve">w szczególności </w:t>
      </w:r>
      <w:r>
        <w:rPr>
          <w:rFonts w:ascii="Arial" w:hAnsi="Arial" w:cs="Arial"/>
          <w:snapToGrid w:val="0"/>
          <w:sz w:val="22"/>
          <w:szCs w:val="22"/>
        </w:rPr>
        <w:t>koszty dostawy, przeszkolenia dla UŻYTKOWNIKA, napraw gwarancyjnych, podatków i opłat.</w:t>
      </w:r>
    </w:p>
    <w:p w14:paraId="34D76A09" w14:textId="77777777" w:rsidR="00850E45" w:rsidRPr="00403961" w:rsidRDefault="00850E45" w:rsidP="00850E45">
      <w:pPr>
        <w:pStyle w:val="Tekstpodstawowy"/>
        <w:ind w:left="426"/>
        <w:jc w:val="center"/>
        <w:rPr>
          <w:rFonts w:ascii="Arial" w:hAnsi="Arial" w:cs="Arial"/>
          <w:caps/>
          <w:sz w:val="22"/>
          <w:szCs w:val="22"/>
        </w:rPr>
      </w:pPr>
    </w:p>
    <w:p w14:paraId="470BAD51" w14:textId="77777777" w:rsidR="00850E45" w:rsidRPr="00403961" w:rsidRDefault="00850E45" w:rsidP="00850E45">
      <w:pPr>
        <w:pStyle w:val="Tekstpodstawowy"/>
        <w:ind w:left="720"/>
        <w:jc w:val="center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§ 4. WARUNKI PŁATNOŚCI</w:t>
      </w:r>
    </w:p>
    <w:p w14:paraId="2604D24C" w14:textId="77777777" w:rsidR="00850E45" w:rsidRPr="00403961" w:rsidRDefault="00850E45" w:rsidP="00850E45">
      <w:pPr>
        <w:numPr>
          <w:ilvl w:val="0"/>
          <w:numId w:val="5"/>
        </w:numPr>
        <w:tabs>
          <w:tab w:val="clear" w:pos="900"/>
          <w:tab w:val="num" w:pos="426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ODBIORCA zobowiązany jest do zapłaty ceny w PLN.</w:t>
      </w:r>
    </w:p>
    <w:p w14:paraId="2204673B" w14:textId="77777777" w:rsidR="00850E45" w:rsidRPr="00403961" w:rsidRDefault="00850E45" w:rsidP="00850E45">
      <w:pPr>
        <w:numPr>
          <w:ilvl w:val="0"/>
          <w:numId w:val="5"/>
        </w:numPr>
        <w:tabs>
          <w:tab w:val="clear" w:pos="900"/>
          <w:tab w:val="num" w:pos="426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WYKONAWCA wystawi na ODBIORCĘ fakturę. Podstawą do wystawienia faktury jest dokonanie przez ODBIORCĘ </w:t>
      </w:r>
      <w:r>
        <w:rPr>
          <w:rFonts w:ascii="Arial" w:hAnsi="Arial" w:cs="Arial"/>
          <w:sz w:val="22"/>
          <w:szCs w:val="22"/>
        </w:rPr>
        <w:t xml:space="preserve">pozytywnego </w:t>
      </w:r>
      <w:r w:rsidRPr="00403961">
        <w:rPr>
          <w:rFonts w:ascii="Arial" w:hAnsi="Arial" w:cs="Arial"/>
          <w:sz w:val="22"/>
          <w:szCs w:val="22"/>
        </w:rPr>
        <w:t xml:space="preserve">odbioru faktycznego </w:t>
      </w:r>
      <w:r>
        <w:rPr>
          <w:rFonts w:ascii="Arial" w:hAnsi="Arial" w:cs="Arial"/>
          <w:sz w:val="22"/>
          <w:szCs w:val="22"/>
        </w:rPr>
        <w:t xml:space="preserve">Zestawu, potwierdzonego protokołem odbioru bez zastrzeżeń (uwag). Protokoły muszą być podpisane przez przedstawicieli stron. </w:t>
      </w:r>
      <w:r w:rsidRPr="00403961">
        <w:rPr>
          <w:rFonts w:ascii="Arial" w:hAnsi="Arial" w:cs="Arial"/>
          <w:sz w:val="22"/>
          <w:szCs w:val="22"/>
        </w:rPr>
        <w:t xml:space="preserve"> </w:t>
      </w:r>
    </w:p>
    <w:p w14:paraId="1DF91010" w14:textId="77777777" w:rsidR="00850E45" w:rsidRPr="00403961" w:rsidRDefault="00850E45" w:rsidP="00850E45">
      <w:pPr>
        <w:numPr>
          <w:ilvl w:val="0"/>
          <w:numId w:val="5"/>
        </w:numPr>
        <w:tabs>
          <w:tab w:val="clear" w:pos="900"/>
          <w:tab w:val="num" w:pos="42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ODBIORCA zapłaci WYKONAWCY </w:t>
      </w:r>
      <w:r>
        <w:rPr>
          <w:rFonts w:ascii="Arial" w:hAnsi="Arial" w:cs="Arial"/>
          <w:sz w:val="22"/>
          <w:szCs w:val="22"/>
        </w:rPr>
        <w:t xml:space="preserve">za Zestaw </w:t>
      </w:r>
      <w:r w:rsidRPr="00403961">
        <w:rPr>
          <w:rFonts w:ascii="Arial" w:hAnsi="Arial" w:cs="Arial"/>
          <w:sz w:val="22"/>
          <w:szCs w:val="22"/>
        </w:rPr>
        <w:t>cenę brutto, o której mowa w § 3 ust. 1 przelewem</w:t>
      </w:r>
      <w:r>
        <w:rPr>
          <w:rFonts w:ascii="Arial" w:hAnsi="Arial" w:cs="Arial"/>
          <w:sz w:val="22"/>
          <w:szCs w:val="22"/>
        </w:rPr>
        <w:t xml:space="preserve"> bankowym</w:t>
      </w:r>
      <w:r w:rsidRPr="00403961">
        <w:rPr>
          <w:rFonts w:ascii="Arial" w:hAnsi="Arial" w:cs="Arial"/>
          <w:sz w:val="22"/>
          <w:szCs w:val="22"/>
        </w:rPr>
        <w:t>, w ciągu 30 dni od daty otrzymania</w:t>
      </w:r>
      <w:r>
        <w:rPr>
          <w:rFonts w:ascii="Arial" w:hAnsi="Arial" w:cs="Arial"/>
          <w:sz w:val="22"/>
          <w:szCs w:val="22"/>
        </w:rPr>
        <w:t xml:space="preserve"> przez ODBIORCĘ</w:t>
      </w:r>
      <w:r w:rsidRPr="004039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prawidłowo wystawionej </w:t>
      </w:r>
      <w:r w:rsidRPr="00403961">
        <w:rPr>
          <w:rFonts w:ascii="Arial" w:hAnsi="Arial" w:cs="Arial"/>
          <w:sz w:val="22"/>
          <w:szCs w:val="22"/>
        </w:rPr>
        <w:t>faktury</w:t>
      </w:r>
      <w:bookmarkStart w:id="1" w:name="_Hlk44671584"/>
      <w:r>
        <w:rPr>
          <w:rFonts w:ascii="Arial" w:hAnsi="Arial" w:cs="Arial"/>
          <w:sz w:val="22"/>
          <w:szCs w:val="22"/>
        </w:rPr>
        <w:t>, na konto w niej wskazane</w:t>
      </w:r>
      <w:r w:rsidRPr="00403961">
        <w:rPr>
          <w:rFonts w:ascii="Arial" w:hAnsi="Arial" w:cs="Arial"/>
          <w:sz w:val="22"/>
          <w:szCs w:val="22"/>
        </w:rPr>
        <w:t>.</w:t>
      </w:r>
      <w:bookmarkEnd w:id="1"/>
      <w:r w:rsidRPr="00403961">
        <w:rPr>
          <w:rFonts w:ascii="Arial" w:hAnsi="Arial" w:cs="Arial"/>
          <w:sz w:val="22"/>
          <w:szCs w:val="22"/>
        </w:rPr>
        <w:t xml:space="preserve"> </w:t>
      </w:r>
    </w:p>
    <w:p w14:paraId="76E9F02E" w14:textId="77777777" w:rsidR="00850E45" w:rsidRPr="00403961" w:rsidRDefault="00850E45" w:rsidP="00850E45">
      <w:pPr>
        <w:numPr>
          <w:ilvl w:val="0"/>
          <w:numId w:val="5"/>
        </w:numPr>
        <w:tabs>
          <w:tab w:val="clear" w:pos="900"/>
          <w:tab w:val="num" w:pos="426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Za datę płatności uznaje się datę obciążenia rachunku bankowego ODBIORCY.</w:t>
      </w:r>
    </w:p>
    <w:p w14:paraId="07B001A9" w14:textId="77777777" w:rsidR="00850E45" w:rsidRPr="00403961" w:rsidRDefault="00850E45" w:rsidP="00850E45">
      <w:pPr>
        <w:numPr>
          <w:ilvl w:val="0"/>
          <w:numId w:val="5"/>
        </w:numPr>
        <w:tabs>
          <w:tab w:val="clear" w:pos="900"/>
          <w:tab w:val="num" w:pos="426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ODBIORCA nie dopuszcza rozliczeń w walutach obcych. Faktury będą wystawiane </w:t>
      </w:r>
      <w:r w:rsidRPr="00403961">
        <w:rPr>
          <w:rFonts w:ascii="Arial" w:hAnsi="Arial" w:cs="Arial"/>
          <w:sz w:val="22"/>
          <w:szCs w:val="22"/>
        </w:rPr>
        <w:br/>
        <w:t>w języku polskim lub muszą posiadać polską wersję językową (w przypadku podatnika spoza terytorium RP).</w:t>
      </w:r>
    </w:p>
    <w:p w14:paraId="063C6812" w14:textId="77777777" w:rsidR="00850E45" w:rsidRPr="00403961" w:rsidRDefault="00850E45" w:rsidP="00850E45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56712C71" w14:textId="77777777" w:rsidR="00850E45" w:rsidRPr="00403961" w:rsidRDefault="00850E45" w:rsidP="00850E45">
      <w:pPr>
        <w:pStyle w:val="Tekstpodstawowy"/>
        <w:ind w:left="1416" w:firstLine="708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§ 5. TERMIN REALIZACJI PRZEDMIOTU UMOWY</w:t>
      </w:r>
    </w:p>
    <w:p w14:paraId="4EC2C3D7" w14:textId="77777777" w:rsidR="00850E45" w:rsidRDefault="00850E45" w:rsidP="00850E45">
      <w:pPr>
        <w:pStyle w:val="Tekstpodstawowy"/>
        <w:numPr>
          <w:ilvl w:val="0"/>
          <w:numId w:val="1"/>
        </w:numPr>
        <w:tabs>
          <w:tab w:val="clear" w:pos="720"/>
          <w:tab w:val="clear" w:pos="1418"/>
          <w:tab w:val="num" w:pos="426"/>
        </w:tabs>
        <w:overflowPunct/>
        <w:autoSpaceDE/>
        <w:autoSpaceDN/>
        <w:adjustRightInd/>
        <w:ind w:left="426" w:hanging="426"/>
        <w:textAlignment w:val="auto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853013">
        <w:rPr>
          <w:rFonts w:ascii="Arial" w:hAnsi="Arial" w:cs="Arial"/>
          <w:b w:val="0"/>
          <w:bCs w:val="0"/>
          <w:caps/>
          <w:sz w:val="22"/>
          <w:szCs w:val="22"/>
        </w:rPr>
        <w:t>WYKONawCa</w:t>
      </w:r>
      <w:r w:rsidRPr="00853013">
        <w:rPr>
          <w:rFonts w:ascii="Arial" w:hAnsi="Arial" w:cs="Arial"/>
          <w:b w:val="0"/>
          <w:bCs w:val="0"/>
          <w:sz w:val="22"/>
          <w:szCs w:val="22"/>
        </w:rPr>
        <w:t xml:space="preserve"> zobowiązuje się zrealizować przedmiot umowy </w:t>
      </w:r>
      <w:r w:rsidRPr="00853013">
        <w:rPr>
          <w:rFonts w:ascii="Arial" w:hAnsi="Arial" w:cs="Arial"/>
          <w:bCs w:val="0"/>
          <w:sz w:val="22"/>
          <w:szCs w:val="22"/>
        </w:rPr>
        <w:t>w terminie do 5 miesięcy od dnia podpisania umowy</w:t>
      </w:r>
      <w:r w:rsidRPr="00853013">
        <w:rPr>
          <w:rFonts w:ascii="Arial" w:hAnsi="Arial" w:cs="Arial"/>
          <w:b w:val="0"/>
          <w:bCs w:val="0"/>
          <w:sz w:val="22"/>
          <w:szCs w:val="22"/>
        </w:rPr>
        <w:t>, jednak nie później niż do dnia 31 października 2022 r.</w:t>
      </w:r>
    </w:p>
    <w:p w14:paraId="20DFF250" w14:textId="77777777" w:rsidR="00850E45" w:rsidRPr="00853013" w:rsidRDefault="00850E45" w:rsidP="00850E45">
      <w:pPr>
        <w:pStyle w:val="Tekstpodstawowy"/>
        <w:numPr>
          <w:ilvl w:val="0"/>
          <w:numId w:val="1"/>
        </w:numPr>
        <w:tabs>
          <w:tab w:val="clear" w:pos="720"/>
          <w:tab w:val="clear" w:pos="1418"/>
          <w:tab w:val="num" w:pos="426"/>
        </w:tabs>
        <w:overflowPunct/>
        <w:autoSpaceDE/>
        <w:autoSpaceDN/>
        <w:adjustRightInd/>
        <w:ind w:left="426" w:hanging="426"/>
        <w:textAlignment w:val="auto"/>
        <w:outlineLvl w:val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Potwierdzeniem zrealizowania </w:t>
      </w:r>
      <w:r w:rsidRPr="00853013">
        <w:rPr>
          <w:rFonts w:ascii="Arial" w:hAnsi="Arial" w:cs="Arial"/>
          <w:b w:val="0"/>
          <w:bCs w:val="0"/>
          <w:sz w:val="22"/>
          <w:szCs w:val="22"/>
        </w:rPr>
        <w:t xml:space="preserve">przedmiotu umowy w terminie,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o którym mowa w ust. 1, </w:t>
      </w:r>
      <w:r w:rsidRPr="00853013">
        <w:rPr>
          <w:rFonts w:ascii="Arial" w:hAnsi="Arial" w:cs="Arial"/>
          <w:b w:val="0"/>
          <w:bCs w:val="0"/>
          <w:sz w:val="22"/>
          <w:szCs w:val="22"/>
        </w:rPr>
        <w:t>jest pozytywny protokół odbioru faktycznego, o którym mowa w § 6 ust. 4.</w:t>
      </w:r>
    </w:p>
    <w:p w14:paraId="4A5FAD6B" w14:textId="77777777" w:rsidR="00850E45" w:rsidRPr="00403961" w:rsidRDefault="00850E45" w:rsidP="00850E45">
      <w:pPr>
        <w:pStyle w:val="Tekstpodstawowy"/>
        <w:numPr>
          <w:ilvl w:val="0"/>
          <w:numId w:val="1"/>
        </w:numPr>
        <w:tabs>
          <w:tab w:val="clear" w:pos="720"/>
          <w:tab w:val="clear" w:pos="1418"/>
        </w:tabs>
        <w:overflowPunct/>
        <w:autoSpaceDE/>
        <w:autoSpaceDN/>
        <w:adjustRightInd/>
        <w:ind w:left="426" w:hanging="426"/>
        <w:textAlignment w:val="auto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403961">
        <w:rPr>
          <w:rFonts w:ascii="Arial" w:hAnsi="Arial" w:cs="Arial"/>
          <w:b w:val="0"/>
          <w:bCs w:val="0"/>
          <w:sz w:val="22"/>
          <w:szCs w:val="22"/>
        </w:rPr>
        <w:t xml:space="preserve">Termin rozpoczęcia realizacji określa się na </w:t>
      </w:r>
      <w:r>
        <w:rPr>
          <w:rFonts w:ascii="Arial" w:hAnsi="Arial" w:cs="Arial"/>
          <w:b w:val="0"/>
          <w:bCs w:val="0"/>
          <w:sz w:val="22"/>
          <w:szCs w:val="22"/>
        </w:rPr>
        <w:t>03 października 2022 r.</w:t>
      </w:r>
      <w:r w:rsidRPr="00403961">
        <w:rPr>
          <w:rFonts w:ascii="Arial" w:hAnsi="Arial" w:cs="Arial"/>
          <w:b w:val="0"/>
          <w:bCs w:val="0"/>
          <w:sz w:val="22"/>
          <w:szCs w:val="22"/>
        </w:rPr>
        <w:t xml:space="preserve"> i odnosi się do najwcześniejszego możliwego terminu odbioru faktycznego przedmiotu umowy. </w:t>
      </w:r>
    </w:p>
    <w:p w14:paraId="538CD137" w14:textId="77777777" w:rsidR="00850E45" w:rsidRPr="00403961" w:rsidRDefault="00850E45" w:rsidP="00850E45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14:paraId="5C4301AC" w14:textId="77777777" w:rsidR="00850E45" w:rsidRPr="00403961" w:rsidRDefault="00850E45" w:rsidP="00850E45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3961">
        <w:rPr>
          <w:rFonts w:ascii="Arial" w:hAnsi="Arial" w:cs="Arial"/>
          <w:b/>
          <w:bCs/>
          <w:sz w:val="22"/>
          <w:szCs w:val="22"/>
        </w:rPr>
        <w:t>§ 6. ODBIÓR PRZEDMIOTU UMOWY ORAZ SZKOLENIE</w:t>
      </w:r>
    </w:p>
    <w:p w14:paraId="11A40365" w14:textId="77777777" w:rsidR="00850E45" w:rsidRPr="00403961" w:rsidRDefault="00850E45" w:rsidP="00850E45">
      <w:pPr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03961">
        <w:rPr>
          <w:rFonts w:ascii="Arial" w:hAnsi="Arial" w:cs="Arial"/>
          <w:sz w:val="22"/>
          <w:szCs w:val="22"/>
          <w:lang w:eastAsia="en-US"/>
        </w:rPr>
        <w:t>Odbiór przedmiotu umowy odbędzie się</w:t>
      </w:r>
      <w:r>
        <w:rPr>
          <w:rFonts w:ascii="Arial" w:hAnsi="Arial" w:cs="Arial"/>
          <w:sz w:val="22"/>
          <w:szCs w:val="22"/>
          <w:lang w:eastAsia="en-US"/>
        </w:rPr>
        <w:t xml:space="preserve"> w</w:t>
      </w:r>
      <w:r w:rsidRPr="00403961">
        <w:rPr>
          <w:rFonts w:ascii="Arial" w:hAnsi="Arial" w:cs="Arial"/>
          <w:sz w:val="22"/>
          <w:szCs w:val="22"/>
          <w:lang w:eastAsia="en-US"/>
        </w:rPr>
        <w:t xml:space="preserve">: </w:t>
      </w:r>
    </w:p>
    <w:p w14:paraId="5C230059" w14:textId="77777777" w:rsidR="00850E45" w:rsidRPr="00ED42B4" w:rsidRDefault="00850E45" w:rsidP="00850E45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Bazie</w:t>
      </w:r>
      <w:r w:rsidRPr="00ED42B4">
        <w:rPr>
          <w:rFonts w:ascii="Arial" w:hAnsi="Arial" w:cs="Arial"/>
          <w:sz w:val="22"/>
          <w:szCs w:val="22"/>
          <w:lang w:eastAsia="en-US"/>
        </w:rPr>
        <w:t xml:space="preserve"> Szkolenia Poligonowego i Innowacji Ratownictwa Szkoły Głównej Służby Pożarniczej. ul. Gen. Wiktora </w:t>
      </w:r>
      <w:proofErr w:type="spellStart"/>
      <w:r w:rsidRPr="00ED42B4">
        <w:rPr>
          <w:rFonts w:ascii="Arial" w:hAnsi="Arial" w:cs="Arial"/>
          <w:sz w:val="22"/>
          <w:szCs w:val="22"/>
          <w:lang w:eastAsia="en-US"/>
        </w:rPr>
        <w:t>Thommee</w:t>
      </w:r>
      <w:proofErr w:type="spellEnd"/>
      <w:r w:rsidRPr="00ED42B4">
        <w:rPr>
          <w:rFonts w:ascii="Arial" w:hAnsi="Arial" w:cs="Arial"/>
          <w:sz w:val="22"/>
          <w:szCs w:val="22"/>
          <w:lang w:eastAsia="en-US"/>
        </w:rPr>
        <w:t xml:space="preserve"> 16, 05-102 Nowy Dwór Mazowiecki.</w:t>
      </w:r>
    </w:p>
    <w:p w14:paraId="45D13B2F" w14:textId="77777777" w:rsidR="00850E45" w:rsidRPr="00403961" w:rsidRDefault="00850E45" w:rsidP="00850E45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napToGrid w:val="0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val="x-none"/>
        </w:rPr>
      </w:pPr>
      <w:r w:rsidRPr="00403961">
        <w:rPr>
          <w:rFonts w:ascii="Arial" w:hAnsi="Arial" w:cs="Arial"/>
          <w:sz w:val="22"/>
          <w:szCs w:val="22"/>
          <w:lang w:val="x-none"/>
        </w:rPr>
        <w:lastRenderedPageBreak/>
        <w:t xml:space="preserve">Odbioru techniczno-jakościowego </w:t>
      </w:r>
      <w:r w:rsidRPr="00403961">
        <w:rPr>
          <w:rFonts w:ascii="Arial" w:hAnsi="Arial" w:cs="Arial"/>
          <w:sz w:val="22"/>
          <w:szCs w:val="22"/>
        </w:rPr>
        <w:t xml:space="preserve">w imieniu ZAMAWIAJĄCEGO </w:t>
      </w:r>
      <w:r w:rsidRPr="00403961">
        <w:rPr>
          <w:rFonts w:ascii="Arial" w:hAnsi="Arial" w:cs="Arial"/>
          <w:sz w:val="22"/>
          <w:szCs w:val="22"/>
          <w:lang w:val="x-none"/>
        </w:rPr>
        <w:t>dokona</w:t>
      </w:r>
      <w:r w:rsidRPr="00403961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-</w:t>
      </w:r>
      <w:r w:rsidRPr="00403961">
        <w:rPr>
          <w:rFonts w:ascii="Arial" w:hAnsi="Arial" w:cs="Arial"/>
          <w:sz w:val="22"/>
          <w:szCs w:val="22"/>
        </w:rPr>
        <w:t xml:space="preserve">5 </w:t>
      </w:r>
      <w:r w:rsidRPr="00403961">
        <w:rPr>
          <w:rFonts w:ascii="Arial" w:hAnsi="Arial" w:cs="Arial"/>
          <w:sz w:val="22"/>
          <w:szCs w:val="22"/>
          <w:lang w:val="x-none"/>
        </w:rPr>
        <w:t>osobowa komisja</w:t>
      </w:r>
      <w:r w:rsidRPr="00403961">
        <w:rPr>
          <w:rFonts w:ascii="Arial" w:hAnsi="Arial" w:cs="Arial"/>
          <w:sz w:val="22"/>
          <w:szCs w:val="22"/>
        </w:rPr>
        <w:t xml:space="preserve"> ZAMAWIAJACEGO, ODBIORCY i UŻYTKOWNIKA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. WYKONAWCA zawiadomi pisemnie </w:t>
      </w:r>
      <w:r w:rsidRPr="00403961">
        <w:rPr>
          <w:rFonts w:ascii="Arial" w:hAnsi="Arial" w:cs="Arial"/>
          <w:sz w:val="22"/>
          <w:szCs w:val="22"/>
        </w:rPr>
        <w:t xml:space="preserve">ZAMAWIAJĄCEGO 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o gotowości do przeprowadzenia odbioru techniczno-jakościowego </w:t>
      </w:r>
      <w:r>
        <w:rPr>
          <w:rFonts w:ascii="Arial" w:hAnsi="Arial" w:cs="Arial"/>
          <w:sz w:val="22"/>
          <w:szCs w:val="22"/>
        </w:rPr>
        <w:t xml:space="preserve">Zestawu 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z co najmniej </w:t>
      </w:r>
      <w:r w:rsidRPr="00403961">
        <w:rPr>
          <w:rFonts w:ascii="Arial" w:hAnsi="Arial" w:cs="Arial"/>
          <w:sz w:val="22"/>
          <w:szCs w:val="22"/>
        </w:rPr>
        <w:t>5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-dniowym wyprzedzeniem. </w:t>
      </w:r>
    </w:p>
    <w:p w14:paraId="06D866A6" w14:textId="77777777" w:rsidR="00850E45" w:rsidRPr="008879BC" w:rsidRDefault="00850E45" w:rsidP="00850E45">
      <w:pPr>
        <w:numPr>
          <w:ilvl w:val="0"/>
          <w:numId w:val="9"/>
        </w:numPr>
        <w:tabs>
          <w:tab w:val="left" w:pos="284"/>
          <w:tab w:val="left" w:pos="709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03961">
        <w:rPr>
          <w:rFonts w:ascii="Arial" w:hAnsi="Arial" w:cs="Arial"/>
          <w:sz w:val="22"/>
          <w:szCs w:val="22"/>
          <w:lang w:eastAsia="en-US"/>
        </w:rPr>
        <w:t xml:space="preserve">Protokół odbioru techniczno-jakościowego </w:t>
      </w:r>
      <w:r>
        <w:rPr>
          <w:rFonts w:ascii="Arial" w:hAnsi="Arial" w:cs="Arial"/>
          <w:sz w:val="22"/>
          <w:szCs w:val="22"/>
          <w:lang w:eastAsia="en-US"/>
        </w:rPr>
        <w:t>Z</w:t>
      </w:r>
      <w:r w:rsidRPr="00403961">
        <w:rPr>
          <w:rFonts w:ascii="Arial" w:hAnsi="Arial" w:cs="Arial"/>
          <w:sz w:val="22"/>
          <w:szCs w:val="22"/>
          <w:lang w:eastAsia="en-US"/>
        </w:rPr>
        <w:t>estaw</w:t>
      </w:r>
      <w:r>
        <w:rPr>
          <w:rFonts w:ascii="Arial" w:hAnsi="Arial" w:cs="Arial"/>
          <w:sz w:val="22"/>
          <w:szCs w:val="22"/>
          <w:lang w:eastAsia="en-US"/>
        </w:rPr>
        <w:t>u</w:t>
      </w:r>
      <w:r w:rsidRPr="00403961">
        <w:rPr>
          <w:rFonts w:ascii="Arial" w:hAnsi="Arial" w:cs="Arial"/>
          <w:sz w:val="22"/>
          <w:szCs w:val="22"/>
          <w:lang w:eastAsia="en-US"/>
        </w:rPr>
        <w:t xml:space="preserve"> zostanie sporządzony w 3 egzemplarzach, 2 egzemplarze dla ZAMAWIAJĄCEGO i ODBIORCY i 1 egzemplarz dla WYKONAWCY oraz zostanie podpisany przez strony, każdy na prawach oryginału. Odbiór techniczno-jakościowy będzie polegał na sprawdzeniu zgodności wykonania </w:t>
      </w:r>
      <w:r w:rsidRPr="008879BC">
        <w:rPr>
          <w:rFonts w:ascii="Arial" w:hAnsi="Arial" w:cs="Arial"/>
          <w:sz w:val="22"/>
          <w:szCs w:val="22"/>
          <w:lang w:eastAsia="en-US"/>
        </w:rPr>
        <w:t xml:space="preserve">Zestawu z wymaganiami określonymi w załączniku nr 1 do umowy oraz występowania wad. Jeżeli podczas odbioru techniczno-jakościowego zostaną ujawnione wady nieeliminujące Zestawu z użytkowania i możliwe jest ich usunięcie do dnia odbioru faktycznego, przedmiotowe uwagi zostaną wpisane do protokołu ze zobowiązaniem WYKONAWCY do ich usunięcia (do odbioru faktycznego). </w:t>
      </w:r>
    </w:p>
    <w:p w14:paraId="36E6A959" w14:textId="77777777" w:rsidR="00850E45" w:rsidRPr="00403961" w:rsidRDefault="00850E45" w:rsidP="00850E45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03961">
        <w:rPr>
          <w:rFonts w:ascii="Arial" w:hAnsi="Arial" w:cs="Arial"/>
          <w:sz w:val="22"/>
          <w:szCs w:val="22"/>
          <w:lang w:eastAsia="en-US"/>
        </w:rPr>
        <w:t xml:space="preserve"> Odbiór faktyczny </w:t>
      </w:r>
      <w:r>
        <w:rPr>
          <w:rFonts w:ascii="Arial" w:hAnsi="Arial" w:cs="Arial"/>
          <w:sz w:val="22"/>
          <w:szCs w:val="22"/>
          <w:lang w:eastAsia="en-US"/>
        </w:rPr>
        <w:t>Zestawu</w:t>
      </w:r>
      <w:r w:rsidRPr="00403961">
        <w:rPr>
          <w:rFonts w:ascii="Arial" w:hAnsi="Arial" w:cs="Arial"/>
          <w:sz w:val="22"/>
          <w:szCs w:val="22"/>
          <w:lang w:eastAsia="en-US"/>
        </w:rPr>
        <w:t xml:space="preserve"> odbędzie się po pozytywnym dokonaniu odbioru techniczno-jakościowego. Odbioru faktycznego </w:t>
      </w:r>
      <w:r>
        <w:rPr>
          <w:rFonts w:ascii="Arial" w:hAnsi="Arial" w:cs="Arial"/>
          <w:sz w:val="22"/>
          <w:szCs w:val="22"/>
          <w:lang w:eastAsia="en-US"/>
        </w:rPr>
        <w:t>d</w:t>
      </w:r>
      <w:r w:rsidRPr="00403961">
        <w:rPr>
          <w:rFonts w:ascii="Arial" w:hAnsi="Arial" w:cs="Arial"/>
          <w:sz w:val="22"/>
          <w:szCs w:val="22"/>
          <w:lang w:eastAsia="en-US"/>
        </w:rPr>
        <w:t xml:space="preserve">okona </w:t>
      </w:r>
      <w:r>
        <w:rPr>
          <w:rFonts w:ascii="Arial" w:hAnsi="Arial" w:cs="Arial"/>
          <w:sz w:val="22"/>
          <w:szCs w:val="22"/>
          <w:lang w:eastAsia="en-US"/>
        </w:rPr>
        <w:t>3-</w:t>
      </w:r>
      <w:r w:rsidRPr="00403961">
        <w:rPr>
          <w:rFonts w:ascii="Arial" w:hAnsi="Arial" w:cs="Arial"/>
          <w:sz w:val="22"/>
          <w:szCs w:val="22"/>
          <w:lang w:eastAsia="en-US"/>
        </w:rPr>
        <w:t xml:space="preserve">5 osobowa komisja ZAMAWIAJĄCEGO, ODBIORCY I UŻYTKOWNIKA. Odbiór faktyczny polegał będzie na sprawdzeniu stanu </w:t>
      </w:r>
      <w:r>
        <w:rPr>
          <w:rFonts w:ascii="Arial" w:hAnsi="Arial" w:cs="Arial"/>
          <w:sz w:val="22"/>
          <w:szCs w:val="22"/>
          <w:lang w:eastAsia="en-US"/>
        </w:rPr>
        <w:t>Zestawu</w:t>
      </w:r>
      <w:r w:rsidRPr="00403961">
        <w:rPr>
          <w:rFonts w:ascii="Arial" w:hAnsi="Arial" w:cs="Arial"/>
          <w:sz w:val="22"/>
          <w:szCs w:val="22"/>
          <w:lang w:eastAsia="en-US"/>
        </w:rPr>
        <w:t xml:space="preserve"> i potwierdzeniu kompletności wyposażenia zgodnie ze stanem podczas odbioru techniczno-jakościowego oraz ewentualnego usunięcia wad </w:t>
      </w:r>
      <w:r>
        <w:rPr>
          <w:rFonts w:ascii="Arial" w:hAnsi="Arial" w:cs="Arial"/>
          <w:sz w:val="22"/>
          <w:szCs w:val="22"/>
          <w:lang w:eastAsia="en-US"/>
        </w:rPr>
        <w:t xml:space="preserve">opisanych w </w:t>
      </w:r>
      <w:r w:rsidRPr="00403961">
        <w:rPr>
          <w:rFonts w:ascii="Arial" w:hAnsi="Arial" w:cs="Arial"/>
          <w:sz w:val="22"/>
          <w:szCs w:val="22"/>
          <w:lang w:eastAsia="en-US"/>
        </w:rPr>
        <w:t>protoko</w:t>
      </w:r>
      <w:r>
        <w:rPr>
          <w:rFonts w:ascii="Arial" w:hAnsi="Arial" w:cs="Arial"/>
          <w:sz w:val="22"/>
          <w:szCs w:val="22"/>
          <w:lang w:eastAsia="en-US"/>
        </w:rPr>
        <w:t>le</w:t>
      </w:r>
      <w:r w:rsidRPr="00403961">
        <w:rPr>
          <w:rFonts w:ascii="Arial" w:hAnsi="Arial" w:cs="Arial"/>
          <w:sz w:val="22"/>
          <w:szCs w:val="22"/>
          <w:lang w:eastAsia="en-US"/>
        </w:rPr>
        <w:t xml:space="preserve"> odbioru techniczno-jakościowego. Protokół odbioru faktycznego zostanie sporządzony w 3 egzemplarzach, każdy na prawach oryginału, 2 egzemplarze dla ZAMAWIAJĄCEGO i ODBIORCY i 1 egzemplarz dla WYKONAWCY oraz zostanie podpisany przez przedstawicieli stron. </w:t>
      </w:r>
    </w:p>
    <w:p w14:paraId="49FB9A44" w14:textId="77777777" w:rsidR="00850E45" w:rsidRPr="00403961" w:rsidRDefault="00850E45" w:rsidP="00850E45">
      <w:pPr>
        <w:numPr>
          <w:ilvl w:val="0"/>
          <w:numId w:val="9"/>
        </w:numPr>
        <w:tabs>
          <w:tab w:val="left" w:pos="284"/>
          <w:tab w:val="left" w:pos="709"/>
          <w:tab w:val="left" w:pos="851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03961">
        <w:rPr>
          <w:rFonts w:ascii="Arial" w:hAnsi="Arial" w:cs="Arial"/>
          <w:sz w:val="22"/>
          <w:szCs w:val="22"/>
          <w:lang w:eastAsia="en-US"/>
        </w:rPr>
        <w:t>W przypadku stwierdzenia podczas odbioru faktycznego wad</w:t>
      </w:r>
      <w:r>
        <w:rPr>
          <w:rFonts w:ascii="Arial" w:hAnsi="Arial" w:cs="Arial"/>
          <w:sz w:val="22"/>
          <w:szCs w:val="22"/>
          <w:lang w:eastAsia="en-US"/>
        </w:rPr>
        <w:t xml:space="preserve"> Zestawu, </w:t>
      </w:r>
      <w:r w:rsidRPr="00403961">
        <w:rPr>
          <w:rFonts w:ascii="Arial" w:hAnsi="Arial" w:cs="Arial"/>
          <w:sz w:val="22"/>
          <w:szCs w:val="22"/>
          <w:lang w:eastAsia="en-US"/>
        </w:rPr>
        <w:t xml:space="preserve">ZAMAWIAJĄCY </w:t>
      </w:r>
      <w:r>
        <w:rPr>
          <w:rFonts w:ascii="Arial" w:hAnsi="Arial" w:cs="Arial"/>
          <w:sz w:val="22"/>
          <w:szCs w:val="22"/>
          <w:lang w:eastAsia="en-US"/>
        </w:rPr>
        <w:t xml:space="preserve">ma prawo </w:t>
      </w:r>
      <w:r w:rsidRPr="00403961">
        <w:rPr>
          <w:rFonts w:ascii="Arial" w:hAnsi="Arial" w:cs="Arial"/>
          <w:sz w:val="22"/>
          <w:szCs w:val="22"/>
          <w:lang w:eastAsia="en-US"/>
        </w:rPr>
        <w:t>odstąpić od umowy z winy WYKONAWCY</w:t>
      </w:r>
      <w:r>
        <w:rPr>
          <w:rFonts w:ascii="Arial" w:hAnsi="Arial" w:cs="Arial"/>
          <w:sz w:val="22"/>
          <w:szCs w:val="22"/>
          <w:lang w:eastAsia="en-US"/>
        </w:rPr>
        <w:t>, chyba, że WYKONAWCA usunie wady w terminie określonym przez ZAMAWIAJĄCEGO.</w:t>
      </w:r>
      <w:r w:rsidRPr="00F046E0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Na okoliczność stwierdzenia wad Zestawu, </w:t>
      </w:r>
      <w:r w:rsidRPr="00403961">
        <w:rPr>
          <w:rFonts w:ascii="Arial" w:hAnsi="Arial" w:cs="Arial"/>
          <w:sz w:val="22"/>
          <w:szCs w:val="22"/>
          <w:lang w:eastAsia="en-US"/>
        </w:rPr>
        <w:t>zostanie sporządzony protokół w 3 egzemplarzach, po 1 egzemplarzu dla ZAMAWIAJĄCEGO i ODBIORCY i WYKONAWCY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403961">
        <w:rPr>
          <w:rFonts w:ascii="Arial" w:hAnsi="Arial" w:cs="Arial"/>
          <w:sz w:val="22"/>
          <w:szCs w:val="22"/>
          <w:lang w:eastAsia="en-US"/>
        </w:rPr>
        <w:t xml:space="preserve">W przypadku, gdy WYKONAWCA nie jest w stanie niezwłocznie usunąć wad, </w:t>
      </w:r>
      <w:r w:rsidRPr="00403961">
        <w:rPr>
          <w:rFonts w:ascii="Arial" w:hAnsi="Arial" w:cs="Arial"/>
          <w:sz w:val="22"/>
          <w:szCs w:val="22"/>
          <w:lang w:eastAsia="en-US"/>
        </w:rPr>
        <w:br/>
        <w:t xml:space="preserve">o których mowa w ust. 5 odbiór techniczno-jakościowy i faktyczny zostaje przerwany. </w:t>
      </w:r>
      <w:r w:rsidRPr="00403961">
        <w:rPr>
          <w:rFonts w:ascii="Arial" w:hAnsi="Arial" w:cs="Arial"/>
          <w:sz w:val="22"/>
          <w:szCs w:val="22"/>
          <w:lang w:eastAsia="en-US"/>
        </w:rPr>
        <w:br/>
        <w:t xml:space="preserve">Po usunięciu usterek, do dalszego toku postępowania ma zastosowanie ust. 2 (odbiór rozpoczyna się od nowa). </w:t>
      </w:r>
    </w:p>
    <w:p w14:paraId="545A01DC" w14:textId="77777777" w:rsidR="00850E45" w:rsidRPr="00541F2E" w:rsidRDefault="00850E45" w:rsidP="00850E45">
      <w:pPr>
        <w:numPr>
          <w:ilvl w:val="0"/>
          <w:numId w:val="9"/>
        </w:numPr>
        <w:tabs>
          <w:tab w:val="left" w:pos="284"/>
          <w:tab w:val="left" w:pos="709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541F2E">
        <w:rPr>
          <w:rFonts w:ascii="Arial" w:hAnsi="Arial" w:cs="Arial"/>
          <w:sz w:val="22"/>
          <w:szCs w:val="22"/>
          <w:lang w:eastAsia="en-US"/>
        </w:rPr>
        <w:t>Wyrażenie przez ZAMAWIAJĄCEGO zgody na usunięcie przez WYKONAWCĘ wad Zestawu w okolicznościach, o których mowa w ust. 5:</w:t>
      </w:r>
    </w:p>
    <w:p w14:paraId="1C0648FD" w14:textId="77777777" w:rsidR="00850E45" w:rsidRDefault="00850E45" w:rsidP="00850E45">
      <w:pPr>
        <w:numPr>
          <w:ilvl w:val="1"/>
          <w:numId w:val="1"/>
        </w:numPr>
        <w:tabs>
          <w:tab w:val="left" w:pos="284"/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41F2E">
        <w:rPr>
          <w:rFonts w:ascii="Arial" w:hAnsi="Arial" w:cs="Arial"/>
          <w:sz w:val="22"/>
          <w:szCs w:val="22"/>
          <w:lang w:eastAsia="en-US"/>
        </w:rPr>
        <w:t>nie stanowi przeszkody do naliczania WYKONAWCY kary umownej za zwłokę</w:t>
      </w:r>
      <w:r w:rsidRPr="00541F2E">
        <w:rPr>
          <w:rFonts w:ascii="Arial" w:hAnsi="Arial" w:cs="Arial"/>
          <w:sz w:val="22"/>
          <w:szCs w:val="22"/>
        </w:rPr>
        <w:t>, o której mowa w § 9 ust. 2 pkt 1;</w:t>
      </w:r>
    </w:p>
    <w:p w14:paraId="382AD340" w14:textId="77777777" w:rsidR="00850E45" w:rsidRPr="00541F2E" w:rsidRDefault="00850E45" w:rsidP="00850E45">
      <w:pPr>
        <w:numPr>
          <w:ilvl w:val="1"/>
          <w:numId w:val="1"/>
        </w:numPr>
        <w:tabs>
          <w:tab w:val="left" w:pos="284"/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rodzi </w:t>
      </w:r>
      <w:r w:rsidRPr="00541F2E">
        <w:rPr>
          <w:rFonts w:ascii="Arial" w:hAnsi="Arial" w:cs="Arial"/>
          <w:sz w:val="22"/>
          <w:szCs w:val="22"/>
          <w:lang w:eastAsia="en-US"/>
        </w:rPr>
        <w:t>po stronie WYKONAWCY, po usunięciu wad, obowiązek ponownego przedstawienia Zestawu do odbioru. Postanowienia ust. 2 - 5 stosuje się odpowiednio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5DF700B6" w14:textId="77777777" w:rsidR="00850E45" w:rsidRDefault="00850E45" w:rsidP="00850E45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outlineLvl w:val="0"/>
        <w:rPr>
          <w:rFonts w:ascii="Arial" w:hAnsi="Arial" w:cs="Arial"/>
          <w:sz w:val="22"/>
          <w:szCs w:val="22"/>
          <w:lang w:eastAsia="en-US"/>
        </w:rPr>
      </w:pPr>
      <w:r w:rsidRPr="00403961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po pozytywnym odbiorze faktycznym Zestawu i w jego dniu </w:t>
      </w:r>
      <w:r w:rsidRPr="00403961">
        <w:rPr>
          <w:rFonts w:ascii="Arial" w:hAnsi="Arial" w:cs="Arial"/>
          <w:sz w:val="22"/>
          <w:szCs w:val="22"/>
        </w:rPr>
        <w:t>przeprowadz</w:t>
      </w:r>
      <w:r>
        <w:rPr>
          <w:rFonts w:ascii="Arial" w:hAnsi="Arial" w:cs="Arial"/>
          <w:sz w:val="22"/>
          <w:szCs w:val="22"/>
        </w:rPr>
        <w:t>i</w:t>
      </w:r>
      <w:r w:rsidRPr="00403961">
        <w:rPr>
          <w:rFonts w:ascii="Arial" w:hAnsi="Arial" w:cs="Arial"/>
          <w:sz w:val="22"/>
          <w:szCs w:val="22"/>
        </w:rPr>
        <w:t xml:space="preserve"> na własny koszt szkolenie z obsługi </w:t>
      </w:r>
      <w:r>
        <w:rPr>
          <w:rFonts w:ascii="Arial" w:hAnsi="Arial" w:cs="Arial"/>
          <w:sz w:val="22"/>
          <w:szCs w:val="22"/>
        </w:rPr>
        <w:t>Z</w:t>
      </w:r>
      <w:r w:rsidRPr="00403961">
        <w:rPr>
          <w:rFonts w:ascii="Arial" w:hAnsi="Arial" w:cs="Arial"/>
          <w:sz w:val="22"/>
          <w:szCs w:val="22"/>
        </w:rPr>
        <w:t>estaw</w:t>
      </w:r>
      <w:r>
        <w:rPr>
          <w:rFonts w:ascii="Arial" w:hAnsi="Arial" w:cs="Arial"/>
          <w:sz w:val="22"/>
          <w:szCs w:val="22"/>
        </w:rPr>
        <w:t>u będącego przedmiotem umowy</w:t>
      </w:r>
      <w:r w:rsidRPr="00403961">
        <w:rPr>
          <w:rFonts w:ascii="Arial" w:hAnsi="Arial" w:cs="Arial"/>
          <w:sz w:val="22"/>
          <w:szCs w:val="22"/>
        </w:rPr>
        <w:t xml:space="preserve"> dla min. 2 max. 5 przedstawicieli UŻYTKOWNIKA. Protokół z przeprowadzonego szkolenia wraz z wykazem osób przeszkolonych, zostanie sporządzony w 3 egzemplarzach, w tym 2 egzemplarze dla ZAMAWIAJĄCEGO i ODBIORCY i 1 dla WYKONAWCY oraz zostanie podpisany przez przedstawicieli stron.</w:t>
      </w:r>
      <w:r w:rsidRPr="00403961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7E32460" w14:textId="77777777" w:rsidR="00850E45" w:rsidRPr="008B2CCF" w:rsidRDefault="00850E45" w:rsidP="00850E45">
      <w:pPr>
        <w:pStyle w:val="Akapitzlist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8B2CCF">
        <w:rPr>
          <w:rFonts w:ascii="Arial" w:hAnsi="Arial" w:cs="Arial"/>
          <w:sz w:val="22"/>
          <w:szCs w:val="22"/>
          <w:lang w:eastAsia="en-US"/>
        </w:rPr>
        <w:t>Koszty dojazdu, zakwaterowania i wyżywienia przedstawicieli ZAMAWIAJĄCEGO</w:t>
      </w:r>
      <w:r>
        <w:rPr>
          <w:rFonts w:ascii="Arial" w:hAnsi="Arial" w:cs="Arial"/>
          <w:sz w:val="22"/>
          <w:szCs w:val="22"/>
          <w:lang w:eastAsia="en-US"/>
        </w:rPr>
        <w:t>, ODBIORCY</w:t>
      </w:r>
      <w:r w:rsidRPr="008B2CCF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8B2CCF">
        <w:rPr>
          <w:rFonts w:ascii="Arial" w:hAnsi="Arial" w:cs="Arial"/>
          <w:sz w:val="22"/>
          <w:szCs w:val="22"/>
          <w:lang w:eastAsia="en-US"/>
        </w:rPr>
        <w:t xml:space="preserve"> UŻYTKOWNIK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Pr="008B2CCF">
        <w:rPr>
          <w:rFonts w:ascii="Arial" w:hAnsi="Arial" w:cs="Arial"/>
          <w:sz w:val="22"/>
          <w:szCs w:val="22"/>
          <w:lang w:eastAsia="en-US"/>
        </w:rPr>
        <w:t xml:space="preserve"> podczas odbiorów techniczno-jakościowych oraz faktycznych i szkolenia obciążają WYKONAWCĘ. Zamawiający oraz każdy Użytkownik końcowy wystawi notę obciążeniową równą poniesionym kosztom z tego tytułu.</w:t>
      </w:r>
    </w:p>
    <w:p w14:paraId="0FF7640C" w14:textId="77777777" w:rsidR="00850E45" w:rsidRPr="00403961" w:rsidRDefault="00850E45" w:rsidP="00850E45">
      <w:pPr>
        <w:tabs>
          <w:tab w:val="left" w:pos="284"/>
        </w:tabs>
        <w:overflowPunct/>
        <w:autoSpaceDE/>
        <w:autoSpaceDN/>
        <w:adjustRightInd/>
        <w:ind w:left="-76"/>
        <w:jc w:val="both"/>
        <w:textAlignment w:val="auto"/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20C5ECCA" w14:textId="77777777" w:rsidR="00850E45" w:rsidRPr="00403961" w:rsidRDefault="00850E45" w:rsidP="00850E45">
      <w:pPr>
        <w:rPr>
          <w:rFonts w:ascii="Arial" w:hAnsi="Arial" w:cs="Arial"/>
          <w:b/>
          <w:bCs/>
          <w:sz w:val="22"/>
          <w:szCs w:val="22"/>
        </w:rPr>
      </w:pPr>
    </w:p>
    <w:p w14:paraId="6419BF59" w14:textId="77777777" w:rsidR="00850E45" w:rsidRPr="00403961" w:rsidRDefault="00850E45" w:rsidP="00850E45">
      <w:pPr>
        <w:ind w:left="709"/>
        <w:jc w:val="center"/>
        <w:rPr>
          <w:rFonts w:ascii="Arial" w:hAnsi="Arial" w:cs="Arial"/>
          <w:b/>
          <w:bCs/>
          <w:sz w:val="22"/>
          <w:szCs w:val="22"/>
        </w:rPr>
      </w:pPr>
      <w:r w:rsidRPr="00403961">
        <w:rPr>
          <w:rFonts w:ascii="Arial" w:hAnsi="Arial" w:cs="Arial"/>
          <w:b/>
          <w:bCs/>
          <w:sz w:val="22"/>
          <w:szCs w:val="22"/>
        </w:rPr>
        <w:t>§ 7. DOKUMENTACJA TECHNICZNA</w:t>
      </w:r>
    </w:p>
    <w:p w14:paraId="4ACE9B7D" w14:textId="77777777" w:rsidR="00850E45" w:rsidRPr="00403961" w:rsidRDefault="00850E45" w:rsidP="00850E45">
      <w:pPr>
        <w:jc w:val="both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  <w:lang w:val="x-none"/>
        </w:rPr>
        <w:t>Następujące dokumenty techniczne W</w:t>
      </w:r>
      <w:r w:rsidRPr="00403961">
        <w:rPr>
          <w:rFonts w:ascii="Arial" w:hAnsi="Arial" w:cs="Arial"/>
          <w:sz w:val="22"/>
          <w:szCs w:val="22"/>
        </w:rPr>
        <w:t>YKONAWCA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zobowiązuje się dostarczyć i wydać </w:t>
      </w:r>
      <w:r w:rsidRPr="00403961">
        <w:rPr>
          <w:rFonts w:ascii="Arial" w:hAnsi="Arial" w:cs="Arial"/>
          <w:sz w:val="22"/>
          <w:szCs w:val="22"/>
        </w:rPr>
        <w:t xml:space="preserve">ODBIORCY: </w:t>
      </w:r>
    </w:p>
    <w:p w14:paraId="732FE24C" w14:textId="77777777" w:rsidR="00850E45" w:rsidRPr="00403961" w:rsidRDefault="00850E45" w:rsidP="00850E45">
      <w:pPr>
        <w:numPr>
          <w:ilvl w:val="0"/>
          <w:numId w:val="10"/>
        </w:numPr>
        <w:tabs>
          <w:tab w:val="clear" w:pos="1440"/>
          <w:tab w:val="num" w:pos="-1800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i</w:t>
      </w:r>
      <w:proofErr w:type="spellStart"/>
      <w:r w:rsidRPr="00403961">
        <w:rPr>
          <w:rFonts w:ascii="Arial" w:hAnsi="Arial" w:cs="Arial"/>
          <w:sz w:val="22"/>
          <w:szCs w:val="22"/>
          <w:lang w:val="x-none"/>
        </w:rPr>
        <w:t>nstrukcję</w:t>
      </w:r>
      <w:proofErr w:type="spellEnd"/>
      <w:r w:rsidRPr="00403961">
        <w:rPr>
          <w:rFonts w:ascii="Arial" w:hAnsi="Arial" w:cs="Arial"/>
          <w:sz w:val="22"/>
          <w:szCs w:val="22"/>
          <w:lang w:val="x-none"/>
        </w:rPr>
        <w:t xml:space="preserve"> (e) obsługi i konserwacji w języku polskim </w:t>
      </w:r>
      <w:r w:rsidRPr="00403961">
        <w:rPr>
          <w:rFonts w:ascii="Arial" w:hAnsi="Arial" w:cs="Arial"/>
          <w:sz w:val="22"/>
          <w:szCs w:val="22"/>
        </w:rPr>
        <w:t>1 szt. na płycie CD lub innym nośniku np. typu pendrive.</w:t>
      </w:r>
    </w:p>
    <w:p w14:paraId="0F09804A" w14:textId="77777777" w:rsidR="00850E45" w:rsidRPr="00403961" w:rsidRDefault="00850E45" w:rsidP="00850E45">
      <w:pPr>
        <w:numPr>
          <w:ilvl w:val="0"/>
          <w:numId w:val="10"/>
        </w:numPr>
        <w:tabs>
          <w:tab w:val="clear" w:pos="1440"/>
          <w:tab w:val="num" w:pos="-1800"/>
          <w:tab w:val="num" w:pos="709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lastRenderedPageBreak/>
        <w:t>k</w:t>
      </w:r>
      <w:proofErr w:type="spellStart"/>
      <w:r w:rsidRPr="00403961">
        <w:rPr>
          <w:rFonts w:ascii="Arial" w:hAnsi="Arial" w:cs="Arial"/>
          <w:sz w:val="22"/>
          <w:szCs w:val="22"/>
          <w:lang w:val="x-none"/>
        </w:rPr>
        <w:t>siążkę</w:t>
      </w:r>
      <w:proofErr w:type="spellEnd"/>
      <w:r w:rsidRPr="00403961">
        <w:rPr>
          <w:rFonts w:ascii="Arial" w:hAnsi="Arial" w:cs="Arial"/>
          <w:sz w:val="22"/>
          <w:szCs w:val="22"/>
          <w:lang w:val="x-none"/>
        </w:rPr>
        <w:t xml:space="preserve"> </w:t>
      </w:r>
      <w:r w:rsidRPr="00403961">
        <w:rPr>
          <w:rFonts w:ascii="Arial" w:hAnsi="Arial" w:cs="Arial"/>
          <w:sz w:val="22"/>
          <w:szCs w:val="22"/>
        </w:rPr>
        <w:t>serwisową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</w:t>
      </w:r>
      <w:r w:rsidRPr="00403961">
        <w:rPr>
          <w:rFonts w:ascii="Arial" w:hAnsi="Arial" w:cs="Arial"/>
          <w:sz w:val="22"/>
          <w:szCs w:val="22"/>
        </w:rPr>
        <w:t xml:space="preserve">poszczególnych narzędzi i urządzeń </w:t>
      </w:r>
      <w:r>
        <w:rPr>
          <w:rFonts w:ascii="Arial" w:hAnsi="Arial" w:cs="Arial"/>
          <w:sz w:val="22"/>
          <w:szCs w:val="22"/>
        </w:rPr>
        <w:t>Z</w:t>
      </w:r>
      <w:r w:rsidRPr="00403961">
        <w:rPr>
          <w:rFonts w:ascii="Arial" w:hAnsi="Arial" w:cs="Arial"/>
          <w:sz w:val="22"/>
          <w:szCs w:val="22"/>
        </w:rPr>
        <w:t>estaw</w:t>
      </w:r>
      <w:r>
        <w:rPr>
          <w:rFonts w:ascii="Arial" w:hAnsi="Arial" w:cs="Arial"/>
          <w:sz w:val="22"/>
          <w:szCs w:val="22"/>
        </w:rPr>
        <w:t>u</w:t>
      </w:r>
      <w:r w:rsidRPr="00403961">
        <w:rPr>
          <w:rFonts w:ascii="Arial" w:hAnsi="Arial" w:cs="Arial"/>
          <w:sz w:val="22"/>
          <w:szCs w:val="22"/>
        </w:rPr>
        <w:t xml:space="preserve"> </w:t>
      </w:r>
      <w:r w:rsidRPr="00403961">
        <w:rPr>
          <w:rFonts w:ascii="Arial" w:hAnsi="Arial" w:cs="Arial"/>
          <w:sz w:val="22"/>
          <w:szCs w:val="22"/>
          <w:lang w:val="x-none"/>
        </w:rPr>
        <w:t>w języku polskim, z zapisami zgodnymi z postanowieniami niniejszej umowy</w:t>
      </w:r>
      <w:r w:rsidRPr="00403961">
        <w:rPr>
          <w:rFonts w:ascii="Arial" w:hAnsi="Arial" w:cs="Arial"/>
          <w:sz w:val="22"/>
          <w:szCs w:val="22"/>
        </w:rPr>
        <w:t>.</w:t>
      </w:r>
    </w:p>
    <w:p w14:paraId="7A8B41F7" w14:textId="77777777" w:rsidR="00850E45" w:rsidRPr="00403961" w:rsidRDefault="00850E45" w:rsidP="00850E45">
      <w:pPr>
        <w:numPr>
          <w:ilvl w:val="0"/>
          <w:numId w:val="10"/>
        </w:numPr>
        <w:tabs>
          <w:tab w:val="clear" w:pos="1440"/>
          <w:tab w:val="num" w:pos="709"/>
        </w:tabs>
        <w:suppressAutoHyphens/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403961">
        <w:rPr>
          <w:rFonts w:ascii="Arial" w:hAnsi="Arial" w:cs="Arial"/>
          <w:sz w:val="22"/>
          <w:szCs w:val="22"/>
        </w:rPr>
        <w:t xml:space="preserve">ykaz dostarczonego sprzętu (wyposażenia), stanowiącego wyposażenie </w:t>
      </w:r>
      <w:r>
        <w:rPr>
          <w:rFonts w:ascii="Arial" w:hAnsi="Arial" w:cs="Arial"/>
          <w:sz w:val="22"/>
          <w:szCs w:val="22"/>
        </w:rPr>
        <w:t>Z</w:t>
      </w:r>
      <w:r w:rsidRPr="00403961">
        <w:rPr>
          <w:rFonts w:ascii="Arial" w:hAnsi="Arial" w:cs="Arial"/>
          <w:sz w:val="22"/>
          <w:szCs w:val="22"/>
        </w:rPr>
        <w:t>estaw</w:t>
      </w:r>
      <w:r>
        <w:rPr>
          <w:rFonts w:ascii="Arial" w:hAnsi="Arial" w:cs="Arial"/>
          <w:sz w:val="22"/>
          <w:szCs w:val="22"/>
        </w:rPr>
        <w:t>u,</w:t>
      </w:r>
      <w:r w:rsidRPr="00403961">
        <w:rPr>
          <w:rFonts w:ascii="Arial" w:hAnsi="Arial" w:cs="Arial"/>
          <w:sz w:val="22"/>
          <w:szCs w:val="22"/>
        </w:rPr>
        <w:t xml:space="preserve"> wykaz ilościowo – wartościowy (brutto) wyposażenia składającego się na </w:t>
      </w:r>
      <w:r>
        <w:rPr>
          <w:rFonts w:ascii="Arial" w:hAnsi="Arial" w:cs="Arial"/>
          <w:sz w:val="22"/>
          <w:szCs w:val="22"/>
        </w:rPr>
        <w:t>Zestaw</w:t>
      </w:r>
      <w:r w:rsidRPr="00403961">
        <w:rPr>
          <w:rFonts w:ascii="Arial" w:hAnsi="Arial" w:cs="Arial"/>
          <w:sz w:val="22"/>
          <w:szCs w:val="22"/>
        </w:rPr>
        <w:t xml:space="preserve"> (niezbędnego do wprowadzenia na ewidencję majątkową).</w:t>
      </w:r>
    </w:p>
    <w:p w14:paraId="4B6E8B94" w14:textId="77777777" w:rsidR="00850E45" w:rsidRPr="00403961" w:rsidRDefault="00850E45" w:rsidP="00850E45">
      <w:pPr>
        <w:numPr>
          <w:ilvl w:val="0"/>
          <w:numId w:val="10"/>
        </w:numPr>
        <w:tabs>
          <w:tab w:val="clear" w:pos="1440"/>
          <w:tab w:val="num" w:pos="709"/>
        </w:tabs>
        <w:suppressAutoHyphens/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w</w:t>
      </w:r>
      <w:r w:rsidRPr="00403961">
        <w:rPr>
          <w:rFonts w:ascii="Arial" w:hAnsi="Arial" w:cs="Arial"/>
          <w:sz w:val="22"/>
          <w:szCs w:val="22"/>
        </w:rPr>
        <w:t xml:space="preserve">ykaz adresów punktów serwisowych na terenie kraju. </w:t>
      </w:r>
    </w:p>
    <w:p w14:paraId="6AED8780" w14:textId="77777777" w:rsidR="00850E45" w:rsidRPr="00403961" w:rsidRDefault="00850E45" w:rsidP="00850E45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3574386E" w14:textId="77777777" w:rsidR="00850E45" w:rsidRPr="00403961" w:rsidRDefault="00850E45" w:rsidP="00850E45">
      <w:pPr>
        <w:jc w:val="center"/>
        <w:rPr>
          <w:rFonts w:ascii="Arial" w:hAnsi="Arial" w:cs="Arial"/>
          <w:b/>
          <w:bCs/>
          <w:sz w:val="22"/>
          <w:szCs w:val="22"/>
          <w:lang w:val="x-none"/>
        </w:rPr>
      </w:pPr>
      <w:r w:rsidRPr="00403961">
        <w:rPr>
          <w:rFonts w:ascii="Arial" w:hAnsi="Arial" w:cs="Arial"/>
          <w:b/>
          <w:bCs/>
          <w:sz w:val="22"/>
          <w:szCs w:val="22"/>
        </w:rPr>
        <w:t>§ 8. GWARANCJA I SERWIS</w:t>
      </w:r>
    </w:p>
    <w:p w14:paraId="46A5A269" w14:textId="77777777" w:rsidR="00850E45" w:rsidRDefault="00850E45" w:rsidP="00850E45">
      <w:pPr>
        <w:numPr>
          <w:ilvl w:val="0"/>
          <w:numId w:val="2"/>
        </w:numPr>
        <w:tabs>
          <w:tab w:val="clear" w:pos="705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WYKONAWCA udziela na </w:t>
      </w:r>
      <w:r>
        <w:rPr>
          <w:rFonts w:ascii="Arial" w:hAnsi="Arial" w:cs="Arial"/>
          <w:sz w:val="22"/>
          <w:szCs w:val="22"/>
        </w:rPr>
        <w:t>Z</w:t>
      </w:r>
      <w:r w:rsidRPr="00403961">
        <w:rPr>
          <w:rFonts w:ascii="Arial" w:hAnsi="Arial" w:cs="Arial"/>
          <w:sz w:val="22"/>
          <w:szCs w:val="22"/>
        </w:rPr>
        <w:t>estaw …… miesiące gwarancji</w:t>
      </w:r>
      <w:r>
        <w:rPr>
          <w:rFonts w:ascii="Arial" w:hAnsi="Arial" w:cs="Arial"/>
          <w:sz w:val="22"/>
          <w:szCs w:val="22"/>
        </w:rPr>
        <w:t xml:space="preserve"> jakości</w:t>
      </w:r>
      <w:r w:rsidRPr="00403961">
        <w:rPr>
          <w:rFonts w:ascii="Arial" w:hAnsi="Arial" w:cs="Arial"/>
          <w:sz w:val="22"/>
          <w:szCs w:val="22"/>
        </w:rPr>
        <w:t>, zwanej dalej „gwarancją”</w:t>
      </w:r>
      <w:r w:rsidRPr="00921E3C">
        <w:rPr>
          <w:rFonts w:ascii="Arial" w:hAnsi="Arial" w:cs="Arial"/>
          <w:sz w:val="22"/>
          <w:szCs w:val="22"/>
        </w:rPr>
        <w:t xml:space="preserve"> </w:t>
      </w:r>
      <w:r w:rsidRPr="0040396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na zasadach określonych w ust</w:t>
      </w:r>
      <w:r w:rsidRPr="00856372">
        <w:rPr>
          <w:rFonts w:ascii="Arial" w:hAnsi="Arial" w:cs="Arial"/>
          <w:sz w:val="22"/>
          <w:szCs w:val="22"/>
        </w:rPr>
        <w:t>. 2 - 1</w:t>
      </w:r>
      <w:r w:rsidRPr="00EE63BB">
        <w:rPr>
          <w:rFonts w:ascii="Arial" w:hAnsi="Arial" w:cs="Arial"/>
          <w:sz w:val="22"/>
          <w:szCs w:val="22"/>
        </w:rPr>
        <w:t>3</w:t>
      </w:r>
      <w:r w:rsidRPr="00856372">
        <w:rPr>
          <w:rFonts w:ascii="Arial" w:hAnsi="Arial" w:cs="Arial"/>
          <w:sz w:val="22"/>
          <w:szCs w:val="22"/>
        </w:rPr>
        <w:t>.</w:t>
      </w:r>
    </w:p>
    <w:p w14:paraId="5B5476CD" w14:textId="77777777" w:rsidR="00850E45" w:rsidRDefault="00850E45" w:rsidP="00850E45">
      <w:pPr>
        <w:numPr>
          <w:ilvl w:val="0"/>
          <w:numId w:val="2"/>
        </w:numPr>
        <w:tabs>
          <w:tab w:val="clear" w:pos="705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Okres rękojmi za wady zostaje zrównany z okresem gwarancji</w:t>
      </w:r>
      <w:r>
        <w:rPr>
          <w:rFonts w:ascii="Arial" w:hAnsi="Arial" w:cs="Arial"/>
          <w:sz w:val="22"/>
          <w:szCs w:val="22"/>
        </w:rPr>
        <w:t>.</w:t>
      </w:r>
    </w:p>
    <w:p w14:paraId="525E7C73" w14:textId="77777777" w:rsidR="00850E45" w:rsidRDefault="00850E45" w:rsidP="00850E45">
      <w:pPr>
        <w:numPr>
          <w:ilvl w:val="0"/>
          <w:numId w:val="2"/>
        </w:numPr>
        <w:tabs>
          <w:tab w:val="clear" w:pos="705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21E3C">
        <w:rPr>
          <w:rFonts w:ascii="Arial" w:hAnsi="Arial" w:cs="Arial"/>
          <w:sz w:val="22"/>
          <w:szCs w:val="22"/>
        </w:rPr>
        <w:t xml:space="preserve">Okres gwarancji i rękojmi rozpoczyna się dla </w:t>
      </w:r>
      <w:r>
        <w:rPr>
          <w:rFonts w:ascii="Arial" w:hAnsi="Arial" w:cs="Arial"/>
          <w:sz w:val="22"/>
          <w:szCs w:val="22"/>
        </w:rPr>
        <w:t>Z</w:t>
      </w:r>
      <w:r w:rsidRPr="00921E3C">
        <w:rPr>
          <w:rFonts w:ascii="Arial" w:hAnsi="Arial" w:cs="Arial"/>
          <w:sz w:val="22"/>
          <w:szCs w:val="22"/>
        </w:rPr>
        <w:t>estaw</w:t>
      </w:r>
      <w:r>
        <w:rPr>
          <w:rFonts w:ascii="Arial" w:hAnsi="Arial" w:cs="Arial"/>
          <w:sz w:val="22"/>
          <w:szCs w:val="22"/>
        </w:rPr>
        <w:t>u</w:t>
      </w:r>
      <w:r w:rsidRPr="00921E3C">
        <w:rPr>
          <w:rFonts w:ascii="Arial" w:hAnsi="Arial" w:cs="Arial"/>
          <w:sz w:val="22"/>
          <w:szCs w:val="22"/>
        </w:rPr>
        <w:t xml:space="preserve"> od daty podpisania </w:t>
      </w:r>
      <w:r>
        <w:rPr>
          <w:rFonts w:ascii="Arial" w:hAnsi="Arial" w:cs="Arial"/>
          <w:sz w:val="22"/>
          <w:szCs w:val="22"/>
        </w:rPr>
        <w:t>protokołu</w:t>
      </w:r>
      <w:r w:rsidRPr="00921E3C">
        <w:rPr>
          <w:rFonts w:ascii="Arial" w:hAnsi="Arial" w:cs="Arial"/>
          <w:sz w:val="22"/>
          <w:szCs w:val="22"/>
        </w:rPr>
        <w:t xml:space="preserve"> odbioru faktycznego bez zastrzeżeń (uwag).</w:t>
      </w:r>
    </w:p>
    <w:p w14:paraId="0DD929C9" w14:textId="77777777" w:rsidR="00850E45" w:rsidRDefault="00850E45" w:rsidP="00850E45">
      <w:pPr>
        <w:numPr>
          <w:ilvl w:val="0"/>
          <w:numId w:val="2"/>
        </w:numPr>
        <w:tabs>
          <w:tab w:val="clear" w:pos="705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21E3C">
        <w:rPr>
          <w:rFonts w:ascii="Arial" w:hAnsi="Arial" w:cs="Arial"/>
          <w:sz w:val="22"/>
          <w:szCs w:val="22"/>
        </w:rPr>
        <w:t>Obowiązki gwaranta pełni WYKONAWCA, przy czym wykonanie napraw gwarancyjnych WYKONAWCA może zlecić innemu podmiotowi, na własną odpowiedzialność i na własny koszt.</w:t>
      </w:r>
    </w:p>
    <w:p w14:paraId="5F24CDF9" w14:textId="77777777" w:rsidR="00850E45" w:rsidRDefault="00850E45" w:rsidP="00850E45">
      <w:pPr>
        <w:numPr>
          <w:ilvl w:val="0"/>
          <w:numId w:val="2"/>
        </w:numPr>
        <w:tabs>
          <w:tab w:val="clear" w:pos="705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21E3C">
        <w:rPr>
          <w:rFonts w:ascii="Arial" w:hAnsi="Arial" w:cs="Arial"/>
          <w:sz w:val="22"/>
          <w:szCs w:val="22"/>
        </w:rPr>
        <w:t xml:space="preserve">W okresie gwarancji wszystkie naprawy gwarancyjne przeprowadzone będą w siedzibie UŻYTKOWNIKA lub </w:t>
      </w:r>
      <w:r>
        <w:rPr>
          <w:rFonts w:ascii="Arial" w:hAnsi="Arial" w:cs="Arial"/>
          <w:sz w:val="22"/>
          <w:szCs w:val="22"/>
        </w:rPr>
        <w:t xml:space="preserve">za zgodą UŻYTKOWNIKA, </w:t>
      </w:r>
      <w:r w:rsidRPr="00921E3C">
        <w:rPr>
          <w:rFonts w:ascii="Arial" w:hAnsi="Arial" w:cs="Arial"/>
          <w:sz w:val="22"/>
          <w:szCs w:val="22"/>
        </w:rPr>
        <w:t>w miejscu wskazanym przez WYKONAWCĘ</w:t>
      </w:r>
      <w:r>
        <w:rPr>
          <w:rFonts w:ascii="Arial" w:hAnsi="Arial" w:cs="Arial"/>
          <w:sz w:val="22"/>
          <w:szCs w:val="22"/>
        </w:rPr>
        <w:t>,</w:t>
      </w:r>
      <w:r w:rsidRPr="00921E3C">
        <w:rPr>
          <w:rFonts w:ascii="Arial" w:hAnsi="Arial" w:cs="Arial"/>
          <w:sz w:val="22"/>
          <w:szCs w:val="22"/>
        </w:rPr>
        <w:t xml:space="preserve"> na koszt</w:t>
      </w:r>
      <w:r>
        <w:rPr>
          <w:rFonts w:ascii="Arial" w:hAnsi="Arial" w:cs="Arial"/>
          <w:sz w:val="22"/>
          <w:szCs w:val="22"/>
        </w:rPr>
        <w:t xml:space="preserve"> WYKONAWCY, w terminie</w:t>
      </w:r>
      <w:r w:rsidRPr="00921E3C">
        <w:rPr>
          <w:rFonts w:ascii="Arial" w:hAnsi="Arial" w:cs="Arial"/>
          <w:sz w:val="22"/>
          <w:szCs w:val="22"/>
        </w:rPr>
        <w:t xml:space="preserve"> 3 dni od zgłoszenia wady</w:t>
      </w:r>
      <w:r>
        <w:rPr>
          <w:rFonts w:ascii="Arial" w:hAnsi="Arial" w:cs="Arial"/>
          <w:sz w:val="22"/>
          <w:szCs w:val="22"/>
        </w:rPr>
        <w:t xml:space="preserve"> przez UŻYTKOWNIKA.</w:t>
      </w:r>
      <w:r w:rsidRPr="00184C46">
        <w:rPr>
          <w:rFonts w:ascii="Arial" w:hAnsi="Arial" w:cs="Arial"/>
          <w:sz w:val="22"/>
          <w:szCs w:val="22"/>
        </w:rPr>
        <w:t xml:space="preserve"> </w:t>
      </w:r>
      <w:r w:rsidRPr="00921E3C">
        <w:rPr>
          <w:rFonts w:ascii="Arial" w:hAnsi="Arial" w:cs="Arial"/>
          <w:sz w:val="22"/>
          <w:szCs w:val="22"/>
        </w:rPr>
        <w:t>Strony dopuszczają</w:t>
      </w:r>
      <w:r>
        <w:rPr>
          <w:rFonts w:ascii="Arial" w:hAnsi="Arial" w:cs="Arial"/>
          <w:sz w:val="22"/>
          <w:szCs w:val="22"/>
        </w:rPr>
        <w:t xml:space="preserve"> zgłaszanie wad w formie e-mail. </w:t>
      </w:r>
    </w:p>
    <w:p w14:paraId="21FEAE03" w14:textId="77777777" w:rsidR="00850E45" w:rsidRDefault="00850E45" w:rsidP="00850E45">
      <w:pPr>
        <w:numPr>
          <w:ilvl w:val="0"/>
          <w:numId w:val="2"/>
        </w:numPr>
        <w:tabs>
          <w:tab w:val="clear" w:pos="705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184C46">
        <w:rPr>
          <w:rFonts w:ascii="Arial" w:hAnsi="Arial" w:cs="Arial"/>
          <w:sz w:val="22"/>
          <w:szCs w:val="22"/>
        </w:rPr>
        <w:t xml:space="preserve">Koszty dojazdu, wyżywienia i noclegów serwisantów, transportu, materiałów do naprawy, części zamiennych i podzespołów oraz wszelkie inne koszty związane z wykonaniem napraw w ramach gwarancji i rękojmi obciążają WYKONAWCĘ. </w:t>
      </w:r>
    </w:p>
    <w:p w14:paraId="426679CA" w14:textId="77777777" w:rsidR="00850E45" w:rsidRPr="00184C46" w:rsidRDefault="00850E45" w:rsidP="00850E45">
      <w:pPr>
        <w:numPr>
          <w:ilvl w:val="0"/>
          <w:numId w:val="2"/>
        </w:numPr>
        <w:tabs>
          <w:tab w:val="clear" w:pos="705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184C46">
        <w:rPr>
          <w:rFonts w:ascii="Arial" w:hAnsi="Arial" w:cs="Arial"/>
          <w:sz w:val="22"/>
          <w:szCs w:val="22"/>
        </w:rPr>
        <w:t xml:space="preserve">WYKONAWCA w okresie gwarancji zobowiązany jest do wymiany części i podzespołów na nowe, nieregenerowane. </w:t>
      </w:r>
    </w:p>
    <w:p w14:paraId="705B05E8" w14:textId="77777777" w:rsidR="00850E45" w:rsidRPr="00403961" w:rsidRDefault="00850E45" w:rsidP="00850E45">
      <w:pPr>
        <w:numPr>
          <w:ilvl w:val="0"/>
          <w:numId w:val="2"/>
        </w:numPr>
        <w:tabs>
          <w:tab w:val="clear" w:pos="705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Wady, których z przyczyn niezależnych od WYKONAWCY nie da się usunąć w terminie określonym w ust. </w:t>
      </w:r>
      <w:r>
        <w:rPr>
          <w:rFonts w:ascii="Arial" w:hAnsi="Arial" w:cs="Arial"/>
          <w:sz w:val="22"/>
          <w:szCs w:val="22"/>
        </w:rPr>
        <w:t>5</w:t>
      </w:r>
      <w:r w:rsidRPr="00403961">
        <w:rPr>
          <w:rFonts w:ascii="Arial" w:hAnsi="Arial" w:cs="Arial"/>
          <w:sz w:val="22"/>
          <w:szCs w:val="22"/>
        </w:rPr>
        <w:t xml:space="preserve">, wykonywane będą w terminie uzgodnionym z UŻYTKOWNIKIEM. </w:t>
      </w:r>
      <w:r w:rsidRPr="00403961">
        <w:rPr>
          <w:rFonts w:ascii="Arial" w:hAnsi="Arial" w:cs="Arial"/>
          <w:sz w:val="22"/>
          <w:szCs w:val="22"/>
        </w:rPr>
        <w:br/>
        <w:t xml:space="preserve">W przypadku </w:t>
      </w:r>
      <w:proofErr w:type="gramStart"/>
      <w:r w:rsidRPr="00403961">
        <w:rPr>
          <w:rFonts w:ascii="Arial" w:hAnsi="Arial" w:cs="Arial"/>
          <w:sz w:val="22"/>
          <w:szCs w:val="22"/>
        </w:rPr>
        <w:t>nie uzgodnienia</w:t>
      </w:r>
      <w:proofErr w:type="gramEnd"/>
      <w:r w:rsidRPr="00403961">
        <w:rPr>
          <w:rFonts w:ascii="Arial" w:hAnsi="Arial" w:cs="Arial"/>
          <w:sz w:val="22"/>
          <w:szCs w:val="22"/>
        </w:rPr>
        <w:t xml:space="preserve"> terminu, o którym mowa powyżej ustala się termin 14 dni, liczony od chwili zgłoszenia wad</w:t>
      </w:r>
      <w:r>
        <w:rPr>
          <w:rFonts w:ascii="Arial" w:hAnsi="Arial" w:cs="Arial"/>
          <w:sz w:val="22"/>
          <w:szCs w:val="22"/>
        </w:rPr>
        <w:t>y przez UŻYTKOWNIKA</w:t>
      </w:r>
      <w:r w:rsidRPr="00403961">
        <w:rPr>
          <w:rFonts w:ascii="Arial" w:hAnsi="Arial" w:cs="Arial"/>
          <w:sz w:val="22"/>
          <w:szCs w:val="22"/>
        </w:rPr>
        <w:t xml:space="preserve">. </w:t>
      </w:r>
    </w:p>
    <w:p w14:paraId="6EFE9914" w14:textId="77777777" w:rsidR="00850E45" w:rsidRPr="00403961" w:rsidRDefault="00850E45" w:rsidP="00850E45">
      <w:pPr>
        <w:numPr>
          <w:ilvl w:val="0"/>
          <w:numId w:val="2"/>
        </w:numPr>
        <w:tabs>
          <w:tab w:val="clear" w:pos="705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Okres gwarancji i rękojmi ulega przedłużeniu o okres od momentu zgłoszenia wady do momentu odbioru naprawionego </w:t>
      </w:r>
      <w:r>
        <w:rPr>
          <w:rFonts w:ascii="Arial" w:hAnsi="Arial" w:cs="Arial"/>
          <w:sz w:val="22"/>
          <w:szCs w:val="22"/>
        </w:rPr>
        <w:t>z</w:t>
      </w:r>
      <w:r w:rsidRPr="00403961">
        <w:rPr>
          <w:rFonts w:ascii="Arial" w:hAnsi="Arial" w:cs="Arial"/>
          <w:sz w:val="22"/>
          <w:szCs w:val="22"/>
        </w:rPr>
        <w:t>estaw</w:t>
      </w:r>
      <w:r>
        <w:rPr>
          <w:rFonts w:ascii="Arial" w:hAnsi="Arial" w:cs="Arial"/>
          <w:sz w:val="22"/>
          <w:szCs w:val="22"/>
        </w:rPr>
        <w:t>u</w:t>
      </w:r>
      <w:r w:rsidRPr="00403961">
        <w:rPr>
          <w:rFonts w:ascii="Arial" w:hAnsi="Arial" w:cs="Arial"/>
          <w:sz w:val="22"/>
          <w:szCs w:val="22"/>
        </w:rPr>
        <w:t>.</w:t>
      </w:r>
    </w:p>
    <w:p w14:paraId="38438196" w14:textId="77777777" w:rsidR="00850E45" w:rsidRPr="00403961" w:rsidRDefault="00850E45" w:rsidP="00850E45">
      <w:pPr>
        <w:numPr>
          <w:ilvl w:val="0"/>
          <w:numId w:val="2"/>
        </w:numPr>
        <w:tabs>
          <w:tab w:val="clear" w:pos="705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B050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W przypadku zaistnienia w okresie gwarancji i rękojmi konieczności przemieszczenia </w:t>
      </w:r>
      <w:r>
        <w:rPr>
          <w:rFonts w:ascii="Arial" w:hAnsi="Arial" w:cs="Arial"/>
          <w:sz w:val="22"/>
          <w:szCs w:val="22"/>
        </w:rPr>
        <w:t>Zestawu</w:t>
      </w:r>
      <w:r w:rsidRPr="00403961">
        <w:rPr>
          <w:rFonts w:ascii="Arial" w:hAnsi="Arial" w:cs="Arial"/>
          <w:sz w:val="22"/>
          <w:szCs w:val="22"/>
        </w:rPr>
        <w:t xml:space="preserve"> w związku ze stwierdzeniem wad, których nie można usunąć (wykonać) w siedzibie UŻYTKOWNIKA, przemieszczenie </w:t>
      </w:r>
      <w:r>
        <w:rPr>
          <w:rFonts w:ascii="Arial" w:hAnsi="Arial" w:cs="Arial"/>
          <w:sz w:val="22"/>
          <w:szCs w:val="22"/>
        </w:rPr>
        <w:t>Zestawu</w:t>
      </w:r>
      <w:r w:rsidRPr="00403961">
        <w:rPr>
          <w:rFonts w:ascii="Arial" w:hAnsi="Arial" w:cs="Arial"/>
          <w:sz w:val="22"/>
          <w:szCs w:val="22"/>
        </w:rPr>
        <w:t xml:space="preserve"> celem naprawy i z powrotem do siedziby UŻYTKOWNIKA</w:t>
      </w:r>
      <w:r w:rsidRPr="00403961">
        <w:rPr>
          <w:rFonts w:ascii="Arial" w:hAnsi="Arial" w:cs="Arial"/>
          <w:color w:val="FF0000"/>
          <w:sz w:val="22"/>
          <w:szCs w:val="22"/>
        </w:rPr>
        <w:t xml:space="preserve"> </w:t>
      </w:r>
      <w:r w:rsidRPr="00403961">
        <w:rPr>
          <w:rFonts w:ascii="Arial" w:hAnsi="Arial" w:cs="Arial"/>
          <w:sz w:val="22"/>
          <w:szCs w:val="22"/>
        </w:rPr>
        <w:t xml:space="preserve">dokonuje się na koszt WYKONAWCY, w sposób i na warunkach określonych pomiędzy WYKONAWCĄ a UŻYTKOWNIKIEM. W przypadku braku porozumienia co do warunków przemieszczenia </w:t>
      </w:r>
      <w:r>
        <w:rPr>
          <w:rFonts w:ascii="Arial" w:hAnsi="Arial" w:cs="Arial"/>
          <w:sz w:val="22"/>
          <w:szCs w:val="22"/>
        </w:rPr>
        <w:t>Zestawu</w:t>
      </w:r>
      <w:r w:rsidRPr="00403961">
        <w:rPr>
          <w:rFonts w:ascii="Arial" w:hAnsi="Arial" w:cs="Arial"/>
          <w:sz w:val="22"/>
          <w:szCs w:val="22"/>
        </w:rPr>
        <w:t xml:space="preserve"> WYKONAWCA dokona koniecznych napraw w siedzibie UŻYTKOWNIKA. </w:t>
      </w:r>
    </w:p>
    <w:p w14:paraId="10CF31EF" w14:textId="77777777" w:rsidR="00850E45" w:rsidRPr="00BE2055" w:rsidRDefault="00850E45" w:rsidP="00850E45">
      <w:pPr>
        <w:numPr>
          <w:ilvl w:val="0"/>
          <w:numId w:val="2"/>
        </w:numPr>
        <w:tabs>
          <w:tab w:val="clear" w:pos="705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Zlecenie z</w:t>
      </w:r>
      <w:r w:rsidRPr="00403961">
        <w:rPr>
          <w:rFonts w:ascii="Arial" w:hAnsi="Arial" w:cs="Arial"/>
          <w:sz w:val="22"/>
          <w:szCs w:val="22"/>
        </w:rPr>
        <w:t>astępcze</w:t>
      </w:r>
      <w:r>
        <w:rPr>
          <w:rFonts w:ascii="Arial" w:hAnsi="Arial" w:cs="Arial"/>
          <w:sz w:val="22"/>
          <w:szCs w:val="22"/>
        </w:rPr>
        <w:t>go usunięcia</w:t>
      </w:r>
      <w:r w:rsidRPr="00403961">
        <w:rPr>
          <w:rFonts w:ascii="Arial" w:hAnsi="Arial" w:cs="Arial"/>
          <w:sz w:val="22"/>
          <w:szCs w:val="22"/>
        </w:rPr>
        <w:t xml:space="preserve"> wad może nastąpić wyłącznie w </w:t>
      </w:r>
      <w:r>
        <w:rPr>
          <w:rFonts w:ascii="Arial" w:hAnsi="Arial" w:cs="Arial"/>
          <w:sz w:val="22"/>
          <w:szCs w:val="22"/>
        </w:rPr>
        <w:t xml:space="preserve">wyniku </w:t>
      </w:r>
      <w:r w:rsidRPr="00403961">
        <w:rPr>
          <w:rFonts w:ascii="Arial" w:hAnsi="Arial" w:cs="Arial"/>
          <w:sz w:val="22"/>
          <w:szCs w:val="22"/>
        </w:rPr>
        <w:t>zwłoki WYKONAWCY</w:t>
      </w:r>
      <w:r>
        <w:rPr>
          <w:rFonts w:ascii="Arial" w:hAnsi="Arial" w:cs="Arial"/>
          <w:sz w:val="22"/>
          <w:szCs w:val="22"/>
        </w:rPr>
        <w:t xml:space="preserve"> w usuwaniu wad</w:t>
      </w:r>
      <w:r w:rsidRPr="00403961">
        <w:rPr>
          <w:rFonts w:ascii="Arial" w:hAnsi="Arial" w:cs="Arial"/>
          <w:sz w:val="22"/>
          <w:szCs w:val="22"/>
        </w:rPr>
        <w:t xml:space="preserve"> i po uprzednim bezskutecznym wezwaniu WYKONAWCY do </w:t>
      </w:r>
      <w:r>
        <w:rPr>
          <w:rFonts w:ascii="Arial" w:hAnsi="Arial" w:cs="Arial"/>
          <w:sz w:val="22"/>
          <w:szCs w:val="22"/>
        </w:rPr>
        <w:t>dobrowolnego usunięcia wad</w:t>
      </w:r>
      <w:r w:rsidRPr="00403961">
        <w:rPr>
          <w:rFonts w:ascii="Arial" w:hAnsi="Arial" w:cs="Arial"/>
          <w:sz w:val="22"/>
          <w:szCs w:val="22"/>
        </w:rPr>
        <w:t>.</w:t>
      </w:r>
    </w:p>
    <w:p w14:paraId="77BB5A83" w14:textId="77777777" w:rsidR="00850E45" w:rsidRPr="00403961" w:rsidRDefault="00850E45" w:rsidP="00850E45">
      <w:pPr>
        <w:numPr>
          <w:ilvl w:val="0"/>
          <w:numId w:val="2"/>
        </w:numPr>
        <w:tabs>
          <w:tab w:val="clear" w:pos="705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B050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W przypadku zastępczego zlecenia </w:t>
      </w:r>
      <w:r>
        <w:rPr>
          <w:rFonts w:ascii="Arial" w:hAnsi="Arial" w:cs="Arial"/>
          <w:sz w:val="22"/>
          <w:szCs w:val="22"/>
        </w:rPr>
        <w:t>usunięcia wady</w:t>
      </w:r>
      <w:r w:rsidRPr="00403961">
        <w:rPr>
          <w:rFonts w:ascii="Arial" w:hAnsi="Arial" w:cs="Arial"/>
          <w:sz w:val="22"/>
          <w:szCs w:val="22"/>
        </w:rPr>
        <w:t>, ODBIORCA</w:t>
      </w:r>
      <w:r>
        <w:rPr>
          <w:rFonts w:ascii="Arial" w:hAnsi="Arial" w:cs="Arial"/>
          <w:sz w:val="22"/>
          <w:szCs w:val="22"/>
        </w:rPr>
        <w:t xml:space="preserve"> lub </w:t>
      </w:r>
      <w:r w:rsidRPr="00403961">
        <w:rPr>
          <w:rFonts w:ascii="Arial" w:hAnsi="Arial" w:cs="Arial"/>
          <w:sz w:val="22"/>
          <w:szCs w:val="22"/>
        </w:rPr>
        <w:t xml:space="preserve">UŻYTKOWNIK uprawniony będzie do naliczania kar za zwłokę do czasu zlecenia zastępczego </w:t>
      </w:r>
      <w:r>
        <w:rPr>
          <w:rFonts w:ascii="Arial" w:hAnsi="Arial" w:cs="Arial"/>
          <w:sz w:val="22"/>
          <w:szCs w:val="22"/>
        </w:rPr>
        <w:t>usunięcia wad</w:t>
      </w:r>
      <w:r w:rsidRPr="00403961">
        <w:rPr>
          <w:rFonts w:ascii="Arial" w:hAnsi="Arial" w:cs="Arial"/>
          <w:sz w:val="22"/>
          <w:szCs w:val="22"/>
        </w:rPr>
        <w:t>.</w:t>
      </w:r>
      <w:r w:rsidRPr="00403961"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takim przypadku ODBIORCA lub </w:t>
      </w:r>
      <w:r w:rsidRPr="00403961">
        <w:rPr>
          <w:rFonts w:ascii="Arial" w:hAnsi="Arial" w:cs="Arial"/>
          <w:sz w:val="22"/>
          <w:szCs w:val="22"/>
        </w:rPr>
        <w:t xml:space="preserve">UŻYTKOWNIK wystawi WYKONAWCY notę obciążeniową równą kosztom poniesionym za </w:t>
      </w:r>
      <w:r>
        <w:rPr>
          <w:rFonts w:ascii="Arial" w:hAnsi="Arial" w:cs="Arial"/>
          <w:sz w:val="22"/>
          <w:szCs w:val="22"/>
        </w:rPr>
        <w:t xml:space="preserve">usunięcie wad </w:t>
      </w:r>
      <w:r w:rsidRPr="00403961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dowolnie wybrany </w:t>
      </w:r>
      <w:r w:rsidRPr="00403961">
        <w:rPr>
          <w:rFonts w:ascii="Arial" w:hAnsi="Arial" w:cs="Arial"/>
          <w:sz w:val="22"/>
          <w:szCs w:val="22"/>
        </w:rPr>
        <w:t xml:space="preserve">podmiot, a WYKONAWCA zobowiązuje się do jej uregulowania w terminie </w:t>
      </w:r>
      <w:r>
        <w:rPr>
          <w:rFonts w:ascii="Arial" w:hAnsi="Arial" w:cs="Arial"/>
          <w:sz w:val="22"/>
          <w:szCs w:val="22"/>
        </w:rPr>
        <w:t>w niej wskazanym</w:t>
      </w:r>
      <w:r w:rsidRPr="00403961">
        <w:rPr>
          <w:rFonts w:ascii="Arial" w:hAnsi="Arial" w:cs="Arial"/>
          <w:sz w:val="22"/>
          <w:szCs w:val="22"/>
        </w:rPr>
        <w:t>. Ustęp ten nie narusza postanowień dotyczących kar umownych. Usunięcie wad</w:t>
      </w:r>
      <w:r>
        <w:rPr>
          <w:rFonts w:ascii="Arial" w:hAnsi="Arial" w:cs="Arial"/>
          <w:sz w:val="22"/>
          <w:szCs w:val="22"/>
        </w:rPr>
        <w:t xml:space="preserve">y Zestawu </w:t>
      </w:r>
      <w:r w:rsidRPr="00403961">
        <w:rPr>
          <w:rFonts w:ascii="Arial" w:hAnsi="Arial" w:cs="Arial"/>
          <w:sz w:val="22"/>
          <w:szCs w:val="22"/>
        </w:rPr>
        <w:t xml:space="preserve">przez osobę trzecią nie powoduje utraty gwarancji i rękojmi udzielonej przez WYKONAWCĘ. </w:t>
      </w:r>
    </w:p>
    <w:p w14:paraId="698C58BC" w14:textId="77777777" w:rsidR="00850E45" w:rsidRPr="00403961" w:rsidRDefault="00850E45" w:rsidP="00850E45">
      <w:pPr>
        <w:numPr>
          <w:ilvl w:val="0"/>
          <w:numId w:val="2"/>
        </w:numPr>
        <w:tabs>
          <w:tab w:val="clear" w:pos="705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W przypadku rozbieżności stanowisk, co do istnienia i zakresu wad strony mogą zlecić wspólne wykonanie ekspertyzy niezależnemu ekspertowi. Koszty tej ekspertyzy poniesie strona, której stanowisko nie potwierdzi ekspertyza. Gdy strony w terminie 14 dni nie ustalą osoby wspólnego, niezależnego eksperta, wówczas prawo wyboru eksper</w:t>
      </w:r>
      <w:r>
        <w:rPr>
          <w:rFonts w:ascii="Arial" w:hAnsi="Arial" w:cs="Arial"/>
          <w:sz w:val="22"/>
          <w:szCs w:val="22"/>
        </w:rPr>
        <w:t xml:space="preserve">ta będzie przysługiwać ODBIORCY lub </w:t>
      </w:r>
      <w:r w:rsidRPr="00403961">
        <w:rPr>
          <w:rFonts w:ascii="Arial" w:hAnsi="Arial" w:cs="Arial"/>
          <w:sz w:val="22"/>
          <w:szCs w:val="22"/>
        </w:rPr>
        <w:t xml:space="preserve">UŻYTKOWNIKOWI, wówczas WYKONAWCA zobowiązany będzie do zwrotu </w:t>
      </w:r>
      <w:r>
        <w:rPr>
          <w:rFonts w:ascii="Arial" w:hAnsi="Arial" w:cs="Arial"/>
          <w:sz w:val="22"/>
          <w:szCs w:val="22"/>
        </w:rPr>
        <w:t xml:space="preserve">odpowiednio </w:t>
      </w:r>
      <w:r w:rsidRPr="00403961">
        <w:rPr>
          <w:rFonts w:ascii="Arial" w:hAnsi="Arial" w:cs="Arial"/>
          <w:sz w:val="22"/>
          <w:szCs w:val="22"/>
        </w:rPr>
        <w:t>ODBIORCY</w:t>
      </w:r>
      <w:r>
        <w:rPr>
          <w:rFonts w:ascii="Arial" w:hAnsi="Arial" w:cs="Arial"/>
          <w:sz w:val="22"/>
          <w:szCs w:val="22"/>
        </w:rPr>
        <w:t xml:space="preserve"> lub </w:t>
      </w:r>
      <w:r w:rsidRPr="00403961">
        <w:rPr>
          <w:rFonts w:ascii="Arial" w:hAnsi="Arial" w:cs="Arial"/>
          <w:sz w:val="22"/>
          <w:szCs w:val="22"/>
        </w:rPr>
        <w:t>UŻYTKOWNIKOWI całości kosztów wykonania ekspertyzy w przypadku po</w:t>
      </w:r>
      <w:r>
        <w:rPr>
          <w:rFonts w:ascii="Arial" w:hAnsi="Arial" w:cs="Arial"/>
          <w:sz w:val="22"/>
          <w:szCs w:val="22"/>
        </w:rPr>
        <w:t xml:space="preserve">twierdzenia stanowiska ODBIORCY lub </w:t>
      </w:r>
      <w:r w:rsidRPr="00403961">
        <w:rPr>
          <w:rFonts w:ascii="Arial" w:hAnsi="Arial" w:cs="Arial"/>
          <w:sz w:val="22"/>
          <w:szCs w:val="22"/>
        </w:rPr>
        <w:t xml:space="preserve">UŻYTKOWNIKA. </w:t>
      </w:r>
    </w:p>
    <w:p w14:paraId="48351BF5" w14:textId="77777777" w:rsidR="00850E45" w:rsidRPr="00403961" w:rsidRDefault="00850E45" w:rsidP="00850E45">
      <w:pPr>
        <w:ind w:left="426"/>
        <w:jc w:val="both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lastRenderedPageBreak/>
        <w:t xml:space="preserve">   </w:t>
      </w:r>
    </w:p>
    <w:p w14:paraId="387E62EA" w14:textId="77777777" w:rsidR="00850E45" w:rsidRPr="00403961" w:rsidRDefault="00850E45" w:rsidP="00850E45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§ 9. KARY UMOWNE</w:t>
      </w:r>
      <w:r>
        <w:rPr>
          <w:rFonts w:ascii="Arial" w:hAnsi="Arial" w:cs="Arial"/>
          <w:sz w:val="22"/>
          <w:szCs w:val="22"/>
        </w:rPr>
        <w:t xml:space="preserve"> I ODSTĄPIENIE OD UMOWY</w:t>
      </w:r>
    </w:p>
    <w:p w14:paraId="63A58DD6" w14:textId="77777777" w:rsidR="00850E45" w:rsidRPr="007165BC" w:rsidRDefault="00850E45" w:rsidP="00850E45">
      <w:pPr>
        <w:pStyle w:val="Akapitzlist"/>
        <w:numPr>
          <w:ilvl w:val="0"/>
          <w:numId w:val="4"/>
        </w:numPr>
        <w:tabs>
          <w:tab w:val="clear" w:pos="862"/>
          <w:tab w:val="num" w:pos="426"/>
          <w:tab w:val="left" w:pos="3780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7165BC">
        <w:rPr>
          <w:rFonts w:ascii="Arial" w:eastAsia="Calibri" w:hAnsi="Arial" w:cs="Arial"/>
          <w:sz w:val="22"/>
          <w:szCs w:val="22"/>
          <w:lang w:eastAsia="en-US"/>
        </w:rPr>
        <w:t>Wykonawca ponosi pełną odpowiedzialność za szkody powstałe w związku z realizacją umowy w tym za szkody spowodowane przez osoby zaangażowane przez personel Wykonawcy do realizacji umowy</w:t>
      </w:r>
      <w:r w:rsidRPr="007165BC">
        <w:rPr>
          <w:rFonts w:ascii="Arial" w:hAnsi="Arial" w:cs="Arial"/>
          <w:sz w:val="22"/>
          <w:szCs w:val="22"/>
        </w:rPr>
        <w:t>.</w:t>
      </w:r>
    </w:p>
    <w:p w14:paraId="613F3AFC" w14:textId="77777777" w:rsidR="00850E45" w:rsidRPr="00BE2055" w:rsidRDefault="00850E45" w:rsidP="00850E45">
      <w:pPr>
        <w:pStyle w:val="Akapitzlist"/>
        <w:numPr>
          <w:ilvl w:val="0"/>
          <w:numId w:val="4"/>
        </w:numPr>
        <w:tabs>
          <w:tab w:val="clear" w:pos="862"/>
          <w:tab w:val="num" w:pos="426"/>
          <w:tab w:val="left" w:pos="3780"/>
        </w:tabs>
        <w:overflowPunct/>
        <w:autoSpaceDE/>
        <w:autoSpaceDN/>
        <w:adjustRightInd/>
        <w:ind w:right="-2" w:hanging="862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</w:t>
      </w:r>
      <w:r w:rsidRPr="00BE20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A5873">
        <w:rPr>
          <w:rFonts w:ascii="Arial" w:eastAsia="Calibri" w:hAnsi="Arial" w:cs="Arial"/>
          <w:sz w:val="22"/>
          <w:szCs w:val="22"/>
          <w:lang w:eastAsia="en-US"/>
        </w:rPr>
        <w:t>zostać zobowiązany do zapłaty kar umownych w następujących przypadkach i wysokościach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C6B322" w14:textId="77777777" w:rsidR="00850E45" w:rsidRPr="00BE2055" w:rsidRDefault="00850E45" w:rsidP="00850E45">
      <w:pPr>
        <w:pStyle w:val="Akapitzlist"/>
        <w:numPr>
          <w:ilvl w:val="2"/>
          <w:numId w:val="4"/>
        </w:numPr>
        <w:tabs>
          <w:tab w:val="clear" w:pos="1070"/>
          <w:tab w:val="num" w:pos="851"/>
          <w:tab w:val="num" w:pos="1800"/>
          <w:tab w:val="num" w:pos="1985"/>
          <w:tab w:val="left" w:pos="3780"/>
        </w:tabs>
        <w:suppressAutoHyphens/>
        <w:overflowPunct/>
        <w:autoSpaceDE/>
        <w:autoSpaceDN/>
        <w:adjustRightInd/>
        <w:ind w:left="851" w:hanging="284"/>
        <w:jc w:val="both"/>
        <w:textAlignment w:val="auto"/>
        <w:rPr>
          <w:rFonts w:ascii="Arial" w:hAnsi="Arial" w:cs="Arial"/>
          <w:sz w:val="22"/>
          <w:szCs w:val="22"/>
          <w:lang w:val="x-none"/>
        </w:rPr>
      </w:pPr>
      <w:r w:rsidRPr="00BE2055">
        <w:rPr>
          <w:rFonts w:ascii="Arial" w:hAnsi="Arial" w:cs="Arial"/>
          <w:sz w:val="22"/>
          <w:szCs w:val="22"/>
        </w:rPr>
        <w:t xml:space="preserve">w przypadku zwłoki w </w:t>
      </w:r>
      <w:r>
        <w:rPr>
          <w:rFonts w:ascii="Arial" w:hAnsi="Arial" w:cs="Arial"/>
          <w:sz w:val="22"/>
          <w:szCs w:val="22"/>
        </w:rPr>
        <w:t xml:space="preserve">przeniesieniu własności i wydaniu Zestawu </w:t>
      </w:r>
      <w:r w:rsidRPr="00BE2055">
        <w:rPr>
          <w:rFonts w:ascii="Arial" w:hAnsi="Arial" w:cs="Arial"/>
          <w:sz w:val="22"/>
          <w:szCs w:val="22"/>
        </w:rPr>
        <w:t>w termin</w:t>
      </w:r>
      <w:r>
        <w:rPr>
          <w:rFonts w:ascii="Arial" w:hAnsi="Arial" w:cs="Arial"/>
          <w:sz w:val="22"/>
          <w:szCs w:val="22"/>
        </w:rPr>
        <w:t xml:space="preserve">ie, o którym mowa w § 5 ust. 1 </w:t>
      </w:r>
      <w:r w:rsidRPr="00BE2055">
        <w:rPr>
          <w:rFonts w:ascii="Arial" w:hAnsi="Arial" w:cs="Arial"/>
          <w:sz w:val="22"/>
          <w:szCs w:val="22"/>
        </w:rPr>
        <w:t>w wysokości 0,2% ceny brutto, o której mowa w § 3 ust. 1 za każdy rozpoczęty dzień zwłoki</w:t>
      </w:r>
      <w:r>
        <w:rPr>
          <w:rFonts w:ascii="Arial" w:hAnsi="Arial" w:cs="Arial"/>
          <w:sz w:val="22"/>
          <w:szCs w:val="22"/>
        </w:rPr>
        <w:t>,</w:t>
      </w:r>
      <w:r w:rsidRPr="00BE2055">
        <w:rPr>
          <w:rFonts w:ascii="Arial" w:hAnsi="Arial" w:cs="Arial"/>
          <w:sz w:val="22"/>
          <w:szCs w:val="22"/>
        </w:rPr>
        <w:t xml:space="preserve"> </w:t>
      </w:r>
      <w:r w:rsidRPr="00BE2055">
        <w:rPr>
          <w:rFonts w:ascii="Arial" w:hAnsi="Arial" w:cs="Arial"/>
          <w:sz w:val="22"/>
          <w:szCs w:val="22"/>
          <w:lang w:val="x-none"/>
        </w:rPr>
        <w:t xml:space="preserve">na podstawie noty obciążającej wystawionej </w:t>
      </w:r>
      <w:r>
        <w:rPr>
          <w:rFonts w:ascii="Arial" w:hAnsi="Arial" w:cs="Arial"/>
          <w:sz w:val="22"/>
          <w:szCs w:val="22"/>
        </w:rPr>
        <w:t>przez ODBIORCĘ;</w:t>
      </w:r>
      <w:r w:rsidRPr="00BE2055">
        <w:rPr>
          <w:rFonts w:ascii="Arial" w:hAnsi="Arial" w:cs="Arial"/>
          <w:sz w:val="22"/>
          <w:szCs w:val="22"/>
          <w:lang w:val="x-none"/>
        </w:rPr>
        <w:t xml:space="preserve"> </w:t>
      </w:r>
      <w:r w:rsidRPr="00BE2055">
        <w:rPr>
          <w:rFonts w:ascii="Arial" w:hAnsi="Arial" w:cs="Arial"/>
          <w:sz w:val="22"/>
          <w:szCs w:val="22"/>
        </w:rPr>
        <w:t xml:space="preserve">         </w:t>
      </w:r>
    </w:p>
    <w:p w14:paraId="4ED2F42B" w14:textId="77777777" w:rsidR="00850E45" w:rsidRPr="00403961" w:rsidRDefault="00850E45" w:rsidP="00850E45">
      <w:pPr>
        <w:numPr>
          <w:ilvl w:val="2"/>
          <w:numId w:val="4"/>
        </w:numPr>
        <w:tabs>
          <w:tab w:val="left" w:pos="851"/>
          <w:tab w:val="num" w:pos="1800"/>
          <w:tab w:val="num" w:pos="1985"/>
          <w:tab w:val="left" w:pos="3780"/>
        </w:tabs>
        <w:overflowPunct/>
        <w:autoSpaceDE/>
        <w:autoSpaceDN/>
        <w:adjustRightInd/>
        <w:ind w:left="851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za odstąpienie od umowy przez ZAMAWIAJĄCEGO z winy WYKONAWCY </w:t>
      </w:r>
      <w:r w:rsidRPr="00403961">
        <w:rPr>
          <w:rFonts w:ascii="Arial" w:hAnsi="Arial" w:cs="Arial"/>
          <w:sz w:val="22"/>
          <w:szCs w:val="22"/>
        </w:rPr>
        <w:br/>
        <w:t xml:space="preserve">w wysokości 20% ceny </w:t>
      </w:r>
      <w:r>
        <w:rPr>
          <w:rFonts w:ascii="Arial" w:hAnsi="Arial" w:cs="Arial"/>
          <w:sz w:val="22"/>
          <w:szCs w:val="22"/>
        </w:rPr>
        <w:t>brutto , o której mowa w § 3 ust. 1</w:t>
      </w:r>
      <w:r w:rsidRPr="00403961">
        <w:rPr>
          <w:rFonts w:ascii="Arial" w:hAnsi="Arial" w:cs="Arial"/>
          <w:sz w:val="22"/>
          <w:szCs w:val="22"/>
        </w:rPr>
        <w:t>,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na podstawie noty obciążającej wystawionej przez </w:t>
      </w:r>
      <w:r w:rsidRPr="00403961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;</w:t>
      </w:r>
    </w:p>
    <w:p w14:paraId="0DEE0724" w14:textId="77777777" w:rsidR="00850E45" w:rsidRPr="00403961" w:rsidRDefault="00850E45" w:rsidP="00850E45">
      <w:pPr>
        <w:numPr>
          <w:ilvl w:val="2"/>
          <w:numId w:val="4"/>
        </w:numPr>
        <w:tabs>
          <w:tab w:val="left" w:pos="851"/>
          <w:tab w:val="num" w:pos="1800"/>
          <w:tab w:val="num" w:pos="1985"/>
          <w:tab w:val="left" w:pos="3780"/>
        </w:tabs>
        <w:overflowPunct/>
        <w:autoSpaceDE/>
        <w:autoSpaceDN/>
        <w:adjustRightInd/>
        <w:ind w:left="851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za zwłokę w usunięciu wad w okresie gwarancji i rękojmi w wysokości 0,15% ceny brutto, o której mowa w § 3 ust. 1 za każdy rozpoczęty dzień zwłoki</w:t>
      </w:r>
      <w:r>
        <w:rPr>
          <w:rFonts w:ascii="Arial" w:hAnsi="Arial" w:cs="Arial"/>
          <w:sz w:val="22"/>
          <w:szCs w:val="22"/>
        </w:rPr>
        <w:t xml:space="preserve">, </w:t>
      </w:r>
      <w:r w:rsidRPr="00403961">
        <w:rPr>
          <w:rFonts w:ascii="Arial" w:hAnsi="Arial" w:cs="Arial"/>
          <w:sz w:val="22"/>
          <w:szCs w:val="22"/>
        </w:rPr>
        <w:t xml:space="preserve"> 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na podstawie noty obciążającej wystawionej przez </w:t>
      </w:r>
      <w:r w:rsidRPr="00403961">
        <w:rPr>
          <w:rFonts w:ascii="Arial" w:hAnsi="Arial" w:cs="Arial"/>
          <w:sz w:val="22"/>
          <w:szCs w:val="22"/>
        </w:rPr>
        <w:t>ODBIORCĘ</w:t>
      </w:r>
      <w:r>
        <w:rPr>
          <w:rFonts w:ascii="Arial" w:hAnsi="Arial" w:cs="Arial"/>
          <w:sz w:val="22"/>
          <w:szCs w:val="22"/>
        </w:rPr>
        <w:t>;</w:t>
      </w:r>
    </w:p>
    <w:p w14:paraId="7F94AAAB" w14:textId="77777777" w:rsidR="00850E45" w:rsidRPr="00403961" w:rsidRDefault="00850E45" w:rsidP="00850E45">
      <w:pPr>
        <w:numPr>
          <w:ilvl w:val="2"/>
          <w:numId w:val="4"/>
        </w:numPr>
        <w:tabs>
          <w:tab w:val="left" w:pos="851"/>
          <w:tab w:val="num" w:pos="1800"/>
          <w:tab w:val="num" w:pos="1985"/>
          <w:tab w:val="left" w:pos="3780"/>
        </w:tabs>
        <w:overflowPunct/>
        <w:autoSpaceDE/>
        <w:autoSpaceDN/>
        <w:adjustRightInd/>
        <w:ind w:left="851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za zwłokę w przeprowadzeniu szkolenia, o którym mowa w § 6 ust. 7 w wysokości 0,2% ceny bru</w:t>
      </w:r>
      <w:r>
        <w:rPr>
          <w:rFonts w:ascii="Arial" w:hAnsi="Arial" w:cs="Arial"/>
          <w:sz w:val="22"/>
          <w:szCs w:val="22"/>
        </w:rPr>
        <w:t>tto</w:t>
      </w:r>
      <w:r w:rsidRPr="00403961">
        <w:rPr>
          <w:rFonts w:ascii="Arial" w:hAnsi="Arial" w:cs="Arial"/>
          <w:sz w:val="22"/>
          <w:szCs w:val="22"/>
        </w:rPr>
        <w:t>, o której mowa w § 3 ust. 1 umowy</w:t>
      </w:r>
      <w:r>
        <w:rPr>
          <w:rFonts w:ascii="Arial" w:hAnsi="Arial" w:cs="Arial"/>
          <w:sz w:val="22"/>
          <w:szCs w:val="22"/>
        </w:rPr>
        <w:t>,</w:t>
      </w:r>
      <w:r w:rsidRPr="00403961">
        <w:rPr>
          <w:rFonts w:ascii="Arial" w:hAnsi="Arial" w:cs="Arial"/>
          <w:sz w:val="22"/>
          <w:szCs w:val="22"/>
        </w:rPr>
        <w:t xml:space="preserve"> za każdy rozpoczęty dzień zwłoki</w:t>
      </w:r>
      <w:r>
        <w:rPr>
          <w:rFonts w:ascii="Arial" w:hAnsi="Arial" w:cs="Arial"/>
          <w:sz w:val="22"/>
          <w:szCs w:val="22"/>
        </w:rPr>
        <w:t>,</w:t>
      </w:r>
      <w:r w:rsidRPr="00403961">
        <w:rPr>
          <w:rFonts w:ascii="Arial" w:hAnsi="Arial" w:cs="Arial"/>
          <w:color w:val="FF0000"/>
          <w:sz w:val="22"/>
          <w:szCs w:val="22"/>
        </w:rPr>
        <w:t xml:space="preserve"> </w:t>
      </w:r>
      <w:r w:rsidRPr="00403961">
        <w:rPr>
          <w:rFonts w:ascii="Arial" w:hAnsi="Arial" w:cs="Arial"/>
          <w:sz w:val="22"/>
          <w:szCs w:val="22"/>
        </w:rPr>
        <w:t>na</w:t>
      </w:r>
      <w:r w:rsidRPr="00403961">
        <w:rPr>
          <w:rFonts w:ascii="Arial" w:hAnsi="Arial" w:cs="Arial"/>
          <w:color w:val="FF0000"/>
          <w:sz w:val="22"/>
          <w:szCs w:val="22"/>
        </w:rPr>
        <w:t xml:space="preserve"> 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podstawie noty obciążającej wystawionej przez </w:t>
      </w:r>
      <w:r w:rsidRPr="00403961">
        <w:rPr>
          <w:rFonts w:ascii="Arial" w:hAnsi="Arial" w:cs="Arial"/>
          <w:sz w:val="22"/>
          <w:szCs w:val="22"/>
        </w:rPr>
        <w:t xml:space="preserve">ODBIORCĘ. 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 </w:t>
      </w:r>
      <w:r w:rsidRPr="00403961">
        <w:rPr>
          <w:rFonts w:ascii="Arial" w:hAnsi="Arial" w:cs="Arial"/>
          <w:sz w:val="22"/>
          <w:szCs w:val="22"/>
        </w:rPr>
        <w:t xml:space="preserve">         </w:t>
      </w:r>
    </w:p>
    <w:p w14:paraId="056463FA" w14:textId="77777777" w:rsidR="00850E45" w:rsidRPr="00403961" w:rsidRDefault="00850E45" w:rsidP="00850E45">
      <w:pPr>
        <w:numPr>
          <w:ilvl w:val="2"/>
          <w:numId w:val="4"/>
        </w:numPr>
        <w:tabs>
          <w:tab w:val="left" w:pos="851"/>
          <w:tab w:val="num" w:pos="1800"/>
          <w:tab w:val="num" w:pos="1985"/>
          <w:tab w:val="left" w:pos="3780"/>
        </w:tabs>
        <w:overflowPunct/>
        <w:autoSpaceDE/>
        <w:autoSpaceDN/>
        <w:adjustRightInd/>
        <w:ind w:left="851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za odstąpienie przez WYKONAWCĘ od umowy w wysokości 20% ceny </w:t>
      </w:r>
      <w:r>
        <w:rPr>
          <w:rFonts w:ascii="Arial" w:hAnsi="Arial" w:cs="Arial"/>
          <w:sz w:val="22"/>
          <w:szCs w:val="22"/>
        </w:rPr>
        <w:t>brutto,</w:t>
      </w:r>
      <w:r w:rsidRPr="00403961">
        <w:rPr>
          <w:rFonts w:ascii="Arial" w:hAnsi="Arial" w:cs="Arial"/>
          <w:sz w:val="22"/>
          <w:szCs w:val="22"/>
        </w:rPr>
        <w:t xml:space="preserve"> o której mowa w § 3 ust. 1 umowy, </w:t>
      </w:r>
      <w:r w:rsidRPr="00403961">
        <w:rPr>
          <w:rFonts w:ascii="Arial" w:hAnsi="Arial" w:cs="Arial"/>
          <w:sz w:val="22"/>
          <w:szCs w:val="22"/>
          <w:lang w:val="x-none"/>
        </w:rPr>
        <w:t xml:space="preserve">na podstawie noty obciążającej wystawionej przez </w:t>
      </w:r>
      <w:r w:rsidRPr="00403961">
        <w:rPr>
          <w:rFonts w:ascii="Arial" w:hAnsi="Arial" w:cs="Arial"/>
          <w:sz w:val="22"/>
          <w:szCs w:val="22"/>
        </w:rPr>
        <w:t xml:space="preserve">ZAMAWIAJĄCEGO.        </w:t>
      </w:r>
    </w:p>
    <w:p w14:paraId="775C190D" w14:textId="77777777" w:rsidR="00850E45" w:rsidRPr="008879BC" w:rsidRDefault="00850E45" w:rsidP="00850E45">
      <w:pPr>
        <w:numPr>
          <w:ilvl w:val="0"/>
          <w:numId w:val="4"/>
        </w:numPr>
        <w:tabs>
          <w:tab w:val="clear" w:pos="862"/>
          <w:tab w:val="left" w:pos="-1800"/>
          <w:tab w:val="num" w:pos="567"/>
        </w:tabs>
        <w:overflowPunct/>
        <w:autoSpaceDE/>
        <w:autoSpaceDN/>
        <w:adjustRightInd/>
        <w:ind w:left="567" w:right="-2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ZAMAWIAJĄCEMU przysługuje prawo odstąpienia od umowy, jeżeli wystąpi zwłoka</w:t>
      </w:r>
      <w:r w:rsidRPr="00403961">
        <w:rPr>
          <w:rFonts w:ascii="Arial" w:hAnsi="Arial" w:cs="Arial"/>
          <w:color w:val="FF0000"/>
          <w:sz w:val="22"/>
          <w:szCs w:val="22"/>
        </w:rPr>
        <w:t xml:space="preserve"> </w:t>
      </w:r>
      <w:r w:rsidRPr="00403961">
        <w:rPr>
          <w:rFonts w:ascii="Arial" w:hAnsi="Arial" w:cs="Arial"/>
          <w:sz w:val="22"/>
          <w:szCs w:val="22"/>
        </w:rPr>
        <w:br/>
        <w:t xml:space="preserve">w </w:t>
      </w:r>
      <w:r>
        <w:rPr>
          <w:rFonts w:ascii="Arial" w:hAnsi="Arial" w:cs="Arial"/>
          <w:sz w:val="22"/>
          <w:szCs w:val="22"/>
        </w:rPr>
        <w:t xml:space="preserve">wykonaniu </w:t>
      </w:r>
      <w:r w:rsidRPr="00403961">
        <w:rPr>
          <w:rFonts w:ascii="Arial" w:hAnsi="Arial" w:cs="Arial"/>
          <w:sz w:val="22"/>
          <w:szCs w:val="22"/>
        </w:rPr>
        <w:t xml:space="preserve">przedmiotu umowy powyżej 10 dni kalendarzowych od terminu, o którym mowa w § 5 ust. 1 umowy. </w:t>
      </w:r>
      <w:r w:rsidRPr="009F5D50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takim</w:t>
      </w:r>
      <w:r w:rsidRPr="009F5D50">
        <w:rPr>
          <w:rFonts w:ascii="Arial" w:hAnsi="Arial" w:cs="Arial"/>
          <w:sz w:val="22"/>
          <w:szCs w:val="22"/>
        </w:rPr>
        <w:t xml:space="preserve"> przypadku WYKONAWCY nie przysługuje roszczenie odszkodowawcze </w:t>
      </w:r>
      <w:r>
        <w:rPr>
          <w:rFonts w:ascii="Arial" w:hAnsi="Arial" w:cs="Arial"/>
          <w:sz w:val="22"/>
          <w:szCs w:val="22"/>
        </w:rPr>
        <w:t xml:space="preserve">wobec ZAMAWIAJACEGO, a </w:t>
      </w:r>
      <w:r w:rsidRPr="009F5D50">
        <w:rPr>
          <w:rFonts w:ascii="Arial" w:hAnsi="Arial" w:cs="Arial"/>
          <w:sz w:val="22"/>
          <w:szCs w:val="22"/>
        </w:rPr>
        <w:t xml:space="preserve">ZAMAWIAJĄCY naliczy kary umowne o których mowa w § 9 ust. 2 </w:t>
      </w:r>
      <w:r>
        <w:rPr>
          <w:rFonts w:ascii="Arial" w:hAnsi="Arial" w:cs="Arial"/>
          <w:sz w:val="22"/>
          <w:szCs w:val="22"/>
        </w:rPr>
        <w:t>pkt 2</w:t>
      </w:r>
      <w:r w:rsidRPr="009F5D50">
        <w:rPr>
          <w:rFonts w:ascii="Arial" w:hAnsi="Arial" w:cs="Arial"/>
          <w:sz w:val="22"/>
          <w:szCs w:val="22"/>
        </w:rPr>
        <w:t>.</w:t>
      </w:r>
      <w:r w:rsidRPr="008879BC">
        <w:t xml:space="preserve"> </w:t>
      </w:r>
      <w:r w:rsidRPr="008879BC">
        <w:rPr>
          <w:rFonts w:ascii="Arial" w:hAnsi="Arial" w:cs="Arial"/>
          <w:sz w:val="22"/>
          <w:szCs w:val="22"/>
        </w:rPr>
        <w:t xml:space="preserve">Ostateczny termin odstąpienia od umowy ustala się na </w:t>
      </w:r>
      <w:r>
        <w:rPr>
          <w:rFonts w:ascii="Arial" w:hAnsi="Arial" w:cs="Arial"/>
          <w:sz w:val="22"/>
          <w:szCs w:val="22"/>
        </w:rPr>
        <w:t>16</w:t>
      </w:r>
      <w:r w:rsidRPr="008879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Pr="008879BC">
        <w:rPr>
          <w:rFonts w:ascii="Arial" w:hAnsi="Arial" w:cs="Arial"/>
          <w:sz w:val="22"/>
          <w:szCs w:val="22"/>
        </w:rPr>
        <w:t xml:space="preserve"> 2022 r .</w:t>
      </w:r>
    </w:p>
    <w:p w14:paraId="233A0082" w14:textId="77777777" w:rsidR="00850E45" w:rsidRPr="009F5D50" w:rsidRDefault="00850E45" w:rsidP="00850E45">
      <w:pPr>
        <w:numPr>
          <w:ilvl w:val="0"/>
          <w:numId w:val="4"/>
        </w:numPr>
        <w:tabs>
          <w:tab w:val="clear" w:pos="862"/>
          <w:tab w:val="left" w:pos="-1800"/>
          <w:tab w:val="num" w:pos="567"/>
        </w:tabs>
        <w:overflowPunct/>
        <w:autoSpaceDE/>
        <w:autoSpaceDN/>
        <w:adjustRightInd/>
        <w:ind w:left="567" w:right="-2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9F5D50">
        <w:rPr>
          <w:rFonts w:ascii="Arial" w:hAnsi="Arial" w:cs="Arial"/>
          <w:sz w:val="22"/>
          <w:szCs w:val="22"/>
        </w:rPr>
        <w:t xml:space="preserve">Oświadczenie ZAMAWIAJĄCEGO o odstąpieniu od umowy ze wskazaniem okoliczności uzasadniających odstąpienie, należy złożyć w terminie </w:t>
      </w:r>
      <w:r>
        <w:rPr>
          <w:rFonts w:ascii="Arial" w:hAnsi="Arial" w:cs="Arial"/>
          <w:sz w:val="22"/>
          <w:szCs w:val="22"/>
        </w:rPr>
        <w:t>30</w:t>
      </w:r>
      <w:r w:rsidRPr="009F5D50">
        <w:rPr>
          <w:rFonts w:ascii="Arial" w:hAnsi="Arial" w:cs="Arial"/>
          <w:sz w:val="22"/>
          <w:szCs w:val="22"/>
        </w:rPr>
        <w:t xml:space="preserve"> dni od powzięcia informacji o okolicznościach stanowiących podstawę do odstąpienia.  </w:t>
      </w:r>
    </w:p>
    <w:p w14:paraId="03324D94" w14:textId="77777777" w:rsidR="00850E45" w:rsidRPr="00403961" w:rsidRDefault="00850E45" w:rsidP="00850E45">
      <w:pPr>
        <w:numPr>
          <w:ilvl w:val="0"/>
          <w:numId w:val="4"/>
        </w:numPr>
        <w:tabs>
          <w:tab w:val="clear" w:pos="862"/>
          <w:tab w:val="left" w:pos="-1620"/>
        </w:tabs>
        <w:overflowPunct/>
        <w:autoSpaceDE/>
        <w:autoSpaceDN/>
        <w:adjustRightInd/>
        <w:ind w:left="540" w:right="-2" w:hanging="398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ZAMAWIAJĄCY zastrzega sobie prawo do dochodzenia odszkodowania uzupełniającego przenoszącego wysokość kar umownych do wysokości rzeczywiście poniesionej szkody. </w:t>
      </w:r>
    </w:p>
    <w:p w14:paraId="3BD6CBC8" w14:textId="77777777" w:rsidR="00850E45" w:rsidRPr="00403961" w:rsidRDefault="00850E45" w:rsidP="00850E45">
      <w:pPr>
        <w:numPr>
          <w:ilvl w:val="0"/>
          <w:numId w:val="4"/>
        </w:numPr>
        <w:tabs>
          <w:tab w:val="clear" w:pos="862"/>
          <w:tab w:val="num" w:pos="567"/>
        </w:tabs>
        <w:suppressAutoHyphens/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Kary umowne podlegają łączeniu. Łączna wysokość naliczonych Wykonawcy kar umownych nie może przekraczać 20% ceny brutto, o której mowa w § 3 ust. 1.</w:t>
      </w:r>
    </w:p>
    <w:p w14:paraId="3A548728" w14:textId="77777777" w:rsidR="00850E45" w:rsidRDefault="00850E45" w:rsidP="00850E45">
      <w:pPr>
        <w:numPr>
          <w:ilvl w:val="0"/>
          <w:numId w:val="4"/>
        </w:numPr>
        <w:tabs>
          <w:tab w:val="clear" w:pos="862"/>
          <w:tab w:val="left" w:pos="-1800"/>
          <w:tab w:val="num" w:pos="567"/>
        </w:tabs>
        <w:overflowPunct/>
        <w:autoSpaceDE/>
        <w:autoSpaceDN/>
        <w:adjustRightInd/>
        <w:ind w:left="567" w:right="-2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Niezależnie od sytuacji, o której mowa </w:t>
      </w:r>
      <w:r>
        <w:rPr>
          <w:rFonts w:ascii="Arial" w:hAnsi="Arial" w:cs="Arial"/>
          <w:sz w:val="22"/>
          <w:szCs w:val="22"/>
        </w:rPr>
        <w:t>powyżej,</w:t>
      </w:r>
      <w:r w:rsidRPr="00403961">
        <w:rPr>
          <w:rFonts w:ascii="Arial" w:hAnsi="Arial" w:cs="Arial"/>
          <w:sz w:val="22"/>
          <w:szCs w:val="22"/>
        </w:rPr>
        <w:t xml:space="preserve"> ZAMAWIAJĄCEMU przysługuje prawo odstąpienia od umowy w przypadkach, o których mowa w art. 456 ustawy </w:t>
      </w:r>
      <w:r>
        <w:rPr>
          <w:rFonts w:ascii="Arial" w:hAnsi="Arial" w:cs="Arial"/>
          <w:sz w:val="22"/>
          <w:szCs w:val="22"/>
        </w:rPr>
        <w:t xml:space="preserve">- </w:t>
      </w:r>
      <w:r w:rsidRPr="00403961">
        <w:rPr>
          <w:rFonts w:ascii="Arial" w:hAnsi="Arial" w:cs="Arial"/>
          <w:sz w:val="22"/>
          <w:szCs w:val="22"/>
        </w:rPr>
        <w:t>Prawo zamówień publicznych</w:t>
      </w:r>
      <w:r>
        <w:rPr>
          <w:rFonts w:ascii="Arial" w:hAnsi="Arial" w:cs="Arial"/>
          <w:sz w:val="22"/>
          <w:szCs w:val="22"/>
        </w:rPr>
        <w:t>.</w:t>
      </w:r>
    </w:p>
    <w:p w14:paraId="57D1EFA8" w14:textId="77777777" w:rsidR="00850E45" w:rsidRPr="007165BC" w:rsidRDefault="00850E45" w:rsidP="00850E45">
      <w:pPr>
        <w:tabs>
          <w:tab w:val="left" w:pos="-1800"/>
        </w:tabs>
        <w:overflowPunct/>
        <w:autoSpaceDE/>
        <w:autoSpaceDN/>
        <w:adjustRightInd/>
        <w:ind w:left="567" w:right="-2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BE3EFFA" w14:textId="77777777" w:rsidR="00850E45" w:rsidRPr="00403961" w:rsidRDefault="00850E45" w:rsidP="00850E45">
      <w:pPr>
        <w:pStyle w:val="Tekstpodstawowy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0</w:t>
      </w:r>
      <w:r w:rsidRPr="00403961">
        <w:rPr>
          <w:rFonts w:ascii="Arial" w:hAnsi="Arial" w:cs="Arial"/>
          <w:sz w:val="22"/>
          <w:szCs w:val="22"/>
        </w:rPr>
        <w:t>. ZMIANY UMOWY</w:t>
      </w:r>
    </w:p>
    <w:p w14:paraId="627A0B88" w14:textId="77777777" w:rsidR="00850E45" w:rsidRPr="007165BC" w:rsidRDefault="00850E45" w:rsidP="00850E45">
      <w:pPr>
        <w:numPr>
          <w:ilvl w:val="0"/>
          <w:numId w:val="12"/>
        </w:numPr>
        <w:suppressAutoHyphens/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7165BC">
        <w:rPr>
          <w:rFonts w:ascii="Arial" w:hAnsi="Arial" w:cs="Arial"/>
          <w:sz w:val="22"/>
          <w:szCs w:val="22"/>
        </w:rPr>
        <w:t xml:space="preserve">Działając na podstawie przepisu art. 455 ust. 1 pkt 1 ustawy Pzp Zamawiający przewiduje możliwość zmiany Umowy w przypadku obiektywnej niemożności zapewnienia wyposażenia </w:t>
      </w:r>
      <w:r>
        <w:rPr>
          <w:rFonts w:ascii="Arial" w:hAnsi="Arial" w:cs="Arial"/>
          <w:sz w:val="22"/>
          <w:szCs w:val="22"/>
        </w:rPr>
        <w:t>Z</w:t>
      </w:r>
      <w:r w:rsidRPr="007165BC">
        <w:rPr>
          <w:rFonts w:ascii="Arial" w:hAnsi="Arial" w:cs="Arial"/>
          <w:sz w:val="22"/>
          <w:szCs w:val="22"/>
        </w:rPr>
        <w:t>estaw</w:t>
      </w:r>
      <w:r>
        <w:rPr>
          <w:rFonts w:ascii="Arial" w:hAnsi="Arial" w:cs="Arial"/>
          <w:sz w:val="22"/>
          <w:szCs w:val="22"/>
        </w:rPr>
        <w:t>u</w:t>
      </w:r>
      <w:r w:rsidRPr="007165BC">
        <w:rPr>
          <w:rFonts w:ascii="Arial" w:hAnsi="Arial" w:cs="Arial"/>
          <w:sz w:val="22"/>
          <w:szCs w:val="22"/>
        </w:rPr>
        <w:t xml:space="preserve">  odpowiadającego wymogom zawartym w załączniku nr 1 do umowy z powodu zakończenia produkcji lub niedostępności na rynku elementów wyposażenia po zawarciu umowy – dopuszcza się zmianę umowy w zakresie rodzaju, typu lub modelu wyposażenia </w:t>
      </w:r>
      <w:r>
        <w:rPr>
          <w:rFonts w:ascii="Arial" w:hAnsi="Arial" w:cs="Arial"/>
          <w:sz w:val="22"/>
          <w:szCs w:val="22"/>
        </w:rPr>
        <w:t>Z</w:t>
      </w:r>
      <w:r w:rsidRPr="007165BC">
        <w:rPr>
          <w:rFonts w:ascii="Arial" w:hAnsi="Arial" w:cs="Arial"/>
          <w:sz w:val="22"/>
          <w:szCs w:val="22"/>
        </w:rPr>
        <w:t>estaw</w:t>
      </w:r>
      <w:r>
        <w:rPr>
          <w:rFonts w:ascii="Arial" w:hAnsi="Arial" w:cs="Arial"/>
          <w:sz w:val="22"/>
          <w:szCs w:val="22"/>
        </w:rPr>
        <w:t>u</w:t>
      </w:r>
      <w:r w:rsidRPr="007165BC">
        <w:rPr>
          <w:rFonts w:ascii="Arial" w:hAnsi="Arial" w:cs="Arial"/>
          <w:sz w:val="22"/>
          <w:szCs w:val="22"/>
        </w:rPr>
        <w:t>, pod warunkiem, że nowe wyposażenie będzie odpowiadało pod względem funkcjonalności wyposażeniu pierwotnemu, a jego parametry pozostaną niezmienione lub będą lepsze od pierwotnego.</w:t>
      </w:r>
    </w:p>
    <w:p w14:paraId="7F1945B5" w14:textId="77777777" w:rsidR="00850E45" w:rsidRPr="00A64D3D" w:rsidRDefault="00850E45" w:rsidP="00850E45">
      <w:pPr>
        <w:numPr>
          <w:ilvl w:val="0"/>
          <w:numId w:val="12"/>
        </w:numPr>
        <w:suppressAutoHyphens/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 xml:space="preserve">W przypadku zaproponowania przez WYKONAWCĘ szczególnie uzasadnionej pod względem funkcjonalności, sprawności lub przeznaczenia albo wyposażenia przedmiotu umowy, zmiany </w:t>
      </w:r>
      <w:r w:rsidRPr="00A64D3D">
        <w:rPr>
          <w:rFonts w:ascii="Arial" w:hAnsi="Arial" w:cs="Arial"/>
          <w:sz w:val="22"/>
          <w:szCs w:val="22"/>
        </w:rPr>
        <w:t xml:space="preserve">rozwiązań konstrukcyjnych w stosunku do koncepcji przedstawionej w ofercie – dopuszcza się zmianę umowy w zakresie określonych w załączniku nr 1 rozwiązań konstrukcyjnych. </w:t>
      </w:r>
    </w:p>
    <w:p w14:paraId="079420C7" w14:textId="77777777" w:rsidR="00850E45" w:rsidRPr="00A64D3D" w:rsidRDefault="00850E45" w:rsidP="00850E4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59" w:lineRule="auto"/>
        <w:ind w:left="567" w:hanging="425"/>
        <w:contextualSpacing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A64D3D">
        <w:rPr>
          <w:rFonts w:ascii="Arial" w:hAnsi="Arial" w:cs="Arial"/>
          <w:sz w:val="22"/>
          <w:szCs w:val="22"/>
          <w:lang w:eastAsia="ar-SA"/>
        </w:rPr>
        <w:lastRenderedPageBreak/>
        <w:t xml:space="preserve">W przypadku gdy zmiany aktualnie obowiązującego prawa wymagają zastosowania innych rozwiązań technicznych, technologicznych lub materiałowych niezbędnych do wykonania zamówienia. </w:t>
      </w:r>
    </w:p>
    <w:p w14:paraId="58BA14AF" w14:textId="77777777" w:rsidR="00850E45" w:rsidRPr="00403961" w:rsidRDefault="00850E45" w:rsidP="00850E45">
      <w:pPr>
        <w:pStyle w:val="Tekstpodstawowy"/>
        <w:numPr>
          <w:ilvl w:val="0"/>
          <w:numId w:val="12"/>
        </w:numPr>
        <w:tabs>
          <w:tab w:val="clear" w:pos="1418"/>
        </w:tabs>
        <w:suppressAutoHyphens/>
        <w:overflowPunct/>
        <w:autoSpaceDE/>
        <w:autoSpaceDN/>
        <w:adjustRightInd/>
        <w:ind w:left="567"/>
        <w:textAlignment w:val="auto"/>
        <w:rPr>
          <w:rFonts w:ascii="Arial" w:hAnsi="Arial" w:cs="Arial"/>
          <w:b w:val="0"/>
          <w:bCs w:val="0"/>
          <w:sz w:val="22"/>
          <w:szCs w:val="22"/>
        </w:rPr>
      </w:pPr>
      <w:r w:rsidRPr="00A64D3D">
        <w:rPr>
          <w:rFonts w:ascii="Arial" w:hAnsi="Arial" w:cs="Arial"/>
          <w:b w:val="0"/>
          <w:bCs w:val="0"/>
          <w:sz w:val="22"/>
          <w:szCs w:val="22"/>
        </w:rPr>
        <w:t xml:space="preserve">W przypadku </w:t>
      </w:r>
      <w:r w:rsidRPr="00403961">
        <w:rPr>
          <w:rFonts w:ascii="Arial" w:hAnsi="Arial" w:cs="Arial"/>
          <w:b w:val="0"/>
          <w:bCs w:val="0"/>
          <w:sz w:val="22"/>
          <w:szCs w:val="22"/>
        </w:rPr>
        <w:t>konieczności zapewnienia koordynacji dostawy przedmiotu umowy oraz innych umów zawartych przez UŻYTKOWNIKA – dopuszczalna jest zmiana umowy w zakresie zmiany miejsca przeprowadzenia odbioru przedmiotu umowy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lub,</w:t>
      </w:r>
      <w:proofErr w:type="gramEnd"/>
      <w:r w:rsidRPr="00403961">
        <w:rPr>
          <w:rFonts w:ascii="Arial" w:hAnsi="Arial" w:cs="Arial"/>
          <w:b w:val="0"/>
          <w:bCs w:val="0"/>
          <w:sz w:val="22"/>
          <w:szCs w:val="22"/>
        </w:rPr>
        <w:t xml:space="preserve"> miejsca szkolenia przedstawicieli UŻYTKOWNIKA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na terytorium RP</w:t>
      </w:r>
      <w:r w:rsidRPr="0040396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5B865B9" w14:textId="77777777" w:rsidR="00850E45" w:rsidRPr="00403961" w:rsidRDefault="00850E45" w:rsidP="00850E4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403961">
        <w:rPr>
          <w:rFonts w:ascii="Arial" w:hAnsi="Arial" w:cs="Arial"/>
          <w:sz w:val="22"/>
          <w:szCs w:val="22"/>
          <w:lang w:eastAsia="ar-SA"/>
        </w:rPr>
        <w:t xml:space="preserve">W przypadku zmiany przepisów prawa – dopuszczalna jest tak zmiana umowy, która umożliwi dostosowanie postanowień umowy do nowych przepisów prawa. </w:t>
      </w:r>
    </w:p>
    <w:p w14:paraId="3E23567B" w14:textId="77777777" w:rsidR="00850E45" w:rsidRPr="00403961" w:rsidRDefault="00850E45" w:rsidP="00850E4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403961">
        <w:rPr>
          <w:rFonts w:ascii="Arial" w:hAnsi="Arial" w:cs="Arial"/>
          <w:sz w:val="22"/>
          <w:szCs w:val="22"/>
          <w:lang w:eastAsia="ar-SA"/>
        </w:rPr>
        <w:t>W przypadku wprowadzenia zmian umowy niedopuszczalna jest zmiana umowy, której konsekwencją będzie zwiększenie ceny przedmiotu umowy.</w:t>
      </w:r>
    </w:p>
    <w:p w14:paraId="6CB9724A" w14:textId="77777777" w:rsidR="00850E45" w:rsidRPr="00403961" w:rsidRDefault="00850E45" w:rsidP="00850E4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403961">
        <w:rPr>
          <w:rFonts w:ascii="Arial" w:hAnsi="Arial" w:cs="Arial"/>
          <w:sz w:val="22"/>
          <w:szCs w:val="22"/>
          <w:lang w:eastAsia="ar-SA"/>
        </w:rPr>
        <w:t xml:space="preserve">W przypadku propozycji zmiany umowy pochodzącej od WYKONAWCY, ZAMAWIAJACY podejmie decyzje w zakresie zmiany umowy mającej na uwadze </w:t>
      </w:r>
      <w:proofErr w:type="gramStart"/>
      <w:r w:rsidRPr="00403961">
        <w:rPr>
          <w:rFonts w:ascii="Arial" w:hAnsi="Arial" w:cs="Arial"/>
          <w:sz w:val="22"/>
          <w:szCs w:val="22"/>
          <w:lang w:eastAsia="ar-SA"/>
        </w:rPr>
        <w:t>okoliczności</w:t>
      </w:r>
      <w:r>
        <w:rPr>
          <w:rFonts w:ascii="Arial" w:hAnsi="Arial" w:cs="Arial"/>
          <w:sz w:val="22"/>
          <w:szCs w:val="22"/>
          <w:lang w:eastAsia="ar-SA"/>
        </w:rPr>
        <w:t>,</w:t>
      </w:r>
      <w:proofErr w:type="gramEnd"/>
      <w:r w:rsidRPr="00403961">
        <w:rPr>
          <w:rFonts w:ascii="Arial" w:hAnsi="Arial" w:cs="Arial"/>
          <w:sz w:val="22"/>
          <w:szCs w:val="22"/>
          <w:lang w:eastAsia="ar-SA"/>
        </w:rPr>
        <w:t xml:space="preserve"> czy zmiany proponowane przez WYKONAWCĘ odpowiadają jego potrzebom oraz wymogom dotyczącym wydatkowania środków publicznych zgodnie z przepisami prawa, w szczególności w zakresie wydatkowania ich w określonym roku budżetowym.  </w:t>
      </w:r>
    </w:p>
    <w:p w14:paraId="21627746" w14:textId="77777777" w:rsidR="00850E45" w:rsidRPr="00A64D3D" w:rsidRDefault="00850E45" w:rsidP="00850E4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403961">
        <w:rPr>
          <w:rFonts w:ascii="Arial" w:hAnsi="Arial" w:cs="Arial"/>
          <w:sz w:val="22"/>
          <w:szCs w:val="22"/>
          <w:lang w:eastAsia="ar-SA"/>
        </w:rPr>
        <w:t xml:space="preserve">Terminu realizacji przedmiotu umowy – gdy zaistnieją okoliczności mające wpływ na prawidłową realizację umowy (w </w:t>
      </w:r>
      <w:proofErr w:type="gramStart"/>
      <w:r w:rsidRPr="00403961">
        <w:rPr>
          <w:rFonts w:ascii="Arial" w:hAnsi="Arial" w:cs="Arial"/>
          <w:sz w:val="22"/>
          <w:szCs w:val="22"/>
          <w:lang w:eastAsia="ar-SA"/>
        </w:rPr>
        <w:t>szczególności</w:t>
      </w:r>
      <w:proofErr w:type="gramEnd"/>
      <w:r w:rsidRPr="00403961">
        <w:rPr>
          <w:rFonts w:ascii="Arial" w:hAnsi="Arial" w:cs="Arial"/>
          <w:sz w:val="22"/>
          <w:szCs w:val="22"/>
          <w:lang w:eastAsia="ar-SA"/>
        </w:rPr>
        <w:t xml:space="preserve"> jeżeli zmiana terminu realizacji będzie zmianą korzystną dla ZAMAWIAJĄCEGO lub zagrożone byłoby terminowe realizowanie płatności z </w:t>
      </w:r>
      <w:r w:rsidRPr="00A64D3D">
        <w:rPr>
          <w:rFonts w:ascii="Arial" w:hAnsi="Arial" w:cs="Arial"/>
          <w:sz w:val="22"/>
          <w:szCs w:val="22"/>
          <w:lang w:eastAsia="ar-SA"/>
        </w:rPr>
        <w:t xml:space="preserve">powodu ograniczonych zasileń budżetowych otrzymanych od dysponentów wyższego stopnia, lub w przypadku zaistnienia siły wyższej itp.). </w:t>
      </w:r>
    </w:p>
    <w:p w14:paraId="59866B9B" w14:textId="77777777" w:rsidR="00850E45" w:rsidRDefault="00850E45" w:rsidP="00850E4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A64D3D">
        <w:rPr>
          <w:rFonts w:ascii="Arial" w:hAnsi="Arial" w:cs="Arial"/>
          <w:sz w:val="22"/>
          <w:szCs w:val="22"/>
          <w:lang w:eastAsia="ar-SA"/>
        </w:rPr>
        <w:t>Procedury odbiorowej przedmiotu zamówienia, procedury szkoleniowej przedmiotu umowy, serwisowania przedmiotu umowy, gdy nastąpi przekazanie przedmiotu umowy na stan majątkowy innej jednostki organizacyjnej Państwowej Straży Pożarnej.</w:t>
      </w:r>
    </w:p>
    <w:p w14:paraId="14DAF579" w14:textId="77777777" w:rsidR="00850E45" w:rsidRPr="00A64D3D" w:rsidRDefault="00850E45" w:rsidP="00850E45">
      <w:pPr>
        <w:pStyle w:val="Akapitzlist"/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" w:hAnsi="Arial" w:cs="Arial"/>
          <w:sz w:val="22"/>
          <w:szCs w:val="22"/>
          <w:lang w:eastAsia="ar-SA"/>
        </w:rPr>
      </w:pPr>
    </w:p>
    <w:p w14:paraId="2F07E678" w14:textId="77777777" w:rsidR="00850E45" w:rsidRPr="00403961" w:rsidRDefault="00850E45" w:rsidP="00850E45">
      <w:pPr>
        <w:pStyle w:val="Tekstpodstawowy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1</w:t>
      </w:r>
      <w:r w:rsidRPr="00403961">
        <w:rPr>
          <w:rFonts w:ascii="Arial" w:hAnsi="Arial" w:cs="Arial"/>
          <w:sz w:val="22"/>
          <w:szCs w:val="22"/>
        </w:rPr>
        <w:t>. ROZSTRZYGANIE SPORÓW I OBOWIĄZUJĄCE PRAWO</w:t>
      </w:r>
    </w:p>
    <w:p w14:paraId="5D215652" w14:textId="77777777" w:rsidR="00850E45" w:rsidRDefault="00850E45" w:rsidP="00850E45">
      <w:pPr>
        <w:ind w:left="2125" w:firstLine="707"/>
        <w:jc w:val="both"/>
        <w:rPr>
          <w:rFonts w:ascii="Arial" w:hAnsi="Arial" w:cs="Arial"/>
          <w:b/>
          <w:bCs/>
          <w:sz w:val="22"/>
          <w:szCs w:val="22"/>
        </w:rPr>
      </w:pPr>
    </w:p>
    <w:p w14:paraId="62F961A0" w14:textId="77777777" w:rsidR="00850E45" w:rsidRPr="00213598" w:rsidRDefault="00850E45" w:rsidP="00850E45">
      <w:pPr>
        <w:widowControl w:val="0"/>
        <w:numPr>
          <w:ilvl w:val="0"/>
          <w:numId w:val="3"/>
        </w:numPr>
        <w:tabs>
          <w:tab w:val="num" w:pos="567"/>
        </w:tabs>
        <w:suppressAutoHyphens/>
        <w:overflowPunct/>
        <w:autoSpaceDE/>
        <w:adjustRightInd/>
        <w:ind w:left="567" w:hanging="425"/>
        <w:jc w:val="both"/>
        <w:rPr>
          <w:rFonts w:ascii="Arial" w:eastAsia="Calibri" w:hAnsi="Arial" w:cs="Arial"/>
          <w:kern w:val="3"/>
          <w:sz w:val="22"/>
          <w:szCs w:val="22"/>
          <w:lang w:val="de-DE" w:eastAsia="ja-JP"/>
        </w:rPr>
      </w:pP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Ewentualne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spory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powstałe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na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tle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realizacji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postanowień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umowy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, w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braku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porozumienia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stron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,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podlegają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rozstrzygnięciu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przez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sąd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powszechny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właściwy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dla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miejsca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siedziby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ODBIORCY, z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zastrzeżeniem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poniższym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.</w:t>
      </w:r>
    </w:p>
    <w:p w14:paraId="14232F2A" w14:textId="77777777" w:rsidR="00850E45" w:rsidRPr="00213598" w:rsidRDefault="00850E45" w:rsidP="00850E45">
      <w:pPr>
        <w:widowControl w:val="0"/>
        <w:suppressAutoHyphens/>
        <w:overflowPunct/>
        <w:autoSpaceDE/>
        <w:adjustRightInd/>
        <w:ind w:left="567"/>
        <w:jc w:val="both"/>
        <w:rPr>
          <w:rFonts w:ascii="Arial" w:eastAsia="Calibri" w:hAnsi="Arial" w:cs="Arial"/>
          <w:kern w:val="3"/>
          <w:sz w:val="22"/>
          <w:szCs w:val="22"/>
          <w:lang w:val="de-DE" w:eastAsia="ja-JP"/>
        </w:rPr>
      </w:pP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Jeżeli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zaistniały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spór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będzie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dotyczył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praw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lub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obowiązków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,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które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są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zastrzeżone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lub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dotyczą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wyłącznie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r w:rsidRPr="00213598">
        <w:rPr>
          <w:rFonts w:ascii="Arial" w:eastAsia="Calibri" w:hAnsi="Arial" w:cs="Arial"/>
          <w:iCs/>
          <w:kern w:val="3"/>
          <w:sz w:val="22"/>
          <w:szCs w:val="22"/>
          <w:lang w:val="de-DE" w:eastAsia="ja-JP"/>
        </w:rPr>
        <w:t>ZAMAWIAJĄCEGO</w:t>
      </w:r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,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spór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ten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, w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braku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porozumienia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stron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,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będzie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podlegał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rozstrzygnięciu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przez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sąd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powszechny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właściwy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dla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proofErr w:type="spellStart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siedziby</w:t>
      </w:r>
      <w:proofErr w:type="spellEnd"/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 xml:space="preserve"> </w:t>
      </w:r>
      <w:r w:rsidRPr="00213598">
        <w:rPr>
          <w:rFonts w:ascii="Arial" w:eastAsia="Calibri" w:hAnsi="Arial" w:cs="Arial"/>
          <w:iCs/>
          <w:kern w:val="3"/>
          <w:sz w:val="22"/>
          <w:szCs w:val="22"/>
          <w:lang w:val="de-DE" w:eastAsia="ja-JP"/>
        </w:rPr>
        <w:t>ZAMAWIAJĄCEGO</w:t>
      </w:r>
      <w:r w:rsidRPr="00213598">
        <w:rPr>
          <w:rFonts w:ascii="Arial" w:eastAsia="Arial" w:hAnsi="Arial" w:cs="Arial"/>
          <w:kern w:val="3"/>
          <w:sz w:val="22"/>
          <w:szCs w:val="22"/>
          <w:lang w:val="de-DE" w:eastAsia="ja-JP"/>
        </w:rPr>
        <w:t>.</w:t>
      </w:r>
    </w:p>
    <w:p w14:paraId="24D51149" w14:textId="77777777" w:rsidR="00850E45" w:rsidRPr="00213598" w:rsidRDefault="00850E45" w:rsidP="00850E45">
      <w:pPr>
        <w:numPr>
          <w:ilvl w:val="0"/>
          <w:numId w:val="3"/>
        </w:numPr>
        <w:tabs>
          <w:tab w:val="num" w:pos="426"/>
        </w:tabs>
        <w:overflowPunct/>
        <w:autoSpaceDE/>
        <w:autoSpaceDN/>
        <w:adjustRightInd/>
        <w:ind w:left="567" w:hanging="283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  <w:r w:rsidRPr="00213598">
        <w:rPr>
          <w:rFonts w:ascii="Arial" w:hAnsi="Arial" w:cs="Arial"/>
          <w:sz w:val="22"/>
          <w:szCs w:val="22"/>
        </w:rPr>
        <w:t>W sprawach nie objętych umową będą miały zastosowanie przepisy ustawy - Prawo Zamówień Publicznych i polskiego kodeksu cywilnego.</w:t>
      </w:r>
    </w:p>
    <w:p w14:paraId="1D04EBBF" w14:textId="77777777" w:rsidR="00850E45" w:rsidRDefault="00850E45" w:rsidP="00850E45">
      <w:pPr>
        <w:ind w:left="2125" w:firstLine="707"/>
        <w:jc w:val="both"/>
        <w:rPr>
          <w:rFonts w:ascii="Arial" w:hAnsi="Arial" w:cs="Arial"/>
          <w:b/>
          <w:bCs/>
          <w:sz w:val="22"/>
          <w:szCs w:val="22"/>
        </w:rPr>
      </w:pPr>
    </w:p>
    <w:p w14:paraId="60D4CA23" w14:textId="77777777" w:rsidR="00850E45" w:rsidRPr="00403961" w:rsidRDefault="00850E45" w:rsidP="00850E45">
      <w:pPr>
        <w:ind w:left="2125" w:firstLine="707"/>
        <w:jc w:val="both"/>
        <w:rPr>
          <w:rFonts w:ascii="Arial" w:hAnsi="Arial" w:cs="Arial"/>
          <w:b/>
          <w:bCs/>
          <w:sz w:val="22"/>
          <w:szCs w:val="22"/>
        </w:rPr>
      </w:pPr>
    </w:p>
    <w:p w14:paraId="5E5B930E" w14:textId="77777777" w:rsidR="00850E45" w:rsidRDefault="00850E45" w:rsidP="00850E45">
      <w:pPr>
        <w:ind w:left="2125" w:firstLine="70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  <w:r w:rsidRPr="00403961">
        <w:rPr>
          <w:rFonts w:ascii="Arial" w:hAnsi="Arial" w:cs="Arial"/>
          <w:b/>
          <w:bCs/>
          <w:sz w:val="22"/>
          <w:szCs w:val="22"/>
        </w:rPr>
        <w:t>. POSTANOWIENIA KOŃCOWE</w:t>
      </w:r>
    </w:p>
    <w:p w14:paraId="7A2560F7" w14:textId="77777777" w:rsidR="00850E45" w:rsidRPr="00403961" w:rsidRDefault="00850E45" w:rsidP="00850E45">
      <w:pPr>
        <w:ind w:left="2125" w:firstLine="707"/>
        <w:jc w:val="both"/>
        <w:rPr>
          <w:rFonts w:ascii="Arial" w:hAnsi="Arial" w:cs="Arial"/>
          <w:b/>
          <w:bCs/>
          <w:sz w:val="22"/>
          <w:szCs w:val="22"/>
        </w:rPr>
      </w:pPr>
    </w:p>
    <w:p w14:paraId="0705DE9E" w14:textId="77777777" w:rsidR="00850E45" w:rsidRPr="00213598" w:rsidRDefault="00850E45" w:rsidP="00850E45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left="426" w:hanging="426"/>
        <w:contextualSpacing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213598">
        <w:rPr>
          <w:rFonts w:ascii="Arial" w:hAnsi="Arial" w:cs="Arial"/>
          <w:iCs/>
          <w:sz w:val="22"/>
          <w:szCs w:val="22"/>
        </w:rPr>
        <w:t>Wykonawca nie może przenieść na osobę trzecią jakichkolwiek swoich wierzytelności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13598">
        <w:rPr>
          <w:rFonts w:ascii="Arial" w:hAnsi="Arial" w:cs="Arial"/>
          <w:iCs/>
          <w:sz w:val="22"/>
          <w:szCs w:val="22"/>
        </w:rPr>
        <w:t>wynikających z niniejszej umowy (zakaz cesji), chyba że na powyższą czynność zgodę wyrazi Zamawiający w formie pisemnej pod rygorem nieważności. Wierzytelności wynikające z niniejszej umowy nie mogą być również przedmiotem aportu, chyba że na powyższą czynność zgodę wyrazi Zamawiający w formie pisemnej pod rygorem nieważności.</w:t>
      </w:r>
    </w:p>
    <w:p w14:paraId="073A02AF" w14:textId="77777777" w:rsidR="00850E45" w:rsidRPr="00403961" w:rsidRDefault="00850E45" w:rsidP="00850E45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left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ZAMAWIAJĄCY </w:t>
      </w:r>
      <w:r w:rsidRPr="00403961">
        <w:rPr>
          <w:rFonts w:ascii="Arial" w:hAnsi="Arial" w:cs="Arial"/>
          <w:sz w:val="22"/>
          <w:szCs w:val="22"/>
        </w:rPr>
        <w:t>ma prawo do przeniesienia wszelkich praw, obowiązków</w:t>
      </w:r>
      <w:r w:rsidRPr="00403961">
        <w:rPr>
          <w:rFonts w:ascii="Arial" w:hAnsi="Arial" w:cs="Arial"/>
          <w:iCs/>
          <w:sz w:val="22"/>
          <w:szCs w:val="22"/>
        </w:rPr>
        <w:t xml:space="preserve"> </w:t>
      </w:r>
      <w:r w:rsidRPr="00403961">
        <w:rPr>
          <w:rFonts w:ascii="Arial" w:hAnsi="Arial" w:cs="Arial"/>
          <w:sz w:val="22"/>
          <w:szCs w:val="22"/>
        </w:rPr>
        <w:t xml:space="preserve">i roszczeń wynikających z umowy na dowolny podmiot, na co </w:t>
      </w:r>
      <w:r>
        <w:rPr>
          <w:rFonts w:ascii="Arial" w:hAnsi="Arial" w:cs="Arial"/>
          <w:sz w:val="22"/>
          <w:szCs w:val="22"/>
        </w:rPr>
        <w:t>WYKONAWCA</w:t>
      </w:r>
      <w:r w:rsidRPr="00403961">
        <w:rPr>
          <w:rFonts w:ascii="Arial" w:hAnsi="Arial" w:cs="Arial"/>
          <w:sz w:val="22"/>
          <w:szCs w:val="22"/>
        </w:rPr>
        <w:t xml:space="preserve"> niniejszym wyraża bezwarunkową i nieodwołalną zgodę. </w:t>
      </w:r>
    </w:p>
    <w:p w14:paraId="5785984A" w14:textId="77777777" w:rsidR="00850E45" w:rsidRPr="00403961" w:rsidRDefault="00850E45" w:rsidP="00850E45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left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iCs/>
          <w:sz w:val="22"/>
          <w:szCs w:val="22"/>
        </w:rPr>
        <w:t xml:space="preserve">Strony postanawiają, iż w przypadku jakichkolwiek wątpliwości poszczególne postanowienia umowy będą interpretowane w taki sposób, aby były </w:t>
      </w:r>
      <w:proofErr w:type="gramStart"/>
      <w:r w:rsidRPr="00403961">
        <w:rPr>
          <w:rFonts w:ascii="Arial" w:hAnsi="Arial" w:cs="Arial"/>
          <w:iCs/>
          <w:sz w:val="22"/>
          <w:szCs w:val="22"/>
        </w:rPr>
        <w:t>zgodne  z</w:t>
      </w:r>
      <w:proofErr w:type="gramEnd"/>
      <w:r w:rsidRPr="00403961">
        <w:rPr>
          <w:rFonts w:ascii="Arial" w:hAnsi="Arial" w:cs="Arial"/>
          <w:iCs/>
          <w:sz w:val="22"/>
          <w:szCs w:val="22"/>
        </w:rPr>
        <w:t xml:space="preserve"> bezwzględnie obowiązującymi przepisami prawa oraz intencją </w:t>
      </w:r>
      <w:r>
        <w:rPr>
          <w:rFonts w:ascii="Arial" w:hAnsi="Arial" w:cs="Arial"/>
          <w:iCs/>
          <w:sz w:val="22"/>
          <w:szCs w:val="22"/>
        </w:rPr>
        <w:t>S</w:t>
      </w:r>
      <w:r w:rsidRPr="00403961">
        <w:rPr>
          <w:rFonts w:ascii="Arial" w:hAnsi="Arial" w:cs="Arial"/>
          <w:iCs/>
          <w:sz w:val="22"/>
          <w:szCs w:val="22"/>
        </w:rPr>
        <w:t xml:space="preserve">tron. W </w:t>
      </w:r>
      <w:proofErr w:type="gramStart"/>
      <w:r w:rsidRPr="00403961">
        <w:rPr>
          <w:rFonts w:ascii="Arial" w:hAnsi="Arial" w:cs="Arial"/>
          <w:iCs/>
          <w:sz w:val="22"/>
          <w:szCs w:val="22"/>
        </w:rPr>
        <w:t>przypadku</w:t>
      </w:r>
      <w:proofErr w:type="gramEnd"/>
      <w:r w:rsidRPr="00403961">
        <w:rPr>
          <w:rFonts w:ascii="Arial" w:hAnsi="Arial" w:cs="Arial"/>
          <w:iCs/>
          <w:sz w:val="22"/>
          <w:szCs w:val="22"/>
        </w:rPr>
        <w:t xml:space="preserve"> gdyby </w:t>
      </w:r>
      <w:r w:rsidRPr="00403961">
        <w:rPr>
          <w:rFonts w:ascii="Arial" w:hAnsi="Arial" w:cs="Arial"/>
          <w:iCs/>
          <w:sz w:val="22"/>
          <w:szCs w:val="22"/>
        </w:rPr>
        <w:lastRenderedPageBreak/>
        <w:t xml:space="preserve">którekolwiek z postanowień niniejszej umowy zostało uznane za niezgodne z prawem, nieważne lub okazało się niewykonalne, postanowienie takie będzie uważane za niezastrzeżone w umowie, przy czym wszystkie jej dalsze postanowienia pozostają w mocy. Postanowienie uznane za niezgodne z prawem, nieważne lub niewykonalne zostanie zastąpione postanowieniem o podobnym znaczeniu, w tym przede wszystkim o treści odzwierciedlającej pierwotne intencje stron w granicach dopuszczalnych przez prawo. </w:t>
      </w:r>
    </w:p>
    <w:p w14:paraId="3B3028DF" w14:textId="77777777" w:rsidR="00850E45" w:rsidRPr="00403961" w:rsidRDefault="00850E45" w:rsidP="00850E45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left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Umowa wchodzi w życie z d</w:t>
      </w:r>
      <w:r>
        <w:rPr>
          <w:rFonts w:ascii="Arial" w:hAnsi="Arial" w:cs="Arial"/>
          <w:sz w:val="22"/>
          <w:szCs w:val="22"/>
        </w:rPr>
        <w:t>niem jej podpisania przez obie S</w:t>
      </w:r>
      <w:r w:rsidRPr="00403961">
        <w:rPr>
          <w:rFonts w:ascii="Arial" w:hAnsi="Arial" w:cs="Arial"/>
          <w:sz w:val="22"/>
          <w:szCs w:val="22"/>
        </w:rPr>
        <w:t>trony.</w:t>
      </w:r>
    </w:p>
    <w:p w14:paraId="419CD29F" w14:textId="77777777" w:rsidR="00850E45" w:rsidRPr="00403961" w:rsidRDefault="00850E45" w:rsidP="00850E45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left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Wszelkie zmiany do umowy wymagają zachowania formy pisemnej pod rygorem nieważności.</w:t>
      </w:r>
    </w:p>
    <w:p w14:paraId="3848EEE9" w14:textId="77777777" w:rsidR="00850E45" w:rsidRPr="00403961" w:rsidRDefault="00850E45" w:rsidP="00850E45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left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Umowa zostaje zawarta w postaci elektronicznej i opatrzona kwalifikowanym podpisem elektronicznym, przesłana za pośrednictwem platformy zakupowej.</w:t>
      </w:r>
    </w:p>
    <w:p w14:paraId="61022F9E" w14:textId="77777777" w:rsidR="00850E45" w:rsidRPr="00403961" w:rsidRDefault="00850E45" w:rsidP="00850E45">
      <w:pPr>
        <w:pStyle w:val="Tekstpodstawowy"/>
        <w:spacing w:after="120"/>
        <w:ind w:left="709" w:hanging="709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403961">
        <w:rPr>
          <w:rFonts w:ascii="Arial" w:hAnsi="Arial" w:cs="Arial"/>
          <w:b w:val="0"/>
          <w:bCs w:val="0"/>
          <w:sz w:val="22"/>
          <w:szCs w:val="22"/>
          <w:u w:val="single"/>
        </w:rPr>
        <w:t>Załączniki:</w:t>
      </w:r>
    </w:p>
    <w:p w14:paraId="2BE9AB79" w14:textId="77777777" w:rsidR="00850E45" w:rsidRPr="00403961" w:rsidRDefault="00850E45" w:rsidP="00850E45">
      <w:pPr>
        <w:pStyle w:val="Tekstpodstawowy"/>
        <w:ind w:left="709" w:hanging="709"/>
        <w:rPr>
          <w:rFonts w:ascii="Arial" w:hAnsi="Arial" w:cs="Arial"/>
          <w:b w:val="0"/>
          <w:bCs w:val="0"/>
          <w:sz w:val="22"/>
          <w:szCs w:val="22"/>
        </w:rPr>
      </w:pPr>
      <w:r w:rsidRPr="00403961">
        <w:rPr>
          <w:rFonts w:ascii="Arial" w:hAnsi="Arial" w:cs="Arial"/>
          <w:b w:val="0"/>
          <w:bCs w:val="0"/>
          <w:sz w:val="22"/>
          <w:szCs w:val="22"/>
        </w:rPr>
        <w:tab/>
        <w:t>1. Opis przedmiotu zamówienia – załącznik nr 1 do SWZ.</w:t>
      </w:r>
    </w:p>
    <w:p w14:paraId="3E640A16" w14:textId="77777777" w:rsidR="00850E45" w:rsidRPr="00403961" w:rsidRDefault="00850E45" w:rsidP="00850E45">
      <w:pPr>
        <w:pStyle w:val="Tekstpodstawowy"/>
        <w:ind w:left="709"/>
        <w:rPr>
          <w:rFonts w:ascii="Arial" w:hAnsi="Arial" w:cs="Arial"/>
          <w:b w:val="0"/>
          <w:bCs w:val="0"/>
          <w:sz w:val="22"/>
          <w:szCs w:val="22"/>
        </w:rPr>
      </w:pPr>
      <w:r w:rsidRPr="00403961">
        <w:rPr>
          <w:rFonts w:ascii="Arial" w:hAnsi="Arial" w:cs="Arial"/>
          <w:b w:val="0"/>
          <w:bCs w:val="0"/>
          <w:sz w:val="22"/>
          <w:szCs w:val="22"/>
        </w:rPr>
        <w:t>2. Wzór tabliczki pamiątkowej.</w:t>
      </w:r>
    </w:p>
    <w:p w14:paraId="1EE3D2A0" w14:textId="77777777" w:rsidR="00850E45" w:rsidRPr="00403961" w:rsidRDefault="00850E45" w:rsidP="00850E45">
      <w:pPr>
        <w:pStyle w:val="Tekstpodstawowy"/>
        <w:ind w:left="709" w:hanging="709"/>
        <w:rPr>
          <w:rFonts w:ascii="Arial" w:hAnsi="Arial" w:cs="Arial"/>
          <w:b w:val="0"/>
          <w:bCs w:val="0"/>
          <w:sz w:val="22"/>
          <w:szCs w:val="22"/>
        </w:rPr>
      </w:pPr>
      <w:r w:rsidRPr="00403961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2513F56E" w14:textId="77777777" w:rsidR="00850E45" w:rsidRDefault="00850E45" w:rsidP="00850E45">
      <w:pPr>
        <w:pStyle w:val="Tekstpodstawowy"/>
        <w:spacing w:after="120"/>
        <w:ind w:firstLine="708"/>
        <w:jc w:val="center"/>
        <w:rPr>
          <w:rFonts w:ascii="Arial" w:hAnsi="Arial" w:cs="Arial"/>
          <w:sz w:val="22"/>
          <w:szCs w:val="22"/>
        </w:rPr>
      </w:pPr>
    </w:p>
    <w:p w14:paraId="09BB445F" w14:textId="77777777" w:rsidR="00850E45" w:rsidRDefault="00850E45" w:rsidP="00850E45">
      <w:pPr>
        <w:pStyle w:val="Tekstpodstawowy"/>
        <w:spacing w:after="120"/>
        <w:ind w:firstLine="708"/>
        <w:jc w:val="center"/>
        <w:rPr>
          <w:rFonts w:ascii="Arial" w:hAnsi="Arial" w:cs="Arial"/>
          <w:sz w:val="22"/>
          <w:szCs w:val="22"/>
        </w:rPr>
      </w:pPr>
    </w:p>
    <w:p w14:paraId="703AA7F5" w14:textId="77777777" w:rsidR="00850E45" w:rsidRDefault="00850E45" w:rsidP="00850E45">
      <w:pPr>
        <w:pStyle w:val="Tekstpodstawowy"/>
        <w:spacing w:after="120"/>
        <w:ind w:firstLine="708"/>
        <w:jc w:val="center"/>
        <w:rPr>
          <w:rFonts w:ascii="Arial" w:hAnsi="Arial" w:cs="Arial"/>
          <w:sz w:val="22"/>
          <w:szCs w:val="22"/>
        </w:rPr>
      </w:pPr>
    </w:p>
    <w:p w14:paraId="154A4BBB" w14:textId="77777777" w:rsidR="00850E45" w:rsidRDefault="00850E45" w:rsidP="00850E45">
      <w:pPr>
        <w:pStyle w:val="Tekstpodstawowy"/>
        <w:spacing w:after="120"/>
        <w:ind w:firstLine="708"/>
        <w:jc w:val="center"/>
        <w:rPr>
          <w:rFonts w:ascii="Arial" w:hAnsi="Arial" w:cs="Arial"/>
          <w:sz w:val="22"/>
          <w:szCs w:val="22"/>
        </w:rPr>
      </w:pPr>
      <w:r w:rsidRPr="00F773B2">
        <w:rPr>
          <w:rFonts w:ascii="Arial" w:hAnsi="Arial" w:cs="Arial"/>
          <w:sz w:val="22"/>
          <w:szCs w:val="22"/>
        </w:rPr>
        <w:t xml:space="preserve">WYKONAWCA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F773B2">
        <w:rPr>
          <w:rFonts w:ascii="Arial" w:hAnsi="Arial" w:cs="Arial"/>
          <w:sz w:val="22"/>
          <w:szCs w:val="22"/>
        </w:rPr>
        <w:t xml:space="preserve">              ZAMAWIAJĄCY</w:t>
      </w:r>
    </w:p>
    <w:p w14:paraId="5E4803CC" w14:textId="77777777" w:rsidR="00850E45" w:rsidRDefault="00850E45" w:rsidP="00850E45">
      <w:pPr>
        <w:pStyle w:val="Tekstpodstawowy"/>
        <w:spacing w:after="120"/>
        <w:ind w:firstLine="708"/>
        <w:jc w:val="center"/>
        <w:rPr>
          <w:rFonts w:ascii="Arial" w:hAnsi="Arial" w:cs="Arial"/>
          <w:sz w:val="22"/>
          <w:szCs w:val="22"/>
        </w:rPr>
      </w:pPr>
    </w:p>
    <w:p w14:paraId="0BC6922A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5BE1FBB2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0781BC7A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17283B83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7D7FC3FD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298EB1FB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624EA167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7D92E799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07CBCA1A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3015021E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30FEF4FE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400981AD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47C095AD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423AE0CB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67CEA881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7E23581E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2CF86F62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51D5DF70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14E9A78D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62CD9A39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04A259EC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636064B6" w14:textId="1303A610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0E067EE5" w14:textId="2A3ECAD2" w:rsidR="000E23C5" w:rsidRDefault="000E23C5" w:rsidP="00850E45">
      <w:pPr>
        <w:jc w:val="right"/>
        <w:rPr>
          <w:rFonts w:ascii="Arial" w:hAnsi="Arial" w:cs="Arial"/>
          <w:sz w:val="22"/>
          <w:szCs w:val="22"/>
        </w:rPr>
      </w:pPr>
    </w:p>
    <w:p w14:paraId="45F79389" w14:textId="45E3BFEB" w:rsidR="000E23C5" w:rsidRDefault="000E23C5" w:rsidP="00850E45">
      <w:pPr>
        <w:jc w:val="right"/>
        <w:rPr>
          <w:rFonts w:ascii="Arial" w:hAnsi="Arial" w:cs="Arial"/>
          <w:sz w:val="22"/>
          <w:szCs w:val="22"/>
        </w:rPr>
      </w:pPr>
    </w:p>
    <w:p w14:paraId="4D466958" w14:textId="2144400B" w:rsidR="000E23C5" w:rsidRDefault="000E23C5" w:rsidP="00850E45">
      <w:pPr>
        <w:jc w:val="right"/>
        <w:rPr>
          <w:rFonts w:ascii="Arial" w:hAnsi="Arial" w:cs="Arial"/>
          <w:sz w:val="22"/>
          <w:szCs w:val="22"/>
        </w:rPr>
      </w:pPr>
    </w:p>
    <w:p w14:paraId="5259AF20" w14:textId="55A04341" w:rsidR="000E23C5" w:rsidRDefault="000E23C5" w:rsidP="00850E45">
      <w:pPr>
        <w:jc w:val="right"/>
        <w:rPr>
          <w:rFonts w:ascii="Arial" w:hAnsi="Arial" w:cs="Arial"/>
          <w:sz w:val="22"/>
          <w:szCs w:val="22"/>
        </w:rPr>
      </w:pPr>
    </w:p>
    <w:p w14:paraId="0040EC49" w14:textId="55B54D90" w:rsidR="000E23C5" w:rsidRDefault="000E23C5" w:rsidP="00850E45">
      <w:pPr>
        <w:jc w:val="right"/>
        <w:rPr>
          <w:rFonts w:ascii="Arial" w:hAnsi="Arial" w:cs="Arial"/>
          <w:sz w:val="22"/>
          <w:szCs w:val="22"/>
        </w:rPr>
      </w:pPr>
    </w:p>
    <w:p w14:paraId="276D6B20" w14:textId="2BB37C60" w:rsidR="000E23C5" w:rsidRDefault="000E23C5" w:rsidP="00850E45">
      <w:pPr>
        <w:jc w:val="right"/>
        <w:rPr>
          <w:rFonts w:ascii="Arial" w:hAnsi="Arial" w:cs="Arial"/>
          <w:sz w:val="22"/>
          <w:szCs w:val="22"/>
        </w:rPr>
      </w:pPr>
    </w:p>
    <w:p w14:paraId="1FB728DF" w14:textId="50A7BD1D" w:rsidR="000E23C5" w:rsidRDefault="000E23C5" w:rsidP="00850E45">
      <w:pPr>
        <w:jc w:val="right"/>
        <w:rPr>
          <w:rFonts w:ascii="Arial" w:hAnsi="Arial" w:cs="Arial"/>
          <w:sz w:val="22"/>
          <w:szCs w:val="22"/>
        </w:rPr>
      </w:pPr>
    </w:p>
    <w:p w14:paraId="4E0EF406" w14:textId="2EB47900" w:rsidR="000E23C5" w:rsidRDefault="000E23C5" w:rsidP="00850E45">
      <w:pPr>
        <w:jc w:val="right"/>
        <w:rPr>
          <w:rFonts w:ascii="Arial" w:hAnsi="Arial" w:cs="Arial"/>
          <w:sz w:val="22"/>
          <w:szCs w:val="22"/>
        </w:rPr>
      </w:pPr>
    </w:p>
    <w:p w14:paraId="5C92C147" w14:textId="050D9730" w:rsidR="000E23C5" w:rsidRDefault="000E23C5" w:rsidP="00850E45">
      <w:pPr>
        <w:jc w:val="right"/>
        <w:rPr>
          <w:rFonts w:ascii="Arial" w:hAnsi="Arial" w:cs="Arial"/>
          <w:sz w:val="22"/>
          <w:szCs w:val="22"/>
        </w:rPr>
      </w:pPr>
    </w:p>
    <w:p w14:paraId="756DD078" w14:textId="10E3891A" w:rsidR="000E23C5" w:rsidRDefault="000E23C5" w:rsidP="00850E45">
      <w:pPr>
        <w:jc w:val="right"/>
        <w:rPr>
          <w:rFonts w:ascii="Arial" w:hAnsi="Arial" w:cs="Arial"/>
          <w:sz w:val="22"/>
          <w:szCs w:val="22"/>
        </w:rPr>
      </w:pPr>
    </w:p>
    <w:p w14:paraId="040F6784" w14:textId="5E02E7DA" w:rsidR="000E23C5" w:rsidRDefault="000E23C5" w:rsidP="00850E45">
      <w:pPr>
        <w:jc w:val="right"/>
        <w:rPr>
          <w:rFonts w:ascii="Arial" w:hAnsi="Arial" w:cs="Arial"/>
          <w:sz w:val="22"/>
          <w:szCs w:val="22"/>
        </w:rPr>
      </w:pPr>
    </w:p>
    <w:p w14:paraId="3085792D" w14:textId="0B868B2B" w:rsidR="000E23C5" w:rsidRDefault="000E23C5" w:rsidP="00850E45">
      <w:pPr>
        <w:jc w:val="right"/>
        <w:rPr>
          <w:rFonts w:ascii="Arial" w:hAnsi="Arial" w:cs="Arial"/>
          <w:sz w:val="22"/>
          <w:szCs w:val="22"/>
        </w:rPr>
      </w:pPr>
    </w:p>
    <w:p w14:paraId="43959F9A" w14:textId="77777777" w:rsidR="000E23C5" w:rsidRDefault="000E23C5" w:rsidP="00850E45">
      <w:pPr>
        <w:jc w:val="right"/>
        <w:rPr>
          <w:rFonts w:ascii="Arial" w:hAnsi="Arial" w:cs="Arial"/>
          <w:sz w:val="22"/>
          <w:szCs w:val="22"/>
        </w:rPr>
      </w:pPr>
    </w:p>
    <w:p w14:paraId="040479E1" w14:textId="77777777" w:rsidR="00850E45" w:rsidRDefault="00850E45" w:rsidP="00850E45">
      <w:pPr>
        <w:jc w:val="right"/>
        <w:rPr>
          <w:rFonts w:ascii="Arial" w:hAnsi="Arial" w:cs="Arial"/>
          <w:sz w:val="22"/>
          <w:szCs w:val="22"/>
        </w:rPr>
      </w:pPr>
    </w:p>
    <w:p w14:paraId="3AC46576" w14:textId="77777777" w:rsidR="00850E45" w:rsidRPr="00403961" w:rsidRDefault="00850E45" w:rsidP="00850E45">
      <w:pPr>
        <w:jc w:val="right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Załącznik nr 2 do umowy</w:t>
      </w:r>
    </w:p>
    <w:p w14:paraId="1B75269A" w14:textId="77777777" w:rsidR="00850E45" w:rsidRPr="00403961" w:rsidRDefault="00850E45" w:rsidP="00850E45">
      <w:pPr>
        <w:rPr>
          <w:rFonts w:ascii="Arial" w:hAnsi="Arial" w:cs="Arial"/>
          <w:sz w:val="22"/>
          <w:szCs w:val="22"/>
        </w:rPr>
      </w:pPr>
    </w:p>
    <w:p w14:paraId="7856A767" w14:textId="77777777" w:rsidR="00850E45" w:rsidRPr="00403961" w:rsidRDefault="00850E45" w:rsidP="00850E45">
      <w:pPr>
        <w:jc w:val="center"/>
        <w:rPr>
          <w:rFonts w:ascii="Arial" w:hAnsi="Arial" w:cs="Arial"/>
          <w:sz w:val="22"/>
          <w:szCs w:val="22"/>
        </w:rPr>
      </w:pPr>
      <w:r w:rsidRPr="00403961">
        <w:rPr>
          <w:rFonts w:ascii="Arial" w:hAnsi="Arial" w:cs="Arial"/>
          <w:sz w:val="22"/>
          <w:szCs w:val="22"/>
        </w:rPr>
        <w:t>Wzór tabliczki pamiątkowej</w:t>
      </w:r>
    </w:p>
    <w:p w14:paraId="2F6102DF" w14:textId="77777777" w:rsidR="00850E45" w:rsidRPr="002A2D08" w:rsidRDefault="00850E45" w:rsidP="00850E45">
      <w:pPr>
        <w:rPr>
          <w:noProof/>
        </w:rPr>
      </w:pPr>
    </w:p>
    <w:p w14:paraId="37B7E095" w14:textId="77777777" w:rsidR="00850E45" w:rsidRDefault="00850E45" w:rsidP="00850E45">
      <w:pPr>
        <w:rPr>
          <w:noProof/>
        </w:rPr>
      </w:pPr>
    </w:p>
    <w:p w14:paraId="242F771E" w14:textId="77777777" w:rsidR="00850E45" w:rsidRDefault="00850E45" w:rsidP="00850E45">
      <w:pPr>
        <w:rPr>
          <w:noProof/>
        </w:rPr>
      </w:pPr>
    </w:p>
    <w:p w14:paraId="4BF97C36" w14:textId="77777777" w:rsidR="00850E45" w:rsidRPr="002A2D08" w:rsidRDefault="00850E45" w:rsidP="00850E45">
      <w:pPr>
        <w:tabs>
          <w:tab w:val="left" w:pos="900"/>
        </w:tabs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F992ED" wp14:editId="178658A7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934075" cy="3924300"/>
            <wp:effectExtent l="19050" t="19050" r="28575" b="1905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1EF3F1" w14:textId="77777777" w:rsidR="00850E45" w:rsidRDefault="00850E45" w:rsidP="00850E45"/>
    <w:p w14:paraId="67813399" w14:textId="77777777" w:rsidR="00850E45" w:rsidRDefault="00850E45" w:rsidP="00850E45">
      <w:pPr>
        <w:ind w:firstLine="708"/>
        <w:rPr>
          <w:lang w:eastAsia="en-US"/>
        </w:rPr>
      </w:pPr>
    </w:p>
    <w:p w14:paraId="62A5669F" w14:textId="77777777" w:rsidR="00850E45" w:rsidRDefault="00850E45" w:rsidP="00850E45">
      <w:pPr>
        <w:ind w:firstLine="708"/>
        <w:rPr>
          <w:lang w:eastAsia="en-US"/>
        </w:rPr>
      </w:pPr>
    </w:p>
    <w:p w14:paraId="7E5ECD21" w14:textId="77777777" w:rsidR="00850E45" w:rsidRDefault="00850E45" w:rsidP="00850E45">
      <w:pPr>
        <w:ind w:firstLine="708"/>
        <w:rPr>
          <w:lang w:eastAsia="en-US"/>
        </w:rPr>
      </w:pPr>
    </w:p>
    <w:p w14:paraId="15F0765C" w14:textId="77777777" w:rsidR="00850E45" w:rsidRDefault="00850E45" w:rsidP="00850E45">
      <w:pPr>
        <w:ind w:firstLine="708"/>
        <w:rPr>
          <w:lang w:eastAsia="en-US"/>
        </w:rPr>
      </w:pPr>
    </w:p>
    <w:p w14:paraId="44F95534" w14:textId="77777777" w:rsidR="00850E45" w:rsidRDefault="00850E45" w:rsidP="00850E45">
      <w:pPr>
        <w:ind w:firstLine="708"/>
        <w:rPr>
          <w:lang w:eastAsia="en-US"/>
        </w:rPr>
      </w:pPr>
    </w:p>
    <w:p w14:paraId="2C46850F" w14:textId="77777777" w:rsidR="00850E45" w:rsidRDefault="00850E45" w:rsidP="00850E45">
      <w:pPr>
        <w:ind w:firstLine="708"/>
        <w:rPr>
          <w:lang w:eastAsia="en-US"/>
        </w:rPr>
      </w:pPr>
    </w:p>
    <w:p w14:paraId="286B49C5" w14:textId="77777777" w:rsidR="00850E45" w:rsidRDefault="00850E45" w:rsidP="00850E45">
      <w:pPr>
        <w:ind w:firstLine="708"/>
        <w:rPr>
          <w:lang w:eastAsia="en-US"/>
        </w:rPr>
      </w:pPr>
    </w:p>
    <w:p w14:paraId="36F9E2AF" w14:textId="77777777" w:rsidR="00850E45" w:rsidRDefault="00850E45" w:rsidP="00850E45">
      <w:pPr>
        <w:ind w:firstLine="708"/>
        <w:rPr>
          <w:lang w:eastAsia="en-US"/>
        </w:rPr>
      </w:pPr>
    </w:p>
    <w:p w14:paraId="2B7A1E6E" w14:textId="77777777" w:rsidR="00850E45" w:rsidRDefault="00850E45" w:rsidP="00850E45">
      <w:pPr>
        <w:ind w:firstLine="708"/>
        <w:rPr>
          <w:lang w:eastAsia="en-US"/>
        </w:rPr>
      </w:pPr>
    </w:p>
    <w:p w14:paraId="06EE270C" w14:textId="6FE44101" w:rsidR="00850E45" w:rsidRDefault="00850E45" w:rsidP="00850E45">
      <w:pPr>
        <w:ind w:firstLine="708"/>
        <w:rPr>
          <w:lang w:eastAsia="en-US"/>
        </w:rPr>
      </w:pPr>
    </w:p>
    <w:p w14:paraId="795CBCF7" w14:textId="0BEAC0A0" w:rsidR="00850E45" w:rsidRDefault="00850E45" w:rsidP="00850E45">
      <w:pPr>
        <w:rPr>
          <w:lang w:eastAsia="en-US"/>
        </w:rPr>
      </w:pPr>
    </w:p>
    <w:p w14:paraId="6BF0C66F" w14:textId="229EAA04" w:rsidR="00572C0E" w:rsidRDefault="002400B3">
      <w:r>
        <w:rPr>
          <w:noProof/>
        </w:rPr>
        <w:drawing>
          <wp:anchor distT="0" distB="0" distL="114300" distR="114300" simplePos="0" relativeHeight="251661312" behindDoc="0" locked="0" layoutInCell="1" allowOverlap="1" wp14:anchorId="16DA995D" wp14:editId="3BED2F99">
            <wp:simplePos x="0" y="0"/>
            <wp:positionH relativeFrom="margin">
              <wp:align>left</wp:align>
            </wp:positionH>
            <wp:positionV relativeFrom="paragraph">
              <wp:posOffset>1390015</wp:posOffset>
            </wp:positionV>
            <wp:extent cx="6096000" cy="790575"/>
            <wp:effectExtent l="0" t="0" r="0" b="9525"/>
            <wp:wrapNone/>
            <wp:docPr id="1" name="Obraz 2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72C0E" w:rsidSect="002400B3">
      <w:foot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734F" w14:textId="77777777" w:rsidR="002400B3" w:rsidRDefault="002400B3" w:rsidP="002400B3">
      <w:r>
        <w:separator/>
      </w:r>
    </w:p>
  </w:endnote>
  <w:endnote w:type="continuationSeparator" w:id="0">
    <w:p w14:paraId="163301DA" w14:textId="77777777" w:rsidR="002400B3" w:rsidRDefault="002400B3" w:rsidP="0024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0B6B" w14:textId="78396DCC" w:rsidR="002400B3" w:rsidRDefault="002400B3" w:rsidP="002400B3">
    <w:pPr>
      <w:pStyle w:val="Stopka"/>
      <w:jc w:val="center"/>
    </w:pPr>
    <w:r>
      <w:rPr>
        <w:i/>
        <w:iCs/>
        <w:noProof/>
        <w:sz w:val="2"/>
        <w:szCs w:val="2"/>
      </w:rPr>
      <w:drawing>
        <wp:inline distT="0" distB="0" distL="0" distR="0" wp14:anchorId="4E3626BE" wp14:editId="0E7915C7">
          <wp:extent cx="5304790" cy="10763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5E14" w14:textId="77777777" w:rsidR="002400B3" w:rsidRDefault="002400B3" w:rsidP="002400B3">
      <w:r>
        <w:separator/>
      </w:r>
    </w:p>
  </w:footnote>
  <w:footnote w:type="continuationSeparator" w:id="0">
    <w:p w14:paraId="400D2020" w14:textId="77777777" w:rsidR="002400B3" w:rsidRDefault="002400B3" w:rsidP="0024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7A6F19"/>
    <w:multiLevelType w:val="hybridMultilevel"/>
    <w:tmpl w:val="A8346836"/>
    <w:lvl w:ilvl="0" w:tplc="36CEFADC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5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276502B2"/>
    <w:multiLevelType w:val="hybridMultilevel"/>
    <w:tmpl w:val="D0C6CA50"/>
    <w:lvl w:ilvl="0" w:tplc="0C6CF5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4E695049"/>
    <w:multiLevelType w:val="hybridMultilevel"/>
    <w:tmpl w:val="938A8818"/>
    <w:lvl w:ilvl="0" w:tplc="B6BA9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F4627"/>
    <w:multiLevelType w:val="multilevel"/>
    <w:tmpl w:val="CC9C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703905DE"/>
    <w:multiLevelType w:val="hybridMultilevel"/>
    <w:tmpl w:val="BD947E62"/>
    <w:lvl w:ilvl="0" w:tplc="B6BA9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458BB"/>
    <w:multiLevelType w:val="hybridMultilevel"/>
    <w:tmpl w:val="84A88BD4"/>
    <w:lvl w:ilvl="0" w:tplc="B8307AF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D892DDBE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419174">
    <w:abstractNumId w:val="5"/>
  </w:num>
  <w:num w:numId="2" w16cid:durableId="498935151">
    <w:abstractNumId w:val="1"/>
  </w:num>
  <w:num w:numId="3" w16cid:durableId="1681809512">
    <w:abstractNumId w:val="4"/>
  </w:num>
  <w:num w:numId="4" w16cid:durableId="685594442">
    <w:abstractNumId w:val="12"/>
  </w:num>
  <w:num w:numId="5" w16cid:durableId="1352999155">
    <w:abstractNumId w:val="3"/>
  </w:num>
  <w:num w:numId="6" w16cid:durableId="1559263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5675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86896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7667632">
    <w:abstractNumId w:val="6"/>
  </w:num>
  <w:num w:numId="10" w16cid:durableId="1461922591">
    <w:abstractNumId w:val="0"/>
  </w:num>
  <w:num w:numId="11" w16cid:durableId="1979724872">
    <w:abstractNumId w:val="10"/>
  </w:num>
  <w:num w:numId="12" w16cid:durableId="848526245">
    <w:abstractNumId w:val="11"/>
  </w:num>
  <w:num w:numId="13" w16cid:durableId="4079678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9F"/>
    <w:rsid w:val="000E23C5"/>
    <w:rsid w:val="0016779F"/>
    <w:rsid w:val="002400B3"/>
    <w:rsid w:val="0047573B"/>
    <w:rsid w:val="00572C0E"/>
    <w:rsid w:val="0085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BF69D"/>
  <w15:chartTrackingRefBased/>
  <w15:docId w15:val="{1395CEE8-1E4F-437A-AD9F-82BF15B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E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850E4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rsid w:val="00850E45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50E45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0E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,CW_Lista,normalny tekst,Podsis rysunku,Akapit z listą numerowaną,Preambuła,2 heading,A_wyliczenie,K-P_odwolanie,maz_wyliczenie,opis dzialania"/>
    <w:basedOn w:val="Normalny"/>
    <w:link w:val="AkapitzlistZnak"/>
    <w:uiPriority w:val="34"/>
    <w:qFormat/>
    <w:rsid w:val="00850E45"/>
    <w:pPr>
      <w:ind w:left="720"/>
    </w:pPr>
  </w:style>
  <w:style w:type="character" w:customStyle="1" w:styleId="AkapitzlistZnak">
    <w:name w:val="Akapit z listą Znak"/>
    <w:aliases w:val="L1 Znak,Numerowanie Znak,Akapit z listą5 Znak,CW_Lista Znak,normalny tekst Znak,Podsis rysunku Znak,Akapit z listą numerowaną Znak,Preambuła Znak,2 heading Znak,A_wyliczenie Znak,K-P_odwolanie Znak,maz_wyliczenie Znak"/>
    <w:link w:val="Akapitzlist"/>
    <w:uiPriority w:val="34"/>
    <w:qFormat/>
    <w:locked/>
    <w:rsid w:val="00850E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0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0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ASaTwt5ygExPEDC/2TvMZuGumTp6RvGP11WV7bsGTls=</DigestValue>
    </Reference>
    <Reference Type="http://www.w3.org/2000/09/xmldsig#Object" URI="#idOfficeObject">
      <DigestMethod Algorithm="http://www.w3.org/2001/04/xmlenc#sha256"/>
      <DigestValue>yE/oVc0lvpN3DeECak+qn+xKkOovFcj44ubnHFupKio=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Q0BX8CyG/3h0geplAls1poUv1zgYPUg1J7vXI/siobU=</DigestValue>
    </Reference>
  </SignedInfo>
  <SignatureValue>CJObbNsNlxyJCYlAQ0+BS4vPfCzAI7/vRk7iZv76qrmvtG24xwxF+8O5anLWzoIfkq1ZocwFWWIz
PbVUmCjnPLlo05HcxaW/dKjvDzgGcvB/jtV9DcK40DXuZJlkdAefOKH4OMoia4m0sbuxvB6J1F0g
yvw1TlW8i6Bg98EElOG35ZXrfto8+B4dFmuc/n1tsVrAGXEtfA7vld+BoQ/2zG5P4w9Cl6+1V9+0
NjVHi2lNLBBzpbem/nkdBmoDaQ2miyVFQ4t5S+3DC7f8wlHJSxQxwvuUher1AztOzoY+dRWftkHv
ZTrNGrgI2E11wOqBzkHI59uZrNAuql0FN+WMKA==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9GQA019Yv30YIKuAx1p+f1rydvAMwjPAm7RQGt252UE=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2wd0GzP5iBRgzloa7r3ZgwZbrVEHBwQ6vxX0yj6dDAc=</DigestValue>
      </Reference>
      <Reference URI="/word/endnotes.xml?ContentType=application/vnd.openxmlformats-officedocument.wordprocessingml.endnotes+xml">
        <DigestMethod Algorithm="http://www.w3.org/2001/04/xmlenc#sha256"/>
        <DigestValue>dU81V9AXAdXxz1+/1ftAfUcSmTpalqgkrys64+iceEA=</DigestValue>
      </Reference>
      <Reference URI="/word/fontTable.xml?ContentType=application/vnd.openxmlformats-officedocument.wordprocessingml.fontTable+xml">
        <DigestMethod Algorithm="http://www.w3.org/2001/04/xmlenc#sha256"/>
        <DigestValue>eOa6Va+G9+n0ymtm05mpId7zPtnqzcgTUP4DlhrAtJo=</DigestValue>
      </Reference>
      <Reference URI="/word/footer1.xml?ContentType=application/vnd.openxmlformats-officedocument.wordprocessingml.footer+xml">
        <DigestMethod Algorithm="http://www.w3.org/2001/04/xmlenc#sha256"/>
        <DigestValue>XdD91OMSSRPHu39Gjga7WYxTR5aMXuHs70Y6rJaVIuc=</DigestValue>
      </Reference>
      <Reference URI="/word/footnotes.xml?ContentType=application/vnd.openxmlformats-officedocument.wordprocessingml.footnotes+xml">
        <DigestMethod Algorithm="http://www.w3.org/2001/04/xmlenc#sha256"/>
        <DigestValue>w4WeJ3nby3YQwOXy8xYrhmPkosm8tO6hUYnK9j7TOpo=</DigestValue>
      </Reference>
      <Reference URI="/word/media/image1.png?ContentType=image/png">
        <DigestMethod Algorithm="http://www.w3.org/2001/04/xmlenc#sha256"/>
        <DigestValue>c1H3/cELAF7sHzQIcBxsfpMPKwWmvWKIciLwNvWXYYI=</DigestValue>
      </Reference>
      <Reference URI="/word/media/image2.jpeg?ContentType=image/jpeg">
        <DigestMethod Algorithm="http://www.w3.org/2001/04/xmlenc#sha256"/>
        <DigestValue>5Abtn96jv9/xmi3tuox9UJKBKXqmL+i5OWB7Id8A2XQ=</DigestValue>
      </Reference>
      <Reference URI="/word/media/image3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0LnSP/lXBuY01LPVosKP0zS8bNptISQraocd/EatjRs=</DigestValue>
      </Reference>
      <Reference URI="/word/settings.xml?ContentType=application/vnd.openxmlformats-officedocument.wordprocessingml.settings+xml">
        <DigestMethod Algorithm="http://www.w3.org/2001/04/xmlenc#sha256"/>
        <DigestValue>OL+SMj55R9Du46PMPWGMfFHjGbxm9ADKRpFtLw1oiqk=</DigestValue>
      </Reference>
      <Reference URI="/word/styles.xml?ContentType=application/vnd.openxmlformats-officedocument.wordprocessingml.styles+xml">
        <DigestMethod Algorithm="http://www.w3.org/2001/04/xmlenc#sha256"/>
        <DigestValue>9XmV5ZToKrgtRDPbUYlGjxqlzPgo+SVSkv9YPliCb7M=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2022-05-19T11:02:24Z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2022-05-19T11:02:24Z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2837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5</cp:revision>
  <dcterms:created xsi:type="dcterms:W3CDTF">2022-05-09T07:35:00Z</dcterms:created>
  <dcterms:modified xsi:type="dcterms:W3CDTF">2022-05-19T11:02:00Z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