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42" w:rsidRDefault="00976C42" w:rsidP="00C95E3B">
      <w:pPr>
        <w:spacing w:after="40" w:line="240" w:lineRule="auto"/>
        <w:jc w:val="right"/>
        <w:rPr>
          <w:rFonts w:ascii="Arial" w:eastAsia="Times New Roman" w:hAnsi="Arial" w:cs="Arial"/>
          <w:b/>
          <w:sz w:val="19"/>
          <w:szCs w:val="19"/>
          <w:lang w:eastAsia="pl-PL"/>
        </w:rPr>
      </w:pPr>
      <w:bookmarkStart w:id="0" w:name="_GoBack"/>
      <w:bookmarkEnd w:id="0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Załącznik nr </w:t>
      </w:r>
      <w:r w:rsidR="003E535E">
        <w:rPr>
          <w:rFonts w:ascii="Arial" w:eastAsia="Times New Roman" w:hAnsi="Arial" w:cs="Arial"/>
          <w:b/>
          <w:sz w:val="19"/>
          <w:szCs w:val="19"/>
          <w:lang w:eastAsia="pl-PL"/>
        </w:rPr>
        <w:t>12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do SWZ</w:t>
      </w:r>
    </w:p>
    <w:p w:rsidR="00C3447E" w:rsidRPr="00C95E3B" w:rsidRDefault="00C3447E" w:rsidP="00C95E3B">
      <w:pPr>
        <w:spacing w:after="40" w:line="240" w:lineRule="auto"/>
        <w:jc w:val="right"/>
        <w:rPr>
          <w:rFonts w:ascii="Arial" w:eastAsia="Times New Roman" w:hAnsi="Arial" w:cs="Arial"/>
          <w:sz w:val="19"/>
          <w:szCs w:val="19"/>
          <w:lang w:eastAsia="pl-PL"/>
        </w:rPr>
      </w:pPr>
    </w:p>
    <w:p w:rsidR="00976C42" w:rsidRPr="00C3447E" w:rsidRDefault="00976C42" w:rsidP="00C3447E">
      <w:pPr>
        <w:spacing w:after="12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Klauzula informacyjna o przetwarzaniu danych osobowych w celu związanym 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z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postępowaniem o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udzielenie zamówienia publicznego</w:t>
      </w:r>
    </w:p>
    <w:p w:rsidR="00976C42" w:rsidRPr="00C95E3B" w:rsidRDefault="00976C42" w:rsidP="00C95E3B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sz w:val="19"/>
          <w:szCs w:val="19"/>
          <w:lang w:eastAsia="pl-PL"/>
        </w:rPr>
        <w:t>Zgodnie z art. 13 ust. 1 i 2 rozporządzenia Parlamentu Europejskiego i Rady (UE) 2016/679 z dnia 27kwietnia 2016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 xml:space="preserve">r. w sprawie ochrony osób fizycznych w związku z przetwarzaniem danych osobowych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i w sprawie swobodnego przepływu takich danych oraz uchylenia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dyrektywy 95/46/WE (ogólne rozporządzenie o ochronie danych) (Dz. Urz. UE L 119 z 04.05.2016, str. 1), dalej „RODO”, informuj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emy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, że:</w:t>
      </w:r>
    </w:p>
    <w:p w:rsidR="00976C42" w:rsidRPr="00C95E3B" w:rsidRDefault="00976C42" w:rsidP="00B07E2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administratorem danych osobowych zawartych w ofercie oraz we wszelkich innych dokumentach składanych przez Wykonawcę w postępowaniu o udzielenie niniejszego zamówienia publicznego jest Krakowskie Pogotowie Ratunkowe, 31-530 Kraków, ul. Łazarza 14;</w:t>
      </w:r>
    </w:p>
    <w:p w:rsidR="00976C42" w:rsidRPr="00C95E3B" w:rsidRDefault="00976C42" w:rsidP="00B07E2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inspektorem ochrony danych osobowych Zamawiają</w:t>
      </w:r>
      <w:r w:rsidR="00F9165D">
        <w:rPr>
          <w:rFonts w:ascii="Arial" w:eastAsia="Times New Roman" w:hAnsi="Arial" w:cs="Arial"/>
          <w:sz w:val="19"/>
          <w:szCs w:val="19"/>
          <w:lang w:eastAsia="pl-PL"/>
        </w:rPr>
        <w:t xml:space="preserve">cego jest Krakowskie Pogotowie Ratunkowe ul. św. Łazarza 14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31-530 Kraków, e-mail: </w:t>
      </w:r>
      <w:r w:rsidR="00F9165D">
        <w:rPr>
          <w:rStyle w:val="Pogrubienie"/>
        </w:rPr>
        <w:t>e-mail: iod@kpr.med.pl</w:t>
      </w:r>
    </w:p>
    <w:p w:rsidR="00976C42" w:rsidRPr="00B07E23" w:rsidRDefault="00976C42" w:rsidP="00B07E23">
      <w:pPr>
        <w:tabs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B4C71">
        <w:rPr>
          <w:rFonts w:ascii="Arial" w:eastAsia="Times New Roman" w:hAnsi="Arial" w:cs="Arial"/>
          <w:sz w:val="18"/>
          <w:szCs w:val="18"/>
          <w:lang w:eastAsia="pl-PL"/>
        </w:rPr>
        <w:t xml:space="preserve">dane osobowe, o których mowa w pkt 1), przetwarzane będą na podstawie art. 6 ust. 1 lit. c RODO </w:t>
      </w:r>
      <w:r w:rsidR="00C95E3B" w:rsidRPr="000B4C7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0B4C71">
        <w:rPr>
          <w:rFonts w:ascii="Arial" w:eastAsia="Times New Roman" w:hAnsi="Arial" w:cs="Arial"/>
          <w:sz w:val="18"/>
          <w:szCs w:val="18"/>
          <w:lang w:eastAsia="pl-PL"/>
        </w:rPr>
        <w:t>w celu związanym z postępowaniem o udzielenie zam</w:t>
      </w:r>
      <w:r w:rsidR="00F9165D" w:rsidRPr="000B4C71">
        <w:rPr>
          <w:rFonts w:ascii="Arial" w:eastAsia="Times New Roman" w:hAnsi="Arial" w:cs="Arial"/>
          <w:sz w:val="18"/>
          <w:szCs w:val="18"/>
          <w:lang w:eastAsia="pl-PL"/>
        </w:rPr>
        <w:t>ówienia publicznego pn</w:t>
      </w:r>
      <w:r w:rsidR="00F9165D" w:rsidRPr="00B07E23">
        <w:rPr>
          <w:rFonts w:ascii="Arial" w:eastAsia="Times New Roman" w:hAnsi="Arial" w:cs="Arial"/>
          <w:sz w:val="18"/>
          <w:szCs w:val="18"/>
          <w:lang w:eastAsia="pl-PL"/>
        </w:rPr>
        <w:t>.:</w:t>
      </w:r>
      <w:bookmarkStart w:id="1" w:name="_Hlk68694550"/>
      <w:r w:rsidR="00B07E23" w:rsidRPr="00B07E23">
        <w:rPr>
          <w:rFonts w:ascii="Arial" w:eastAsia="Times New Roman" w:hAnsi="Arial" w:cs="Arial"/>
          <w:sz w:val="18"/>
          <w:szCs w:val="18"/>
          <w:lang w:eastAsia="pl-PL"/>
        </w:rPr>
        <w:t>”</w:t>
      </w:r>
      <w:r w:rsidR="00B07E23" w:rsidRPr="00B07E23">
        <w:rPr>
          <w:rFonts w:ascii="Arial" w:hAnsi="Arial" w:cs="Arial"/>
          <w:b/>
          <w:sz w:val="18"/>
          <w:szCs w:val="18"/>
        </w:rPr>
        <w:t>Usługa</w:t>
      </w:r>
      <w:bookmarkEnd w:id="1"/>
      <w:r w:rsidR="00C666F1">
        <w:rPr>
          <w:rFonts w:ascii="Arial" w:hAnsi="Arial" w:cs="Arial"/>
          <w:b/>
          <w:sz w:val="18"/>
          <w:szCs w:val="18"/>
        </w:rPr>
        <w:t xml:space="preserve"> utrzymania czystości w budyn</w:t>
      </w:r>
      <w:r w:rsidR="00EC5DA3">
        <w:rPr>
          <w:rFonts w:ascii="Arial" w:hAnsi="Arial" w:cs="Arial"/>
          <w:b/>
          <w:sz w:val="18"/>
          <w:szCs w:val="18"/>
        </w:rPr>
        <w:t>k</w:t>
      </w:r>
      <w:r w:rsidR="00C666F1">
        <w:rPr>
          <w:rFonts w:ascii="Arial" w:hAnsi="Arial" w:cs="Arial"/>
          <w:b/>
          <w:sz w:val="18"/>
          <w:szCs w:val="18"/>
        </w:rPr>
        <w:t>ach i na terenie KPR</w:t>
      </w:r>
      <w:r w:rsidR="00B07E23" w:rsidRPr="00B07E23">
        <w:rPr>
          <w:rFonts w:ascii="Arial" w:hAnsi="Arial" w:cs="Arial"/>
          <w:b/>
          <w:sz w:val="18"/>
          <w:szCs w:val="18"/>
        </w:rPr>
        <w:t>”</w:t>
      </w:r>
      <w:r w:rsidRPr="000B4C7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C95E3B" w:rsidRPr="000B4C71">
        <w:rPr>
          <w:rFonts w:ascii="Arial" w:eastAsia="Times New Roman" w:hAnsi="Arial" w:cs="Arial"/>
          <w:sz w:val="18"/>
          <w:szCs w:val="18"/>
          <w:lang w:eastAsia="pl-PL"/>
        </w:rPr>
        <w:t>nr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postępowania</w:t>
      </w:r>
      <w:r w:rsidRPr="006310BA">
        <w:rPr>
          <w:rFonts w:ascii="Arial" w:eastAsia="Times New Roman" w:hAnsi="Arial" w:cs="Arial"/>
          <w:sz w:val="19"/>
          <w:szCs w:val="19"/>
          <w:lang w:eastAsia="pl-PL"/>
        </w:rPr>
        <w:t>:</w:t>
      </w:r>
      <w:r w:rsidR="00F9165D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(</w:t>
      </w:r>
      <w:r w:rsidR="00C666F1">
        <w:rPr>
          <w:rFonts w:ascii="Arial" w:eastAsia="Times New Roman" w:hAnsi="Arial" w:cs="Arial"/>
          <w:b/>
          <w:sz w:val="19"/>
          <w:szCs w:val="19"/>
          <w:lang w:eastAsia="pl-PL"/>
        </w:rPr>
        <w:t>11/SPRZ</w:t>
      </w:r>
      <w:r w:rsidR="00F9165D" w:rsidRPr="006310BA">
        <w:rPr>
          <w:rFonts w:ascii="Arial" w:eastAsia="Times New Roman" w:hAnsi="Arial" w:cs="Arial"/>
          <w:b/>
          <w:sz w:val="19"/>
          <w:szCs w:val="19"/>
          <w:lang w:eastAsia="pl-PL"/>
        </w:rPr>
        <w:t>/2021</w:t>
      </w:r>
      <w:r w:rsidR="00F9165D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>)</w:t>
      </w:r>
      <w:r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prowadzonym w trybie podstawowy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>m</w:t>
      </w:r>
      <w:r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bez negocjacji;</w:t>
      </w:r>
    </w:p>
    <w:p w:rsidR="00976C42" w:rsidRPr="00C95E3B" w:rsidRDefault="00976C42" w:rsidP="00B07E2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odbiorcami ww. danych osobowych będą osoby lub podmioty, którym udostępniona zostanie dokumentacja postępowania w oparciu o art. 18 oraz art. 74 ustawy z dnia 11 września 2019 r.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 –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zamówień publicznych (Dz. U. z 2019 r. poz. 2019 z późn.zm.) - dalej „ustawa Pzp”;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dane osobowe będą przechowywane, zgodnie z art. 78 ustawy Pzp, przez okres 4 lat od dnia zakończenia postępowania o udzielenie zamówienia;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obowiązek podania danych osobowych bezpośrednio dotyczących osób wymienionych w 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umowie,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ofercie oraz we wszelkich innych dokumentach składanych przez Wykonawcę w postępowaniu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udzielenie niniejszego zamówienia publicznego jest wymogiem ustawowym określonym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>w przepisach ustawy Pzp, związanym z udziałem w postępowaniu o udzielenie zamówienia publicznego; konsekwencje niepodania określonych danych wynikają z ustawy Pzp;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odniesieniu do danych osobowych ww. osób decyzje nie będą podejmowane w oparciu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zautomatyzowane przetwarzanie, w tym profilowanie (stosownie do art. 22 RODO);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każda osoba fizyczna, której dane osobowe przekazano Zamawiającemu w ofercie lub innych dokumentach składanych przez Wykonawcę w postępowaniu o udzielenie niniejszego zamówienia publicznego posiada: 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15 RODO – prawo dostępu do danych osobowych jej dotyczących; przy czym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w przypadku gdy wykonanie obowiązków, o których mowa w art. 15 ust. 1–3 RODO, wymagałoby niewspółmiernie dużego wysiłku, Zamawiający może żądać od osoby, której dane dotyczą, wskazania dodatkowych informacji mających na celu sprecyzowanie żądania, w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szczególności podania nazwy lub daty (procedowanego/zakończonego) postępowania;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16 RODO – prawo do sprostowania jej danych osobowych; przy czym skorzystanie przez osobę, której dane dotyczą, z uprawnienia do sprostowania lub uzupełnienia,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o którym mowa w art. 16 RODO, nie może skutkować zmianą wyniku postępowania, ani zmianą postanowień umowy w zakresie niezgodnym z ustawą Pzp, a także nie może naruszać integralności protokołu oraz jego załączników;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18 RODO – prawo żądania od administratora ograniczenia przetwarzania danych osobowych, z zastrzeżeniem przypadków, o których mowa w art. 18 ust. 2 RODO </w:t>
      </w:r>
      <w:r w:rsidRPr="00C95E3B">
        <w:rPr>
          <w:rStyle w:val="Odwoanieprzypisudolnego"/>
          <w:rFonts w:ascii="Arial" w:eastAsia="Times New Roman" w:hAnsi="Arial" w:cs="Arial"/>
          <w:sz w:val="19"/>
          <w:szCs w:val="19"/>
          <w:lang w:eastAsia="pl-PL"/>
        </w:rPr>
        <w:footnoteReference w:id="1"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; przy czym wystąpienie z żądaniem, o którym mowa w art. 18 ust. 1 RODO, nie ogranicza przetwarzania danych osobowych do czasu zakończenia postępowania o udzielenie zamówienia publicznego;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wniesienia skargi do Prezesa Urzędu Ochrony Danych Osobowych, gdy ta osoba uzna, że przetwarzanie jej dotyczących danych osobowych narusza przepisy RODO;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żadnej osobie, której dane osobowe przekazano Zamawiającemu w ofercie negocjacyjnej lub innych dokumentach składanych przez Wykonawcę w postępowaniu o udzielenie niniejszego zamówienia publicznego, nie przysługuje: </w:t>
      </w:r>
    </w:p>
    <w:p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związku z art. 17 ust. 3 lit. b, d lub e RODO prawo do usunięcia danych osobowych; </w:t>
      </w:r>
    </w:p>
    <w:p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przenoszenia danych osobowych, o którym mowa w art. 20 RODO; </w:t>
      </w:r>
    </w:p>
    <w:p w:rsidR="00BA57F0" w:rsidRPr="00C95E3B" w:rsidRDefault="00976C42" w:rsidP="00976C4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na podstawie art. 21 RODO prawo sprzeciwu wobec przetwarzania danych osobowych, gdyż podstawę prawną przetwarzania jej danych osobowych stanowi art. 6 ust. 1 lit. c RODO.</w:t>
      </w:r>
    </w:p>
    <w:sectPr w:rsidR="00BA57F0" w:rsidRPr="00C95E3B" w:rsidSect="000B4C7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906" w:rsidRDefault="001C2906" w:rsidP="00976C42">
      <w:pPr>
        <w:spacing w:after="0" w:line="240" w:lineRule="auto"/>
      </w:pPr>
      <w:r>
        <w:separator/>
      </w:r>
    </w:p>
  </w:endnote>
  <w:endnote w:type="continuationSeparator" w:id="0">
    <w:p w:rsidR="001C2906" w:rsidRDefault="001C2906" w:rsidP="0097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906" w:rsidRDefault="001C2906" w:rsidP="00976C42">
      <w:pPr>
        <w:spacing w:after="0" w:line="240" w:lineRule="auto"/>
      </w:pPr>
      <w:r>
        <w:separator/>
      </w:r>
    </w:p>
  </w:footnote>
  <w:footnote w:type="continuationSeparator" w:id="0">
    <w:p w:rsidR="001C2906" w:rsidRDefault="001C2906" w:rsidP="00976C42">
      <w:pPr>
        <w:spacing w:after="0" w:line="240" w:lineRule="auto"/>
      </w:pPr>
      <w:r>
        <w:continuationSeparator/>
      </w:r>
    </w:p>
  </w:footnote>
  <w:footnote w:id="1">
    <w:p w:rsidR="00976C42" w:rsidRPr="00976C42" w:rsidRDefault="00976C42" w:rsidP="00976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76C42">
        <w:rPr>
          <w:rStyle w:val="Odwoanieprzypisudolnego"/>
          <w:sz w:val="16"/>
          <w:szCs w:val="16"/>
        </w:rPr>
        <w:footnoteRef/>
      </w:r>
      <w:r w:rsidRPr="00976C42">
        <w:rPr>
          <w:sz w:val="16"/>
          <w:szCs w:val="16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Prawo do ograniczenia przetwarzania nie ma zastosowania w odniesieniu do przechowywania, w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celu zapewnienia korzystania ze środków ochrony prawnej lub w celu ochrony praw innej osoby fizycznej lub prawnej, lub z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uwagi na ważne względy interesu publicznego Unii Europejskiej lub państwa członkowskiego</w:t>
      </w:r>
    </w:p>
    <w:p w:rsidR="00976C42" w:rsidRDefault="00976C4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5A67"/>
    <w:multiLevelType w:val="hybridMultilevel"/>
    <w:tmpl w:val="FCFCD1D8"/>
    <w:lvl w:ilvl="0" w:tplc="855A3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544D36"/>
    <w:multiLevelType w:val="hybridMultilevel"/>
    <w:tmpl w:val="E7E4C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45A4F"/>
    <w:multiLevelType w:val="hybridMultilevel"/>
    <w:tmpl w:val="A99AFC66"/>
    <w:lvl w:ilvl="0" w:tplc="8610A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42"/>
    <w:rsid w:val="000B4C71"/>
    <w:rsid w:val="001C2906"/>
    <w:rsid w:val="003E535E"/>
    <w:rsid w:val="00464FE6"/>
    <w:rsid w:val="004E2BAD"/>
    <w:rsid w:val="00551CC2"/>
    <w:rsid w:val="006310BA"/>
    <w:rsid w:val="007721AF"/>
    <w:rsid w:val="00976C42"/>
    <w:rsid w:val="00B07E23"/>
    <w:rsid w:val="00BA57F0"/>
    <w:rsid w:val="00C3447E"/>
    <w:rsid w:val="00C666F1"/>
    <w:rsid w:val="00C95E3B"/>
    <w:rsid w:val="00D03185"/>
    <w:rsid w:val="00EC5DA3"/>
    <w:rsid w:val="00F9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647B6-147C-4787-B8B2-0DF4B3C7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2</cp:revision>
  <dcterms:created xsi:type="dcterms:W3CDTF">2021-10-13T06:52:00Z</dcterms:created>
  <dcterms:modified xsi:type="dcterms:W3CDTF">2021-10-13T06:52:00Z</dcterms:modified>
</cp:coreProperties>
</file>