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3E593F" w14:textId="14282CE3" w:rsidR="00544B23" w:rsidRPr="00DC1CF7" w:rsidRDefault="00544B23" w:rsidP="00544B23">
      <w:pPr>
        <w:spacing w:after="0" w:line="360" w:lineRule="auto"/>
        <w:rPr>
          <w:rFonts w:eastAsia="Times New Roman" w:cs="Tahoma"/>
          <w:sz w:val="18"/>
          <w:szCs w:val="24"/>
          <w:u w:val="single"/>
          <w:lang w:eastAsia="pl-PL"/>
        </w:rPr>
      </w:pPr>
      <w:r w:rsidRPr="00DC1CF7">
        <w:rPr>
          <w:rFonts w:eastAsia="Times New Roman" w:cs="Tahoma"/>
          <w:sz w:val="18"/>
          <w:szCs w:val="24"/>
          <w:u w:val="single"/>
          <w:lang w:eastAsia="pl-PL"/>
        </w:rPr>
        <w:t>Nazwa nadana zamówieniu przez Zamawiającego:</w:t>
      </w:r>
    </w:p>
    <w:p w14:paraId="12BE2F89" w14:textId="2D5BAC7E" w:rsidR="00F50D92" w:rsidRDefault="00544B23" w:rsidP="00544B23">
      <w:pPr>
        <w:spacing w:after="0" w:line="360" w:lineRule="auto"/>
        <w:jc w:val="center"/>
        <w:rPr>
          <w:rFonts w:ascii="Tahoma" w:eastAsia="Times New Roman" w:hAnsi="Tahoma" w:cs="Tahoma"/>
          <w:b/>
          <w:sz w:val="32"/>
          <w:szCs w:val="32"/>
          <w:u w:val="single"/>
          <w:lang w:eastAsia="pl-PL"/>
        </w:rPr>
      </w:pPr>
      <w:r w:rsidRPr="00F50D92">
        <w:rPr>
          <w:rFonts w:ascii="Tahoma" w:eastAsia="Times New Roman" w:hAnsi="Tahoma" w:cs="Tahoma"/>
          <w:b/>
          <w:sz w:val="32"/>
          <w:szCs w:val="32"/>
          <w:u w:val="single"/>
          <w:lang w:eastAsia="pl-PL"/>
        </w:rPr>
        <w:t>„</w:t>
      </w:r>
      <w:r w:rsidR="00F50D92">
        <w:rPr>
          <w:rFonts w:ascii="Tahoma" w:eastAsia="Times New Roman" w:hAnsi="Tahoma" w:cs="Tahoma"/>
          <w:b/>
          <w:sz w:val="32"/>
          <w:szCs w:val="32"/>
          <w:u w:val="single"/>
          <w:lang w:eastAsia="pl-PL"/>
        </w:rPr>
        <w:t>Przeb</w:t>
      </w:r>
      <w:r w:rsidRPr="00F50D92">
        <w:rPr>
          <w:rFonts w:ascii="Tahoma" w:eastAsia="Times New Roman" w:hAnsi="Tahoma" w:cs="Tahoma"/>
          <w:b/>
          <w:sz w:val="32"/>
          <w:szCs w:val="32"/>
          <w:u w:val="single"/>
          <w:lang w:eastAsia="pl-PL"/>
        </w:rPr>
        <w:t xml:space="preserve">udowa i </w:t>
      </w:r>
      <w:r w:rsidR="00D52D59">
        <w:rPr>
          <w:rFonts w:ascii="Tahoma" w:eastAsia="Times New Roman" w:hAnsi="Tahoma" w:cs="Tahoma"/>
          <w:b/>
          <w:sz w:val="32"/>
          <w:szCs w:val="32"/>
          <w:u w:val="single"/>
          <w:lang w:eastAsia="pl-PL"/>
        </w:rPr>
        <w:t xml:space="preserve">budowa </w:t>
      </w:r>
      <w:r w:rsidRPr="00F50D92">
        <w:rPr>
          <w:rFonts w:ascii="Tahoma" w:eastAsia="Times New Roman" w:hAnsi="Tahoma" w:cs="Tahoma"/>
          <w:b/>
          <w:sz w:val="32"/>
          <w:szCs w:val="32"/>
          <w:u w:val="single"/>
          <w:lang w:eastAsia="pl-PL"/>
        </w:rPr>
        <w:t xml:space="preserve"> oczyszczalni ścieków </w:t>
      </w:r>
    </w:p>
    <w:p w14:paraId="7B1808CA" w14:textId="009B9F30" w:rsidR="00544B23" w:rsidRPr="00F50D92" w:rsidRDefault="00544B23" w:rsidP="00544B23">
      <w:pPr>
        <w:spacing w:after="0" w:line="360" w:lineRule="auto"/>
        <w:jc w:val="center"/>
        <w:rPr>
          <w:rFonts w:ascii="Tahoma" w:eastAsia="Times New Roman" w:hAnsi="Tahoma" w:cs="Tahoma"/>
          <w:b/>
          <w:sz w:val="36"/>
          <w:szCs w:val="36"/>
          <w:u w:val="single"/>
          <w:lang w:eastAsia="pl-PL"/>
        </w:rPr>
      </w:pPr>
      <w:r w:rsidRPr="00F50D92">
        <w:rPr>
          <w:rFonts w:ascii="Tahoma" w:eastAsia="Times New Roman" w:hAnsi="Tahoma" w:cs="Tahoma"/>
          <w:b/>
          <w:sz w:val="32"/>
          <w:szCs w:val="32"/>
          <w:u w:val="single"/>
          <w:lang w:eastAsia="pl-PL"/>
        </w:rPr>
        <w:t xml:space="preserve">w </w:t>
      </w:r>
      <w:r w:rsidR="00D52D59">
        <w:rPr>
          <w:rFonts w:ascii="Tahoma" w:eastAsia="Times New Roman" w:hAnsi="Tahoma" w:cs="Tahoma"/>
          <w:b/>
          <w:sz w:val="32"/>
          <w:szCs w:val="32"/>
          <w:u w:val="single"/>
          <w:lang w:eastAsia="pl-PL"/>
        </w:rPr>
        <w:t>Krzywczy</w:t>
      </w:r>
      <w:r w:rsidRPr="00F50D92">
        <w:rPr>
          <w:rFonts w:ascii="Tahoma" w:eastAsia="Times New Roman" w:hAnsi="Tahoma" w:cs="Tahoma"/>
          <w:b/>
          <w:sz w:val="36"/>
          <w:szCs w:val="36"/>
          <w:u w:val="single"/>
          <w:lang w:eastAsia="pl-PL"/>
        </w:rPr>
        <w:t>”</w:t>
      </w:r>
    </w:p>
    <w:p w14:paraId="64162138" w14:textId="77777777" w:rsidR="00544B23" w:rsidRPr="000B1F40" w:rsidRDefault="00544B23" w:rsidP="00544B23">
      <w:pPr>
        <w:spacing w:after="0" w:line="360" w:lineRule="auto"/>
        <w:rPr>
          <w:rFonts w:eastAsia="Times New Roman" w:cs="Tahoma"/>
          <w:b/>
          <w:sz w:val="16"/>
          <w:szCs w:val="16"/>
          <w:u w:val="single"/>
          <w:lang w:eastAsia="pl-PL"/>
        </w:rPr>
      </w:pPr>
    </w:p>
    <w:p w14:paraId="753871DA" w14:textId="6E63F581" w:rsidR="00544B23" w:rsidRPr="00F50D92" w:rsidRDefault="00544B23" w:rsidP="006C0B98">
      <w:pPr>
        <w:spacing w:after="0" w:line="360" w:lineRule="auto"/>
        <w:rPr>
          <w:rFonts w:ascii="Tahoma" w:eastAsia="Times New Roman" w:hAnsi="Tahoma" w:cs="Tahoma"/>
          <w:b/>
          <w:sz w:val="32"/>
          <w:szCs w:val="32"/>
          <w:u w:val="single"/>
          <w:lang w:eastAsia="pl-PL"/>
        </w:rPr>
      </w:pPr>
      <w:r>
        <w:rPr>
          <w:rFonts w:eastAsia="Times New Roman" w:cs="Tahoma"/>
          <w:sz w:val="18"/>
          <w:szCs w:val="24"/>
          <w:u w:val="single"/>
          <w:lang w:eastAsia="pl-PL"/>
        </w:rPr>
        <w:t>Stadium opracowania</w:t>
      </w:r>
      <w:r w:rsidRPr="00DC1CF7">
        <w:rPr>
          <w:rFonts w:eastAsia="Times New Roman" w:cs="Tahoma"/>
          <w:sz w:val="18"/>
          <w:szCs w:val="24"/>
          <w:u w:val="single"/>
          <w:lang w:eastAsia="pl-PL"/>
        </w:rPr>
        <w:t>:</w:t>
      </w:r>
      <w:r w:rsidR="006C0B98" w:rsidRPr="006C0B98">
        <w:rPr>
          <w:rFonts w:eastAsia="Times New Roman" w:cs="Tahoma"/>
          <w:sz w:val="18"/>
          <w:szCs w:val="24"/>
          <w:lang w:eastAsia="pl-PL"/>
        </w:rPr>
        <w:t xml:space="preserve">                                                       </w:t>
      </w:r>
      <w:r w:rsidRPr="00F50D92">
        <w:rPr>
          <w:rFonts w:ascii="Tahoma" w:eastAsia="Times New Roman" w:hAnsi="Tahoma" w:cs="Tahoma"/>
          <w:b/>
          <w:sz w:val="32"/>
          <w:szCs w:val="32"/>
          <w:u w:val="single"/>
          <w:lang w:eastAsia="pl-PL"/>
        </w:rPr>
        <w:t>Koncepcja</w:t>
      </w:r>
    </w:p>
    <w:p w14:paraId="44AAE00C" w14:textId="77777777" w:rsidR="00544B23" w:rsidRPr="00DC1CF7" w:rsidRDefault="00544B23" w:rsidP="00544B23">
      <w:pPr>
        <w:spacing w:after="0" w:line="360" w:lineRule="auto"/>
        <w:rPr>
          <w:rFonts w:eastAsia="Times New Roman" w:cs="Tahoma"/>
          <w:sz w:val="18"/>
          <w:szCs w:val="24"/>
          <w:u w:val="single"/>
          <w:lang w:eastAsia="pl-PL"/>
        </w:rPr>
      </w:pPr>
      <w:r w:rsidRPr="00DC1CF7">
        <w:rPr>
          <w:rFonts w:eastAsia="Times New Roman" w:cs="Tahoma"/>
          <w:sz w:val="18"/>
          <w:szCs w:val="24"/>
          <w:u w:val="single"/>
          <w:lang w:eastAsia="pl-PL"/>
        </w:rPr>
        <w:t>Adres obiektu budowlanego:</w:t>
      </w:r>
    </w:p>
    <w:p w14:paraId="6A620838" w14:textId="77777777" w:rsidR="00544B23" w:rsidRPr="00DC1CF7" w:rsidRDefault="00544B23" w:rsidP="00544B23">
      <w:pPr>
        <w:spacing w:after="0" w:line="360" w:lineRule="auto"/>
        <w:rPr>
          <w:rFonts w:eastAsia="Times New Roman" w:cs="Tahoma"/>
          <w:sz w:val="18"/>
          <w:szCs w:val="24"/>
          <w:u w:val="single"/>
          <w:lang w:eastAsia="pl-PL"/>
        </w:rPr>
      </w:pPr>
    </w:p>
    <w:p w14:paraId="665087CB" w14:textId="77777777" w:rsidR="00D17B7C" w:rsidRDefault="00544B23" w:rsidP="00544B23">
      <w:pPr>
        <w:spacing w:after="0" w:line="360" w:lineRule="auto"/>
        <w:rPr>
          <w:rFonts w:eastAsia="Times New Roman" w:cs="Tahoma"/>
          <w:sz w:val="18"/>
          <w:szCs w:val="18"/>
        </w:rPr>
      </w:pPr>
      <w:r w:rsidRPr="00DC1CF7">
        <w:rPr>
          <w:rFonts w:eastAsia="Times New Roman" w:cs="Tahoma"/>
          <w:sz w:val="18"/>
          <w:szCs w:val="18"/>
        </w:rPr>
        <w:t>Inwestycja zostanie zlokalizowana na terenie istniejącej oczyszczalni ścieków, na działkach o numerach: ewidencyjnych:</w:t>
      </w:r>
      <w:r>
        <w:rPr>
          <w:rFonts w:eastAsia="Times New Roman" w:cs="Tahoma"/>
          <w:sz w:val="18"/>
          <w:szCs w:val="18"/>
        </w:rPr>
        <w:t xml:space="preserve"> </w:t>
      </w:r>
    </w:p>
    <w:p w14:paraId="4DE240B5" w14:textId="3B5097A7" w:rsidR="00544B23" w:rsidRPr="00DC1CF7" w:rsidRDefault="00D52D59" w:rsidP="00544B23">
      <w:pPr>
        <w:spacing w:after="0" w:line="360" w:lineRule="auto"/>
        <w:rPr>
          <w:rFonts w:eastAsia="Times New Roman" w:cs="Tahoma"/>
          <w:sz w:val="18"/>
          <w:szCs w:val="18"/>
        </w:rPr>
      </w:pPr>
      <w:r>
        <w:rPr>
          <w:rFonts w:eastAsia="Times New Roman" w:cs="Tahoma"/>
          <w:sz w:val="18"/>
          <w:szCs w:val="18"/>
        </w:rPr>
        <w:t>402/2 i 402/6</w:t>
      </w:r>
      <w:r w:rsidR="004B2B46">
        <w:rPr>
          <w:rFonts w:eastAsia="Times New Roman" w:cs="Tahoma"/>
          <w:sz w:val="18"/>
          <w:szCs w:val="18"/>
        </w:rPr>
        <w:t xml:space="preserve"> jednostka ewidencyjna </w:t>
      </w:r>
      <w:r>
        <w:rPr>
          <w:rFonts w:eastAsia="Times New Roman" w:cs="Tahoma"/>
          <w:sz w:val="18"/>
          <w:szCs w:val="18"/>
        </w:rPr>
        <w:t>Krzywcza</w:t>
      </w:r>
      <w:r w:rsidR="00D17B7C">
        <w:rPr>
          <w:rFonts w:eastAsia="Times New Roman" w:cs="Tahoma"/>
          <w:sz w:val="18"/>
          <w:szCs w:val="18"/>
        </w:rPr>
        <w:t>,</w:t>
      </w:r>
      <w:r w:rsidR="00544B23" w:rsidRPr="00414E34">
        <w:rPr>
          <w:rFonts w:eastAsia="Times New Roman" w:cs="Tahoma"/>
          <w:sz w:val="18"/>
          <w:szCs w:val="18"/>
        </w:rPr>
        <w:t xml:space="preserve"> </w:t>
      </w:r>
      <w:r w:rsidR="00544B23" w:rsidRPr="00DC1CF7">
        <w:rPr>
          <w:rFonts w:eastAsia="Times New Roman" w:cs="Tahoma"/>
          <w:sz w:val="18"/>
          <w:szCs w:val="18"/>
        </w:rPr>
        <w:t>obręb</w:t>
      </w:r>
      <w:r w:rsidR="004B2B46">
        <w:rPr>
          <w:rFonts w:eastAsia="Times New Roman" w:cs="Tahoma"/>
          <w:sz w:val="18"/>
          <w:szCs w:val="18"/>
        </w:rPr>
        <w:t xml:space="preserve"> </w:t>
      </w:r>
      <w:r>
        <w:rPr>
          <w:rFonts w:eastAsia="Times New Roman" w:cs="Tahoma"/>
          <w:sz w:val="18"/>
          <w:szCs w:val="18"/>
        </w:rPr>
        <w:t>0</w:t>
      </w:r>
      <w:r w:rsidR="004B2B46">
        <w:rPr>
          <w:rFonts w:eastAsia="Times New Roman" w:cs="Tahoma"/>
          <w:sz w:val="18"/>
          <w:szCs w:val="18"/>
        </w:rPr>
        <w:t>00</w:t>
      </w:r>
      <w:r>
        <w:rPr>
          <w:rFonts w:eastAsia="Times New Roman" w:cs="Tahoma"/>
          <w:sz w:val="18"/>
          <w:szCs w:val="18"/>
        </w:rPr>
        <w:t>4</w:t>
      </w:r>
      <w:r w:rsidR="00544B23" w:rsidRPr="00DC1CF7">
        <w:rPr>
          <w:rFonts w:eastAsia="Times New Roman" w:cs="Tahoma"/>
          <w:sz w:val="18"/>
          <w:szCs w:val="18"/>
        </w:rPr>
        <w:t xml:space="preserve"> </w:t>
      </w:r>
      <w:r>
        <w:rPr>
          <w:rFonts w:eastAsia="Times New Roman" w:cs="Tahoma"/>
          <w:sz w:val="18"/>
          <w:szCs w:val="18"/>
        </w:rPr>
        <w:t>Krzywcza</w:t>
      </w:r>
      <w:r w:rsidR="004B2B46">
        <w:rPr>
          <w:rFonts w:eastAsia="Times New Roman" w:cs="Tahoma"/>
          <w:sz w:val="18"/>
          <w:szCs w:val="18"/>
        </w:rPr>
        <w:t>.</w:t>
      </w:r>
    </w:p>
    <w:p w14:paraId="7BD93CF6" w14:textId="77777777" w:rsidR="00544B23" w:rsidRDefault="00544B23" w:rsidP="00544B23">
      <w:pPr>
        <w:spacing w:after="0" w:line="360" w:lineRule="auto"/>
        <w:rPr>
          <w:rFonts w:eastAsia="Times New Roman" w:cs="Tahoma"/>
          <w:sz w:val="18"/>
          <w:szCs w:val="18"/>
        </w:rPr>
      </w:pPr>
    </w:p>
    <w:p w14:paraId="45B09A5F" w14:textId="77777777" w:rsidR="00544B23" w:rsidRDefault="00544B23" w:rsidP="00544B23">
      <w:pPr>
        <w:spacing w:after="0" w:line="360" w:lineRule="auto"/>
        <w:rPr>
          <w:rFonts w:eastAsia="Times New Roman" w:cs="Tahoma"/>
          <w:sz w:val="18"/>
          <w:szCs w:val="24"/>
          <w:u w:val="single"/>
          <w:lang w:eastAsia="pl-PL"/>
        </w:rPr>
      </w:pPr>
      <w:r w:rsidRPr="00DC1CF7">
        <w:rPr>
          <w:rFonts w:eastAsia="Times New Roman" w:cs="Tahoma"/>
          <w:sz w:val="18"/>
          <w:szCs w:val="24"/>
          <w:u w:val="single"/>
          <w:lang w:eastAsia="pl-PL"/>
        </w:rPr>
        <w:t>Nazwa i adres Zamawiającego:</w:t>
      </w:r>
    </w:p>
    <w:p w14:paraId="231F1491" w14:textId="77777777" w:rsidR="00544B23" w:rsidRPr="00DC1CF7" w:rsidRDefault="00544B23" w:rsidP="00544B23">
      <w:pPr>
        <w:spacing w:after="0" w:line="360" w:lineRule="auto"/>
        <w:rPr>
          <w:rFonts w:eastAsia="Times New Roman" w:cs="Tahoma"/>
          <w:sz w:val="18"/>
          <w:szCs w:val="24"/>
          <w:u w:val="single"/>
          <w:lang w:eastAsia="pl-PL"/>
        </w:rPr>
      </w:pPr>
    </w:p>
    <w:tbl>
      <w:tblPr>
        <w:tblW w:w="10348" w:type="dxa"/>
        <w:tblLook w:val="04A0" w:firstRow="1" w:lastRow="0" w:firstColumn="1" w:lastColumn="0" w:noHBand="0" w:noVBand="1"/>
      </w:tblPr>
      <w:tblGrid>
        <w:gridCol w:w="2830"/>
        <w:gridCol w:w="7518"/>
      </w:tblGrid>
      <w:tr w:rsidR="00544B23" w:rsidRPr="00DC1CF7" w14:paraId="0D97910A" w14:textId="77777777" w:rsidTr="00EC4BAF">
        <w:trPr>
          <w:trHeight w:val="556"/>
        </w:trPr>
        <w:tc>
          <w:tcPr>
            <w:tcW w:w="2830" w:type="dxa"/>
          </w:tcPr>
          <w:p w14:paraId="7A64C149" w14:textId="4651A33C" w:rsidR="00544B23" w:rsidRPr="00F50D92" w:rsidRDefault="00544B23" w:rsidP="00EC4BAF">
            <w:pPr>
              <w:spacing w:after="0" w:line="360" w:lineRule="auto"/>
              <w:rPr>
                <w:rFonts w:ascii="Tahoma" w:eastAsia="Times New Roman" w:hAnsi="Tahoma" w:cs="Tahoma"/>
                <w:b/>
                <w:sz w:val="24"/>
                <w:szCs w:val="24"/>
                <w:lang w:eastAsia="pl-PL"/>
              </w:rPr>
            </w:pPr>
            <w:r w:rsidRPr="00F50D92">
              <w:rPr>
                <w:rFonts w:ascii="Tahoma" w:eastAsia="Times New Roman" w:hAnsi="Tahoma" w:cs="Tahoma"/>
                <w:b/>
                <w:sz w:val="24"/>
                <w:szCs w:val="24"/>
                <w:lang w:eastAsia="pl-PL"/>
              </w:rPr>
              <w:t xml:space="preserve">Gmina </w:t>
            </w:r>
            <w:r w:rsidR="00D52D59">
              <w:rPr>
                <w:rFonts w:ascii="Tahoma" w:eastAsia="Times New Roman" w:hAnsi="Tahoma" w:cs="Tahoma"/>
                <w:b/>
                <w:sz w:val="24"/>
                <w:szCs w:val="24"/>
                <w:lang w:eastAsia="pl-PL"/>
              </w:rPr>
              <w:t>Krzywcza</w:t>
            </w:r>
          </w:p>
          <w:p w14:paraId="0657F9B8" w14:textId="571D5A33" w:rsidR="00544B23" w:rsidRPr="00F50D92" w:rsidRDefault="00D52D59" w:rsidP="00EC4BAF">
            <w:pPr>
              <w:spacing w:after="0" w:line="360" w:lineRule="auto"/>
              <w:rPr>
                <w:rFonts w:ascii="Tahoma" w:eastAsia="Times New Roman" w:hAnsi="Tahoma" w:cs="Tahoma"/>
                <w:sz w:val="18"/>
                <w:szCs w:val="18"/>
                <w:lang w:eastAsia="pl-PL"/>
              </w:rPr>
            </w:pPr>
            <w:r>
              <w:rPr>
                <w:rFonts w:ascii="Tahoma" w:eastAsia="Times New Roman" w:hAnsi="Tahoma" w:cs="Tahoma"/>
                <w:sz w:val="18"/>
                <w:szCs w:val="18"/>
                <w:lang w:eastAsia="pl-PL"/>
              </w:rPr>
              <w:t>Krzywcza 36</w:t>
            </w:r>
          </w:p>
          <w:p w14:paraId="7813C668" w14:textId="7D53E139" w:rsidR="00544B23" w:rsidRPr="00F50D92" w:rsidRDefault="00544B23" w:rsidP="00EC4BAF">
            <w:pPr>
              <w:spacing w:after="0" w:line="360" w:lineRule="auto"/>
              <w:rPr>
                <w:rFonts w:ascii="Tahoma" w:eastAsia="Times New Roman" w:hAnsi="Tahoma" w:cs="Tahoma"/>
                <w:sz w:val="18"/>
                <w:szCs w:val="18"/>
                <w:lang w:eastAsia="pl-PL"/>
              </w:rPr>
            </w:pPr>
            <w:r w:rsidRPr="00F50D92">
              <w:rPr>
                <w:rFonts w:ascii="Tahoma" w:eastAsia="Times New Roman" w:hAnsi="Tahoma" w:cs="Tahoma"/>
                <w:sz w:val="18"/>
                <w:szCs w:val="18"/>
                <w:lang w:eastAsia="pl-PL"/>
              </w:rPr>
              <w:t>3</w:t>
            </w:r>
            <w:r w:rsidR="00D52D59">
              <w:rPr>
                <w:rFonts w:ascii="Tahoma" w:eastAsia="Times New Roman" w:hAnsi="Tahoma" w:cs="Tahoma"/>
                <w:sz w:val="18"/>
                <w:szCs w:val="18"/>
                <w:lang w:eastAsia="pl-PL"/>
              </w:rPr>
              <w:t>7</w:t>
            </w:r>
            <w:r w:rsidRPr="00F50D92">
              <w:rPr>
                <w:rFonts w:ascii="Tahoma" w:eastAsia="Times New Roman" w:hAnsi="Tahoma" w:cs="Tahoma"/>
                <w:sz w:val="18"/>
                <w:szCs w:val="18"/>
                <w:lang w:eastAsia="pl-PL"/>
              </w:rPr>
              <w:t>-7</w:t>
            </w:r>
            <w:r w:rsidR="00D52D59">
              <w:rPr>
                <w:rFonts w:ascii="Tahoma" w:eastAsia="Times New Roman" w:hAnsi="Tahoma" w:cs="Tahoma"/>
                <w:sz w:val="18"/>
                <w:szCs w:val="18"/>
                <w:lang w:eastAsia="pl-PL"/>
              </w:rPr>
              <w:t>55 Krzywcza</w:t>
            </w:r>
          </w:p>
          <w:p w14:paraId="29AF7753" w14:textId="43C1783B" w:rsidR="00544B23" w:rsidRPr="00F50D92" w:rsidRDefault="00544B23" w:rsidP="00EC4BAF">
            <w:pPr>
              <w:spacing w:after="0" w:line="360" w:lineRule="auto"/>
              <w:rPr>
                <w:rFonts w:ascii="Tahoma" w:eastAsia="Times New Roman" w:hAnsi="Tahoma" w:cs="Tahoma"/>
                <w:sz w:val="18"/>
                <w:szCs w:val="18"/>
                <w:lang w:eastAsia="pl-PL"/>
              </w:rPr>
            </w:pPr>
            <w:r w:rsidRPr="00F50D92">
              <w:rPr>
                <w:rFonts w:ascii="Tahoma" w:eastAsia="Times New Roman" w:hAnsi="Tahoma" w:cs="Tahoma"/>
                <w:sz w:val="18"/>
                <w:szCs w:val="18"/>
                <w:lang w:eastAsia="pl-PL"/>
              </w:rPr>
              <w:t xml:space="preserve">woj. </w:t>
            </w:r>
            <w:r w:rsidR="00D52D59">
              <w:rPr>
                <w:rFonts w:ascii="Tahoma" w:eastAsia="Times New Roman" w:hAnsi="Tahoma" w:cs="Tahoma"/>
                <w:sz w:val="18"/>
                <w:szCs w:val="18"/>
                <w:lang w:eastAsia="pl-PL"/>
              </w:rPr>
              <w:t>podkarpackie</w:t>
            </w:r>
          </w:p>
          <w:p w14:paraId="4B816239" w14:textId="3C111368" w:rsidR="00544B23" w:rsidRPr="00361F9C" w:rsidRDefault="00544B23" w:rsidP="00EC4BAF">
            <w:pPr>
              <w:spacing w:after="0" w:line="360" w:lineRule="auto"/>
              <w:rPr>
                <w:rFonts w:eastAsia="Times New Roman" w:cs="Tahoma"/>
                <w:sz w:val="18"/>
                <w:szCs w:val="18"/>
                <w:lang w:eastAsia="pl-PL"/>
              </w:rPr>
            </w:pPr>
            <w:r w:rsidRPr="00F50D92">
              <w:rPr>
                <w:rFonts w:ascii="Tahoma" w:eastAsia="Times New Roman" w:hAnsi="Tahoma" w:cs="Tahoma"/>
                <w:sz w:val="18"/>
                <w:szCs w:val="18"/>
                <w:lang w:eastAsia="pl-PL"/>
              </w:rPr>
              <w:t>tel. 1</w:t>
            </w:r>
            <w:r w:rsidR="00D52D59">
              <w:rPr>
                <w:rFonts w:ascii="Tahoma" w:eastAsia="Times New Roman" w:hAnsi="Tahoma" w:cs="Tahoma"/>
                <w:sz w:val="18"/>
                <w:szCs w:val="18"/>
                <w:lang w:eastAsia="pl-PL"/>
              </w:rPr>
              <w:t>6 </w:t>
            </w:r>
            <w:r w:rsidRPr="00F50D92">
              <w:rPr>
                <w:rFonts w:ascii="Tahoma" w:eastAsia="Times New Roman" w:hAnsi="Tahoma" w:cs="Tahoma"/>
                <w:sz w:val="18"/>
                <w:szCs w:val="18"/>
                <w:lang w:eastAsia="pl-PL"/>
              </w:rPr>
              <w:t>6</w:t>
            </w:r>
            <w:r w:rsidR="00D52D59">
              <w:rPr>
                <w:rFonts w:ascii="Tahoma" w:eastAsia="Times New Roman" w:hAnsi="Tahoma" w:cs="Tahoma"/>
                <w:sz w:val="18"/>
                <w:szCs w:val="18"/>
                <w:lang w:eastAsia="pl-PL"/>
              </w:rPr>
              <w:t>71 14 86</w:t>
            </w:r>
          </w:p>
        </w:tc>
        <w:tc>
          <w:tcPr>
            <w:tcW w:w="7518" w:type="dxa"/>
          </w:tcPr>
          <w:p w14:paraId="3DA211F4" w14:textId="72B9A60F" w:rsidR="00544B23" w:rsidRPr="00DC1CF7" w:rsidRDefault="00544B23" w:rsidP="00EC4BAF">
            <w:pPr>
              <w:tabs>
                <w:tab w:val="left" w:pos="1801"/>
              </w:tabs>
              <w:spacing w:after="0" w:line="360" w:lineRule="auto"/>
              <w:ind w:left="605" w:right="890"/>
              <w:rPr>
                <w:rFonts w:eastAsia="Times New Roman" w:cs="Tahoma"/>
                <w:b/>
                <w:bCs/>
                <w:sz w:val="18"/>
                <w:szCs w:val="24"/>
                <w:lang w:eastAsia="pl-PL"/>
              </w:rPr>
            </w:pPr>
            <w:r>
              <w:rPr>
                <w:rFonts w:eastAsia="Times New Roman" w:cs="Tahoma"/>
                <w:b/>
                <w:bCs/>
                <w:sz w:val="18"/>
                <w:szCs w:val="24"/>
                <w:lang w:eastAsia="pl-PL"/>
              </w:rPr>
              <w:t xml:space="preserve">                         </w:t>
            </w:r>
            <w:r w:rsidR="00D52D59">
              <w:rPr>
                <w:noProof/>
              </w:rPr>
              <w:drawing>
                <wp:inline distT="0" distB="0" distL="0" distR="0" wp14:anchorId="57248329" wp14:editId="2EC8A386">
                  <wp:extent cx="1714286" cy="1780952"/>
                  <wp:effectExtent l="0" t="0" r="63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714286" cy="1780952"/>
                          </a:xfrm>
                          <a:prstGeom prst="rect">
                            <a:avLst/>
                          </a:prstGeom>
                        </pic:spPr>
                      </pic:pic>
                    </a:graphicData>
                  </a:graphic>
                </wp:inline>
              </w:drawing>
            </w:r>
          </w:p>
        </w:tc>
      </w:tr>
    </w:tbl>
    <w:p w14:paraId="0AA3E67B" w14:textId="77777777" w:rsidR="00544B23" w:rsidRDefault="00544B23" w:rsidP="00544B23">
      <w:pPr>
        <w:spacing w:after="0" w:line="360" w:lineRule="auto"/>
        <w:rPr>
          <w:rFonts w:eastAsia="Times New Roman" w:cs="Tahoma"/>
          <w:sz w:val="18"/>
          <w:szCs w:val="24"/>
          <w:u w:val="single"/>
          <w:lang w:eastAsia="pl-PL"/>
        </w:rPr>
      </w:pPr>
    </w:p>
    <w:p w14:paraId="4CCDB8DA" w14:textId="77777777" w:rsidR="00544B23" w:rsidRPr="00DC1CF7" w:rsidRDefault="00544B23" w:rsidP="00544B23">
      <w:pPr>
        <w:spacing w:after="0" w:line="360" w:lineRule="auto"/>
        <w:rPr>
          <w:rFonts w:eastAsia="Times New Roman" w:cs="Tahoma"/>
          <w:sz w:val="18"/>
          <w:szCs w:val="24"/>
          <w:u w:val="single"/>
          <w:lang w:eastAsia="pl-PL"/>
        </w:rPr>
      </w:pPr>
      <w:r w:rsidRPr="00DC1CF7">
        <w:rPr>
          <w:rFonts w:eastAsia="Times New Roman" w:cs="Tahoma"/>
          <w:sz w:val="18"/>
          <w:szCs w:val="24"/>
          <w:u w:val="single"/>
          <w:lang w:eastAsia="pl-PL"/>
        </w:rPr>
        <w:t>Nazwa i adres Opracowującego:</w:t>
      </w:r>
    </w:p>
    <w:p w14:paraId="0B395791" w14:textId="77777777" w:rsidR="00544B23" w:rsidRPr="00DC1CF7" w:rsidRDefault="00544B23" w:rsidP="00544B23">
      <w:pPr>
        <w:spacing w:after="0" w:line="360" w:lineRule="auto"/>
        <w:rPr>
          <w:rFonts w:eastAsia="Times New Roman" w:cs="Tahoma"/>
          <w:sz w:val="18"/>
          <w:szCs w:val="24"/>
          <w:u w:val="single"/>
          <w:lang w:eastAsia="pl-PL"/>
        </w:rPr>
      </w:pPr>
    </w:p>
    <w:tbl>
      <w:tblPr>
        <w:tblW w:w="9464" w:type="dxa"/>
        <w:tblLook w:val="04A0" w:firstRow="1" w:lastRow="0" w:firstColumn="1" w:lastColumn="0" w:noHBand="0" w:noVBand="1"/>
      </w:tblPr>
      <w:tblGrid>
        <w:gridCol w:w="3823"/>
        <w:gridCol w:w="5641"/>
      </w:tblGrid>
      <w:tr w:rsidR="00544B23" w:rsidRPr="00DC1CF7" w14:paraId="076526A2" w14:textId="77777777" w:rsidTr="00EC4BAF">
        <w:trPr>
          <w:trHeight w:val="1062"/>
        </w:trPr>
        <w:tc>
          <w:tcPr>
            <w:tcW w:w="3823" w:type="dxa"/>
          </w:tcPr>
          <w:p w14:paraId="31E11D62" w14:textId="77777777" w:rsidR="00544B23" w:rsidRPr="00F50D92" w:rsidRDefault="00544B23" w:rsidP="00EC4BAF">
            <w:pPr>
              <w:spacing w:after="0" w:line="360" w:lineRule="auto"/>
              <w:rPr>
                <w:rFonts w:ascii="Tahoma" w:eastAsia="Times New Roman" w:hAnsi="Tahoma" w:cs="Tahoma"/>
                <w:b/>
                <w:lang w:val="en-US" w:eastAsia="pl-PL"/>
              </w:rPr>
            </w:pPr>
            <w:r w:rsidRPr="00F50D92">
              <w:rPr>
                <w:rFonts w:ascii="Tahoma" w:eastAsia="Times New Roman" w:hAnsi="Tahoma" w:cs="Tahoma"/>
                <w:b/>
                <w:lang w:val="en-US" w:eastAsia="pl-PL"/>
              </w:rPr>
              <w:t>BGI Project Consulting Sp. z o. o.</w:t>
            </w:r>
          </w:p>
          <w:p w14:paraId="24310BED" w14:textId="77777777" w:rsidR="00544B23" w:rsidRPr="00F50D92" w:rsidRDefault="00544B23" w:rsidP="00EC4BAF">
            <w:pPr>
              <w:spacing w:after="0" w:line="360" w:lineRule="auto"/>
              <w:rPr>
                <w:rFonts w:ascii="Tahoma" w:eastAsia="Times New Roman" w:hAnsi="Tahoma" w:cs="Tahoma"/>
                <w:sz w:val="18"/>
                <w:szCs w:val="18"/>
                <w:lang w:eastAsia="pl-PL"/>
              </w:rPr>
            </w:pPr>
            <w:r w:rsidRPr="00F50D92">
              <w:rPr>
                <w:rFonts w:ascii="Tahoma" w:eastAsia="Times New Roman" w:hAnsi="Tahoma" w:cs="Tahoma"/>
                <w:sz w:val="18"/>
                <w:szCs w:val="18"/>
                <w:lang w:eastAsia="pl-PL"/>
              </w:rPr>
              <w:t>ul. Podkarpacka 59a</w:t>
            </w:r>
          </w:p>
          <w:p w14:paraId="08A335FA" w14:textId="77777777" w:rsidR="00544B23" w:rsidRPr="00F50D92" w:rsidRDefault="00544B23" w:rsidP="00EC4BAF">
            <w:pPr>
              <w:spacing w:after="0" w:line="360" w:lineRule="auto"/>
              <w:rPr>
                <w:rFonts w:ascii="Tahoma" w:eastAsia="Times New Roman" w:hAnsi="Tahoma" w:cs="Tahoma"/>
                <w:sz w:val="18"/>
                <w:szCs w:val="18"/>
                <w:lang w:eastAsia="pl-PL"/>
              </w:rPr>
            </w:pPr>
            <w:r w:rsidRPr="00F50D92">
              <w:rPr>
                <w:rFonts w:ascii="Tahoma" w:eastAsia="Times New Roman" w:hAnsi="Tahoma" w:cs="Tahoma"/>
                <w:sz w:val="18"/>
                <w:szCs w:val="18"/>
                <w:lang w:eastAsia="pl-PL"/>
              </w:rPr>
              <w:t>35-082 Rzeszów</w:t>
            </w:r>
          </w:p>
          <w:p w14:paraId="785A781B" w14:textId="77777777" w:rsidR="00544B23" w:rsidRPr="00F50D92" w:rsidRDefault="00544B23" w:rsidP="00EC4BAF">
            <w:pPr>
              <w:spacing w:after="0" w:line="360" w:lineRule="auto"/>
              <w:rPr>
                <w:rFonts w:ascii="Tahoma" w:eastAsia="Times New Roman" w:hAnsi="Tahoma" w:cs="Tahoma"/>
                <w:sz w:val="18"/>
                <w:szCs w:val="18"/>
                <w:lang w:eastAsia="pl-PL"/>
              </w:rPr>
            </w:pPr>
            <w:r w:rsidRPr="00F50D92">
              <w:rPr>
                <w:rFonts w:ascii="Tahoma" w:eastAsia="Times New Roman" w:hAnsi="Tahoma" w:cs="Tahoma"/>
                <w:sz w:val="18"/>
                <w:szCs w:val="18"/>
                <w:lang w:eastAsia="pl-PL"/>
              </w:rPr>
              <w:t>woj. podkarpackie</w:t>
            </w:r>
          </w:p>
          <w:p w14:paraId="41BE9E2B" w14:textId="77777777" w:rsidR="00544B23" w:rsidRPr="001B5F94" w:rsidRDefault="00544B23" w:rsidP="00EC4BAF">
            <w:pPr>
              <w:spacing w:after="0" w:line="360" w:lineRule="auto"/>
              <w:rPr>
                <w:rFonts w:eastAsia="Times New Roman" w:cs="Tahoma"/>
                <w:color w:val="FF0000"/>
                <w:sz w:val="18"/>
                <w:szCs w:val="18"/>
                <w:lang w:eastAsia="pl-PL"/>
              </w:rPr>
            </w:pPr>
            <w:r w:rsidRPr="00F50D92">
              <w:rPr>
                <w:rFonts w:ascii="Tahoma" w:eastAsia="Times New Roman" w:hAnsi="Tahoma" w:cs="Tahoma"/>
                <w:sz w:val="18"/>
                <w:szCs w:val="18"/>
                <w:lang w:eastAsia="pl-PL"/>
              </w:rPr>
              <w:t>tel. 17 857 07 20</w:t>
            </w:r>
          </w:p>
        </w:tc>
        <w:tc>
          <w:tcPr>
            <w:tcW w:w="5641" w:type="dxa"/>
          </w:tcPr>
          <w:p w14:paraId="48C6A2EC" w14:textId="77777777" w:rsidR="00544B23" w:rsidRPr="00DC1CF7" w:rsidRDefault="00544B23" w:rsidP="00EC4BAF">
            <w:pPr>
              <w:spacing w:after="0" w:line="360" w:lineRule="auto"/>
              <w:rPr>
                <w:rFonts w:eastAsia="Times New Roman" w:cs="Tahoma"/>
                <w:b/>
                <w:bCs/>
                <w:sz w:val="18"/>
                <w:szCs w:val="24"/>
                <w:lang w:eastAsia="pl-PL"/>
              </w:rPr>
            </w:pPr>
            <w:r>
              <w:rPr>
                <w:rFonts w:eastAsia="Times New Roman" w:cs="Tahoma"/>
                <w:b/>
                <w:bCs/>
                <w:sz w:val="18"/>
                <w:szCs w:val="24"/>
                <w:lang w:eastAsia="pl-PL"/>
              </w:rPr>
              <w:t xml:space="preserve">               </w:t>
            </w:r>
            <w:r>
              <w:rPr>
                <w:rFonts w:eastAsia="Times New Roman" w:cs="Tahoma"/>
                <w:b/>
                <w:bCs/>
                <w:noProof/>
                <w:sz w:val="18"/>
                <w:szCs w:val="24"/>
                <w:lang w:eastAsia="pl-PL"/>
              </w:rPr>
              <w:drawing>
                <wp:inline distT="0" distB="0" distL="0" distR="0" wp14:anchorId="00309C46" wp14:editId="63E7C9A6">
                  <wp:extent cx="1009650" cy="923925"/>
                  <wp:effectExtent l="0" t="0" r="0" b="952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09650" cy="923925"/>
                          </a:xfrm>
                          <a:prstGeom prst="rect">
                            <a:avLst/>
                          </a:prstGeom>
                          <a:noFill/>
                        </pic:spPr>
                      </pic:pic>
                    </a:graphicData>
                  </a:graphic>
                </wp:inline>
              </w:drawing>
            </w:r>
          </w:p>
        </w:tc>
      </w:tr>
    </w:tbl>
    <w:p w14:paraId="4E87C1BC" w14:textId="77777777" w:rsidR="00544B23" w:rsidRDefault="00544B23" w:rsidP="00544B23">
      <w:pPr>
        <w:spacing w:after="0" w:line="360" w:lineRule="auto"/>
        <w:rPr>
          <w:rFonts w:eastAsia="Times New Roman" w:cs="Tahoma"/>
          <w:sz w:val="18"/>
          <w:szCs w:val="24"/>
          <w:lang w:eastAsia="pl-PL"/>
        </w:rPr>
      </w:pPr>
    </w:p>
    <w:tbl>
      <w:tblPr>
        <w:tblW w:w="9072" w:type="dxa"/>
        <w:tblInd w:w="32" w:type="dxa"/>
        <w:tblLayout w:type="fixed"/>
        <w:tblCellMar>
          <w:left w:w="40" w:type="dxa"/>
          <w:right w:w="40" w:type="dxa"/>
        </w:tblCellMar>
        <w:tblLook w:val="04A0" w:firstRow="1" w:lastRow="0" w:firstColumn="1" w:lastColumn="0" w:noHBand="0" w:noVBand="1"/>
      </w:tblPr>
      <w:tblGrid>
        <w:gridCol w:w="1843"/>
        <w:gridCol w:w="4496"/>
        <w:gridCol w:w="2733"/>
      </w:tblGrid>
      <w:tr w:rsidR="00544B23" w:rsidRPr="00DC1CF7" w14:paraId="2BFE9ECE" w14:textId="77777777" w:rsidTr="00EC4BAF">
        <w:tc>
          <w:tcPr>
            <w:tcW w:w="9072" w:type="dxa"/>
            <w:gridSpan w:val="3"/>
            <w:tcBorders>
              <w:top w:val="single" w:sz="6" w:space="0" w:color="auto"/>
              <w:left w:val="single" w:sz="6" w:space="0" w:color="auto"/>
              <w:right w:val="single" w:sz="6" w:space="0" w:color="auto"/>
            </w:tcBorders>
            <w:vAlign w:val="center"/>
            <w:hideMark/>
          </w:tcPr>
          <w:p w14:paraId="5E563365" w14:textId="77777777" w:rsidR="00544B23" w:rsidRPr="00DC1CF7" w:rsidRDefault="00544B23" w:rsidP="00EC4BAF">
            <w:pPr>
              <w:autoSpaceDE w:val="0"/>
              <w:autoSpaceDN w:val="0"/>
              <w:adjustRightInd w:val="0"/>
              <w:spacing w:after="0" w:line="360" w:lineRule="auto"/>
              <w:jc w:val="center"/>
              <w:rPr>
                <w:rFonts w:eastAsia="Times New Roman" w:cs="Tahoma"/>
                <w:b/>
                <w:bCs/>
                <w:sz w:val="18"/>
                <w:szCs w:val="18"/>
                <w:lang w:eastAsia="pl-PL"/>
              </w:rPr>
            </w:pPr>
            <w:r w:rsidRPr="00DC1CF7">
              <w:rPr>
                <w:rFonts w:eastAsia="Times New Roman" w:cs="Tahoma"/>
                <w:b/>
                <w:bCs/>
                <w:sz w:val="18"/>
                <w:szCs w:val="18"/>
                <w:lang w:eastAsia="pl-PL"/>
              </w:rPr>
              <w:t>ZESPÓŁ AUTORSKI</w:t>
            </w:r>
          </w:p>
        </w:tc>
      </w:tr>
      <w:tr w:rsidR="00544B23" w:rsidRPr="00DC1CF7" w14:paraId="53BBA30B" w14:textId="77777777" w:rsidTr="00EC4BAF">
        <w:trPr>
          <w:trHeight w:val="296"/>
        </w:trPr>
        <w:tc>
          <w:tcPr>
            <w:tcW w:w="1843" w:type="dxa"/>
            <w:tcBorders>
              <w:top w:val="single" w:sz="4" w:space="0" w:color="auto"/>
              <w:left w:val="single" w:sz="4" w:space="0" w:color="auto"/>
              <w:bottom w:val="single" w:sz="4" w:space="0" w:color="auto"/>
              <w:right w:val="single" w:sz="4" w:space="0" w:color="auto"/>
            </w:tcBorders>
            <w:vAlign w:val="center"/>
            <w:hideMark/>
          </w:tcPr>
          <w:p w14:paraId="621F1B00" w14:textId="77777777" w:rsidR="00544B23" w:rsidRPr="00DC1CF7" w:rsidRDefault="00544B23" w:rsidP="00EC4BAF">
            <w:pPr>
              <w:autoSpaceDE w:val="0"/>
              <w:autoSpaceDN w:val="0"/>
              <w:adjustRightInd w:val="0"/>
              <w:spacing w:after="0" w:line="360" w:lineRule="auto"/>
              <w:jc w:val="center"/>
              <w:rPr>
                <w:rFonts w:eastAsia="Times New Roman" w:cs="Tahoma"/>
                <w:sz w:val="18"/>
                <w:szCs w:val="18"/>
                <w:lang w:eastAsia="pl-PL"/>
              </w:rPr>
            </w:pPr>
            <w:r w:rsidRPr="00DC1CF7">
              <w:rPr>
                <w:rFonts w:eastAsia="Times New Roman" w:cs="Tahoma"/>
                <w:b/>
                <w:bCs/>
                <w:sz w:val="18"/>
                <w:szCs w:val="18"/>
                <w:lang w:eastAsia="pl-PL"/>
              </w:rPr>
              <w:t>FUNKCJA</w:t>
            </w:r>
          </w:p>
        </w:tc>
        <w:tc>
          <w:tcPr>
            <w:tcW w:w="4496" w:type="dxa"/>
            <w:tcBorders>
              <w:top w:val="single" w:sz="6" w:space="0" w:color="auto"/>
              <w:left w:val="single" w:sz="4" w:space="0" w:color="auto"/>
              <w:bottom w:val="single" w:sz="6" w:space="0" w:color="auto"/>
              <w:right w:val="single" w:sz="6" w:space="0" w:color="auto"/>
            </w:tcBorders>
            <w:hideMark/>
          </w:tcPr>
          <w:p w14:paraId="5E5BCADB" w14:textId="77777777" w:rsidR="00544B23" w:rsidRPr="00DC1CF7" w:rsidRDefault="00544B23" w:rsidP="00EC4BAF">
            <w:pPr>
              <w:autoSpaceDE w:val="0"/>
              <w:autoSpaceDN w:val="0"/>
              <w:adjustRightInd w:val="0"/>
              <w:spacing w:after="0" w:line="360" w:lineRule="auto"/>
              <w:jc w:val="center"/>
              <w:rPr>
                <w:rFonts w:eastAsia="Times New Roman" w:cs="Tahoma"/>
                <w:b/>
                <w:bCs/>
                <w:sz w:val="18"/>
                <w:szCs w:val="18"/>
                <w:lang w:eastAsia="pl-PL"/>
              </w:rPr>
            </w:pPr>
            <w:r w:rsidRPr="00DC1CF7">
              <w:rPr>
                <w:rFonts w:eastAsia="Times New Roman" w:cs="Tahoma"/>
                <w:b/>
                <w:bCs/>
                <w:sz w:val="18"/>
                <w:szCs w:val="18"/>
                <w:lang w:eastAsia="pl-PL"/>
              </w:rPr>
              <w:t>IMIĘ I NAZWISKO</w:t>
            </w:r>
          </w:p>
        </w:tc>
        <w:tc>
          <w:tcPr>
            <w:tcW w:w="2733" w:type="dxa"/>
            <w:tcBorders>
              <w:top w:val="single" w:sz="6" w:space="0" w:color="auto"/>
              <w:left w:val="single" w:sz="6" w:space="0" w:color="auto"/>
              <w:bottom w:val="single" w:sz="6" w:space="0" w:color="auto"/>
              <w:right w:val="single" w:sz="6" w:space="0" w:color="auto"/>
            </w:tcBorders>
            <w:hideMark/>
          </w:tcPr>
          <w:p w14:paraId="02821711" w14:textId="77777777" w:rsidR="00544B23" w:rsidRPr="00DC1CF7" w:rsidRDefault="00544B23" w:rsidP="00EC4BAF">
            <w:pPr>
              <w:autoSpaceDE w:val="0"/>
              <w:autoSpaceDN w:val="0"/>
              <w:adjustRightInd w:val="0"/>
              <w:spacing w:after="0" w:line="360" w:lineRule="auto"/>
              <w:jc w:val="center"/>
              <w:rPr>
                <w:rFonts w:eastAsia="Times New Roman" w:cs="Tahoma"/>
                <w:b/>
                <w:bCs/>
                <w:sz w:val="18"/>
                <w:szCs w:val="18"/>
                <w:lang w:eastAsia="pl-PL"/>
              </w:rPr>
            </w:pPr>
            <w:r w:rsidRPr="00DC1CF7">
              <w:rPr>
                <w:rFonts w:eastAsia="Times New Roman" w:cs="Tahoma"/>
                <w:b/>
                <w:bCs/>
                <w:sz w:val="18"/>
                <w:szCs w:val="18"/>
                <w:lang w:eastAsia="pl-PL"/>
              </w:rPr>
              <w:t>PODPIS</w:t>
            </w:r>
          </w:p>
        </w:tc>
      </w:tr>
      <w:tr w:rsidR="00B47FE8" w:rsidRPr="00DC1CF7" w14:paraId="3C81C78D" w14:textId="77777777" w:rsidTr="00EC4BAF">
        <w:trPr>
          <w:trHeight w:val="340"/>
        </w:trPr>
        <w:tc>
          <w:tcPr>
            <w:tcW w:w="1843" w:type="dxa"/>
            <w:tcBorders>
              <w:top w:val="single" w:sz="4" w:space="0" w:color="auto"/>
              <w:left w:val="single" w:sz="4" w:space="0" w:color="auto"/>
              <w:bottom w:val="single" w:sz="4" w:space="0" w:color="auto"/>
              <w:right w:val="single" w:sz="4" w:space="0" w:color="auto"/>
            </w:tcBorders>
            <w:vAlign w:val="center"/>
          </w:tcPr>
          <w:p w14:paraId="5F7F9CF0" w14:textId="2E192F68" w:rsidR="00B47FE8" w:rsidRPr="00DC1CF7" w:rsidRDefault="00B47FE8" w:rsidP="00B47FE8">
            <w:pPr>
              <w:autoSpaceDE w:val="0"/>
              <w:autoSpaceDN w:val="0"/>
              <w:adjustRightInd w:val="0"/>
              <w:spacing w:after="0" w:line="360" w:lineRule="auto"/>
              <w:jc w:val="center"/>
              <w:rPr>
                <w:rFonts w:eastAsia="Times New Roman" w:cs="Tahoma"/>
                <w:sz w:val="18"/>
                <w:szCs w:val="18"/>
                <w:lang w:eastAsia="pl-PL"/>
              </w:rPr>
            </w:pPr>
            <w:r>
              <w:rPr>
                <w:rFonts w:eastAsia="Times New Roman" w:cs="Tahoma"/>
                <w:sz w:val="18"/>
                <w:szCs w:val="18"/>
                <w:lang w:eastAsia="pl-PL"/>
              </w:rPr>
              <w:t>Opracował:</w:t>
            </w:r>
          </w:p>
        </w:tc>
        <w:tc>
          <w:tcPr>
            <w:tcW w:w="4496" w:type="dxa"/>
            <w:tcBorders>
              <w:top w:val="single" w:sz="6" w:space="0" w:color="auto"/>
              <w:left w:val="single" w:sz="4" w:space="0" w:color="auto"/>
              <w:bottom w:val="single" w:sz="6" w:space="0" w:color="auto"/>
              <w:right w:val="single" w:sz="6" w:space="0" w:color="auto"/>
            </w:tcBorders>
            <w:vAlign w:val="center"/>
          </w:tcPr>
          <w:p w14:paraId="3DB48E09" w14:textId="58C066A6" w:rsidR="00B47FE8" w:rsidRPr="00DC1CF7" w:rsidRDefault="00B47FE8" w:rsidP="00B47FE8">
            <w:pPr>
              <w:autoSpaceDE w:val="0"/>
              <w:autoSpaceDN w:val="0"/>
              <w:adjustRightInd w:val="0"/>
              <w:spacing w:after="0" w:line="360" w:lineRule="auto"/>
              <w:jc w:val="center"/>
              <w:rPr>
                <w:rFonts w:eastAsia="Times New Roman" w:cs="Tahoma"/>
                <w:sz w:val="18"/>
                <w:szCs w:val="18"/>
                <w:lang w:eastAsia="pl-PL"/>
              </w:rPr>
            </w:pPr>
            <w:r>
              <w:rPr>
                <w:rFonts w:eastAsia="Times New Roman" w:cs="Tahoma"/>
                <w:sz w:val="18"/>
                <w:szCs w:val="18"/>
                <w:lang w:eastAsia="pl-PL"/>
              </w:rPr>
              <w:t>dr inż. Adam Masłoń</w:t>
            </w:r>
          </w:p>
        </w:tc>
        <w:tc>
          <w:tcPr>
            <w:tcW w:w="2733" w:type="dxa"/>
            <w:tcBorders>
              <w:top w:val="single" w:sz="6" w:space="0" w:color="auto"/>
              <w:left w:val="single" w:sz="6" w:space="0" w:color="auto"/>
              <w:bottom w:val="single" w:sz="6" w:space="0" w:color="auto"/>
              <w:right w:val="single" w:sz="6" w:space="0" w:color="auto"/>
            </w:tcBorders>
          </w:tcPr>
          <w:p w14:paraId="52B9C9DB" w14:textId="77777777" w:rsidR="00B47FE8" w:rsidRPr="00DC1CF7" w:rsidRDefault="00B47FE8" w:rsidP="00B47FE8">
            <w:pPr>
              <w:autoSpaceDE w:val="0"/>
              <w:autoSpaceDN w:val="0"/>
              <w:adjustRightInd w:val="0"/>
              <w:spacing w:after="0" w:line="360" w:lineRule="auto"/>
              <w:jc w:val="center"/>
              <w:rPr>
                <w:rFonts w:eastAsia="Times New Roman" w:cs="Tahoma"/>
                <w:sz w:val="18"/>
                <w:szCs w:val="18"/>
                <w:lang w:eastAsia="pl-PL"/>
              </w:rPr>
            </w:pPr>
          </w:p>
        </w:tc>
      </w:tr>
      <w:tr w:rsidR="00544B23" w:rsidRPr="00DC1CF7" w14:paraId="6CE5F7DF" w14:textId="77777777" w:rsidTr="00EC4BAF">
        <w:trPr>
          <w:trHeight w:val="340"/>
        </w:trPr>
        <w:tc>
          <w:tcPr>
            <w:tcW w:w="1843" w:type="dxa"/>
            <w:tcBorders>
              <w:top w:val="single" w:sz="4" w:space="0" w:color="auto"/>
              <w:left w:val="single" w:sz="4" w:space="0" w:color="auto"/>
              <w:bottom w:val="single" w:sz="4" w:space="0" w:color="auto"/>
              <w:right w:val="single" w:sz="4" w:space="0" w:color="auto"/>
            </w:tcBorders>
            <w:vAlign w:val="center"/>
            <w:hideMark/>
          </w:tcPr>
          <w:p w14:paraId="606ABBDB" w14:textId="77777777" w:rsidR="00544B23" w:rsidRPr="00DC1CF7" w:rsidRDefault="00544B23" w:rsidP="00B47FE8">
            <w:pPr>
              <w:autoSpaceDE w:val="0"/>
              <w:autoSpaceDN w:val="0"/>
              <w:adjustRightInd w:val="0"/>
              <w:spacing w:after="0" w:line="360" w:lineRule="auto"/>
              <w:jc w:val="center"/>
              <w:rPr>
                <w:rFonts w:eastAsia="Times New Roman" w:cs="Tahoma"/>
                <w:sz w:val="18"/>
                <w:szCs w:val="18"/>
                <w:lang w:eastAsia="pl-PL"/>
              </w:rPr>
            </w:pPr>
            <w:r w:rsidRPr="00DC1CF7">
              <w:rPr>
                <w:rFonts w:eastAsia="Times New Roman" w:cs="Tahoma"/>
                <w:sz w:val="18"/>
                <w:szCs w:val="18"/>
                <w:lang w:eastAsia="pl-PL"/>
              </w:rPr>
              <w:t>Opracował:</w:t>
            </w:r>
          </w:p>
        </w:tc>
        <w:tc>
          <w:tcPr>
            <w:tcW w:w="4496" w:type="dxa"/>
            <w:tcBorders>
              <w:top w:val="single" w:sz="6" w:space="0" w:color="auto"/>
              <w:left w:val="single" w:sz="4" w:space="0" w:color="auto"/>
              <w:bottom w:val="single" w:sz="6" w:space="0" w:color="auto"/>
              <w:right w:val="single" w:sz="6" w:space="0" w:color="auto"/>
            </w:tcBorders>
            <w:vAlign w:val="center"/>
            <w:hideMark/>
          </w:tcPr>
          <w:p w14:paraId="79B5AFC0" w14:textId="77777777" w:rsidR="00544B23" w:rsidRPr="00DC1CF7" w:rsidRDefault="00544B23" w:rsidP="00B47FE8">
            <w:pPr>
              <w:autoSpaceDE w:val="0"/>
              <w:autoSpaceDN w:val="0"/>
              <w:adjustRightInd w:val="0"/>
              <w:spacing w:after="0" w:line="360" w:lineRule="auto"/>
              <w:jc w:val="center"/>
              <w:rPr>
                <w:rFonts w:eastAsia="Times New Roman" w:cs="Tahoma"/>
                <w:sz w:val="18"/>
                <w:szCs w:val="18"/>
                <w:lang w:eastAsia="pl-PL"/>
              </w:rPr>
            </w:pPr>
            <w:r w:rsidRPr="00DC1CF7">
              <w:rPr>
                <w:rFonts w:eastAsia="Times New Roman" w:cs="Tahoma"/>
                <w:sz w:val="18"/>
                <w:szCs w:val="18"/>
                <w:lang w:eastAsia="pl-PL"/>
              </w:rPr>
              <w:t xml:space="preserve">mgr inż. </w:t>
            </w:r>
            <w:r>
              <w:rPr>
                <w:rFonts w:eastAsia="Times New Roman" w:cs="Tahoma"/>
                <w:sz w:val="18"/>
                <w:szCs w:val="18"/>
                <w:lang w:eastAsia="pl-PL"/>
              </w:rPr>
              <w:t>Tomasz Litwicki</w:t>
            </w:r>
          </w:p>
        </w:tc>
        <w:tc>
          <w:tcPr>
            <w:tcW w:w="2733" w:type="dxa"/>
            <w:tcBorders>
              <w:top w:val="single" w:sz="6" w:space="0" w:color="auto"/>
              <w:left w:val="single" w:sz="6" w:space="0" w:color="auto"/>
              <w:bottom w:val="single" w:sz="6" w:space="0" w:color="auto"/>
              <w:right w:val="single" w:sz="6" w:space="0" w:color="auto"/>
            </w:tcBorders>
          </w:tcPr>
          <w:p w14:paraId="4A2447DE" w14:textId="77777777" w:rsidR="00544B23" w:rsidRPr="00DC1CF7" w:rsidRDefault="00544B23" w:rsidP="00B47FE8">
            <w:pPr>
              <w:autoSpaceDE w:val="0"/>
              <w:autoSpaceDN w:val="0"/>
              <w:adjustRightInd w:val="0"/>
              <w:spacing w:after="0" w:line="360" w:lineRule="auto"/>
              <w:jc w:val="center"/>
              <w:rPr>
                <w:rFonts w:eastAsia="Times New Roman" w:cs="Tahoma"/>
                <w:sz w:val="18"/>
                <w:szCs w:val="18"/>
                <w:lang w:eastAsia="pl-PL"/>
              </w:rPr>
            </w:pPr>
          </w:p>
        </w:tc>
      </w:tr>
      <w:tr w:rsidR="00544B23" w:rsidRPr="00DC1CF7" w14:paraId="5C5D59B6" w14:textId="77777777" w:rsidTr="00EC4BAF">
        <w:trPr>
          <w:trHeight w:val="520"/>
        </w:trPr>
        <w:tc>
          <w:tcPr>
            <w:tcW w:w="1843"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4D631940" w14:textId="77777777" w:rsidR="00544B23" w:rsidRPr="00DC1CF7" w:rsidRDefault="00544B23" w:rsidP="00EC4BAF">
            <w:pPr>
              <w:autoSpaceDE w:val="0"/>
              <w:autoSpaceDN w:val="0"/>
              <w:adjustRightInd w:val="0"/>
              <w:spacing w:after="0" w:line="360" w:lineRule="auto"/>
              <w:rPr>
                <w:rFonts w:eastAsia="Times New Roman" w:cs="Tahoma"/>
                <w:sz w:val="18"/>
                <w:szCs w:val="18"/>
                <w:lang w:eastAsia="pl-PL"/>
              </w:rPr>
            </w:pPr>
            <w:r w:rsidRPr="00DC1CF7">
              <w:rPr>
                <w:rFonts w:eastAsia="Times New Roman" w:cs="Tahoma"/>
                <w:sz w:val="18"/>
                <w:szCs w:val="18"/>
                <w:lang w:eastAsia="pl-PL"/>
              </w:rPr>
              <w:t>Data opracowania</w:t>
            </w:r>
          </w:p>
        </w:tc>
        <w:tc>
          <w:tcPr>
            <w:tcW w:w="7229"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6DCC942C" w14:textId="35E8B3A4" w:rsidR="00544B23" w:rsidRPr="00DC1CF7" w:rsidRDefault="006617D7" w:rsidP="00F50D92">
            <w:pPr>
              <w:spacing w:after="0" w:line="360" w:lineRule="auto"/>
              <w:jc w:val="center"/>
              <w:rPr>
                <w:rFonts w:eastAsia="Times New Roman" w:cs="Tahoma"/>
                <w:b/>
                <w:sz w:val="18"/>
                <w:szCs w:val="18"/>
                <w:lang w:eastAsia="pl-PL"/>
              </w:rPr>
            </w:pPr>
            <w:r>
              <w:rPr>
                <w:rFonts w:eastAsia="Times New Roman" w:cs="Tahoma"/>
                <w:b/>
                <w:sz w:val="18"/>
                <w:szCs w:val="18"/>
                <w:lang w:eastAsia="pl-PL"/>
              </w:rPr>
              <w:t>Grudzień</w:t>
            </w:r>
            <w:r w:rsidR="00D52D59">
              <w:rPr>
                <w:rFonts w:eastAsia="Times New Roman" w:cs="Tahoma"/>
                <w:b/>
                <w:sz w:val="18"/>
                <w:szCs w:val="18"/>
                <w:lang w:eastAsia="pl-PL"/>
              </w:rPr>
              <w:t xml:space="preserve"> </w:t>
            </w:r>
            <w:r w:rsidR="00F50D92">
              <w:rPr>
                <w:rFonts w:eastAsia="Times New Roman" w:cs="Tahoma"/>
                <w:b/>
                <w:sz w:val="18"/>
                <w:szCs w:val="18"/>
                <w:lang w:eastAsia="pl-PL"/>
              </w:rPr>
              <w:t xml:space="preserve"> </w:t>
            </w:r>
            <w:r w:rsidR="00544B23" w:rsidRPr="00DC1CF7">
              <w:rPr>
                <w:rFonts w:eastAsia="Times New Roman" w:cs="Tahoma"/>
                <w:b/>
                <w:sz w:val="18"/>
                <w:szCs w:val="18"/>
                <w:lang w:eastAsia="pl-PL"/>
              </w:rPr>
              <w:t xml:space="preserve"> 202</w:t>
            </w:r>
            <w:r w:rsidR="00D52D59">
              <w:rPr>
                <w:rFonts w:eastAsia="Times New Roman" w:cs="Tahoma"/>
                <w:b/>
                <w:sz w:val="18"/>
                <w:szCs w:val="18"/>
                <w:lang w:eastAsia="pl-PL"/>
              </w:rPr>
              <w:t>2</w:t>
            </w:r>
          </w:p>
        </w:tc>
      </w:tr>
    </w:tbl>
    <w:p w14:paraId="04479388" w14:textId="77777777" w:rsidR="00544B23" w:rsidRPr="00DC1CF7" w:rsidRDefault="00544B23" w:rsidP="00544B23">
      <w:pPr>
        <w:autoSpaceDE w:val="0"/>
        <w:autoSpaceDN w:val="0"/>
        <w:adjustRightInd w:val="0"/>
        <w:spacing w:after="0" w:line="360" w:lineRule="auto"/>
        <w:rPr>
          <w:rFonts w:ascii="Times New Roman" w:eastAsia="CIDFont+F1" w:hAnsi="Times New Roman" w:cs="Times New Roman"/>
          <w:sz w:val="28"/>
          <w:szCs w:val="28"/>
        </w:rPr>
        <w:sectPr w:rsidR="00544B23" w:rsidRPr="00DC1CF7" w:rsidSect="008F31D9">
          <w:headerReference w:type="default" r:id="rId10"/>
          <w:footerReference w:type="default" r:id="rId11"/>
          <w:footerReference w:type="first" r:id="rId12"/>
          <w:pgSz w:w="11906" w:h="16838"/>
          <w:pgMar w:top="993" w:right="991" w:bottom="1417" w:left="1701" w:header="708" w:footer="708" w:gutter="0"/>
          <w:pgBorders w:display="firstPage" w:offsetFrom="page">
            <w:top w:val="threeDEngrave" w:sz="24" w:space="24" w:color="365F91" w:themeColor="accent1" w:themeShade="BF"/>
            <w:left w:val="threeDEngrave" w:sz="24" w:space="24" w:color="365F91" w:themeColor="accent1" w:themeShade="BF"/>
            <w:bottom w:val="threeDEmboss" w:sz="24" w:space="24" w:color="365F91" w:themeColor="accent1" w:themeShade="BF"/>
            <w:right w:val="threeDEmboss" w:sz="24" w:space="24" w:color="365F91" w:themeColor="accent1" w:themeShade="BF"/>
          </w:pgBorders>
          <w:pgNumType w:start="1"/>
          <w:cols w:space="708"/>
          <w:titlePg/>
          <w:docGrid w:linePitch="360"/>
        </w:sectPr>
      </w:pPr>
    </w:p>
    <w:bookmarkStart w:id="0" w:name="_Toc430338049" w:displacedByCustomXml="next"/>
    <w:bookmarkEnd w:id="0" w:displacedByCustomXml="next"/>
    <w:bookmarkStart w:id="1" w:name="_Toc430250996" w:displacedByCustomXml="next"/>
    <w:bookmarkEnd w:id="1" w:displacedByCustomXml="next"/>
    <w:bookmarkStart w:id="2" w:name="_Toc430085077" w:displacedByCustomXml="next"/>
    <w:bookmarkEnd w:id="2" w:displacedByCustomXml="next"/>
    <w:bookmarkStart w:id="3" w:name="_Toc429725778" w:displacedByCustomXml="next"/>
    <w:bookmarkEnd w:id="3" w:displacedByCustomXml="next"/>
    <w:bookmarkStart w:id="4" w:name="_Toc429722843" w:displacedByCustomXml="next"/>
    <w:bookmarkEnd w:id="4" w:displacedByCustomXml="next"/>
    <w:bookmarkStart w:id="5" w:name="_Toc429722239" w:displacedByCustomXml="next"/>
    <w:bookmarkEnd w:id="5" w:displacedByCustomXml="next"/>
    <w:bookmarkStart w:id="6" w:name="_Toc429721826" w:displacedByCustomXml="next"/>
    <w:bookmarkEnd w:id="6" w:displacedByCustomXml="next"/>
    <w:bookmarkStart w:id="7" w:name="_Toc429483390" w:displacedByCustomXml="next"/>
    <w:bookmarkEnd w:id="7" w:displacedByCustomXml="next"/>
    <w:bookmarkStart w:id="8" w:name="_Toc429482976" w:displacedByCustomXml="next"/>
    <w:bookmarkEnd w:id="8" w:displacedByCustomXml="next"/>
    <w:bookmarkStart w:id="9" w:name="_Toc429482071" w:displacedByCustomXml="next"/>
    <w:bookmarkEnd w:id="9" w:displacedByCustomXml="next"/>
    <w:bookmarkStart w:id="10" w:name="_Toc429473102" w:displacedByCustomXml="next"/>
    <w:bookmarkEnd w:id="10" w:displacedByCustomXml="next"/>
    <w:bookmarkStart w:id="11" w:name="_Toc429472687" w:displacedByCustomXml="next"/>
    <w:bookmarkEnd w:id="11" w:displacedByCustomXml="next"/>
    <w:bookmarkStart w:id="12" w:name="_Toc429472272" w:displacedByCustomXml="next"/>
    <w:bookmarkEnd w:id="12" w:displacedByCustomXml="next"/>
    <w:bookmarkStart w:id="13" w:name="_Toc429397097" w:displacedByCustomXml="next"/>
    <w:bookmarkEnd w:id="13" w:displacedByCustomXml="next"/>
    <w:bookmarkStart w:id="14" w:name="_Toc430338048" w:displacedByCustomXml="next"/>
    <w:bookmarkEnd w:id="14" w:displacedByCustomXml="next"/>
    <w:bookmarkStart w:id="15" w:name="_Toc430250995" w:displacedByCustomXml="next"/>
    <w:bookmarkEnd w:id="15" w:displacedByCustomXml="next"/>
    <w:bookmarkStart w:id="16" w:name="_Toc430085076" w:displacedByCustomXml="next"/>
    <w:bookmarkEnd w:id="16" w:displacedByCustomXml="next"/>
    <w:bookmarkStart w:id="17" w:name="_Toc429725777" w:displacedByCustomXml="next"/>
    <w:bookmarkEnd w:id="17" w:displacedByCustomXml="next"/>
    <w:bookmarkStart w:id="18" w:name="_Toc429722842" w:displacedByCustomXml="next"/>
    <w:bookmarkEnd w:id="18" w:displacedByCustomXml="next"/>
    <w:bookmarkStart w:id="19" w:name="_Toc429722238" w:displacedByCustomXml="next"/>
    <w:bookmarkEnd w:id="19" w:displacedByCustomXml="next"/>
    <w:bookmarkStart w:id="20" w:name="_Toc429721825" w:displacedByCustomXml="next"/>
    <w:bookmarkEnd w:id="20" w:displacedByCustomXml="next"/>
    <w:bookmarkStart w:id="21" w:name="_Toc429483389" w:displacedByCustomXml="next"/>
    <w:bookmarkEnd w:id="21" w:displacedByCustomXml="next"/>
    <w:bookmarkStart w:id="22" w:name="_Toc429482975" w:displacedByCustomXml="next"/>
    <w:bookmarkEnd w:id="22" w:displacedByCustomXml="next"/>
    <w:bookmarkStart w:id="23" w:name="_Toc429482070" w:displacedByCustomXml="next"/>
    <w:bookmarkEnd w:id="23" w:displacedByCustomXml="next"/>
    <w:bookmarkStart w:id="24" w:name="_Toc429473101" w:displacedByCustomXml="next"/>
    <w:bookmarkEnd w:id="24" w:displacedByCustomXml="next"/>
    <w:bookmarkStart w:id="25" w:name="_Toc429472686" w:displacedByCustomXml="next"/>
    <w:bookmarkEnd w:id="25" w:displacedByCustomXml="next"/>
    <w:bookmarkStart w:id="26" w:name="_Toc429472271" w:displacedByCustomXml="next"/>
    <w:bookmarkEnd w:id="26" w:displacedByCustomXml="next"/>
    <w:bookmarkStart w:id="27" w:name="_Toc429397096" w:displacedByCustomXml="next"/>
    <w:bookmarkEnd w:id="27" w:displacedByCustomXml="next"/>
    <w:bookmarkStart w:id="28" w:name="_Toc430338047" w:displacedByCustomXml="next"/>
    <w:bookmarkEnd w:id="28" w:displacedByCustomXml="next"/>
    <w:bookmarkStart w:id="29" w:name="_Toc430250994" w:displacedByCustomXml="next"/>
    <w:bookmarkEnd w:id="29" w:displacedByCustomXml="next"/>
    <w:bookmarkStart w:id="30" w:name="_Toc430085075" w:displacedByCustomXml="next"/>
    <w:bookmarkEnd w:id="30" w:displacedByCustomXml="next"/>
    <w:bookmarkStart w:id="31" w:name="_Toc429725776" w:displacedByCustomXml="next"/>
    <w:bookmarkEnd w:id="31" w:displacedByCustomXml="next"/>
    <w:bookmarkStart w:id="32" w:name="_Toc429722841" w:displacedByCustomXml="next"/>
    <w:bookmarkEnd w:id="32" w:displacedByCustomXml="next"/>
    <w:bookmarkStart w:id="33" w:name="_Toc429722237" w:displacedByCustomXml="next"/>
    <w:bookmarkEnd w:id="33" w:displacedByCustomXml="next"/>
    <w:bookmarkStart w:id="34" w:name="_Toc429721824" w:displacedByCustomXml="next"/>
    <w:bookmarkEnd w:id="34" w:displacedByCustomXml="next"/>
    <w:bookmarkStart w:id="35" w:name="_Toc429483388" w:displacedByCustomXml="next"/>
    <w:bookmarkEnd w:id="35" w:displacedByCustomXml="next"/>
    <w:bookmarkStart w:id="36" w:name="_Toc429482974" w:displacedByCustomXml="next"/>
    <w:bookmarkEnd w:id="36" w:displacedByCustomXml="next"/>
    <w:bookmarkStart w:id="37" w:name="_Toc429482069" w:displacedByCustomXml="next"/>
    <w:bookmarkEnd w:id="37" w:displacedByCustomXml="next"/>
    <w:bookmarkStart w:id="38" w:name="_Toc429473100" w:displacedByCustomXml="next"/>
    <w:bookmarkEnd w:id="38" w:displacedByCustomXml="next"/>
    <w:bookmarkStart w:id="39" w:name="_Toc429472685" w:displacedByCustomXml="next"/>
    <w:bookmarkEnd w:id="39" w:displacedByCustomXml="next"/>
    <w:bookmarkStart w:id="40" w:name="_Toc429472270" w:displacedByCustomXml="next"/>
    <w:bookmarkEnd w:id="40" w:displacedByCustomXml="next"/>
    <w:bookmarkStart w:id="41" w:name="_Toc429397095" w:displacedByCustomXml="next"/>
    <w:bookmarkEnd w:id="41" w:displacedByCustomXml="next"/>
    <w:bookmarkStart w:id="42" w:name="_Toc430338046" w:displacedByCustomXml="next"/>
    <w:bookmarkEnd w:id="42" w:displacedByCustomXml="next"/>
    <w:bookmarkStart w:id="43" w:name="_Toc430250993" w:displacedByCustomXml="next"/>
    <w:bookmarkEnd w:id="43" w:displacedByCustomXml="next"/>
    <w:bookmarkStart w:id="44" w:name="_Toc430085074" w:displacedByCustomXml="next"/>
    <w:bookmarkEnd w:id="44" w:displacedByCustomXml="next"/>
    <w:bookmarkStart w:id="45" w:name="_Toc429725775" w:displacedByCustomXml="next"/>
    <w:bookmarkEnd w:id="45" w:displacedByCustomXml="next"/>
    <w:bookmarkStart w:id="46" w:name="_Toc429722840" w:displacedByCustomXml="next"/>
    <w:bookmarkEnd w:id="46" w:displacedByCustomXml="next"/>
    <w:bookmarkStart w:id="47" w:name="_Toc429722236" w:displacedByCustomXml="next"/>
    <w:bookmarkEnd w:id="47" w:displacedByCustomXml="next"/>
    <w:bookmarkStart w:id="48" w:name="_Toc429721823" w:displacedByCustomXml="next"/>
    <w:bookmarkEnd w:id="48" w:displacedByCustomXml="next"/>
    <w:bookmarkStart w:id="49" w:name="_Toc429483387" w:displacedByCustomXml="next"/>
    <w:bookmarkEnd w:id="49" w:displacedByCustomXml="next"/>
    <w:bookmarkStart w:id="50" w:name="_Toc429482973" w:displacedByCustomXml="next"/>
    <w:bookmarkEnd w:id="50" w:displacedByCustomXml="next"/>
    <w:bookmarkStart w:id="51" w:name="_Toc429482068" w:displacedByCustomXml="next"/>
    <w:bookmarkEnd w:id="51" w:displacedByCustomXml="next"/>
    <w:bookmarkStart w:id="52" w:name="_Toc429473099" w:displacedByCustomXml="next"/>
    <w:bookmarkEnd w:id="52" w:displacedByCustomXml="next"/>
    <w:bookmarkStart w:id="53" w:name="_Toc429472684" w:displacedByCustomXml="next"/>
    <w:bookmarkEnd w:id="53" w:displacedByCustomXml="next"/>
    <w:bookmarkStart w:id="54" w:name="_Toc429472269" w:displacedByCustomXml="next"/>
    <w:bookmarkEnd w:id="54" w:displacedByCustomXml="next"/>
    <w:bookmarkStart w:id="55" w:name="_Toc429397094" w:displacedByCustomXml="next"/>
    <w:bookmarkEnd w:id="55" w:displacedByCustomXml="next"/>
    <w:bookmarkStart w:id="56" w:name="_Toc430338045" w:displacedByCustomXml="next"/>
    <w:bookmarkEnd w:id="56" w:displacedByCustomXml="next"/>
    <w:bookmarkStart w:id="57" w:name="_Toc430250992" w:displacedByCustomXml="next"/>
    <w:bookmarkEnd w:id="57" w:displacedByCustomXml="next"/>
    <w:bookmarkStart w:id="58" w:name="_Toc430085073" w:displacedByCustomXml="next"/>
    <w:bookmarkEnd w:id="58" w:displacedByCustomXml="next"/>
    <w:bookmarkStart w:id="59" w:name="_Toc429725774" w:displacedByCustomXml="next"/>
    <w:bookmarkEnd w:id="59" w:displacedByCustomXml="next"/>
    <w:bookmarkStart w:id="60" w:name="_Toc429722839" w:displacedByCustomXml="next"/>
    <w:bookmarkEnd w:id="60" w:displacedByCustomXml="next"/>
    <w:bookmarkStart w:id="61" w:name="_Toc429722235" w:displacedByCustomXml="next"/>
    <w:bookmarkEnd w:id="61" w:displacedByCustomXml="next"/>
    <w:bookmarkStart w:id="62" w:name="_Toc429721822" w:displacedByCustomXml="next"/>
    <w:bookmarkEnd w:id="62" w:displacedByCustomXml="next"/>
    <w:bookmarkStart w:id="63" w:name="_Toc429483386" w:displacedByCustomXml="next"/>
    <w:bookmarkEnd w:id="63" w:displacedByCustomXml="next"/>
    <w:bookmarkStart w:id="64" w:name="_Toc429482972" w:displacedByCustomXml="next"/>
    <w:bookmarkEnd w:id="64" w:displacedByCustomXml="next"/>
    <w:bookmarkStart w:id="65" w:name="_Toc429482067" w:displacedByCustomXml="next"/>
    <w:bookmarkEnd w:id="65" w:displacedByCustomXml="next"/>
    <w:bookmarkStart w:id="66" w:name="_Toc429473098" w:displacedByCustomXml="next"/>
    <w:bookmarkEnd w:id="66" w:displacedByCustomXml="next"/>
    <w:bookmarkStart w:id="67" w:name="_Toc429472683" w:displacedByCustomXml="next"/>
    <w:bookmarkEnd w:id="67" w:displacedByCustomXml="next"/>
    <w:bookmarkStart w:id="68" w:name="_Toc429472268" w:displacedByCustomXml="next"/>
    <w:bookmarkEnd w:id="68" w:displacedByCustomXml="next"/>
    <w:bookmarkStart w:id="69" w:name="_Toc429397093" w:displacedByCustomXml="next"/>
    <w:bookmarkEnd w:id="69" w:displacedByCustomXml="next"/>
    <w:bookmarkStart w:id="70" w:name="_Toc430338044" w:displacedByCustomXml="next"/>
    <w:bookmarkEnd w:id="70" w:displacedByCustomXml="next"/>
    <w:bookmarkStart w:id="71" w:name="_Toc430250991" w:displacedByCustomXml="next"/>
    <w:bookmarkEnd w:id="71" w:displacedByCustomXml="next"/>
    <w:bookmarkStart w:id="72" w:name="_Toc430085072" w:displacedByCustomXml="next"/>
    <w:bookmarkEnd w:id="72" w:displacedByCustomXml="next"/>
    <w:bookmarkStart w:id="73" w:name="_Toc429725773" w:displacedByCustomXml="next"/>
    <w:bookmarkEnd w:id="73" w:displacedByCustomXml="next"/>
    <w:bookmarkStart w:id="74" w:name="_Toc429722838" w:displacedByCustomXml="next"/>
    <w:bookmarkEnd w:id="74" w:displacedByCustomXml="next"/>
    <w:bookmarkStart w:id="75" w:name="_Toc429722234" w:displacedByCustomXml="next"/>
    <w:bookmarkEnd w:id="75" w:displacedByCustomXml="next"/>
    <w:bookmarkStart w:id="76" w:name="_Toc429721821" w:displacedByCustomXml="next"/>
    <w:bookmarkEnd w:id="76" w:displacedByCustomXml="next"/>
    <w:bookmarkStart w:id="77" w:name="_Toc429483385" w:displacedByCustomXml="next"/>
    <w:bookmarkEnd w:id="77" w:displacedByCustomXml="next"/>
    <w:bookmarkStart w:id="78" w:name="_Toc429482971" w:displacedByCustomXml="next"/>
    <w:bookmarkEnd w:id="78" w:displacedByCustomXml="next"/>
    <w:bookmarkStart w:id="79" w:name="_Toc429482066" w:displacedByCustomXml="next"/>
    <w:bookmarkEnd w:id="79" w:displacedByCustomXml="next"/>
    <w:bookmarkStart w:id="80" w:name="_Toc429473097" w:displacedByCustomXml="next"/>
    <w:bookmarkEnd w:id="80" w:displacedByCustomXml="next"/>
    <w:bookmarkStart w:id="81" w:name="_Toc429472682" w:displacedByCustomXml="next"/>
    <w:bookmarkEnd w:id="81" w:displacedByCustomXml="next"/>
    <w:bookmarkStart w:id="82" w:name="_Toc429472267" w:displacedByCustomXml="next"/>
    <w:bookmarkEnd w:id="82" w:displacedByCustomXml="next"/>
    <w:bookmarkStart w:id="83" w:name="_Toc429397092" w:displacedByCustomXml="next"/>
    <w:bookmarkEnd w:id="83" w:displacedByCustomXml="next"/>
    <w:bookmarkStart w:id="84" w:name="_Toc430338043" w:displacedByCustomXml="next"/>
    <w:bookmarkEnd w:id="84" w:displacedByCustomXml="next"/>
    <w:bookmarkStart w:id="85" w:name="_Toc430250990" w:displacedByCustomXml="next"/>
    <w:bookmarkEnd w:id="85" w:displacedByCustomXml="next"/>
    <w:bookmarkStart w:id="86" w:name="_Toc430085071" w:displacedByCustomXml="next"/>
    <w:bookmarkEnd w:id="86" w:displacedByCustomXml="next"/>
    <w:bookmarkStart w:id="87" w:name="_Toc429725772" w:displacedByCustomXml="next"/>
    <w:bookmarkEnd w:id="87" w:displacedByCustomXml="next"/>
    <w:bookmarkStart w:id="88" w:name="_Toc429722837" w:displacedByCustomXml="next"/>
    <w:bookmarkEnd w:id="88" w:displacedByCustomXml="next"/>
    <w:bookmarkStart w:id="89" w:name="_Toc429722233" w:displacedByCustomXml="next"/>
    <w:bookmarkEnd w:id="89" w:displacedByCustomXml="next"/>
    <w:bookmarkStart w:id="90" w:name="_Toc429721820" w:displacedByCustomXml="next"/>
    <w:bookmarkEnd w:id="90" w:displacedByCustomXml="next"/>
    <w:bookmarkStart w:id="91" w:name="_Toc429483384" w:displacedByCustomXml="next"/>
    <w:bookmarkEnd w:id="91" w:displacedByCustomXml="next"/>
    <w:bookmarkStart w:id="92" w:name="_Toc429482970" w:displacedByCustomXml="next"/>
    <w:bookmarkEnd w:id="92" w:displacedByCustomXml="next"/>
    <w:bookmarkStart w:id="93" w:name="_Toc429482065" w:displacedByCustomXml="next"/>
    <w:bookmarkEnd w:id="93" w:displacedByCustomXml="next"/>
    <w:bookmarkStart w:id="94" w:name="_Toc429473096" w:displacedByCustomXml="next"/>
    <w:bookmarkEnd w:id="94" w:displacedByCustomXml="next"/>
    <w:bookmarkStart w:id="95" w:name="_Toc429472681" w:displacedByCustomXml="next"/>
    <w:bookmarkEnd w:id="95" w:displacedByCustomXml="next"/>
    <w:bookmarkStart w:id="96" w:name="_Toc429472266" w:displacedByCustomXml="next"/>
    <w:bookmarkEnd w:id="96" w:displacedByCustomXml="next"/>
    <w:bookmarkStart w:id="97" w:name="_Toc429397091" w:displacedByCustomXml="next"/>
    <w:bookmarkEnd w:id="97" w:displacedByCustomXml="next"/>
    <w:bookmarkStart w:id="98" w:name="_Toc452380996" w:displacedByCustomXml="next"/>
    <w:bookmarkStart w:id="99" w:name="_Toc392851104" w:displacedByCustomXml="next"/>
    <w:sdt>
      <w:sdtPr>
        <w:rPr>
          <w:rFonts w:asciiTheme="minorHAnsi" w:eastAsiaTheme="minorHAnsi" w:hAnsiTheme="minorHAnsi" w:cstheme="minorBidi"/>
          <w:color w:val="auto"/>
          <w:sz w:val="22"/>
          <w:szCs w:val="22"/>
          <w:lang w:eastAsia="en-US"/>
        </w:rPr>
        <w:id w:val="476347402"/>
        <w:docPartObj>
          <w:docPartGallery w:val="Table of Contents"/>
          <w:docPartUnique/>
        </w:docPartObj>
      </w:sdtPr>
      <w:sdtEndPr>
        <w:rPr>
          <w:b/>
          <w:bCs/>
        </w:rPr>
      </w:sdtEndPr>
      <w:sdtContent>
        <w:p w14:paraId="6915E1A5" w14:textId="29BB36CF" w:rsidR="00782E2B" w:rsidRDefault="00782E2B">
          <w:pPr>
            <w:pStyle w:val="Nagwekspisutreci"/>
          </w:pPr>
          <w:r>
            <w:t>Spis treści</w:t>
          </w:r>
        </w:p>
        <w:p w14:paraId="2C6221A8" w14:textId="06BD0433" w:rsidR="006617D7" w:rsidRDefault="00782E2B" w:rsidP="006617D7">
          <w:pPr>
            <w:pStyle w:val="Spistreci1"/>
            <w:spacing w:before="0" w:after="0"/>
            <w:rPr>
              <w:rFonts w:eastAsiaTheme="minorEastAsia"/>
              <w:b w:val="0"/>
              <w:caps w:val="0"/>
              <w:sz w:val="22"/>
              <w:lang w:eastAsia="pl-PL"/>
            </w:rPr>
          </w:pPr>
          <w:r>
            <w:fldChar w:fldCharType="begin"/>
          </w:r>
          <w:r>
            <w:instrText xml:space="preserve"> TOC \o "1-3" \h \z \u </w:instrText>
          </w:r>
          <w:r>
            <w:fldChar w:fldCharType="separate"/>
          </w:r>
          <w:hyperlink w:anchor="_Toc121390953" w:history="1">
            <w:r w:rsidR="006617D7" w:rsidRPr="00684C0B">
              <w:rPr>
                <w:rStyle w:val="Hipercze"/>
              </w:rPr>
              <w:t>1.</w:t>
            </w:r>
            <w:r w:rsidR="006617D7">
              <w:rPr>
                <w:rFonts w:eastAsiaTheme="minorEastAsia"/>
                <w:b w:val="0"/>
                <w:caps w:val="0"/>
                <w:sz w:val="22"/>
                <w:lang w:eastAsia="pl-PL"/>
              </w:rPr>
              <w:tab/>
            </w:r>
            <w:r w:rsidR="006617D7" w:rsidRPr="00684C0B">
              <w:rPr>
                <w:rStyle w:val="Hipercze"/>
              </w:rPr>
              <w:t>Dane ogólne</w:t>
            </w:r>
            <w:r w:rsidR="006617D7">
              <w:rPr>
                <w:webHidden/>
              </w:rPr>
              <w:tab/>
            </w:r>
            <w:r w:rsidR="006617D7">
              <w:rPr>
                <w:webHidden/>
              </w:rPr>
              <w:fldChar w:fldCharType="begin"/>
            </w:r>
            <w:r w:rsidR="006617D7">
              <w:rPr>
                <w:webHidden/>
              </w:rPr>
              <w:instrText xml:space="preserve"> PAGEREF _Toc121390953 \h </w:instrText>
            </w:r>
            <w:r w:rsidR="006617D7">
              <w:rPr>
                <w:webHidden/>
              </w:rPr>
            </w:r>
            <w:r w:rsidR="006617D7">
              <w:rPr>
                <w:webHidden/>
              </w:rPr>
              <w:fldChar w:fldCharType="separate"/>
            </w:r>
            <w:r w:rsidR="003B375D">
              <w:rPr>
                <w:webHidden/>
              </w:rPr>
              <w:t>3</w:t>
            </w:r>
            <w:r w:rsidR="006617D7">
              <w:rPr>
                <w:webHidden/>
              </w:rPr>
              <w:fldChar w:fldCharType="end"/>
            </w:r>
          </w:hyperlink>
        </w:p>
        <w:p w14:paraId="4BB1F2F0" w14:textId="2C64DF50"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54" w:history="1">
            <w:r w:rsidR="006617D7" w:rsidRPr="00684C0B">
              <w:rPr>
                <w:rStyle w:val="Hipercze"/>
                <w:rFonts w:ascii="Times New Roman" w:hAnsi="Times New Roman"/>
                <w:noProof/>
              </w:rPr>
              <w:t>1.1</w:t>
            </w:r>
            <w:r w:rsidR="006617D7">
              <w:rPr>
                <w:rFonts w:eastAsiaTheme="minorEastAsia"/>
                <w:smallCaps w:val="0"/>
                <w:noProof/>
                <w:sz w:val="22"/>
                <w:lang w:eastAsia="pl-PL"/>
              </w:rPr>
              <w:tab/>
            </w:r>
            <w:r w:rsidR="006617D7" w:rsidRPr="00684C0B">
              <w:rPr>
                <w:rStyle w:val="Hipercze"/>
                <w:noProof/>
              </w:rPr>
              <w:t>Zamawiający – Inwestor</w:t>
            </w:r>
            <w:r w:rsidR="006617D7">
              <w:rPr>
                <w:noProof/>
                <w:webHidden/>
              </w:rPr>
              <w:tab/>
            </w:r>
            <w:r w:rsidR="006617D7">
              <w:rPr>
                <w:noProof/>
                <w:webHidden/>
              </w:rPr>
              <w:fldChar w:fldCharType="begin"/>
            </w:r>
            <w:r w:rsidR="006617D7">
              <w:rPr>
                <w:noProof/>
                <w:webHidden/>
              </w:rPr>
              <w:instrText xml:space="preserve"> PAGEREF _Toc121390954 \h </w:instrText>
            </w:r>
            <w:r w:rsidR="006617D7">
              <w:rPr>
                <w:noProof/>
                <w:webHidden/>
              </w:rPr>
            </w:r>
            <w:r w:rsidR="006617D7">
              <w:rPr>
                <w:noProof/>
                <w:webHidden/>
              </w:rPr>
              <w:fldChar w:fldCharType="separate"/>
            </w:r>
            <w:r>
              <w:rPr>
                <w:noProof/>
                <w:webHidden/>
              </w:rPr>
              <w:t>3</w:t>
            </w:r>
            <w:r w:rsidR="006617D7">
              <w:rPr>
                <w:noProof/>
                <w:webHidden/>
              </w:rPr>
              <w:fldChar w:fldCharType="end"/>
            </w:r>
          </w:hyperlink>
        </w:p>
        <w:p w14:paraId="04C1B0EA" w14:textId="553A2DD6"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55" w:history="1">
            <w:r w:rsidR="006617D7" w:rsidRPr="00684C0B">
              <w:rPr>
                <w:rStyle w:val="Hipercze"/>
                <w:rFonts w:ascii="Times New Roman" w:hAnsi="Times New Roman"/>
                <w:noProof/>
              </w:rPr>
              <w:t>1.2</w:t>
            </w:r>
            <w:r w:rsidR="006617D7">
              <w:rPr>
                <w:rFonts w:eastAsiaTheme="minorEastAsia"/>
                <w:smallCaps w:val="0"/>
                <w:noProof/>
                <w:sz w:val="22"/>
                <w:lang w:eastAsia="pl-PL"/>
              </w:rPr>
              <w:tab/>
            </w:r>
            <w:r w:rsidR="006617D7" w:rsidRPr="00684C0B">
              <w:rPr>
                <w:rStyle w:val="Hipercze"/>
                <w:noProof/>
              </w:rPr>
              <w:t>Wykonawca – Projektant</w:t>
            </w:r>
            <w:r w:rsidR="006617D7">
              <w:rPr>
                <w:noProof/>
                <w:webHidden/>
              </w:rPr>
              <w:tab/>
            </w:r>
            <w:r w:rsidR="006617D7">
              <w:rPr>
                <w:noProof/>
                <w:webHidden/>
              </w:rPr>
              <w:fldChar w:fldCharType="begin"/>
            </w:r>
            <w:r w:rsidR="006617D7">
              <w:rPr>
                <w:noProof/>
                <w:webHidden/>
              </w:rPr>
              <w:instrText xml:space="preserve"> PAGEREF _Toc121390955 \h </w:instrText>
            </w:r>
            <w:r w:rsidR="006617D7">
              <w:rPr>
                <w:noProof/>
                <w:webHidden/>
              </w:rPr>
            </w:r>
            <w:r w:rsidR="006617D7">
              <w:rPr>
                <w:noProof/>
                <w:webHidden/>
              </w:rPr>
              <w:fldChar w:fldCharType="separate"/>
            </w:r>
            <w:r>
              <w:rPr>
                <w:noProof/>
                <w:webHidden/>
              </w:rPr>
              <w:t>3</w:t>
            </w:r>
            <w:r w:rsidR="006617D7">
              <w:rPr>
                <w:noProof/>
                <w:webHidden/>
              </w:rPr>
              <w:fldChar w:fldCharType="end"/>
            </w:r>
          </w:hyperlink>
        </w:p>
        <w:p w14:paraId="15ACBEAD" w14:textId="16AE64BC"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56" w:history="1">
            <w:r w:rsidR="006617D7" w:rsidRPr="00684C0B">
              <w:rPr>
                <w:rStyle w:val="Hipercze"/>
                <w:rFonts w:ascii="Times New Roman" w:hAnsi="Times New Roman"/>
                <w:noProof/>
              </w:rPr>
              <w:t>1.3</w:t>
            </w:r>
            <w:r w:rsidR="006617D7">
              <w:rPr>
                <w:rFonts w:eastAsiaTheme="minorEastAsia"/>
                <w:smallCaps w:val="0"/>
                <w:noProof/>
                <w:sz w:val="22"/>
                <w:lang w:eastAsia="pl-PL"/>
              </w:rPr>
              <w:tab/>
            </w:r>
            <w:r w:rsidR="006617D7" w:rsidRPr="00684C0B">
              <w:rPr>
                <w:rStyle w:val="Hipercze"/>
                <w:noProof/>
              </w:rPr>
              <w:t>Przedmiot opracowania</w:t>
            </w:r>
            <w:r w:rsidR="006617D7">
              <w:rPr>
                <w:noProof/>
                <w:webHidden/>
              </w:rPr>
              <w:tab/>
            </w:r>
            <w:r w:rsidR="006617D7">
              <w:rPr>
                <w:noProof/>
                <w:webHidden/>
              </w:rPr>
              <w:fldChar w:fldCharType="begin"/>
            </w:r>
            <w:r w:rsidR="006617D7">
              <w:rPr>
                <w:noProof/>
                <w:webHidden/>
              </w:rPr>
              <w:instrText xml:space="preserve"> PAGEREF _Toc121390956 \h </w:instrText>
            </w:r>
            <w:r w:rsidR="006617D7">
              <w:rPr>
                <w:noProof/>
                <w:webHidden/>
              </w:rPr>
            </w:r>
            <w:r w:rsidR="006617D7">
              <w:rPr>
                <w:noProof/>
                <w:webHidden/>
              </w:rPr>
              <w:fldChar w:fldCharType="separate"/>
            </w:r>
            <w:r>
              <w:rPr>
                <w:noProof/>
                <w:webHidden/>
              </w:rPr>
              <w:t>3</w:t>
            </w:r>
            <w:r w:rsidR="006617D7">
              <w:rPr>
                <w:noProof/>
                <w:webHidden/>
              </w:rPr>
              <w:fldChar w:fldCharType="end"/>
            </w:r>
          </w:hyperlink>
        </w:p>
        <w:p w14:paraId="1F1BB922" w14:textId="33EC8F77"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57" w:history="1">
            <w:r w:rsidR="006617D7" w:rsidRPr="00684C0B">
              <w:rPr>
                <w:rStyle w:val="Hipercze"/>
                <w:rFonts w:ascii="Times New Roman" w:hAnsi="Times New Roman"/>
                <w:noProof/>
              </w:rPr>
              <w:t>1.4</w:t>
            </w:r>
            <w:r w:rsidR="006617D7">
              <w:rPr>
                <w:rFonts w:eastAsiaTheme="minorEastAsia"/>
                <w:smallCaps w:val="0"/>
                <w:noProof/>
                <w:sz w:val="22"/>
                <w:lang w:eastAsia="pl-PL"/>
              </w:rPr>
              <w:tab/>
            </w:r>
            <w:r w:rsidR="006617D7" w:rsidRPr="00684C0B">
              <w:rPr>
                <w:rStyle w:val="Hipercze"/>
                <w:noProof/>
              </w:rPr>
              <w:t>Podstawa opracowania</w:t>
            </w:r>
            <w:r w:rsidR="006617D7">
              <w:rPr>
                <w:noProof/>
                <w:webHidden/>
              </w:rPr>
              <w:tab/>
            </w:r>
            <w:r w:rsidR="006617D7">
              <w:rPr>
                <w:noProof/>
                <w:webHidden/>
              </w:rPr>
              <w:fldChar w:fldCharType="begin"/>
            </w:r>
            <w:r w:rsidR="006617D7">
              <w:rPr>
                <w:noProof/>
                <w:webHidden/>
              </w:rPr>
              <w:instrText xml:space="preserve"> PAGEREF _Toc121390957 \h </w:instrText>
            </w:r>
            <w:r w:rsidR="006617D7">
              <w:rPr>
                <w:noProof/>
                <w:webHidden/>
              </w:rPr>
            </w:r>
            <w:r w:rsidR="006617D7">
              <w:rPr>
                <w:noProof/>
                <w:webHidden/>
              </w:rPr>
              <w:fldChar w:fldCharType="separate"/>
            </w:r>
            <w:r>
              <w:rPr>
                <w:noProof/>
                <w:webHidden/>
              </w:rPr>
              <w:t>3</w:t>
            </w:r>
            <w:r w:rsidR="006617D7">
              <w:rPr>
                <w:noProof/>
                <w:webHidden/>
              </w:rPr>
              <w:fldChar w:fldCharType="end"/>
            </w:r>
          </w:hyperlink>
        </w:p>
        <w:p w14:paraId="059A0F5E" w14:textId="1E8F9D70"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58" w:history="1">
            <w:r w:rsidR="006617D7" w:rsidRPr="00684C0B">
              <w:rPr>
                <w:rStyle w:val="Hipercze"/>
                <w:rFonts w:ascii="Times New Roman" w:hAnsi="Times New Roman"/>
                <w:noProof/>
              </w:rPr>
              <w:t>1.5</w:t>
            </w:r>
            <w:r w:rsidR="006617D7">
              <w:rPr>
                <w:rFonts w:eastAsiaTheme="minorEastAsia"/>
                <w:smallCaps w:val="0"/>
                <w:noProof/>
                <w:sz w:val="22"/>
                <w:lang w:eastAsia="pl-PL"/>
              </w:rPr>
              <w:tab/>
            </w:r>
            <w:r w:rsidR="006617D7" w:rsidRPr="00684C0B">
              <w:rPr>
                <w:rStyle w:val="Hipercze"/>
                <w:noProof/>
              </w:rPr>
              <w:t>Zakres opracowania</w:t>
            </w:r>
            <w:r w:rsidR="006617D7">
              <w:rPr>
                <w:noProof/>
                <w:webHidden/>
              </w:rPr>
              <w:tab/>
            </w:r>
            <w:r w:rsidR="006617D7">
              <w:rPr>
                <w:noProof/>
                <w:webHidden/>
              </w:rPr>
              <w:fldChar w:fldCharType="begin"/>
            </w:r>
            <w:r w:rsidR="006617D7">
              <w:rPr>
                <w:noProof/>
                <w:webHidden/>
              </w:rPr>
              <w:instrText xml:space="preserve"> PAGEREF _Toc121390958 \h </w:instrText>
            </w:r>
            <w:r w:rsidR="006617D7">
              <w:rPr>
                <w:noProof/>
                <w:webHidden/>
              </w:rPr>
            </w:r>
            <w:r w:rsidR="006617D7">
              <w:rPr>
                <w:noProof/>
                <w:webHidden/>
              </w:rPr>
              <w:fldChar w:fldCharType="separate"/>
            </w:r>
            <w:r>
              <w:rPr>
                <w:noProof/>
                <w:webHidden/>
              </w:rPr>
              <w:t>4</w:t>
            </w:r>
            <w:r w:rsidR="006617D7">
              <w:rPr>
                <w:noProof/>
                <w:webHidden/>
              </w:rPr>
              <w:fldChar w:fldCharType="end"/>
            </w:r>
          </w:hyperlink>
        </w:p>
        <w:p w14:paraId="024C3D9A" w14:textId="7FD6572A"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59" w:history="1">
            <w:r w:rsidR="006617D7" w:rsidRPr="00684C0B">
              <w:rPr>
                <w:rStyle w:val="Hipercze"/>
                <w:rFonts w:ascii="Times New Roman" w:hAnsi="Times New Roman"/>
                <w:noProof/>
              </w:rPr>
              <w:t>1.6</w:t>
            </w:r>
            <w:r w:rsidR="006617D7">
              <w:rPr>
                <w:rFonts w:eastAsiaTheme="minorEastAsia"/>
                <w:smallCaps w:val="0"/>
                <w:noProof/>
                <w:sz w:val="22"/>
                <w:lang w:eastAsia="pl-PL"/>
              </w:rPr>
              <w:tab/>
            </w:r>
            <w:r w:rsidR="006617D7" w:rsidRPr="00684C0B">
              <w:rPr>
                <w:rStyle w:val="Hipercze"/>
                <w:noProof/>
              </w:rPr>
              <w:t>Zasadnicze założenia projektowe</w:t>
            </w:r>
            <w:r w:rsidR="006617D7">
              <w:rPr>
                <w:noProof/>
                <w:webHidden/>
              </w:rPr>
              <w:tab/>
            </w:r>
            <w:r w:rsidR="006617D7">
              <w:rPr>
                <w:noProof/>
                <w:webHidden/>
              </w:rPr>
              <w:fldChar w:fldCharType="begin"/>
            </w:r>
            <w:r w:rsidR="006617D7">
              <w:rPr>
                <w:noProof/>
                <w:webHidden/>
              </w:rPr>
              <w:instrText xml:space="preserve"> PAGEREF _Toc121390959 \h </w:instrText>
            </w:r>
            <w:r w:rsidR="006617D7">
              <w:rPr>
                <w:noProof/>
                <w:webHidden/>
              </w:rPr>
            </w:r>
            <w:r w:rsidR="006617D7">
              <w:rPr>
                <w:noProof/>
                <w:webHidden/>
              </w:rPr>
              <w:fldChar w:fldCharType="separate"/>
            </w:r>
            <w:r>
              <w:rPr>
                <w:noProof/>
                <w:webHidden/>
              </w:rPr>
              <w:t>4</w:t>
            </w:r>
            <w:r w:rsidR="006617D7">
              <w:rPr>
                <w:noProof/>
                <w:webHidden/>
              </w:rPr>
              <w:fldChar w:fldCharType="end"/>
            </w:r>
          </w:hyperlink>
        </w:p>
        <w:p w14:paraId="41E3F61E" w14:textId="5540C92E"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60" w:history="1">
            <w:r w:rsidR="006617D7" w:rsidRPr="00684C0B">
              <w:rPr>
                <w:rStyle w:val="Hipercze"/>
                <w:rFonts w:ascii="Times New Roman" w:hAnsi="Times New Roman"/>
                <w:noProof/>
              </w:rPr>
              <w:t>1.7</w:t>
            </w:r>
            <w:r w:rsidR="006617D7">
              <w:rPr>
                <w:rFonts w:eastAsiaTheme="minorEastAsia"/>
                <w:smallCaps w:val="0"/>
                <w:noProof/>
                <w:sz w:val="22"/>
                <w:lang w:eastAsia="pl-PL"/>
              </w:rPr>
              <w:tab/>
            </w:r>
            <w:r w:rsidR="006617D7" w:rsidRPr="00684C0B">
              <w:rPr>
                <w:rStyle w:val="Hipercze"/>
                <w:noProof/>
              </w:rPr>
              <w:t>Warunki odprowadzenia ścieków do odbiornika</w:t>
            </w:r>
            <w:r w:rsidR="006617D7">
              <w:rPr>
                <w:noProof/>
                <w:webHidden/>
              </w:rPr>
              <w:tab/>
            </w:r>
            <w:r w:rsidR="006617D7">
              <w:rPr>
                <w:noProof/>
                <w:webHidden/>
              </w:rPr>
              <w:fldChar w:fldCharType="begin"/>
            </w:r>
            <w:r w:rsidR="006617D7">
              <w:rPr>
                <w:noProof/>
                <w:webHidden/>
              </w:rPr>
              <w:instrText xml:space="preserve"> PAGEREF _Toc121390960 \h </w:instrText>
            </w:r>
            <w:r w:rsidR="006617D7">
              <w:rPr>
                <w:noProof/>
                <w:webHidden/>
              </w:rPr>
            </w:r>
            <w:r w:rsidR="006617D7">
              <w:rPr>
                <w:noProof/>
                <w:webHidden/>
              </w:rPr>
              <w:fldChar w:fldCharType="separate"/>
            </w:r>
            <w:r>
              <w:rPr>
                <w:noProof/>
                <w:webHidden/>
              </w:rPr>
              <w:t>5</w:t>
            </w:r>
            <w:r w:rsidR="006617D7">
              <w:rPr>
                <w:noProof/>
                <w:webHidden/>
              </w:rPr>
              <w:fldChar w:fldCharType="end"/>
            </w:r>
          </w:hyperlink>
        </w:p>
        <w:p w14:paraId="6165A714" w14:textId="1E8D7E50"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61" w:history="1">
            <w:r w:rsidR="006617D7" w:rsidRPr="00684C0B">
              <w:rPr>
                <w:rStyle w:val="Hipercze"/>
                <w:rFonts w:ascii="Times New Roman" w:hAnsi="Times New Roman"/>
                <w:noProof/>
              </w:rPr>
              <w:t>1.8</w:t>
            </w:r>
            <w:r w:rsidR="006617D7">
              <w:rPr>
                <w:rFonts w:eastAsiaTheme="minorEastAsia"/>
                <w:smallCaps w:val="0"/>
                <w:noProof/>
                <w:sz w:val="22"/>
                <w:lang w:eastAsia="pl-PL"/>
              </w:rPr>
              <w:tab/>
            </w:r>
            <w:r w:rsidR="006617D7" w:rsidRPr="00684C0B">
              <w:rPr>
                <w:rStyle w:val="Hipercze"/>
                <w:noProof/>
              </w:rPr>
              <w:t>Lokalizacja oczyszczalni ścieków.</w:t>
            </w:r>
            <w:r w:rsidR="006617D7">
              <w:rPr>
                <w:noProof/>
                <w:webHidden/>
              </w:rPr>
              <w:tab/>
            </w:r>
            <w:r w:rsidR="006617D7">
              <w:rPr>
                <w:noProof/>
                <w:webHidden/>
              </w:rPr>
              <w:fldChar w:fldCharType="begin"/>
            </w:r>
            <w:r w:rsidR="006617D7">
              <w:rPr>
                <w:noProof/>
                <w:webHidden/>
              </w:rPr>
              <w:instrText xml:space="preserve"> PAGEREF _Toc121390961 \h </w:instrText>
            </w:r>
            <w:r w:rsidR="006617D7">
              <w:rPr>
                <w:noProof/>
                <w:webHidden/>
              </w:rPr>
            </w:r>
            <w:r w:rsidR="006617D7">
              <w:rPr>
                <w:noProof/>
                <w:webHidden/>
              </w:rPr>
              <w:fldChar w:fldCharType="separate"/>
            </w:r>
            <w:r>
              <w:rPr>
                <w:noProof/>
                <w:webHidden/>
              </w:rPr>
              <w:t>5</w:t>
            </w:r>
            <w:r w:rsidR="006617D7">
              <w:rPr>
                <w:noProof/>
                <w:webHidden/>
              </w:rPr>
              <w:fldChar w:fldCharType="end"/>
            </w:r>
          </w:hyperlink>
        </w:p>
        <w:p w14:paraId="13C7945E" w14:textId="16DDC9B0" w:rsidR="006617D7" w:rsidRDefault="003B375D" w:rsidP="006617D7">
          <w:pPr>
            <w:pStyle w:val="Spistreci1"/>
            <w:spacing w:before="0" w:after="0"/>
            <w:rPr>
              <w:rFonts w:eastAsiaTheme="minorEastAsia"/>
              <w:b w:val="0"/>
              <w:caps w:val="0"/>
              <w:sz w:val="22"/>
              <w:lang w:eastAsia="pl-PL"/>
            </w:rPr>
          </w:pPr>
          <w:hyperlink w:anchor="_Toc121390962" w:history="1">
            <w:r w:rsidR="006617D7" w:rsidRPr="00684C0B">
              <w:rPr>
                <w:rStyle w:val="Hipercze"/>
              </w:rPr>
              <w:t>2.</w:t>
            </w:r>
            <w:r w:rsidR="006617D7">
              <w:rPr>
                <w:rFonts w:eastAsiaTheme="minorEastAsia"/>
                <w:b w:val="0"/>
                <w:caps w:val="0"/>
                <w:sz w:val="22"/>
                <w:lang w:eastAsia="pl-PL"/>
              </w:rPr>
              <w:tab/>
            </w:r>
            <w:r w:rsidR="006617D7" w:rsidRPr="00684C0B">
              <w:rPr>
                <w:rStyle w:val="Hipercze"/>
              </w:rPr>
              <w:t>Opis stanu istniejącego</w:t>
            </w:r>
            <w:r w:rsidR="006617D7">
              <w:rPr>
                <w:webHidden/>
              </w:rPr>
              <w:tab/>
            </w:r>
            <w:r w:rsidR="006617D7">
              <w:rPr>
                <w:webHidden/>
              </w:rPr>
              <w:fldChar w:fldCharType="begin"/>
            </w:r>
            <w:r w:rsidR="006617D7">
              <w:rPr>
                <w:webHidden/>
              </w:rPr>
              <w:instrText xml:space="preserve"> PAGEREF _Toc121390962 \h </w:instrText>
            </w:r>
            <w:r w:rsidR="006617D7">
              <w:rPr>
                <w:webHidden/>
              </w:rPr>
            </w:r>
            <w:r w:rsidR="006617D7">
              <w:rPr>
                <w:webHidden/>
              </w:rPr>
              <w:fldChar w:fldCharType="separate"/>
            </w:r>
            <w:r>
              <w:rPr>
                <w:webHidden/>
              </w:rPr>
              <w:t>6</w:t>
            </w:r>
            <w:r w:rsidR="006617D7">
              <w:rPr>
                <w:webHidden/>
              </w:rPr>
              <w:fldChar w:fldCharType="end"/>
            </w:r>
          </w:hyperlink>
        </w:p>
        <w:p w14:paraId="6A93956A" w14:textId="71AA9E02" w:rsidR="006617D7" w:rsidRDefault="003B375D" w:rsidP="006617D7">
          <w:pPr>
            <w:pStyle w:val="Spistreci1"/>
            <w:spacing w:before="0" w:after="0"/>
            <w:rPr>
              <w:rFonts w:eastAsiaTheme="minorEastAsia"/>
              <w:b w:val="0"/>
              <w:caps w:val="0"/>
              <w:sz w:val="22"/>
              <w:lang w:eastAsia="pl-PL"/>
            </w:rPr>
          </w:pPr>
          <w:hyperlink w:anchor="_Toc121390963" w:history="1">
            <w:r w:rsidR="006617D7" w:rsidRPr="00684C0B">
              <w:rPr>
                <w:rStyle w:val="Hipercze"/>
              </w:rPr>
              <w:t>3.</w:t>
            </w:r>
            <w:r w:rsidR="006617D7">
              <w:rPr>
                <w:rFonts w:eastAsiaTheme="minorEastAsia"/>
                <w:b w:val="0"/>
                <w:caps w:val="0"/>
                <w:sz w:val="22"/>
                <w:lang w:eastAsia="pl-PL"/>
              </w:rPr>
              <w:tab/>
            </w:r>
            <w:r w:rsidR="006617D7" w:rsidRPr="00684C0B">
              <w:rPr>
                <w:rStyle w:val="Hipercze"/>
              </w:rPr>
              <w:t>Ocena stanu technicznego i skuteczności oczyszczania.</w:t>
            </w:r>
            <w:r w:rsidR="006617D7">
              <w:rPr>
                <w:webHidden/>
              </w:rPr>
              <w:tab/>
            </w:r>
            <w:r w:rsidR="006617D7">
              <w:rPr>
                <w:webHidden/>
              </w:rPr>
              <w:fldChar w:fldCharType="begin"/>
            </w:r>
            <w:r w:rsidR="006617D7">
              <w:rPr>
                <w:webHidden/>
              </w:rPr>
              <w:instrText xml:space="preserve"> PAGEREF _Toc121390963 \h </w:instrText>
            </w:r>
            <w:r w:rsidR="006617D7">
              <w:rPr>
                <w:webHidden/>
              </w:rPr>
            </w:r>
            <w:r w:rsidR="006617D7">
              <w:rPr>
                <w:webHidden/>
              </w:rPr>
              <w:fldChar w:fldCharType="separate"/>
            </w:r>
            <w:r>
              <w:rPr>
                <w:webHidden/>
              </w:rPr>
              <w:t>9</w:t>
            </w:r>
            <w:r w:rsidR="006617D7">
              <w:rPr>
                <w:webHidden/>
              </w:rPr>
              <w:fldChar w:fldCharType="end"/>
            </w:r>
          </w:hyperlink>
        </w:p>
        <w:p w14:paraId="3AD7F759" w14:textId="7DD55E34"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64" w:history="1">
            <w:r w:rsidR="006617D7" w:rsidRPr="00684C0B">
              <w:rPr>
                <w:rStyle w:val="Hipercze"/>
                <w:rFonts w:ascii="Times New Roman" w:hAnsi="Times New Roman"/>
                <w:noProof/>
              </w:rPr>
              <w:t>3.1</w:t>
            </w:r>
            <w:r w:rsidR="006617D7">
              <w:rPr>
                <w:rFonts w:eastAsiaTheme="minorEastAsia"/>
                <w:smallCaps w:val="0"/>
                <w:noProof/>
                <w:sz w:val="22"/>
                <w:lang w:eastAsia="pl-PL"/>
              </w:rPr>
              <w:tab/>
            </w:r>
            <w:r w:rsidR="006617D7" w:rsidRPr="00684C0B">
              <w:rPr>
                <w:rStyle w:val="Hipercze"/>
                <w:noProof/>
              </w:rPr>
              <w:t>Założenia projektowe.</w:t>
            </w:r>
            <w:r w:rsidR="006617D7">
              <w:rPr>
                <w:noProof/>
                <w:webHidden/>
              </w:rPr>
              <w:tab/>
            </w:r>
            <w:r w:rsidR="006617D7">
              <w:rPr>
                <w:noProof/>
                <w:webHidden/>
              </w:rPr>
              <w:fldChar w:fldCharType="begin"/>
            </w:r>
            <w:r w:rsidR="006617D7">
              <w:rPr>
                <w:noProof/>
                <w:webHidden/>
              </w:rPr>
              <w:instrText xml:space="preserve"> PAGEREF _Toc121390964 \h </w:instrText>
            </w:r>
            <w:r w:rsidR="006617D7">
              <w:rPr>
                <w:noProof/>
                <w:webHidden/>
              </w:rPr>
            </w:r>
            <w:r w:rsidR="006617D7">
              <w:rPr>
                <w:noProof/>
                <w:webHidden/>
              </w:rPr>
              <w:fldChar w:fldCharType="separate"/>
            </w:r>
            <w:r>
              <w:rPr>
                <w:noProof/>
                <w:webHidden/>
              </w:rPr>
              <w:t>9</w:t>
            </w:r>
            <w:r w:rsidR="006617D7">
              <w:rPr>
                <w:noProof/>
                <w:webHidden/>
              </w:rPr>
              <w:fldChar w:fldCharType="end"/>
            </w:r>
          </w:hyperlink>
        </w:p>
        <w:p w14:paraId="0A38E422" w14:textId="7DF788AA"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65" w:history="1">
            <w:r w:rsidR="006617D7" w:rsidRPr="00684C0B">
              <w:rPr>
                <w:rStyle w:val="Hipercze"/>
                <w:rFonts w:ascii="Times New Roman" w:hAnsi="Times New Roman"/>
                <w:noProof/>
              </w:rPr>
              <w:t>3.2</w:t>
            </w:r>
            <w:r w:rsidR="006617D7">
              <w:rPr>
                <w:rFonts w:eastAsiaTheme="minorEastAsia"/>
                <w:smallCaps w:val="0"/>
                <w:noProof/>
                <w:sz w:val="22"/>
                <w:lang w:eastAsia="pl-PL"/>
              </w:rPr>
              <w:tab/>
            </w:r>
            <w:r w:rsidR="006617D7" w:rsidRPr="00684C0B">
              <w:rPr>
                <w:rStyle w:val="Hipercze"/>
                <w:noProof/>
              </w:rPr>
              <w:t>Zbiornik uśredniający.</w:t>
            </w:r>
            <w:r w:rsidR="006617D7">
              <w:rPr>
                <w:noProof/>
                <w:webHidden/>
              </w:rPr>
              <w:tab/>
            </w:r>
            <w:r w:rsidR="006617D7">
              <w:rPr>
                <w:noProof/>
                <w:webHidden/>
              </w:rPr>
              <w:fldChar w:fldCharType="begin"/>
            </w:r>
            <w:r w:rsidR="006617D7">
              <w:rPr>
                <w:noProof/>
                <w:webHidden/>
              </w:rPr>
              <w:instrText xml:space="preserve"> PAGEREF _Toc121390965 \h </w:instrText>
            </w:r>
            <w:r w:rsidR="006617D7">
              <w:rPr>
                <w:noProof/>
                <w:webHidden/>
              </w:rPr>
            </w:r>
            <w:r w:rsidR="006617D7">
              <w:rPr>
                <w:noProof/>
                <w:webHidden/>
              </w:rPr>
              <w:fldChar w:fldCharType="separate"/>
            </w:r>
            <w:r>
              <w:rPr>
                <w:noProof/>
                <w:webHidden/>
              </w:rPr>
              <w:t>9</w:t>
            </w:r>
            <w:r w:rsidR="006617D7">
              <w:rPr>
                <w:noProof/>
                <w:webHidden/>
              </w:rPr>
              <w:fldChar w:fldCharType="end"/>
            </w:r>
          </w:hyperlink>
        </w:p>
        <w:p w14:paraId="439494D0" w14:textId="4CE36C1D"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66" w:history="1">
            <w:r w:rsidR="006617D7" w:rsidRPr="00684C0B">
              <w:rPr>
                <w:rStyle w:val="Hipercze"/>
                <w:rFonts w:ascii="Times New Roman" w:hAnsi="Times New Roman"/>
                <w:noProof/>
              </w:rPr>
              <w:t>3.3</w:t>
            </w:r>
            <w:r w:rsidR="006617D7">
              <w:rPr>
                <w:rFonts w:eastAsiaTheme="minorEastAsia"/>
                <w:smallCaps w:val="0"/>
                <w:noProof/>
                <w:sz w:val="22"/>
                <w:lang w:eastAsia="pl-PL"/>
              </w:rPr>
              <w:tab/>
            </w:r>
            <w:r w:rsidR="006617D7" w:rsidRPr="00684C0B">
              <w:rPr>
                <w:rStyle w:val="Hipercze"/>
                <w:noProof/>
              </w:rPr>
              <w:t>Komora Osadu Czynnego.</w:t>
            </w:r>
            <w:r w:rsidR="006617D7">
              <w:rPr>
                <w:noProof/>
                <w:webHidden/>
              </w:rPr>
              <w:tab/>
            </w:r>
            <w:r w:rsidR="006617D7">
              <w:rPr>
                <w:noProof/>
                <w:webHidden/>
              </w:rPr>
              <w:fldChar w:fldCharType="begin"/>
            </w:r>
            <w:r w:rsidR="006617D7">
              <w:rPr>
                <w:noProof/>
                <w:webHidden/>
              </w:rPr>
              <w:instrText xml:space="preserve"> PAGEREF _Toc121390966 \h </w:instrText>
            </w:r>
            <w:r w:rsidR="006617D7">
              <w:rPr>
                <w:noProof/>
                <w:webHidden/>
              </w:rPr>
            </w:r>
            <w:r w:rsidR="006617D7">
              <w:rPr>
                <w:noProof/>
                <w:webHidden/>
              </w:rPr>
              <w:fldChar w:fldCharType="separate"/>
            </w:r>
            <w:r>
              <w:rPr>
                <w:noProof/>
                <w:webHidden/>
              </w:rPr>
              <w:t>10</w:t>
            </w:r>
            <w:r w:rsidR="006617D7">
              <w:rPr>
                <w:noProof/>
                <w:webHidden/>
              </w:rPr>
              <w:fldChar w:fldCharType="end"/>
            </w:r>
          </w:hyperlink>
        </w:p>
        <w:p w14:paraId="361DCCB3" w14:textId="580C3F4B"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67" w:history="1">
            <w:r w:rsidR="006617D7" w:rsidRPr="00684C0B">
              <w:rPr>
                <w:rStyle w:val="Hipercze"/>
                <w:rFonts w:ascii="Times New Roman" w:hAnsi="Times New Roman"/>
                <w:noProof/>
              </w:rPr>
              <w:t>3.4</w:t>
            </w:r>
            <w:r w:rsidR="006617D7">
              <w:rPr>
                <w:rFonts w:eastAsiaTheme="minorEastAsia"/>
                <w:smallCaps w:val="0"/>
                <w:noProof/>
                <w:sz w:val="22"/>
                <w:lang w:eastAsia="pl-PL"/>
              </w:rPr>
              <w:tab/>
            </w:r>
            <w:r w:rsidR="006617D7" w:rsidRPr="00684C0B">
              <w:rPr>
                <w:rStyle w:val="Hipercze"/>
                <w:noProof/>
              </w:rPr>
              <w:t>Pompownia pośrednia P1.</w:t>
            </w:r>
            <w:r w:rsidR="006617D7">
              <w:rPr>
                <w:noProof/>
                <w:webHidden/>
              </w:rPr>
              <w:tab/>
            </w:r>
            <w:r w:rsidR="006617D7">
              <w:rPr>
                <w:noProof/>
                <w:webHidden/>
              </w:rPr>
              <w:fldChar w:fldCharType="begin"/>
            </w:r>
            <w:r w:rsidR="006617D7">
              <w:rPr>
                <w:noProof/>
                <w:webHidden/>
              </w:rPr>
              <w:instrText xml:space="preserve"> PAGEREF _Toc121390967 \h </w:instrText>
            </w:r>
            <w:r w:rsidR="006617D7">
              <w:rPr>
                <w:noProof/>
                <w:webHidden/>
              </w:rPr>
            </w:r>
            <w:r w:rsidR="006617D7">
              <w:rPr>
                <w:noProof/>
                <w:webHidden/>
              </w:rPr>
              <w:fldChar w:fldCharType="separate"/>
            </w:r>
            <w:r>
              <w:rPr>
                <w:noProof/>
                <w:webHidden/>
              </w:rPr>
              <w:t>10</w:t>
            </w:r>
            <w:r w:rsidR="006617D7">
              <w:rPr>
                <w:noProof/>
                <w:webHidden/>
              </w:rPr>
              <w:fldChar w:fldCharType="end"/>
            </w:r>
          </w:hyperlink>
        </w:p>
        <w:p w14:paraId="3042C067" w14:textId="370CA51E"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68" w:history="1">
            <w:r w:rsidR="006617D7" w:rsidRPr="00684C0B">
              <w:rPr>
                <w:rStyle w:val="Hipercze"/>
                <w:rFonts w:ascii="Times New Roman" w:hAnsi="Times New Roman"/>
                <w:noProof/>
              </w:rPr>
              <w:t>3.5</w:t>
            </w:r>
            <w:r w:rsidR="006617D7">
              <w:rPr>
                <w:rFonts w:eastAsiaTheme="minorEastAsia"/>
                <w:smallCaps w:val="0"/>
                <w:noProof/>
                <w:sz w:val="22"/>
                <w:lang w:eastAsia="pl-PL"/>
              </w:rPr>
              <w:tab/>
            </w:r>
            <w:r w:rsidR="006617D7" w:rsidRPr="00684C0B">
              <w:rPr>
                <w:rStyle w:val="Hipercze"/>
                <w:noProof/>
              </w:rPr>
              <w:t>Osadnik wtórny – OW.</w:t>
            </w:r>
            <w:r w:rsidR="006617D7">
              <w:rPr>
                <w:noProof/>
                <w:webHidden/>
              </w:rPr>
              <w:tab/>
            </w:r>
            <w:r w:rsidR="006617D7">
              <w:rPr>
                <w:noProof/>
                <w:webHidden/>
              </w:rPr>
              <w:fldChar w:fldCharType="begin"/>
            </w:r>
            <w:r w:rsidR="006617D7">
              <w:rPr>
                <w:noProof/>
                <w:webHidden/>
              </w:rPr>
              <w:instrText xml:space="preserve"> PAGEREF _Toc121390968 \h </w:instrText>
            </w:r>
            <w:r w:rsidR="006617D7">
              <w:rPr>
                <w:noProof/>
                <w:webHidden/>
              </w:rPr>
            </w:r>
            <w:r w:rsidR="006617D7">
              <w:rPr>
                <w:noProof/>
                <w:webHidden/>
              </w:rPr>
              <w:fldChar w:fldCharType="separate"/>
            </w:r>
            <w:r>
              <w:rPr>
                <w:noProof/>
                <w:webHidden/>
              </w:rPr>
              <w:t>11</w:t>
            </w:r>
            <w:r w:rsidR="006617D7">
              <w:rPr>
                <w:noProof/>
                <w:webHidden/>
              </w:rPr>
              <w:fldChar w:fldCharType="end"/>
            </w:r>
          </w:hyperlink>
        </w:p>
        <w:p w14:paraId="0BDBECF0" w14:textId="2B3C60BE"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69" w:history="1">
            <w:r w:rsidR="006617D7" w:rsidRPr="00684C0B">
              <w:rPr>
                <w:rStyle w:val="Hipercze"/>
                <w:rFonts w:ascii="Times New Roman" w:hAnsi="Times New Roman"/>
                <w:noProof/>
              </w:rPr>
              <w:t>3.6</w:t>
            </w:r>
            <w:r w:rsidR="006617D7">
              <w:rPr>
                <w:rFonts w:eastAsiaTheme="minorEastAsia"/>
                <w:smallCaps w:val="0"/>
                <w:noProof/>
                <w:sz w:val="22"/>
                <w:lang w:eastAsia="pl-PL"/>
              </w:rPr>
              <w:tab/>
            </w:r>
            <w:r w:rsidR="006617D7" w:rsidRPr="00684C0B">
              <w:rPr>
                <w:rStyle w:val="Hipercze"/>
                <w:noProof/>
              </w:rPr>
              <w:t>Złoża biologiczne – Bioclere – ZB1 i ZB2.</w:t>
            </w:r>
            <w:r w:rsidR="006617D7">
              <w:rPr>
                <w:noProof/>
                <w:webHidden/>
              </w:rPr>
              <w:tab/>
            </w:r>
            <w:r w:rsidR="006617D7">
              <w:rPr>
                <w:noProof/>
                <w:webHidden/>
              </w:rPr>
              <w:fldChar w:fldCharType="begin"/>
            </w:r>
            <w:r w:rsidR="006617D7">
              <w:rPr>
                <w:noProof/>
                <w:webHidden/>
              </w:rPr>
              <w:instrText xml:space="preserve"> PAGEREF _Toc121390969 \h </w:instrText>
            </w:r>
            <w:r w:rsidR="006617D7">
              <w:rPr>
                <w:noProof/>
                <w:webHidden/>
              </w:rPr>
            </w:r>
            <w:r w:rsidR="006617D7">
              <w:rPr>
                <w:noProof/>
                <w:webHidden/>
              </w:rPr>
              <w:fldChar w:fldCharType="separate"/>
            </w:r>
            <w:r>
              <w:rPr>
                <w:noProof/>
                <w:webHidden/>
              </w:rPr>
              <w:t>11</w:t>
            </w:r>
            <w:r w:rsidR="006617D7">
              <w:rPr>
                <w:noProof/>
                <w:webHidden/>
              </w:rPr>
              <w:fldChar w:fldCharType="end"/>
            </w:r>
          </w:hyperlink>
        </w:p>
        <w:p w14:paraId="0F1D6B89" w14:textId="3D627F76"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70" w:history="1">
            <w:r w:rsidR="006617D7" w:rsidRPr="00684C0B">
              <w:rPr>
                <w:rStyle w:val="Hipercze"/>
                <w:rFonts w:ascii="Times New Roman" w:hAnsi="Times New Roman" w:cs="Tahoma"/>
                <w:bCs/>
                <w:noProof/>
              </w:rPr>
              <w:t>3.7</w:t>
            </w:r>
            <w:r w:rsidR="006617D7">
              <w:rPr>
                <w:rFonts w:eastAsiaTheme="minorEastAsia"/>
                <w:smallCaps w:val="0"/>
                <w:noProof/>
                <w:sz w:val="22"/>
                <w:lang w:eastAsia="pl-PL"/>
              </w:rPr>
              <w:tab/>
            </w:r>
            <w:r w:rsidR="006617D7" w:rsidRPr="00684C0B">
              <w:rPr>
                <w:rStyle w:val="Hipercze"/>
                <w:bCs/>
                <w:noProof/>
              </w:rPr>
              <w:t>Punkt pomiaru przepływu ścieków- kolektor opływowy</w:t>
            </w:r>
            <w:r w:rsidR="006617D7" w:rsidRPr="00684C0B">
              <w:rPr>
                <w:rStyle w:val="Hipercze"/>
                <w:rFonts w:cs="Tahoma"/>
                <w:bCs/>
                <w:noProof/>
              </w:rPr>
              <w:t>.</w:t>
            </w:r>
            <w:r w:rsidR="006617D7">
              <w:rPr>
                <w:noProof/>
                <w:webHidden/>
              </w:rPr>
              <w:tab/>
            </w:r>
            <w:r w:rsidR="006617D7">
              <w:rPr>
                <w:noProof/>
                <w:webHidden/>
              </w:rPr>
              <w:fldChar w:fldCharType="begin"/>
            </w:r>
            <w:r w:rsidR="006617D7">
              <w:rPr>
                <w:noProof/>
                <w:webHidden/>
              </w:rPr>
              <w:instrText xml:space="preserve"> PAGEREF _Toc121390970 \h </w:instrText>
            </w:r>
            <w:r w:rsidR="006617D7">
              <w:rPr>
                <w:noProof/>
                <w:webHidden/>
              </w:rPr>
            </w:r>
            <w:r w:rsidR="006617D7">
              <w:rPr>
                <w:noProof/>
                <w:webHidden/>
              </w:rPr>
              <w:fldChar w:fldCharType="separate"/>
            </w:r>
            <w:r>
              <w:rPr>
                <w:noProof/>
                <w:webHidden/>
              </w:rPr>
              <w:t>12</w:t>
            </w:r>
            <w:r w:rsidR="006617D7">
              <w:rPr>
                <w:noProof/>
                <w:webHidden/>
              </w:rPr>
              <w:fldChar w:fldCharType="end"/>
            </w:r>
          </w:hyperlink>
        </w:p>
        <w:p w14:paraId="76B33105" w14:textId="2957071E"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71" w:history="1">
            <w:r w:rsidR="006617D7" w:rsidRPr="00684C0B">
              <w:rPr>
                <w:rStyle w:val="Hipercze"/>
                <w:rFonts w:ascii="Times New Roman" w:hAnsi="Times New Roman"/>
                <w:noProof/>
              </w:rPr>
              <w:t>3.8</w:t>
            </w:r>
            <w:r w:rsidR="006617D7">
              <w:rPr>
                <w:rFonts w:eastAsiaTheme="minorEastAsia"/>
                <w:smallCaps w:val="0"/>
                <w:noProof/>
                <w:sz w:val="22"/>
                <w:lang w:eastAsia="pl-PL"/>
              </w:rPr>
              <w:tab/>
            </w:r>
            <w:r w:rsidR="006617D7" w:rsidRPr="00684C0B">
              <w:rPr>
                <w:rStyle w:val="Hipercze"/>
                <w:noProof/>
              </w:rPr>
              <w:t>Ciąg osadowy oczyszczali ścieków.</w:t>
            </w:r>
            <w:r w:rsidR="006617D7">
              <w:rPr>
                <w:noProof/>
                <w:webHidden/>
              </w:rPr>
              <w:tab/>
            </w:r>
            <w:r w:rsidR="006617D7">
              <w:rPr>
                <w:noProof/>
                <w:webHidden/>
              </w:rPr>
              <w:fldChar w:fldCharType="begin"/>
            </w:r>
            <w:r w:rsidR="006617D7">
              <w:rPr>
                <w:noProof/>
                <w:webHidden/>
              </w:rPr>
              <w:instrText xml:space="preserve"> PAGEREF _Toc121390971 \h </w:instrText>
            </w:r>
            <w:r w:rsidR="006617D7">
              <w:rPr>
                <w:noProof/>
                <w:webHidden/>
              </w:rPr>
            </w:r>
            <w:r w:rsidR="006617D7">
              <w:rPr>
                <w:noProof/>
                <w:webHidden/>
              </w:rPr>
              <w:fldChar w:fldCharType="separate"/>
            </w:r>
            <w:r>
              <w:rPr>
                <w:noProof/>
                <w:webHidden/>
              </w:rPr>
              <w:t>12</w:t>
            </w:r>
            <w:r w:rsidR="006617D7">
              <w:rPr>
                <w:noProof/>
                <w:webHidden/>
              </w:rPr>
              <w:fldChar w:fldCharType="end"/>
            </w:r>
          </w:hyperlink>
        </w:p>
        <w:p w14:paraId="536C8D3E" w14:textId="6DBB8CBB"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72" w:history="1">
            <w:r w:rsidR="006617D7" w:rsidRPr="00684C0B">
              <w:rPr>
                <w:rStyle w:val="Hipercze"/>
                <w:rFonts w:ascii="Times New Roman" w:hAnsi="Times New Roman"/>
                <w:noProof/>
              </w:rPr>
              <w:t>3.9</w:t>
            </w:r>
            <w:r w:rsidR="006617D7">
              <w:rPr>
                <w:rFonts w:eastAsiaTheme="minorEastAsia"/>
                <w:smallCaps w:val="0"/>
                <w:noProof/>
                <w:sz w:val="22"/>
                <w:lang w:eastAsia="pl-PL"/>
              </w:rPr>
              <w:tab/>
            </w:r>
            <w:r w:rsidR="006617D7" w:rsidRPr="00684C0B">
              <w:rPr>
                <w:rStyle w:val="Hipercze"/>
                <w:noProof/>
              </w:rPr>
              <w:t>Zbiornik osadu ustabilizowanego- Stacja odwadniania osadu.</w:t>
            </w:r>
            <w:r w:rsidR="006617D7">
              <w:rPr>
                <w:noProof/>
                <w:webHidden/>
              </w:rPr>
              <w:tab/>
            </w:r>
            <w:r w:rsidR="006617D7">
              <w:rPr>
                <w:noProof/>
                <w:webHidden/>
              </w:rPr>
              <w:fldChar w:fldCharType="begin"/>
            </w:r>
            <w:r w:rsidR="006617D7">
              <w:rPr>
                <w:noProof/>
                <w:webHidden/>
              </w:rPr>
              <w:instrText xml:space="preserve"> PAGEREF _Toc121390972 \h </w:instrText>
            </w:r>
            <w:r w:rsidR="006617D7">
              <w:rPr>
                <w:noProof/>
                <w:webHidden/>
              </w:rPr>
            </w:r>
            <w:r w:rsidR="006617D7">
              <w:rPr>
                <w:noProof/>
                <w:webHidden/>
              </w:rPr>
              <w:fldChar w:fldCharType="separate"/>
            </w:r>
            <w:r>
              <w:rPr>
                <w:noProof/>
                <w:webHidden/>
              </w:rPr>
              <w:t>13</w:t>
            </w:r>
            <w:r w:rsidR="006617D7">
              <w:rPr>
                <w:noProof/>
                <w:webHidden/>
              </w:rPr>
              <w:fldChar w:fldCharType="end"/>
            </w:r>
          </w:hyperlink>
        </w:p>
        <w:p w14:paraId="06736A41" w14:textId="229CA8E9" w:rsidR="006617D7" w:rsidRDefault="003B375D" w:rsidP="006617D7">
          <w:pPr>
            <w:pStyle w:val="Spistreci2"/>
            <w:tabs>
              <w:tab w:val="left" w:pos="960"/>
              <w:tab w:val="right" w:leader="dot" w:pos="9062"/>
            </w:tabs>
            <w:rPr>
              <w:rFonts w:eastAsiaTheme="minorEastAsia"/>
              <w:smallCaps w:val="0"/>
              <w:noProof/>
              <w:sz w:val="22"/>
              <w:lang w:eastAsia="pl-PL"/>
            </w:rPr>
          </w:pPr>
          <w:hyperlink w:anchor="_Toc121390973" w:history="1">
            <w:r w:rsidR="006617D7" w:rsidRPr="00684C0B">
              <w:rPr>
                <w:rStyle w:val="Hipercze"/>
                <w:rFonts w:ascii="Times New Roman" w:hAnsi="Times New Roman"/>
                <w:noProof/>
              </w:rPr>
              <w:t>3.10</w:t>
            </w:r>
            <w:r w:rsidR="006617D7">
              <w:rPr>
                <w:rFonts w:eastAsiaTheme="minorEastAsia"/>
                <w:smallCaps w:val="0"/>
                <w:noProof/>
                <w:sz w:val="22"/>
                <w:lang w:eastAsia="pl-PL"/>
              </w:rPr>
              <w:tab/>
            </w:r>
            <w:r w:rsidR="006617D7" w:rsidRPr="00684C0B">
              <w:rPr>
                <w:rStyle w:val="Hipercze"/>
                <w:noProof/>
              </w:rPr>
              <w:t>Instalacja dezodoryzacji powietrza złowonnego.</w:t>
            </w:r>
            <w:r w:rsidR="006617D7">
              <w:rPr>
                <w:noProof/>
                <w:webHidden/>
              </w:rPr>
              <w:tab/>
            </w:r>
            <w:r w:rsidR="006617D7">
              <w:rPr>
                <w:noProof/>
                <w:webHidden/>
              </w:rPr>
              <w:fldChar w:fldCharType="begin"/>
            </w:r>
            <w:r w:rsidR="006617D7">
              <w:rPr>
                <w:noProof/>
                <w:webHidden/>
              </w:rPr>
              <w:instrText xml:space="preserve"> PAGEREF _Toc121390973 \h </w:instrText>
            </w:r>
            <w:r w:rsidR="006617D7">
              <w:rPr>
                <w:noProof/>
                <w:webHidden/>
              </w:rPr>
            </w:r>
            <w:r w:rsidR="006617D7">
              <w:rPr>
                <w:noProof/>
                <w:webHidden/>
              </w:rPr>
              <w:fldChar w:fldCharType="separate"/>
            </w:r>
            <w:r>
              <w:rPr>
                <w:noProof/>
                <w:webHidden/>
              </w:rPr>
              <w:t>14</w:t>
            </w:r>
            <w:r w:rsidR="006617D7">
              <w:rPr>
                <w:noProof/>
                <w:webHidden/>
              </w:rPr>
              <w:fldChar w:fldCharType="end"/>
            </w:r>
          </w:hyperlink>
        </w:p>
        <w:p w14:paraId="14BFF437" w14:textId="3EEA2A9C" w:rsidR="006617D7" w:rsidRDefault="003B375D" w:rsidP="006617D7">
          <w:pPr>
            <w:pStyle w:val="Spistreci2"/>
            <w:tabs>
              <w:tab w:val="left" w:pos="960"/>
              <w:tab w:val="right" w:leader="dot" w:pos="9062"/>
            </w:tabs>
            <w:rPr>
              <w:rFonts w:eastAsiaTheme="minorEastAsia"/>
              <w:smallCaps w:val="0"/>
              <w:noProof/>
              <w:sz w:val="22"/>
              <w:lang w:eastAsia="pl-PL"/>
            </w:rPr>
          </w:pPr>
          <w:hyperlink w:anchor="_Toc121390974" w:history="1">
            <w:r w:rsidR="006617D7" w:rsidRPr="00684C0B">
              <w:rPr>
                <w:rStyle w:val="Hipercze"/>
                <w:rFonts w:ascii="Times New Roman" w:hAnsi="Times New Roman"/>
                <w:noProof/>
              </w:rPr>
              <w:t>3.11</w:t>
            </w:r>
            <w:r w:rsidR="006617D7">
              <w:rPr>
                <w:rFonts w:eastAsiaTheme="minorEastAsia"/>
                <w:smallCaps w:val="0"/>
                <w:noProof/>
                <w:sz w:val="22"/>
                <w:lang w:eastAsia="pl-PL"/>
              </w:rPr>
              <w:tab/>
            </w:r>
            <w:r w:rsidR="006617D7" w:rsidRPr="00684C0B">
              <w:rPr>
                <w:rStyle w:val="Hipercze"/>
                <w:noProof/>
              </w:rPr>
              <w:t>Wnioski.</w:t>
            </w:r>
            <w:r w:rsidR="006617D7">
              <w:rPr>
                <w:noProof/>
                <w:webHidden/>
              </w:rPr>
              <w:tab/>
            </w:r>
            <w:r w:rsidR="006617D7">
              <w:rPr>
                <w:noProof/>
                <w:webHidden/>
              </w:rPr>
              <w:fldChar w:fldCharType="begin"/>
            </w:r>
            <w:r w:rsidR="006617D7">
              <w:rPr>
                <w:noProof/>
                <w:webHidden/>
              </w:rPr>
              <w:instrText xml:space="preserve"> PAGEREF _Toc121390974 \h </w:instrText>
            </w:r>
            <w:r w:rsidR="006617D7">
              <w:rPr>
                <w:noProof/>
                <w:webHidden/>
              </w:rPr>
            </w:r>
            <w:r w:rsidR="006617D7">
              <w:rPr>
                <w:noProof/>
                <w:webHidden/>
              </w:rPr>
              <w:fldChar w:fldCharType="separate"/>
            </w:r>
            <w:r>
              <w:rPr>
                <w:noProof/>
                <w:webHidden/>
              </w:rPr>
              <w:t>14</w:t>
            </w:r>
            <w:r w:rsidR="006617D7">
              <w:rPr>
                <w:noProof/>
                <w:webHidden/>
              </w:rPr>
              <w:fldChar w:fldCharType="end"/>
            </w:r>
          </w:hyperlink>
        </w:p>
        <w:p w14:paraId="2308A917" w14:textId="7221DD85" w:rsidR="006617D7" w:rsidRDefault="003B375D" w:rsidP="006617D7">
          <w:pPr>
            <w:pStyle w:val="Spistreci1"/>
            <w:spacing w:before="0" w:after="0"/>
            <w:rPr>
              <w:rFonts w:eastAsiaTheme="minorEastAsia"/>
              <w:b w:val="0"/>
              <w:caps w:val="0"/>
              <w:sz w:val="22"/>
              <w:lang w:eastAsia="pl-PL"/>
            </w:rPr>
          </w:pPr>
          <w:hyperlink w:anchor="_Toc121390975" w:history="1">
            <w:r w:rsidR="006617D7" w:rsidRPr="00684C0B">
              <w:rPr>
                <w:rStyle w:val="Hipercze"/>
              </w:rPr>
              <w:t>4.</w:t>
            </w:r>
            <w:r w:rsidR="006617D7">
              <w:rPr>
                <w:rFonts w:eastAsiaTheme="minorEastAsia"/>
                <w:b w:val="0"/>
                <w:caps w:val="0"/>
                <w:sz w:val="22"/>
                <w:lang w:eastAsia="pl-PL"/>
              </w:rPr>
              <w:tab/>
            </w:r>
            <w:r w:rsidR="006617D7" w:rsidRPr="00684C0B">
              <w:rPr>
                <w:rStyle w:val="Hipercze"/>
              </w:rPr>
              <w:t>Warunki hydrogeologiczne</w:t>
            </w:r>
            <w:r w:rsidR="006617D7">
              <w:rPr>
                <w:webHidden/>
              </w:rPr>
              <w:tab/>
            </w:r>
            <w:r w:rsidR="006617D7">
              <w:rPr>
                <w:webHidden/>
              </w:rPr>
              <w:fldChar w:fldCharType="begin"/>
            </w:r>
            <w:r w:rsidR="006617D7">
              <w:rPr>
                <w:webHidden/>
              </w:rPr>
              <w:instrText xml:space="preserve"> PAGEREF _Toc121390975 \h </w:instrText>
            </w:r>
            <w:r w:rsidR="006617D7">
              <w:rPr>
                <w:webHidden/>
              </w:rPr>
            </w:r>
            <w:r w:rsidR="006617D7">
              <w:rPr>
                <w:webHidden/>
              </w:rPr>
              <w:fldChar w:fldCharType="separate"/>
            </w:r>
            <w:r>
              <w:rPr>
                <w:webHidden/>
              </w:rPr>
              <w:t>15</w:t>
            </w:r>
            <w:r w:rsidR="006617D7">
              <w:rPr>
                <w:webHidden/>
              </w:rPr>
              <w:fldChar w:fldCharType="end"/>
            </w:r>
          </w:hyperlink>
        </w:p>
        <w:p w14:paraId="1E4B994B" w14:textId="59E2B2C9" w:rsidR="006617D7" w:rsidRDefault="003B375D" w:rsidP="006617D7">
          <w:pPr>
            <w:pStyle w:val="Spistreci1"/>
            <w:spacing w:before="0" w:after="0"/>
            <w:rPr>
              <w:rFonts w:eastAsiaTheme="minorEastAsia"/>
              <w:b w:val="0"/>
              <w:caps w:val="0"/>
              <w:sz w:val="22"/>
              <w:lang w:eastAsia="pl-PL"/>
            </w:rPr>
          </w:pPr>
          <w:hyperlink w:anchor="_Toc121390976" w:history="1">
            <w:r w:rsidR="006617D7" w:rsidRPr="00684C0B">
              <w:rPr>
                <w:rStyle w:val="Hipercze"/>
              </w:rPr>
              <w:t>5.</w:t>
            </w:r>
            <w:r w:rsidR="006617D7">
              <w:rPr>
                <w:rFonts w:eastAsiaTheme="minorEastAsia"/>
                <w:b w:val="0"/>
                <w:caps w:val="0"/>
                <w:sz w:val="22"/>
                <w:lang w:eastAsia="pl-PL"/>
              </w:rPr>
              <w:tab/>
            </w:r>
            <w:r w:rsidR="006617D7" w:rsidRPr="00684C0B">
              <w:rPr>
                <w:rStyle w:val="Hipercze"/>
              </w:rPr>
              <w:t>Charakterystyka przedsięwzięcia</w:t>
            </w:r>
            <w:r w:rsidR="006617D7">
              <w:rPr>
                <w:webHidden/>
              </w:rPr>
              <w:tab/>
            </w:r>
            <w:r w:rsidR="006617D7">
              <w:rPr>
                <w:webHidden/>
              </w:rPr>
              <w:fldChar w:fldCharType="begin"/>
            </w:r>
            <w:r w:rsidR="006617D7">
              <w:rPr>
                <w:webHidden/>
              </w:rPr>
              <w:instrText xml:space="preserve"> PAGEREF _Toc121390976 \h </w:instrText>
            </w:r>
            <w:r w:rsidR="006617D7">
              <w:rPr>
                <w:webHidden/>
              </w:rPr>
            </w:r>
            <w:r w:rsidR="006617D7">
              <w:rPr>
                <w:webHidden/>
              </w:rPr>
              <w:fldChar w:fldCharType="separate"/>
            </w:r>
            <w:r>
              <w:rPr>
                <w:webHidden/>
              </w:rPr>
              <w:t>17</w:t>
            </w:r>
            <w:r w:rsidR="006617D7">
              <w:rPr>
                <w:webHidden/>
              </w:rPr>
              <w:fldChar w:fldCharType="end"/>
            </w:r>
          </w:hyperlink>
        </w:p>
        <w:p w14:paraId="5544A617" w14:textId="1AB3B011"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77" w:history="1">
            <w:r w:rsidR="006617D7" w:rsidRPr="00684C0B">
              <w:rPr>
                <w:rStyle w:val="Hipercze"/>
                <w:rFonts w:ascii="Times New Roman" w:hAnsi="Times New Roman"/>
                <w:noProof/>
              </w:rPr>
              <w:t>5.1</w:t>
            </w:r>
            <w:r w:rsidR="006617D7">
              <w:rPr>
                <w:rFonts w:eastAsiaTheme="minorEastAsia"/>
                <w:smallCaps w:val="0"/>
                <w:noProof/>
                <w:sz w:val="22"/>
                <w:lang w:eastAsia="pl-PL"/>
              </w:rPr>
              <w:tab/>
            </w:r>
            <w:r w:rsidR="006617D7" w:rsidRPr="00684C0B">
              <w:rPr>
                <w:rStyle w:val="Hipercze"/>
                <w:noProof/>
              </w:rPr>
              <w:t>Bilans ilościowo-jakościowy ścieków surowych.</w:t>
            </w:r>
            <w:r w:rsidR="006617D7">
              <w:rPr>
                <w:noProof/>
                <w:webHidden/>
              </w:rPr>
              <w:tab/>
            </w:r>
            <w:r w:rsidR="006617D7">
              <w:rPr>
                <w:noProof/>
                <w:webHidden/>
              </w:rPr>
              <w:fldChar w:fldCharType="begin"/>
            </w:r>
            <w:r w:rsidR="006617D7">
              <w:rPr>
                <w:noProof/>
                <w:webHidden/>
              </w:rPr>
              <w:instrText xml:space="preserve"> PAGEREF _Toc121390977 \h </w:instrText>
            </w:r>
            <w:r w:rsidR="006617D7">
              <w:rPr>
                <w:noProof/>
                <w:webHidden/>
              </w:rPr>
            </w:r>
            <w:r w:rsidR="006617D7">
              <w:rPr>
                <w:noProof/>
                <w:webHidden/>
              </w:rPr>
              <w:fldChar w:fldCharType="separate"/>
            </w:r>
            <w:r>
              <w:rPr>
                <w:noProof/>
                <w:webHidden/>
              </w:rPr>
              <w:t>17</w:t>
            </w:r>
            <w:r w:rsidR="006617D7">
              <w:rPr>
                <w:noProof/>
                <w:webHidden/>
              </w:rPr>
              <w:fldChar w:fldCharType="end"/>
            </w:r>
          </w:hyperlink>
        </w:p>
        <w:p w14:paraId="45A4A403" w14:textId="27789884" w:rsidR="006617D7" w:rsidRDefault="003B375D" w:rsidP="006617D7">
          <w:pPr>
            <w:pStyle w:val="Spistreci3"/>
            <w:tabs>
              <w:tab w:val="left" w:pos="1200"/>
              <w:tab w:val="right" w:leader="dot" w:pos="9062"/>
            </w:tabs>
            <w:rPr>
              <w:rFonts w:eastAsiaTheme="minorEastAsia"/>
              <w:i w:val="0"/>
              <w:noProof/>
              <w:sz w:val="22"/>
              <w:lang w:eastAsia="pl-PL"/>
            </w:rPr>
          </w:pPr>
          <w:hyperlink w:anchor="_Toc121390978" w:history="1">
            <w:r w:rsidR="006617D7" w:rsidRPr="00684C0B">
              <w:rPr>
                <w:rStyle w:val="Hipercze"/>
                <w:rFonts w:ascii="Times New Roman" w:hAnsi="Times New Roman" w:cs="Times New Roman"/>
                <w:noProof/>
              </w:rPr>
              <w:t>5.1.1</w:t>
            </w:r>
            <w:r w:rsidR="006617D7">
              <w:rPr>
                <w:rFonts w:eastAsiaTheme="minorEastAsia"/>
                <w:i w:val="0"/>
                <w:noProof/>
                <w:sz w:val="22"/>
                <w:lang w:eastAsia="pl-PL"/>
              </w:rPr>
              <w:tab/>
            </w:r>
            <w:r w:rsidR="006617D7" w:rsidRPr="00684C0B">
              <w:rPr>
                <w:rStyle w:val="Hipercze"/>
                <w:noProof/>
              </w:rPr>
              <w:t>Ilość ścieków dopływających – stan aktualny.</w:t>
            </w:r>
            <w:r w:rsidR="006617D7">
              <w:rPr>
                <w:noProof/>
                <w:webHidden/>
              </w:rPr>
              <w:tab/>
            </w:r>
            <w:r w:rsidR="006617D7">
              <w:rPr>
                <w:noProof/>
                <w:webHidden/>
              </w:rPr>
              <w:fldChar w:fldCharType="begin"/>
            </w:r>
            <w:r w:rsidR="006617D7">
              <w:rPr>
                <w:noProof/>
                <w:webHidden/>
              </w:rPr>
              <w:instrText xml:space="preserve"> PAGEREF _Toc121390978 \h </w:instrText>
            </w:r>
            <w:r w:rsidR="006617D7">
              <w:rPr>
                <w:noProof/>
                <w:webHidden/>
              </w:rPr>
            </w:r>
            <w:r w:rsidR="006617D7">
              <w:rPr>
                <w:noProof/>
                <w:webHidden/>
              </w:rPr>
              <w:fldChar w:fldCharType="separate"/>
            </w:r>
            <w:r>
              <w:rPr>
                <w:noProof/>
                <w:webHidden/>
              </w:rPr>
              <w:t>18</w:t>
            </w:r>
            <w:r w:rsidR="006617D7">
              <w:rPr>
                <w:noProof/>
                <w:webHidden/>
              </w:rPr>
              <w:fldChar w:fldCharType="end"/>
            </w:r>
          </w:hyperlink>
        </w:p>
        <w:p w14:paraId="5834D0E5" w14:textId="3A85A16C" w:rsidR="006617D7" w:rsidRDefault="003B375D" w:rsidP="006617D7">
          <w:pPr>
            <w:pStyle w:val="Spistreci3"/>
            <w:tabs>
              <w:tab w:val="left" w:pos="1200"/>
              <w:tab w:val="right" w:leader="dot" w:pos="9062"/>
            </w:tabs>
            <w:rPr>
              <w:rFonts w:eastAsiaTheme="minorEastAsia"/>
              <w:i w:val="0"/>
              <w:noProof/>
              <w:sz w:val="22"/>
              <w:lang w:eastAsia="pl-PL"/>
            </w:rPr>
          </w:pPr>
          <w:hyperlink w:anchor="_Toc121390979" w:history="1">
            <w:r w:rsidR="006617D7" w:rsidRPr="00684C0B">
              <w:rPr>
                <w:rStyle w:val="Hipercze"/>
                <w:rFonts w:ascii="Times New Roman" w:hAnsi="Times New Roman" w:cs="Times New Roman"/>
                <w:noProof/>
              </w:rPr>
              <w:t>5.1.2</w:t>
            </w:r>
            <w:r w:rsidR="006617D7">
              <w:rPr>
                <w:rFonts w:eastAsiaTheme="minorEastAsia"/>
                <w:i w:val="0"/>
                <w:noProof/>
                <w:sz w:val="22"/>
                <w:lang w:eastAsia="pl-PL"/>
              </w:rPr>
              <w:tab/>
            </w:r>
            <w:r w:rsidR="006617D7" w:rsidRPr="00684C0B">
              <w:rPr>
                <w:rStyle w:val="Hipercze"/>
                <w:noProof/>
              </w:rPr>
              <w:t>Analiza aktualnych dopływów na oczyszczalnię ścieków na podstawie danych o ilości osób korzystających z systemu kanalizacyjnego Gminy.</w:t>
            </w:r>
            <w:r w:rsidR="006617D7">
              <w:rPr>
                <w:noProof/>
                <w:webHidden/>
              </w:rPr>
              <w:tab/>
            </w:r>
            <w:r w:rsidR="006617D7">
              <w:rPr>
                <w:noProof/>
                <w:webHidden/>
              </w:rPr>
              <w:fldChar w:fldCharType="begin"/>
            </w:r>
            <w:r w:rsidR="006617D7">
              <w:rPr>
                <w:noProof/>
                <w:webHidden/>
              </w:rPr>
              <w:instrText xml:space="preserve"> PAGEREF _Toc121390979 \h </w:instrText>
            </w:r>
            <w:r w:rsidR="006617D7">
              <w:rPr>
                <w:noProof/>
                <w:webHidden/>
              </w:rPr>
            </w:r>
            <w:r w:rsidR="006617D7">
              <w:rPr>
                <w:noProof/>
                <w:webHidden/>
              </w:rPr>
              <w:fldChar w:fldCharType="separate"/>
            </w:r>
            <w:r>
              <w:rPr>
                <w:noProof/>
                <w:webHidden/>
              </w:rPr>
              <w:t>20</w:t>
            </w:r>
            <w:r w:rsidR="006617D7">
              <w:rPr>
                <w:noProof/>
                <w:webHidden/>
              </w:rPr>
              <w:fldChar w:fldCharType="end"/>
            </w:r>
          </w:hyperlink>
        </w:p>
        <w:p w14:paraId="7D3EB7CE" w14:textId="7A8FBD0A" w:rsidR="006617D7" w:rsidRDefault="003B375D" w:rsidP="006617D7">
          <w:pPr>
            <w:pStyle w:val="Spistreci3"/>
            <w:tabs>
              <w:tab w:val="left" w:pos="1200"/>
              <w:tab w:val="right" w:leader="dot" w:pos="9062"/>
            </w:tabs>
            <w:rPr>
              <w:rFonts w:eastAsiaTheme="minorEastAsia"/>
              <w:i w:val="0"/>
              <w:noProof/>
              <w:sz w:val="22"/>
              <w:lang w:eastAsia="pl-PL"/>
            </w:rPr>
          </w:pPr>
          <w:hyperlink w:anchor="_Toc121390980" w:history="1">
            <w:r w:rsidR="006617D7" w:rsidRPr="00684C0B">
              <w:rPr>
                <w:rStyle w:val="Hipercze"/>
                <w:rFonts w:ascii="Times New Roman" w:hAnsi="Times New Roman" w:cs="Times New Roman"/>
                <w:noProof/>
              </w:rPr>
              <w:t>5.1.3</w:t>
            </w:r>
            <w:r w:rsidR="006617D7">
              <w:rPr>
                <w:rFonts w:eastAsiaTheme="minorEastAsia"/>
                <w:i w:val="0"/>
                <w:noProof/>
                <w:sz w:val="22"/>
                <w:lang w:eastAsia="pl-PL"/>
              </w:rPr>
              <w:tab/>
            </w:r>
            <w:r w:rsidR="006617D7" w:rsidRPr="00684C0B">
              <w:rPr>
                <w:rStyle w:val="Hipercze"/>
                <w:noProof/>
              </w:rPr>
              <w:t>Aktualny obliczeniowy bilans jakościowy ścieków dopływających.</w:t>
            </w:r>
            <w:r w:rsidR="006617D7">
              <w:rPr>
                <w:noProof/>
                <w:webHidden/>
              </w:rPr>
              <w:tab/>
            </w:r>
            <w:r w:rsidR="006617D7">
              <w:rPr>
                <w:noProof/>
                <w:webHidden/>
              </w:rPr>
              <w:fldChar w:fldCharType="begin"/>
            </w:r>
            <w:r w:rsidR="006617D7">
              <w:rPr>
                <w:noProof/>
                <w:webHidden/>
              </w:rPr>
              <w:instrText xml:space="preserve"> PAGEREF _Toc121390980 \h </w:instrText>
            </w:r>
            <w:r w:rsidR="006617D7">
              <w:rPr>
                <w:noProof/>
                <w:webHidden/>
              </w:rPr>
            </w:r>
            <w:r w:rsidR="006617D7">
              <w:rPr>
                <w:noProof/>
                <w:webHidden/>
              </w:rPr>
              <w:fldChar w:fldCharType="separate"/>
            </w:r>
            <w:r>
              <w:rPr>
                <w:noProof/>
                <w:webHidden/>
              </w:rPr>
              <w:t>22</w:t>
            </w:r>
            <w:r w:rsidR="006617D7">
              <w:rPr>
                <w:noProof/>
                <w:webHidden/>
              </w:rPr>
              <w:fldChar w:fldCharType="end"/>
            </w:r>
          </w:hyperlink>
        </w:p>
        <w:p w14:paraId="6A1E5923" w14:textId="744D58DD" w:rsidR="006617D7" w:rsidRDefault="003B375D" w:rsidP="006617D7">
          <w:pPr>
            <w:pStyle w:val="Spistreci3"/>
            <w:tabs>
              <w:tab w:val="left" w:pos="1200"/>
              <w:tab w:val="right" w:leader="dot" w:pos="9062"/>
            </w:tabs>
            <w:rPr>
              <w:rFonts w:eastAsiaTheme="minorEastAsia"/>
              <w:i w:val="0"/>
              <w:noProof/>
              <w:sz w:val="22"/>
              <w:lang w:eastAsia="pl-PL"/>
            </w:rPr>
          </w:pPr>
          <w:hyperlink w:anchor="_Toc121390981" w:history="1">
            <w:r w:rsidR="006617D7" w:rsidRPr="00684C0B">
              <w:rPr>
                <w:rStyle w:val="Hipercze"/>
                <w:rFonts w:ascii="Times New Roman" w:hAnsi="Times New Roman" w:cs="Times New Roman"/>
                <w:noProof/>
              </w:rPr>
              <w:t>5.1.4</w:t>
            </w:r>
            <w:r w:rsidR="006617D7">
              <w:rPr>
                <w:rFonts w:eastAsiaTheme="minorEastAsia"/>
                <w:i w:val="0"/>
                <w:noProof/>
                <w:sz w:val="22"/>
                <w:lang w:eastAsia="pl-PL"/>
              </w:rPr>
              <w:tab/>
            </w:r>
            <w:r w:rsidR="006617D7" w:rsidRPr="00684C0B">
              <w:rPr>
                <w:rStyle w:val="Hipercze"/>
                <w:noProof/>
              </w:rPr>
              <w:t>Obliczeniowe ilości ścieków dopływających na oczyszczalnię w stanie docelowym II ETAP.</w:t>
            </w:r>
            <w:r w:rsidR="006617D7">
              <w:rPr>
                <w:noProof/>
                <w:webHidden/>
              </w:rPr>
              <w:tab/>
            </w:r>
            <w:r w:rsidR="006617D7">
              <w:rPr>
                <w:noProof/>
                <w:webHidden/>
              </w:rPr>
              <w:fldChar w:fldCharType="begin"/>
            </w:r>
            <w:r w:rsidR="006617D7">
              <w:rPr>
                <w:noProof/>
                <w:webHidden/>
              </w:rPr>
              <w:instrText xml:space="preserve"> PAGEREF _Toc121390981 \h </w:instrText>
            </w:r>
            <w:r w:rsidR="006617D7">
              <w:rPr>
                <w:noProof/>
                <w:webHidden/>
              </w:rPr>
            </w:r>
            <w:r w:rsidR="006617D7">
              <w:rPr>
                <w:noProof/>
                <w:webHidden/>
              </w:rPr>
              <w:fldChar w:fldCharType="separate"/>
            </w:r>
            <w:r>
              <w:rPr>
                <w:noProof/>
                <w:webHidden/>
              </w:rPr>
              <w:t>23</w:t>
            </w:r>
            <w:r w:rsidR="006617D7">
              <w:rPr>
                <w:noProof/>
                <w:webHidden/>
              </w:rPr>
              <w:fldChar w:fldCharType="end"/>
            </w:r>
          </w:hyperlink>
        </w:p>
        <w:p w14:paraId="294E84EF" w14:textId="64519ED0" w:rsidR="006617D7" w:rsidRDefault="003B375D" w:rsidP="006617D7">
          <w:pPr>
            <w:pStyle w:val="Spistreci3"/>
            <w:tabs>
              <w:tab w:val="left" w:pos="1200"/>
              <w:tab w:val="right" w:leader="dot" w:pos="9062"/>
            </w:tabs>
            <w:rPr>
              <w:rFonts w:eastAsiaTheme="minorEastAsia"/>
              <w:i w:val="0"/>
              <w:noProof/>
              <w:sz w:val="22"/>
              <w:lang w:eastAsia="pl-PL"/>
            </w:rPr>
          </w:pPr>
          <w:hyperlink w:anchor="_Toc121390982" w:history="1">
            <w:r w:rsidR="006617D7" w:rsidRPr="00684C0B">
              <w:rPr>
                <w:rStyle w:val="Hipercze"/>
                <w:rFonts w:ascii="Times New Roman" w:hAnsi="Times New Roman" w:cs="Times New Roman"/>
                <w:noProof/>
              </w:rPr>
              <w:t>5.1.5</w:t>
            </w:r>
            <w:r w:rsidR="006617D7">
              <w:rPr>
                <w:rFonts w:eastAsiaTheme="minorEastAsia"/>
                <w:i w:val="0"/>
                <w:noProof/>
                <w:sz w:val="22"/>
                <w:lang w:eastAsia="pl-PL"/>
              </w:rPr>
              <w:tab/>
            </w:r>
            <w:r w:rsidR="006617D7" w:rsidRPr="00684C0B">
              <w:rPr>
                <w:rStyle w:val="Hipercze"/>
                <w:noProof/>
              </w:rPr>
              <w:t>Jakość ścieków surowych – stan docelowy.</w:t>
            </w:r>
            <w:r w:rsidR="006617D7">
              <w:rPr>
                <w:noProof/>
                <w:webHidden/>
              </w:rPr>
              <w:tab/>
            </w:r>
            <w:r w:rsidR="006617D7">
              <w:rPr>
                <w:noProof/>
                <w:webHidden/>
              </w:rPr>
              <w:fldChar w:fldCharType="begin"/>
            </w:r>
            <w:r w:rsidR="006617D7">
              <w:rPr>
                <w:noProof/>
                <w:webHidden/>
              </w:rPr>
              <w:instrText xml:space="preserve"> PAGEREF _Toc121390982 \h </w:instrText>
            </w:r>
            <w:r w:rsidR="006617D7">
              <w:rPr>
                <w:noProof/>
                <w:webHidden/>
              </w:rPr>
            </w:r>
            <w:r w:rsidR="006617D7">
              <w:rPr>
                <w:noProof/>
                <w:webHidden/>
              </w:rPr>
              <w:fldChar w:fldCharType="separate"/>
            </w:r>
            <w:r>
              <w:rPr>
                <w:noProof/>
                <w:webHidden/>
              </w:rPr>
              <w:t>25</w:t>
            </w:r>
            <w:r w:rsidR="006617D7">
              <w:rPr>
                <w:noProof/>
                <w:webHidden/>
              </w:rPr>
              <w:fldChar w:fldCharType="end"/>
            </w:r>
          </w:hyperlink>
        </w:p>
        <w:p w14:paraId="444E89E8" w14:textId="6D701F1C"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83" w:history="1">
            <w:r w:rsidR="006617D7" w:rsidRPr="00684C0B">
              <w:rPr>
                <w:rStyle w:val="Hipercze"/>
                <w:rFonts w:ascii="Times New Roman" w:hAnsi="Times New Roman"/>
                <w:noProof/>
              </w:rPr>
              <w:t>5.2</w:t>
            </w:r>
            <w:r w:rsidR="006617D7">
              <w:rPr>
                <w:rFonts w:eastAsiaTheme="minorEastAsia"/>
                <w:smallCaps w:val="0"/>
                <w:noProof/>
                <w:sz w:val="22"/>
                <w:lang w:eastAsia="pl-PL"/>
              </w:rPr>
              <w:tab/>
            </w:r>
            <w:r w:rsidR="006617D7" w:rsidRPr="00684C0B">
              <w:rPr>
                <w:rStyle w:val="Hipercze"/>
                <w:noProof/>
              </w:rPr>
              <w:t>Odprowadzenie wód opadowych z terenu oczyszczalni</w:t>
            </w:r>
            <w:r w:rsidR="006617D7">
              <w:rPr>
                <w:noProof/>
                <w:webHidden/>
              </w:rPr>
              <w:tab/>
            </w:r>
            <w:r w:rsidR="006617D7">
              <w:rPr>
                <w:noProof/>
                <w:webHidden/>
              </w:rPr>
              <w:fldChar w:fldCharType="begin"/>
            </w:r>
            <w:r w:rsidR="006617D7">
              <w:rPr>
                <w:noProof/>
                <w:webHidden/>
              </w:rPr>
              <w:instrText xml:space="preserve"> PAGEREF _Toc121390983 \h </w:instrText>
            </w:r>
            <w:r w:rsidR="006617D7">
              <w:rPr>
                <w:noProof/>
                <w:webHidden/>
              </w:rPr>
            </w:r>
            <w:r w:rsidR="006617D7">
              <w:rPr>
                <w:noProof/>
                <w:webHidden/>
              </w:rPr>
              <w:fldChar w:fldCharType="separate"/>
            </w:r>
            <w:r>
              <w:rPr>
                <w:noProof/>
                <w:webHidden/>
              </w:rPr>
              <w:t>26</w:t>
            </w:r>
            <w:r w:rsidR="006617D7">
              <w:rPr>
                <w:noProof/>
                <w:webHidden/>
              </w:rPr>
              <w:fldChar w:fldCharType="end"/>
            </w:r>
          </w:hyperlink>
        </w:p>
        <w:p w14:paraId="140D7542" w14:textId="505EB051"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84" w:history="1">
            <w:r w:rsidR="006617D7" w:rsidRPr="00684C0B">
              <w:rPr>
                <w:rStyle w:val="Hipercze"/>
                <w:rFonts w:ascii="Times New Roman" w:hAnsi="Times New Roman"/>
                <w:noProof/>
              </w:rPr>
              <w:t>5.3</w:t>
            </w:r>
            <w:r w:rsidR="006617D7">
              <w:rPr>
                <w:rFonts w:eastAsiaTheme="minorEastAsia"/>
                <w:smallCaps w:val="0"/>
                <w:noProof/>
                <w:sz w:val="22"/>
                <w:lang w:eastAsia="pl-PL"/>
              </w:rPr>
              <w:tab/>
            </w:r>
            <w:r w:rsidR="006617D7" w:rsidRPr="00684C0B">
              <w:rPr>
                <w:rStyle w:val="Hipercze"/>
                <w:noProof/>
              </w:rPr>
              <w:t>Obiekty wchodzące w skład oczyszczalni ścieków po rozbudowie</w:t>
            </w:r>
            <w:r w:rsidR="006617D7">
              <w:rPr>
                <w:noProof/>
                <w:webHidden/>
              </w:rPr>
              <w:tab/>
            </w:r>
            <w:r w:rsidR="006617D7">
              <w:rPr>
                <w:noProof/>
                <w:webHidden/>
              </w:rPr>
              <w:fldChar w:fldCharType="begin"/>
            </w:r>
            <w:r w:rsidR="006617D7">
              <w:rPr>
                <w:noProof/>
                <w:webHidden/>
              </w:rPr>
              <w:instrText xml:space="preserve"> PAGEREF _Toc121390984 \h </w:instrText>
            </w:r>
            <w:r w:rsidR="006617D7">
              <w:rPr>
                <w:noProof/>
                <w:webHidden/>
              </w:rPr>
            </w:r>
            <w:r w:rsidR="006617D7">
              <w:rPr>
                <w:noProof/>
                <w:webHidden/>
              </w:rPr>
              <w:fldChar w:fldCharType="separate"/>
            </w:r>
            <w:r>
              <w:rPr>
                <w:noProof/>
                <w:webHidden/>
              </w:rPr>
              <w:t>27</w:t>
            </w:r>
            <w:r w:rsidR="006617D7">
              <w:rPr>
                <w:noProof/>
                <w:webHidden/>
              </w:rPr>
              <w:fldChar w:fldCharType="end"/>
            </w:r>
          </w:hyperlink>
        </w:p>
        <w:p w14:paraId="63580EA3" w14:textId="7C4BB7F7" w:rsidR="006617D7" w:rsidRDefault="003B375D" w:rsidP="006617D7">
          <w:pPr>
            <w:pStyle w:val="Spistreci2"/>
            <w:tabs>
              <w:tab w:val="left" w:pos="720"/>
              <w:tab w:val="right" w:leader="dot" w:pos="9062"/>
            </w:tabs>
            <w:rPr>
              <w:rFonts w:eastAsiaTheme="minorEastAsia"/>
              <w:smallCaps w:val="0"/>
              <w:noProof/>
              <w:sz w:val="22"/>
              <w:lang w:eastAsia="pl-PL"/>
            </w:rPr>
          </w:pPr>
          <w:hyperlink w:anchor="_Toc121390985" w:history="1">
            <w:r w:rsidR="006617D7" w:rsidRPr="00684C0B">
              <w:rPr>
                <w:rStyle w:val="Hipercze"/>
                <w:rFonts w:ascii="Times New Roman" w:hAnsi="Times New Roman"/>
                <w:noProof/>
              </w:rPr>
              <w:t>5.4</w:t>
            </w:r>
            <w:r w:rsidR="006617D7">
              <w:rPr>
                <w:rFonts w:eastAsiaTheme="minorEastAsia"/>
                <w:smallCaps w:val="0"/>
                <w:noProof/>
                <w:sz w:val="22"/>
                <w:lang w:eastAsia="pl-PL"/>
              </w:rPr>
              <w:tab/>
            </w:r>
            <w:r w:rsidR="006617D7" w:rsidRPr="00684C0B">
              <w:rPr>
                <w:rStyle w:val="Hipercze"/>
                <w:noProof/>
              </w:rPr>
              <w:t>Charakterystyka technologiczna procesu</w:t>
            </w:r>
            <w:r w:rsidR="006617D7">
              <w:rPr>
                <w:noProof/>
                <w:webHidden/>
              </w:rPr>
              <w:tab/>
            </w:r>
            <w:r w:rsidR="006617D7">
              <w:rPr>
                <w:noProof/>
                <w:webHidden/>
              </w:rPr>
              <w:fldChar w:fldCharType="begin"/>
            </w:r>
            <w:r w:rsidR="006617D7">
              <w:rPr>
                <w:noProof/>
                <w:webHidden/>
              </w:rPr>
              <w:instrText xml:space="preserve"> PAGEREF _Toc121390985 \h </w:instrText>
            </w:r>
            <w:r w:rsidR="006617D7">
              <w:rPr>
                <w:noProof/>
                <w:webHidden/>
              </w:rPr>
            </w:r>
            <w:r w:rsidR="006617D7">
              <w:rPr>
                <w:noProof/>
                <w:webHidden/>
              </w:rPr>
              <w:fldChar w:fldCharType="separate"/>
            </w:r>
            <w:r>
              <w:rPr>
                <w:noProof/>
                <w:webHidden/>
              </w:rPr>
              <w:t>28</w:t>
            </w:r>
            <w:r w:rsidR="006617D7">
              <w:rPr>
                <w:noProof/>
                <w:webHidden/>
              </w:rPr>
              <w:fldChar w:fldCharType="end"/>
            </w:r>
          </w:hyperlink>
        </w:p>
        <w:p w14:paraId="44365CC1" w14:textId="6C0E4E97" w:rsidR="006617D7" w:rsidRDefault="003B375D" w:rsidP="006617D7">
          <w:pPr>
            <w:pStyle w:val="Spistreci3"/>
            <w:tabs>
              <w:tab w:val="left" w:pos="1200"/>
              <w:tab w:val="right" w:leader="dot" w:pos="9062"/>
            </w:tabs>
            <w:rPr>
              <w:rFonts w:eastAsiaTheme="minorEastAsia"/>
              <w:i w:val="0"/>
              <w:noProof/>
              <w:sz w:val="22"/>
              <w:lang w:eastAsia="pl-PL"/>
            </w:rPr>
          </w:pPr>
          <w:hyperlink w:anchor="_Toc121390986" w:history="1">
            <w:r w:rsidR="006617D7" w:rsidRPr="00684C0B">
              <w:rPr>
                <w:rStyle w:val="Hipercze"/>
                <w:rFonts w:ascii="Times New Roman" w:hAnsi="Times New Roman" w:cs="Times New Roman"/>
                <w:noProof/>
              </w:rPr>
              <w:t>5.4.1</w:t>
            </w:r>
            <w:r w:rsidR="006617D7">
              <w:rPr>
                <w:rFonts w:eastAsiaTheme="minorEastAsia"/>
                <w:i w:val="0"/>
                <w:noProof/>
                <w:sz w:val="22"/>
                <w:lang w:eastAsia="pl-PL"/>
              </w:rPr>
              <w:tab/>
            </w:r>
            <w:r w:rsidR="006617D7" w:rsidRPr="00684C0B">
              <w:rPr>
                <w:rStyle w:val="Hipercze"/>
                <w:noProof/>
              </w:rPr>
              <w:t>Układ technologiczny odbioru ścieków dowożonych</w:t>
            </w:r>
            <w:r w:rsidR="006617D7">
              <w:rPr>
                <w:noProof/>
                <w:webHidden/>
              </w:rPr>
              <w:tab/>
            </w:r>
            <w:r w:rsidR="006617D7">
              <w:rPr>
                <w:noProof/>
                <w:webHidden/>
              </w:rPr>
              <w:fldChar w:fldCharType="begin"/>
            </w:r>
            <w:r w:rsidR="006617D7">
              <w:rPr>
                <w:noProof/>
                <w:webHidden/>
              </w:rPr>
              <w:instrText xml:space="preserve"> PAGEREF _Toc121390986 \h </w:instrText>
            </w:r>
            <w:r w:rsidR="006617D7">
              <w:rPr>
                <w:noProof/>
                <w:webHidden/>
              </w:rPr>
            </w:r>
            <w:r w:rsidR="006617D7">
              <w:rPr>
                <w:noProof/>
                <w:webHidden/>
              </w:rPr>
              <w:fldChar w:fldCharType="separate"/>
            </w:r>
            <w:r>
              <w:rPr>
                <w:noProof/>
                <w:webHidden/>
              </w:rPr>
              <w:t>28</w:t>
            </w:r>
            <w:r w:rsidR="006617D7">
              <w:rPr>
                <w:noProof/>
                <w:webHidden/>
              </w:rPr>
              <w:fldChar w:fldCharType="end"/>
            </w:r>
          </w:hyperlink>
        </w:p>
        <w:p w14:paraId="74913446" w14:textId="584D9C7D" w:rsidR="006617D7" w:rsidRDefault="003B375D" w:rsidP="006617D7">
          <w:pPr>
            <w:pStyle w:val="Spistreci3"/>
            <w:tabs>
              <w:tab w:val="left" w:pos="1200"/>
              <w:tab w:val="right" w:leader="dot" w:pos="9062"/>
            </w:tabs>
            <w:rPr>
              <w:rFonts w:eastAsiaTheme="minorEastAsia"/>
              <w:i w:val="0"/>
              <w:noProof/>
              <w:sz w:val="22"/>
              <w:lang w:eastAsia="pl-PL"/>
            </w:rPr>
          </w:pPr>
          <w:hyperlink w:anchor="_Toc121390987" w:history="1">
            <w:r w:rsidR="006617D7" w:rsidRPr="00684C0B">
              <w:rPr>
                <w:rStyle w:val="Hipercze"/>
                <w:rFonts w:ascii="Times New Roman" w:hAnsi="Times New Roman" w:cs="Times New Roman"/>
                <w:noProof/>
              </w:rPr>
              <w:t>5.4.2</w:t>
            </w:r>
            <w:r w:rsidR="006617D7">
              <w:rPr>
                <w:rFonts w:eastAsiaTheme="minorEastAsia"/>
                <w:i w:val="0"/>
                <w:noProof/>
                <w:sz w:val="22"/>
                <w:lang w:eastAsia="pl-PL"/>
              </w:rPr>
              <w:tab/>
            </w:r>
            <w:r w:rsidR="006617D7" w:rsidRPr="00684C0B">
              <w:rPr>
                <w:rStyle w:val="Hipercze"/>
                <w:noProof/>
              </w:rPr>
              <w:t>Układ technologiczny mechanicznego oczyszczania ścieków</w:t>
            </w:r>
            <w:r w:rsidR="006617D7">
              <w:rPr>
                <w:noProof/>
                <w:webHidden/>
              </w:rPr>
              <w:tab/>
            </w:r>
            <w:r w:rsidR="006617D7">
              <w:rPr>
                <w:noProof/>
                <w:webHidden/>
              </w:rPr>
              <w:fldChar w:fldCharType="begin"/>
            </w:r>
            <w:r w:rsidR="006617D7">
              <w:rPr>
                <w:noProof/>
                <w:webHidden/>
              </w:rPr>
              <w:instrText xml:space="preserve"> PAGEREF _Toc121390987 \h </w:instrText>
            </w:r>
            <w:r w:rsidR="006617D7">
              <w:rPr>
                <w:noProof/>
                <w:webHidden/>
              </w:rPr>
            </w:r>
            <w:r w:rsidR="006617D7">
              <w:rPr>
                <w:noProof/>
                <w:webHidden/>
              </w:rPr>
              <w:fldChar w:fldCharType="separate"/>
            </w:r>
            <w:r>
              <w:rPr>
                <w:noProof/>
                <w:webHidden/>
              </w:rPr>
              <w:t>29</w:t>
            </w:r>
            <w:r w:rsidR="006617D7">
              <w:rPr>
                <w:noProof/>
                <w:webHidden/>
              </w:rPr>
              <w:fldChar w:fldCharType="end"/>
            </w:r>
          </w:hyperlink>
        </w:p>
        <w:p w14:paraId="018F4B4F" w14:textId="2ED9971B" w:rsidR="006617D7" w:rsidRDefault="003B375D" w:rsidP="006617D7">
          <w:pPr>
            <w:pStyle w:val="Spistreci3"/>
            <w:tabs>
              <w:tab w:val="left" w:pos="1200"/>
              <w:tab w:val="right" w:leader="dot" w:pos="9062"/>
            </w:tabs>
            <w:rPr>
              <w:rFonts w:eastAsiaTheme="minorEastAsia"/>
              <w:i w:val="0"/>
              <w:noProof/>
              <w:sz w:val="22"/>
              <w:lang w:eastAsia="pl-PL"/>
            </w:rPr>
          </w:pPr>
          <w:hyperlink w:anchor="_Toc121390988" w:history="1">
            <w:r w:rsidR="006617D7" w:rsidRPr="00684C0B">
              <w:rPr>
                <w:rStyle w:val="Hipercze"/>
                <w:rFonts w:ascii="Times New Roman" w:hAnsi="Times New Roman" w:cs="Times New Roman"/>
                <w:noProof/>
              </w:rPr>
              <w:t>5.4.3</w:t>
            </w:r>
            <w:r w:rsidR="006617D7">
              <w:rPr>
                <w:rFonts w:eastAsiaTheme="minorEastAsia"/>
                <w:i w:val="0"/>
                <w:noProof/>
                <w:sz w:val="22"/>
                <w:lang w:eastAsia="pl-PL"/>
              </w:rPr>
              <w:tab/>
            </w:r>
            <w:r w:rsidR="006617D7" w:rsidRPr="00684C0B">
              <w:rPr>
                <w:rStyle w:val="Hipercze"/>
                <w:noProof/>
              </w:rPr>
              <w:t>Układ oczyszczania biologicznego</w:t>
            </w:r>
            <w:r w:rsidR="006617D7">
              <w:rPr>
                <w:noProof/>
                <w:webHidden/>
              </w:rPr>
              <w:tab/>
            </w:r>
            <w:r w:rsidR="006617D7">
              <w:rPr>
                <w:noProof/>
                <w:webHidden/>
              </w:rPr>
              <w:fldChar w:fldCharType="begin"/>
            </w:r>
            <w:r w:rsidR="006617D7">
              <w:rPr>
                <w:noProof/>
                <w:webHidden/>
              </w:rPr>
              <w:instrText xml:space="preserve"> PAGEREF _Toc121390988 \h </w:instrText>
            </w:r>
            <w:r w:rsidR="006617D7">
              <w:rPr>
                <w:noProof/>
                <w:webHidden/>
              </w:rPr>
            </w:r>
            <w:r w:rsidR="006617D7">
              <w:rPr>
                <w:noProof/>
                <w:webHidden/>
              </w:rPr>
              <w:fldChar w:fldCharType="separate"/>
            </w:r>
            <w:r>
              <w:rPr>
                <w:noProof/>
                <w:webHidden/>
              </w:rPr>
              <w:t>33</w:t>
            </w:r>
            <w:r w:rsidR="006617D7">
              <w:rPr>
                <w:noProof/>
                <w:webHidden/>
              </w:rPr>
              <w:fldChar w:fldCharType="end"/>
            </w:r>
          </w:hyperlink>
        </w:p>
        <w:p w14:paraId="7148BC22" w14:textId="092EEB41" w:rsidR="006617D7" w:rsidRDefault="003B375D" w:rsidP="006617D7">
          <w:pPr>
            <w:pStyle w:val="Spistreci3"/>
            <w:tabs>
              <w:tab w:val="left" w:pos="1200"/>
              <w:tab w:val="right" w:leader="dot" w:pos="9062"/>
            </w:tabs>
            <w:rPr>
              <w:rFonts w:eastAsiaTheme="minorEastAsia"/>
              <w:i w:val="0"/>
              <w:noProof/>
              <w:sz w:val="22"/>
              <w:lang w:eastAsia="pl-PL"/>
            </w:rPr>
          </w:pPr>
          <w:hyperlink w:anchor="_Toc121390989" w:history="1">
            <w:r w:rsidR="006617D7" w:rsidRPr="00684C0B">
              <w:rPr>
                <w:rStyle w:val="Hipercze"/>
                <w:rFonts w:ascii="Times New Roman" w:hAnsi="Times New Roman" w:cs="Times New Roman"/>
                <w:noProof/>
                <w:lang w:eastAsia="pl-PL"/>
              </w:rPr>
              <w:t>5.4.4</w:t>
            </w:r>
            <w:r w:rsidR="006617D7">
              <w:rPr>
                <w:rFonts w:eastAsiaTheme="minorEastAsia"/>
                <w:i w:val="0"/>
                <w:noProof/>
                <w:sz w:val="22"/>
                <w:lang w:eastAsia="pl-PL"/>
              </w:rPr>
              <w:tab/>
            </w:r>
            <w:r w:rsidR="006617D7" w:rsidRPr="00684C0B">
              <w:rPr>
                <w:rStyle w:val="Hipercze"/>
                <w:noProof/>
                <w:lang w:eastAsia="pl-PL"/>
              </w:rPr>
              <w:t>Ładunki i stężenia zanieczyszczeń w dopływie do komory osadu czynnego (dla okresu docelowego)</w:t>
            </w:r>
            <w:r w:rsidR="006617D7">
              <w:rPr>
                <w:noProof/>
                <w:webHidden/>
              </w:rPr>
              <w:tab/>
            </w:r>
            <w:r w:rsidR="006617D7">
              <w:rPr>
                <w:noProof/>
                <w:webHidden/>
              </w:rPr>
              <w:fldChar w:fldCharType="begin"/>
            </w:r>
            <w:r w:rsidR="006617D7">
              <w:rPr>
                <w:noProof/>
                <w:webHidden/>
              </w:rPr>
              <w:instrText xml:space="preserve"> PAGEREF _Toc121390989 \h </w:instrText>
            </w:r>
            <w:r w:rsidR="006617D7">
              <w:rPr>
                <w:noProof/>
                <w:webHidden/>
              </w:rPr>
            </w:r>
            <w:r w:rsidR="006617D7">
              <w:rPr>
                <w:noProof/>
                <w:webHidden/>
              </w:rPr>
              <w:fldChar w:fldCharType="separate"/>
            </w:r>
            <w:r>
              <w:rPr>
                <w:noProof/>
                <w:webHidden/>
              </w:rPr>
              <w:t>35</w:t>
            </w:r>
            <w:r w:rsidR="006617D7">
              <w:rPr>
                <w:noProof/>
                <w:webHidden/>
              </w:rPr>
              <w:fldChar w:fldCharType="end"/>
            </w:r>
          </w:hyperlink>
        </w:p>
        <w:p w14:paraId="0E666B87" w14:textId="77A8B920" w:rsidR="006617D7" w:rsidRDefault="003B375D" w:rsidP="006617D7">
          <w:pPr>
            <w:pStyle w:val="Spistreci3"/>
            <w:tabs>
              <w:tab w:val="left" w:pos="1200"/>
              <w:tab w:val="right" w:leader="dot" w:pos="9062"/>
            </w:tabs>
            <w:rPr>
              <w:rFonts w:eastAsiaTheme="minorEastAsia"/>
              <w:i w:val="0"/>
              <w:noProof/>
              <w:sz w:val="22"/>
              <w:lang w:eastAsia="pl-PL"/>
            </w:rPr>
          </w:pPr>
          <w:hyperlink w:anchor="_Toc121390990" w:history="1">
            <w:r w:rsidR="006617D7" w:rsidRPr="00684C0B">
              <w:rPr>
                <w:rStyle w:val="Hipercze"/>
                <w:rFonts w:ascii="Times New Roman" w:hAnsi="Times New Roman" w:cs="Times New Roman"/>
                <w:noProof/>
                <w:lang w:eastAsia="pl-PL"/>
              </w:rPr>
              <w:t>5.4.5</w:t>
            </w:r>
            <w:r w:rsidR="006617D7">
              <w:rPr>
                <w:rFonts w:eastAsiaTheme="minorEastAsia"/>
                <w:i w:val="0"/>
                <w:noProof/>
                <w:sz w:val="22"/>
                <w:lang w:eastAsia="pl-PL"/>
              </w:rPr>
              <w:tab/>
            </w:r>
            <w:r w:rsidR="006617D7" w:rsidRPr="00684C0B">
              <w:rPr>
                <w:rStyle w:val="Hipercze"/>
                <w:rFonts w:cs="Tahoma"/>
                <w:noProof/>
                <w:lang w:eastAsia="pl-PL"/>
              </w:rPr>
              <w:t>Obliczenia parametrów komór osadu czynnego dla okresu docelowego- II-gi etap.</w:t>
            </w:r>
            <w:r w:rsidR="006617D7">
              <w:rPr>
                <w:noProof/>
                <w:webHidden/>
              </w:rPr>
              <w:tab/>
            </w:r>
            <w:r w:rsidR="006617D7">
              <w:rPr>
                <w:noProof/>
                <w:webHidden/>
              </w:rPr>
              <w:fldChar w:fldCharType="begin"/>
            </w:r>
            <w:r w:rsidR="006617D7">
              <w:rPr>
                <w:noProof/>
                <w:webHidden/>
              </w:rPr>
              <w:instrText xml:space="preserve"> PAGEREF _Toc121390990 \h </w:instrText>
            </w:r>
            <w:r w:rsidR="006617D7">
              <w:rPr>
                <w:noProof/>
                <w:webHidden/>
              </w:rPr>
            </w:r>
            <w:r w:rsidR="006617D7">
              <w:rPr>
                <w:noProof/>
                <w:webHidden/>
              </w:rPr>
              <w:fldChar w:fldCharType="separate"/>
            </w:r>
            <w:r>
              <w:rPr>
                <w:noProof/>
                <w:webHidden/>
              </w:rPr>
              <w:t>36</w:t>
            </w:r>
            <w:r w:rsidR="006617D7">
              <w:rPr>
                <w:noProof/>
                <w:webHidden/>
              </w:rPr>
              <w:fldChar w:fldCharType="end"/>
            </w:r>
          </w:hyperlink>
        </w:p>
        <w:p w14:paraId="0A37CCC6" w14:textId="1DC86E4D" w:rsidR="006617D7" w:rsidRDefault="003B375D" w:rsidP="006617D7">
          <w:pPr>
            <w:pStyle w:val="Spistreci3"/>
            <w:tabs>
              <w:tab w:val="left" w:pos="1200"/>
              <w:tab w:val="right" w:leader="dot" w:pos="9062"/>
            </w:tabs>
            <w:rPr>
              <w:rFonts w:eastAsiaTheme="minorEastAsia"/>
              <w:i w:val="0"/>
              <w:noProof/>
              <w:sz w:val="22"/>
              <w:lang w:eastAsia="pl-PL"/>
            </w:rPr>
          </w:pPr>
          <w:hyperlink w:anchor="_Toc121390991" w:history="1">
            <w:r w:rsidR="006617D7" w:rsidRPr="00684C0B">
              <w:rPr>
                <w:rStyle w:val="Hipercze"/>
                <w:rFonts w:ascii="Times New Roman" w:hAnsi="Times New Roman" w:cs="Times New Roman"/>
                <w:noProof/>
                <w:lang w:eastAsia="pl-PL"/>
              </w:rPr>
              <w:t>5.4.6</w:t>
            </w:r>
            <w:r w:rsidR="006617D7">
              <w:rPr>
                <w:rFonts w:eastAsiaTheme="minorEastAsia"/>
                <w:i w:val="0"/>
                <w:noProof/>
                <w:sz w:val="22"/>
                <w:lang w:eastAsia="pl-PL"/>
              </w:rPr>
              <w:tab/>
            </w:r>
            <w:r w:rsidR="006617D7" w:rsidRPr="00684C0B">
              <w:rPr>
                <w:rStyle w:val="Hipercze"/>
                <w:noProof/>
                <w:lang w:eastAsia="pl-PL"/>
              </w:rPr>
              <w:t>Sprawdzenie warunków pracy KOCz i Osadnika wtórnego dla I etapu (1 ciąg technologiczny)</w:t>
            </w:r>
            <w:r w:rsidR="006617D7">
              <w:rPr>
                <w:noProof/>
                <w:webHidden/>
              </w:rPr>
              <w:tab/>
            </w:r>
            <w:r w:rsidR="006617D7">
              <w:rPr>
                <w:noProof/>
                <w:webHidden/>
              </w:rPr>
              <w:fldChar w:fldCharType="begin"/>
            </w:r>
            <w:r w:rsidR="006617D7">
              <w:rPr>
                <w:noProof/>
                <w:webHidden/>
              </w:rPr>
              <w:instrText xml:space="preserve"> PAGEREF _Toc121390991 \h </w:instrText>
            </w:r>
            <w:r w:rsidR="006617D7">
              <w:rPr>
                <w:noProof/>
                <w:webHidden/>
              </w:rPr>
            </w:r>
            <w:r w:rsidR="006617D7">
              <w:rPr>
                <w:noProof/>
                <w:webHidden/>
              </w:rPr>
              <w:fldChar w:fldCharType="separate"/>
            </w:r>
            <w:r>
              <w:rPr>
                <w:noProof/>
                <w:webHidden/>
              </w:rPr>
              <w:t>38</w:t>
            </w:r>
            <w:r w:rsidR="006617D7">
              <w:rPr>
                <w:noProof/>
                <w:webHidden/>
              </w:rPr>
              <w:fldChar w:fldCharType="end"/>
            </w:r>
          </w:hyperlink>
        </w:p>
        <w:p w14:paraId="19B77A49" w14:textId="7DB344B9" w:rsidR="006617D7" w:rsidRDefault="003B375D" w:rsidP="006617D7">
          <w:pPr>
            <w:pStyle w:val="Spistreci3"/>
            <w:tabs>
              <w:tab w:val="left" w:pos="1200"/>
              <w:tab w:val="right" w:leader="dot" w:pos="9062"/>
            </w:tabs>
            <w:rPr>
              <w:rFonts w:eastAsiaTheme="minorEastAsia"/>
              <w:i w:val="0"/>
              <w:noProof/>
              <w:sz w:val="22"/>
              <w:lang w:eastAsia="pl-PL"/>
            </w:rPr>
          </w:pPr>
          <w:hyperlink w:anchor="_Toc121390992" w:history="1">
            <w:r w:rsidR="006617D7" w:rsidRPr="00684C0B">
              <w:rPr>
                <w:rStyle w:val="Hipercze"/>
                <w:rFonts w:ascii="Times New Roman" w:hAnsi="Times New Roman" w:cs="Times New Roman"/>
                <w:noProof/>
                <w:lang w:eastAsia="zh-CN"/>
              </w:rPr>
              <w:t>5.4.7</w:t>
            </w:r>
            <w:r w:rsidR="006617D7">
              <w:rPr>
                <w:rFonts w:eastAsiaTheme="minorEastAsia"/>
                <w:i w:val="0"/>
                <w:noProof/>
                <w:sz w:val="22"/>
                <w:lang w:eastAsia="pl-PL"/>
              </w:rPr>
              <w:tab/>
            </w:r>
            <w:r w:rsidR="006617D7" w:rsidRPr="00684C0B">
              <w:rPr>
                <w:rStyle w:val="Hipercze"/>
                <w:noProof/>
                <w:lang w:eastAsia="zh-CN"/>
              </w:rPr>
              <w:t>Węzeł przeróbki osadów ściekowych.</w:t>
            </w:r>
            <w:r w:rsidR="006617D7">
              <w:rPr>
                <w:noProof/>
                <w:webHidden/>
              </w:rPr>
              <w:tab/>
            </w:r>
            <w:r w:rsidR="006617D7">
              <w:rPr>
                <w:noProof/>
                <w:webHidden/>
              </w:rPr>
              <w:fldChar w:fldCharType="begin"/>
            </w:r>
            <w:r w:rsidR="006617D7">
              <w:rPr>
                <w:noProof/>
                <w:webHidden/>
              </w:rPr>
              <w:instrText xml:space="preserve"> PAGEREF _Toc121390992 \h </w:instrText>
            </w:r>
            <w:r w:rsidR="006617D7">
              <w:rPr>
                <w:noProof/>
                <w:webHidden/>
              </w:rPr>
            </w:r>
            <w:r w:rsidR="006617D7">
              <w:rPr>
                <w:noProof/>
                <w:webHidden/>
              </w:rPr>
              <w:fldChar w:fldCharType="separate"/>
            </w:r>
            <w:r>
              <w:rPr>
                <w:noProof/>
                <w:webHidden/>
              </w:rPr>
              <w:t>39</w:t>
            </w:r>
            <w:r w:rsidR="006617D7">
              <w:rPr>
                <w:noProof/>
                <w:webHidden/>
              </w:rPr>
              <w:fldChar w:fldCharType="end"/>
            </w:r>
          </w:hyperlink>
        </w:p>
        <w:p w14:paraId="2EDAF865" w14:textId="4D54AFD1" w:rsidR="006617D7" w:rsidRDefault="003B375D" w:rsidP="006617D7">
          <w:pPr>
            <w:pStyle w:val="Spistreci3"/>
            <w:tabs>
              <w:tab w:val="left" w:pos="1200"/>
              <w:tab w:val="right" w:leader="dot" w:pos="9062"/>
            </w:tabs>
            <w:rPr>
              <w:rFonts w:eastAsiaTheme="minorEastAsia"/>
              <w:i w:val="0"/>
              <w:noProof/>
              <w:sz w:val="22"/>
              <w:lang w:eastAsia="pl-PL"/>
            </w:rPr>
          </w:pPr>
          <w:hyperlink w:anchor="_Toc121390993" w:history="1">
            <w:r w:rsidR="006617D7" w:rsidRPr="00684C0B">
              <w:rPr>
                <w:rStyle w:val="Hipercze"/>
                <w:rFonts w:ascii="Times New Roman" w:hAnsi="Times New Roman" w:cs="Times New Roman"/>
                <w:noProof/>
              </w:rPr>
              <w:t>5.4.8</w:t>
            </w:r>
            <w:r w:rsidR="006617D7">
              <w:rPr>
                <w:rFonts w:eastAsiaTheme="minorEastAsia"/>
                <w:i w:val="0"/>
                <w:noProof/>
                <w:sz w:val="22"/>
                <w:lang w:eastAsia="pl-PL"/>
              </w:rPr>
              <w:tab/>
            </w:r>
            <w:r w:rsidR="006617D7" w:rsidRPr="00684C0B">
              <w:rPr>
                <w:rStyle w:val="Hipercze"/>
                <w:noProof/>
              </w:rPr>
              <w:t>Instalacja wody technologicznej</w:t>
            </w:r>
            <w:r w:rsidR="006617D7">
              <w:rPr>
                <w:noProof/>
                <w:webHidden/>
              </w:rPr>
              <w:tab/>
            </w:r>
            <w:r w:rsidR="006617D7">
              <w:rPr>
                <w:noProof/>
                <w:webHidden/>
              </w:rPr>
              <w:fldChar w:fldCharType="begin"/>
            </w:r>
            <w:r w:rsidR="006617D7">
              <w:rPr>
                <w:noProof/>
                <w:webHidden/>
              </w:rPr>
              <w:instrText xml:space="preserve"> PAGEREF _Toc121390993 \h </w:instrText>
            </w:r>
            <w:r w:rsidR="006617D7">
              <w:rPr>
                <w:noProof/>
                <w:webHidden/>
              </w:rPr>
            </w:r>
            <w:r w:rsidR="006617D7">
              <w:rPr>
                <w:noProof/>
                <w:webHidden/>
              </w:rPr>
              <w:fldChar w:fldCharType="separate"/>
            </w:r>
            <w:r>
              <w:rPr>
                <w:noProof/>
                <w:webHidden/>
              </w:rPr>
              <w:t>46</w:t>
            </w:r>
            <w:r w:rsidR="006617D7">
              <w:rPr>
                <w:noProof/>
                <w:webHidden/>
              </w:rPr>
              <w:fldChar w:fldCharType="end"/>
            </w:r>
          </w:hyperlink>
        </w:p>
        <w:p w14:paraId="2178052C" w14:textId="56FD4EBA" w:rsidR="006617D7" w:rsidRDefault="003B375D" w:rsidP="006617D7">
          <w:pPr>
            <w:pStyle w:val="Spistreci3"/>
            <w:tabs>
              <w:tab w:val="left" w:pos="1200"/>
              <w:tab w:val="right" w:leader="dot" w:pos="9062"/>
            </w:tabs>
            <w:rPr>
              <w:rFonts w:eastAsiaTheme="minorEastAsia"/>
              <w:i w:val="0"/>
              <w:noProof/>
              <w:sz w:val="22"/>
              <w:lang w:eastAsia="pl-PL"/>
            </w:rPr>
          </w:pPr>
          <w:hyperlink w:anchor="_Toc121390994" w:history="1">
            <w:r w:rsidR="006617D7" w:rsidRPr="00684C0B">
              <w:rPr>
                <w:rStyle w:val="Hipercze"/>
                <w:rFonts w:ascii="Times New Roman" w:hAnsi="Times New Roman" w:cs="Times New Roman"/>
                <w:noProof/>
              </w:rPr>
              <w:t>5.4.9</w:t>
            </w:r>
            <w:r w:rsidR="006617D7">
              <w:rPr>
                <w:rFonts w:eastAsiaTheme="minorEastAsia"/>
                <w:i w:val="0"/>
                <w:noProof/>
                <w:sz w:val="22"/>
                <w:lang w:eastAsia="pl-PL"/>
              </w:rPr>
              <w:tab/>
            </w:r>
            <w:r w:rsidR="006617D7" w:rsidRPr="00684C0B">
              <w:rPr>
                <w:rStyle w:val="Hipercze"/>
                <w:noProof/>
              </w:rPr>
              <w:t>Instalacja sprężonego powietrza</w:t>
            </w:r>
            <w:r w:rsidR="006617D7">
              <w:rPr>
                <w:noProof/>
                <w:webHidden/>
              </w:rPr>
              <w:tab/>
            </w:r>
            <w:r w:rsidR="006617D7">
              <w:rPr>
                <w:noProof/>
                <w:webHidden/>
              </w:rPr>
              <w:fldChar w:fldCharType="begin"/>
            </w:r>
            <w:r w:rsidR="006617D7">
              <w:rPr>
                <w:noProof/>
                <w:webHidden/>
              </w:rPr>
              <w:instrText xml:space="preserve"> PAGEREF _Toc121390994 \h </w:instrText>
            </w:r>
            <w:r w:rsidR="006617D7">
              <w:rPr>
                <w:noProof/>
                <w:webHidden/>
              </w:rPr>
            </w:r>
            <w:r w:rsidR="006617D7">
              <w:rPr>
                <w:noProof/>
                <w:webHidden/>
              </w:rPr>
              <w:fldChar w:fldCharType="separate"/>
            </w:r>
            <w:r>
              <w:rPr>
                <w:noProof/>
                <w:webHidden/>
              </w:rPr>
              <w:t>47</w:t>
            </w:r>
            <w:r w:rsidR="006617D7">
              <w:rPr>
                <w:noProof/>
                <w:webHidden/>
              </w:rPr>
              <w:fldChar w:fldCharType="end"/>
            </w:r>
          </w:hyperlink>
        </w:p>
        <w:p w14:paraId="146B3198" w14:textId="071AD235" w:rsidR="006617D7" w:rsidRDefault="003B375D" w:rsidP="006617D7">
          <w:pPr>
            <w:pStyle w:val="Spistreci3"/>
            <w:tabs>
              <w:tab w:val="left" w:pos="1440"/>
              <w:tab w:val="right" w:leader="dot" w:pos="9062"/>
            </w:tabs>
            <w:rPr>
              <w:rFonts w:eastAsiaTheme="minorEastAsia"/>
              <w:i w:val="0"/>
              <w:noProof/>
              <w:sz w:val="22"/>
              <w:lang w:eastAsia="pl-PL"/>
            </w:rPr>
          </w:pPr>
          <w:hyperlink w:anchor="_Toc121390995" w:history="1">
            <w:r w:rsidR="006617D7" w:rsidRPr="00684C0B">
              <w:rPr>
                <w:rStyle w:val="Hipercze"/>
                <w:rFonts w:ascii="Times New Roman" w:hAnsi="Times New Roman" w:cs="Times New Roman"/>
                <w:noProof/>
                <w:lang w:eastAsia="zh-CN"/>
              </w:rPr>
              <w:t>5.4.10</w:t>
            </w:r>
            <w:r w:rsidR="006617D7">
              <w:rPr>
                <w:rFonts w:eastAsiaTheme="minorEastAsia"/>
                <w:i w:val="0"/>
                <w:noProof/>
                <w:sz w:val="22"/>
                <w:lang w:eastAsia="pl-PL"/>
              </w:rPr>
              <w:tab/>
            </w:r>
            <w:r w:rsidR="006617D7" w:rsidRPr="00684C0B">
              <w:rPr>
                <w:rStyle w:val="Hipercze"/>
                <w:noProof/>
                <w:lang w:eastAsia="zh-CN"/>
              </w:rPr>
              <w:t>Instalacja dezodoryzacji powietrza złowonnego</w:t>
            </w:r>
            <w:r w:rsidR="006617D7">
              <w:rPr>
                <w:noProof/>
                <w:webHidden/>
              </w:rPr>
              <w:tab/>
            </w:r>
            <w:r w:rsidR="006617D7">
              <w:rPr>
                <w:noProof/>
                <w:webHidden/>
              </w:rPr>
              <w:fldChar w:fldCharType="begin"/>
            </w:r>
            <w:r w:rsidR="006617D7">
              <w:rPr>
                <w:noProof/>
                <w:webHidden/>
              </w:rPr>
              <w:instrText xml:space="preserve"> PAGEREF _Toc121390995 \h </w:instrText>
            </w:r>
            <w:r w:rsidR="006617D7">
              <w:rPr>
                <w:noProof/>
                <w:webHidden/>
              </w:rPr>
            </w:r>
            <w:r w:rsidR="006617D7">
              <w:rPr>
                <w:noProof/>
                <w:webHidden/>
              </w:rPr>
              <w:fldChar w:fldCharType="separate"/>
            </w:r>
            <w:r>
              <w:rPr>
                <w:noProof/>
                <w:webHidden/>
              </w:rPr>
              <w:t>47</w:t>
            </w:r>
            <w:r w:rsidR="006617D7">
              <w:rPr>
                <w:noProof/>
                <w:webHidden/>
              </w:rPr>
              <w:fldChar w:fldCharType="end"/>
            </w:r>
          </w:hyperlink>
        </w:p>
        <w:p w14:paraId="6F5A4811" w14:textId="103BF791" w:rsidR="006617D7" w:rsidRDefault="003B375D" w:rsidP="006617D7">
          <w:pPr>
            <w:pStyle w:val="Spistreci3"/>
            <w:tabs>
              <w:tab w:val="left" w:pos="1440"/>
              <w:tab w:val="right" w:leader="dot" w:pos="9062"/>
            </w:tabs>
            <w:rPr>
              <w:rFonts w:eastAsiaTheme="minorEastAsia"/>
              <w:i w:val="0"/>
              <w:noProof/>
              <w:sz w:val="22"/>
              <w:lang w:eastAsia="pl-PL"/>
            </w:rPr>
          </w:pPr>
          <w:hyperlink w:anchor="_Toc121390996" w:history="1">
            <w:r w:rsidR="006617D7" w:rsidRPr="00684C0B">
              <w:rPr>
                <w:rStyle w:val="Hipercze"/>
                <w:rFonts w:ascii="Times New Roman" w:hAnsi="Times New Roman" w:cs="Times New Roman"/>
                <w:noProof/>
              </w:rPr>
              <w:t>5.4.11</w:t>
            </w:r>
            <w:r w:rsidR="006617D7">
              <w:rPr>
                <w:rFonts w:eastAsiaTheme="minorEastAsia"/>
                <w:i w:val="0"/>
                <w:noProof/>
                <w:sz w:val="22"/>
                <w:lang w:eastAsia="pl-PL"/>
              </w:rPr>
              <w:tab/>
            </w:r>
            <w:r w:rsidR="006617D7" w:rsidRPr="00684C0B">
              <w:rPr>
                <w:rStyle w:val="Hipercze"/>
                <w:noProof/>
              </w:rPr>
              <w:t>Sieci międzyobiektowe</w:t>
            </w:r>
            <w:r w:rsidR="006617D7">
              <w:rPr>
                <w:noProof/>
                <w:webHidden/>
              </w:rPr>
              <w:tab/>
            </w:r>
            <w:r w:rsidR="006617D7">
              <w:rPr>
                <w:noProof/>
                <w:webHidden/>
              </w:rPr>
              <w:fldChar w:fldCharType="begin"/>
            </w:r>
            <w:r w:rsidR="006617D7">
              <w:rPr>
                <w:noProof/>
                <w:webHidden/>
              </w:rPr>
              <w:instrText xml:space="preserve"> PAGEREF _Toc121390996 \h </w:instrText>
            </w:r>
            <w:r w:rsidR="006617D7">
              <w:rPr>
                <w:noProof/>
                <w:webHidden/>
              </w:rPr>
            </w:r>
            <w:r w:rsidR="006617D7">
              <w:rPr>
                <w:noProof/>
                <w:webHidden/>
              </w:rPr>
              <w:fldChar w:fldCharType="separate"/>
            </w:r>
            <w:r>
              <w:rPr>
                <w:noProof/>
                <w:webHidden/>
              </w:rPr>
              <w:t>49</w:t>
            </w:r>
            <w:r w:rsidR="006617D7">
              <w:rPr>
                <w:noProof/>
                <w:webHidden/>
              </w:rPr>
              <w:fldChar w:fldCharType="end"/>
            </w:r>
          </w:hyperlink>
        </w:p>
        <w:p w14:paraId="758BA8B0" w14:textId="61D6DDA3" w:rsidR="006617D7" w:rsidRDefault="003B375D" w:rsidP="006617D7">
          <w:pPr>
            <w:pStyle w:val="Spistreci3"/>
            <w:tabs>
              <w:tab w:val="left" w:pos="1440"/>
              <w:tab w:val="right" w:leader="dot" w:pos="9062"/>
            </w:tabs>
            <w:rPr>
              <w:rFonts w:eastAsiaTheme="minorEastAsia"/>
              <w:i w:val="0"/>
              <w:noProof/>
              <w:sz w:val="22"/>
              <w:lang w:eastAsia="pl-PL"/>
            </w:rPr>
          </w:pPr>
          <w:hyperlink w:anchor="_Toc121390997" w:history="1">
            <w:r w:rsidR="006617D7" w:rsidRPr="00684C0B">
              <w:rPr>
                <w:rStyle w:val="Hipercze"/>
                <w:rFonts w:ascii="Times New Roman" w:hAnsi="Times New Roman" w:cs="Times New Roman"/>
                <w:noProof/>
              </w:rPr>
              <w:t>5.4.12</w:t>
            </w:r>
            <w:r w:rsidR="006617D7">
              <w:rPr>
                <w:rFonts w:eastAsiaTheme="minorEastAsia"/>
                <w:i w:val="0"/>
                <w:noProof/>
                <w:sz w:val="22"/>
                <w:lang w:eastAsia="pl-PL"/>
              </w:rPr>
              <w:tab/>
            </w:r>
            <w:r w:rsidR="006617D7" w:rsidRPr="00684C0B">
              <w:rPr>
                <w:rStyle w:val="Hipercze"/>
                <w:noProof/>
              </w:rPr>
              <w:t>Obiekty towarzyszące oraz elementy zagospodarowania terenu</w:t>
            </w:r>
            <w:r w:rsidR="006617D7">
              <w:rPr>
                <w:noProof/>
                <w:webHidden/>
              </w:rPr>
              <w:tab/>
            </w:r>
            <w:r w:rsidR="006617D7">
              <w:rPr>
                <w:noProof/>
                <w:webHidden/>
              </w:rPr>
              <w:fldChar w:fldCharType="begin"/>
            </w:r>
            <w:r w:rsidR="006617D7">
              <w:rPr>
                <w:noProof/>
                <w:webHidden/>
              </w:rPr>
              <w:instrText xml:space="preserve"> PAGEREF _Toc121390997 \h </w:instrText>
            </w:r>
            <w:r w:rsidR="006617D7">
              <w:rPr>
                <w:noProof/>
                <w:webHidden/>
              </w:rPr>
            </w:r>
            <w:r w:rsidR="006617D7">
              <w:rPr>
                <w:noProof/>
                <w:webHidden/>
              </w:rPr>
              <w:fldChar w:fldCharType="separate"/>
            </w:r>
            <w:r>
              <w:rPr>
                <w:noProof/>
                <w:webHidden/>
              </w:rPr>
              <w:t>53</w:t>
            </w:r>
            <w:r w:rsidR="006617D7">
              <w:rPr>
                <w:noProof/>
                <w:webHidden/>
              </w:rPr>
              <w:fldChar w:fldCharType="end"/>
            </w:r>
          </w:hyperlink>
        </w:p>
        <w:p w14:paraId="09D3532A" w14:textId="5A082C54" w:rsidR="006617D7" w:rsidRDefault="003B375D" w:rsidP="006617D7">
          <w:pPr>
            <w:pStyle w:val="Spistreci1"/>
            <w:spacing w:before="0" w:after="0"/>
            <w:rPr>
              <w:rFonts w:eastAsiaTheme="minorEastAsia"/>
              <w:b w:val="0"/>
              <w:caps w:val="0"/>
              <w:sz w:val="22"/>
              <w:lang w:eastAsia="pl-PL"/>
            </w:rPr>
          </w:pPr>
          <w:hyperlink w:anchor="_Toc121390998" w:history="1">
            <w:r w:rsidR="006617D7" w:rsidRPr="00684C0B">
              <w:rPr>
                <w:rStyle w:val="Hipercze"/>
              </w:rPr>
              <w:t>6.</w:t>
            </w:r>
            <w:r w:rsidR="006617D7">
              <w:rPr>
                <w:rFonts w:eastAsiaTheme="minorEastAsia"/>
                <w:b w:val="0"/>
                <w:caps w:val="0"/>
                <w:sz w:val="22"/>
                <w:lang w:eastAsia="pl-PL"/>
              </w:rPr>
              <w:tab/>
            </w:r>
            <w:r w:rsidR="006617D7" w:rsidRPr="00684C0B">
              <w:rPr>
                <w:rStyle w:val="Hipercze"/>
              </w:rPr>
              <w:t>Zabezpieczenia przed skutkami powodzi.</w:t>
            </w:r>
            <w:r w:rsidR="006617D7">
              <w:rPr>
                <w:webHidden/>
              </w:rPr>
              <w:tab/>
            </w:r>
            <w:r w:rsidR="006617D7">
              <w:rPr>
                <w:webHidden/>
              </w:rPr>
              <w:fldChar w:fldCharType="begin"/>
            </w:r>
            <w:r w:rsidR="006617D7">
              <w:rPr>
                <w:webHidden/>
              </w:rPr>
              <w:instrText xml:space="preserve"> PAGEREF _Toc121390998 \h </w:instrText>
            </w:r>
            <w:r w:rsidR="006617D7">
              <w:rPr>
                <w:webHidden/>
              </w:rPr>
            </w:r>
            <w:r w:rsidR="006617D7">
              <w:rPr>
                <w:webHidden/>
              </w:rPr>
              <w:fldChar w:fldCharType="separate"/>
            </w:r>
            <w:r>
              <w:rPr>
                <w:webHidden/>
              </w:rPr>
              <w:t>54</w:t>
            </w:r>
            <w:r w:rsidR="006617D7">
              <w:rPr>
                <w:webHidden/>
              </w:rPr>
              <w:fldChar w:fldCharType="end"/>
            </w:r>
          </w:hyperlink>
        </w:p>
        <w:p w14:paraId="0B2A230A" w14:textId="494E74AB" w:rsidR="006617D7" w:rsidRDefault="003B375D" w:rsidP="006617D7">
          <w:pPr>
            <w:pStyle w:val="Spistreci1"/>
            <w:spacing w:before="0" w:after="0"/>
            <w:rPr>
              <w:rFonts w:eastAsiaTheme="minorEastAsia"/>
              <w:b w:val="0"/>
              <w:caps w:val="0"/>
              <w:sz w:val="22"/>
              <w:lang w:eastAsia="pl-PL"/>
            </w:rPr>
          </w:pPr>
          <w:hyperlink w:anchor="_Toc121390999" w:history="1">
            <w:r w:rsidR="006617D7" w:rsidRPr="00684C0B">
              <w:rPr>
                <w:rStyle w:val="Hipercze"/>
              </w:rPr>
              <w:t>7.</w:t>
            </w:r>
            <w:r w:rsidR="006617D7">
              <w:rPr>
                <w:rFonts w:eastAsiaTheme="minorEastAsia"/>
                <w:b w:val="0"/>
                <w:caps w:val="0"/>
                <w:sz w:val="22"/>
                <w:lang w:eastAsia="pl-PL"/>
              </w:rPr>
              <w:tab/>
            </w:r>
            <w:r w:rsidR="006617D7" w:rsidRPr="00684C0B">
              <w:rPr>
                <w:rStyle w:val="Hipercze"/>
              </w:rPr>
              <w:t>Możliwość etapowania realizacji przedsięwzięcia</w:t>
            </w:r>
            <w:r w:rsidR="006617D7">
              <w:rPr>
                <w:webHidden/>
              </w:rPr>
              <w:tab/>
            </w:r>
            <w:r w:rsidR="006617D7">
              <w:rPr>
                <w:webHidden/>
              </w:rPr>
              <w:fldChar w:fldCharType="begin"/>
            </w:r>
            <w:r w:rsidR="006617D7">
              <w:rPr>
                <w:webHidden/>
              </w:rPr>
              <w:instrText xml:space="preserve"> PAGEREF _Toc121390999 \h </w:instrText>
            </w:r>
            <w:r w:rsidR="006617D7">
              <w:rPr>
                <w:webHidden/>
              </w:rPr>
            </w:r>
            <w:r w:rsidR="006617D7">
              <w:rPr>
                <w:webHidden/>
              </w:rPr>
              <w:fldChar w:fldCharType="separate"/>
            </w:r>
            <w:r>
              <w:rPr>
                <w:webHidden/>
              </w:rPr>
              <w:t>58</w:t>
            </w:r>
            <w:r w:rsidR="006617D7">
              <w:rPr>
                <w:webHidden/>
              </w:rPr>
              <w:fldChar w:fldCharType="end"/>
            </w:r>
          </w:hyperlink>
        </w:p>
        <w:p w14:paraId="6A8EF39F" w14:textId="32846D61" w:rsidR="006617D7" w:rsidRDefault="003B375D" w:rsidP="006617D7">
          <w:pPr>
            <w:pStyle w:val="Spistreci1"/>
            <w:spacing w:before="0" w:after="0"/>
            <w:rPr>
              <w:rFonts w:eastAsiaTheme="minorEastAsia"/>
              <w:b w:val="0"/>
              <w:caps w:val="0"/>
              <w:sz w:val="22"/>
              <w:lang w:eastAsia="pl-PL"/>
            </w:rPr>
          </w:pPr>
          <w:hyperlink w:anchor="_Toc121391000" w:history="1">
            <w:r w:rsidR="006617D7" w:rsidRPr="00684C0B">
              <w:rPr>
                <w:rStyle w:val="Hipercze"/>
              </w:rPr>
              <w:t>8.</w:t>
            </w:r>
            <w:r w:rsidR="006617D7">
              <w:rPr>
                <w:rFonts w:eastAsiaTheme="minorEastAsia"/>
                <w:b w:val="0"/>
                <w:caps w:val="0"/>
                <w:sz w:val="22"/>
                <w:lang w:eastAsia="pl-PL"/>
              </w:rPr>
              <w:tab/>
            </w:r>
            <w:r w:rsidR="006617D7" w:rsidRPr="00684C0B">
              <w:rPr>
                <w:rStyle w:val="Hipercze"/>
              </w:rPr>
              <w:t>Uciążliwości dla otaczającego środowiska</w:t>
            </w:r>
            <w:r w:rsidR="006617D7">
              <w:rPr>
                <w:webHidden/>
              </w:rPr>
              <w:tab/>
            </w:r>
            <w:r w:rsidR="006617D7">
              <w:rPr>
                <w:webHidden/>
              </w:rPr>
              <w:fldChar w:fldCharType="begin"/>
            </w:r>
            <w:r w:rsidR="006617D7">
              <w:rPr>
                <w:webHidden/>
              </w:rPr>
              <w:instrText xml:space="preserve"> PAGEREF _Toc121391000 \h </w:instrText>
            </w:r>
            <w:r w:rsidR="006617D7">
              <w:rPr>
                <w:webHidden/>
              </w:rPr>
            </w:r>
            <w:r w:rsidR="006617D7">
              <w:rPr>
                <w:webHidden/>
              </w:rPr>
              <w:fldChar w:fldCharType="separate"/>
            </w:r>
            <w:r>
              <w:rPr>
                <w:webHidden/>
              </w:rPr>
              <w:t>58</w:t>
            </w:r>
            <w:r w:rsidR="006617D7">
              <w:rPr>
                <w:webHidden/>
              </w:rPr>
              <w:fldChar w:fldCharType="end"/>
            </w:r>
          </w:hyperlink>
        </w:p>
        <w:p w14:paraId="0925156C" w14:textId="4480CFF3" w:rsidR="006617D7" w:rsidRDefault="003B375D" w:rsidP="006617D7">
          <w:pPr>
            <w:pStyle w:val="Spistreci1"/>
            <w:spacing w:before="0" w:after="0"/>
            <w:rPr>
              <w:rFonts w:eastAsiaTheme="minorEastAsia"/>
              <w:b w:val="0"/>
              <w:caps w:val="0"/>
              <w:sz w:val="22"/>
              <w:lang w:eastAsia="pl-PL"/>
            </w:rPr>
          </w:pPr>
          <w:hyperlink w:anchor="_Toc121391001" w:history="1">
            <w:r w:rsidR="006617D7" w:rsidRPr="00684C0B">
              <w:rPr>
                <w:rStyle w:val="Hipercze"/>
              </w:rPr>
              <w:t>9.</w:t>
            </w:r>
            <w:r w:rsidR="006617D7">
              <w:rPr>
                <w:rFonts w:eastAsiaTheme="minorEastAsia"/>
                <w:b w:val="0"/>
                <w:caps w:val="0"/>
                <w:sz w:val="22"/>
                <w:lang w:eastAsia="pl-PL"/>
              </w:rPr>
              <w:tab/>
            </w:r>
            <w:r w:rsidR="006617D7" w:rsidRPr="00684C0B">
              <w:rPr>
                <w:rStyle w:val="Hipercze"/>
              </w:rPr>
              <w:t>ROZWIĄZANIA W ZAKRESIE URBANISTYKI, ARCHITEKTURY, KONSTRUKCJI</w:t>
            </w:r>
            <w:r w:rsidR="006617D7">
              <w:rPr>
                <w:webHidden/>
              </w:rPr>
              <w:tab/>
            </w:r>
            <w:r w:rsidR="006617D7">
              <w:rPr>
                <w:webHidden/>
              </w:rPr>
              <w:fldChar w:fldCharType="begin"/>
            </w:r>
            <w:r w:rsidR="006617D7">
              <w:rPr>
                <w:webHidden/>
              </w:rPr>
              <w:instrText xml:space="preserve"> PAGEREF _Toc121391001 \h </w:instrText>
            </w:r>
            <w:r w:rsidR="006617D7">
              <w:rPr>
                <w:webHidden/>
              </w:rPr>
            </w:r>
            <w:r w:rsidR="006617D7">
              <w:rPr>
                <w:webHidden/>
              </w:rPr>
              <w:fldChar w:fldCharType="separate"/>
            </w:r>
            <w:r>
              <w:rPr>
                <w:webHidden/>
              </w:rPr>
              <w:t>59</w:t>
            </w:r>
            <w:r w:rsidR="006617D7">
              <w:rPr>
                <w:webHidden/>
              </w:rPr>
              <w:fldChar w:fldCharType="end"/>
            </w:r>
          </w:hyperlink>
        </w:p>
        <w:p w14:paraId="6EB390F8" w14:textId="1DBFBA30" w:rsidR="006617D7" w:rsidRDefault="003B375D" w:rsidP="006617D7">
          <w:pPr>
            <w:pStyle w:val="Spistreci1"/>
            <w:spacing w:before="0" w:after="0"/>
            <w:rPr>
              <w:rFonts w:eastAsiaTheme="minorEastAsia"/>
              <w:b w:val="0"/>
              <w:caps w:val="0"/>
              <w:sz w:val="22"/>
              <w:lang w:eastAsia="pl-PL"/>
            </w:rPr>
          </w:pPr>
          <w:hyperlink w:anchor="_Toc121391002" w:history="1">
            <w:r w:rsidR="006617D7" w:rsidRPr="00684C0B">
              <w:rPr>
                <w:rStyle w:val="Hipercze"/>
              </w:rPr>
              <w:t>10.</w:t>
            </w:r>
            <w:r w:rsidR="006617D7">
              <w:rPr>
                <w:rFonts w:eastAsiaTheme="minorEastAsia"/>
                <w:b w:val="0"/>
                <w:caps w:val="0"/>
                <w:sz w:val="22"/>
                <w:lang w:eastAsia="pl-PL"/>
              </w:rPr>
              <w:tab/>
            </w:r>
            <w:r w:rsidR="006617D7" w:rsidRPr="00684C0B">
              <w:rPr>
                <w:rStyle w:val="Hipercze"/>
              </w:rPr>
              <w:t>BILANS I ZAGOSPODAROWANIE ODPADÓW</w:t>
            </w:r>
            <w:r w:rsidR="006617D7">
              <w:rPr>
                <w:webHidden/>
              </w:rPr>
              <w:tab/>
            </w:r>
            <w:r w:rsidR="006617D7">
              <w:rPr>
                <w:webHidden/>
              </w:rPr>
              <w:fldChar w:fldCharType="begin"/>
            </w:r>
            <w:r w:rsidR="006617D7">
              <w:rPr>
                <w:webHidden/>
              </w:rPr>
              <w:instrText xml:space="preserve"> PAGEREF _Toc121391002 \h </w:instrText>
            </w:r>
            <w:r w:rsidR="006617D7">
              <w:rPr>
                <w:webHidden/>
              </w:rPr>
            </w:r>
            <w:r w:rsidR="006617D7">
              <w:rPr>
                <w:webHidden/>
              </w:rPr>
              <w:fldChar w:fldCharType="separate"/>
            </w:r>
            <w:r>
              <w:rPr>
                <w:webHidden/>
              </w:rPr>
              <w:t>59</w:t>
            </w:r>
            <w:r w:rsidR="006617D7">
              <w:rPr>
                <w:webHidden/>
              </w:rPr>
              <w:fldChar w:fldCharType="end"/>
            </w:r>
          </w:hyperlink>
        </w:p>
        <w:p w14:paraId="79CD77E5" w14:textId="13D79847" w:rsidR="006617D7" w:rsidRDefault="003B375D" w:rsidP="006617D7">
          <w:pPr>
            <w:pStyle w:val="Spistreci1"/>
            <w:spacing w:before="0" w:after="0"/>
            <w:rPr>
              <w:rFonts w:eastAsiaTheme="minorEastAsia"/>
              <w:b w:val="0"/>
              <w:caps w:val="0"/>
              <w:sz w:val="22"/>
              <w:lang w:eastAsia="pl-PL"/>
            </w:rPr>
          </w:pPr>
          <w:hyperlink w:anchor="_Toc121391003" w:history="1">
            <w:r w:rsidR="006617D7" w:rsidRPr="00684C0B">
              <w:rPr>
                <w:rStyle w:val="Hipercze"/>
              </w:rPr>
              <w:t>11.</w:t>
            </w:r>
            <w:r w:rsidR="006617D7">
              <w:rPr>
                <w:rFonts w:eastAsiaTheme="minorEastAsia"/>
                <w:b w:val="0"/>
                <w:caps w:val="0"/>
                <w:sz w:val="22"/>
                <w:lang w:eastAsia="pl-PL"/>
              </w:rPr>
              <w:tab/>
            </w:r>
            <w:r w:rsidR="006617D7" w:rsidRPr="00684C0B">
              <w:rPr>
                <w:rStyle w:val="Hipercze"/>
              </w:rPr>
              <w:t>OBSŁUGA OCZYSZCZALNI</w:t>
            </w:r>
            <w:r w:rsidR="006617D7">
              <w:rPr>
                <w:webHidden/>
              </w:rPr>
              <w:tab/>
            </w:r>
            <w:r w:rsidR="006617D7">
              <w:rPr>
                <w:webHidden/>
              </w:rPr>
              <w:fldChar w:fldCharType="begin"/>
            </w:r>
            <w:r w:rsidR="006617D7">
              <w:rPr>
                <w:webHidden/>
              </w:rPr>
              <w:instrText xml:space="preserve"> PAGEREF _Toc121391003 \h </w:instrText>
            </w:r>
            <w:r w:rsidR="006617D7">
              <w:rPr>
                <w:webHidden/>
              </w:rPr>
            </w:r>
            <w:r w:rsidR="006617D7">
              <w:rPr>
                <w:webHidden/>
              </w:rPr>
              <w:fldChar w:fldCharType="separate"/>
            </w:r>
            <w:r>
              <w:rPr>
                <w:webHidden/>
              </w:rPr>
              <w:t>62</w:t>
            </w:r>
            <w:r w:rsidR="006617D7">
              <w:rPr>
                <w:webHidden/>
              </w:rPr>
              <w:fldChar w:fldCharType="end"/>
            </w:r>
          </w:hyperlink>
        </w:p>
        <w:p w14:paraId="5A7D8B7E" w14:textId="1102BB5A" w:rsidR="006617D7" w:rsidRDefault="003B375D" w:rsidP="006617D7">
          <w:pPr>
            <w:pStyle w:val="Spistreci1"/>
            <w:spacing w:before="0" w:after="0"/>
            <w:rPr>
              <w:rFonts w:eastAsiaTheme="minorEastAsia"/>
              <w:b w:val="0"/>
              <w:caps w:val="0"/>
              <w:sz w:val="22"/>
              <w:lang w:eastAsia="pl-PL"/>
            </w:rPr>
          </w:pPr>
          <w:hyperlink w:anchor="_Toc121391004" w:history="1">
            <w:r w:rsidR="006617D7" w:rsidRPr="00684C0B">
              <w:rPr>
                <w:rStyle w:val="Hipercze"/>
              </w:rPr>
              <w:t>12.</w:t>
            </w:r>
            <w:r w:rsidR="006617D7">
              <w:rPr>
                <w:rFonts w:eastAsiaTheme="minorEastAsia"/>
                <w:b w:val="0"/>
                <w:caps w:val="0"/>
                <w:sz w:val="22"/>
                <w:lang w:eastAsia="pl-PL"/>
              </w:rPr>
              <w:tab/>
            </w:r>
            <w:r w:rsidR="006617D7" w:rsidRPr="00684C0B">
              <w:rPr>
                <w:rStyle w:val="Hipercze"/>
              </w:rPr>
              <w:t>ZAŁĄCZNIKI</w:t>
            </w:r>
            <w:r w:rsidR="006617D7">
              <w:rPr>
                <w:webHidden/>
              </w:rPr>
              <w:tab/>
            </w:r>
            <w:r w:rsidR="006617D7">
              <w:rPr>
                <w:webHidden/>
              </w:rPr>
              <w:fldChar w:fldCharType="begin"/>
            </w:r>
            <w:r w:rsidR="006617D7">
              <w:rPr>
                <w:webHidden/>
              </w:rPr>
              <w:instrText xml:space="preserve"> PAGEREF _Toc121391004 \h </w:instrText>
            </w:r>
            <w:r w:rsidR="006617D7">
              <w:rPr>
                <w:webHidden/>
              </w:rPr>
            </w:r>
            <w:r w:rsidR="006617D7">
              <w:rPr>
                <w:webHidden/>
              </w:rPr>
              <w:fldChar w:fldCharType="separate"/>
            </w:r>
            <w:r>
              <w:rPr>
                <w:webHidden/>
              </w:rPr>
              <w:t>62</w:t>
            </w:r>
            <w:r w:rsidR="006617D7">
              <w:rPr>
                <w:webHidden/>
              </w:rPr>
              <w:fldChar w:fldCharType="end"/>
            </w:r>
          </w:hyperlink>
        </w:p>
        <w:p w14:paraId="077E6132" w14:textId="1D5D51FE" w:rsidR="00782E2B" w:rsidRDefault="00782E2B">
          <w:r>
            <w:rPr>
              <w:b/>
              <w:bCs/>
            </w:rPr>
            <w:fldChar w:fldCharType="end"/>
          </w:r>
        </w:p>
      </w:sdtContent>
    </w:sdt>
    <w:p w14:paraId="6A890005" w14:textId="700179D6" w:rsidR="00F1336B" w:rsidRDefault="00F1336B" w:rsidP="00782E2B">
      <w:pPr>
        <w:rPr>
          <w:b/>
          <w:bCs/>
          <w:sz w:val="20"/>
          <w:szCs w:val="20"/>
        </w:rPr>
      </w:pPr>
    </w:p>
    <w:p w14:paraId="07CEEA0C" w14:textId="5A104D2D" w:rsidR="00782E2B" w:rsidRDefault="00782E2B" w:rsidP="00782E2B">
      <w:pPr>
        <w:rPr>
          <w:b/>
          <w:bCs/>
          <w:sz w:val="20"/>
          <w:szCs w:val="20"/>
        </w:rPr>
      </w:pPr>
    </w:p>
    <w:p w14:paraId="6FF5EB6F" w14:textId="22884D0D" w:rsidR="00F1336B" w:rsidRPr="00F1336B" w:rsidRDefault="00544B23" w:rsidP="00F1336B">
      <w:pPr>
        <w:pStyle w:val="Nagwek1"/>
      </w:pPr>
      <w:bookmarkStart w:id="100" w:name="_Toc121390953"/>
      <w:r>
        <w:t>D</w:t>
      </w:r>
      <w:r w:rsidR="009F0298">
        <w:t>ane ogólne</w:t>
      </w:r>
      <w:bookmarkEnd w:id="100"/>
      <w:bookmarkEnd w:id="98"/>
    </w:p>
    <w:p w14:paraId="13E7E36C" w14:textId="77777777" w:rsidR="009F0298" w:rsidRDefault="009F0298" w:rsidP="00E97617">
      <w:pPr>
        <w:pStyle w:val="Nagwek2"/>
        <w:spacing w:line="276" w:lineRule="auto"/>
      </w:pPr>
      <w:bookmarkStart w:id="101" w:name="_Toc452380997"/>
      <w:bookmarkStart w:id="102" w:name="_Toc121390954"/>
      <w:r>
        <w:t>Zamawiający – Inwestor</w:t>
      </w:r>
      <w:bookmarkEnd w:id="101"/>
      <w:bookmarkEnd w:id="102"/>
    </w:p>
    <w:p w14:paraId="420C50A5" w14:textId="0A245ACB" w:rsidR="009A16DC" w:rsidRPr="009C1230" w:rsidRDefault="009A16DC" w:rsidP="00E97617">
      <w:pPr>
        <w:spacing w:before="0" w:after="0" w:line="276" w:lineRule="auto"/>
        <w:rPr>
          <w:rFonts w:ascii="Tahoma" w:hAnsi="Tahoma" w:cs="Tahoma"/>
          <w:sz w:val="20"/>
          <w:szCs w:val="16"/>
        </w:rPr>
      </w:pPr>
      <w:r w:rsidRPr="009C1230">
        <w:rPr>
          <w:rFonts w:ascii="Tahoma" w:hAnsi="Tahoma" w:cs="Tahoma"/>
          <w:sz w:val="20"/>
          <w:szCs w:val="16"/>
        </w:rPr>
        <w:t xml:space="preserve">Gmina </w:t>
      </w:r>
      <w:r w:rsidR="008F31D9">
        <w:rPr>
          <w:rFonts w:ascii="Tahoma" w:hAnsi="Tahoma" w:cs="Tahoma"/>
          <w:sz w:val="20"/>
          <w:szCs w:val="16"/>
        </w:rPr>
        <w:t>Krzywcza</w:t>
      </w:r>
      <w:r w:rsidRPr="009C1230">
        <w:rPr>
          <w:rFonts w:ascii="Tahoma" w:hAnsi="Tahoma" w:cs="Tahoma"/>
          <w:sz w:val="20"/>
          <w:szCs w:val="16"/>
        </w:rPr>
        <w:t xml:space="preserve"> </w:t>
      </w:r>
    </w:p>
    <w:p w14:paraId="6D7EB370" w14:textId="769E4E20" w:rsidR="009A16DC" w:rsidRPr="009C1230" w:rsidRDefault="009A16DC" w:rsidP="00E97617">
      <w:pPr>
        <w:spacing w:before="0" w:after="0" w:line="276" w:lineRule="auto"/>
        <w:rPr>
          <w:rFonts w:ascii="Tahoma" w:hAnsi="Tahoma" w:cs="Tahoma"/>
          <w:sz w:val="20"/>
          <w:szCs w:val="16"/>
        </w:rPr>
      </w:pPr>
      <w:r w:rsidRPr="009C1230">
        <w:rPr>
          <w:rFonts w:ascii="Tahoma" w:hAnsi="Tahoma" w:cs="Tahoma"/>
          <w:sz w:val="20"/>
          <w:szCs w:val="16"/>
        </w:rPr>
        <w:t>3</w:t>
      </w:r>
      <w:r w:rsidR="008F31D9">
        <w:rPr>
          <w:rFonts w:ascii="Tahoma" w:hAnsi="Tahoma" w:cs="Tahoma"/>
          <w:sz w:val="20"/>
          <w:szCs w:val="16"/>
        </w:rPr>
        <w:t>7</w:t>
      </w:r>
      <w:r w:rsidRPr="009C1230">
        <w:rPr>
          <w:rFonts w:ascii="Tahoma" w:hAnsi="Tahoma" w:cs="Tahoma"/>
          <w:sz w:val="20"/>
          <w:szCs w:val="16"/>
        </w:rPr>
        <w:t>-7</w:t>
      </w:r>
      <w:r w:rsidR="008F31D9">
        <w:rPr>
          <w:rFonts w:ascii="Tahoma" w:hAnsi="Tahoma" w:cs="Tahoma"/>
          <w:sz w:val="20"/>
          <w:szCs w:val="16"/>
        </w:rPr>
        <w:t>55</w:t>
      </w:r>
      <w:r w:rsidRPr="009C1230">
        <w:rPr>
          <w:rFonts w:ascii="Tahoma" w:hAnsi="Tahoma" w:cs="Tahoma"/>
          <w:sz w:val="20"/>
          <w:szCs w:val="16"/>
        </w:rPr>
        <w:t xml:space="preserve"> </w:t>
      </w:r>
      <w:r w:rsidR="008F31D9">
        <w:rPr>
          <w:rFonts w:ascii="Tahoma" w:hAnsi="Tahoma" w:cs="Tahoma"/>
          <w:sz w:val="20"/>
          <w:szCs w:val="16"/>
        </w:rPr>
        <w:t>Krzywcza 36</w:t>
      </w:r>
    </w:p>
    <w:p w14:paraId="30B6C64D" w14:textId="71C8B1F0" w:rsidR="009A16DC" w:rsidRPr="009C1230" w:rsidRDefault="009A16DC" w:rsidP="00E97617">
      <w:pPr>
        <w:spacing w:before="0" w:after="0" w:line="276" w:lineRule="auto"/>
        <w:rPr>
          <w:rFonts w:ascii="Tahoma" w:hAnsi="Tahoma" w:cs="Tahoma"/>
          <w:sz w:val="20"/>
          <w:szCs w:val="16"/>
        </w:rPr>
      </w:pPr>
      <w:r w:rsidRPr="009C1230">
        <w:rPr>
          <w:rFonts w:ascii="Tahoma" w:hAnsi="Tahoma" w:cs="Tahoma"/>
          <w:sz w:val="20"/>
          <w:szCs w:val="16"/>
        </w:rPr>
        <w:t xml:space="preserve">pow. </w:t>
      </w:r>
      <w:r w:rsidR="008F31D9">
        <w:rPr>
          <w:rFonts w:ascii="Tahoma" w:hAnsi="Tahoma" w:cs="Tahoma"/>
          <w:sz w:val="20"/>
          <w:szCs w:val="16"/>
        </w:rPr>
        <w:t>przemyski</w:t>
      </w:r>
      <w:r w:rsidRPr="009C1230">
        <w:rPr>
          <w:rFonts w:ascii="Tahoma" w:hAnsi="Tahoma" w:cs="Tahoma"/>
          <w:sz w:val="20"/>
          <w:szCs w:val="16"/>
        </w:rPr>
        <w:t xml:space="preserve"> </w:t>
      </w:r>
    </w:p>
    <w:p w14:paraId="6EE24020" w14:textId="21900134" w:rsidR="009A16DC" w:rsidRPr="009C1230" w:rsidRDefault="009A16DC" w:rsidP="00E97617">
      <w:pPr>
        <w:spacing w:before="0" w:after="0" w:line="276" w:lineRule="auto"/>
        <w:rPr>
          <w:rFonts w:ascii="Tahoma" w:hAnsi="Tahoma" w:cs="Tahoma"/>
          <w:sz w:val="20"/>
          <w:szCs w:val="16"/>
        </w:rPr>
      </w:pPr>
      <w:r w:rsidRPr="009C1230">
        <w:rPr>
          <w:rFonts w:ascii="Tahoma" w:hAnsi="Tahoma" w:cs="Tahoma"/>
          <w:sz w:val="20"/>
          <w:szCs w:val="16"/>
        </w:rPr>
        <w:t xml:space="preserve">woj. </w:t>
      </w:r>
      <w:r w:rsidR="008F31D9">
        <w:rPr>
          <w:rFonts w:ascii="Tahoma" w:hAnsi="Tahoma" w:cs="Tahoma"/>
          <w:sz w:val="20"/>
          <w:szCs w:val="16"/>
        </w:rPr>
        <w:t>podkarpackie</w:t>
      </w:r>
    </w:p>
    <w:p w14:paraId="78C308C1" w14:textId="77777777" w:rsidR="009F0298" w:rsidRDefault="009F0298" w:rsidP="00E97617">
      <w:pPr>
        <w:pStyle w:val="Nagwek2"/>
        <w:spacing w:line="276" w:lineRule="auto"/>
      </w:pPr>
      <w:bookmarkStart w:id="103" w:name="_Toc452380998"/>
      <w:bookmarkStart w:id="104" w:name="_Toc121390955"/>
      <w:r>
        <w:t>Wykonawca – Projektant</w:t>
      </w:r>
      <w:bookmarkEnd w:id="103"/>
      <w:bookmarkEnd w:id="104"/>
    </w:p>
    <w:p w14:paraId="1390CABD" w14:textId="0903FB02" w:rsidR="009A16DC" w:rsidRDefault="009C1230" w:rsidP="00E97617">
      <w:pPr>
        <w:spacing w:before="0" w:after="0" w:line="276" w:lineRule="auto"/>
        <w:rPr>
          <w:rFonts w:ascii="Tahoma" w:eastAsia="Calibri" w:hAnsi="Tahoma" w:cs="Tahoma"/>
          <w:sz w:val="20"/>
        </w:rPr>
      </w:pPr>
      <w:r>
        <w:rPr>
          <w:rFonts w:ascii="Tahoma" w:eastAsia="Calibri" w:hAnsi="Tahoma" w:cs="Tahoma"/>
          <w:sz w:val="20"/>
        </w:rPr>
        <w:t xml:space="preserve">BGI Project Consulting </w:t>
      </w:r>
      <w:r w:rsidR="00D17B7C">
        <w:rPr>
          <w:rFonts w:ascii="Tahoma" w:eastAsia="Calibri" w:hAnsi="Tahoma" w:cs="Tahoma"/>
          <w:sz w:val="20"/>
        </w:rPr>
        <w:t>S</w:t>
      </w:r>
      <w:r>
        <w:rPr>
          <w:rFonts w:ascii="Tahoma" w:eastAsia="Calibri" w:hAnsi="Tahoma" w:cs="Tahoma"/>
          <w:sz w:val="20"/>
        </w:rPr>
        <w:t>p. z o.o.</w:t>
      </w:r>
    </w:p>
    <w:p w14:paraId="35F6E477" w14:textId="138EF46B" w:rsidR="009C1230" w:rsidRDefault="009C1230" w:rsidP="00E97617">
      <w:pPr>
        <w:spacing w:before="0" w:after="0" w:line="276" w:lineRule="auto"/>
        <w:rPr>
          <w:rFonts w:ascii="Tahoma" w:eastAsia="Calibri" w:hAnsi="Tahoma" w:cs="Tahoma"/>
          <w:sz w:val="20"/>
        </w:rPr>
      </w:pPr>
      <w:r>
        <w:rPr>
          <w:rFonts w:ascii="Tahoma" w:eastAsia="Calibri" w:hAnsi="Tahoma" w:cs="Tahoma"/>
          <w:sz w:val="20"/>
        </w:rPr>
        <w:t xml:space="preserve">35-082 Rzeszów </w:t>
      </w:r>
    </w:p>
    <w:p w14:paraId="6E436511" w14:textId="78C124B6" w:rsidR="009C1230" w:rsidRPr="009C1230" w:rsidRDefault="00D17B7C" w:rsidP="00E97617">
      <w:pPr>
        <w:spacing w:before="0" w:after="0" w:line="276" w:lineRule="auto"/>
        <w:rPr>
          <w:rFonts w:ascii="Tahoma" w:eastAsia="Calibri" w:hAnsi="Tahoma" w:cs="Tahoma"/>
          <w:sz w:val="20"/>
          <w:szCs w:val="20"/>
        </w:rPr>
      </w:pPr>
      <w:r>
        <w:rPr>
          <w:rFonts w:ascii="Tahoma" w:eastAsia="Calibri" w:hAnsi="Tahoma" w:cs="Tahoma"/>
          <w:sz w:val="20"/>
        </w:rPr>
        <w:t>u</w:t>
      </w:r>
      <w:r w:rsidR="009C1230">
        <w:rPr>
          <w:rFonts w:ascii="Tahoma" w:eastAsia="Calibri" w:hAnsi="Tahoma" w:cs="Tahoma"/>
          <w:sz w:val="20"/>
        </w:rPr>
        <w:t>l. Podkarpacka 59A</w:t>
      </w:r>
    </w:p>
    <w:p w14:paraId="34BE7B52" w14:textId="77777777" w:rsidR="009F0298" w:rsidRDefault="009F0298" w:rsidP="00E97617">
      <w:pPr>
        <w:pStyle w:val="Nagwek2"/>
        <w:spacing w:line="276" w:lineRule="auto"/>
      </w:pPr>
      <w:bookmarkStart w:id="105" w:name="_Toc452380999"/>
      <w:bookmarkStart w:id="106" w:name="_Toc121390956"/>
      <w:r>
        <w:t>Przedmiot opracowania</w:t>
      </w:r>
      <w:bookmarkEnd w:id="105"/>
      <w:bookmarkEnd w:id="106"/>
    </w:p>
    <w:p w14:paraId="7A0110BA" w14:textId="0D282288" w:rsidR="00DD4549" w:rsidRPr="00DD4549" w:rsidRDefault="00DD4549" w:rsidP="00A932A5">
      <w:pPr>
        <w:spacing w:before="0" w:after="0" w:line="360" w:lineRule="auto"/>
        <w:ind w:firstLine="426"/>
        <w:rPr>
          <w:rFonts w:ascii="Tahoma" w:eastAsia="Calibri" w:hAnsi="Tahoma" w:cs="Tahoma"/>
          <w:sz w:val="20"/>
          <w:szCs w:val="20"/>
        </w:rPr>
      </w:pPr>
      <w:r w:rsidRPr="00DD4549">
        <w:rPr>
          <w:rFonts w:ascii="Tahoma" w:eastAsia="Calibri" w:hAnsi="Tahoma" w:cs="Tahoma"/>
          <w:sz w:val="20"/>
          <w:szCs w:val="20"/>
        </w:rPr>
        <w:t xml:space="preserve">Przedmiotem opracowania jest koncepcja technologiczna dla </w:t>
      </w:r>
      <w:r w:rsidR="008F31D9">
        <w:rPr>
          <w:rFonts w:ascii="Tahoma" w:eastAsia="Calibri" w:hAnsi="Tahoma" w:cs="Tahoma"/>
          <w:sz w:val="20"/>
          <w:szCs w:val="20"/>
        </w:rPr>
        <w:t>przebudowy i budowy</w:t>
      </w:r>
      <w:r w:rsidRPr="00DD4549">
        <w:rPr>
          <w:rFonts w:ascii="Tahoma" w:eastAsia="Calibri" w:hAnsi="Tahoma" w:cs="Tahoma"/>
          <w:sz w:val="20"/>
          <w:szCs w:val="20"/>
        </w:rPr>
        <w:t xml:space="preserve"> oczyszczalni ścieków w </w:t>
      </w:r>
      <w:r w:rsidR="008F31D9">
        <w:rPr>
          <w:rFonts w:ascii="Tahoma" w:eastAsia="Calibri" w:hAnsi="Tahoma" w:cs="Tahoma"/>
          <w:sz w:val="20"/>
          <w:szCs w:val="20"/>
        </w:rPr>
        <w:t>Krzywczy</w:t>
      </w:r>
      <w:r w:rsidRPr="00DD4549">
        <w:rPr>
          <w:rFonts w:ascii="Tahoma" w:eastAsia="Calibri" w:hAnsi="Tahoma" w:cs="Tahoma"/>
          <w:sz w:val="20"/>
          <w:szCs w:val="20"/>
        </w:rPr>
        <w:t>.</w:t>
      </w:r>
    </w:p>
    <w:p w14:paraId="4C14FCBE" w14:textId="5DA0C9B3" w:rsidR="00DD4549" w:rsidRPr="00DD4549" w:rsidRDefault="00DD4549" w:rsidP="00A932A5">
      <w:pPr>
        <w:spacing w:before="0" w:after="0" w:line="360" w:lineRule="auto"/>
        <w:ind w:firstLine="426"/>
        <w:rPr>
          <w:rFonts w:ascii="Tahoma" w:eastAsia="Calibri" w:hAnsi="Tahoma" w:cs="Tahoma"/>
          <w:sz w:val="18"/>
          <w:szCs w:val="18"/>
        </w:rPr>
      </w:pPr>
      <w:r w:rsidRPr="00DD4549">
        <w:rPr>
          <w:rFonts w:ascii="Tahoma" w:eastAsia="Calibri" w:hAnsi="Tahoma" w:cs="Tahoma"/>
          <w:sz w:val="20"/>
          <w:szCs w:val="20"/>
        </w:rPr>
        <w:t xml:space="preserve">Projektowana oczyszczalnia ścieków będzie oczyszczać ścieki </w:t>
      </w:r>
      <w:r w:rsidR="00DB0B68">
        <w:rPr>
          <w:rFonts w:ascii="Tahoma" w:eastAsia="Calibri" w:hAnsi="Tahoma" w:cs="Tahoma"/>
          <w:sz w:val="20"/>
          <w:szCs w:val="20"/>
        </w:rPr>
        <w:t xml:space="preserve">z </w:t>
      </w:r>
      <w:r w:rsidR="004A35E3">
        <w:rPr>
          <w:rFonts w:ascii="Tahoma" w:eastAsia="Calibri" w:hAnsi="Tahoma" w:cs="Tahoma"/>
          <w:sz w:val="20"/>
          <w:szCs w:val="20"/>
        </w:rPr>
        <w:t>miejscowości znajdujących się na terenie Gminy Krzywcza , tj. : Babice , Bachów, Chyrzyna, Krzywcza, Kupna, Reczpol, Ruszelczyce, Skopów, Średnia, Wola Krzywiecka.</w:t>
      </w:r>
    </w:p>
    <w:p w14:paraId="5C30DE30" w14:textId="77EAE82C" w:rsidR="00DD4549" w:rsidRPr="00DD4549" w:rsidRDefault="00DD4549" w:rsidP="00A932A5">
      <w:pPr>
        <w:spacing w:before="0" w:after="0" w:line="360" w:lineRule="auto"/>
        <w:ind w:firstLine="426"/>
        <w:rPr>
          <w:rFonts w:ascii="Tahoma" w:eastAsia="Calibri" w:hAnsi="Tahoma" w:cs="Tahoma"/>
          <w:sz w:val="20"/>
          <w:szCs w:val="20"/>
        </w:rPr>
      </w:pPr>
      <w:r w:rsidRPr="00DD4549">
        <w:rPr>
          <w:rFonts w:ascii="Tahoma" w:eastAsia="Calibri" w:hAnsi="Tahoma" w:cs="Tahoma"/>
          <w:sz w:val="20"/>
          <w:szCs w:val="18"/>
        </w:rPr>
        <w:t xml:space="preserve">Źródłem zanieczyszczeń będą ścieki bytowo-gospodarcze pochodzące z gospodarstw </w:t>
      </w:r>
      <w:r w:rsidRPr="00F47A00">
        <w:rPr>
          <w:rFonts w:ascii="Tahoma" w:eastAsia="Calibri" w:hAnsi="Tahoma" w:cs="Tahoma"/>
          <w:sz w:val="20"/>
          <w:szCs w:val="18"/>
        </w:rPr>
        <w:t>domowych, obiektów użyteczności publiczn</w:t>
      </w:r>
      <w:r w:rsidR="0052348E" w:rsidRPr="00F47A00">
        <w:rPr>
          <w:rFonts w:ascii="Tahoma" w:eastAsia="Calibri" w:hAnsi="Tahoma" w:cs="Tahoma"/>
          <w:sz w:val="20"/>
          <w:szCs w:val="18"/>
        </w:rPr>
        <w:t>ej</w:t>
      </w:r>
      <w:r w:rsidRPr="00F47A00">
        <w:rPr>
          <w:rFonts w:ascii="Tahoma" w:eastAsia="Calibri" w:hAnsi="Tahoma" w:cs="Tahoma"/>
          <w:sz w:val="20"/>
          <w:szCs w:val="18"/>
        </w:rPr>
        <w:t xml:space="preserve"> oraz obiektów oświatowych z gminy </w:t>
      </w:r>
      <w:r w:rsidR="004A35E3">
        <w:rPr>
          <w:rFonts w:ascii="Tahoma" w:eastAsia="Calibri" w:hAnsi="Tahoma" w:cs="Tahoma"/>
          <w:sz w:val="20"/>
          <w:szCs w:val="18"/>
        </w:rPr>
        <w:t>Krzywcza objętych siecią zbiorczej  kanalizacji sanitarnej</w:t>
      </w:r>
      <w:r w:rsidRPr="00F47A00">
        <w:rPr>
          <w:rFonts w:ascii="Tahoma" w:eastAsia="Calibri" w:hAnsi="Tahoma" w:cs="Tahoma"/>
          <w:sz w:val="20"/>
          <w:szCs w:val="18"/>
        </w:rPr>
        <w:t xml:space="preserve"> oraz ścieki</w:t>
      </w:r>
      <w:r w:rsidR="004A35E3">
        <w:rPr>
          <w:rFonts w:ascii="Tahoma" w:eastAsia="Calibri" w:hAnsi="Tahoma" w:cs="Tahoma"/>
          <w:sz w:val="20"/>
          <w:szCs w:val="18"/>
        </w:rPr>
        <w:t xml:space="preserve"> dowożone z obszarów nieskanalizowanych gminy. Osady z przydomowych oczyszczalni ścieków ze względu na znaczne stężenia zanieczyszczeń musz</w:t>
      </w:r>
      <w:r w:rsidR="00C52A41">
        <w:rPr>
          <w:rFonts w:ascii="Tahoma" w:eastAsia="Calibri" w:hAnsi="Tahoma" w:cs="Tahoma"/>
          <w:sz w:val="20"/>
          <w:szCs w:val="18"/>
        </w:rPr>
        <w:t>ą</w:t>
      </w:r>
      <w:r w:rsidR="004A35E3">
        <w:rPr>
          <w:rFonts w:ascii="Tahoma" w:eastAsia="Calibri" w:hAnsi="Tahoma" w:cs="Tahoma"/>
          <w:sz w:val="20"/>
          <w:szCs w:val="18"/>
        </w:rPr>
        <w:t xml:space="preserve"> być odwożone do oczyszczalni w większych aglomeracjach posiadających rozbudowaną linię przeróbki osadów, w tym wypadku do Przemyśla lub Jarosławia.</w:t>
      </w:r>
    </w:p>
    <w:p w14:paraId="79BD0B5C" w14:textId="77777777" w:rsidR="00E97617" w:rsidRDefault="00E97617" w:rsidP="00E97617">
      <w:pPr>
        <w:spacing w:before="0" w:after="0" w:line="276" w:lineRule="auto"/>
        <w:ind w:firstLine="454"/>
      </w:pPr>
    </w:p>
    <w:p w14:paraId="6469D031" w14:textId="77777777" w:rsidR="009F0298" w:rsidRDefault="009F0298" w:rsidP="00E97617">
      <w:pPr>
        <w:pStyle w:val="Nagwek2"/>
        <w:spacing w:line="276" w:lineRule="auto"/>
      </w:pPr>
      <w:bookmarkStart w:id="107" w:name="_Toc427321495"/>
      <w:bookmarkStart w:id="108" w:name="_Toc428248376"/>
      <w:bookmarkStart w:id="109" w:name="_Toc429397102"/>
      <w:bookmarkStart w:id="110" w:name="_Toc429472277"/>
      <w:bookmarkStart w:id="111" w:name="_Toc429472692"/>
      <w:bookmarkStart w:id="112" w:name="_Toc429473107"/>
      <w:bookmarkStart w:id="113" w:name="_Toc429482076"/>
      <w:bookmarkStart w:id="114" w:name="_Toc429482981"/>
      <w:bookmarkStart w:id="115" w:name="_Toc429483395"/>
      <w:bookmarkStart w:id="116" w:name="_Toc429721831"/>
      <w:bookmarkStart w:id="117" w:name="_Toc429722244"/>
      <w:bookmarkStart w:id="118" w:name="_Toc429722848"/>
      <w:bookmarkStart w:id="119" w:name="_Toc429725783"/>
      <w:bookmarkStart w:id="120" w:name="_Toc430085082"/>
      <w:bookmarkStart w:id="121" w:name="_Toc430251001"/>
      <w:bookmarkStart w:id="122" w:name="_Toc430338054"/>
      <w:bookmarkStart w:id="123" w:name="_Toc452381000"/>
      <w:bookmarkStart w:id="124" w:name="_Toc121390957"/>
      <w:bookmarkStart w:id="125" w:name="_Toc392851105"/>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99"/>
      <w:r w:rsidRPr="0078053B">
        <w:t>Podstawa opracowania</w:t>
      </w:r>
      <w:bookmarkEnd w:id="123"/>
      <w:bookmarkEnd w:id="124"/>
    </w:p>
    <w:p w14:paraId="4A64C6BC" w14:textId="77777777" w:rsidR="009F0298" w:rsidRPr="002D0C5D" w:rsidRDefault="009F0298" w:rsidP="005A5964">
      <w:pPr>
        <w:spacing w:before="0" w:after="0" w:line="360" w:lineRule="auto"/>
        <w:rPr>
          <w:rFonts w:ascii="Tahoma" w:hAnsi="Tahoma" w:cs="Tahoma"/>
          <w:sz w:val="20"/>
          <w:szCs w:val="16"/>
        </w:rPr>
      </w:pPr>
      <w:r w:rsidRPr="002D0C5D">
        <w:rPr>
          <w:rFonts w:ascii="Tahoma" w:hAnsi="Tahoma" w:cs="Tahoma"/>
          <w:sz w:val="20"/>
          <w:szCs w:val="16"/>
        </w:rPr>
        <w:t>Podstawą niniejszego opracowania jest:</w:t>
      </w:r>
    </w:p>
    <w:p w14:paraId="1728F975" w14:textId="5767B624" w:rsidR="00353FD8" w:rsidRPr="002D0C5D" w:rsidRDefault="00353FD8" w:rsidP="00FB21EB">
      <w:pPr>
        <w:numPr>
          <w:ilvl w:val="0"/>
          <w:numId w:val="45"/>
        </w:numPr>
        <w:spacing w:before="0" w:after="0" w:line="360" w:lineRule="auto"/>
        <w:rPr>
          <w:rFonts w:ascii="Tahoma" w:hAnsi="Tahoma" w:cs="Tahoma"/>
          <w:sz w:val="20"/>
          <w:szCs w:val="16"/>
        </w:rPr>
      </w:pPr>
      <w:r w:rsidRPr="002D0C5D">
        <w:rPr>
          <w:rFonts w:ascii="Tahoma" w:hAnsi="Tahoma" w:cs="Tahoma"/>
          <w:sz w:val="20"/>
          <w:szCs w:val="16"/>
        </w:rPr>
        <w:t xml:space="preserve">Umowa zawarta w dniu </w:t>
      </w:r>
      <w:r w:rsidR="00204D0D" w:rsidRPr="002D0C5D">
        <w:rPr>
          <w:rFonts w:ascii="Tahoma" w:hAnsi="Tahoma" w:cs="Tahoma"/>
          <w:sz w:val="20"/>
          <w:szCs w:val="16"/>
        </w:rPr>
        <w:t>01</w:t>
      </w:r>
      <w:r w:rsidRPr="002D0C5D">
        <w:rPr>
          <w:rFonts w:ascii="Tahoma" w:hAnsi="Tahoma" w:cs="Tahoma"/>
          <w:sz w:val="20"/>
          <w:szCs w:val="16"/>
        </w:rPr>
        <w:t>.0</w:t>
      </w:r>
      <w:r w:rsidR="000E3EC4">
        <w:rPr>
          <w:rFonts w:ascii="Tahoma" w:hAnsi="Tahoma" w:cs="Tahoma"/>
          <w:sz w:val="20"/>
          <w:szCs w:val="16"/>
        </w:rPr>
        <w:t>8</w:t>
      </w:r>
      <w:r w:rsidRPr="002D0C5D">
        <w:rPr>
          <w:rFonts w:ascii="Tahoma" w:hAnsi="Tahoma" w:cs="Tahoma"/>
          <w:sz w:val="20"/>
          <w:szCs w:val="16"/>
        </w:rPr>
        <w:t>.20</w:t>
      </w:r>
      <w:r w:rsidR="00204D0D" w:rsidRPr="002D0C5D">
        <w:rPr>
          <w:rFonts w:ascii="Tahoma" w:hAnsi="Tahoma" w:cs="Tahoma"/>
          <w:sz w:val="20"/>
          <w:szCs w:val="16"/>
        </w:rPr>
        <w:t>2</w:t>
      </w:r>
      <w:r w:rsidR="000E3EC4">
        <w:rPr>
          <w:rFonts w:ascii="Tahoma" w:hAnsi="Tahoma" w:cs="Tahoma"/>
          <w:sz w:val="20"/>
          <w:szCs w:val="16"/>
        </w:rPr>
        <w:t>2</w:t>
      </w:r>
      <w:r w:rsidRPr="002D0C5D">
        <w:rPr>
          <w:rFonts w:ascii="Tahoma" w:hAnsi="Tahoma" w:cs="Tahoma"/>
          <w:sz w:val="20"/>
          <w:szCs w:val="16"/>
        </w:rPr>
        <w:t xml:space="preserve"> </w:t>
      </w:r>
      <w:r w:rsidR="009E01AF" w:rsidRPr="002D0C5D">
        <w:rPr>
          <w:rFonts w:ascii="Tahoma" w:hAnsi="Tahoma" w:cs="Tahoma"/>
          <w:sz w:val="20"/>
          <w:szCs w:val="16"/>
        </w:rPr>
        <w:t>r.</w:t>
      </w:r>
      <w:r w:rsidRPr="002D0C5D">
        <w:rPr>
          <w:rFonts w:ascii="Tahoma" w:hAnsi="Tahoma" w:cs="Tahoma"/>
          <w:sz w:val="20"/>
          <w:szCs w:val="16"/>
        </w:rPr>
        <w:t xml:space="preserve">, pomiędzy: Gminą </w:t>
      </w:r>
      <w:r w:rsidR="000E3EC4">
        <w:rPr>
          <w:rFonts w:ascii="Tahoma" w:hAnsi="Tahoma" w:cs="Tahoma"/>
          <w:sz w:val="20"/>
          <w:szCs w:val="16"/>
        </w:rPr>
        <w:t>Krzywcza</w:t>
      </w:r>
      <w:r w:rsidRPr="002D0C5D">
        <w:rPr>
          <w:rFonts w:ascii="Tahoma" w:hAnsi="Tahoma" w:cs="Tahoma"/>
          <w:sz w:val="20"/>
          <w:szCs w:val="16"/>
        </w:rPr>
        <w:t xml:space="preserve"> kod pocztowy 3</w:t>
      </w:r>
      <w:r w:rsidR="000E3EC4">
        <w:rPr>
          <w:rFonts w:ascii="Tahoma" w:hAnsi="Tahoma" w:cs="Tahoma"/>
          <w:sz w:val="20"/>
          <w:szCs w:val="16"/>
        </w:rPr>
        <w:t>7</w:t>
      </w:r>
      <w:r w:rsidRPr="002D0C5D">
        <w:rPr>
          <w:rFonts w:ascii="Tahoma" w:hAnsi="Tahoma" w:cs="Tahoma"/>
          <w:sz w:val="20"/>
          <w:szCs w:val="16"/>
        </w:rPr>
        <w:t>-7</w:t>
      </w:r>
      <w:r w:rsidR="000E3EC4">
        <w:rPr>
          <w:rFonts w:ascii="Tahoma" w:hAnsi="Tahoma" w:cs="Tahoma"/>
          <w:sz w:val="20"/>
          <w:szCs w:val="16"/>
        </w:rPr>
        <w:t>55</w:t>
      </w:r>
      <w:r w:rsidRPr="002D0C5D">
        <w:rPr>
          <w:rFonts w:ascii="Tahoma" w:hAnsi="Tahoma" w:cs="Tahoma"/>
          <w:sz w:val="20"/>
          <w:szCs w:val="16"/>
        </w:rPr>
        <w:t xml:space="preserve"> </w:t>
      </w:r>
      <w:r w:rsidR="000E3EC4">
        <w:rPr>
          <w:rFonts w:ascii="Tahoma" w:hAnsi="Tahoma" w:cs="Tahoma"/>
          <w:sz w:val="20"/>
          <w:szCs w:val="16"/>
        </w:rPr>
        <w:t>Krzywcza 36</w:t>
      </w:r>
      <w:r w:rsidRPr="002D0C5D">
        <w:rPr>
          <w:rFonts w:ascii="Tahoma" w:hAnsi="Tahoma" w:cs="Tahoma"/>
          <w:sz w:val="20"/>
          <w:szCs w:val="16"/>
        </w:rPr>
        <w:t xml:space="preserve">, </w:t>
      </w:r>
      <w:r w:rsidR="00204D0D" w:rsidRPr="002D0C5D">
        <w:rPr>
          <w:rFonts w:ascii="Tahoma" w:hAnsi="Tahoma" w:cs="Tahoma"/>
          <w:sz w:val="20"/>
          <w:szCs w:val="16"/>
        </w:rPr>
        <w:t xml:space="preserve"> a BGI Project Consulting sp. z o.o</w:t>
      </w:r>
      <w:r w:rsidR="0052348E">
        <w:rPr>
          <w:rFonts w:ascii="Tahoma" w:hAnsi="Tahoma" w:cs="Tahoma"/>
          <w:sz w:val="20"/>
          <w:szCs w:val="16"/>
        </w:rPr>
        <w:t>.</w:t>
      </w:r>
      <w:r w:rsidR="00204D0D" w:rsidRPr="002D0C5D">
        <w:rPr>
          <w:rFonts w:ascii="Tahoma" w:hAnsi="Tahoma" w:cs="Tahoma"/>
          <w:sz w:val="20"/>
          <w:szCs w:val="16"/>
        </w:rPr>
        <w:t xml:space="preserve"> z siedzib</w:t>
      </w:r>
      <w:r w:rsidR="005D4F90">
        <w:rPr>
          <w:rFonts w:ascii="Tahoma" w:hAnsi="Tahoma" w:cs="Tahoma"/>
          <w:sz w:val="20"/>
          <w:szCs w:val="16"/>
        </w:rPr>
        <w:t>ą</w:t>
      </w:r>
      <w:r w:rsidR="00204D0D" w:rsidRPr="002D0C5D">
        <w:rPr>
          <w:rFonts w:ascii="Tahoma" w:hAnsi="Tahoma" w:cs="Tahoma"/>
          <w:sz w:val="20"/>
          <w:szCs w:val="16"/>
        </w:rPr>
        <w:t xml:space="preserve"> w Rzeszowie</w:t>
      </w:r>
      <w:r w:rsidR="0052348E">
        <w:rPr>
          <w:rFonts w:ascii="Tahoma" w:hAnsi="Tahoma" w:cs="Tahoma"/>
          <w:sz w:val="20"/>
          <w:szCs w:val="16"/>
        </w:rPr>
        <w:t>;</w:t>
      </w:r>
      <w:r w:rsidRPr="002D0C5D">
        <w:rPr>
          <w:rFonts w:ascii="Tahoma" w:hAnsi="Tahoma" w:cs="Tahoma"/>
          <w:sz w:val="20"/>
          <w:szCs w:val="16"/>
        </w:rPr>
        <w:t xml:space="preserve"> </w:t>
      </w:r>
    </w:p>
    <w:p w14:paraId="617BF6D1" w14:textId="15C76BA0" w:rsidR="001E5DDD" w:rsidRPr="002D0C5D" w:rsidRDefault="001E5DDD" w:rsidP="00FB21EB">
      <w:pPr>
        <w:numPr>
          <w:ilvl w:val="0"/>
          <w:numId w:val="45"/>
        </w:numPr>
        <w:spacing w:before="0" w:after="0" w:line="360" w:lineRule="auto"/>
        <w:rPr>
          <w:rFonts w:ascii="Tahoma" w:hAnsi="Tahoma" w:cs="Tahoma"/>
          <w:sz w:val="20"/>
          <w:szCs w:val="16"/>
        </w:rPr>
      </w:pPr>
      <w:r w:rsidRPr="002D0C5D">
        <w:rPr>
          <w:rFonts w:ascii="Tahoma" w:hAnsi="Tahoma" w:cs="Tahoma"/>
          <w:sz w:val="20"/>
          <w:szCs w:val="16"/>
        </w:rPr>
        <w:t>Dokumentacja badań podłoża gruntowego</w:t>
      </w:r>
      <w:r w:rsidR="0052348E">
        <w:rPr>
          <w:rFonts w:ascii="Tahoma" w:hAnsi="Tahoma" w:cs="Tahoma"/>
          <w:sz w:val="20"/>
          <w:szCs w:val="16"/>
        </w:rPr>
        <w:t>;</w:t>
      </w:r>
    </w:p>
    <w:p w14:paraId="6BB89214" w14:textId="0CA61BFC" w:rsidR="009F0298" w:rsidRPr="002D0C5D" w:rsidRDefault="009F0298" w:rsidP="00FB21EB">
      <w:pPr>
        <w:numPr>
          <w:ilvl w:val="0"/>
          <w:numId w:val="45"/>
        </w:numPr>
        <w:spacing w:before="0" w:after="0" w:line="360" w:lineRule="auto"/>
        <w:rPr>
          <w:rFonts w:ascii="Tahoma" w:hAnsi="Tahoma" w:cs="Tahoma"/>
          <w:sz w:val="20"/>
          <w:szCs w:val="16"/>
        </w:rPr>
      </w:pPr>
      <w:r w:rsidRPr="002D0C5D">
        <w:rPr>
          <w:rFonts w:ascii="Tahoma" w:hAnsi="Tahoma" w:cs="Tahoma"/>
          <w:sz w:val="20"/>
          <w:szCs w:val="16"/>
        </w:rPr>
        <w:t>Obowiązujące przepisy i normy</w:t>
      </w:r>
      <w:r w:rsidR="0052348E">
        <w:rPr>
          <w:rFonts w:ascii="Tahoma" w:hAnsi="Tahoma" w:cs="Tahoma"/>
          <w:sz w:val="20"/>
          <w:szCs w:val="16"/>
        </w:rPr>
        <w:t>;</w:t>
      </w:r>
    </w:p>
    <w:p w14:paraId="22C90786" w14:textId="5B8C51B6" w:rsidR="009F0298" w:rsidRPr="002D0C5D" w:rsidRDefault="009F0298" w:rsidP="00FB21EB">
      <w:pPr>
        <w:numPr>
          <w:ilvl w:val="0"/>
          <w:numId w:val="45"/>
        </w:numPr>
        <w:spacing w:before="0" w:after="0" w:line="360" w:lineRule="auto"/>
        <w:rPr>
          <w:rFonts w:ascii="Tahoma" w:hAnsi="Tahoma" w:cs="Tahoma"/>
          <w:sz w:val="20"/>
          <w:szCs w:val="16"/>
        </w:rPr>
      </w:pPr>
      <w:r w:rsidRPr="002D0C5D">
        <w:rPr>
          <w:rFonts w:ascii="Tahoma" w:hAnsi="Tahoma" w:cs="Tahoma"/>
          <w:sz w:val="20"/>
          <w:szCs w:val="16"/>
        </w:rPr>
        <w:t>Wizje lokalne w terenie</w:t>
      </w:r>
      <w:r w:rsidR="0052348E">
        <w:rPr>
          <w:rFonts w:ascii="Tahoma" w:hAnsi="Tahoma" w:cs="Tahoma"/>
          <w:sz w:val="20"/>
          <w:szCs w:val="16"/>
        </w:rPr>
        <w:t>;</w:t>
      </w:r>
    </w:p>
    <w:p w14:paraId="153255B5" w14:textId="4C5153A6" w:rsidR="001E5DDD" w:rsidRPr="002D0C5D" w:rsidRDefault="001E5DDD" w:rsidP="00FB21EB">
      <w:pPr>
        <w:numPr>
          <w:ilvl w:val="0"/>
          <w:numId w:val="45"/>
        </w:numPr>
        <w:spacing w:before="0" w:after="0" w:line="360" w:lineRule="auto"/>
        <w:rPr>
          <w:rFonts w:ascii="Tahoma" w:hAnsi="Tahoma" w:cs="Tahoma"/>
          <w:sz w:val="20"/>
          <w:szCs w:val="16"/>
        </w:rPr>
      </w:pPr>
      <w:r w:rsidRPr="002D0C5D">
        <w:rPr>
          <w:rFonts w:ascii="Tahoma" w:hAnsi="Tahoma" w:cs="Tahoma"/>
          <w:sz w:val="20"/>
          <w:szCs w:val="16"/>
        </w:rPr>
        <w:t>Mapa w skali 1:500</w:t>
      </w:r>
      <w:r w:rsidR="0052348E">
        <w:rPr>
          <w:rFonts w:ascii="Tahoma" w:hAnsi="Tahoma" w:cs="Tahoma"/>
          <w:sz w:val="20"/>
          <w:szCs w:val="16"/>
        </w:rPr>
        <w:t>;</w:t>
      </w:r>
    </w:p>
    <w:p w14:paraId="470EB2CE" w14:textId="6702E0C4" w:rsidR="006F45A1" w:rsidRPr="002D0C5D" w:rsidRDefault="006F45A1" w:rsidP="00FB21EB">
      <w:pPr>
        <w:numPr>
          <w:ilvl w:val="0"/>
          <w:numId w:val="45"/>
        </w:numPr>
        <w:spacing w:before="0" w:after="0" w:line="360" w:lineRule="auto"/>
        <w:rPr>
          <w:rFonts w:ascii="Tahoma" w:hAnsi="Tahoma" w:cs="Tahoma"/>
          <w:sz w:val="20"/>
          <w:szCs w:val="16"/>
        </w:rPr>
      </w:pPr>
      <w:r w:rsidRPr="002D0C5D">
        <w:rPr>
          <w:rFonts w:ascii="Tahoma" w:hAnsi="Tahoma" w:cs="Tahoma"/>
          <w:sz w:val="20"/>
          <w:szCs w:val="16"/>
        </w:rPr>
        <w:t>Warunki techniczne i uzgodnienia</w:t>
      </w:r>
      <w:r w:rsidR="0052348E">
        <w:rPr>
          <w:rFonts w:ascii="Tahoma" w:hAnsi="Tahoma" w:cs="Tahoma"/>
          <w:sz w:val="20"/>
          <w:szCs w:val="16"/>
        </w:rPr>
        <w:t>;</w:t>
      </w:r>
    </w:p>
    <w:p w14:paraId="19EE6F91" w14:textId="312791AE" w:rsidR="009F0298" w:rsidRDefault="002D0C5D" w:rsidP="00FB21EB">
      <w:pPr>
        <w:numPr>
          <w:ilvl w:val="0"/>
          <w:numId w:val="45"/>
        </w:numPr>
        <w:spacing w:before="0" w:after="0" w:line="360" w:lineRule="auto"/>
        <w:rPr>
          <w:rFonts w:ascii="Tahoma" w:hAnsi="Tahoma" w:cs="Tahoma"/>
          <w:sz w:val="20"/>
          <w:szCs w:val="16"/>
        </w:rPr>
      </w:pPr>
      <w:bookmarkStart w:id="126" w:name="_Toc428248378"/>
      <w:bookmarkEnd w:id="126"/>
      <w:r w:rsidRPr="002D0C5D">
        <w:rPr>
          <w:rFonts w:ascii="Tahoma" w:hAnsi="Tahoma" w:cs="Tahoma"/>
          <w:sz w:val="20"/>
          <w:szCs w:val="16"/>
        </w:rPr>
        <w:t>Projekty archiwalne obiektu</w:t>
      </w:r>
      <w:r w:rsidR="0052348E">
        <w:rPr>
          <w:rFonts w:ascii="Tahoma" w:hAnsi="Tahoma" w:cs="Tahoma"/>
          <w:sz w:val="20"/>
          <w:szCs w:val="16"/>
        </w:rPr>
        <w:t>;</w:t>
      </w:r>
    </w:p>
    <w:p w14:paraId="49DD25AB" w14:textId="486FE465" w:rsidR="005D6BEA" w:rsidRDefault="005D6BEA" w:rsidP="00FB21EB">
      <w:pPr>
        <w:numPr>
          <w:ilvl w:val="0"/>
          <w:numId w:val="45"/>
        </w:numPr>
        <w:spacing w:before="0" w:after="0" w:line="360" w:lineRule="auto"/>
        <w:rPr>
          <w:rFonts w:ascii="Tahoma" w:hAnsi="Tahoma" w:cs="Tahoma"/>
          <w:sz w:val="20"/>
          <w:szCs w:val="16"/>
        </w:rPr>
      </w:pPr>
      <w:r>
        <w:rPr>
          <w:rFonts w:ascii="Tahoma" w:hAnsi="Tahoma" w:cs="Tahoma"/>
          <w:sz w:val="20"/>
          <w:szCs w:val="16"/>
        </w:rPr>
        <w:t xml:space="preserve">Dane o strukturze i ilości </w:t>
      </w:r>
      <w:r w:rsidR="000E3EC4">
        <w:rPr>
          <w:rFonts w:ascii="Tahoma" w:hAnsi="Tahoma" w:cs="Tahoma"/>
          <w:sz w:val="20"/>
          <w:szCs w:val="16"/>
        </w:rPr>
        <w:t>odprowadzanych ścieków</w:t>
      </w:r>
      <w:r>
        <w:rPr>
          <w:rFonts w:ascii="Tahoma" w:hAnsi="Tahoma" w:cs="Tahoma"/>
          <w:sz w:val="20"/>
          <w:szCs w:val="16"/>
        </w:rPr>
        <w:t>;</w:t>
      </w:r>
    </w:p>
    <w:p w14:paraId="13F45D85" w14:textId="397943DE" w:rsidR="005D6BEA" w:rsidRDefault="005D6BEA" w:rsidP="00FB21EB">
      <w:pPr>
        <w:numPr>
          <w:ilvl w:val="0"/>
          <w:numId w:val="45"/>
        </w:numPr>
        <w:spacing w:before="0" w:after="0" w:line="360" w:lineRule="auto"/>
        <w:rPr>
          <w:rFonts w:ascii="Tahoma" w:hAnsi="Tahoma" w:cs="Tahoma"/>
          <w:sz w:val="20"/>
          <w:szCs w:val="16"/>
        </w:rPr>
      </w:pPr>
      <w:r>
        <w:rPr>
          <w:rFonts w:ascii="Tahoma" w:hAnsi="Tahoma" w:cs="Tahoma"/>
          <w:sz w:val="20"/>
          <w:szCs w:val="16"/>
        </w:rPr>
        <w:t>Dane z odczytów przepływów zanotowanych na Oczyszczalni</w:t>
      </w:r>
      <w:r w:rsidR="0052348E">
        <w:rPr>
          <w:rFonts w:ascii="Tahoma" w:hAnsi="Tahoma" w:cs="Tahoma"/>
          <w:sz w:val="20"/>
          <w:szCs w:val="16"/>
        </w:rPr>
        <w:t xml:space="preserve"> ścieków</w:t>
      </w:r>
      <w:r>
        <w:rPr>
          <w:rFonts w:ascii="Tahoma" w:hAnsi="Tahoma" w:cs="Tahoma"/>
          <w:sz w:val="20"/>
          <w:szCs w:val="16"/>
        </w:rPr>
        <w:t>;</w:t>
      </w:r>
    </w:p>
    <w:p w14:paraId="214A31E6" w14:textId="59106B4B" w:rsidR="005D6BEA" w:rsidRDefault="005D6BEA" w:rsidP="00FB21EB">
      <w:pPr>
        <w:numPr>
          <w:ilvl w:val="0"/>
          <w:numId w:val="45"/>
        </w:numPr>
        <w:spacing w:before="0" w:after="0" w:line="360" w:lineRule="auto"/>
        <w:rPr>
          <w:rFonts w:ascii="Tahoma" w:hAnsi="Tahoma" w:cs="Tahoma"/>
          <w:sz w:val="20"/>
          <w:szCs w:val="16"/>
        </w:rPr>
      </w:pPr>
      <w:r>
        <w:rPr>
          <w:rFonts w:ascii="Tahoma" w:hAnsi="Tahoma" w:cs="Tahoma"/>
          <w:sz w:val="20"/>
          <w:szCs w:val="16"/>
        </w:rPr>
        <w:t xml:space="preserve">Badania ścieków surowych dopływających </w:t>
      </w:r>
      <w:r w:rsidR="0052348E">
        <w:rPr>
          <w:rFonts w:ascii="Tahoma" w:hAnsi="Tahoma" w:cs="Tahoma"/>
          <w:sz w:val="20"/>
          <w:szCs w:val="16"/>
        </w:rPr>
        <w:t>;</w:t>
      </w:r>
    </w:p>
    <w:p w14:paraId="65F10BE3" w14:textId="7587FF13" w:rsidR="000E3EC4" w:rsidRDefault="000E3EC4" w:rsidP="00FB21EB">
      <w:pPr>
        <w:numPr>
          <w:ilvl w:val="0"/>
          <w:numId w:val="45"/>
        </w:numPr>
        <w:spacing w:before="0" w:after="0" w:line="360" w:lineRule="auto"/>
        <w:rPr>
          <w:rFonts w:ascii="Tahoma" w:hAnsi="Tahoma" w:cs="Tahoma"/>
          <w:sz w:val="20"/>
          <w:szCs w:val="16"/>
        </w:rPr>
      </w:pPr>
      <w:r>
        <w:rPr>
          <w:rFonts w:ascii="Tahoma" w:hAnsi="Tahoma" w:cs="Tahoma"/>
          <w:sz w:val="20"/>
          <w:szCs w:val="16"/>
        </w:rPr>
        <w:t>Planowany zakres skanalizowania miejscowości Gminy Krzywcza;</w:t>
      </w:r>
    </w:p>
    <w:p w14:paraId="6B3AC246" w14:textId="2BC92129" w:rsidR="00E97617" w:rsidRDefault="005D4F90" w:rsidP="005D4F90">
      <w:pPr>
        <w:pStyle w:val="Nagwek2"/>
      </w:pPr>
      <w:bookmarkStart w:id="127" w:name="_Toc121390958"/>
      <w:r>
        <w:t>Zakres opracowania</w:t>
      </w:r>
      <w:bookmarkEnd w:id="127"/>
    </w:p>
    <w:p w14:paraId="00223039" w14:textId="5C9B25E7" w:rsidR="005D4F90" w:rsidRPr="005D4F90" w:rsidRDefault="005D4F90" w:rsidP="00A932A5">
      <w:pPr>
        <w:spacing w:before="0" w:after="0" w:line="360" w:lineRule="auto"/>
        <w:ind w:firstLine="454"/>
        <w:rPr>
          <w:rFonts w:ascii="Tahoma" w:hAnsi="Tahoma" w:cs="Tahoma"/>
          <w:sz w:val="20"/>
          <w:szCs w:val="20"/>
        </w:rPr>
      </w:pPr>
      <w:r w:rsidRPr="005D4F90">
        <w:rPr>
          <w:rFonts w:ascii="Tahoma" w:hAnsi="Tahoma" w:cs="Tahoma"/>
          <w:sz w:val="20"/>
          <w:szCs w:val="20"/>
        </w:rPr>
        <w:t>Zakres koncepcji obejmuje określenie przepływów charakterystycznych,</w:t>
      </w:r>
      <w:r w:rsidR="00E31263" w:rsidRPr="00E31263">
        <w:rPr>
          <w:rFonts w:ascii="Tahoma" w:hAnsi="Tahoma" w:cs="Tahoma"/>
          <w:sz w:val="20"/>
          <w:szCs w:val="20"/>
        </w:rPr>
        <w:t xml:space="preserve"> </w:t>
      </w:r>
      <w:r w:rsidR="00E31263" w:rsidRPr="005D4F90">
        <w:rPr>
          <w:rFonts w:ascii="Tahoma" w:hAnsi="Tahoma" w:cs="Tahoma"/>
          <w:sz w:val="20"/>
          <w:szCs w:val="20"/>
        </w:rPr>
        <w:t>charakterystykę mechanicznego węzła oczyszczania ścieków</w:t>
      </w:r>
      <w:r w:rsidR="00E31263">
        <w:rPr>
          <w:rFonts w:ascii="Tahoma" w:hAnsi="Tahoma" w:cs="Tahoma"/>
          <w:sz w:val="20"/>
          <w:szCs w:val="20"/>
        </w:rPr>
        <w:t>,</w:t>
      </w:r>
      <w:r w:rsidRPr="005D4F90">
        <w:rPr>
          <w:rFonts w:ascii="Tahoma" w:hAnsi="Tahoma" w:cs="Tahoma"/>
          <w:sz w:val="20"/>
          <w:szCs w:val="20"/>
        </w:rPr>
        <w:t xml:space="preserve"> układu technologicznego dla biologicznego oczyszczania ścieków, obliczenia parametrów stopnia biologicznego oczyszczalni (wg wytycznych ATV), propozycje w zakresie gospodarki osadami ściekowymi w oczyszczalni oraz uwagi procesowe dla wybranych obiektów i urządzeń w oczyszczalni ścieków.</w:t>
      </w:r>
    </w:p>
    <w:p w14:paraId="6BFB1B92" w14:textId="4709E6A9" w:rsidR="005D4F90" w:rsidRDefault="005D4F90" w:rsidP="00A932A5">
      <w:pPr>
        <w:spacing w:before="0" w:after="0" w:line="360" w:lineRule="auto"/>
        <w:ind w:firstLine="454"/>
        <w:rPr>
          <w:rFonts w:ascii="Tahoma" w:hAnsi="Tahoma" w:cs="Tahoma"/>
          <w:sz w:val="20"/>
          <w:szCs w:val="20"/>
        </w:rPr>
      </w:pPr>
      <w:r w:rsidRPr="005D4F90">
        <w:rPr>
          <w:rFonts w:ascii="Tahoma" w:hAnsi="Tahoma" w:cs="Tahoma"/>
          <w:sz w:val="20"/>
          <w:szCs w:val="20"/>
        </w:rPr>
        <w:t>Opracowanie przedstawia rozwiązania technologiczne modernizowanej oczyszczalni ścieków obejmując</w:t>
      </w:r>
      <w:r w:rsidR="00E31263">
        <w:rPr>
          <w:rFonts w:ascii="Tahoma" w:hAnsi="Tahoma" w:cs="Tahoma"/>
          <w:sz w:val="20"/>
          <w:szCs w:val="20"/>
        </w:rPr>
        <w:t>e</w:t>
      </w:r>
      <w:r w:rsidRPr="005D4F90">
        <w:rPr>
          <w:rFonts w:ascii="Tahoma" w:hAnsi="Tahoma" w:cs="Tahoma"/>
          <w:sz w:val="20"/>
          <w:szCs w:val="20"/>
        </w:rPr>
        <w:t xml:space="preserve"> proces mechaniczno-biologicznego oczyszczania ścieków wraz z przeróbką i</w:t>
      </w:r>
      <w:r w:rsidR="00E31263">
        <w:rPr>
          <w:rFonts w:ascii="Tahoma" w:hAnsi="Tahoma" w:cs="Tahoma"/>
          <w:sz w:val="20"/>
          <w:szCs w:val="20"/>
        </w:rPr>
        <w:t> </w:t>
      </w:r>
      <w:r w:rsidRPr="005D4F90">
        <w:rPr>
          <w:rFonts w:ascii="Tahoma" w:hAnsi="Tahoma" w:cs="Tahoma"/>
          <w:sz w:val="20"/>
          <w:szCs w:val="20"/>
        </w:rPr>
        <w:t xml:space="preserve">zagospodarowaniem osadów. </w:t>
      </w:r>
    </w:p>
    <w:p w14:paraId="39103532" w14:textId="77777777" w:rsidR="000E3EC4" w:rsidRDefault="005D4F90" w:rsidP="00A932A5">
      <w:pPr>
        <w:spacing w:before="0" w:after="0" w:line="360" w:lineRule="auto"/>
        <w:ind w:firstLine="454"/>
        <w:rPr>
          <w:rFonts w:ascii="Tahoma" w:hAnsi="Tahoma" w:cs="Tahoma"/>
          <w:sz w:val="20"/>
          <w:szCs w:val="20"/>
        </w:rPr>
      </w:pPr>
      <w:r>
        <w:rPr>
          <w:rFonts w:ascii="Tahoma" w:hAnsi="Tahoma" w:cs="Tahoma"/>
          <w:sz w:val="20"/>
          <w:szCs w:val="20"/>
        </w:rPr>
        <w:t>Ponadto w koncepcji uwzględnione zosta</w:t>
      </w:r>
      <w:r w:rsidR="00E31263">
        <w:rPr>
          <w:rFonts w:ascii="Tahoma" w:hAnsi="Tahoma" w:cs="Tahoma"/>
          <w:sz w:val="20"/>
          <w:szCs w:val="20"/>
        </w:rPr>
        <w:t>ły</w:t>
      </w:r>
      <w:r>
        <w:rPr>
          <w:rFonts w:ascii="Tahoma" w:hAnsi="Tahoma" w:cs="Tahoma"/>
          <w:sz w:val="20"/>
          <w:szCs w:val="20"/>
        </w:rPr>
        <w:t xml:space="preserve"> uwarunkowania konstrukcyjno-budowlane, zagospodarowania terenu oraz zasilania i sterowania obiektem. </w:t>
      </w:r>
    </w:p>
    <w:p w14:paraId="3AA0B860" w14:textId="2A4F6DEA" w:rsidR="005D4F90" w:rsidRPr="005D4F90" w:rsidRDefault="000E3EC4" w:rsidP="00A932A5">
      <w:pPr>
        <w:spacing w:before="0" w:after="0" w:line="360" w:lineRule="auto"/>
        <w:ind w:firstLine="454"/>
        <w:rPr>
          <w:rFonts w:ascii="Tahoma" w:hAnsi="Tahoma" w:cs="Tahoma"/>
          <w:sz w:val="20"/>
          <w:szCs w:val="20"/>
        </w:rPr>
      </w:pPr>
      <w:r>
        <w:rPr>
          <w:rFonts w:ascii="Tahoma" w:hAnsi="Tahoma" w:cs="Tahoma"/>
          <w:sz w:val="20"/>
          <w:szCs w:val="20"/>
        </w:rPr>
        <w:t xml:space="preserve">Opracowanie obejmuje również wytyczne zastosowania rozwiązań technicznych zabezpieczających obiekt przed skutkami powodzi.  </w:t>
      </w:r>
      <w:r w:rsidR="005D4F90" w:rsidRPr="005D4F90">
        <w:rPr>
          <w:rFonts w:ascii="Tahoma" w:hAnsi="Tahoma" w:cs="Tahoma"/>
          <w:sz w:val="20"/>
          <w:szCs w:val="20"/>
        </w:rPr>
        <w:t>Zastosowane rozwiązania gwarantują niezawodność działania, osiąganie wymaganych efektów, łatwość obsługi, racjonalne koszty budowy i eksploatacji, niskie zużycie energii elektrycznej oraz racjonalne gospodarowanie zużywanymi chemikaliami. Rozwiązania technologiczne spełniają zalecenia oraz wymagania norm krajowych i Unii Europejskiej i przyczyniają się do poprawy jakości okolicznych wód i stanu środowiska naturalnego.</w:t>
      </w:r>
    </w:p>
    <w:p w14:paraId="74852057" w14:textId="79DD398B" w:rsidR="005D4F90" w:rsidRDefault="005D4F90" w:rsidP="005A5964">
      <w:pPr>
        <w:spacing w:before="0" w:after="0" w:line="360" w:lineRule="auto"/>
        <w:rPr>
          <w:rFonts w:ascii="Tahoma" w:hAnsi="Tahoma" w:cs="Tahoma"/>
          <w:sz w:val="20"/>
          <w:szCs w:val="20"/>
        </w:rPr>
      </w:pPr>
      <w:r w:rsidRPr="005D4F90">
        <w:rPr>
          <w:rFonts w:ascii="Tahoma" w:hAnsi="Tahoma" w:cs="Tahoma"/>
          <w:sz w:val="20"/>
          <w:szCs w:val="20"/>
        </w:rPr>
        <w:t xml:space="preserve">Koncepcja, po ostatecznym wyborze kierunku działań przez Zamawiającego, będzie stanowić materiał wyjściowy do wykonania Programu Funkcjonalno-Użytkowego lub </w:t>
      </w:r>
      <w:r w:rsidR="00E31263">
        <w:rPr>
          <w:rFonts w:ascii="Tahoma" w:hAnsi="Tahoma" w:cs="Tahoma"/>
          <w:sz w:val="20"/>
          <w:szCs w:val="20"/>
        </w:rPr>
        <w:t>D</w:t>
      </w:r>
      <w:r w:rsidRPr="005D4F90">
        <w:rPr>
          <w:rFonts w:ascii="Tahoma" w:hAnsi="Tahoma" w:cs="Tahoma"/>
          <w:sz w:val="20"/>
          <w:szCs w:val="20"/>
        </w:rPr>
        <w:t xml:space="preserve">okumentacji </w:t>
      </w:r>
      <w:r w:rsidR="00E31263">
        <w:rPr>
          <w:rFonts w:ascii="Tahoma" w:hAnsi="Tahoma" w:cs="Tahoma"/>
          <w:sz w:val="20"/>
          <w:szCs w:val="20"/>
        </w:rPr>
        <w:t>P</w:t>
      </w:r>
      <w:r w:rsidRPr="005D4F90">
        <w:rPr>
          <w:rFonts w:ascii="Tahoma" w:hAnsi="Tahoma" w:cs="Tahoma"/>
          <w:sz w:val="20"/>
          <w:szCs w:val="20"/>
        </w:rPr>
        <w:t>rojektowej. Ponadto koncepcja może zostać wykorzystana przy tworzeniu Studiów Wykonalności i</w:t>
      </w:r>
      <w:r w:rsidR="00E31263">
        <w:rPr>
          <w:rFonts w:ascii="Tahoma" w:hAnsi="Tahoma" w:cs="Tahoma"/>
          <w:sz w:val="20"/>
          <w:szCs w:val="20"/>
        </w:rPr>
        <w:t> </w:t>
      </w:r>
      <w:r w:rsidRPr="005D4F90">
        <w:rPr>
          <w:rFonts w:ascii="Tahoma" w:hAnsi="Tahoma" w:cs="Tahoma"/>
          <w:sz w:val="20"/>
          <w:szCs w:val="20"/>
        </w:rPr>
        <w:t>Wniosków o Dofinansowanie, w przypadku ubiegania się Zamawiającego o kredyty, środki pomocowe lub dotacje</w:t>
      </w:r>
      <w:r>
        <w:rPr>
          <w:rFonts w:ascii="Tahoma" w:hAnsi="Tahoma" w:cs="Tahoma"/>
          <w:sz w:val="20"/>
          <w:szCs w:val="20"/>
        </w:rPr>
        <w:t>.</w:t>
      </w:r>
    </w:p>
    <w:p w14:paraId="32117271" w14:textId="36F593F7" w:rsidR="005D4F90" w:rsidRDefault="005D4F90" w:rsidP="005D4F90">
      <w:pPr>
        <w:pStyle w:val="Nagwek2"/>
      </w:pPr>
      <w:bookmarkStart w:id="128" w:name="_Toc121390959"/>
      <w:r>
        <w:t>Zasadnicze założenia projektowe</w:t>
      </w:r>
      <w:bookmarkEnd w:id="128"/>
    </w:p>
    <w:p w14:paraId="75A35D5D" w14:textId="34871E34" w:rsidR="006421DF" w:rsidRDefault="005D4F90" w:rsidP="00A932A5">
      <w:pPr>
        <w:spacing w:before="0" w:after="0" w:line="360" w:lineRule="auto"/>
        <w:ind w:firstLine="454"/>
        <w:rPr>
          <w:rFonts w:ascii="Tahoma" w:hAnsi="Tahoma" w:cs="Tahoma"/>
          <w:sz w:val="20"/>
          <w:szCs w:val="20"/>
        </w:rPr>
      </w:pPr>
      <w:r>
        <w:rPr>
          <w:rFonts w:ascii="Tahoma" w:hAnsi="Tahoma" w:cs="Tahoma"/>
          <w:sz w:val="20"/>
          <w:szCs w:val="20"/>
        </w:rPr>
        <w:t>Przyjęto</w:t>
      </w:r>
      <w:r w:rsidR="00E31263">
        <w:rPr>
          <w:rFonts w:ascii="Tahoma" w:hAnsi="Tahoma" w:cs="Tahoma"/>
          <w:sz w:val="20"/>
          <w:szCs w:val="20"/>
        </w:rPr>
        <w:t>,</w:t>
      </w:r>
      <w:r>
        <w:rPr>
          <w:rFonts w:ascii="Tahoma" w:hAnsi="Tahoma" w:cs="Tahoma"/>
          <w:sz w:val="20"/>
          <w:szCs w:val="20"/>
        </w:rPr>
        <w:t xml:space="preserve"> że zmodernizowana oczyszczalnia ścieków ma </w:t>
      </w:r>
      <w:r w:rsidR="00391CFA">
        <w:rPr>
          <w:rFonts w:ascii="Tahoma" w:hAnsi="Tahoma" w:cs="Tahoma"/>
          <w:sz w:val="20"/>
          <w:szCs w:val="20"/>
        </w:rPr>
        <w:t xml:space="preserve">zaspokajać potrzeby Gminy </w:t>
      </w:r>
      <w:r w:rsidR="00740116">
        <w:rPr>
          <w:rFonts w:ascii="Tahoma" w:hAnsi="Tahoma" w:cs="Tahoma"/>
          <w:sz w:val="20"/>
          <w:szCs w:val="20"/>
        </w:rPr>
        <w:t xml:space="preserve">Krzywcza </w:t>
      </w:r>
      <w:r w:rsidR="00E31263">
        <w:rPr>
          <w:rFonts w:ascii="Tahoma" w:hAnsi="Tahoma" w:cs="Tahoma"/>
          <w:sz w:val="20"/>
          <w:szCs w:val="20"/>
        </w:rPr>
        <w:t xml:space="preserve"> </w:t>
      </w:r>
      <w:r w:rsidR="00391CFA">
        <w:rPr>
          <w:rFonts w:ascii="Tahoma" w:hAnsi="Tahoma" w:cs="Tahoma"/>
          <w:sz w:val="20"/>
          <w:szCs w:val="20"/>
        </w:rPr>
        <w:t xml:space="preserve">w zakresie oczyszczania ścieków bytowych </w:t>
      </w:r>
      <w:r w:rsidR="00740116">
        <w:rPr>
          <w:rFonts w:ascii="Tahoma" w:hAnsi="Tahoma" w:cs="Tahoma"/>
          <w:sz w:val="20"/>
          <w:szCs w:val="20"/>
        </w:rPr>
        <w:t>na stan obecny oraz możliwość rozbudowy dla docelowego kształtu sieci kanalizacyjnej na terenie gminy</w:t>
      </w:r>
      <w:r w:rsidR="00391CFA">
        <w:rPr>
          <w:rFonts w:ascii="Tahoma" w:hAnsi="Tahoma" w:cs="Tahoma"/>
          <w:sz w:val="20"/>
          <w:szCs w:val="20"/>
        </w:rPr>
        <w:t xml:space="preserve">. </w:t>
      </w:r>
    </w:p>
    <w:p w14:paraId="4BA27EDA" w14:textId="5A7B6065" w:rsidR="006421DF" w:rsidRDefault="006421DF" w:rsidP="00A932A5">
      <w:pPr>
        <w:spacing w:before="0" w:after="0" w:line="360" w:lineRule="auto"/>
        <w:ind w:firstLine="454"/>
        <w:rPr>
          <w:rFonts w:ascii="Tahoma" w:hAnsi="Tahoma" w:cs="Tahoma"/>
          <w:sz w:val="20"/>
          <w:szCs w:val="20"/>
        </w:rPr>
      </w:pPr>
      <w:r>
        <w:rPr>
          <w:rFonts w:ascii="Tahoma" w:hAnsi="Tahoma" w:cs="Tahoma"/>
          <w:sz w:val="20"/>
          <w:szCs w:val="20"/>
        </w:rPr>
        <w:t>Przy konstruowaniu układu technologicznego kierowano się zasadą oszczędności w wykorzystaniu terenu oraz maksymalnym wykorzystaniem istniejących obiektów tak</w:t>
      </w:r>
      <w:r w:rsidR="00A00FFC">
        <w:rPr>
          <w:rFonts w:ascii="Tahoma" w:hAnsi="Tahoma" w:cs="Tahoma"/>
          <w:sz w:val="20"/>
          <w:szCs w:val="20"/>
        </w:rPr>
        <w:t>,</w:t>
      </w:r>
      <w:r>
        <w:rPr>
          <w:rFonts w:ascii="Tahoma" w:hAnsi="Tahoma" w:cs="Tahoma"/>
          <w:sz w:val="20"/>
          <w:szCs w:val="20"/>
        </w:rPr>
        <w:t xml:space="preserve"> aby inwestycja była zrównoważona pod kątem uwarunkowań lokalnych.</w:t>
      </w:r>
    </w:p>
    <w:p w14:paraId="7BD069DA" w14:textId="0159067E" w:rsidR="005D4F90" w:rsidRDefault="006421DF" w:rsidP="00A932A5">
      <w:pPr>
        <w:spacing w:before="0" w:after="0" w:line="360" w:lineRule="auto"/>
        <w:ind w:firstLine="454"/>
        <w:rPr>
          <w:rFonts w:ascii="Tahoma" w:hAnsi="Tahoma" w:cs="Tahoma"/>
          <w:sz w:val="20"/>
          <w:szCs w:val="20"/>
        </w:rPr>
      </w:pPr>
      <w:r>
        <w:rPr>
          <w:rFonts w:ascii="Tahoma" w:hAnsi="Tahoma" w:cs="Tahoma"/>
          <w:sz w:val="20"/>
          <w:szCs w:val="20"/>
        </w:rPr>
        <w:t>Przy analizie stanu istniejącego zostało wzięte pod uwagę</w:t>
      </w:r>
      <w:r w:rsidR="00A00FFC">
        <w:rPr>
          <w:rFonts w:ascii="Tahoma" w:hAnsi="Tahoma" w:cs="Tahoma"/>
          <w:sz w:val="20"/>
          <w:szCs w:val="20"/>
        </w:rPr>
        <w:t>:</w:t>
      </w:r>
      <w:r>
        <w:rPr>
          <w:rFonts w:ascii="Tahoma" w:hAnsi="Tahoma" w:cs="Tahoma"/>
          <w:sz w:val="20"/>
          <w:szCs w:val="20"/>
        </w:rPr>
        <w:t xml:space="preserve"> charakter </w:t>
      </w:r>
      <w:r w:rsidR="00740116">
        <w:rPr>
          <w:rFonts w:ascii="Tahoma" w:hAnsi="Tahoma" w:cs="Tahoma"/>
          <w:sz w:val="20"/>
          <w:szCs w:val="20"/>
        </w:rPr>
        <w:t xml:space="preserve">zlewni </w:t>
      </w:r>
      <w:r>
        <w:rPr>
          <w:rFonts w:ascii="Tahoma" w:hAnsi="Tahoma" w:cs="Tahoma"/>
          <w:sz w:val="20"/>
          <w:szCs w:val="20"/>
        </w:rPr>
        <w:t>, zanotowane przepływy rzeczywiste,</w:t>
      </w:r>
      <w:r w:rsidR="00740116">
        <w:rPr>
          <w:rFonts w:ascii="Tahoma" w:hAnsi="Tahoma" w:cs="Tahoma"/>
          <w:sz w:val="20"/>
          <w:szCs w:val="20"/>
        </w:rPr>
        <w:t xml:space="preserve"> a przede wszystkim dane dotyczące ilości osób obecnie korzystających z sieci kanalizacyjnej. Ze względu na brak na terenie gminy zbiorczego systemu zaopatrzenia w wodę nie można zweryfikować ilości ścieków w stosunku do zużycia wody przez mieszkańców.</w:t>
      </w:r>
    </w:p>
    <w:p w14:paraId="4F5AD229" w14:textId="29492393" w:rsidR="005507CD" w:rsidRDefault="005507CD" w:rsidP="00A932A5">
      <w:pPr>
        <w:spacing w:before="0" w:after="0" w:line="360" w:lineRule="auto"/>
        <w:ind w:firstLine="454"/>
        <w:rPr>
          <w:rFonts w:ascii="Tahoma" w:hAnsi="Tahoma" w:cs="Tahoma"/>
          <w:sz w:val="20"/>
          <w:szCs w:val="20"/>
        </w:rPr>
      </w:pPr>
      <w:r>
        <w:rPr>
          <w:rFonts w:ascii="Tahoma" w:hAnsi="Tahoma" w:cs="Tahoma"/>
          <w:sz w:val="20"/>
          <w:szCs w:val="20"/>
        </w:rPr>
        <w:t>Obecny stan skanalizowania terenu Gminy oraz jej docelowy kształt przedstawia się następująco:</w:t>
      </w:r>
    </w:p>
    <w:p w14:paraId="52828774" w14:textId="77777777" w:rsidR="00884EFB" w:rsidRDefault="00884EFB" w:rsidP="00A932A5">
      <w:pPr>
        <w:spacing w:before="0" w:after="0" w:line="360" w:lineRule="auto"/>
        <w:ind w:firstLine="454"/>
        <w:rPr>
          <w:rFonts w:ascii="Tahoma" w:hAnsi="Tahoma" w:cs="Tahoma"/>
          <w:sz w:val="20"/>
          <w:szCs w:val="20"/>
        </w:rPr>
      </w:pPr>
    </w:p>
    <w:p w14:paraId="543BB8A5" w14:textId="77777777" w:rsidR="00884EFB" w:rsidRDefault="00884EFB" w:rsidP="00A932A5">
      <w:pPr>
        <w:spacing w:before="0" w:after="0" w:line="360" w:lineRule="auto"/>
        <w:ind w:firstLine="454"/>
        <w:rPr>
          <w:rFonts w:ascii="Tahoma" w:hAnsi="Tahoma" w:cs="Tahoma"/>
          <w:sz w:val="20"/>
          <w:szCs w:val="20"/>
        </w:rPr>
      </w:pPr>
    </w:p>
    <w:p w14:paraId="4BC55BA2" w14:textId="74935BF5" w:rsidR="005507CD" w:rsidRDefault="008B0650" w:rsidP="00A932A5">
      <w:pPr>
        <w:spacing w:before="0" w:after="0" w:line="360" w:lineRule="auto"/>
        <w:ind w:firstLine="454"/>
        <w:rPr>
          <w:rFonts w:ascii="Tahoma" w:hAnsi="Tahoma" w:cs="Tahoma"/>
          <w:sz w:val="20"/>
          <w:szCs w:val="20"/>
        </w:rPr>
      </w:pPr>
      <w:r>
        <w:rPr>
          <w:rFonts w:ascii="Tahoma" w:hAnsi="Tahoma" w:cs="Tahoma"/>
          <w:sz w:val="20"/>
          <w:szCs w:val="20"/>
        </w:rPr>
        <w:t>Tab. 1</w:t>
      </w:r>
    </w:p>
    <w:tbl>
      <w:tblPr>
        <w:tblStyle w:val="Tabela-Siatka4"/>
        <w:tblW w:w="0" w:type="auto"/>
        <w:tblInd w:w="137" w:type="dxa"/>
        <w:tblCellMar>
          <w:left w:w="28" w:type="dxa"/>
          <w:right w:w="28" w:type="dxa"/>
        </w:tblCellMar>
        <w:tblLook w:val="04A0" w:firstRow="1" w:lastRow="0" w:firstColumn="1" w:lastColumn="0" w:noHBand="0" w:noVBand="1"/>
      </w:tblPr>
      <w:tblGrid>
        <w:gridCol w:w="1493"/>
        <w:gridCol w:w="1194"/>
        <w:gridCol w:w="1318"/>
        <w:gridCol w:w="1156"/>
        <w:gridCol w:w="1474"/>
        <w:gridCol w:w="1156"/>
        <w:gridCol w:w="1134"/>
      </w:tblGrid>
      <w:tr w:rsidR="005507CD" w:rsidRPr="005507CD" w14:paraId="761E6DF2" w14:textId="77777777" w:rsidTr="005507CD">
        <w:tc>
          <w:tcPr>
            <w:tcW w:w="1493" w:type="dxa"/>
            <w:vAlign w:val="center"/>
          </w:tcPr>
          <w:p w14:paraId="61F3C96F"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Miejscowość</w:t>
            </w:r>
          </w:p>
        </w:tc>
        <w:tc>
          <w:tcPr>
            <w:tcW w:w="1194" w:type="dxa"/>
            <w:vAlign w:val="center"/>
          </w:tcPr>
          <w:p w14:paraId="60838775" w14:textId="77777777" w:rsidR="005507CD" w:rsidRPr="005507CD" w:rsidRDefault="005507CD" w:rsidP="005507CD">
            <w:pPr>
              <w:spacing w:before="0" w:after="0"/>
              <w:jc w:val="center"/>
              <w:rPr>
                <w:rFonts w:ascii="Tahoma" w:eastAsia="Calibri" w:hAnsi="Tahoma" w:cs="Tahoma"/>
                <w:color w:val="000000"/>
                <w:sz w:val="20"/>
                <w:szCs w:val="20"/>
              </w:rPr>
            </w:pPr>
            <w:r w:rsidRPr="005507CD">
              <w:rPr>
                <w:rFonts w:ascii="Tahoma" w:eastAsia="Calibri" w:hAnsi="Tahoma" w:cs="Tahoma"/>
                <w:color w:val="000000"/>
                <w:sz w:val="20"/>
                <w:szCs w:val="20"/>
              </w:rPr>
              <w:t>Liczba ludności</w:t>
            </w:r>
          </w:p>
          <w:p w14:paraId="30F06F11" w14:textId="77777777" w:rsidR="005507CD" w:rsidRPr="005507CD" w:rsidRDefault="005507CD" w:rsidP="005507CD">
            <w:pPr>
              <w:spacing w:before="0" w:after="0"/>
              <w:jc w:val="center"/>
              <w:rPr>
                <w:rFonts w:ascii="Tahoma" w:eastAsia="Calibri" w:hAnsi="Tahoma" w:cs="Tahoma"/>
                <w:color w:val="000000"/>
                <w:sz w:val="20"/>
                <w:szCs w:val="20"/>
              </w:rPr>
            </w:pPr>
            <w:r w:rsidRPr="005507CD">
              <w:rPr>
                <w:rFonts w:ascii="Tahoma" w:eastAsia="Calibri" w:hAnsi="Tahoma" w:cs="Tahoma"/>
                <w:color w:val="000000"/>
                <w:sz w:val="20"/>
                <w:szCs w:val="20"/>
              </w:rPr>
              <w:t>stan na 31.12.2021r</w:t>
            </w:r>
          </w:p>
        </w:tc>
        <w:tc>
          <w:tcPr>
            <w:tcW w:w="1318" w:type="dxa"/>
            <w:vAlign w:val="center"/>
          </w:tcPr>
          <w:p w14:paraId="12E1B7AB"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 xml:space="preserve">Obecnie liczba mieszkańców podłączona do sieci </w:t>
            </w:r>
            <w:proofErr w:type="spellStart"/>
            <w:r w:rsidRPr="005507CD">
              <w:rPr>
                <w:rFonts w:ascii="Tahoma" w:eastAsia="Calibri" w:hAnsi="Tahoma" w:cs="Tahoma"/>
                <w:sz w:val="20"/>
                <w:szCs w:val="20"/>
              </w:rPr>
              <w:t>ks</w:t>
            </w:r>
            <w:proofErr w:type="spellEnd"/>
          </w:p>
          <w:p w14:paraId="784FE273"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Stan na 08.2022 r.</w:t>
            </w:r>
          </w:p>
        </w:tc>
        <w:tc>
          <w:tcPr>
            <w:tcW w:w="1156" w:type="dxa"/>
            <w:vAlign w:val="center"/>
          </w:tcPr>
          <w:p w14:paraId="2BAF52FC"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 xml:space="preserve">Liczba docelowo podłączona do </w:t>
            </w:r>
            <w:proofErr w:type="spellStart"/>
            <w:r w:rsidRPr="005507CD">
              <w:rPr>
                <w:rFonts w:ascii="Tahoma" w:eastAsia="Calibri" w:hAnsi="Tahoma" w:cs="Tahoma"/>
                <w:sz w:val="20"/>
                <w:szCs w:val="20"/>
              </w:rPr>
              <w:t>ks</w:t>
            </w:r>
            <w:proofErr w:type="spellEnd"/>
          </w:p>
        </w:tc>
        <w:tc>
          <w:tcPr>
            <w:tcW w:w="1474" w:type="dxa"/>
            <w:vAlign w:val="center"/>
          </w:tcPr>
          <w:p w14:paraId="000F551C"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Obecnie LM dla przydomowych oczyszczalni ścieków</w:t>
            </w:r>
          </w:p>
        </w:tc>
        <w:tc>
          <w:tcPr>
            <w:tcW w:w="1156" w:type="dxa"/>
            <w:vAlign w:val="center"/>
          </w:tcPr>
          <w:p w14:paraId="6740B231"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Liczba docelowo podłączona</w:t>
            </w:r>
            <w:r w:rsidRPr="005507CD">
              <w:rPr>
                <w:rFonts w:ascii="Tahoma" w:eastAsia="Calibri" w:hAnsi="Tahoma" w:cs="Tahoma"/>
                <w:sz w:val="20"/>
                <w:szCs w:val="20"/>
              </w:rPr>
              <w:br/>
              <w:t xml:space="preserve">do </w:t>
            </w:r>
            <w:proofErr w:type="spellStart"/>
            <w:r w:rsidRPr="005507CD">
              <w:rPr>
                <w:rFonts w:ascii="Tahoma" w:eastAsia="Calibri" w:hAnsi="Tahoma" w:cs="Tahoma"/>
                <w:sz w:val="20"/>
                <w:szCs w:val="20"/>
              </w:rPr>
              <w:t>przyd</w:t>
            </w:r>
            <w:proofErr w:type="spellEnd"/>
            <w:r w:rsidRPr="005507CD">
              <w:rPr>
                <w:rFonts w:ascii="Tahoma" w:eastAsia="Calibri" w:hAnsi="Tahoma" w:cs="Tahoma"/>
                <w:sz w:val="20"/>
                <w:szCs w:val="20"/>
              </w:rPr>
              <w:t>. ocz.</w:t>
            </w:r>
          </w:p>
        </w:tc>
        <w:tc>
          <w:tcPr>
            <w:tcW w:w="1134" w:type="dxa"/>
            <w:vAlign w:val="center"/>
          </w:tcPr>
          <w:p w14:paraId="3800E349"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 xml:space="preserve">LM </w:t>
            </w:r>
            <w:r w:rsidRPr="005507CD">
              <w:rPr>
                <w:rFonts w:ascii="Tahoma" w:eastAsia="Calibri" w:hAnsi="Tahoma" w:cs="Tahoma"/>
                <w:sz w:val="20"/>
                <w:szCs w:val="20"/>
              </w:rPr>
              <w:br/>
              <w:t xml:space="preserve">dla </w:t>
            </w:r>
            <w:proofErr w:type="spellStart"/>
            <w:r w:rsidRPr="005507CD">
              <w:rPr>
                <w:rFonts w:ascii="Tahoma" w:eastAsia="Calibri" w:hAnsi="Tahoma" w:cs="Tahoma"/>
                <w:sz w:val="20"/>
                <w:szCs w:val="20"/>
              </w:rPr>
              <w:t>zb.</w:t>
            </w:r>
            <w:proofErr w:type="spellEnd"/>
            <w:r w:rsidRPr="005507CD">
              <w:rPr>
                <w:rFonts w:ascii="Tahoma" w:eastAsia="Calibri" w:hAnsi="Tahoma" w:cs="Tahoma"/>
                <w:sz w:val="20"/>
                <w:szCs w:val="20"/>
              </w:rPr>
              <w:t xml:space="preserve"> </w:t>
            </w:r>
            <w:proofErr w:type="spellStart"/>
            <w:r w:rsidRPr="005507CD">
              <w:rPr>
                <w:rFonts w:ascii="Tahoma" w:eastAsia="Calibri" w:hAnsi="Tahoma" w:cs="Tahoma"/>
                <w:sz w:val="20"/>
                <w:szCs w:val="20"/>
              </w:rPr>
              <w:t>bezodpł</w:t>
            </w:r>
            <w:proofErr w:type="spellEnd"/>
            <w:r w:rsidRPr="005507CD">
              <w:rPr>
                <w:rFonts w:ascii="Tahoma" w:eastAsia="Calibri" w:hAnsi="Tahoma" w:cs="Tahoma"/>
                <w:sz w:val="20"/>
                <w:szCs w:val="20"/>
              </w:rPr>
              <w:t>.</w:t>
            </w:r>
          </w:p>
          <w:p w14:paraId="151C34B3"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w:t>
            </w:r>
            <w:proofErr w:type="spellStart"/>
            <w:r w:rsidRPr="005507CD">
              <w:rPr>
                <w:rFonts w:ascii="Tahoma" w:eastAsia="Calibri" w:hAnsi="Tahoma" w:cs="Tahoma"/>
                <w:sz w:val="20"/>
                <w:szCs w:val="20"/>
              </w:rPr>
              <w:t>ść</w:t>
            </w:r>
            <w:proofErr w:type="spellEnd"/>
            <w:r w:rsidRPr="005507CD">
              <w:rPr>
                <w:rFonts w:ascii="Tahoma" w:eastAsia="Calibri" w:hAnsi="Tahoma" w:cs="Tahoma"/>
                <w:sz w:val="20"/>
                <w:szCs w:val="20"/>
              </w:rPr>
              <w:t>. dowożone)</w:t>
            </w:r>
          </w:p>
        </w:tc>
      </w:tr>
      <w:tr w:rsidR="005507CD" w:rsidRPr="005507CD" w14:paraId="6792E240" w14:textId="77777777" w:rsidTr="005507CD">
        <w:tc>
          <w:tcPr>
            <w:tcW w:w="1493" w:type="dxa"/>
            <w:vAlign w:val="center"/>
          </w:tcPr>
          <w:p w14:paraId="086CE297"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Babice</w:t>
            </w:r>
          </w:p>
        </w:tc>
        <w:tc>
          <w:tcPr>
            <w:tcW w:w="1194" w:type="dxa"/>
            <w:vAlign w:val="center"/>
          </w:tcPr>
          <w:p w14:paraId="543D7021" w14:textId="77777777" w:rsidR="005507CD" w:rsidRPr="005507CD" w:rsidRDefault="005507CD" w:rsidP="005507CD">
            <w:pPr>
              <w:spacing w:before="0" w:after="0"/>
              <w:jc w:val="center"/>
              <w:rPr>
                <w:rFonts w:ascii="Tahoma" w:eastAsia="Calibri" w:hAnsi="Tahoma" w:cs="Tahoma"/>
                <w:color w:val="000000"/>
                <w:sz w:val="20"/>
                <w:szCs w:val="20"/>
              </w:rPr>
            </w:pPr>
            <w:r w:rsidRPr="005507CD">
              <w:rPr>
                <w:rFonts w:ascii="Tahoma" w:eastAsia="Calibri" w:hAnsi="Tahoma" w:cs="Tahoma"/>
                <w:color w:val="000000"/>
                <w:sz w:val="20"/>
                <w:szCs w:val="20"/>
              </w:rPr>
              <w:t>827</w:t>
            </w:r>
          </w:p>
        </w:tc>
        <w:tc>
          <w:tcPr>
            <w:tcW w:w="1318" w:type="dxa"/>
            <w:vAlign w:val="center"/>
          </w:tcPr>
          <w:p w14:paraId="54038172"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536</w:t>
            </w:r>
          </w:p>
        </w:tc>
        <w:tc>
          <w:tcPr>
            <w:tcW w:w="1156" w:type="dxa"/>
            <w:vAlign w:val="center"/>
          </w:tcPr>
          <w:p w14:paraId="2589DBFD"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817</w:t>
            </w:r>
          </w:p>
        </w:tc>
        <w:tc>
          <w:tcPr>
            <w:tcW w:w="1474" w:type="dxa"/>
            <w:vAlign w:val="center"/>
          </w:tcPr>
          <w:p w14:paraId="34C95021"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10</w:t>
            </w:r>
          </w:p>
        </w:tc>
        <w:tc>
          <w:tcPr>
            <w:tcW w:w="1156" w:type="dxa"/>
            <w:vAlign w:val="center"/>
          </w:tcPr>
          <w:p w14:paraId="2A13C5F3"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10</w:t>
            </w:r>
          </w:p>
        </w:tc>
        <w:tc>
          <w:tcPr>
            <w:tcW w:w="1134" w:type="dxa"/>
            <w:vAlign w:val="center"/>
          </w:tcPr>
          <w:p w14:paraId="539DCB73" w14:textId="77777777" w:rsidR="005507CD" w:rsidRPr="005507CD" w:rsidRDefault="005507CD" w:rsidP="005507CD">
            <w:pPr>
              <w:spacing w:before="0" w:after="0"/>
              <w:jc w:val="center"/>
              <w:rPr>
                <w:rFonts w:ascii="Tahoma" w:eastAsia="Calibri" w:hAnsi="Tahoma" w:cs="Tahoma"/>
                <w:sz w:val="20"/>
                <w:szCs w:val="20"/>
              </w:rPr>
            </w:pPr>
          </w:p>
        </w:tc>
      </w:tr>
      <w:tr w:rsidR="005507CD" w:rsidRPr="005507CD" w14:paraId="53C12B25" w14:textId="77777777" w:rsidTr="005507CD">
        <w:tc>
          <w:tcPr>
            <w:tcW w:w="1493" w:type="dxa"/>
            <w:vAlign w:val="center"/>
          </w:tcPr>
          <w:p w14:paraId="08FEAB89"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Bachów</w:t>
            </w:r>
          </w:p>
        </w:tc>
        <w:tc>
          <w:tcPr>
            <w:tcW w:w="1194" w:type="dxa"/>
            <w:vAlign w:val="center"/>
          </w:tcPr>
          <w:p w14:paraId="2D076B08" w14:textId="77777777" w:rsidR="005507CD" w:rsidRPr="005507CD" w:rsidRDefault="005507CD" w:rsidP="005507CD">
            <w:pPr>
              <w:spacing w:before="0" w:after="0"/>
              <w:jc w:val="center"/>
              <w:rPr>
                <w:rFonts w:ascii="Tahoma" w:eastAsia="Calibri" w:hAnsi="Tahoma" w:cs="Tahoma"/>
                <w:color w:val="000000"/>
                <w:sz w:val="20"/>
                <w:szCs w:val="20"/>
              </w:rPr>
            </w:pPr>
            <w:r w:rsidRPr="005507CD">
              <w:rPr>
                <w:rFonts w:ascii="Tahoma" w:eastAsia="Calibri" w:hAnsi="Tahoma" w:cs="Tahoma"/>
                <w:color w:val="000000"/>
                <w:sz w:val="20"/>
                <w:szCs w:val="20"/>
              </w:rPr>
              <w:t>712</w:t>
            </w:r>
          </w:p>
        </w:tc>
        <w:tc>
          <w:tcPr>
            <w:tcW w:w="1318" w:type="dxa"/>
            <w:vAlign w:val="center"/>
          </w:tcPr>
          <w:p w14:paraId="10A1D798" w14:textId="77777777" w:rsidR="005507CD" w:rsidRPr="005507CD" w:rsidRDefault="005507CD" w:rsidP="005507CD">
            <w:pPr>
              <w:spacing w:before="0" w:after="0"/>
              <w:jc w:val="center"/>
              <w:rPr>
                <w:rFonts w:ascii="Tahoma" w:eastAsia="Calibri" w:hAnsi="Tahoma" w:cs="Tahoma"/>
                <w:sz w:val="20"/>
                <w:szCs w:val="20"/>
              </w:rPr>
            </w:pPr>
          </w:p>
        </w:tc>
        <w:tc>
          <w:tcPr>
            <w:tcW w:w="1156" w:type="dxa"/>
            <w:vAlign w:val="center"/>
          </w:tcPr>
          <w:p w14:paraId="2BD892D9"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712</w:t>
            </w:r>
          </w:p>
        </w:tc>
        <w:tc>
          <w:tcPr>
            <w:tcW w:w="1474" w:type="dxa"/>
            <w:vAlign w:val="center"/>
          </w:tcPr>
          <w:p w14:paraId="2E866440" w14:textId="77777777" w:rsidR="005507CD" w:rsidRPr="005507CD" w:rsidRDefault="005507CD" w:rsidP="005507CD">
            <w:pPr>
              <w:spacing w:before="0" w:after="0"/>
              <w:jc w:val="center"/>
              <w:rPr>
                <w:rFonts w:ascii="Tahoma" w:eastAsia="Calibri" w:hAnsi="Tahoma" w:cs="Tahoma"/>
                <w:sz w:val="20"/>
                <w:szCs w:val="20"/>
              </w:rPr>
            </w:pPr>
          </w:p>
        </w:tc>
        <w:tc>
          <w:tcPr>
            <w:tcW w:w="1156" w:type="dxa"/>
            <w:vAlign w:val="center"/>
          </w:tcPr>
          <w:p w14:paraId="74C0C7C9" w14:textId="77777777" w:rsidR="005507CD" w:rsidRPr="005507CD" w:rsidRDefault="005507CD" w:rsidP="005507CD">
            <w:pPr>
              <w:spacing w:before="0" w:after="0"/>
              <w:jc w:val="center"/>
              <w:rPr>
                <w:rFonts w:ascii="Tahoma" w:eastAsia="Calibri" w:hAnsi="Tahoma" w:cs="Tahoma"/>
                <w:sz w:val="20"/>
                <w:szCs w:val="20"/>
              </w:rPr>
            </w:pPr>
          </w:p>
        </w:tc>
        <w:tc>
          <w:tcPr>
            <w:tcW w:w="1134" w:type="dxa"/>
            <w:vAlign w:val="center"/>
          </w:tcPr>
          <w:p w14:paraId="22BD5060" w14:textId="77777777" w:rsidR="005507CD" w:rsidRPr="005507CD" w:rsidRDefault="005507CD" w:rsidP="005507CD">
            <w:pPr>
              <w:spacing w:before="0" w:after="0"/>
              <w:jc w:val="center"/>
              <w:rPr>
                <w:rFonts w:ascii="Tahoma" w:eastAsia="Calibri" w:hAnsi="Tahoma" w:cs="Tahoma"/>
                <w:sz w:val="20"/>
                <w:szCs w:val="20"/>
              </w:rPr>
            </w:pPr>
          </w:p>
        </w:tc>
      </w:tr>
      <w:tr w:rsidR="005507CD" w:rsidRPr="005507CD" w14:paraId="65634616" w14:textId="77777777" w:rsidTr="005507CD">
        <w:tc>
          <w:tcPr>
            <w:tcW w:w="1493" w:type="dxa"/>
            <w:vAlign w:val="center"/>
          </w:tcPr>
          <w:p w14:paraId="34A11417"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Chyrzyna</w:t>
            </w:r>
          </w:p>
        </w:tc>
        <w:tc>
          <w:tcPr>
            <w:tcW w:w="1194" w:type="dxa"/>
            <w:vAlign w:val="center"/>
          </w:tcPr>
          <w:p w14:paraId="228C948B" w14:textId="77777777" w:rsidR="005507CD" w:rsidRPr="005507CD" w:rsidRDefault="005507CD" w:rsidP="005507CD">
            <w:pPr>
              <w:spacing w:before="0" w:after="0"/>
              <w:jc w:val="center"/>
              <w:rPr>
                <w:rFonts w:ascii="Tahoma" w:eastAsia="Calibri" w:hAnsi="Tahoma" w:cs="Tahoma"/>
                <w:color w:val="000000"/>
                <w:sz w:val="20"/>
                <w:szCs w:val="20"/>
              </w:rPr>
            </w:pPr>
            <w:r w:rsidRPr="005507CD">
              <w:rPr>
                <w:rFonts w:ascii="Tahoma" w:eastAsia="Calibri" w:hAnsi="Tahoma" w:cs="Tahoma"/>
                <w:color w:val="000000"/>
                <w:sz w:val="20"/>
                <w:szCs w:val="20"/>
              </w:rPr>
              <w:t>124</w:t>
            </w:r>
          </w:p>
        </w:tc>
        <w:tc>
          <w:tcPr>
            <w:tcW w:w="1318" w:type="dxa"/>
            <w:vAlign w:val="center"/>
          </w:tcPr>
          <w:p w14:paraId="062B5857" w14:textId="77777777" w:rsidR="005507CD" w:rsidRPr="005507CD" w:rsidRDefault="005507CD" w:rsidP="005507CD">
            <w:pPr>
              <w:spacing w:before="0" w:after="0"/>
              <w:jc w:val="center"/>
              <w:rPr>
                <w:rFonts w:ascii="Tahoma" w:eastAsia="Calibri" w:hAnsi="Tahoma" w:cs="Tahoma"/>
                <w:sz w:val="20"/>
                <w:szCs w:val="20"/>
              </w:rPr>
            </w:pPr>
          </w:p>
        </w:tc>
        <w:tc>
          <w:tcPr>
            <w:tcW w:w="1156" w:type="dxa"/>
            <w:vAlign w:val="center"/>
          </w:tcPr>
          <w:p w14:paraId="47E8ABCA" w14:textId="77777777" w:rsidR="005507CD" w:rsidRPr="005507CD" w:rsidRDefault="005507CD" w:rsidP="005507CD">
            <w:pPr>
              <w:spacing w:before="0" w:after="0"/>
              <w:jc w:val="center"/>
              <w:rPr>
                <w:rFonts w:ascii="Tahoma" w:eastAsia="Calibri" w:hAnsi="Tahoma" w:cs="Tahoma"/>
                <w:sz w:val="20"/>
                <w:szCs w:val="20"/>
              </w:rPr>
            </w:pPr>
          </w:p>
        </w:tc>
        <w:tc>
          <w:tcPr>
            <w:tcW w:w="1474" w:type="dxa"/>
            <w:vAlign w:val="center"/>
          </w:tcPr>
          <w:p w14:paraId="44134856"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28</w:t>
            </w:r>
          </w:p>
        </w:tc>
        <w:tc>
          <w:tcPr>
            <w:tcW w:w="1156" w:type="dxa"/>
            <w:vAlign w:val="center"/>
          </w:tcPr>
          <w:p w14:paraId="32CAF0EC"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40</w:t>
            </w:r>
          </w:p>
        </w:tc>
        <w:tc>
          <w:tcPr>
            <w:tcW w:w="1134" w:type="dxa"/>
            <w:vAlign w:val="center"/>
          </w:tcPr>
          <w:p w14:paraId="2E8953DE"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84</w:t>
            </w:r>
          </w:p>
        </w:tc>
      </w:tr>
      <w:tr w:rsidR="005507CD" w:rsidRPr="005507CD" w14:paraId="02771E6D" w14:textId="77777777" w:rsidTr="005507CD">
        <w:tc>
          <w:tcPr>
            <w:tcW w:w="1493" w:type="dxa"/>
            <w:vAlign w:val="center"/>
          </w:tcPr>
          <w:p w14:paraId="2C849D0D"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Krzywcza</w:t>
            </w:r>
          </w:p>
        </w:tc>
        <w:tc>
          <w:tcPr>
            <w:tcW w:w="1194" w:type="dxa"/>
            <w:vAlign w:val="center"/>
          </w:tcPr>
          <w:p w14:paraId="7689B424" w14:textId="77777777" w:rsidR="005507CD" w:rsidRPr="005507CD" w:rsidRDefault="005507CD" w:rsidP="005507CD">
            <w:pPr>
              <w:spacing w:before="0" w:after="0"/>
              <w:jc w:val="center"/>
              <w:rPr>
                <w:rFonts w:ascii="Tahoma" w:eastAsia="Calibri" w:hAnsi="Tahoma" w:cs="Tahoma"/>
                <w:color w:val="000000"/>
                <w:sz w:val="20"/>
                <w:szCs w:val="20"/>
              </w:rPr>
            </w:pPr>
            <w:r w:rsidRPr="005507CD">
              <w:rPr>
                <w:rFonts w:ascii="Tahoma" w:eastAsia="Calibri" w:hAnsi="Tahoma" w:cs="Tahoma"/>
                <w:color w:val="000000"/>
                <w:sz w:val="20"/>
                <w:szCs w:val="20"/>
              </w:rPr>
              <w:t>503</w:t>
            </w:r>
          </w:p>
        </w:tc>
        <w:tc>
          <w:tcPr>
            <w:tcW w:w="1318" w:type="dxa"/>
            <w:vAlign w:val="center"/>
          </w:tcPr>
          <w:p w14:paraId="1BD0C0AB"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503</w:t>
            </w:r>
          </w:p>
        </w:tc>
        <w:tc>
          <w:tcPr>
            <w:tcW w:w="1156" w:type="dxa"/>
            <w:vAlign w:val="center"/>
          </w:tcPr>
          <w:p w14:paraId="327C0FB4"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503</w:t>
            </w:r>
          </w:p>
        </w:tc>
        <w:tc>
          <w:tcPr>
            <w:tcW w:w="1474" w:type="dxa"/>
            <w:vAlign w:val="center"/>
          </w:tcPr>
          <w:p w14:paraId="5C732CFA" w14:textId="77777777" w:rsidR="005507CD" w:rsidRPr="005507CD" w:rsidRDefault="005507CD" w:rsidP="005507CD">
            <w:pPr>
              <w:spacing w:before="0" w:after="0"/>
              <w:jc w:val="center"/>
              <w:rPr>
                <w:rFonts w:ascii="Tahoma" w:eastAsia="Calibri" w:hAnsi="Tahoma" w:cs="Tahoma"/>
                <w:sz w:val="20"/>
                <w:szCs w:val="20"/>
              </w:rPr>
            </w:pPr>
          </w:p>
        </w:tc>
        <w:tc>
          <w:tcPr>
            <w:tcW w:w="1156" w:type="dxa"/>
            <w:vAlign w:val="center"/>
          </w:tcPr>
          <w:p w14:paraId="499162B0" w14:textId="77777777" w:rsidR="005507CD" w:rsidRPr="005507CD" w:rsidRDefault="005507CD" w:rsidP="005507CD">
            <w:pPr>
              <w:spacing w:before="0" w:after="0"/>
              <w:jc w:val="center"/>
              <w:rPr>
                <w:rFonts w:ascii="Tahoma" w:eastAsia="Calibri" w:hAnsi="Tahoma" w:cs="Tahoma"/>
                <w:sz w:val="20"/>
                <w:szCs w:val="20"/>
              </w:rPr>
            </w:pPr>
          </w:p>
        </w:tc>
        <w:tc>
          <w:tcPr>
            <w:tcW w:w="1134" w:type="dxa"/>
            <w:vAlign w:val="center"/>
          </w:tcPr>
          <w:p w14:paraId="6983DB0B" w14:textId="77777777" w:rsidR="005507CD" w:rsidRPr="005507CD" w:rsidRDefault="005507CD" w:rsidP="005507CD">
            <w:pPr>
              <w:spacing w:before="0" w:after="0"/>
              <w:jc w:val="center"/>
              <w:rPr>
                <w:rFonts w:ascii="Tahoma" w:eastAsia="Calibri" w:hAnsi="Tahoma" w:cs="Tahoma"/>
                <w:sz w:val="20"/>
                <w:szCs w:val="20"/>
              </w:rPr>
            </w:pPr>
          </w:p>
        </w:tc>
      </w:tr>
      <w:tr w:rsidR="005507CD" w:rsidRPr="005507CD" w14:paraId="1FF29B3D" w14:textId="77777777" w:rsidTr="005507CD">
        <w:tc>
          <w:tcPr>
            <w:tcW w:w="1493" w:type="dxa"/>
            <w:vAlign w:val="center"/>
          </w:tcPr>
          <w:p w14:paraId="2ED6DE84"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Kupna</w:t>
            </w:r>
          </w:p>
        </w:tc>
        <w:tc>
          <w:tcPr>
            <w:tcW w:w="1194" w:type="dxa"/>
            <w:vAlign w:val="center"/>
          </w:tcPr>
          <w:p w14:paraId="04233A29" w14:textId="77777777" w:rsidR="005507CD" w:rsidRPr="005507CD" w:rsidRDefault="005507CD" w:rsidP="005507CD">
            <w:pPr>
              <w:spacing w:before="0" w:after="0"/>
              <w:jc w:val="center"/>
              <w:rPr>
                <w:rFonts w:ascii="Tahoma" w:eastAsia="Calibri" w:hAnsi="Tahoma" w:cs="Tahoma"/>
                <w:color w:val="000000"/>
                <w:sz w:val="20"/>
                <w:szCs w:val="20"/>
              </w:rPr>
            </w:pPr>
            <w:r w:rsidRPr="005507CD">
              <w:rPr>
                <w:rFonts w:ascii="Tahoma" w:eastAsia="Calibri" w:hAnsi="Tahoma" w:cs="Tahoma"/>
                <w:color w:val="000000"/>
                <w:sz w:val="20"/>
                <w:szCs w:val="20"/>
              </w:rPr>
              <w:t>88</w:t>
            </w:r>
          </w:p>
        </w:tc>
        <w:tc>
          <w:tcPr>
            <w:tcW w:w="1318" w:type="dxa"/>
            <w:vAlign w:val="center"/>
          </w:tcPr>
          <w:p w14:paraId="567AF6F5" w14:textId="77777777" w:rsidR="005507CD" w:rsidRPr="005507CD" w:rsidRDefault="005507CD" w:rsidP="005507CD">
            <w:pPr>
              <w:spacing w:before="0" w:after="0"/>
              <w:jc w:val="center"/>
              <w:rPr>
                <w:rFonts w:ascii="Tahoma" w:eastAsia="Calibri" w:hAnsi="Tahoma" w:cs="Tahoma"/>
                <w:sz w:val="20"/>
                <w:szCs w:val="20"/>
              </w:rPr>
            </w:pPr>
          </w:p>
        </w:tc>
        <w:tc>
          <w:tcPr>
            <w:tcW w:w="1156" w:type="dxa"/>
            <w:vAlign w:val="center"/>
          </w:tcPr>
          <w:p w14:paraId="4660FA75" w14:textId="77777777" w:rsidR="005507CD" w:rsidRPr="005507CD" w:rsidRDefault="005507CD" w:rsidP="005507CD">
            <w:pPr>
              <w:spacing w:before="0" w:after="0"/>
              <w:jc w:val="center"/>
              <w:rPr>
                <w:rFonts w:ascii="Tahoma" w:eastAsia="Calibri" w:hAnsi="Tahoma" w:cs="Tahoma"/>
                <w:sz w:val="20"/>
                <w:szCs w:val="20"/>
              </w:rPr>
            </w:pPr>
          </w:p>
        </w:tc>
        <w:tc>
          <w:tcPr>
            <w:tcW w:w="1474" w:type="dxa"/>
            <w:vAlign w:val="center"/>
          </w:tcPr>
          <w:p w14:paraId="11753219"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10</w:t>
            </w:r>
          </w:p>
        </w:tc>
        <w:tc>
          <w:tcPr>
            <w:tcW w:w="1156" w:type="dxa"/>
            <w:vAlign w:val="center"/>
          </w:tcPr>
          <w:p w14:paraId="580FA985"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20</w:t>
            </w:r>
          </w:p>
        </w:tc>
        <w:tc>
          <w:tcPr>
            <w:tcW w:w="1134" w:type="dxa"/>
            <w:vAlign w:val="center"/>
          </w:tcPr>
          <w:p w14:paraId="6BE7353F"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68</w:t>
            </w:r>
          </w:p>
        </w:tc>
      </w:tr>
      <w:tr w:rsidR="005507CD" w:rsidRPr="005507CD" w14:paraId="7CA72849" w14:textId="77777777" w:rsidTr="005507CD">
        <w:tc>
          <w:tcPr>
            <w:tcW w:w="1493" w:type="dxa"/>
            <w:vAlign w:val="center"/>
          </w:tcPr>
          <w:p w14:paraId="393A359F"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Reczpol</w:t>
            </w:r>
          </w:p>
        </w:tc>
        <w:tc>
          <w:tcPr>
            <w:tcW w:w="1194" w:type="dxa"/>
            <w:vAlign w:val="center"/>
          </w:tcPr>
          <w:p w14:paraId="0927F306" w14:textId="77777777" w:rsidR="005507CD" w:rsidRPr="005507CD" w:rsidRDefault="005507CD" w:rsidP="005507CD">
            <w:pPr>
              <w:spacing w:before="0" w:after="0"/>
              <w:jc w:val="center"/>
              <w:rPr>
                <w:rFonts w:ascii="Tahoma" w:eastAsia="Calibri" w:hAnsi="Tahoma" w:cs="Tahoma"/>
                <w:color w:val="000000"/>
                <w:sz w:val="20"/>
                <w:szCs w:val="20"/>
              </w:rPr>
            </w:pPr>
            <w:r w:rsidRPr="005507CD">
              <w:rPr>
                <w:rFonts w:ascii="Tahoma" w:eastAsia="Calibri" w:hAnsi="Tahoma" w:cs="Tahoma"/>
                <w:color w:val="000000"/>
                <w:sz w:val="20"/>
                <w:szCs w:val="20"/>
              </w:rPr>
              <w:t>777</w:t>
            </w:r>
          </w:p>
        </w:tc>
        <w:tc>
          <w:tcPr>
            <w:tcW w:w="1318" w:type="dxa"/>
            <w:vAlign w:val="center"/>
          </w:tcPr>
          <w:p w14:paraId="5CA2F3FC" w14:textId="77777777" w:rsidR="005507CD" w:rsidRPr="005507CD" w:rsidRDefault="005507CD" w:rsidP="005507CD">
            <w:pPr>
              <w:spacing w:before="0" w:after="0"/>
              <w:jc w:val="center"/>
              <w:rPr>
                <w:rFonts w:ascii="Tahoma" w:eastAsia="Calibri" w:hAnsi="Tahoma" w:cs="Tahoma"/>
                <w:sz w:val="20"/>
                <w:szCs w:val="20"/>
              </w:rPr>
            </w:pPr>
          </w:p>
        </w:tc>
        <w:tc>
          <w:tcPr>
            <w:tcW w:w="1156" w:type="dxa"/>
            <w:vAlign w:val="center"/>
          </w:tcPr>
          <w:p w14:paraId="7276FD56" w14:textId="77777777" w:rsidR="005507CD" w:rsidRPr="005507CD" w:rsidRDefault="005507CD" w:rsidP="005507CD">
            <w:pPr>
              <w:spacing w:before="0" w:after="0"/>
              <w:jc w:val="center"/>
              <w:rPr>
                <w:rFonts w:ascii="Tahoma" w:eastAsia="Calibri" w:hAnsi="Tahoma" w:cs="Tahoma"/>
                <w:sz w:val="20"/>
                <w:szCs w:val="20"/>
              </w:rPr>
            </w:pPr>
          </w:p>
        </w:tc>
        <w:tc>
          <w:tcPr>
            <w:tcW w:w="1474" w:type="dxa"/>
            <w:vAlign w:val="center"/>
          </w:tcPr>
          <w:p w14:paraId="59E1B092"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310</w:t>
            </w:r>
          </w:p>
        </w:tc>
        <w:tc>
          <w:tcPr>
            <w:tcW w:w="1156" w:type="dxa"/>
            <w:vAlign w:val="center"/>
          </w:tcPr>
          <w:p w14:paraId="423FB345"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510</w:t>
            </w:r>
          </w:p>
        </w:tc>
        <w:tc>
          <w:tcPr>
            <w:tcW w:w="1134" w:type="dxa"/>
            <w:vAlign w:val="center"/>
          </w:tcPr>
          <w:p w14:paraId="20CD3CEE"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267</w:t>
            </w:r>
          </w:p>
        </w:tc>
      </w:tr>
      <w:tr w:rsidR="005507CD" w:rsidRPr="005507CD" w14:paraId="6B02E4CF" w14:textId="77777777" w:rsidTr="005507CD">
        <w:tc>
          <w:tcPr>
            <w:tcW w:w="1493" w:type="dxa"/>
            <w:vAlign w:val="center"/>
          </w:tcPr>
          <w:p w14:paraId="33C170B5"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Ruszelczyce</w:t>
            </w:r>
          </w:p>
        </w:tc>
        <w:tc>
          <w:tcPr>
            <w:tcW w:w="1194" w:type="dxa"/>
            <w:vAlign w:val="center"/>
          </w:tcPr>
          <w:p w14:paraId="1F0D90B8" w14:textId="77777777" w:rsidR="005507CD" w:rsidRPr="005507CD" w:rsidRDefault="005507CD" w:rsidP="005507CD">
            <w:pPr>
              <w:spacing w:before="0" w:after="0"/>
              <w:jc w:val="center"/>
              <w:rPr>
                <w:rFonts w:ascii="Tahoma" w:eastAsia="Calibri" w:hAnsi="Tahoma" w:cs="Tahoma"/>
                <w:color w:val="000000"/>
                <w:sz w:val="20"/>
                <w:szCs w:val="20"/>
              </w:rPr>
            </w:pPr>
            <w:r w:rsidRPr="005507CD">
              <w:rPr>
                <w:rFonts w:ascii="Tahoma" w:eastAsia="Calibri" w:hAnsi="Tahoma" w:cs="Tahoma"/>
                <w:color w:val="000000"/>
                <w:sz w:val="20"/>
                <w:szCs w:val="20"/>
              </w:rPr>
              <w:t>613</w:t>
            </w:r>
          </w:p>
        </w:tc>
        <w:tc>
          <w:tcPr>
            <w:tcW w:w="1318" w:type="dxa"/>
            <w:vAlign w:val="center"/>
          </w:tcPr>
          <w:p w14:paraId="6675A8D3"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613</w:t>
            </w:r>
          </w:p>
        </w:tc>
        <w:tc>
          <w:tcPr>
            <w:tcW w:w="1156" w:type="dxa"/>
            <w:vAlign w:val="center"/>
          </w:tcPr>
          <w:p w14:paraId="4ADA9984"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613</w:t>
            </w:r>
          </w:p>
        </w:tc>
        <w:tc>
          <w:tcPr>
            <w:tcW w:w="1474" w:type="dxa"/>
            <w:vAlign w:val="center"/>
          </w:tcPr>
          <w:p w14:paraId="3F404840" w14:textId="77777777" w:rsidR="005507CD" w:rsidRPr="005507CD" w:rsidRDefault="005507CD" w:rsidP="005507CD">
            <w:pPr>
              <w:spacing w:before="0" w:after="0"/>
              <w:jc w:val="center"/>
              <w:rPr>
                <w:rFonts w:ascii="Tahoma" w:eastAsia="Calibri" w:hAnsi="Tahoma" w:cs="Tahoma"/>
                <w:sz w:val="20"/>
                <w:szCs w:val="20"/>
              </w:rPr>
            </w:pPr>
          </w:p>
        </w:tc>
        <w:tc>
          <w:tcPr>
            <w:tcW w:w="1156" w:type="dxa"/>
            <w:vAlign w:val="center"/>
          </w:tcPr>
          <w:p w14:paraId="20209D4A" w14:textId="77777777" w:rsidR="005507CD" w:rsidRPr="005507CD" w:rsidRDefault="005507CD" w:rsidP="005507CD">
            <w:pPr>
              <w:spacing w:before="0" w:after="0"/>
              <w:jc w:val="center"/>
              <w:rPr>
                <w:rFonts w:ascii="Tahoma" w:eastAsia="Calibri" w:hAnsi="Tahoma" w:cs="Tahoma"/>
                <w:sz w:val="20"/>
                <w:szCs w:val="20"/>
              </w:rPr>
            </w:pPr>
          </w:p>
        </w:tc>
        <w:tc>
          <w:tcPr>
            <w:tcW w:w="1134" w:type="dxa"/>
            <w:vAlign w:val="center"/>
          </w:tcPr>
          <w:p w14:paraId="1E3ED1CA" w14:textId="77777777" w:rsidR="005507CD" w:rsidRPr="005507CD" w:rsidRDefault="005507CD" w:rsidP="005507CD">
            <w:pPr>
              <w:spacing w:before="0" w:after="0"/>
              <w:jc w:val="center"/>
              <w:rPr>
                <w:rFonts w:ascii="Tahoma" w:eastAsia="Calibri" w:hAnsi="Tahoma" w:cs="Tahoma"/>
                <w:sz w:val="20"/>
                <w:szCs w:val="20"/>
              </w:rPr>
            </w:pPr>
          </w:p>
        </w:tc>
      </w:tr>
      <w:tr w:rsidR="005507CD" w:rsidRPr="005507CD" w14:paraId="653662C3" w14:textId="77777777" w:rsidTr="005507CD">
        <w:tc>
          <w:tcPr>
            <w:tcW w:w="1493" w:type="dxa"/>
            <w:vAlign w:val="center"/>
          </w:tcPr>
          <w:p w14:paraId="6910BC67"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Skopów</w:t>
            </w:r>
          </w:p>
        </w:tc>
        <w:tc>
          <w:tcPr>
            <w:tcW w:w="1194" w:type="dxa"/>
            <w:vAlign w:val="center"/>
          </w:tcPr>
          <w:p w14:paraId="4218A824" w14:textId="77777777" w:rsidR="005507CD" w:rsidRPr="005507CD" w:rsidRDefault="005507CD" w:rsidP="005507CD">
            <w:pPr>
              <w:spacing w:before="0" w:after="0"/>
              <w:jc w:val="center"/>
              <w:rPr>
                <w:rFonts w:ascii="Tahoma" w:eastAsia="Calibri" w:hAnsi="Tahoma" w:cs="Tahoma"/>
                <w:color w:val="000000"/>
                <w:sz w:val="20"/>
                <w:szCs w:val="20"/>
              </w:rPr>
            </w:pPr>
            <w:r w:rsidRPr="005507CD">
              <w:rPr>
                <w:rFonts w:ascii="Tahoma" w:eastAsia="Calibri" w:hAnsi="Tahoma" w:cs="Tahoma"/>
                <w:color w:val="000000"/>
                <w:sz w:val="20"/>
                <w:szCs w:val="20"/>
              </w:rPr>
              <w:t>475</w:t>
            </w:r>
          </w:p>
        </w:tc>
        <w:tc>
          <w:tcPr>
            <w:tcW w:w="1318" w:type="dxa"/>
            <w:vAlign w:val="center"/>
          </w:tcPr>
          <w:p w14:paraId="46F7360F" w14:textId="77777777" w:rsidR="005507CD" w:rsidRPr="005507CD" w:rsidRDefault="005507CD" w:rsidP="005507CD">
            <w:pPr>
              <w:spacing w:before="0" w:after="0"/>
              <w:jc w:val="center"/>
              <w:rPr>
                <w:rFonts w:ascii="Tahoma" w:eastAsia="Calibri" w:hAnsi="Tahoma" w:cs="Tahoma"/>
                <w:sz w:val="20"/>
                <w:szCs w:val="20"/>
              </w:rPr>
            </w:pPr>
          </w:p>
        </w:tc>
        <w:tc>
          <w:tcPr>
            <w:tcW w:w="1156" w:type="dxa"/>
            <w:vAlign w:val="center"/>
          </w:tcPr>
          <w:p w14:paraId="14E1B425" w14:textId="77777777" w:rsidR="005507CD" w:rsidRPr="005507CD" w:rsidRDefault="005507CD" w:rsidP="005507CD">
            <w:pPr>
              <w:spacing w:before="0" w:after="0"/>
              <w:jc w:val="center"/>
              <w:rPr>
                <w:rFonts w:ascii="Tahoma" w:eastAsia="Calibri" w:hAnsi="Tahoma" w:cs="Tahoma"/>
                <w:sz w:val="20"/>
                <w:szCs w:val="20"/>
              </w:rPr>
            </w:pPr>
          </w:p>
        </w:tc>
        <w:tc>
          <w:tcPr>
            <w:tcW w:w="1474" w:type="dxa"/>
            <w:vAlign w:val="center"/>
          </w:tcPr>
          <w:p w14:paraId="31C8A8FD"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5</w:t>
            </w:r>
          </w:p>
        </w:tc>
        <w:tc>
          <w:tcPr>
            <w:tcW w:w="1156" w:type="dxa"/>
            <w:vAlign w:val="center"/>
          </w:tcPr>
          <w:p w14:paraId="7A07B890"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205</w:t>
            </w:r>
          </w:p>
        </w:tc>
        <w:tc>
          <w:tcPr>
            <w:tcW w:w="1134" w:type="dxa"/>
            <w:vAlign w:val="center"/>
          </w:tcPr>
          <w:p w14:paraId="15407788"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270</w:t>
            </w:r>
          </w:p>
        </w:tc>
      </w:tr>
      <w:tr w:rsidR="005507CD" w:rsidRPr="005507CD" w14:paraId="59F15116" w14:textId="77777777" w:rsidTr="005507CD">
        <w:tc>
          <w:tcPr>
            <w:tcW w:w="1493" w:type="dxa"/>
            <w:vAlign w:val="center"/>
          </w:tcPr>
          <w:p w14:paraId="7277C22E"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Średnia</w:t>
            </w:r>
          </w:p>
        </w:tc>
        <w:tc>
          <w:tcPr>
            <w:tcW w:w="1194" w:type="dxa"/>
            <w:vAlign w:val="center"/>
          </w:tcPr>
          <w:p w14:paraId="77615BC3" w14:textId="77777777" w:rsidR="005507CD" w:rsidRPr="005507CD" w:rsidRDefault="005507CD" w:rsidP="005507CD">
            <w:pPr>
              <w:spacing w:before="0" w:after="0"/>
              <w:jc w:val="center"/>
              <w:rPr>
                <w:rFonts w:ascii="Tahoma" w:eastAsia="Calibri" w:hAnsi="Tahoma" w:cs="Tahoma"/>
                <w:color w:val="000000"/>
                <w:sz w:val="20"/>
                <w:szCs w:val="20"/>
              </w:rPr>
            </w:pPr>
            <w:r w:rsidRPr="005507CD">
              <w:rPr>
                <w:rFonts w:ascii="Tahoma" w:eastAsia="Calibri" w:hAnsi="Tahoma" w:cs="Tahoma"/>
                <w:color w:val="000000"/>
                <w:sz w:val="20"/>
                <w:szCs w:val="20"/>
              </w:rPr>
              <w:t>234</w:t>
            </w:r>
          </w:p>
        </w:tc>
        <w:tc>
          <w:tcPr>
            <w:tcW w:w="1318" w:type="dxa"/>
            <w:vAlign w:val="center"/>
          </w:tcPr>
          <w:p w14:paraId="6D0A4E2F" w14:textId="77777777" w:rsidR="005507CD" w:rsidRPr="005507CD" w:rsidRDefault="005507CD" w:rsidP="005507CD">
            <w:pPr>
              <w:spacing w:before="0" w:after="0"/>
              <w:jc w:val="center"/>
              <w:rPr>
                <w:rFonts w:ascii="Tahoma" w:eastAsia="Calibri" w:hAnsi="Tahoma" w:cs="Tahoma"/>
                <w:sz w:val="20"/>
                <w:szCs w:val="20"/>
              </w:rPr>
            </w:pPr>
          </w:p>
        </w:tc>
        <w:tc>
          <w:tcPr>
            <w:tcW w:w="1156" w:type="dxa"/>
            <w:vAlign w:val="center"/>
          </w:tcPr>
          <w:p w14:paraId="3F665523" w14:textId="77777777" w:rsidR="005507CD" w:rsidRPr="005507CD" w:rsidRDefault="005507CD" w:rsidP="005507CD">
            <w:pPr>
              <w:spacing w:before="0" w:after="0"/>
              <w:jc w:val="center"/>
              <w:rPr>
                <w:rFonts w:ascii="Tahoma" w:eastAsia="Calibri" w:hAnsi="Tahoma" w:cs="Tahoma"/>
                <w:sz w:val="20"/>
                <w:szCs w:val="20"/>
              </w:rPr>
            </w:pPr>
          </w:p>
        </w:tc>
        <w:tc>
          <w:tcPr>
            <w:tcW w:w="1474" w:type="dxa"/>
            <w:vAlign w:val="center"/>
          </w:tcPr>
          <w:p w14:paraId="53DD077D"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9</w:t>
            </w:r>
          </w:p>
        </w:tc>
        <w:tc>
          <w:tcPr>
            <w:tcW w:w="1156" w:type="dxa"/>
            <w:vAlign w:val="center"/>
          </w:tcPr>
          <w:p w14:paraId="61753634"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100</w:t>
            </w:r>
          </w:p>
        </w:tc>
        <w:tc>
          <w:tcPr>
            <w:tcW w:w="1134" w:type="dxa"/>
            <w:vAlign w:val="center"/>
          </w:tcPr>
          <w:p w14:paraId="68AD4307"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134</w:t>
            </w:r>
          </w:p>
        </w:tc>
      </w:tr>
      <w:tr w:rsidR="005507CD" w:rsidRPr="005507CD" w14:paraId="35558DC7" w14:textId="77777777" w:rsidTr="005507CD">
        <w:tc>
          <w:tcPr>
            <w:tcW w:w="1493" w:type="dxa"/>
            <w:vAlign w:val="center"/>
          </w:tcPr>
          <w:p w14:paraId="19C0A843"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Wola Krzywiecka</w:t>
            </w:r>
          </w:p>
        </w:tc>
        <w:tc>
          <w:tcPr>
            <w:tcW w:w="1194" w:type="dxa"/>
            <w:vAlign w:val="center"/>
          </w:tcPr>
          <w:p w14:paraId="0F03E211" w14:textId="77777777" w:rsidR="005507CD" w:rsidRPr="005507CD" w:rsidRDefault="005507CD" w:rsidP="005507CD">
            <w:pPr>
              <w:spacing w:before="0" w:after="0"/>
              <w:jc w:val="center"/>
              <w:rPr>
                <w:rFonts w:ascii="Tahoma" w:eastAsia="Calibri" w:hAnsi="Tahoma" w:cs="Tahoma"/>
                <w:color w:val="000000"/>
                <w:sz w:val="20"/>
                <w:szCs w:val="20"/>
              </w:rPr>
            </w:pPr>
            <w:r w:rsidRPr="005507CD">
              <w:rPr>
                <w:rFonts w:ascii="Tahoma" w:eastAsia="Calibri" w:hAnsi="Tahoma" w:cs="Tahoma"/>
                <w:color w:val="000000"/>
                <w:sz w:val="20"/>
                <w:szCs w:val="20"/>
              </w:rPr>
              <w:t>483</w:t>
            </w:r>
          </w:p>
        </w:tc>
        <w:tc>
          <w:tcPr>
            <w:tcW w:w="1318" w:type="dxa"/>
            <w:vAlign w:val="center"/>
          </w:tcPr>
          <w:p w14:paraId="230463D8"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483</w:t>
            </w:r>
          </w:p>
        </w:tc>
        <w:tc>
          <w:tcPr>
            <w:tcW w:w="1156" w:type="dxa"/>
            <w:vAlign w:val="center"/>
          </w:tcPr>
          <w:p w14:paraId="7A771BC0"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482</w:t>
            </w:r>
          </w:p>
        </w:tc>
        <w:tc>
          <w:tcPr>
            <w:tcW w:w="1474" w:type="dxa"/>
            <w:vAlign w:val="center"/>
          </w:tcPr>
          <w:p w14:paraId="46707D20"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1</w:t>
            </w:r>
          </w:p>
        </w:tc>
        <w:tc>
          <w:tcPr>
            <w:tcW w:w="1156" w:type="dxa"/>
            <w:vAlign w:val="center"/>
          </w:tcPr>
          <w:p w14:paraId="647D0F83"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1</w:t>
            </w:r>
          </w:p>
        </w:tc>
        <w:tc>
          <w:tcPr>
            <w:tcW w:w="1134" w:type="dxa"/>
            <w:vAlign w:val="center"/>
          </w:tcPr>
          <w:p w14:paraId="2CC8FB18" w14:textId="77777777" w:rsidR="005507CD" w:rsidRPr="005507CD" w:rsidRDefault="005507CD" w:rsidP="005507CD">
            <w:pPr>
              <w:spacing w:before="0" w:after="0"/>
              <w:jc w:val="center"/>
              <w:rPr>
                <w:rFonts w:ascii="Tahoma" w:eastAsia="Calibri" w:hAnsi="Tahoma" w:cs="Tahoma"/>
                <w:sz w:val="20"/>
                <w:szCs w:val="20"/>
              </w:rPr>
            </w:pPr>
          </w:p>
        </w:tc>
      </w:tr>
      <w:tr w:rsidR="005507CD" w:rsidRPr="005507CD" w14:paraId="15200CBC" w14:textId="77777777" w:rsidTr="005507CD">
        <w:tc>
          <w:tcPr>
            <w:tcW w:w="1493" w:type="dxa"/>
            <w:vAlign w:val="center"/>
          </w:tcPr>
          <w:p w14:paraId="2E2CDEC4" w14:textId="77777777" w:rsidR="005507CD" w:rsidRPr="005507CD" w:rsidRDefault="005507CD" w:rsidP="005507CD">
            <w:pPr>
              <w:spacing w:before="0" w:after="0"/>
              <w:jc w:val="center"/>
              <w:rPr>
                <w:rFonts w:ascii="Tahoma" w:eastAsia="Calibri" w:hAnsi="Tahoma" w:cs="Tahoma"/>
                <w:b/>
                <w:sz w:val="20"/>
                <w:szCs w:val="20"/>
              </w:rPr>
            </w:pPr>
            <w:r w:rsidRPr="005507CD">
              <w:rPr>
                <w:rFonts w:ascii="Tahoma" w:eastAsia="Calibri" w:hAnsi="Tahoma" w:cs="Tahoma"/>
                <w:b/>
                <w:sz w:val="20"/>
                <w:szCs w:val="20"/>
              </w:rPr>
              <w:t>RAZEM</w:t>
            </w:r>
          </w:p>
        </w:tc>
        <w:tc>
          <w:tcPr>
            <w:tcW w:w="1194" w:type="dxa"/>
            <w:vAlign w:val="center"/>
          </w:tcPr>
          <w:p w14:paraId="0A6AC605" w14:textId="77777777" w:rsidR="005507CD" w:rsidRPr="005507CD" w:rsidRDefault="005507CD" w:rsidP="005507CD">
            <w:pPr>
              <w:spacing w:before="0" w:after="0"/>
              <w:jc w:val="center"/>
              <w:rPr>
                <w:rFonts w:ascii="Tahoma" w:eastAsia="Calibri" w:hAnsi="Tahoma" w:cs="Tahoma"/>
                <w:color w:val="000000"/>
                <w:sz w:val="20"/>
                <w:szCs w:val="20"/>
              </w:rPr>
            </w:pPr>
            <w:r w:rsidRPr="005507CD">
              <w:rPr>
                <w:rFonts w:ascii="Tahoma" w:eastAsia="Calibri" w:hAnsi="Tahoma" w:cs="Tahoma"/>
                <w:color w:val="000000"/>
                <w:sz w:val="20"/>
                <w:szCs w:val="20"/>
              </w:rPr>
              <w:t>4836</w:t>
            </w:r>
          </w:p>
        </w:tc>
        <w:tc>
          <w:tcPr>
            <w:tcW w:w="1318" w:type="dxa"/>
            <w:vAlign w:val="center"/>
          </w:tcPr>
          <w:p w14:paraId="3D3B65DD"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2135</w:t>
            </w:r>
          </w:p>
        </w:tc>
        <w:tc>
          <w:tcPr>
            <w:tcW w:w="1156" w:type="dxa"/>
            <w:vAlign w:val="center"/>
          </w:tcPr>
          <w:p w14:paraId="2ABFA408"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3127</w:t>
            </w:r>
          </w:p>
        </w:tc>
        <w:tc>
          <w:tcPr>
            <w:tcW w:w="1474" w:type="dxa"/>
            <w:vAlign w:val="center"/>
          </w:tcPr>
          <w:p w14:paraId="15048B18"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373</w:t>
            </w:r>
          </w:p>
        </w:tc>
        <w:tc>
          <w:tcPr>
            <w:tcW w:w="1156" w:type="dxa"/>
            <w:vAlign w:val="center"/>
          </w:tcPr>
          <w:p w14:paraId="6A58D66E"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886</w:t>
            </w:r>
          </w:p>
        </w:tc>
        <w:tc>
          <w:tcPr>
            <w:tcW w:w="1134" w:type="dxa"/>
            <w:vAlign w:val="center"/>
          </w:tcPr>
          <w:p w14:paraId="6D273B6F"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823</w:t>
            </w:r>
          </w:p>
        </w:tc>
      </w:tr>
      <w:tr w:rsidR="005507CD" w:rsidRPr="005507CD" w14:paraId="6AC4EC43" w14:textId="77777777" w:rsidTr="005507CD">
        <w:tc>
          <w:tcPr>
            <w:tcW w:w="1493" w:type="dxa"/>
            <w:vAlign w:val="center"/>
          </w:tcPr>
          <w:p w14:paraId="09954212" w14:textId="77777777" w:rsidR="005507CD" w:rsidRPr="005507CD" w:rsidRDefault="005507CD" w:rsidP="005507CD">
            <w:pPr>
              <w:spacing w:before="0" w:after="0"/>
              <w:jc w:val="center"/>
              <w:rPr>
                <w:rFonts w:ascii="Tahoma" w:eastAsia="Calibri" w:hAnsi="Tahoma" w:cs="Tahoma"/>
                <w:b/>
                <w:sz w:val="20"/>
                <w:szCs w:val="20"/>
              </w:rPr>
            </w:pPr>
            <w:r w:rsidRPr="005507CD">
              <w:rPr>
                <w:rFonts w:ascii="Tahoma" w:eastAsia="Calibri" w:hAnsi="Tahoma" w:cs="Tahoma"/>
                <w:b/>
                <w:sz w:val="20"/>
                <w:szCs w:val="20"/>
              </w:rPr>
              <w:t>%</w:t>
            </w:r>
          </w:p>
        </w:tc>
        <w:tc>
          <w:tcPr>
            <w:tcW w:w="1194" w:type="dxa"/>
            <w:vAlign w:val="center"/>
          </w:tcPr>
          <w:p w14:paraId="3E1461BD" w14:textId="77777777" w:rsidR="005507CD" w:rsidRPr="005507CD" w:rsidRDefault="005507CD" w:rsidP="005507CD">
            <w:pPr>
              <w:spacing w:before="0" w:after="0"/>
              <w:jc w:val="center"/>
              <w:rPr>
                <w:rFonts w:ascii="Tahoma" w:eastAsia="Calibri" w:hAnsi="Tahoma" w:cs="Tahoma"/>
                <w:color w:val="000000"/>
                <w:sz w:val="20"/>
                <w:szCs w:val="20"/>
              </w:rPr>
            </w:pPr>
            <w:r w:rsidRPr="005507CD">
              <w:rPr>
                <w:rFonts w:ascii="Tahoma" w:eastAsia="Calibri" w:hAnsi="Tahoma" w:cs="Tahoma"/>
                <w:color w:val="000000"/>
                <w:sz w:val="20"/>
                <w:szCs w:val="20"/>
              </w:rPr>
              <w:t>100</w:t>
            </w:r>
          </w:p>
        </w:tc>
        <w:tc>
          <w:tcPr>
            <w:tcW w:w="1318" w:type="dxa"/>
            <w:vAlign w:val="center"/>
          </w:tcPr>
          <w:p w14:paraId="2EF66827"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44</w:t>
            </w:r>
          </w:p>
        </w:tc>
        <w:tc>
          <w:tcPr>
            <w:tcW w:w="1156" w:type="dxa"/>
            <w:vAlign w:val="center"/>
          </w:tcPr>
          <w:p w14:paraId="3E066780"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65</w:t>
            </w:r>
          </w:p>
        </w:tc>
        <w:tc>
          <w:tcPr>
            <w:tcW w:w="1474" w:type="dxa"/>
            <w:vAlign w:val="center"/>
          </w:tcPr>
          <w:p w14:paraId="16BD7058"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8</w:t>
            </w:r>
          </w:p>
        </w:tc>
        <w:tc>
          <w:tcPr>
            <w:tcW w:w="1156" w:type="dxa"/>
            <w:vAlign w:val="center"/>
          </w:tcPr>
          <w:p w14:paraId="7C8BA772"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18</w:t>
            </w:r>
          </w:p>
        </w:tc>
        <w:tc>
          <w:tcPr>
            <w:tcW w:w="1134" w:type="dxa"/>
            <w:vAlign w:val="center"/>
          </w:tcPr>
          <w:p w14:paraId="14A3CB8F" w14:textId="77777777" w:rsidR="005507CD" w:rsidRPr="005507CD" w:rsidRDefault="005507CD" w:rsidP="005507CD">
            <w:pPr>
              <w:spacing w:before="0" w:after="0"/>
              <w:jc w:val="center"/>
              <w:rPr>
                <w:rFonts w:ascii="Tahoma" w:eastAsia="Calibri" w:hAnsi="Tahoma" w:cs="Tahoma"/>
                <w:sz w:val="20"/>
                <w:szCs w:val="20"/>
              </w:rPr>
            </w:pPr>
            <w:r w:rsidRPr="005507CD">
              <w:rPr>
                <w:rFonts w:ascii="Tahoma" w:eastAsia="Calibri" w:hAnsi="Tahoma" w:cs="Tahoma"/>
                <w:sz w:val="20"/>
                <w:szCs w:val="20"/>
              </w:rPr>
              <w:t>17</w:t>
            </w:r>
          </w:p>
        </w:tc>
      </w:tr>
    </w:tbl>
    <w:p w14:paraId="4CDCCAED" w14:textId="77777777" w:rsidR="005507CD" w:rsidRPr="005D4F90" w:rsidRDefault="005507CD" w:rsidP="00A932A5">
      <w:pPr>
        <w:spacing w:before="0" w:after="0" w:line="360" w:lineRule="auto"/>
        <w:ind w:firstLine="454"/>
        <w:rPr>
          <w:rFonts w:ascii="Tahoma" w:hAnsi="Tahoma" w:cs="Tahoma"/>
          <w:sz w:val="20"/>
          <w:szCs w:val="20"/>
        </w:rPr>
      </w:pPr>
    </w:p>
    <w:p w14:paraId="679F4DD3" w14:textId="77777777" w:rsidR="00105924" w:rsidRPr="00434B8E" w:rsidRDefault="00105924" w:rsidP="00105924">
      <w:pPr>
        <w:pStyle w:val="Nagwek2"/>
      </w:pPr>
      <w:bookmarkStart w:id="129" w:name="_Toc121390960"/>
      <w:r>
        <w:t>Warunki odprowadzenia ścieków do odbiornika</w:t>
      </w:r>
      <w:bookmarkEnd w:id="129"/>
    </w:p>
    <w:p w14:paraId="657988F1" w14:textId="77777777" w:rsidR="00105924" w:rsidRPr="0023517C" w:rsidRDefault="00105924" w:rsidP="00A34332">
      <w:pPr>
        <w:pStyle w:val="Tytu"/>
        <w:spacing w:line="360" w:lineRule="auto"/>
        <w:ind w:firstLine="567"/>
        <w:jc w:val="both"/>
        <w:rPr>
          <w:rFonts w:ascii="Tahoma" w:hAnsi="Tahoma" w:cs="Tahoma"/>
          <w:b/>
          <w:sz w:val="20"/>
          <w:szCs w:val="18"/>
        </w:rPr>
      </w:pPr>
      <w:r w:rsidRPr="0023517C">
        <w:rPr>
          <w:rFonts w:ascii="Tahoma" w:hAnsi="Tahoma" w:cs="Tahoma"/>
          <w:sz w:val="20"/>
          <w:szCs w:val="18"/>
        </w:rPr>
        <w:t>Stężenia zanieczyszczeń w podstawowych wskaźnikach zawartych w ściekach oczyszczonych określono na podstawie Rozporządzenie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(Dz. U. 2019, poz. 1311).</w:t>
      </w:r>
    </w:p>
    <w:p w14:paraId="028777F8" w14:textId="77777777" w:rsidR="00105924" w:rsidRPr="0023517C" w:rsidRDefault="00105924" w:rsidP="00A34332">
      <w:pPr>
        <w:pStyle w:val="Nagwek"/>
        <w:tabs>
          <w:tab w:val="clear" w:pos="4536"/>
          <w:tab w:val="clear" w:pos="9072"/>
        </w:tabs>
        <w:spacing w:line="360" w:lineRule="auto"/>
        <w:ind w:firstLine="567"/>
        <w:rPr>
          <w:rFonts w:ascii="Tahoma" w:hAnsi="Tahoma" w:cs="Tahoma"/>
          <w:sz w:val="20"/>
          <w:szCs w:val="20"/>
        </w:rPr>
      </w:pPr>
      <w:r w:rsidRPr="0023517C">
        <w:rPr>
          <w:rFonts w:ascii="Tahoma" w:hAnsi="Tahoma" w:cs="Tahoma"/>
          <w:sz w:val="20"/>
          <w:szCs w:val="20"/>
        </w:rPr>
        <w:t>Zawartość zanieczyszczeń w ściekach oczyszczonych dla oczyszczalni ścieków o wielkości poniżej 10 000 RLM  wynoszą:</w:t>
      </w:r>
    </w:p>
    <w:p w14:paraId="22122695" w14:textId="77777777" w:rsidR="00105924" w:rsidRPr="0023517C" w:rsidRDefault="00105924" w:rsidP="00FB21EB">
      <w:pPr>
        <w:pStyle w:val="Nagwek"/>
        <w:numPr>
          <w:ilvl w:val="0"/>
          <w:numId w:val="11"/>
        </w:numPr>
        <w:tabs>
          <w:tab w:val="clear" w:pos="4536"/>
          <w:tab w:val="clear" w:pos="9072"/>
          <w:tab w:val="left" w:pos="1985"/>
        </w:tabs>
        <w:spacing w:before="0" w:after="0" w:line="360" w:lineRule="auto"/>
        <w:rPr>
          <w:rFonts w:ascii="Tahoma" w:hAnsi="Tahoma" w:cs="Tahoma"/>
          <w:sz w:val="20"/>
          <w:szCs w:val="20"/>
          <w:lang w:val="de-DE"/>
        </w:rPr>
      </w:pPr>
      <w:r w:rsidRPr="0023517C">
        <w:rPr>
          <w:rFonts w:ascii="Tahoma" w:hAnsi="Tahoma" w:cs="Tahoma"/>
          <w:sz w:val="20"/>
          <w:szCs w:val="20"/>
          <w:lang w:val="de-DE"/>
        </w:rPr>
        <w:t>BZT</w:t>
      </w:r>
      <w:r w:rsidRPr="0023517C">
        <w:rPr>
          <w:rFonts w:ascii="Tahoma" w:hAnsi="Tahoma" w:cs="Tahoma"/>
          <w:sz w:val="20"/>
          <w:szCs w:val="20"/>
          <w:vertAlign w:val="subscript"/>
          <w:lang w:val="de-DE"/>
        </w:rPr>
        <w:t>5</w:t>
      </w:r>
      <w:r w:rsidRPr="0023517C">
        <w:rPr>
          <w:rFonts w:ascii="Tahoma" w:hAnsi="Tahoma" w:cs="Tahoma"/>
          <w:sz w:val="20"/>
          <w:szCs w:val="20"/>
          <w:lang w:val="de-DE"/>
        </w:rPr>
        <w:tab/>
      </w:r>
      <w:r w:rsidRPr="0023517C">
        <w:rPr>
          <w:rFonts w:ascii="Tahoma" w:hAnsi="Tahoma" w:cs="Tahoma"/>
          <w:sz w:val="20"/>
          <w:szCs w:val="20"/>
          <w:lang w:val="de-DE"/>
        </w:rPr>
        <w:tab/>
      </w:r>
      <w:r w:rsidRPr="0023517C">
        <w:rPr>
          <w:rFonts w:ascii="Tahoma" w:hAnsi="Tahoma" w:cs="Tahoma"/>
          <w:sz w:val="20"/>
          <w:szCs w:val="20"/>
          <w:lang w:val="de-DE"/>
        </w:rPr>
        <w:tab/>
        <w:t>25,0 mg O</w:t>
      </w:r>
      <w:r w:rsidRPr="0023517C">
        <w:rPr>
          <w:rFonts w:ascii="Tahoma" w:hAnsi="Tahoma" w:cs="Tahoma"/>
          <w:sz w:val="20"/>
          <w:szCs w:val="20"/>
          <w:vertAlign w:val="subscript"/>
          <w:lang w:val="de-DE"/>
        </w:rPr>
        <w:t>2</w:t>
      </w:r>
      <w:r w:rsidRPr="0023517C">
        <w:rPr>
          <w:rFonts w:ascii="Tahoma" w:hAnsi="Tahoma" w:cs="Tahoma"/>
          <w:sz w:val="20"/>
          <w:szCs w:val="20"/>
          <w:lang w:val="de-DE"/>
        </w:rPr>
        <w:t>/dm</w:t>
      </w:r>
      <w:r w:rsidRPr="0023517C">
        <w:rPr>
          <w:rFonts w:ascii="Tahoma" w:hAnsi="Tahoma" w:cs="Tahoma"/>
          <w:sz w:val="20"/>
          <w:szCs w:val="20"/>
          <w:vertAlign w:val="superscript"/>
          <w:lang w:val="de-DE"/>
        </w:rPr>
        <w:t>3</w:t>
      </w:r>
    </w:p>
    <w:p w14:paraId="2D5EF288" w14:textId="77777777" w:rsidR="00105924" w:rsidRPr="0023517C" w:rsidRDefault="00105924" w:rsidP="00FB21EB">
      <w:pPr>
        <w:pStyle w:val="Nagwek"/>
        <w:numPr>
          <w:ilvl w:val="0"/>
          <w:numId w:val="11"/>
        </w:numPr>
        <w:tabs>
          <w:tab w:val="clear" w:pos="4536"/>
          <w:tab w:val="clear" w:pos="9072"/>
          <w:tab w:val="left" w:pos="1985"/>
        </w:tabs>
        <w:spacing w:before="0" w:after="0" w:line="360" w:lineRule="auto"/>
        <w:rPr>
          <w:rFonts w:ascii="Tahoma" w:hAnsi="Tahoma" w:cs="Tahoma"/>
          <w:sz w:val="20"/>
          <w:szCs w:val="20"/>
          <w:lang w:val="de-DE"/>
        </w:rPr>
      </w:pPr>
      <w:proofErr w:type="spellStart"/>
      <w:r w:rsidRPr="0023517C">
        <w:rPr>
          <w:rFonts w:ascii="Tahoma" w:hAnsi="Tahoma" w:cs="Tahoma"/>
          <w:sz w:val="20"/>
          <w:szCs w:val="20"/>
          <w:lang w:val="de-DE"/>
        </w:rPr>
        <w:t>ChZT</w:t>
      </w:r>
      <w:proofErr w:type="spellEnd"/>
      <w:r w:rsidRPr="0023517C">
        <w:rPr>
          <w:rFonts w:ascii="Tahoma" w:hAnsi="Tahoma" w:cs="Tahoma"/>
          <w:sz w:val="20"/>
          <w:szCs w:val="20"/>
          <w:lang w:val="de-DE"/>
        </w:rPr>
        <w:tab/>
      </w:r>
      <w:r w:rsidRPr="0023517C">
        <w:rPr>
          <w:rFonts w:ascii="Tahoma" w:hAnsi="Tahoma" w:cs="Tahoma"/>
          <w:sz w:val="20"/>
          <w:szCs w:val="20"/>
          <w:lang w:val="de-DE"/>
        </w:rPr>
        <w:tab/>
      </w:r>
      <w:r w:rsidRPr="0023517C">
        <w:rPr>
          <w:rFonts w:ascii="Tahoma" w:hAnsi="Tahoma" w:cs="Tahoma"/>
          <w:sz w:val="20"/>
          <w:szCs w:val="20"/>
          <w:lang w:val="de-DE"/>
        </w:rPr>
        <w:tab/>
        <w:t>125,0 mg /dm</w:t>
      </w:r>
      <w:r w:rsidRPr="0023517C">
        <w:rPr>
          <w:rFonts w:ascii="Tahoma" w:hAnsi="Tahoma" w:cs="Tahoma"/>
          <w:sz w:val="20"/>
          <w:szCs w:val="20"/>
          <w:vertAlign w:val="superscript"/>
          <w:lang w:val="de-DE"/>
        </w:rPr>
        <w:t>3</w:t>
      </w:r>
    </w:p>
    <w:p w14:paraId="2E8B1211" w14:textId="77777777" w:rsidR="00105924" w:rsidRPr="0023517C" w:rsidRDefault="00105924" w:rsidP="00FB21EB">
      <w:pPr>
        <w:pStyle w:val="Nagwek"/>
        <w:numPr>
          <w:ilvl w:val="0"/>
          <w:numId w:val="11"/>
        </w:numPr>
        <w:tabs>
          <w:tab w:val="clear" w:pos="4536"/>
          <w:tab w:val="clear" w:pos="9072"/>
          <w:tab w:val="left" w:pos="1985"/>
        </w:tabs>
        <w:spacing w:before="0" w:after="0" w:line="360" w:lineRule="auto"/>
        <w:rPr>
          <w:rFonts w:ascii="Tahoma" w:hAnsi="Tahoma" w:cs="Tahoma"/>
          <w:sz w:val="20"/>
          <w:szCs w:val="20"/>
        </w:rPr>
      </w:pPr>
      <w:r w:rsidRPr="0023517C">
        <w:rPr>
          <w:rFonts w:ascii="Tahoma" w:hAnsi="Tahoma" w:cs="Tahoma"/>
          <w:sz w:val="20"/>
          <w:szCs w:val="20"/>
        </w:rPr>
        <w:t>Zawiesiny ogólne</w:t>
      </w:r>
      <w:r w:rsidRPr="0023517C">
        <w:rPr>
          <w:rFonts w:ascii="Tahoma" w:hAnsi="Tahoma" w:cs="Tahoma"/>
          <w:sz w:val="20"/>
          <w:szCs w:val="20"/>
        </w:rPr>
        <w:tab/>
        <w:t>35,0 mg/dm</w:t>
      </w:r>
      <w:r w:rsidRPr="0023517C">
        <w:rPr>
          <w:rFonts w:ascii="Tahoma" w:hAnsi="Tahoma" w:cs="Tahoma"/>
          <w:sz w:val="20"/>
          <w:szCs w:val="20"/>
          <w:vertAlign w:val="superscript"/>
        </w:rPr>
        <w:t>3</w:t>
      </w:r>
    </w:p>
    <w:p w14:paraId="483BE4E6" w14:textId="7B7F2901" w:rsidR="009F0298" w:rsidRDefault="00105924" w:rsidP="005A5964">
      <w:pPr>
        <w:pStyle w:val="Nagwek2"/>
        <w:spacing w:line="360" w:lineRule="auto"/>
      </w:pPr>
      <w:bookmarkStart w:id="130" w:name="_Toc121390961"/>
      <w:r>
        <w:t>Lokalizacja oczyszczalni ścieków.</w:t>
      </w:r>
      <w:bookmarkEnd w:id="130"/>
    </w:p>
    <w:p w14:paraId="5855154E" w14:textId="0923D2F0" w:rsidR="00105924" w:rsidRDefault="00105924" w:rsidP="00A932A5">
      <w:pPr>
        <w:spacing w:before="0" w:after="0" w:line="360" w:lineRule="auto"/>
        <w:ind w:firstLine="454"/>
        <w:rPr>
          <w:rFonts w:ascii="Tahoma" w:hAnsi="Tahoma" w:cs="Tahoma"/>
          <w:sz w:val="20"/>
          <w:szCs w:val="20"/>
        </w:rPr>
      </w:pPr>
      <w:r>
        <w:rPr>
          <w:rFonts w:ascii="Tahoma" w:hAnsi="Tahoma" w:cs="Tahoma"/>
          <w:sz w:val="20"/>
          <w:szCs w:val="20"/>
        </w:rPr>
        <w:t xml:space="preserve">Oczyszczalnia jest zlokalizowana na terenie miejscowości </w:t>
      </w:r>
      <w:r w:rsidR="00A71CE7">
        <w:rPr>
          <w:rFonts w:ascii="Tahoma" w:hAnsi="Tahoma" w:cs="Tahoma"/>
          <w:sz w:val="20"/>
          <w:szCs w:val="20"/>
        </w:rPr>
        <w:t xml:space="preserve">Krzywcza </w:t>
      </w:r>
      <w:r>
        <w:rPr>
          <w:rFonts w:ascii="Tahoma" w:hAnsi="Tahoma" w:cs="Tahoma"/>
          <w:sz w:val="20"/>
          <w:szCs w:val="20"/>
        </w:rPr>
        <w:t xml:space="preserve"> znajdującej si</w:t>
      </w:r>
      <w:r w:rsidR="00C86252">
        <w:rPr>
          <w:rFonts w:ascii="Tahoma" w:hAnsi="Tahoma" w:cs="Tahoma"/>
          <w:sz w:val="20"/>
          <w:szCs w:val="20"/>
        </w:rPr>
        <w:t xml:space="preserve">ę </w:t>
      </w:r>
      <w:r>
        <w:rPr>
          <w:rFonts w:ascii="Tahoma" w:hAnsi="Tahoma" w:cs="Tahoma"/>
          <w:sz w:val="20"/>
          <w:szCs w:val="20"/>
        </w:rPr>
        <w:t xml:space="preserve">w </w:t>
      </w:r>
      <w:r w:rsidR="005F0F69">
        <w:rPr>
          <w:rFonts w:ascii="Tahoma" w:hAnsi="Tahoma" w:cs="Tahoma"/>
          <w:sz w:val="20"/>
          <w:szCs w:val="20"/>
        </w:rPr>
        <w:t xml:space="preserve">zachodniej </w:t>
      </w:r>
      <w:r>
        <w:rPr>
          <w:rFonts w:ascii="Tahoma" w:hAnsi="Tahoma" w:cs="Tahoma"/>
          <w:sz w:val="20"/>
          <w:szCs w:val="20"/>
        </w:rPr>
        <w:t xml:space="preserve"> części powiatu </w:t>
      </w:r>
      <w:r w:rsidR="005F0F69">
        <w:rPr>
          <w:rFonts w:ascii="Tahoma" w:hAnsi="Tahoma" w:cs="Tahoma"/>
          <w:sz w:val="20"/>
          <w:szCs w:val="20"/>
        </w:rPr>
        <w:t>przemyskiego</w:t>
      </w:r>
      <w:r w:rsidR="00C86252">
        <w:rPr>
          <w:rFonts w:ascii="Tahoma" w:hAnsi="Tahoma" w:cs="Tahoma"/>
          <w:sz w:val="20"/>
          <w:szCs w:val="20"/>
        </w:rPr>
        <w:t>, w</w:t>
      </w:r>
      <w:r w:rsidR="005F0F69">
        <w:rPr>
          <w:rFonts w:ascii="Tahoma" w:hAnsi="Tahoma" w:cs="Tahoma"/>
          <w:sz w:val="20"/>
          <w:szCs w:val="20"/>
        </w:rPr>
        <w:t xml:space="preserve">schodniej </w:t>
      </w:r>
      <w:r w:rsidR="00C86252">
        <w:rPr>
          <w:rFonts w:ascii="Tahoma" w:hAnsi="Tahoma" w:cs="Tahoma"/>
          <w:sz w:val="20"/>
          <w:szCs w:val="20"/>
        </w:rPr>
        <w:t>części województwa</w:t>
      </w:r>
      <w:r w:rsidR="005F0F69">
        <w:rPr>
          <w:rFonts w:ascii="Tahoma" w:hAnsi="Tahoma" w:cs="Tahoma"/>
          <w:sz w:val="20"/>
          <w:szCs w:val="20"/>
        </w:rPr>
        <w:t xml:space="preserve"> podkarpackiego</w:t>
      </w:r>
      <w:r w:rsidR="00C86252">
        <w:rPr>
          <w:rFonts w:ascii="Tahoma" w:hAnsi="Tahoma" w:cs="Tahoma"/>
          <w:sz w:val="20"/>
          <w:szCs w:val="20"/>
        </w:rPr>
        <w:t xml:space="preserve">. Przedsięwzięcie w zakresie przebudowy i </w:t>
      </w:r>
      <w:r w:rsidR="005F0F69">
        <w:rPr>
          <w:rFonts w:ascii="Tahoma" w:hAnsi="Tahoma" w:cs="Tahoma"/>
          <w:sz w:val="20"/>
          <w:szCs w:val="20"/>
        </w:rPr>
        <w:t>budowy</w:t>
      </w:r>
      <w:r w:rsidR="00C86252">
        <w:rPr>
          <w:rFonts w:ascii="Tahoma" w:hAnsi="Tahoma" w:cs="Tahoma"/>
          <w:sz w:val="20"/>
          <w:szCs w:val="20"/>
        </w:rPr>
        <w:t xml:space="preserve"> oczyszczalni ścieków będzie realizowane na działkach nr </w:t>
      </w:r>
      <w:r w:rsidR="005F0F69">
        <w:rPr>
          <w:rFonts w:ascii="Tahoma" w:hAnsi="Tahoma" w:cs="Tahoma"/>
          <w:sz w:val="20"/>
          <w:szCs w:val="20"/>
        </w:rPr>
        <w:t>402/2 i 402/6</w:t>
      </w:r>
      <w:r w:rsidR="00CC215D">
        <w:rPr>
          <w:rFonts w:ascii="Tahoma" w:hAnsi="Tahoma" w:cs="Tahoma"/>
          <w:sz w:val="20"/>
          <w:szCs w:val="20"/>
        </w:rPr>
        <w:t xml:space="preserve"> jednostka ewidencyjna </w:t>
      </w:r>
      <w:r w:rsidR="005F0F69">
        <w:rPr>
          <w:rFonts w:ascii="Tahoma" w:hAnsi="Tahoma" w:cs="Tahoma"/>
          <w:sz w:val="20"/>
          <w:szCs w:val="20"/>
        </w:rPr>
        <w:t xml:space="preserve">Krzywcza </w:t>
      </w:r>
      <w:r w:rsidR="00CC215D">
        <w:rPr>
          <w:rFonts w:ascii="Tahoma" w:hAnsi="Tahoma" w:cs="Tahoma"/>
          <w:sz w:val="20"/>
          <w:szCs w:val="20"/>
        </w:rPr>
        <w:t xml:space="preserve">, obręb </w:t>
      </w:r>
      <w:r w:rsidR="005F0F69">
        <w:rPr>
          <w:rFonts w:ascii="Tahoma" w:hAnsi="Tahoma" w:cs="Tahoma"/>
          <w:sz w:val="20"/>
          <w:szCs w:val="20"/>
        </w:rPr>
        <w:t>00</w:t>
      </w:r>
      <w:r w:rsidR="00CC215D">
        <w:rPr>
          <w:rFonts w:ascii="Tahoma" w:hAnsi="Tahoma" w:cs="Tahoma"/>
          <w:sz w:val="20"/>
          <w:szCs w:val="20"/>
        </w:rPr>
        <w:t>0</w:t>
      </w:r>
      <w:r w:rsidR="005F0F69">
        <w:rPr>
          <w:rFonts w:ascii="Tahoma" w:hAnsi="Tahoma" w:cs="Tahoma"/>
          <w:sz w:val="20"/>
          <w:szCs w:val="20"/>
        </w:rPr>
        <w:t>4</w:t>
      </w:r>
      <w:r w:rsidR="00CC215D">
        <w:rPr>
          <w:rFonts w:ascii="Tahoma" w:hAnsi="Tahoma" w:cs="Tahoma"/>
          <w:sz w:val="20"/>
          <w:szCs w:val="20"/>
        </w:rPr>
        <w:t xml:space="preserve"> </w:t>
      </w:r>
      <w:r w:rsidR="005F0F69">
        <w:rPr>
          <w:rFonts w:ascii="Tahoma" w:hAnsi="Tahoma" w:cs="Tahoma"/>
          <w:sz w:val="20"/>
          <w:szCs w:val="20"/>
        </w:rPr>
        <w:t>Krzywcza</w:t>
      </w:r>
      <w:r w:rsidR="00CC215D">
        <w:rPr>
          <w:rFonts w:ascii="Tahoma" w:hAnsi="Tahoma" w:cs="Tahoma"/>
          <w:sz w:val="20"/>
          <w:szCs w:val="20"/>
        </w:rPr>
        <w:t xml:space="preserve">. Oczyszczone ścieki będą odprowadzane rurociągiem DN </w:t>
      </w:r>
      <w:r w:rsidR="005F0F69">
        <w:rPr>
          <w:rFonts w:ascii="Tahoma" w:hAnsi="Tahoma" w:cs="Tahoma"/>
          <w:sz w:val="20"/>
          <w:szCs w:val="20"/>
        </w:rPr>
        <w:t>200</w:t>
      </w:r>
      <w:r w:rsidR="00CC215D">
        <w:rPr>
          <w:rFonts w:ascii="Tahoma" w:hAnsi="Tahoma" w:cs="Tahoma"/>
          <w:sz w:val="20"/>
          <w:szCs w:val="20"/>
        </w:rPr>
        <w:t xml:space="preserve">, poprzez istniejący wylot na działce nr </w:t>
      </w:r>
      <w:proofErr w:type="spellStart"/>
      <w:r w:rsidR="00CC215D">
        <w:rPr>
          <w:rFonts w:ascii="Tahoma" w:hAnsi="Tahoma" w:cs="Tahoma"/>
          <w:sz w:val="20"/>
          <w:szCs w:val="20"/>
        </w:rPr>
        <w:t>ewid</w:t>
      </w:r>
      <w:proofErr w:type="spellEnd"/>
      <w:r w:rsidR="00CC215D">
        <w:rPr>
          <w:rFonts w:ascii="Tahoma" w:hAnsi="Tahoma" w:cs="Tahoma"/>
          <w:sz w:val="20"/>
          <w:szCs w:val="20"/>
        </w:rPr>
        <w:t xml:space="preserve">. </w:t>
      </w:r>
      <w:r w:rsidR="005F0F69">
        <w:rPr>
          <w:rFonts w:ascii="Tahoma" w:hAnsi="Tahoma" w:cs="Tahoma"/>
          <w:sz w:val="20"/>
          <w:szCs w:val="20"/>
        </w:rPr>
        <w:t>240</w:t>
      </w:r>
      <w:r w:rsidR="00CC215D">
        <w:rPr>
          <w:rFonts w:ascii="Tahoma" w:hAnsi="Tahoma" w:cs="Tahoma"/>
          <w:sz w:val="20"/>
          <w:szCs w:val="20"/>
        </w:rPr>
        <w:t>, do</w:t>
      </w:r>
      <w:r w:rsidR="005F0F69">
        <w:rPr>
          <w:rFonts w:ascii="Tahoma" w:hAnsi="Tahoma" w:cs="Tahoma"/>
          <w:sz w:val="20"/>
          <w:szCs w:val="20"/>
        </w:rPr>
        <w:t xml:space="preserve"> rzeki San </w:t>
      </w:r>
      <w:r w:rsidR="00CC215D">
        <w:rPr>
          <w:rFonts w:ascii="Tahoma" w:hAnsi="Tahoma" w:cs="Tahoma"/>
          <w:sz w:val="20"/>
          <w:szCs w:val="20"/>
        </w:rPr>
        <w:t xml:space="preserve"> w km 1</w:t>
      </w:r>
      <w:r w:rsidR="001E4EDE">
        <w:rPr>
          <w:rFonts w:ascii="Tahoma" w:hAnsi="Tahoma" w:cs="Tahoma"/>
          <w:sz w:val="20"/>
          <w:szCs w:val="20"/>
        </w:rPr>
        <w:t>95</w:t>
      </w:r>
      <w:r w:rsidR="00CC215D">
        <w:rPr>
          <w:rFonts w:ascii="Tahoma" w:hAnsi="Tahoma" w:cs="Tahoma"/>
          <w:sz w:val="20"/>
          <w:szCs w:val="20"/>
        </w:rPr>
        <w:t>+</w:t>
      </w:r>
      <w:r w:rsidR="001E4EDE">
        <w:rPr>
          <w:rFonts w:ascii="Tahoma" w:hAnsi="Tahoma" w:cs="Tahoma"/>
          <w:sz w:val="20"/>
          <w:szCs w:val="20"/>
        </w:rPr>
        <w:t>30</w:t>
      </w:r>
      <w:r w:rsidR="00CC215D">
        <w:rPr>
          <w:rFonts w:ascii="Tahoma" w:hAnsi="Tahoma" w:cs="Tahoma"/>
          <w:sz w:val="20"/>
          <w:szCs w:val="20"/>
        </w:rPr>
        <w:t xml:space="preserve">0. </w:t>
      </w:r>
    </w:p>
    <w:p w14:paraId="7A45C0C4" w14:textId="7003A9DB" w:rsidR="007C08E9" w:rsidRDefault="001C6731" w:rsidP="001E4EDE">
      <w:pPr>
        <w:spacing w:before="0" w:after="0" w:line="360" w:lineRule="auto"/>
        <w:rPr>
          <w:rFonts w:ascii="Tahoma" w:hAnsi="Tahoma" w:cs="Tahoma"/>
          <w:sz w:val="20"/>
          <w:szCs w:val="20"/>
        </w:rPr>
      </w:pPr>
      <w:r>
        <w:rPr>
          <w:rFonts w:ascii="Tahoma" w:hAnsi="Tahoma" w:cs="Tahoma"/>
          <w:sz w:val="20"/>
          <w:szCs w:val="20"/>
        </w:rPr>
        <w:t>Oczyszczalnia znajduje się</w:t>
      </w:r>
      <w:r w:rsidR="001E4EDE">
        <w:rPr>
          <w:rFonts w:ascii="Tahoma" w:hAnsi="Tahoma" w:cs="Tahoma"/>
          <w:sz w:val="20"/>
          <w:szCs w:val="20"/>
        </w:rPr>
        <w:t xml:space="preserve"> przy drodze powiatowej Krzywcza – Olszany nr 2083</w:t>
      </w:r>
      <w:r w:rsidR="00033A50">
        <w:rPr>
          <w:rFonts w:ascii="Tahoma" w:hAnsi="Tahoma" w:cs="Tahoma"/>
          <w:sz w:val="20"/>
          <w:szCs w:val="20"/>
        </w:rPr>
        <w:t>,</w:t>
      </w:r>
      <w:r w:rsidR="001E4EDE">
        <w:rPr>
          <w:rFonts w:ascii="Tahoma" w:hAnsi="Tahoma" w:cs="Tahoma"/>
          <w:sz w:val="20"/>
          <w:szCs w:val="20"/>
        </w:rPr>
        <w:t xml:space="preserve"> na południu miejscowości Krzywcza, pomiędzy rzek</w:t>
      </w:r>
      <w:r w:rsidR="00033A50">
        <w:rPr>
          <w:rFonts w:ascii="Tahoma" w:hAnsi="Tahoma" w:cs="Tahoma"/>
          <w:sz w:val="20"/>
          <w:szCs w:val="20"/>
        </w:rPr>
        <w:t>ą</w:t>
      </w:r>
      <w:r w:rsidR="001E4EDE">
        <w:rPr>
          <w:rFonts w:ascii="Tahoma" w:hAnsi="Tahoma" w:cs="Tahoma"/>
          <w:sz w:val="20"/>
          <w:szCs w:val="20"/>
        </w:rPr>
        <w:t xml:space="preserve"> San a drogą wojewódzką nr 884 </w:t>
      </w:r>
      <w:r w:rsidR="007C08E9">
        <w:rPr>
          <w:rFonts w:ascii="Tahoma" w:hAnsi="Tahoma" w:cs="Tahoma"/>
          <w:sz w:val="20"/>
          <w:szCs w:val="20"/>
        </w:rPr>
        <w:t>.</w:t>
      </w:r>
      <w:r w:rsidR="00F17294" w:rsidRPr="00F17294">
        <w:rPr>
          <w:rFonts w:ascii="Tahoma" w:hAnsi="Tahoma" w:cs="Tahoma"/>
          <w:sz w:val="20"/>
          <w:szCs w:val="16"/>
        </w:rPr>
        <w:t xml:space="preserve"> </w:t>
      </w:r>
      <w:r w:rsidR="00F17294" w:rsidRPr="00F50D92">
        <w:rPr>
          <w:rFonts w:ascii="Tahoma" w:hAnsi="Tahoma" w:cs="Tahoma"/>
          <w:sz w:val="20"/>
          <w:szCs w:val="16"/>
        </w:rPr>
        <w:t xml:space="preserve">Teren oczyszczalni jest ogrodzony. </w:t>
      </w:r>
      <w:r w:rsidR="001E4EDE">
        <w:rPr>
          <w:rFonts w:ascii="Tahoma" w:hAnsi="Tahoma" w:cs="Tahoma"/>
          <w:sz w:val="20"/>
          <w:szCs w:val="16"/>
        </w:rPr>
        <w:t>R</w:t>
      </w:r>
      <w:r w:rsidR="00F17294" w:rsidRPr="00F50D92">
        <w:rPr>
          <w:rFonts w:ascii="Tahoma" w:hAnsi="Tahoma" w:cs="Tahoma"/>
          <w:sz w:val="20"/>
          <w:szCs w:val="16"/>
        </w:rPr>
        <w:t>zędne terenu wahają się od ok. 2</w:t>
      </w:r>
      <w:r w:rsidR="001E4EDE">
        <w:rPr>
          <w:rFonts w:ascii="Tahoma" w:hAnsi="Tahoma" w:cs="Tahoma"/>
          <w:sz w:val="20"/>
          <w:szCs w:val="16"/>
        </w:rPr>
        <w:t>13</w:t>
      </w:r>
      <w:r w:rsidR="00F17294" w:rsidRPr="00F50D92">
        <w:rPr>
          <w:rFonts w:ascii="Tahoma" w:hAnsi="Tahoma" w:cs="Tahoma"/>
          <w:sz w:val="20"/>
          <w:szCs w:val="16"/>
        </w:rPr>
        <w:t>,00 m n.p.m. do ok. 2</w:t>
      </w:r>
      <w:r w:rsidR="001E4EDE">
        <w:rPr>
          <w:rFonts w:ascii="Tahoma" w:hAnsi="Tahoma" w:cs="Tahoma"/>
          <w:sz w:val="20"/>
          <w:szCs w:val="16"/>
        </w:rPr>
        <w:t>15</w:t>
      </w:r>
      <w:r w:rsidR="00F17294" w:rsidRPr="00F50D92">
        <w:rPr>
          <w:rFonts w:ascii="Tahoma" w:hAnsi="Tahoma" w:cs="Tahoma"/>
          <w:sz w:val="20"/>
          <w:szCs w:val="16"/>
        </w:rPr>
        <w:t>,</w:t>
      </w:r>
      <w:r w:rsidR="001E4EDE">
        <w:rPr>
          <w:rFonts w:ascii="Tahoma" w:hAnsi="Tahoma" w:cs="Tahoma"/>
          <w:sz w:val="20"/>
          <w:szCs w:val="16"/>
        </w:rPr>
        <w:t>6</w:t>
      </w:r>
      <w:r w:rsidR="00F17294" w:rsidRPr="00F50D92">
        <w:rPr>
          <w:rFonts w:ascii="Tahoma" w:hAnsi="Tahoma" w:cs="Tahoma"/>
          <w:sz w:val="20"/>
          <w:szCs w:val="16"/>
        </w:rPr>
        <w:t>0 m n.p.m.</w:t>
      </w:r>
      <w:r w:rsidR="001E4EDE">
        <w:rPr>
          <w:rFonts w:ascii="Tahoma" w:hAnsi="Tahoma" w:cs="Tahoma"/>
          <w:sz w:val="20"/>
          <w:szCs w:val="16"/>
        </w:rPr>
        <w:t xml:space="preserve"> Cześć obiektów oczyszczalni został sztucznie wyniesiona ponad teren który jest zasadniczo na poziomie 213,4 </w:t>
      </w:r>
      <w:proofErr w:type="spellStart"/>
      <w:r w:rsidR="001E4EDE">
        <w:rPr>
          <w:rFonts w:ascii="Tahoma" w:hAnsi="Tahoma" w:cs="Tahoma"/>
          <w:sz w:val="20"/>
          <w:szCs w:val="16"/>
        </w:rPr>
        <w:t>m.n.p.m</w:t>
      </w:r>
      <w:proofErr w:type="spellEnd"/>
      <w:r w:rsidR="00033A50">
        <w:rPr>
          <w:rFonts w:ascii="Tahoma" w:hAnsi="Tahoma" w:cs="Tahoma"/>
          <w:sz w:val="20"/>
          <w:szCs w:val="16"/>
        </w:rPr>
        <w:t xml:space="preserve">., </w:t>
      </w:r>
      <w:r w:rsidR="001E4EDE">
        <w:rPr>
          <w:rFonts w:ascii="Tahoma" w:hAnsi="Tahoma" w:cs="Tahoma"/>
          <w:sz w:val="20"/>
          <w:szCs w:val="16"/>
        </w:rPr>
        <w:t xml:space="preserve">na wysokość 215,5 </w:t>
      </w:r>
      <w:proofErr w:type="spellStart"/>
      <w:r w:rsidR="001E4EDE">
        <w:rPr>
          <w:rFonts w:ascii="Tahoma" w:hAnsi="Tahoma" w:cs="Tahoma"/>
          <w:sz w:val="20"/>
          <w:szCs w:val="16"/>
        </w:rPr>
        <w:t>m.n.p.m</w:t>
      </w:r>
      <w:proofErr w:type="spellEnd"/>
      <w:r w:rsidR="001E4EDE">
        <w:rPr>
          <w:rFonts w:ascii="Tahoma" w:hAnsi="Tahoma" w:cs="Tahoma"/>
          <w:sz w:val="20"/>
          <w:szCs w:val="16"/>
        </w:rPr>
        <w:t xml:space="preserve"> ze względu na to że jest to obszar szczególnego zagro</w:t>
      </w:r>
      <w:r w:rsidR="00A41D39">
        <w:rPr>
          <w:rFonts w:ascii="Tahoma" w:hAnsi="Tahoma" w:cs="Tahoma"/>
          <w:sz w:val="20"/>
          <w:szCs w:val="16"/>
        </w:rPr>
        <w:t>ż</w:t>
      </w:r>
      <w:r w:rsidR="001E4EDE">
        <w:rPr>
          <w:rFonts w:ascii="Tahoma" w:hAnsi="Tahoma" w:cs="Tahoma"/>
          <w:sz w:val="20"/>
          <w:szCs w:val="16"/>
        </w:rPr>
        <w:t xml:space="preserve">enia powodzią o prawdopodobieństwie wystąpienia 1%. </w:t>
      </w:r>
      <w:r w:rsidR="007C08E9">
        <w:rPr>
          <w:rFonts w:ascii="Tahoma" w:hAnsi="Tahoma" w:cs="Tahoma"/>
          <w:sz w:val="20"/>
          <w:szCs w:val="20"/>
        </w:rPr>
        <w:t xml:space="preserve"> Najbliżej zlokalizowane zabudowania mieszkalne w sąsiedztwie terenu oczyszczalni ścieków znajdują się</w:t>
      </w:r>
      <w:r w:rsidR="00F01998">
        <w:rPr>
          <w:rFonts w:ascii="Tahoma" w:hAnsi="Tahoma" w:cs="Tahoma"/>
          <w:sz w:val="20"/>
          <w:szCs w:val="20"/>
        </w:rPr>
        <w:t xml:space="preserve"> w kierunku</w:t>
      </w:r>
      <w:r w:rsidR="001E4EDE">
        <w:rPr>
          <w:rFonts w:ascii="Tahoma" w:hAnsi="Tahoma" w:cs="Tahoma"/>
          <w:sz w:val="20"/>
          <w:szCs w:val="20"/>
        </w:rPr>
        <w:t xml:space="preserve"> północno wschodnim w odległości ok. 120 m.</w:t>
      </w:r>
    </w:p>
    <w:p w14:paraId="5FA7B7AE" w14:textId="5AA9217D" w:rsidR="00F11BDF" w:rsidRDefault="00A41D39" w:rsidP="00A41D39">
      <w:pPr>
        <w:spacing w:before="0" w:after="160" w:line="360" w:lineRule="auto"/>
        <w:rPr>
          <w:rFonts w:ascii="Tahoma" w:eastAsia="Calibri" w:hAnsi="Tahoma" w:cs="Tahoma"/>
          <w:sz w:val="20"/>
          <w:szCs w:val="20"/>
        </w:rPr>
      </w:pPr>
      <w:r w:rsidRPr="00A41D39">
        <w:rPr>
          <w:rFonts w:ascii="Tahoma" w:eastAsia="Calibri" w:hAnsi="Tahoma" w:cs="Tahoma"/>
          <w:sz w:val="20"/>
          <w:szCs w:val="20"/>
        </w:rPr>
        <w:t xml:space="preserve">Prognozowana  rzędną zwierciadła wody powodziowej można określić na podstawie Map Zagrożenia Powodziowego  i wynosi  ok. 215,2 </w:t>
      </w:r>
      <w:proofErr w:type="spellStart"/>
      <w:r w:rsidRPr="00A41D39">
        <w:rPr>
          <w:rFonts w:ascii="Tahoma" w:eastAsia="Calibri" w:hAnsi="Tahoma" w:cs="Tahoma"/>
          <w:sz w:val="20"/>
          <w:szCs w:val="20"/>
        </w:rPr>
        <w:t>m.n.p.m</w:t>
      </w:r>
      <w:proofErr w:type="spellEnd"/>
      <w:r w:rsidRPr="00A41D39">
        <w:rPr>
          <w:rFonts w:ascii="Tahoma" w:eastAsia="Calibri" w:hAnsi="Tahoma" w:cs="Tahoma"/>
          <w:sz w:val="20"/>
          <w:szCs w:val="20"/>
        </w:rPr>
        <w:t xml:space="preserve">. , co oznacza że wszystkie instalacje i urządzenia związane z oczyszczaniem ścieków , studzienki kanalizacyjne jak również instalacje zabezpieczające pracę tych urządzeń powinny być wyniesione powyżej tej rzędnej , tak aby nie doszło do zanieczyszczenia wód płynących ściekami. W wypadku Komory osadu czynnego – KOC , Osadnika wtórnego -OW1 , Studni rozdzielczej – SR, KTSO , PO ,SR1 , ZB1 i 2 korony tych zbiorników są wyniesione powyżej tej rzędnej , jednakże dla Budynku </w:t>
      </w:r>
      <w:r w:rsidR="00033A50">
        <w:rPr>
          <w:rFonts w:ascii="Tahoma" w:eastAsia="Calibri" w:hAnsi="Tahoma" w:cs="Tahoma"/>
          <w:sz w:val="20"/>
          <w:szCs w:val="20"/>
        </w:rPr>
        <w:t xml:space="preserve">odwadniania </w:t>
      </w:r>
      <w:r w:rsidRPr="00A41D39">
        <w:rPr>
          <w:rFonts w:ascii="Tahoma" w:eastAsia="Calibri" w:hAnsi="Tahoma" w:cs="Tahoma"/>
          <w:sz w:val="20"/>
          <w:szCs w:val="20"/>
        </w:rPr>
        <w:t xml:space="preserve">osadu – BZU , Zbiornika osadu – ZO, Zbiornika uśredniającego -ZU oraz Budynku dyspozytorni z Pompownią Pośrednią P1 poziomy stropów zbiorników są poniżej tej rzędnej. Zatem na etapie uzyskiwania Decyzji Lokalizacji Inwestycji Celu Publicznego jaką niewątpliwie jest przebudowa lub rozbudowa Oczyszczalni ścieków , zgodnie z Ustawą z dnia 20 lipca 2017 r Dz. U. 2017 </w:t>
      </w:r>
      <w:proofErr w:type="spellStart"/>
      <w:r w:rsidRPr="00A41D39">
        <w:rPr>
          <w:rFonts w:ascii="Tahoma" w:eastAsia="Calibri" w:hAnsi="Tahoma" w:cs="Tahoma"/>
          <w:sz w:val="20"/>
          <w:szCs w:val="20"/>
        </w:rPr>
        <w:t>Poz</w:t>
      </w:r>
      <w:proofErr w:type="spellEnd"/>
      <w:r w:rsidRPr="00A41D39">
        <w:rPr>
          <w:rFonts w:ascii="Tahoma" w:eastAsia="Calibri" w:hAnsi="Tahoma" w:cs="Tahoma"/>
          <w:sz w:val="20"/>
          <w:szCs w:val="20"/>
        </w:rPr>
        <w:t xml:space="preserve"> 1566 – Prawo wodne – Art. 166 </w:t>
      </w:r>
      <w:proofErr w:type="spellStart"/>
      <w:r w:rsidRPr="00A41D39">
        <w:rPr>
          <w:rFonts w:ascii="Tahoma" w:eastAsia="Calibri" w:hAnsi="Tahoma" w:cs="Tahoma"/>
          <w:sz w:val="20"/>
          <w:szCs w:val="20"/>
        </w:rPr>
        <w:t>st</w:t>
      </w:r>
      <w:proofErr w:type="spellEnd"/>
      <w:r w:rsidRPr="00A41D39">
        <w:rPr>
          <w:rFonts w:ascii="Tahoma" w:eastAsia="Calibri" w:hAnsi="Tahoma" w:cs="Tahoma"/>
          <w:sz w:val="20"/>
          <w:szCs w:val="20"/>
        </w:rPr>
        <w:t xml:space="preserve"> 2 pkt 8 – projekty ULICP na terenach szczególnie zagrożonych powodzią należy uzgadniać , pod kątem   ochrony przed zalaniem oraz możliwością  przedostanie się ścieków nieoczyszczonych do wód. W wyniku takiego uzgodnienia należy wykazać sposób zabezpieczenia poszczególnych obiektów przed zalaniem wodami powodziowymi , biorąc również pod uwagę że jest to infrastruktura krytyczna, jak również określić sposób zabezpieczenia wód powierzchniowych przed przedostaniem się do nich ścieków nieoczyszczonych</w:t>
      </w:r>
      <w:r w:rsidR="00F11BDF">
        <w:rPr>
          <w:rFonts w:ascii="Tahoma" w:eastAsia="Calibri" w:hAnsi="Tahoma" w:cs="Tahoma"/>
          <w:sz w:val="20"/>
          <w:szCs w:val="20"/>
        </w:rPr>
        <w:t>.</w:t>
      </w:r>
    </w:p>
    <w:p w14:paraId="1E908B71" w14:textId="77777777" w:rsidR="00F11BDF" w:rsidRPr="00F11BDF" w:rsidRDefault="00A41D39" w:rsidP="00F11BDF">
      <w:pPr>
        <w:spacing w:line="360" w:lineRule="auto"/>
        <w:rPr>
          <w:rFonts w:ascii="Tahoma" w:eastAsia="Calibri" w:hAnsi="Tahoma" w:cs="Tahoma"/>
          <w:sz w:val="20"/>
          <w:szCs w:val="20"/>
        </w:rPr>
      </w:pPr>
      <w:r w:rsidRPr="00A41D39">
        <w:rPr>
          <w:rFonts w:ascii="Tahoma" w:eastAsia="Calibri" w:hAnsi="Tahoma" w:cs="Tahoma"/>
          <w:sz w:val="20"/>
          <w:szCs w:val="20"/>
        </w:rPr>
        <w:t xml:space="preserve"> </w:t>
      </w:r>
      <w:r w:rsidR="00F11BDF" w:rsidRPr="00F11BDF">
        <w:rPr>
          <w:rFonts w:ascii="Tahoma" w:eastAsia="Calibri" w:hAnsi="Tahoma" w:cs="Tahoma"/>
          <w:sz w:val="20"/>
          <w:szCs w:val="20"/>
        </w:rPr>
        <w:t>W przypadku uwarunkowań środowiskowych , teren oczyszczalni leży na Obszarze Natura 2000- Pogórze Przemyskie -obszary ptasie PL.ZIPOP.1393.NKZ.PLH 180001.B oraz na terenie Przemysko-Dynowskiego Obszarze Chronionego Krajobrazu – PL.ZIPOP.1393.OCHK.180. Ponadto w bezpośrednim sąsiedztwie od południa znajduje się Park Krajobrazowy Pogórza Przemyskiego PL.ZIPOP.1393.PK20 zaś od południowego zachodu przylega do Obszaru Natura 2000 – Ostoja Przemyska – PL.ZIPOP.1393.NKZ.PLH180012.H.</w:t>
      </w:r>
    </w:p>
    <w:p w14:paraId="10B5D766" w14:textId="77777777" w:rsidR="00105924" w:rsidRDefault="00105924" w:rsidP="00E97617">
      <w:pPr>
        <w:spacing w:before="0" w:after="0" w:line="276" w:lineRule="auto"/>
      </w:pPr>
    </w:p>
    <w:p w14:paraId="3CC933EE" w14:textId="64E8007D" w:rsidR="009F0298" w:rsidRPr="00B80BF7" w:rsidRDefault="00F17294" w:rsidP="00E97617">
      <w:pPr>
        <w:pStyle w:val="Nagwek1"/>
        <w:spacing w:before="0" w:after="0" w:line="276" w:lineRule="auto"/>
      </w:pPr>
      <w:bookmarkStart w:id="131" w:name="_Toc428248379"/>
      <w:bookmarkStart w:id="132" w:name="_Toc429722850"/>
      <w:bookmarkStart w:id="133" w:name="_Toc429725785"/>
      <w:bookmarkStart w:id="134" w:name="_Toc430085084"/>
      <w:bookmarkStart w:id="135" w:name="_Toc430251003"/>
      <w:bookmarkStart w:id="136" w:name="_Toc430338056"/>
      <w:bookmarkStart w:id="137" w:name="_Toc428248380"/>
      <w:bookmarkStart w:id="138" w:name="_Toc429722851"/>
      <w:bookmarkStart w:id="139" w:name="_Toc429725786"/>
      <w:bookmarkStart w:id="140" w:name="_Toc430085085"/>
      <w:bookmarkStart w:id="141" w:name="_Toc430251004"/>
      <w:bookmarkStart w:id="142" w:name="_Toc430338057"/>
      <w:bookmarkStart w:id="143" w:name="_Toc428248381"/>
      <w:bookmarkStart w:id="144" w:name="_Toc429722852"/>
      <w:bookmarkStart w:id="145" w:name="_Toc429725787"/>
      <w:bookmarkStart w:id="146" w:name="_Toc430085086"/>
      <w:bookmarkStart w:id="147" w:name="_Toc430251005"/>
      <w:bookmarkStart w:id="148" w:name="_Toc430338058"/>
      <w:bookmarkStart w:id="149" w:name="_Toc428248382"/>
      <w:bookmarkStart w:id="150" w:name="_Toc429722853"/>
      <w:bookmarkStart w:id="151" w:name="_Toc429725788"/>
      <w:bookmarkStart w:id="152" w:name="_Toc430085087"/>
      <w:bookmarkStart w:id="153" w:name="_Toc430251006"/>
      <w:bookmarkStart w:id="154" w:name="_Toc430338059"/>
      <w:bookmarkStart w:id="155" w:name="_Toc428248383"/>
      <w:bookmarkStart w:id="156" w:name="_Toc429722854"/>
      <w:bookmarkStart w:id="157" w:name="_Toc429725789"/>
      <w:bookmarkStart w:id="158" w:name="_Toc430085088"/>
      <w:bookmarkStart w:id="159" w:name="_Toc430251007"/>
      <w:bookmarkStart w:id="160" w:name="_Toc430338060"/>
      <w:bookmarkStart w:id="161" w:name="_Toc428248384"/>
      <w:bookmarkStart w:id="162" w:name="_Toc429722855"/>
      <w:bookmarkStart w:id="163" w:name="_Toc429725790"/>
      <w:bookmarkStart w:id="164" w:name="_Toc430085089"/>
      <w:bookmarkStart w:id="165" w:name="_Toc430251008"/>
      <w:bookmarkStart w:id="166" w:name="_Toc430338061"/>
      <w:bookmarkStart w:id="167" w:name="_Toc428248385"/>
      <w:bookmarkStart w:id="168" w:name="_Toc429722856"/>
      <w:bookmarkStart w:id="169" w:name="_Toc429725791"/>
      <w:bookmarkStart w:id="170" w:name="_Toc430085090"/>
      <w:bookmarkStart w:id="171" w:name="_Toc430251009"/>
      <w:bookmarkStart w:id="172" w:name="_Toc430338062"/>
      <w:bookmarkStart w:id="173" w:name="_Toc428248386"/>
      <w:bookmarkStart w:id="174" w:name="_Toc429722857"/>
      <w:bookmarkStart w:id="175" w:name="_Toc429725792"/>
      <w:bookmarkStart w:id="176" w:name="_Toc430085091"/>
      <w:bookmarkStart w:id="177" w:name="_Toc430251010"/>
      <w:bookmarkStart w:id="178" w:name="_Toc430338063"/>
      <w:bookmarkStart w:id="179" w:name="_Toc429722865"/>
      <w:bookmarkStart w:id="180" w:name="_Toc429725800"/>
      <w:bookmarkStart w:id="181" w:name="_Toc430085099"/>
      <w:bookmarkStart w:id="182" w:name="_Toc430251018"/>
      <w:bookmarkStart w:id="183" w:name="_Toc430338071"/>
      <w:bookmarkStart w:id="184" w:name="_Toc121390962"/>
      <w:bookmarkEnd w:id="125"/>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r>
        <w:t>Opis stanu istniejącego</w:t>
      </w:r>
      <w:bookmarkEnd w:id="184"/>
    </w:p>
    <w:p w14:paraId="143C25E3" w14:textId="77777777" w:rsidR="00F17294" w:rsidRDefault="00F17294" w:rsidP="00F50D92">
      <w:pPr>
        <w:pStyle w:val="Style10"/>
        <w:widowControl/>
        <w:spacing w:line="276" w:lineRule="auto"/>
        <w:ind w:firstLine="0"/>
        <w:rPr>
          <w:rFonts w:ascii="Tahoma" w:eastAsia="Times New Roman" w:hAnsi="Tahoma" w:cs="Tahoma"/>
          <w:sz w:val="20"/>
          <w:szCs w:val="16"/>
        </w:rPr>
      </w:pPr>
    </w:p>
    <w:p w14:paraId="54F4169E" w14:textId="77777777" w:rsidR="00F11BDF" w:rsidRPr="00F11BDF" w:rsidRDefault="00F11BDF" w:rsidP="00F11BDF">
      <w:pPr>
        <w:spacing w:before="0" w:after="160" w:line="259" w:lineRule="auto"/>
        <w:rPr>
          <w:rFonts w:ascii="Tahoma" w:eastAsia="Calibri" w:hAnsi="Tahoma" w:cs="Tahoma"/>
          <w:sz w:val="20"/>
          <w:szCs w:val="20"/>
        </w:rPr>
      </w:pPr>
      <w:r w:rsidRPr="00F11BDF">
        <w:rPr>
          <w:rFonts w:ascii="Tahoma" w:eastAsia="Calibri" w:hAnsi="Tahoma" w:cs="Tahoma"/>
          <w:sz w:val="20"/>
          <w:szCs w:val="20"/>
        </w:rPr>
        <w:t>Oczyszczalnia ścieków w Krzywczy została zaprojektowana jako dwustopniowa oczyszczalnia biologiczna z częścią  osadową oraz oczyszczaniem mechanicznym.</w:t>
      </w:r>
    </w:p>
    <w:p w14:paraId="33149785" w14:textId="77777777" w:rsidR="00F11BDF" w:rsidRPr="00F11BDF" w:rsidRDefault="00F11BDF" w:rsidP="00F11BDF">
      <w:pPr>
        <w:spacing w:before="0" w:after="160" w:line="259" w:lineRule="auto"/>
        <w:rPr>
          <w:rFonts w:ascii="Tahoma" w:eastAsia="Calibri" w:hAnsi="Tahoma" w:cs="Tahoma"/>
          <w:sz w:val="20"/>
          <w:szCs w:val="20"/>
        </w:rPr>
      </w:pPr>
      <w:r w:rsidRPr="00F11BDF">
        <w:rPr>
          <w:rFonts w:ascii="Tahoma" w:eastAsia="Calibri" w:hAnsi="Tahoma" w:cs="Tahoma"/>
          <w:sz w:val="20"/>
          <w:szCs w:val="20"/>
        </w:rPr>
        <w:t>Wg założeń projektowych obiekt został przygotowany na oczyszczenie ścieków w ilości:</w:t>
      </w:r>
    </w:p>
    <w:p w14:paraId="3805A747" w14:textId="77777777" w:rsidR="00F11BDF" w:rsidRPr="00F11BDF" w:rsidRDefault="00F11BDF" w:rsidP="00F11BDF">
      <w:pPr>
        <w:spacing w:before="0" w:after="160" w:line="259" w:lineRule="auto"/>
        <w:rPr>
          <w:rFonts w:ascii="Tahoma" w:eastAsia="Calibri" w:hAnsi="Tahoma" w:cs="Tahoma"/>
          <w:sz w:val="20"/>
          <w:szCs w:val="20"/>
        </w:rPr>
      </w:pPr>
      <w:proofErr w:type="spellStart"/>
      <w:r w:rsidRPr="00F11BDF">
        <w:rPr>
          <w:rFonts w:ascii="Tahoma" w:eastAsia="Calibri" w:hAnsi="Tahoma" w:cs="Tahoma"/>
          <w:sz w:val="20"/>
          <w:szCs w:val="20"/>
        </w:rPr>
        <w:t>Q</w:t>
      </w:r>
      <w:r w:rsidRPr="00F11BDF">
        <w:rPr>
          <w:rFonts w:ascii="Tahoma" w:eastAsia="Calibri" w:hAnsi="Tahoma" w:cs="Tahoma"/>
          <w:sz w:val="20"/>
          <w:szCs w:val="20"/>
          <w:vertAlign w:val="subscript"/>
        </w:rPr>
        <w:t>śrd</w:t>
      </w:r>
      <w:proofErr w:type="spellEnd"/>
      <w:r w:rsidRPr="00F11BDF">
        <w:rPr>
          <w:rFonts w:ascii="Tahoma" w:eastAsia="Calibri" w:hAnsi="Tahoma" w:cs="Tahoma"/>
          <w:sz w:val="20"/>
          <w:szCs w:val="20"/>
        </w:rPr>
        <w:t xml:space="preserve"> = 300 m</w:t>
      </w:r>
      <w:r w:rsidRPr="00F11BDF">
        <w:rPr>
          <w:rFonts w:ascii="Tahoma" w:eastAsia="Calibri" w:hAnsi="Tahoma" w:cs="Tahoma"/>
          <w:sz w:val="20"/>
          <w:szCs w:val="20"/>
          <w:vertAlign w:val="superscript"/>
        </w:rPr>
        <w:t>3</w:t>
      </w:r>
      <w:r w:rsidRPr="00F11BDF">
        <w:rPr>
          <w:rFonts w:ascii="Tahoma" w:eastAsia="Calibri" w:hAnsi="Tahoma" w:cs="Tahoma"/>
          <w:sz w:val="20"/>
          <w:szCs w:val="20"/>
        </w:rPr>
        <w:t xml:space="preserve">/d  </w:t>
      </w:r>
    </w:p>
    <w:p w14:paraId="4BEF2017" w14:textId="77777777" w:rsidR="00F11BDF" w:rsidRPr="00F11BDF" w:rsidRDefault="00F11BDF" w:rsidP="00F11BDF">
      <w:pPr>
        <w:spacing w:before="0" w:after="160" w:line="259" w:lineRule="auto"/>
        <w:rPr>
          <w:rFonts w:ascii="Tahoma" w:eastAsia="Calibri" w:hAnsi="Tahoma" w:cs="Tahoma"/>
          <w:sz w:val="20"/>
          <w:szCs w:val="20"/>
        </w:rPr>
      </w:pPr>
      <w:proofErr w:type="spellStart"/>
      <w:r w:rsidRPr="00F11BDF">
        <w:rPr>
          <w:rFonts w:ascii="Tahoma" w:eastAsia="Calibri" w:hAnsi="Tahoma" w:cs="Tahoma"/>
          <w:sz w:val="20"/>
          <w:szCs w:val="20"/>
        </w:rPr>
        <w:t>Q</w:t>
      </w:r>
      <w:r w:rsidRPr="00F11BDF">
        <w:rPr>
          <w:rFonts w:ascii="Tahoma" w:eastAsia="Calibri" w:hAnsi="Tahoma" w:cs="Tahoma"/>
          <w:sz w:val="20"/>
          <w:szCs w:val="20"/>
          <w:vertAlign w:val="subscript"/>
        </w:rPr>
        <w:t>dmax</w:t>
      </w:r>
      <w:proofErr w:type="spellEnd"/>
      <w:r w:rsidRPr="00F11BDF">
        <w:rPr>
          <w:rFonts w:ascii="Tahoma" w:eastAsia="Calibri" w:hAnsi="Tahoma" w:cs="Tahoma"/>
          <w:sz w:val="20"/>
          <w:szCs w:val="20"/>
        </w:rPr>
        <w:t xml:space="preserve"> = 390 m</w:t>
      </w:r>
      <w:r w:rsidRPr="00F11BDF">
        <w:rPr>
          <w:rFonts w:ascii="Tahoma" w:eastAsia="Calibri" w:hAnsi="Tahoma" w:cs="Tahoma"/>
          <w:sz w:val="20"/>
          <w:szCs w:val="20"/>
          <w:vertAlign w:val="superscript"/>
        </w:rPr>
        <w:t>3</w:t>
      </w:r>
      <w:r w:rsidRPr="00F11BDF">
        <w:rPr>
          <w:rFonts w:ascii="Tahoma" w:eastAsia="Calibri" w:hAnsi="Tahoma" w:cs="Tahoma"/>
          <w:sz w:val="20"/>
          <w:szCs w:val="20"/>
        </w:rPr>
        <w:t xml:space="preserve">/d  </w:t>
      </w:r>
    </w:p>
    <w:p w14:paraId="2FAEEF45" w14:textId="77777777" w:rsidR="00F11BDF" w:rsidRPr="00F11BDF" w:rsidRDefault="00F11BDF" w:rsidP="00F11BDF">
      <w:pPr>
        <w:spacing w:before="0" w:after="160" w:line="259" w:lineRule="auto"/>
        <w:rPr>
          <w:rFonts w:ascii="Tahoma" w:eastAsia="Calibri" w:hAnsi="Tahoma" w:cs="Tahoma"/>
          <w:sz w:val="20"/>
          <w:szCs w:val="20"/>
        </w:rPr>
      </w:pPr>
      <w:proofErr w:type="spellStart"/>
      <w:r w:rsidRPr="00F11BDF">
        <w:rPr>
          <w:rFonts w:ascii="Tahoma" w:eastAsia="Calibri" w:hAnsi="Tahoma" w:cs="Tahoma"/>
          <w:sz w:val="20"/>
          <w:szCs w:val="20"/>
        </w:rPr>
        <w:t>Q</w:t>
      </w:r>
      <w:r w:rsidRPr="00F11BDF">
        <w:rPr>
          <w:rFonts w:ascii="Tahoma" w:eastAsia="Calibri" w:hAnsi="Tahoma" w:cs="Tahoma"/>
          <w:sz w:val="20"/>
          <w:szCs w:val="20"/>
          <w:vertAlign w:val="subscript"/>
        </w:rPr>
        <w:t>hmax</w:t>
      </w:r>
      <w:proofErr w:type="spellEnd"/>
      <w:r w:rsidRPr="00F11BDF">
        <w:rPr>
          <w:rFonts w:ascii="Tahoma" w:eastAsia="Calibri" w:hAnsi="Tahoma" w:cs="Tahoma"/>
          <w:sz w:val="20"/>
          <w:szCs w:val="20"/>
          <w:vertAlign w:val="subscript"/>
        </w:rPr>
        <w:t xml:space="preserve"> </w:t>
      </w:r>
      <w:r w:rsidRPr="00F11BDF">
        <w:rPr>
          <w:rFonts w:ascii="Tahoma" w:eastAsia="Calibri" w:hAnsi="Tahoma" w:cs="Tahoma"/>
          <w:sz w:val="20"/>
          <w:szCs w:val="20"/>
        </w:rPr>
        <w:t>= 35,75 m</w:t>
      </w:r>
      <w:r w:rsidRPr="00F11BDF">
        <w:rPr>
          <w:rFonts w:ascii="Tahoma" w:eastAsia="Calibri" w:hAnsi="Tahoma" w:cs="Tahoma"/>
          <w:sz w:val="20"/>
          <w:szCs w:val="20"/>
          <w:vertAlign w:val="superscript"/>
        </w:rPr>
        <w:t>3</w:t>
      </w:r>
      <w:r w:rsidRPr="00F11BDF">
        <w:rPr>
          <w:rFonts w:ascii="Tahoma" w:eastAsia="Calibri" w:hAnsi="Tahoma" w:cs="Tahoma"/>
          <w:sz w:val="20"/>
          <w:szCs w:val="20"/>
        </w:rPr>
        <w:t>/h</w:t>
      </w:r>
    </w:p>
    <w:p w14:paraId="651DE688" w14:textId="77777777" w:rsidR="00F11BDF" w:rsidRPr="00F11BDF" w:rsidRDefault="00F11BDF" w:rsidP="00F11BDF">
      <w:pPr>
        <w:spacing w:before="0" w:after="160" w:line="259" w:lineRule="auto"/>
        <w:rPr>
          <w:rFonts w:ascii="Tahoma" w:eastAsia="Calibri" w:hAnsi="Tahoma" w:cs="Tahoma"/>
          <w:sz w:val="20"/>
          <w:szCs w:val="20"/>
        </w:rPr>
      </w:pPr>
      <w:r w:rsidRPr="00F11BDF">
        <w:rPr>
          <w:rFonts w:ascii="Tahoma" w:eastAsia="Calibri" w:hAnsi="Tahoma" w:cs="Tahoma"/>
          <w:sz w:val="20"/>
          <w:szCs w:val="20"/>
        </w:rPr>
        <w:t>Przy obciążeniu ładunkiem zanieczyszczeń na poziomie :</w:t>
      </w:r>
    </w:p>
    <w:p w14:paraId="4721DFA6" w14:textId="77777777" w:rsidR="00F11BDF" w:rsidRPr="00F11BDF" w:rsidRDefault="00F11BDF" w:rsidP="00F11BDF">
      <w:pPr>
        <w:spacing w:before="0" w:after="160" w:line="259" w:lineRule="auto"/>
        <w:rPr>
          <w:rFonts w:ascii="Tahoma" w:eastAsia="Calibri" w:hAnsi="Tahoma" w:cs="Tahoma"/>
          <w:sz w:val="20"/>
          <w:szCs w:val="20"/>
        </w:rPr>
      </w:pPr>
      <w:r w:rsidRPr="00F11BDF">
        <w:rPr>
          <w:rFonts w:ascii="Tahoma" w:eastAsia="Calibri" w:hAnsi="Tahoma" w:cs="Tahoma"/>
          <w:sz w:val="20"/>
          <w:szCs w:val="20"/>
        </w:rPr>
        <w:t>BZT5- 180 kg O</w:t>
      </w:r>
      <w:r w:rsidRPr="00F11BDF">
        <w:rPr>
          <w:rFonts w:ascii="Tahoma" w:eastAsia="Calibri" w:hAnsi="Tahoma" w:cs="Tahoma"/>
          <w:sz w:val="20"/>
          <w:szCs w:val="20"/>
          <w:vertAlign w:val="subscript"/>
        </w:rPr>
        <w:t>2</w:t>
      </w:r>
      <w:r w:rsidRPr="00F11BDF">
        <w:rPr>
          <w:rFonts w:ascii="Tahoma" w:eastAsia="Calibri" w:hAnsi="Tahoma" w:cs="Tahoma"/>
          <w:sz w:val="20"/>
          <w:szCs w:val="20"/>
        </w:rPr>
        <w:t>/d</w:t>
      </w:r>
    </w:p>
    <w:p w14:paraId="798DC0E3" w14:textId="77777777" w:rsidR="00F11BDF" w:rsidRPr="00F11BDF" w:rsidRDefault="00F11BDF" w:rsidP="00F11BDF">
      <w:pPr>
        <w:spacing w:before="0" w:after="160" w:line="259" w:lineRule="auto"/>
        <w:rPr>
          <w:rFonts w:ascii="Tahoma" w:eastAsia="Calibri" w:hAnsi="Tahoma" w:cs="Tahoma"/>
          <w:sz w:val="20"/>
          <w:szCs w:val="20"/>
        </w:rPr>
      </w:pPr>
      <w:proofErr w:type="spellStart"/>
      <w:r w:rsidRPr="00F11BDF">
        <w:rPr>
          <w:rFonts w:ascii="Tahoma" w:eastAsia="Calibri" w:hAnsi="Tahoma" w:cs="Tahoma"/>
          <w:sz w:val="20"/>
          <w:szCs w:val="20"/>
        </w:rPr>
        <w:t>ChZT</w:t>
      </w:r>
      <w:proofErr w:type="spellEnd"/>
      <w:r w:rsidRPr="00F11BDF">
        <w:rPr>
          <w:rFonts w:ascii="Tahoma" w:eastAsia="Calibri" w:hAnsi="Tahoma" w:cs="Tahoma"/>
          <w:sz w:val="20"/>
          <w:szCs w:val="20"/>
        </w:rPr>
        <w:t xml:space="preserve"> – 360 kg/d</w:t>
      </w:r>
    </w:p>
    <w:p w14:paraId="4E2DBFA5" w14:textId="77777777" w:rsidR="00F11BDF" w:rsidRPr="00F11BDF" w:rsidRDefault="00F11BDF" w:rsidP="00F11BDF">
      <w:pPr>
        <w:spacing w:before="0" w:after="160" w:line="259" w:lineRule="auto"/>
        <w:rPr>
          <w:rFonts w:ascii="Tahoma" w:eastAsia="Calibri" w:hAnsi="Tahoma" w:cs="Tahoma"/>
          <w:sz w:val="20"/>
          <w:szCs w:val="20"/>
        </w:rPr>
      </w:pPr>
      <w:r w:rsidRPr="00F11BDF">
        <w:rPr>
          <w:rFonts w:ascii="Tahoma" w:eastAsia="Calibri" w:hAnsi="Tahoma" w:cs="Tahoma"/>
          <w:sz w:val="20"/>
          <w:szCs w:val="20"/>
        </w:rPr>
        <w:t>ZO – 210 kg/d</w:t>
      </w:r>
    </w:p>
    <w:p w14:paraId="4C1E0E75" w14:textId="77777777" w:rsidR="00F11BDF" w:rsidRPr="00F11BDF" w:rsidRDefault="00F11BDF" w:rsidP="00F11BDF">
      <w:pPr>
        <w:spacing w:before="0" w:after="160" w:line="259" w:lineRule="auto"/>
        <w:rPr>
          <w:rFonts w:ascii="Tahoma" w:eastAsia="Calibri" w:hAnsi="Tahoma" w:cs="Tahoma"/>
          <w:sz w:val="20"/>
          <w:szCs w:val="20"/>
        </w:rPr>
      </w:pPr>
      <w:r w:rsidRPr="00F11BDF">
        <w:rPr>
          <w:rFonts w:ascii="Tahoma" w:eastAsia="Calibri" w:hAnsi="Tahoma" w:cs="Tahoma"/>
          <w:sz w:val="20"/>
          <w:szCs w:val="20"/>
        </w:rPr>
        <w:t>Przy stężeniach na poziomie :</w:t>
      </w:r>
    </w:p>
    <w:p w14:paraId="381D7F76" w14:textId="77777777" w:rsidR="00F11BDF" w:rsidRPr="00F11BDF" w:rsidRDefault="00F11BDF" w:rsidP="00F11BDF">
      <w:pPr>
        <w:spacing w:before="0" w:after="160" w:line="259" w:lineRule="auto"/>
        <w:rPr>
          <w:rFonts w:ascii="Tahoma" w:eastAsia="Calibri" w:hAnsi="Tahoma" w:cs="Tahoma"/>
          <w:sz w:val="20"/>
          <w:szCs w:val="20"/>
        </w:rPr>
      </w:pPr>
      <w:r w:rsidRPr="00F11BDF">
        <w:rPr>
          <w:rFonts w:ascii="Tahoma" w:eastAsia="Calibri" w:hAnsi="Tahoma" w:cs="Tahoma"/>
          <w:sz w:val="20"/>
          <w:szCs w:val="20"/>
        </w:rPr>
        <w:t>BZT5 – 600 g/m3</w:t>
      </w:r>
    </w:p>
    <w:p w14:paraId="5EAFAD5A" w14:textId="77777777" w:rsidR="00F11BDF" w:rsidRPr="00F11BDF" w:rsidRDefault="00F11BDF" w:rsidP="00F11BDF">
      <w:pPr>
        <w:spacing w:before="0" w:after="160" w:line="259" w:lineRule="auto"/>
        <w:rPr>
          <w:rFonts w:ascii="Tahoma" w:eastAsia="Calibri" w:hAnsi="Tahoma" w:cs="Tahoma"/>
          <w:sz w:val="20"/>
          <w:szCs w:val="20"/>
        </w:rPr>
      </w:pPr>
      <w:proofErr w:type="spellStart"/>
      <w:r w:rsidRPr="00F11BDF">
        <w:rPr>
          <w:rFonts w:ascii="Tahoma" w:eastAsia="Calibri" w:hAnsi="Tahoma" w:cs="Tahoma"/>
          <w:sz w:val="20"/>
          <w:szCs w:val="20"/>
        </w:rPr>
        <w:t>ChZT</w:t>
      </w:r>
      <w:proofErr w:type="spellEnd"/>
      <w:r w:rsidRPr="00F11BDF">
        <w:rPr>
          <w:rFonts w:ascii="Tahoma" w:eastAsia="Calibri" w:hAnsi="Tahoma" w:cs="Tahoma"/>
          <w:sz w:val="20"/>
          <w:szCs w:val="20"/>
        </w:rPr>
        <w:t xml:space="preserve"> – 1200 g/m3 </w:t>
      </w:r>
    </w:p>
    <w:p w14:paraId="149A4D95" w14:textId="77777777" w:rsidR="00F11BDF" w:rsidRPr="00F11BDF" w:rsidRDefault="00F11BDF" w:rsidP="00F11BDF">
      <w:pPr>
        <w:spacing w:before="0" w:after="160" w:line="360" w:lineRule="auto"/>
        <w:rPr>
          <w:rFonts w:ascii="Tahoma" w:eastAsia="Calibri" w:hAnsi="Tahoma" w:cs="Tahoma"/>
          <w:sz w:val="20"/>
          <w:szCs w:val="20"/>
        </w:rPr>
      </w:pPr>
      <w:r w:rsidRPr="00F11BDF">
        <w:rPr>
          <w:rFonts w:ascii="Tahoma" w:eastAsia="Calibri" w:hAnsi="Tahoma" w:cs="Tahoma"/>
          <w:sz w:val="20"/>
          <w:szCs w:val="20"/>
        </w:rPr>
        <w:t>ZO – 700 g/m3.</w:t>
      </w:r>
    </w:p>
    <w:p w14:paraId="7E9F1894" w14:textId="3D77B641" w:rsidR="00F11BDF" w:rsidRPr="00F11BDF" w:rsidRDefault="00F11BDF" w:rsidP="00F11BDF">
      <w:pPr>
        <w:spacing w:before="0" w:after="160" w:line="360" w:lineRule="auto"/>
        <w:rPr>
          <w:rFonts w:ascii="Tahoma" w:eastAsia="Calibri" w:hAnsi="Tahoma" w:cs="Tahoma"/>
          <w:sz w:val="20"/>
          <w:szCs w:val="20"/>
        </w:rPr>
      </w:pPr>
      <w:r w:rsidRPr="00F11BDF">
        <w:rPr>
          <w:rFonts w:ascii="Tahoma" w:eastAsia="Calibri" w:hAnsi="Tahoma" w:cs="Tahoma"/>
          <w:sz w:val="20"/>
          <w:szCs w:val="20"/>
        </w:rPr>
        <w:t xml:space="preserve">Ścieki surowe dopływają grawitacyjnie do Zbiornika wyrównawczego , na wlocie do którego zainstalowane jest sito spiralne Firmy Huber ROTAMAT ROK 4/300 o możliwym przepływie do 15 l/s i prześwicie 6 mm, zintegrowane z praską </w:t>
      </w:r>
      <w:proofErr w:type="spellStart"/>
      <w:r w:rsidRPr="00F11BDF">
        <w:rPr>
          <w:rFonts w:ascii="Tahoma" w:eastAsia="Calibri" w:hAnsi="Tahoma" w:cs="Tahoma"/>
          <w:sz w:val="20"/>
          <w:szCs w:val="20"/>
        </w:rPr>
        <w:t>skratek</w:t>
      </w:r>
      <w:proofErr w:type="spellEnd"/>
      <w:r w:rsidRPr="00F11BDF">
        <w:rPr>
          <w:rFonts w:ascii="Tahoma" w:eastAsia="Calibri" w:hAnsi="Tahoma" w:cs="Tahoma"/>
          <w:sz w:val="20"/>
          <w:szCs w:val="20"/>
        </w:rPr>
        <w:t>.  Zbiornik wyrównawczy o pojemności czynnej 31,5 m</w:t>
      </w:r>
      <w:r w:rsidRPr="00F11BDF">
        <w:rPr>
          <w:rFonts w:ascii="Tahoma" w:eastAsia="Calibri" w:hAnsi="Tahoma" w:cs="Tahoma"/>
          <w:sz w:val="20"/>
          <w:szCs w:val="20"/>
          <w:vertAlign w:val="superscript"/>
        </w:rPr>
        <w:t>3</w:t>
      </w:r>
      <w:r w:rsidRPr="00F11BDF">
        <w:rPr>
          <w:rFonts w:ascii="Tahoma" w:eastAsia="Calibri" w:hAnsi="Tahoma" w:cs="Tahoma"/>
          <w:sz w:val="20"/>
          <w:szCs w:val="20"/>
        </w:rPr>
        <w:t>, żelbetowy okrągły o średnicy 4,0 m , pełni ponadto funkcję pompowni ścieków I-go stopnia , kierującej ścieki do piaskownik</w:t>
      </w:r>
      <w:r w:rsidR="00033A50">
        <w:rPr>
          <w:rFonts w:ascii="Tahoma" w:eastAsia="Calibri" w:hAnsi="Tahoma" w:cs="Tahoma"/>
          <w:sz w:val="20"/>
          <w:szCs w:val="20"/>
        </w:rPr>
        <w:t>ów</w:t>
      </w:r>
      <w:r w:rsidRPr="00F11BDF">
        <w:rPr>
          <w:rFonts w:ascii="Tahoma" w:eastAsia="Calibri" w:hAnsi="Tahoma" w:cs="Tahoma"/>
          <w:sz w:val="20"/>
          <w:szCs w:val="20"/>
        </w:rPr>
        <w:t xml:space="preserve"> i na reaktor biologiczny (KOC) I-go stopnia oczyszczania. Pompownia wyposażona jest w dwie pompy pracujące w układzie 1 praca + 1 rezerwa czynna , firmy KSB , AMAREX KRT E 80-120 o wydajności 20-32 m</w:t>
      </w:r>
      <w:r w:rsidRPr="00F11BDF">
        <w:rPr>
          <w:rFonts w:ascii="Tahoma" w:eastAsia="Calibri" w:hAnsi="Tahoma" w:cs="Tahoma"/>
          <w:sz w:val="20"/>
          <w:szCs w:val="20"/>
          <w:vertAlign w:val="superscript"/>
        </w:rPr>
        <w:t>3</w:t>
      </w:r>
      <w:r w:rsidRPr="00F11BDF">
        <w:rPr>
          <w:rFonts w:ascii="Tahoma" w:eastAsia="Calibri" w:hAnsi="Tahoma" w:cs="Tahoma"/>
          <w:sz w:val="20"/>
          <w:szCs w:val="20"/>
        </w:rPr>
        <w:t>/h, przy wysokości podnoszenia  10,5 m.</w:t>
      </w:r>
    </w:p>
    <w:p w14:paraId="387EE299" w14:textId="7B663AC9" w:rsidR="00F11BDF" w:rsidRPr="00F11BDF" w:rsidRDefault="00F11BDF" w:rsidP="00F11BDF">
      <w:pPr>
        <w:spacing w:before="0" w:after="160" w:line="360" w:lineRule="auto"/>
        <w:rPr>
          <w:rFonts w:ascii="Tahoma" w:eastAsia="Calibri" w:hAnsi="Tahoma" w:cs="Tahoma"/>
          <w:sz w:val="20"/>
          <w:szCs w:val="20"/>
        </w:rPr>
      </w:pPr>
      <w:r w:rsidRPr="00F11BDF">
        <w:rPr>
          <w:rFonts w:ascii="Tahoma" w:eastAsia="Calibri" w:hAnsi="Tahoma" w:cs="Tahoma"/>
          <w:sz w:val="20"/>
          <w:szCs w:val="20"/>
        </w:rPr>
        <w:t xml:space="preserve">Z pompowni , ścieki tłoczone są do piaskownika – są to dwie wydzielone w każdym z reaktorów , komory na planie kwadratu z lejami osadczymi , wyposażone w pompy pulpy piaskowej , </w:t>
      </w:r>
      <w:r w:rsidR="00033A50">
        <w:rPr>
          <w:rFonts w:ascii="Tahoma" w:eastAsia="Calibri" w:hAnsi="Tahoma" w:cs="Tahoma"/>
          <w:sz w:val="20"/>
          <w:szCs w:val="20"/>
        </w:rPr>
        <w:t>która jest</w:t>
      </w:r>
      <w:r w:rsidRPr="00F11BDF">
        <w:rPr>
          <w:rFonts w:ascii="Tahoma" w:eastAsia="Calibri" w:hAnsi="Tahoma" w:cs="Tahoma"/>
          <w:sz w:val="20"/>
          <w:szCs w:val="20"/>
        </w:rPr>
        <w:t xml:space="preserve"> tłoczona  do instalacji odwadniania na urządzeniu </w:t>
      </w:r>
      <w:proofErr w:type="spellStart"/>
      <w:r w:rsidRPr="00F11BDF">
        <w:rPr>
          <w:rFonts w:ascii="Tahoma" w:eastAsia="Calibri" w:hAnsi="Tahoma" w:cs="Tahoma"/>
          <w:sz w:val="20"/>
          <w:szCs w:val="20"/>
        </w:rPr>
        <w:t>Draima</w:t>
      </w:r>
      <w:r w:rsidR="00033A50">
        <w:rPr>
          <w:rFonts w:ascii="Tahoma" w:eastAsia="Calibri" w:hAnsi="Tahoma" w:cs="Tahoma"/>
          <w:sz w:val="20"/>
          <w:szCs w:val="20"/>
        </w:rPr>
        <w:t>d</w:t>
      </w:r>
      <w:proofErr w:type="spellEnd"/>
      <w:r w:rsidRPr="00F11BDF">
        <w:rPr>
          <w:rFonts w:ascii="Tahoma" w:eastAsia="Calibri" w:hAnsi="Tahoma" w:cs="Tahoma"/>
          <w:sz w:val="20"/>
          <w:szCs w:val="20"/>
        </w:rPr>
        <w:t>, które zlokalizowane jest w budynku posadowionym na części Komór osadu czynnego.</w:t>
      </w:r>
    </w:p>
    <w:p w14:paraId="76C7D2BB" w14:textId="2EB2EAA0" w:rsidR="00F11BDF" w:rsidRPr="00F11BDF" w:rsidRDefault="00F11BDF" w:rsidP="00F11BDF">
      <w:pPr>
        <w:spacing w:before="0" w:after="160" w:line="360" w:lineRule="auto"/>
        <w:rPr>
          <w:rFonts w:ascii="Tahoma" w:eastAsia="Calibri" w:hAnsi="Tahoma" w:cs="Tahoma"/>
          <w:sz w:val="20"/>
          <w:szCs w:val="20"/>
        </w:rPr>
      </w:pPr>
      <w:r w:rsidRPr="00F11BDF">
        <w:rPr>
          <w:rFonts w:ascii="Tahoma" w:eastAsia="Calibri" w:hAnsi="Tahoma" w:cs="Tahoma"/>
          <w:sz w:val="20"/>
          <w:szCs w:val="20"/>
        </w:rPr>
        <w:t>Reaktor biologiczny złożony jest z dwóch Komór Osadu Czynnego o sumarycznej pojemności czynnej ok. 2</w:t>
      </w:r>
      <w:r w:rsidR="005A01B7">
        <w:rPr>
          <w:rFonts w:ascii="Tahoma" w:eastAsia="Calibri" w:hAnsi="Tahoma" w:cs="Tahoma"/>
          <w:sz w:val="20"/>
          <w:szCs w:val="20"/>
        </w:rPr>
        <w:t>2</w:t>
      </w:r>
      <w:r w:rsidRPr="00F11BDF">
        <w:rPr>
          <w:rFonts w:ascii="Tahoma" w:eastAsia="Calibri" w:hAnsi="Tahoma" w:cs="Tahoma"/>
          <w:sz w:val="20"/>
          <w:szCs w:val="20"/>
        </w:rPr>
        <w:t>6 m</w:t>
      </w:r>
      <w:r w:rsidRPr="00F11BDF">
        <w:rPr>
          <w:rFonts w:ascii="Tahoma" w:eastAsia="Calibri" w:hAnsi="Tahoma" w:cs="Tahoma"/>
          <w:sz w:val="20"/>
          <w:szCs w:val="20"/>
          <w:vertAlign w:val="superscript"/>
        </w:rPr>
        <w:t>3</w:t>
      </w:r>
      <w:r w:rsidRPr="00F11BDF">
        <w:rPr>
          <w:rFonts w:ascii="Tahoma" w:eastAsia="Calibri" w:hAnsi="Tahoma" w:cs="Tahoma"/>
          <w:sz w:val="20"/>
          <w:szCs w:val="20"/>
        </w:rPr>
        <w:t>, i wysokości czynnej 3,</w:t>
      </w:r>
      <w:r w:rsidR="005A01B7">
        <w:rPr>
          <w:rFonts w:ascii="Tahoma" w:eastAsia="Calibri" w:hAnsi="Tahoma" w:cs="Tahoma"/>
          <w:sz w:val="20"/>
          <w:szCs w:val="20"/>
        </w:rPr>
        <w:t>2</w:t>
      </w:r>
      <w:r w:rsidRPr="00F11BDF">
        <w:rPr>
          <w:rFonts w:ascii="Tahoma" w:eastAsia="Calibri" w:hAnsi="Tahoma" w:cs="Tahoma"/>
          <w:sz w:val="20"/>
          <w:szCs w:val="20"/>
        </w:rPr>
        <w:t xml:space="preserve"> m , gdzie zainstalowane są ruszty napowietrzające. Komory nie są wyposażone w mieszadła a osad w zawieszeniu utrzymuje jedynie napowietrzanie. Komora pracuje w trybie naprzemiennej nitryfikacji i denitryfikacji bez wydzielonej recyrkulacji wewnętrznej. Recyrkulację zewnętrzną zapewniono poprzez napływ osadu z leja osadnika wtórnego poprzez rozdział w studni rozdzielczej – SR 1. W studni rozdzielczej – SR-1  następuje rozdział , za pomocą przelewu , na osad powrotny do Komór Osadu czynnego – przelew o szerokości 10 cm oraz na odprowadzenie osadu nadmiernego do Pompowni osadu – PO – przelewem o szerokości 30 cm. Napowietrzanie Komór osadu czynnego zapewnione jest poprzez ruszt napowietrzający wgłębny zasilany  dmuchawami </w:t>
      </w:r>
      <w:proofErr w:type="spellStart"/>
      <w:r w:rsidRPr="00F11BDF">
        <w:rPr>
          <w:rFonts w:ascii="Tahoma" w:eastAsia="Calibri" w:hAnsi="Tahoma" w:cs="Tahoma"/>
          <w:sz w:val="20"/>
          <w:szCs w:val="20"/>
        </w:rPr>
        <w:t>Roots’a</w:t>
      </w:r>
      <w:proofErr w:type="spellEnd"/>
      <w:r w:rsidRPr="00F11BDF">
        <w:rPr>
          <w:rFonts w:ascii="Tahoma" w:eastAsia="Calibri" w:hAnsi="Tahoma" w:cs="Tahoma"/>
          <w:sz w:val="20"/>
          <w:szCs w:val="20"/>
        </w:rPr>
        <w:t xml:space="preserve"> – 1 pracująca + 1 rezerwa czynna, o mocy 3,6 kW każda.</w:t>
      </w:r>
    </w:p>
    <w:p w14:paraId="6AEC5740" w14:textId="31B1251A" w:rsidR="00F11BDF" w:rsidRPr="00F11BDF" w:rsidRDefault="00F11BDF" w:rsidP="00F11BDF">
      <w:pPr>
        <w:spacing w:before="0" w:after="160" w:line="360" w:lineRule="auto"/>
        <w:rPr>
          <w:rFonts w:ascii="Tahoma" w:eastAsia="Calibri" w:hAnsi="Tahoma" w:cs="Tahoma"/>
          <w:sz w:val="20"/>
          <w:szCs w:val="20"/>
        </w:rPr>
      </w:pPr>
      <w:r w:rsidRPr="00F11BDF">
        <w:rPr>
          <w:rFonts w:ascii="Tahoma" w:eastAsia="Calibri" w:hAnsi="Tahoma" w:cs="Tahoma"/>
          <w:sz w:val="20"/>
          <w:szCs w:val="20"/>
        </w:rPr>
        <w:t xml:space="preserve">Ścieki z Komory Osadu Czynnego przelewają się systemem kanalizacji wewnętrznej do Pompowni pośredniej P1 , znajdującej się istniejącym budynku socjalno-technicznym </w:t>
      </w:r>
      <w:r w:rsidR="00033A50">
        <w:rPr>
          <w:rFonts w:ascii="Tahoma" w:eastAsia="Calibri" w:hAnsi="Tahoma" w:cs="Tahoma"/>
          <w:sz w:val="20"/>
          <w:szCs w:val="20"/>
        </w:rPr>
        <w:t>i</w:t>
      </w:r>
      <w:r w:rsidRPr="00F11BDF">
        <w:rPr>
          <w:rFonts w:ascii="Tahoma" w:eastAsia="Calibri" w:hAnsi="Tahoma" w:cs="Tahoma"/>
          <w:sz w:val="20"/>
          <w:szCs w:val="20"/>
        </w:rPr>
        <w:t xml:space="preserve"> rurociągiem tłocznym podnoszone są na wyższy poziom</w:t>
      </w:r>
      <w:r w:rsidR="00033A50">
        <w:rPr>
          <w:rFonts w:ascii="Tahoma" w:eastAsia="Calibri" w:hAnsi="Tahoma" w:cs="Tahoma"/>
          <w:sz w:val="20"/>
          <w:szCs w:val="20"/>
        </w:rPr>
        <w:t>,</w:t>
      </w:r>
      <w:r w:rsidRPr="00F11BDF">
        <w:rPr>
          <w:rFonts w:ascii="Tahoma" w:eastAsia="Calibri" w:hAnsi="Tahoma" w:cs="Tahoma"/>
          <w:sz w:val="20"/>
          <w:szCs w:val="20"/>
        </w:rPr>
        <w:t xml:space="preserve"> Studni Rozprężnej – SR , skąd kierowane są do Osadnika Wtórnego – OW. Studnia Rozprężna miała służyć również, jako studnia rozdziału na dwa osadniki wtórne w wypadku rozbudowy układu o dodatkowe złoża i osadnik wtórny.</w:t>
      </w:r>
    </w:p>
    <w:p w14:paraId="07DC3441" w14:textId="77777777" w:rsidR="00F11BDF" w:rsidRPr="00F11BDF" w:rsidRDefault="00F11BDF" w:rsidP="00F11BDF">
      <w:pPr>
        <w:spacing w:before="0" w:after="160" w:line="360" w:lineRule="auto"/>
        <w:rPr>
          <w:rFonts w:ascii="Tahoma" w:eastAsia="Calibri" w:hAnsi="Tahoma" w:cs="Tahoma"/>
          <w:sz w:val="20"/>
          <w:szCs w:val="20"/>
        </w:rPr>
      </w:pPr>
      <w:r w:rsidRPr="00F11BDF">
        <w:rPr>
          <w:rFonts w:ascii="Tahoma" w:eastAsia="Calibri" w:hAnsi="Tahoma" w:cs="Tahoma"/>
          <w:sz w:val="20"/>
          <w:szCs w:val="20"/>
        </w:rPr>
        <w:t xml:space="preserve">Mieszanina ścieków i osadu w Osadniku wtórnym ulega sedymentacji , osad osadza się w leju przy dnie zbiornika , zaś ścieki podczyszczone przelewają się  do rurociągu odprowadzającego do komory </w:t>
      </w:r>
      <w:proofErr w:type="spellStart"/>
      <w:r w:rsidRPr="00F11BDF">
        <w:rPr>
          <w:rFonts w:ascii="Tahoma" w:eastAsia="Calibri" w:hAnsi="Tahoma" w:cs="Tahoma"/>
          <w:sz w:val="20"/>
          <w:szCs w:val="20"/>
        </w:rPr>
        <w:t>mikrosita</w:t>
      </w:r>
      <w:proofErr w:type="spellEnd"/>
      <w:r w:rsidRPr="00F11BDF">
        <w:rPr>
          <w:rFonts w:ascii="Tahoma" w:eastAsia="Calibri" w:hAnsi="Tahoma" w:cs="Tahoma"/>
          <w:sz w:val="20"/>
          <w:szCs w:val="20"/>
        </w:rPr>
        <w:t>. Osadnik Wtórny jest zbiornikiem prefabrykowanym z tworzywa sztucznego , w części zagłębionym w ziemi , o średnicy 4,2 m i głębokości 3,4 m i powierzchni 13,85 m</w:t>
      </w:r>
      <w:r w:rsidRPr="00F11BDF">
        <w:rPr>
          <w:rFonts w:ascii="Tahoma" w:eastAsia="Calibri" w:hAnsi="Tahoma" w:cs="Tahoma"/>
          <w:sz w:val="20"/>
          <w:szCs w:val="20"/>
          <w:vertAlign w:val="superscript"/>
        </w:rPr>
        <w:t>2</w:t>
      </w:r>
      <w:r w:rsidRPr="00F11BDF">
        <w:rPr>
          <w:rFonts w:ascii="Tahoma" w:eastAsia="Calibri" w:hAnsi="Tahoma" w:cs="Tahoma"/>
          <w:sz w:val="20"/>
          <w:szCs w:val="20"/>
        </w:rPr>
        <w:t>, przy założonym przepływie maksymalnym 32 m</w:t>
      </w:r>
      <w:r w:rsidRPr="00F11BDF">
        <w:rPr>
          <w:rFonts w:ascii="Tahoma" w:eastAsia="Calibri" w:hAnsi="Tahoma" w:cs="Tahoma"/>
          <w:sz w:val="20"/>
          <w:szCs w:val="20"/>
          <w:vertAlign w:val="superscript"/>
        </w:rPr>
        <w:t>3</w:t>
      </w:r>
      <w:r w:rsidRPr="00F11BDF">
        <w:rPr>
          <w:rFonts w:ascii="Tahoma" w:eastAsia="Calibri" w:hAnsi="Tahoma" w:cs="Tahoma"/>
          <w:sz w:val="20"/>
          <w:szCs w:val="20"/>
        </w:rPr>
        <w:t>/h.</w:t>
      </w:r>
    </w:p>
    <w:p w14:paraId="25CD5AC9" w14:textId="096E3A10" w:rsidR="00F11BDF" w:rsidRPr="00F11BDF" w:rsidRDefault="00F11BDF" w:rsidP="00F11BDF">
      <w:pPr>
        <w:spacing w:before="0" w:after="160" w:line="360" w:lineRule="auto"/>
        <w:rPr>
          <w:rFonts w:ascii="Tahoma" w:eastAsia="Calibri" w:hAnsi="Tahoma" w:cs="Tahoma"/>
          <w:sz w:val="20"/>
          <w:szCs w:val="20"/>
        </w:rPr>
      </w:pPr>
      <w:r w:rsidRPr="00F11BDF">
        <w:rPr>
          <w:rFonts w:ascii="Tahoma" w:eastAsia="Calibri" w:hAnsi="Tahoma" w:cs="Tahoma"/>
          <w:sz w:val="20"/>
          <w:szCs w:val="20"/>
        </w:rPr>
        <w:t>Zakładana redukcja zanieczyszczeń na I-</w:t>
      </w:r>
      <w:proofErr w:type="spellStart"/>
      <w:r w:rsidRPr="00F11BDF">
        <w:rPr>
          <w:rFonts w:ascii="Tahoma" w:eastAsia="Calibri" w:hAnsi="Tahoma" w:cs="Tahoma"/>
          <w:sz w:val="20"/>
          <w:szCs w:val="20"/>
        </w:rPr>
        <w:t>szym</w:t>
      </w:r>
      <w:proofErr w:type="spellEnd"/>
      <w:r w:rsidRPr="00F11BDF">
        <w:rPr>
          <w:rFonts w:ascii="Tahoma" w:eastAsia="Calibri" w:hAnsi="Tahoma" w:cs="Tahoma"/>
          <w:sz w:val="20"/>
          <w:szCs w:val="20"/>
        </w:rPr>
        <w:t xml:space="preserve"> stopniu oczyszczania powinna wynieść ok. 140 kg BZT5/d co daje  ok. 77,7 % ładunku dopływającego do KOC. Ścieki podczyszczone , po Osadniku Wtórnym trafiają na </w:t>
      </w:r>
      <w:proofErr w:type="spellStart"/>
      <w:r w:rsidRPr="00F11BDF">
        <w:rPr>
          <w:rFonts w:ascii="Tahoma" w:eastAsia="Calibri" w:hAnsi="Tahoma" w:cs="Tahoma"/>
          <w:sz w:val="20"/>
          <w:szCs w:val="20"/>
        </w:rPr>
        <w:t>mikrosito</w:t>
      </w:r>
      <w:proofErr w:type="spellEnd"/>
      <w:r w:rsidRPr="00F11BDF">
        <w:rPr>
          <w:rFonts w:ascii="Tahoma" w:eastAsia="Calibri" w:hAnsi="Tahoma" w:cs="Tahoma"/>
          <w:sz w:val="20"/>
          <w:szCs w:val="20"/>
        </w:rPr>
        <w:t xml:space="preserve"> dyskowe które ma za zadanie zatrzymać resztkową zawiesinę osadu i części pływających unoszonych przez ścieki podczyszczone z Osadnika Wtórnego. Następnie ścieki </w:t>
      </w:r>
      <w:r w:rsidR="00033A50">
        <w:rPr>
          <w:rFonts w:ascii="Tahoma" w:eastAsia="Calibri" w:hAnsi="Tahoma" w:cs="Tahoma"/>
          <w:sz w:val="20"/>
          <w:szCs w:val="20"/>
        </w:rPr>
        <w:t>przepływają</w:t>
      </w:r>
      <w:r w:rsidRPr="00F11BDF">
        <w:rPr>
          <w:rFonts w:ascii="Tahoma" w:eastAsia="Calibri" w:hAnsi="Tahoma" w:cs="Tahoma"/>
          <w:sz w:val="20"/>
          <w:szCs w:val="20"/>
        </w:rPr>
        <w:t xml:space="preserve">  do Komory Rozdziału na złoża zraszane – KR skąd kierowane są  czterema rurociągami grawitacyjnymi na złoża zraszane </w:t>
      </w:r>
      <w:proofErr w:type="spellStart"/>
      <w:r w:rsidRPr="00F11BDF">
        <w:rPr>
          <w:rFonts w:ascii="Tahoma" w:eastAsia="Calibri" w:hAnsi="Tahoma" w:cs="Tahoma"/>
          <w:b/>
          <w:bCs/>
          <w:sz w:val="20"/>
          <w:szCs w:val="20"/>
        </w:rPr>
        <w:t>Bioclere</w:t>
      </w:r>
      <w:proofErr w:type="spellEnd"/>
      <w:r w:rsidRPr="00F11BDF">
        <w:rPr>
          <w:rFonts w:ascii="Tahoma" w:eastAsia="Calibri" w:hAnsi="Tahoma" w:cs="Tahoma"/>
          <w:b/>
          <w:bCs/>
          <w:sz w:val="20"/>
          <w:szCs w:val="20"/>
        </w:rPr>
        <w:t xml:space="preserve">  B500 o dopuszczalnym obciążeniu hydraulicznym  ( wg dokumentacji producenta) 6,6 m</w:t>
      </w:r>
      <w:r w:rsidRPr="00F11BDF">
        <w:rPr>
          <w:rFonts w:ascii="Tahoma" w:eastAsia="Calibri" w:hAnsi="Tahoma" w:cs="Tahoma"/>
          <w:b/>
          <w:bCs/>
          <w:sz w:val="20"/>
          <w:szCs w:val="20"/>
          <w:vertAlign w:val="superscript"/>
        </w:rPr>
        <w:t>3</w:t>
      </w:r>
      <w:r w:rsidRPr="00F11BDF">
        <w:rPr>
          <w:rFonts w:ascii="Tahoma" w:eastAsia="Calibri" w:hAnsi="Tahoma" w:cs="Tahoma"/>
          <w:b/>
          <w:bCs/>
          <w:sz w:val="20"/>
          <w:szCs w:val="20"/>
        </w:rPr>
        <w:t>/h</w:t>
      </w:r>
      <w:r w:rsidRPr="00F11BDF">
        <w:rPr>
          <w:rFonts w:ascii="Tahoma" w:eastAsia="Calibri" w:hAnsi="Tahoma" w:cs="Tahoma"/>
          <w:sz w:val="20"/>
          <w:szCs w:val="20"/>
        </w:rPr>
        <w:t xml:space="preserve"> </w:t>
      </w:r>
      <w:r w:rsidRPr="00F11BDF">
        <w:rPr>
          <w:rFonts w:ascii="Tahoma" w:eastAsia="Calibri" w:hAnsi="Tahoma" w:cs="Tahoma"/>
          <w:b/>
          <w:bCs/>
          <w:sz w:val="20"/>
          <w:szCs w:val="20"/>
        </w:rPr>
        <w:t>, każde</w:t>
      </w:r>
      <w:r w:rsidRPr="00F11BDF">
        <w:rPr>
          <w:rFonts w:ascii="Tahoma" w:eastAsia="Calibri" w:hAnsi="Tahoma" w:cs="Tahoma"/>
          <w:sz w:val="20"/>
          <w:szCs w:val="20"/>
        </w:rPr>
        <w:t xml:space="preserve">. Na złożach następuje redukcja ładunku zanieczyszczeń biologicznie rozkładalnych o 85 % , </w:t>
      </w:r>
      <w:proofErr w:type="spellStart"/>
      <w:r w:rsidRPr="00F11BDF">
        <w:rPr>
          <w:rFonts w:ascii="Tahoma" w:eastAsia="Calibri" w:hAnsi="Tahoma" w:cs="Tahoma"/>
          <w:sz w:val="20"/>
          <w:szCs w:val="20"/>
        </w:rPr>
        <w:t>tj</w:t>
      </w:r>
      <w:proofErr w:type="spellEnd"/>
      <w:r w:rsidRPr="00F11BDF">
        <w:rPr>
          <w:rFonts w:ascii="Tahoma" w:eastAsia="Calibri" w:hAnsi="Tahoma" w:cs="Tahoma"/>
          <w:sz w:val="20"/>
          <w:szCs w:val="20"/>
        </w:rPr>
        <w:t xml:space="preserve"> – wg wyliczeń autora projektu o 33,66 kg BZT5/d, co stanowi 19,3 % całkowitego ładunku zanieczyszczeń biodegradowalnych , jakie usuwane są na części biologicznej oczyszczalni ścieków. Ścieki w układzie złóż zraszanych są poddawane nitryfikacji i denitryfikacji w lejach osadowych oraz wielokrotnie </w:t>
      </w:r>
      <w:proofErr w:type="spellStart"/>
      <w:r w:rsidRPr="00F11BDF">
        <w:rPr>
          <w:rFonts w:ascii="Tahoma" w:eastAsia="Calibri" w:hAnsi="Tahoma" w:cs="Tahoma"/>
          <w:sz w:val="20"/>
          <w:szCs w:val="20"/>
        </w:rPr>
        <w:t>recyrkulowane</w:t>
      </w:r>
      <w:proofErr w:type="spellEnd"/>
      <w:r w:rsidRPr="00F11BDF">
        <w:rPr>
          <w:rFonts w:ascii="Tahoma" w:eastAsia="Calibri" w:hAnsi="Tahoma" w:cs="Tahoma"/>
          <w:sz w:val="20"/>
          <w:szCs w:val="20"/>
        </w:rPr>
        <w:t xml:space="preserve"> na złoże. Oczyszczanie zapewnia błona biologiczna zawieszona na kształtkach będących wypełnieniem złoża , jednakże nie może zostać przekroczone obciążenie hydrauliczne złoża poprzez podanie na niego zbyt dużego przepływu , co może spowodować odrywanie się  błony biologicznej od ścianek wypełnienia i w rezultacie zanik zdolności oczyszczania przez złoż</w:t>
      </w:r>
      <w:r w:rsidR="0003349E">
        <w:rPr>
          <w:rFonts w:ascii="Tahoma" w:eastAsia="Calibri" w:hAnsi="Tahoma" w:cs="Tahoma"/>
          <w:sz w:val="20"/>
          <w:szCs w:val="20"/>
        </w:rPr>
        <w:t>e</w:t>
      </w:r>
      <w:r w:rsidRPr="00F11BDF">
        <w:rPr>
          <w:rFonts w:ascii="Tahoma" w:eastAsia="Calibri" w:hAnsi="Tahoma" w:cs="Tahoma"/>
          <w:sz w:val="20"/>
          <w:szCs w:val="20"/>
        </w:rPr>
        <w:t xml:space="preserve">.   Poniżej na zdjęciu prawidłowo wyglądająca kształtka w złożu z wykszatłconą błoną biologiczną.     </w:t>
      </w:r>
      <w:r w:rsidRPr="00F11BDF">
        <w:rPr>
          <w:rFonts w:ascii="Tahoma" w:eastAsia="Calibri" w:hAnsi="Tahoma" w:cs="Tahoma"/>
          <w:noProof/>
          <w:sz w:val="20"/>
          <w:szCs w:val="20"/>
        </w:rPr>
        <w:t xml:space="preserve"> </w:t>
      </w:r>
      <w:r w:rsidRPr="00F11BDF">
        <w:rPr>
          <w:rFonts w:ascii="Tahoma" w:eastAsia="Calibri" w:hAnsi="Tahoma" w:cs="Tahoma"/>
          <w:noProof/>
          <w:sz w:val="20"/>
          <w:szCs w:val="20"/>
        </w:rPr>
        <w:drawing>
          <wp:inline distT="0" distB="0" distL="0" distR="0" wp14:anchorId="6852F784" wp14:editId="51EE7C30">
            <wp:extent cx="3762375" cy="2825928"/>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776418" cy="2836476"/>
                    </a:xfrm>
                    <a:prstGeom prst="rect">
                      <a:avLst/>
                    </a:prstGeom>
                    <a:noFill/>
                    <a:ln>
                      <a:noFill/>
                    </a:ln>
                  </pic:spPr>
                </pic:pic>
              </a:graphicData>
            </a:graphic>
          </wp:inline>
        </w:drawing>
      </w:r>
    </w:p>
    <w:p w14:paraId="52209B33" w14:textId="77777777" w:rsidR="00F11BDF" w:rsidRPr="00F11BDF" w:rsidRDefault="00F11BDF" w:rsidP="00F11BDF">
      <w:pPr>
        <w:spacing w:before="0" w:after="160" w:line="360" w:lineRule="auto"/>
        <w:rPr>
          <w:rFonts w:ascii="Tahoma" w:eastAsia="Calibri" w:hAnsi="Tahoma" w:cs="Tahoma"/>
          <w:sz w:val="20"/>
          <w:szCs w:val="20"/>
        </w:rPr>
      </w:pPr>
      <w:r w:rsidRPr="00F11BDF">
        <w:rPr>
          <w:rFonts w:ascii="Tahoma" w:eastAsia="Calibri" w:hAnsi="Tahoma" w:cs="Tahoma"/>
          <w:sz w:val="20"/>
          <w:szCs w:val="20"/>
        </w:rPr>
        <w:t xml:space="preserve">Ścieki zdekantowane po złożach biologicznych przelewają się do odpływu i poprzez studnię pomiarową odprowadzane są do odbiornika. </w:t>
      </w:r>
    </w:p>
    <w:p w14:paraId="47EEC69F" w14:textId="6443C430" w:rsidR="00F11BDF" w:rsidRPr="00F11BDF" w:rsidRDefault="00F11BDF" w:rsidP="00F11BDF">
      <w:pPr>
        <w:spacing w:before="0" w:after="160" w:line="360" w:lineRule="auto"/>
        <w:rPr>
          <w:rFonts w:ascii="Tahoma" w:eastAsia="Calibri" w:hAnsi="Tahoma" w:cs="Tahoma"/>
          <w:sz w:val="20"/>
          <w:szCs w:val="20"/>
        </w:rPr>
      </w:pPr>
      <w:r w:rsidRPr="00F11BDF">
        <w:rPr>
          <w:rFonts w:ascii="Tahoma" w:eastAsia="Calibri" w:hAnsi="Tahoma" w:cs="Tahoma"/>
          <w:sz w:val="20"/>
          <w:szCs w:val="20"/>
        </w:rPr>
        <w:t>Osady z lejów złóż zraszanych odprowadzane są  pompowo do rurociągu grawitacyjnego osadu, do pompowni osadu -PO.  Osady nadmierne odprowadzane z I-go stopnia oczyszczania po Osadniku Wtórnym , oraz po II-</w:t>
      </w:r>
      <w:proofErr w:type="spellStart"/>
      <w:r w:rsidRPr="00F11BDF">
        <w:rPr>
          <w:rFonts w:ascii="Tahoma" w:eastAsia="Calibri" w:hAnsi="Tahoma" w:cs="Tahoma"/>
          <w:sz w:val="20"/>
          <w:szCs w:val="20"/>
        </w:rPr>
        <w:t>gim</w:t>
      </w:r>
      <w:proofErr w:type="spellEnd"/>
      <w:r w:rsidRPr="00F11BDF">
        <w:rPr>
          <w:rFonts w:ascii="Tahoma" w:eastAsia="Calibri" w:hAnsi="Tahoma" w:cs="Tahoma"/>
          <w:sz w:val="20"/>
          <w:szCs w:val="20"/>
        </w:rPr>
        <w:t xml:space="preserve"> stopniu oczyszczania na złożach </w:t>
      </w:r>
      <w:proofErr w:type="spellStart"/>
      <w:r w:rsidRPr="00F11BDF">
        <w:rPr>
          <w:rFonts w:ascii="Tahoma" w:eastAsia="Calibri" w:hAnsi="Tahoma" w:cs="Tahoma"/>
          <w:sz w:val="20"/>
          <w:szCs w:val="20"/>
        </w:rPr>
        <w:t>Bioclere</w:t>
      </w:r>
      <w:proofErr w:type="spellEnd"/>
      <w:r w:rsidRPr="00F11BDF">
        <w:rPr>
          <w:rFonts w:ascii="Tahoma" w:eastAsia="Calibri" w:hAnsi="Tahoma" w:cs="Tahoma"/>
          <w:sz w:val="20"/>
          <w:szCs w:val="20"/>
        </w:rPr>
        <w:t xml:space="preserve"> B500 , trafiają do studni Pompowni Osadu , skąd okresowo pompą </w:t>
      </w:r>
      <w:proofErr w:type="spellStart"/>
      <w:r w:rsidRPr="00F11BDF">
        <w:rPr>
          <w:rFonts w:ascii="Tahoma" w:eastAsia="Calibri" w:hAnsi="Tahoma" w:cs="Tahoma"/>
          <w:sz w:val="20"/>
          <w:szCs w:val="20"/>
        </w:rPr>
        <w:t>Grundfos</w:t>
      </w:r>
      <w:proofErr w:type="spellEnd"/>
      <w:r w:rsidRPr="00F11BDF">
        <w:rPr>
          <w:rFonts w:ascii="Tahoma" w:eastAsia="Calibri" w:hAnsi="Tahoma" w:cs="Tahoma"/>
          <w:sz w:val="20"/>
          <w:szCs w:val="20"/>
        </w:rPr>
        <w:t xml:space="preserve"> AP 12.50.11.1 są odprowadzane na układ stabilizacji tlenowej, do Komory Tlenowej Stabilizacji Osadu – KTSO.  Do komory tlenowej stabilizacji osadu odprowadzone mają być osady w ilości ok. 13,5 m</w:t>
      </w:r>
      <w:r w:rsidRPr="00F11BDF">
        <w:rPr>
          <w:rFonts w:ascii="Tahoma" w:eastAsia="Calibri" w:hAnsi="Tahoma" w:cs="Tahoma"/>
          <w:sz w:val="20"/>
          <w:szCs w:val="20"/>
          <w:vertAlign w:val="superscript"/>
        </w:rPr>
        <w:t>3</w:t>
      </w:r>
      <w:r w:rsidRPr="00F11BDF">
        <w:rPr>
          <w:rFonts w:ascii="Tahoma" w:eastAsia="Calibri" w:hAnsi="Tahoma" w:cs="Tahoma"/>
          <w:sz w:val="20"/>
          <w:szCs w:val="20"/>
        </w:rPr>
        <w:t xml:space="preserve">/d i uwodnieniu 98,67 %. W KTSO osad jest natleniany , w czasie 22 dni, po czym jako osad ustabilizowany tlenowo może  być zagospodarowany rolniczo , po odwodnieniu i higienizacji. W projekcie założono, że w czasie stabilizacji nastąpi ubytek masy osadu poprzez rozłożenie masy biologicznej o  38 % </w:t>
      </w:r>
      <w:proofErr w:type="spellStart"/>
      <w:r w:rsidRPr="00F11BDF">
        <w:rPr>
          <w:rFonts w:ascii="Tahoma" w:eastAsia="Calibri" w:hAnsi="Tahoma" w:cs="Tahoma"/>
          <w:sz w:val="20"/>
          <w:szCs w:val="20"/>
        </w:rPr>
        <w:t>smo</w:t>
      </w:r>
      <w:proofErr w:type="spellEnd"/>
      <w:r w:rsidRPr="00F11BDF">
        <w:rPr>
          <w:rFonts w:ascii="Tahoma" w:eastAsia="Calibri" w:hAnsi="Tahoma" w:cs="Tahoma"/>
          <w:sz w:val="20"/>
          <w:szCs w:val="20"/>
        </w:rPr>
        <w:t>. Wody nad</w:t>
      </w:r>
      <w:r w:rsidR="005A01B7">
        <w:rPr>
          <w:rFonts w:ascii="Tahoma" w:eastAsia="Calibri" w:hAnsi="Tahoma" w:cs="Tahoma"/>
          <w:sz w:val="20"/>
          <w:szCs w:val="20"/>
        </w:rPr>
        <w:t xml:space="preserve"> </w:t>
      </w:r>
      <w:r w:rsidRPr="00F11BDF">
        <w:rPr>
          <w:rFonts w:ascii="Tahoma" w:eastAsia="Calibri" w:hAnsi="Tahoma" w:cs="Tahoma"/>
          <w:sz w:val="20"/>
          <w:szCs w:val="20"/>
        </w:rPr>
        <w:t>osadowe z komory stabilizacji tlenowej okresowo odprowadzone s</w:t>
      </w:r>
      <w:r w:rsidR="005A01B7">
        <w:rPr>
          <w:rFonts w:ascii="Tahoma" w:eastAsia="Calibri" w:hAnsi="Tahoma" w:cs="Tahoma"/>
          <w:sz w:val="20"/>
          <w:szCs w:val="20"/>
        </w:rPr>
        <w:t>ą</w:t>
      </w:r>
      <w:r w:rsidRPr="00F11BDF">
        <w:rPr>
          <w:rFonts w:ascii="Tahoma" w:eastAsia="Calibri" w:hAnsi="Tahoma" w:cs="Tahoma"/>
          <w:sz w:val="20"/>
          <w:szCs w:val="20"/>
        </w:rPr>
        <w:t xml:space="preserve"> na początek układu.  </w:t>
      </w:r>
    </w:p>
    <w:p w14:paraId="2E46AC76" w14:textId="39268465" w:rsidR="00F11BDF" w:rsidRPr="00F11BDF" w:rsidRDefault="00F11BDF" w:rsidP="00F11BDF">
      <w:pPr>
        <w:spacing w:before="0" w:after="160" w:line="360" w:lineRule="auto"/>
        <w:rPr>
          <w:rFonts w:ascii="Tahoma" w:eastAsia="Calibri" w:hAnsi="Tahoma" w:cs="Tahoma"/>
          <w:sz w:val="20"/>
          <w:szCs w:val="20"/>
        </w:rPr>
      </w:pPr>
      <w:r w:rsidRPr="00F11BDF">
        <w:rPr>
          <w:rFonts w:ascii="Tahoma" w:eastAsia="Calibri" w:hAnsi="Tahoma" w:cs="Tahoma"/>
          <w:sz w:val="20"/>
          <w:szCs w:val="20"/>
        </w:rPr>
        <w:t>Osad ustabilizowany , kierowany jest grawitacyjnie do Zbiornika Osadu ustabilizowanego – ZO, o pojemności czynnej 10,5 m</w:t>
      </w:r>
      <w:r w:rsidRPr="00F11BDF">
        <w:rPr>
          <w:rFonts w:ascii="Tahoma" w:eastAsia="Calibri" w:hAnsi="Tahoma" w:cs="Tahoma"/>
          <w:sz w:val="20"/>
          <w:szCs w:val="20"/>
          <w:vertAlign w:val="superscript"/>
        </w:rPr>
        <w:t>3</w:t>
      </w:r>
      <w:r w:rsidRPr="00F11BDF">
        <w:rPr>
          <w:rFonts w:ascii="Tahoma" w:eastAsia="Calibri" w:hAnsi="Tahoma" w:cs="Tahoma"/>
          <w:sz w:val="20"/>
          <w:szCs w:val="20"/>
        </w:rPr>
        <w:t>, w ilości ok. 5,5 m</w:t>
      </w:r>
      <w:r w:rsidRPr="00F11BDF">
        <w:rPr>
          <w:rFonts w:ascii="Tahoma" w:eastAsia="Calibri" w:hAnsi="Tahoma" w:cs="Tahoma"/>
          <w:sz w:val="20"/>
          <w:szCs w:val="20"/>
          <w:vertAlign w:val="superscript"/>
        </w:rPr>
        <w:t>3</w:t>
      </w:r>
      <w:r w:rsidRPr="00F11BDF">
        <w:rPr>
          <w:rFonts w:ascii="Tahoma" w:eastAsia="Calibri" w:hAnsi="Tahoma" w:cs="Tahoma"/>
          <w:sz w:val="20"/>
          <w:szCs w:val="20"/>
        </w:rPr>
        <w:t>/d. Zbiornik wyposażony jest w pompę nadawy osadu na prasę filtracyjną, INFRA IF 2.75 o wydajności 10 m</w:t>
      </w:r>
      <w:r w:rsidRPr="00F11BDF">
        <w:rPr>
          <w:rFonts w:ascii="Tahoma" w:eastAsia="Calibri" w:hAnsi="Tahoma" w:cs="Tahoma"/>
          <w:sz w:val="20"/>
          <w:szCs w:val="20"/>
          <w:vertAlign w:val="superscript"/>
        </w:rPr>
        <w:t>3</w:t>
      </w:r>
      <w:r w:rsidRPr="00F11BDF">
        <w:rPr>
          <w:rFonts w:ascii="Tahoma" w:eastAsia="Calibri" w:hAnsi="Tahoma" w:cs="Tahoma"/>
          <w:sz w:val="20"/>
          <w:szCs w:val="20"/>
        </w:rPr>
        <w:t xml:space="preserve">/h przy wysokości podnoszenia do 6,5 m.  Do odwadniania osadu używana jest prasa filtracyjna z zagęszczaczem bębnowym typu MONOBELT NP08 CK o wydajności do 6,0 m3/h, odwadniająca osad do 16% </w:t>
      </w:r>
      <w:proofErr w:type="spellStart"/>
      <w:r w:rsidRPr="00F11BDF">
        <w:rPr>
          <w:rFonts w:ascii="Tahoma" w:eastAsia="Calibri" w:hAnsi="Tahoma" w:cs="Tahoma"/>
          <w:sz w:val="20"/>
          <w:szCs w:val="20"/>
        </w:rPr>
        <w:t>smo</w:t>
      </w:r>
      <w:proofErr w:type="spellEnd"/>
      <w:r w:rsidRPr="00F11BDF">
        <w:rPr>
          <w:rFonts w:ascii="Tahoma" w:eastAsia="Calibri" w:hAnsi="Tahoma" w:cs="Tahoma"/>
          <w:sz w:val="20"/>
          <w:szCs w:val="20"/>
        </w:rPr>
        <w:t xml:space="preserve">.  Osad po odwodnieniu trafia na przenośnik ślimakowy , do którego dawkowane jest wapno palone do higienizacji osadu. Z przenośnika ślimakowego osad trafia na przyczepę a dalej do zagospodarowania rolniczego lub do kompostowni.    </w:t>
      </w:r>
    </w:p>
    <w:p w14:paraId="1EECE0DD" w14:textId="09BC5C8D" w:rsidR="00F11BDF" w:rsidRDefault="005A01B7" w:rsidP="005A01B7">
      <w:pPr>
        <w:pStyle w:val="Nagwek1"/>
      </w:pPr>
      <w:bookmarkStart w:id="185" w:name="_Toc121390963"/>
      <w:r>
        <w:t>Ocena stanu technicznego i skuteczności oczyszczania.</w:t>
      </w:r>
      <w:bookmarkEnd w:id="185"/>
    </w:p>
    <w:p w14:paraId="1FA110A6" w14:textId="77777777" w:rsidR="005A01B7" w:rsidRPr="005A01B7" w:rsidRDefault="005A01B7" w:rsidP="000D668E">
      <w:pPr>
        <w:pStyle w:val="Nagwek2"/>
      </w:pPr>
      <w:bookmarkStart w:id="186" w:name="_Toc121390964"/>
      <w:r w:rsidRPr="005A01B7">
        <w:t>Założenia projektowe.</w:t>
      </w:r>
      <w:bookmarkEnd w:id="186"/>
    </w:p>
    <w:p w14:paraId="010883C7" w14:textId="3A54B351" w:rsidR="005A01B7" w:rsidRPr="005A01B7" w:rsidRDefault="000D668E" w:rsidP="005A01B7">
      <w:pPr>
        <w:pStyle w:val="Style10"/>
        <w:spacing w:line="360" w:lineRule="auto"/>
        <w:rPr>
          <w:rFonts w:ascii="Tahoma" w:eastAsia="Times New Roman" w:hAnsi="Tahoma" w:cs="Tahoma"/>
          <w:sz w:val="20"/>
          <w:szCs w:val="16"/>
        </w:rPr>
      </w:pPr>
      <w:r>
        <w:rPr>
          <w:rFonts w:ascii="Tahoma" w:eastAsia="Times New Roman" w:hAnsi="Tahoma" w:cs="Tahoma"/>
          <w:sz w:val="20"/>
          <w:szCs w:val="16"/>
        </w:rPr>
        <w:t xml:space="preserve">Z analizy projektu na podstawie , którego została wykonana ostatnia modernizacja oczyszczalni ścieków wynika że niektóre parametry projektowe zostały przyjęte niezasadnie. </w:t>
      </w:r>
    </w:p>
    <w:p w14:paraId="3EB42A1B" w14:textId="15B1EE5C" w:rsidR="005A01B7" w:rsidRPr="005A01B7" w:rsidRDefault="005A01B7" w:rsidP="005A01B7">
      <w:pPr>
        <w:pStyle w:val="Style10"/>
        <w:spacing w:line="360" w:lineRule="auto"/>
        <w:rPr>
          <w:rFonts w:ascii="Tahoma" w:eastAsia="Times New Roman" w:hAnsi="Tahoma" w:cs="Tahoma"/>
          <w:sz w:val="20"/>
          <w:szCs w:val="16"/>
        </w:rPr>
      </w:pPr>
      <w:r w:rsidRPr="005A01B7">
        <w:rPr>
          <w:rFonts w:ascii="Tahoma" w:eastAsia="Times New Roman" w:hAnsi="Tahoma" w:cs="Tahoma"/>
          <w:sz w:val="20"/>
          <w:szCs w:val="16"/>
        </w:rPr>
        <w:t>Przyjęcie wieku osadu na poziomie 0,6 d , jest założeniem niezgodnym z zasadami prowadzenia procesu oczyszczania biologicznego. Zasadniczo projektuje się zakładając wiek osadu na poziomie 6,6 – 8,2 d ( T=12 st. C) , chcą</w:t>
      </w:r>
      <w:r w:rsidR="0003349E">
        <w:rPr>
          <w:rFonts w:ascii="Tahoma" w:eastAsia="Times New Roman" w:hAnsi="Tahoma" w:cs="Tahoma"/>
          <w:sz w:val="20"/>
          <w:szCs w:val="16"/>
        </w:rPr>
        <w:t>c</w:t>
      </w:r>
      <w:r w:rsidRPr="005A01B7">
        <w:rPr>
          <w:rFonts w:ascii="Tahoma" w:eastAsia="Times New Roman" w:hAnsi="Tahoma" w:cs="Tahoma"/>
          <w:sz w:val="20"/>
          <w:szCs w:val="16"/>
        </w:rPr>
        <w:t xml:space="preserve"> zapewnić nitryfikację w komorze. Przy zachowaniu maksymalnej prędkości wzrostu </w:t>
      </w:r>
      <w:proofErr w:type="spellStart"/>
      <w:r w:rsidRPr="005A01B7">
        <w:rPr>
          <w:rFonts w:ascii="Tahoma" w:eastAsia="Times New Roman" w:hAnsi="Tahoma" w:cs="Tahoma"/>
          <w:sz w:val="20"/>
          <w:szCs w:val="16"/>
        </w:rPr>
        <w:t>Nitrosomonas</w:t>
      </w:r>
      <w:proofErr w:type="spellEnd"/>
      <w:r w:rsidRPr="005A01B7">
        <w:rPr>
          <w:rFonts w:ascii="Tahoma" w:eastAsia="Times New Roman" w:hAnsi="Tahoma" w:cs="Tahoma"/>
          <w:sz w:val="20"/>
          <w:szCs w:val="16"/>
        </w:rPr>
        <w:t xml:space="preserve"> , uzyskuje się w temperaturze 12 st. C wiek osadu 2,9 d , który pozwala na nitryfikację związków amonowych. Praktyka wskazuje że przy zastosowaniu współczynników bezpieczeństwa , osad nitryfikujący powinien mieć wiek  min. 6,6-8,2 d.   Stężenie osadu w komorze zostało przyjęte na poziomie 1,0 kg </w:t>
      </w:r>
      <w:proofErr w:type="spellStart"/>
      <w:r w:rsidRPr="005A01B7">
        <w:rPr>
          <w:rFonts w:ascii="Tahoma" w:eastAsia="Times New Roman" w:hAnsi="Tahoma" w:cs="Tahoma"/>
          <w:sz w:val="20"/>
          <w:szCs w:val="16"/>
        </w:rPr>
        <w:t>smo</w:t>
      </w:r>
      <w:proofErr w:type="spellEnd"/>
      <w:r w:rsidRPr="005A01B7">
        <w:rPr>
          <w:rFonts w:ascii="Tahoma" w:eastAsia="Times New Roman" w:hAnsi="Tahoma" w:cs="Tahoma"/>
          <w:sz w:val="20"/>
          <w:szCs w:val="16"/>
        </w:rPr>
        <w:t xml:space="preserve">/m3 , a jak wskazują wytyczne ATV dla jednostopniowych oczyszczalni z osadem czynnym , stężenie powinno być przyjmowane w granicach 2,5-5 kg </w:t>
      </w:r>
      <w:proofErr w:type="spellStart"/>
      <w:r w:rsidRPr="005A01B7">
        <w:rPr>
          <w:rFonts w:ascii="Tahoma" w:eastAsia="Times New Roman" w:hAnsi="Tahoma" w:cs="Tahoma"/>
          <w:sz w:val="20"/>
          <w:szCs w:val="16"/>
        </w:rPr>
        <w:t>smo</w:t>
      </w:r>
      <w:proofErr w:type="spellEnd"/>
      <w:r w:rsidRPr="005A01B7">
        <w:rPr>
          <w:rFonts w:ascii="Tahoma" w:eastAsia="Times New Roman" w:hAnsi="Tahoma" w:cs="Tahoma"/>
          <w:sz w:val="20"/>
          <w:szCs w:val="16"/>
        </w:rPr>
        <w:t xml:space="preserve">/m3.  Przyjęcie indeksu osadu na poziomie IO=150 jest zbyt duże ,  w praktyce przyjmuje się indeks w granicach 100-120 , jednakże przy takim poziomie IO = 150 i stężeniu 1 kg </w:t>
      </w:r>
      <w:proofErr w:type="spellStart"/>
      <w:r w:rsidRPr="005A01B7">
        <w:rPr>
          <w:rFonts w:ascii="Tahoma" w:eastAsia="Times New Roman" w:hAnsi="Tahoma" w:cs="Tahoma"/>
          <w:sz w:val="20"/>
          <w:szCs w:val="16"/>
        </w:rPr>
        <w:t>smo</w:t>
      </w:r>
      <w:proofErr w:type="spellEnd"/>
      <w:r w:rsidRPr="005A01B7">
        <w:rPr>
          <w:rFonts w:ascii="Tahoma" w:eastAsia="Times New Roman" w:hAnsi="Tahoma" w:cs="Tahoma"/>
          <w:sz w:val="20"/>
          <w:szCs w:val="16"/>
        </w:rPr>
        <w:t xml:space="preserve">/m3 , osad nie </w:t>
      </w:r>
      <w:proofErr w:type="spellStart"/>
      <w:r w:rsidRPr="005A01B7">
        <w:rPr>
          <w:rFonts w:ascii="Tahoma" w:eastAsia="Times New Roman" w:hAnsi="Tahoma" w:cs="Tahoma"/>
          <w:sz w:val="20"/>
          <w:szCs w:val="16"/>
        </w:rPr>
        <w:t>sedymentuje</w:t>
      </w:r>
      <w:proofErr w:type="spellEnd"/>
      <w:r w:rsidRPr="005A01B7">
        <w:rPr>
          <w:rFonts w:ascii="Tahoma" w:eastAsia="Times New Roman" w:hAnsi="Tahoma" w:cs="Tahoma"/>
          <w:sz w:val="20"/>
          <w:szCs w:val="16"/>
        </w:rPr>
        <w:t xml:space="preserve"> co skutkuje brakiem funkcjonowania osadnika wtórnego. Przy tak przyjętym  indeksie osadowym  IO=150 osad </w:t>
      </w:r>
      <w:proofErr w:type="spellStart"/>
      <w:r w:rsidRPr="005A01B7">
        <w:rPr>
          <w:rFonts w:ascii="Tahoma" w:eastAsia="Times New Roman" w:hAnsi="Tahoma" w:cs="Tahoma"/>
          <w:sz w:val="20"/>
          <w:szCs w:val="16"/>
        </w:rPr>
        <w:t>sedymentuje</w:t>
      </w:r>
      <w:proofErr w:type="spellEnd"/>
      <w:r w:rsidRPr="005A01B7">
        <w:rPr>
          <w:rFonts w:ascii="Tahoma" w:eastAsia="Times New Roman" w:hAnsi="Tahoma" w:cs="Tahoma"/>
          <w:sz w:val="20"/>
          <w:szCs w:val="16"/>
        </w:rPr>
        <w:t xml:space="preserve"> przy stężeniu  w granicach 2-3 kg </w:t>
      </w:r>
      <w:proofErr w:type="spellStart"/>
      <w:r w:rsidRPr="005A01B7">
        <w:rPr>
          <w:rFonts w:ascii="Tahoma" w:eastAsia="Times New Roman" w:hAnsi="Tahoma" w:cs="Tahoma"/>
          <w:sz w:val="20"/>
          <w:szCs w:val="16"/>
        </w:rPr>
        <w:t>smo</w:t>
      </w:r>
      <w:proofErr w:type="spellEnd"/>
      <w:r w:rsidRPr="005A01B7">
        <w:rPr>
          <w:rFonts w:ascii="Tahoma" w:eastAsia="Times New Roman" w:hAnsi="Tahoma" w:cs="Tahoma"/>
          <w:sz w:val="20"/>
          <w:szCs w:val="16"/>
        </w:rPr>
        <w:t>/m3 i założonej recyrkulacji zewnętrznej osadu na poziomie 0,75- 1,0  zatem wg założeń projektowych ok. 15-20 m3/h , przy projektowych 40,54 m3/d , co daje nam  jakieś 1,7 m3/h. Recyrkulacja zewnętrzna jest za mała.</w:t>
      </w:r>
    </w:p>
    <w:p w14:paraId="076D408E" w14:textId="0B40AC4B" w:rsidR="005A01B7" w:rsidRDefault="005A01B7" w:rsidP="000D668E">
      <w:pPr>
        <w:pStyle w:val="Style10"/>
        <w:spacing w:line="360" w:lineRule="auto"/>
        <w:rPr>
          <w:rFonts w:ascii="Tahoma" w:eastAsia="Times New Roman" w:hAnsi="Tahoma" w:cs="Tahoma"/>
          <w:sz w:val="20"/>
          <w:szCs w:val="16"/>
        </w:rPr>
      </w:pPr>
      <w:r w:rsidRPr="005A01B7">
        <w:rPr>
          <w:rFonts w:ascii="Tahoma" w:eastAsia="Times New Roman" w:hAnsi="Tahoma" w:cs="Tahoma"/>
          <w:sz w:val="20"/>
          <w:szCs w:val="16"/>
        </w:rPr>
        <w:t xml:space="preserve">Tego rodzaju błędne założenia doprowadzają niestety do konieczności ponownej weryfikacji założeń obliczeniowych procesu oraz prawdopodobnie konieczność  jego modyfikacji. </w:t>
      </w:r>
    </w:p>
    <w:p w14:paraId="055243C2" w14:textId="77777777" w:rsidR="005A01B7" w:rsidRPr="005A01B7" w:rsidRDefault="005A01B7" w:rsidP="000D668E">
      <w:pPr>
        <w:pStyle w:val="Nagwek2"/>
      </w:pPr>
      <w:bookmarkStart w:id="187" w:name="_Toc121390965"/>
      <w:r w:rsidRPr="005A01B7">
        <w:t>Zbiornik uśredniający.</w:t>
      </w:r>
      <w:bookmarkEnd w:id="187"/>
    </w:p>
    <w:p w14:paraId="3FFE177C" w14:textId="0AA7C1D2" w:rsidR="005A01B7" w:rsidRDefault="005A01B7" w:rsidP="005A01B7">
      <w:pPr>
        <w:pStyle w:val="Style10"/>
        <w:spacing w:line="360" w:lineRule="auto"/>
        <w:rPr>
          <w:rFonts w:ascii="Tahoma" w:eastAsia="Times New Roman" w:hAnsi="Tahoma" w:cs="Tahoma"/>
          <w:sz w:val="20"/>
          <w:szCs w:val="16"/>
        </w:rPr>
      </w:pPr>
      <w:r w:rsidRPr="005A01B7">
        <w:rPr>
          <w:rFonts w:ascii="Tahoma" w:eastAsia="Times New Roman" w:hAnsi="Tahoma" w:cs="Tahoma"/>
          <w:sz w:val="20"/>
          <w:szCs w:val="16"/>
        </w:rPr>
        <w:t>Stan techniczny zadowalający , sito w stanie bardzo dobrym w pełni sprawne technicznie dla obecnych przepływów i ładunków dopływających na oczyszczalnię. Zgodnie z danymi projektowymi wydajność sita wynosi 10 l/s  - wg danych projektowych ,zaś analizowane przepływy maksymalne obecnie występują na poziomie 6 l/s. Niestety przy napływie nadmiarowym na poziomie 14 l/s  jakie występowały , sito przestaje działać i ścieki przelewają się bez oczyszczenia do Zbiornika uśredniającego. Szacuje się obecne wykorzystanie możliwości technologicznych sita na 60%. Jeśli chodzi o układ pompowy jest on dobrany do wydajności hydraulicznej na poziomie maksymalnym 32 m3/h co daje mu zapas ok 10 m3/h , i wykorzystanie na poziomie 67%, w stosunku do przepływów maksymalnych godzinowych. Przepływy maksymalne deszczowe z uwzględnieniem nierównomierności dobowej muszą być kompensowane przez odpowiedniej wielkości zbiornik retencyjny ścieków. Obecna pojemność ZU – zbiornika uśredniającego ścieków o pojemności 31,5 m3, jest wielokrotnie niewystarczająca, gdyż została dobrana dla niemiarodajnych danych napływu. Obecnie należ</w:t>
      </w:r>
      <w:r w:rsidR="000D668E">
        <w:rPr>
          <w:rFonts w:ascii="Tahoma" w:eastAsia="Times New Roman" w:hAnsi="Tahoma" w:cs="Tahoma"/>
          <w:sz w:val="20"/>
          <w:szCs w:val="16"/>
        </w:rPr>
        <w:t>y</w:t>
      </w:r>
      <w:r w:rsidRPr="005A01B7">
        <w:rPr>
          <w:rFonts w:ascii="Tahoma" w:eastAsia="Times New Roman" w:hAnsi="Tahoma" w:cs="Tahoma"/>
          <w:sz w:val="20"/>
          <w:szCs w:val="16"/>
        </w:rPr>
        <w:t xml:space="preserve"> ponownie zweryfikować dane obliczeniowe oraz określić wielkość zbiornika retencyjnego ścieków , podczas gdy dla uśrednienia dobowego ścieków ta wielkość jest wystarczająca, to przy napływach nadmiarowych istnieje konieczność  przetrzymania obecnych napływów nadmiarowych w okresie co najmniej  </w:t>
      </w:r>
      <w:r w:rsidR="0003349E">
        <w:rPr>
          <w:rFonts w:ascii="Tahoma" w:eastAsia="Times New Roman" w:hAnsi="Tahoma" w:cs="Tahoma"/>
          <w:sz w:val="20"/>
          <w:szCs w:val="16"/>
        </w:rPr>
        <w:t>1-</w:t>
      </w:r>
      <w:r w:rsidRPr="005A01B7">
        <w:rPr>
          <w:rFonts w:ascii="Tahoma" w:eastAsia="Times New Roman" w:hAnsi="Tahoma" w:cs="Tahoma"/>
          <w:sz w:val="20"/>
          <w:szCs w:val="16"/>
        </w:rPr>
        <w:t>2 dni , co daje nam dodatkowo pojemność retencyjną na poziomie  300-400 m3, tak aby utrzymać graniczny napływ wysokości 13,2 m3/h limitujący prawidłowe funkcjonowanie złóż zraszanych. W naszym układzie musiałby to być zbiornik przelewowy z istniejącego zbiornika ZU, lub z niego zasilany pompowo.</w:t>
      </w:r>
    </w:p>
    <w:p w14:paraId="4BE716D5" w14:textId="4E13B5CB" w:rsidR="00143829" w:rsidRPr="005A01B7" w:rsidRDefault="00143829" w:rsidP="005A01B7">
      <w:pPr>
        <w:pStyle w:val="Style10"/>
        <w:spacing w:line="360" w:lineRule="auto"/>
        <w:rPr>
          <w:rFonts w:ascii="Tahoma" w:eastAsia="Times New Roman" w:hAnsi="Tahoma" w:cs="Tahoma"/>
          <w:sz w:val="20"/>
          <w:szCs w:val="16"/>
        </w:rPr>
      </w:pPr>
      <w:r>
        <w:rPr>
          <w:rFonts w:ascii="Tahoma" w:eastAsia="Times New Roman" w:hAnsi="Tahoma" w:cs="Tahoma"/>
          <w:sz w:val="20"/>
          <w:szCs w:val="16"/>
        </w:rPr>
        <w:t xml:space="preserve">Poziom korony zbiornika wynosi ok. 214,38 </w:t>
      </w:r>
      <w:proofErr w:type="spellStart"/>
      <w:r>
        <w:rPr>
          <w:rFonts w:ascii="Tahoma" w:eastAsia="Times New Roman" w:hAnsi="Tahoma" w:cs="Tahoma"/>
          <w:sz w:val="20"/>
          <w:szCs w:val="16"/>
        </w:rPr>
        <w:t>m.n.p.m</w:t>
      </w:r>
      <w:proofErr w:type="spellEnd"/>
      <w:r>
        <w:rPr>
          <w:rFonts w:ascii="Tahoma" w:eastAsia="Times New Roman" w:hAnsi="Tahoma" w:cs="Tahoma"/>
          <w:sz w:val="20"/>
          <w:szCs w:val="16"/>
        </w:rPr>
        <w:t xml:space="preserve"> tj ok  82 cm poniżej prognozowanego zwierciadła wody powodziowej o prawdopodobieństwie wystąpienia 1% </w:t>
      </w:r>
      <w:r w:rsidR="0048221B">
        <w:rPr>
          <w:rFonts w:ascii="Tahoma" w:eastAsia="Times New Roman" w:hAnsi="Tahoma" w:cs="Tahoma"/>
          <w:sz w:val="20"/>
          <w:szCs w:val="16"/>
        </w:rPr>
        <w:t>, co nie zabezpiecza obiektu pod kątem jego działania</w:t>
      </w:r>
      <w:r w:rsidR="0003349E">
        <w:rPr>
          <w:rFonts w:ascii="Tahoma" w:eastAsia="Times New Roman" w:hAnsi="Tahoma" w:cs="Tahoma"/>
          <w:sz w:val="20"/>
          <w:szCs w:val="16"/>
        </w:rPr>
        <w:t xml:space="preserve"> w trakcie powodzi</w:t>
      </w:r>
      <w:r w:rsidR="0048221B">
        <w:rPr>
          <w:rFonts w:ascii="Tahoma" w:eastAsia="Times New Roman" w:hAnsi="Tahoma" w:cs="Tahoma"/>
          <w:sz w:val="20"/>
          <w:szCs w:val="16"/>
        </w:rPr>
        <w:t xml:space="preserve"> oraz nie zabezpiecza wód płynących przed przedostaniem się do nich ścieków.</w:t>
      </w:r>
    </w:p>
    <w:p w14:paraId="11D7B7C2" w14:textId="77777777" w:rsidR="005A01B7" w:rsidRPr="005A01B7" w:rsidRDefault="005A01B7" w:rsidP="000D668E">
      <w:pPr>
        <w:pStyle w:val="Nagwek2"/>
      </w:pPr>
      <w:bookmarkStart w:id="188" w:name="_Toc121390966"/>
      <w:r w:rsidRPr="005A01B7">
        <w:t>Komora Osadu Czynnego.</w:t>
      </w:r>
      <w:bookmarkEnd w:id="188"/>
      <w:r w:rsidRPr="005A01B7">
        <w:t xml:space="preserve"> </w:t>
      </w:r>
    </w:p>
    <w:p w14:paraId="24BE98B2" w14:textId="2909B267" w:rsidR="0048221B" w:rsidRDefault="005A01B7" w:rsidP="0048221B">
      <w:pPr>
        <w:pStyle w:val="Style10"/>
        <w:spacing w:line="360" w:lineRule="auto"/>
        <w:rPr>
          <w:rFonts w:ascii="Tahoma" w:eastAsia="Times New Roman" w:hAnsi="Tahoma" w:cs="Tahoma"/>
          <w:sz w:val="20"/>
          <w:szCs w:val="16"/>
        </w:rPr>
      </w:pPr>
      <w:r w:rsidRPr="005A01B7">
        <w:rPr>
          <w:rFonts w:ascii="Tahoma" w:eastAsia="Times New Roman" w:hAnsi="Tahoma" w:cs="Tahoma"/>
          <w:sz w:val="20"/>
          <w:szCs w:val="16"/>
        </w:rPr>
        <w:t xml:space="preserve">Zbiornik wymaga remontu i przeglądu stanu technicznego powierzchni wewnętrznych, stropu, wymiany wymagają również barierki i włazy dostępowe. Istniejący układ piaskownika oparty na osadnikach pionowych oraz odwadnianiu piasku na urządzeniu typu </w:t>
      </w:r>
      <w:proofErr w:type="spellStart"/>
      <w:r w:rsidRPr="005A01B7">
        <w:rPr>
          <w:rFonts w:ascii="Tahoma" w:eastAsia="Times New Roman" w:hAnsi="Tahoma" w:cs="Tahoma"/>
          <w:sz w:val="20"/>
          <w:szCs w:val="16"/>
        </w:rPr>
        <w:t>Draima</w:t>
      </w:r>
      <w:r w:rsidR="00884EFB">
        <w:rPr>
          <w:rFonts w:ascii="Tahoma" w:eastAsia="Times New Roman" w:hAnsi="Tahoma" w:cs="Tahoma"/>
          <w:sz w:val="20"/>
          <w:szCs w:val="16"/>
        </w:rPr>
        <w:t>d</w:t>
      </w:r>
      <w:proofErr w:type="spellEnd"/>
      <w:r w:rsidRPr="005A01B7">
        <w:rPr>
          <w:rFonts w:ascii="Tahoma" w:eastAsia="Times New Roman" w:hAnsi="Tahoma" w:cs="Tahoma"/>
          <w:sz w:val="20"/>
          <w:szCs w:val="16"/>
        </w:rPr>
        <w:t xml:space="preserve"> , sprawia znaczne kłopoty eksploatacyjne , zwłaszcza w okresie zimowym , i jest mało efektywny, wymaga modernizacji. Stan  rusztów napowietrzających jest zadowalający jednakże wymaga przeglądu i analizy pod kątem efektywności procesowej,  zbyt mała głębokość czynna zbiorników </w:t>
      </w:r>
      <w:r w:rsidR="0003349E">
        <w:rPr>
          <w:rFonts w:ascii="Tahoma" w:eastAsia="Times New Roman" w:hAnsi="Tahoma" w:cs="Tahoma"/>
          <w:sz w:val="20"/>
          <w:szCs w:val="16"/>
        </w:rPr>
        <w:t>wskazuje</w:t>
      </w:r>
      <w:r w:rsidRPr="005A01B7">
        <w:rPr>
          <w:rFonts w:ascii="Tahoma" w:eastAsia="Times New Roman" w:hAnsi="Tahoma" w:cs="Tahoma"/>
          <w:sz w:val="20"/>
          <w:szCs w:val="16"/>
        </w:rPr>
        <w:t xml:space="preserve"> że jest on nieefektywny ( </w:t>
      </w:r>
      <w:proofErr w:type="spellStart"/>
      <w:r w:rsidRPr="005A01B7">
        <w:rPr>
          <w:rFonts w:ascii="Tahoma" w:eastAsia="Times New Roman" w:hAnsi="Tahoma" w:cs="Tahoma"/>
          <w:sz w:val="20"/>
          <w:szCs w:val="16"/>
        </w:rPr>
        <w:t>hc</w:t>
      </w:r>
      <w:proofErr w:type="spellEnd"/>
      <w:r w:rsidRPr="005A01B7">
        <w:rPr>
          <w:rFonts w:ascii="Tahoma" w:eastAsia="Times New Roman" w:hAnsi="Tahoma" w:cs="Tahoma"/>
          <w:sz w:val="20"/>
          <w:szCs w:val="16"/>
        </w:rPr>
        <w:t>= 3,</w:t>
      </w:r>
      <w:r w:rsidR="0003349E">
        <w:rPr>
          <w:rFonts w:ascii="Tahoma" w:eastAsia="Times New Roman" w:hAnsi="Tahoma" w:cs="Tahoma"/>
          <w:sz w:val="20"/>
          <w:szCs w:val="16"/>
        </w:rPr>
        <w:t>2</w:t>
      </w:r>
      <w:r w:rsidRPr="005A01B7">
        <w:rPr>
          <w:rFonts w:ascii="Tahoma" w:eastAsia="Times New Roman" w:hAnsi="Tahoma" w:cs="Tahoma"/>
          <w:sz w:val="20"/>
          <w:szCs w:val="16"/>
        </w:rPr>
        <w:t>0 m). Najlepsze efekty napowietrzania pod względem energetycznym uzyskuje się przy głębokościach na poziomie 4-5 m. Należałoby ponadto zainstalować mieszadła , które pozwolą utrzymać osad w zawieszeniu, podczas denitryfikacji , zbyt długa i płytka komora powoduje znaczne nierównomierności mieszania zawartości komory , co wymusza zastosowanie większej ilości mieszadeł o mniejszej mocy. Ogólnie komora jest mało przydatna  w funkcji komory biologicznej ze względu na niekorzystną głębokość czynną</w:t>
      </w:r>
      <w:r w:rsidR="0003349E">
        <w:rPr>
          <w:rFonts w:ascii="Tahoma" w:eastAsia="Times New Roman" w:hAnsi="Tahoma" w:cs="Tahoma"/>
          <w:sz w:val="20"/>
          <w:szCs w:val="16"/>
        </w:rPr>
        <w:t xml:space="preserve"> oraz jak to zostanie wykazane dalej zbyt małą kubaturę procesową.</w:t>
      </w:r>
    </w:p>
    <w:p w14:paraId="3FD01133" w14:textId="053C05EA" w:rsidR="0048221B" w:rsidRPr="005A01B7" w:rsidRDefault="0048221B" w:rsidP="0048221B">
      <w:pPr>
        <w:pStyle w:val="Style10"/>
        <w:spacing w:line="360" w:lineRule="auto"/>
        <w:rPr>
          <w:rFonts w:ascii="Tahoma" w:eastAsia="Times New Roman" w:hAnsi="Tahoma" w:cs="Tahoma"/>
          <w:sz w:val="20"/>
          <w:szCs w:val="16"/>
        </w:rPr>
      </w:pPr>
      <w:r>
        <w:rPr>
          <w:rFonts w:ascii="Tahoma" w:eastAsia="Times New Roman" w:hAnsi="Tahoma" w:cs="Tahoma"/>
          <w:sz w:val="20"/>
          <w:szCs w:val="16"/>
        </w:rPr>
        <w:t xml:space="preserve">Poziom stropu zbiornika  wynosi ok. 215,60  </w:t>
      </w:r>
      <w:proofErr w:type="spellStart"/>
      <w:r>
        <w:rPr>
          <w:rFonts w:ascii="Tahoma" w:eastAsia="Times New Roman" w:hAnsi="Tahoma" w:cs="Tahoma"/>
          <w:sz w:val="20"/>
          <w:szCs w:val="16"/>
        </w:rPr>
        <w:t>m.n.p.m</w:t>
      </w:r>
      <w:proofErr w:type="spellEnd"/>
      <w:r>
        <w:rPr>
          <w:rFonts w:ascii="Tahoma" w:eastAsia="Times New Roman" w:hAnsi="Tahoma" w:cs="Tahoma"/>
          <w:sz w:val="20"/>
          <w:szCs w:val="16"/>
        </w:rPr>
        <w:t xml:space="preserve"> tj ok  22 cm powyżej prognozowanego zwierciadła wody powodziowej o prawdopodobieństwie wystąpienia 1% , co przy zachowaniu zasady nie instalowania urządzeń elektrycznych poniżej tej rzędnej oraz zabezpieczenia dopływów znajdujących się poniżej, może zabezpieczyć obiekt  pod kątem jego działania w trakcie powodzi </w:t>
      </w:r>
      <w:r w:rsidR="003C49EA">
        <w:rPr>
          <w:rFonts w:ascii="Tahoma" w:eastAsia="Times New Roman" w:hAnsi="Tahoma" w:cs="Tahoma"/>
          <w:sz w:val="20"/>
          <w:szCs w:val="16"/>
        </w:rPr>
        <w:t xml:space="preserve">oraz uniemożliwić </w:t>
      </w:r>
      <w:r>
        <w:rPr>
          <w:rFonts w:ascii="Tahoma" w:eastAsia="Times New Roman" w:hAnsi="Tahoma" w:cs="Tahoma"/>
          <w:sz w:val="20"/>
          <w:szCs w:val="16"/>
        </w:rPr>
        <w:t xml:space="preserve"> przedostani</w:t>
      </w:r>
      <w:r w:rsidR="003C49EA">
        <w:rPr>
          <w:rFonts w:ascii="Tahoma" w:eastAsia="Times New Roman" w:hAnsi="Tahoma" w:cs="Tahoma"/>
          <w:sz w:val="20"/>
          <w:szCs w:val="16"/>
        </w:rPr>
        <w:t>e</w:t>
      </w:r>
      <w:r>
        <w:rPr>
          <w:rFonts w:ascii="Tahoma" w:eastAsia="Times New Roman" w:hAnsi="Tahoma" w:cs="Tahoma"/>
          <w:sz w:val="20"/>
          <w:szCs w:val="16"/>
        </w:rPr>
        <w:t xml:space="preserve"> się ścieków do wód płynących.</w:t>
      </w:r>
    </w:p>
    <w:p w14:paraId="455FB26C" w14:textId="5BA274E5" w:rsidR="005A01B7" w:rsidRPr="005A01B7" w:rsidRDefault="00143829" w:rsidP="00143829">
      <w:pPr>
        <w:pStyle w:val="Nagwek2"/>
      </w:pPr>
      <w:bookmarkStart w:id="189" w:name="_Toc121390967"/>
      <w:r>
        <w:t>P</w:t>
      </w:r>
      <w:r w:rsidR="005A01B7" w:rsidRPr="005A01B7">
        <w:t>ompownia pośrednia P1.</w:t>
      </w:r>
      <w:bookmarkEnd w:id="189"/>
    </w:p>
    <w:p w14:paraId="034CBC5E" w14:textId="1768C3D6" w:rsidR="005A01B7" w:rsidRDefault="003C49EA" w:rsidP="005A01B7">
      <w:pPr>
        <w:pStyle w:val="Style10"/>
        <w:spacing w:line="360" w:lineRule="auto"/>
        <w:rPr>
          <w:rFonts w:ascii="Tahoma" w:eastAsia="Times New Roman" w:hAnsi="Tahoma" w:cs="Tahoma"/>
          <w:sz w:val="20"/>
          <w:szCs w:val="16"/>
        </w:rPr>
      </w:pPr>
      <w:r>
        <w:rPr>
          <w:rFonts w:ascii="Tahoma" w:eastAsia="Times New Roman" w:hAnsi="Tahoma" w:cs="Tahoma"/>
          <w:sz w:val="20"/>
          <w:szCs w:val="16"/>
        </w:rPr>
        <w:t>Zbiornik pompowni pośredniej II˚, żelbetowy o średnicy wewnętrznej 2 m  i głębokości całkowitej 5,70 m, przy dopływie na głębokości 4,30 m i pojemności czynnej 1,4 m , wyposażon</w:t>
      </w:r>
      <w:r w:rsidR="008B0650">
        <w:rPr>
          <w:rFonts w:ascii="Tahoma" w:eastAsia="Times New Roman" w:hAnsi="Tahoma" w:cs="Tahoma"/>
          <w:sz w:val="20"/>
          <w:szCs w:val="16"/>
        </w:rPr>
        <w:t>y</w:t>
      </w:r>
      <w:r>
        <w:rPr>
          <w:rFonts w:ascii="Tahoma" w:eastAsia="Times New Roman" w:hAnsi="Tahoma" w:cs="Tahoma"/>
          <w:sz w:val="20"/>
          <w:szCs w:val="16"/>
        </w:rPr>
        <w:t xml:space="preserve"> w dwie pompy firmy KSB </w:t>
      </w:r>
      <w:proofErr w:type="spellStart"/>
      <w:r>
        <w:rPr>
          <w:rFonts w:ascii="Tahoma" w:eastAsia="Times New Roman" w:hAnsi="Tahoma" w:cs="Tahoma"/>
          <w:sz w:val="20"/>
          <w:szCs w:val="16"/>
        </w:rPr>
        <w:t>Amarex</w:t>
      </w:r>
      <w:proofErr w:type="spellEnd"/>
      <w:r>
        <w:rPr>
          <w:rFonts w:ascii="Tahoma" w:eastAsia="Times New Roman" w:hAnsi="Tahoma" w:cs="Tahoma"/>
          <w:sz w:val="20"/>
          <w:szCs w:val="16"/>
        </w:rPr>
        <w:t xml:space="preserve"> KRT E 80-210-210 o wydajności 20-32 m</w:t>
      </w:r>
      <w:r>
        <w:rPr>
          <w:rFonts w:ascii="Tahoma" w:eastAsia="Times New Roman" w:hAnsi="Tahoma" w:cs="Tahoma"/>
          <w:sz w:val="20"/>
          <w:szCs w:val="16"/>
          <w:vertAlign w:val="superscript"/>
        </w:rPr>
        <w:t>3</w:t>
      </w:r>
      <w:r>
        <w:rPr>
          <w:rFonts w:ascii="Tahoma" w:eastAsia="Times New Roman" w:hAnsi="Tahoma" w:cs="Tahoma"/>
          <w:sz w:val="20"/>
          <w:szCs w:val="16"/>
        </w:rPr>
        <w:t xml:space="preserve">/h przy wysokości podnoszenia 10,5m , pracujące prawdopodobnie naprzemienne, co jest wystarczające dla obecnych przepływów.  </w:t>
      </w:r>
      <w:r w:rsidR="005A01B7" w:rsidRPr="005A01B7">
        <w:rPr>
          <w:rFonts w:ascii="Tahoma" w:eastAsia="Times New Roman" w:hAnsi="Tahoma" w:cs="Tahoma"/>
          <w:sz w:val="20"/>
          <w:szCs w:val="16"/>
        </w:rPr>
        <w:t xml:space="preserve">Ze względu na brak dostępu nie można określić stanu technicznego pompowni , na podstawie dokumentacji projektowej oraz stanu zewnętrznego , stwierdza się że zabudowa pompowni w budynku w którym znajduje się również stanowisko dyspozytorskie może stwarzać zagrożenie wydzielaniem się substancji złowonnych oraz tworzeniem środowiska zagrożenia wybuchowego w pomieszczeniu. Ponadto eksploatacja takiej pompowni w pomieszczeniu , bez dedykowanych urządzeń wyciągowych , bazując na starej wciągarce kraty koszowej jest niezgodna z przepisami BHP i utrudnia prace serwisowe pomp. </w:t>
      </w:r>
    </w:p>
    <w:p w14:paraId="536D63E0" w14:textId="38670335" w:rsidR="00143829" w:rsidRPr="005A01B7" w:rsidRDefault="006E378C" w:rsidP="005A01B7">
      <w:pPr>
        <w:pStyle w:val="Style10"/>
        <w:spacing w:line="360" w:lineRule="auto"/>
        <w:rPr>
          <w:rFonts w:ascii="Tahoma" w:eastAsia="Times New Roman" w:hAnsi="Tahoma" w:cs="Tahoma"/>
          <w:sz w:val="20"/>
          <w:szCs w:val="16"/>
        </w:rPr>
      </w:pPr>
      <w:r>
        <w:rPr>
          <w:rFonts w:ascii="Tahoma" w:eastAsia="Times New Roman" w:hAnsi="Tahoma" w:cs="Tahoma"/>
          <w:sz w:val="20"/>
          <w:szCs w:val="16"/>
        </w:rPr>
        <w:t>B</w:t>
      </w:r>
      <w:r w:rsidR="0048221B">
        <w:rPr>
          <w:rFonts w:ascii="Tahoma" w:eastAsia="Times New Roman" w:hAnsi="Tahoma" w:cs="Tahoma"/>
          <w:sz w:val="20"/>
          <w:szCs w:val="16"/>
        </w:rPr>
        <w:t xml:space="preserve">udynek , którego posadzka znajduje się na poziomie ok. 214,10 </w:t>
      </w:r>
      <w:proofErr w:type="spellStart"/>
      <w:r w:rsidR="0048221B">
        <w:rPr>
          <w:rFonts w:ascii="Tahoma" w:eastAsia="Times New Roman" w:hAnsi="Tahoma" w:cs="Tahoma"/>
          <w:sz w:val="20"/>
          <w:szCs w:val="16"/>
        </w:rPr>
        <w:t>m.n.p.m</w:t>
      </w:r>
      <w:proofErr w:type="spellEnd"/>
      <w:r w:rsidR="0048221B">
        <w:rPr>
          <w:rFonts w:ascii="Tahoma" w:eastAsia="Times New Roman" w:hAnsi="Tahoma" w:cs="Tahoma"/>
          <w:sz w:val="20"/>
          <w:szCs w:val="16"/>
        </w:rPr>
        <w:t xml:space="preserve">., jak również sama pompownia znajdują się o ok. 90 cm poniżej prognozowanego zwierciadła wody powodziowej o prawdopodobieństwie wystąpienia 1% </w:t>
      </w:r>
      <w:r>
        <w:rPr>
          <w:rFonts w:ascii="Tahoma" w:eastAsia="Times New Roman" w:hAnsi="Tahoma" w:cs="Tahoma"/>
          <w:sz w:val="20"/>
          <w:szCs w:val="16"/>
        </w:rPr>
        <w:t>i wykonanie zabezpieczenia</w:t>
      </w:r>
      <w:r w:rsidR="0048221B">
        <w:rPr>
          <w:rFonts w:ascii="Tahoma" w:eastAsia="Times New Roman" w:hAnsi="Tahoma" w:cs="Tahoma"/>
          <w:sz w:val="20"/>
          <w:szCs w:val="16"/>
        </w:rPr>
        <w:t xml:space="preserve"> obiektu pod kątem jego działania</w:t>
      </w:r>
      <w:r>
        <w:rPr>
          <w:rFonts w:ascii="Tahoma" w:eastAsia="Times New Roman" w:hAnsi="Tahoma" w:cs="Tahoma"/>
          <w:sz w:val="20"/>
          <w:szCs w:val="16"/>
        </w:rPr>
        <w:t xml:space="preserve"> w stanach powodziowych jest technicznie nieefektywne. Ponadto </w:t>
      </w:r>
      <w:r w:rsidR="0048221B">
        <w:rPr>
          <w:rFonts w:ascii="Tahoma" w:eastAsia="Times New Roman" w:hAnsi="Tahoma" w:cs="Tahoma"/>
          <w:sz w:val="20"/>
          <w:szCs w:val="16"/>
        </w:rPr>
        <w:t xml:space="preserve"> nie</w:t>
      </w:r>
      <w:r>
        <w:rPr>
          <w:rFonts w:ascii="Tahoma" w:eastAsia="Times New Roman" w:hAnsi="Tahoma" w:cs="Tahoma"/>
          <w:sz w:val="20"/>
          <w:szCs w:val="16"/>
        </w:rPr>
        <w:t xml:space="preserve"> ma sensownych możliwości zabezpieczenia wód pł</w:t>
      </w:r>
      <w:r w:rsidR="0048221B">
        <w:rPr>
          <w:rFonts w:ascii="Tahoma" w:eastAsia="Times New Roman" w:hAnsi="Tahoma" w:cs="Tahoma"/>
          <w:sz w:val="20"/>
          <w:szCs w:val="16"/>
        </w:rPr>
        <w:t>ynących przed przedostaniem się do nich ścieków</w:t>
      </w:r>
      <w:r>
        <w:rPr>
          <w:rFonts w:ascii="Tahoma" w:eastAsia="Times New Roman" w:hAnsi="Tahoma" w:cs="Tahoma"/>
          <w:sz w:val="20"/>
          <w:szCs w:val="16"/>
        </w:rPr>
        <w:t xml:space="preserve"> z komory pompowni w obecnym kształcie</w:t>
      </w:r>
      <w:r w:rsidR="0048221B">
        <w:rPr>
          <w:rFonts w:ascii="Tahoma" w:eastAsia="Times New Roman" w:hAnsi="Tahoma" w:cs="Tahoma"/>
          <w:sz w:val="20"/>
          <w:szCs w:val="16"/>
        </w:rPr>
        <w:t xml:space="preserve">. Ogólnie budynek ze względu na brak możliwości skutecznego zabezpieczenia przed w/w oraz ze względu na znaczne uzbrojenie go w instalacje sterowania i zasilania urządzeń, nie nadaje się w świetle obecnie </w:t>
      </w:r>
      <w:r>
        <w:rPr>
          <w:rFonts w:ascii="Tahoma" w:eastAsia="Times New Roman" w:hAnsi="Tahoma" w:cs="Tahoma"/>
          <w:sz w:val="20"/>
          <w:szCs w:val="16"/>
        </w:rPr>
        <w:t>obowiązujących</w:t>
      </w:r>
      <w:r w:rsidR="0048221B">
        <w:rPr>
          <w:rFonts w:ascii="Tahoma" w:eastAsia="Times New Roman" w:hAnsi="Tahoma" w:cs="Tahoma"/>
          <w:sz w:val="20"/>
          <w:szCs w:val="16"/>
        </w:rPr>
        <w:t xml:space="preserve"> przepisów do eksploatacji</w:t>
      </w:r>
      <w:r>
        <w:rPr>
          <w:rFonts w:ascii="Tahoma" w:eastAsia="Times New Roman" w:hAnsi="Tahoma" w:cs="Tahoma"/>
          <w:sz w:val="20"/>
          <w:szCs w:val="16"/>
        </w:rPr>
        <w:t xml:space="preserve"> jak również do modernizacji.</w:t>
      </w:r>
    </w:p>
    <w:p w14:paraId="31E3218A" w14:textId="77777777" w:rsidR="005A01B7" w:rsidRPr="005A01B7" w:rsidRDefault="005A01B7" w:rsidP="0048221B">
      <w:pPr>
        <w:pStyle w:val="Nagwek2"/>
      </w:pPr>
      <w:bookmarkStart w:id="190" w:name="_Toc121390968"/>
      <w:r w:rsidRPr="005A01B7">
        <w:t>Osadnik wtórny – OW.</w:t>
      </w:r>
      <w:bookmarkEnd w:id="190"/>
    </w:p>
    <w:p w14:paraId="718A783C" w14:textId="21AC684A" w:rsidR="005A01B7" w:rsidRPr="005A01B7" w:rsidRDefault="005A01B7" w:rsidP="005A01B7">
      <w:pPr>
        <w:pStyle w:val="Style10"/>
        <w:spacing w:line="360" w:lineRule="auto"/>
        <w:rPr>
          <w:rFonts w:ascii="Tahoma" w:eastAsia="Times New Roman" w:hAnsi="Tahoma" w:cs="Tahoma"/>
          <w:sz w:val="20"/>
          <w:szCs w:val="16"/>
        </w:rPr>
      </w:pPr>
      <w:r w:rsidRPr="006E378C">
        <w:rPr>
          <w:rFonts w:ascii="Tahoma" w:eastAsia="Times New Roman" w:hAnsi="Tahoma" w:cs="Tahoma"/>
          <w:sz w:val="20"/>
          <w:szCs w:val="16"/>
        </w:rPr>
        <w:t xml:space="preserve">Zbiornik osadnika wtórnego nie posiada </w:t>
      </w:r>
      <w:r w:rsidRPr="005A01B7">
        <w:rPr>
          <w:rFonts w:ascii="Tahoma" w:eastAsia="Times New Roman" w:hAnsi="Tahoma" w:cs="Tahoma"/>
          <w:sz w:val="20"/>
          <w:szCs w:val="16"/>
        </w:rPr>
        <w:t>żadnych części ruchomych zaś stan techniczny zbiornika z tworzywa sztucznego jest zadowalający. Układ pompowy odprowadzenia osadu do recyrkulacji jest wadliwy pod względem procesowym, zbyt mała recyrkulacja zewnętrzna osadu a co za tym idzie pompa o zbyt małej wydajności, określonej na 5 m3/h , co przy właściwej recyrkulacji zewnętrznej na poziomie RZ = 1 , powinna wynosić ok 15 m3/h.   Średnica osadnika wynosi 4,2 m , co przy szacunkowych obliczeniach przy założeniu Indeksu osadu na poziomie 120  daje nam wystarczając</w:t>
      </w:r>
      <w:r w:rsidR="008B0650">
        <w:rPr>
          <w:rFonts w:ascii="Tahoma" w:eastAsia="Times New Roman" w:hAnsi="Tahoma" w:cs="Tahoma"/>
          <w:sz w:val="20"/>
          <w:szCs w:val="16"/>
        </w:rPr>
        <w:t>ą</w:t>
      </w:r>
      <w:r w:rsidRPr="005A01B7">
        <w:rPr>
          <w:rFonts w:ascii="Tahoma" w:eastAsia="Times New Roman" w:hAnsi="Tahoma" w:cs="Tahoma"/>
          <w:sz w:val="20"/>
          <w:szCs w:val="16"/>
        </w:rPr>
        <w:t xml:space="preserve"> średnicę na poziomie 3,0 m . Niewystarczająca jest wysokość leja osadowego , podano </w:t>
      </w:r>
      <w:proofErr w:type="spellStart"/>
      <w:r w:rsidRPr="005A01B7">
        <w:rPr>
          <w:rFonts w:ascii="Tahoma" w:eastAsia="Times New Roman" w:hAnsi="Tahoma" w:cs="Tahoma"/>
          <w:sz w:val="20"/>
          <w:szCs w:val="16"/>
        </w:rPr>
        <w:t>Hc</w:t>
      </w:r>
      <w:proofErr w:type="spellEnd"/>
      <w:r w:rsidRPr="005A01B7">
        <w:rPr>
          <w:rFonts w:ascii="Tahoma" w:eastAsia="Times New Roman" w:hAnsi="Tahoma" w:cs="Tahoma"/>
          <w:sz w:val="20"/>
          <w:szCs w:val="16"/>
        </w:rPr>
        <w:t xml:space="preserve"> = 3,6 m , która powinna wynosić co najmniej 5,0 m.  Stąd można wnioskować że niewystarczające są wysokości poszczególnych stref pracy osadnika co pociąga za sobą złą pracę osadnika powodując wynoszenie osadu do kolejnego stopnia oczyszczania. Zastosowani</w:t>
      </w:r>
      <w:r w:rsidR="008B0650">
        <w:rPr>
          <w:rFonts w:ascii="Tahoma" w:eastAsia="Times New Roman" w:hAnsi="Tahoma" w:cs="Tahoma"/>
          <w:sz w:val="20"/>
          <w:szCs w:val="16"/>
        </w:rPr>
        <w:t>e</w:t>
      </w:r>
      <w:r w:rsidRPr="005A01B7">
        <w:rPr>
          <w:rFonts w:ascii="Tahoma" w:eastAsia="Times New Roman" w:hAnsi="Tahoma" w:cs="Tahoma"/>
          <w:sz w:val="20"/>
          <w:szCs w:val="16"/>
        </w:rPr>
        <w:t xml:space="preserve"> filtra na odpływie ścieków sklarowanych z osadnika poprawia sytuacje , jednakże przy dużych napływach jest niewystarczające. Dodatkowo do mankamentów osadnika należy dodać brak możliwości odpływu części pływających z osadnika, co  może powodować powstawanie kożucha i zagniwanie ścieków lub przedostawanie się zawiesiny do odpływu. Jak wynika z powyższej analizy Osadnik wtórny w obecnym kształcie dla prawidłowej pracy układu musi być wymieniony, na nowo zwymiarowany  i dopasowany do układu. </w:t>
      </w:r>
    </w:p>
    <w:p w14:paraId="6833831D" w14:textId="77777777" w:rsidR="005A01B7" w:rsidRPr="005A01B7" w:rsidRDefault="005A01B7" w:rsidP="006E378C">
      <w:pPr>
        <w:pStyle w:val="Nagwek2"/>
      </w:pPr>
      <w:bookmarkStart w:id="191" w:name="_Toc121390969"/>
      <w:r w:rsidRPr="005A01B7">
        <w:t xml:space="preserve">Złoża biologiczne – </w:t>
      </w:r>
      <w:proofErr w:type="spellStart"/>
      <w:r w:rsidRPr="005A01B7">
        <w:t>Bioclere</w:t>
      </w:r>
      <w:proofErr w:type="spellEnd"/>
      <w:r w:rsidRPr="005A01B7">
        <w:t xml:space="preserve"> – ZB1 i ZB2.</w:t>
      </w:r>
      <w:bookmarkEnd w:id="191"/>
    </w:p>
    <w:p w14:paraId="1B39F057" w14:textId="65990CD7" w:rsidR="005A01B7" w:rsidRDefault="005A01B7" w:rsidP="005A01B7">
      <w:pPr>
        <w:pStyle w:val="Style10"/>
        <w:spacing w:line="360" w:lineRule="auto"/>
        <w:rPr>
          <w:rFonts w:ascii="Tahoma" w:eastAsia="Times New Roman" w:hAnsi="Tahoma" w:cs="Tahoma"/>
          <w:sz w:val="20"/>
          <w:szCs w:val="16"/>
        </w:rPr>
      </w:pPr>
      <w:r w:rsidRPr="005A01B7">
        <w:rPr>
          <w:rFonts w:ascii="Tahoma" w:eastAsia="Times New Roman" w:hAnsi="Tahoma" w:cs="Tahoma"/>
          <w:sz w:val="20"/>
          <w:szCs w:val="16"/>
        </w:rPr>
        <w:t>Złoża zraszane w dobrym stanie technicznym , brak widocznych śladów błony biologicznej na kształtkach , sugeruje znaczne jej wypłukanie oraz małą efektywność , co może być spowodowane okresowym przeciążeniem hydraulicznym złoża wynikającym ze zbyt dużych napływów chwilowych na oczyszczalnię w okresach deszczowych. Dla takich układów konieczne jest stosowanie zbiornika retencyjno-uśredniającego umożliwiającego stały napływ projektowanej ilości ścieków bez okresowego ich przeciążania. Graniczne wydajności hydrauliczne każdego ze złóż wynosi 6,6 m3/h ,  co wynika z danych producenta –zawartych w deklaracji ETA, dla całego układu daje nam 13,2 m3/</w:t>
      </w:r>
      <w:r w:rsidR="00A54C6F">
        <w:rPr>
          <w:rFonts w:ascii="Tahoma" w:eastAsia="Times New Roman" w:hAnsi="Tahoma" w:cs="Tahoma"/>
          <w:sz w:val="20"/>
          <w:szCs w:val="16"/>
        </w:rPr>
        <w:t>h</w:t>
      </w:r>
      <w:r w:rsidRPr="005A01B7">
        <w:rPr>
          <w:rFonts w:ascii="Tahoma" w:eastAsia="Times New Roman" w:hAnsi="Tahoma" w:cs="Tahoma"/>
          <w:sz w:val="20"/>
          <w:szCs w:val="16"/>
        </w:rPr>
        <w:t xml:space="preserve">. Przy obecnych okresowych chwilowych dopływach na poziomie 14,41 m3/h , zakładając niewielkie uśrednienie przepływu w ZU , pojemność złóż pod kątem wydajności hydraulicznej jest na granicy wydajności. Zakładając okresowe przekroczenia przepływu 13,2 m3/h , co następuje , błona biologiczna złoża mogła zostać w znacznej części wypłukana. </w:t>
      </w:r>
    </w:p>
    <w:p w14:paraId="72ED7DF2" w14:textId="1CC03383" w:rsidR="006E378C" w:rsidRPr="00BE090B" w:rsidRDefault="006E378C" w:rsidP="005A01B7">
      <w:pPr>
        <w:pStyle w:val="Style10"/>
        <w:spacing w:line="360" w:lineRule="auto"/>
        <w:rPr>
          <w:rFonts w:ascii="Tahoma" w:eastAsia="Times New Roman" w:hAnsi="Tahoma" w:cs="Tahoma"/>
          <w:b/>
          <w:bCs/>
          <w:sz w:val="20"/>
          <w:szCs w:val="16"/>
        </w:rPr>
      </w:pPr>
      <w:r w:rsidRPr="00BE090B">
        <w:rPr>
          <w:rFonts w:ascii="Tahoma" w:eastAsia="Times New Roman" w:hAnsi="Tahoma" w:cs="Tahoma"/>
          <w:b/>
          <w:bCs/>
          <w:sz w:val="20"/>
          <w:szCs w:val="16"/>
        </w:rPr>
        <w:t xml:space="preserve">Przyjęcie przepływów obliczeniowych wyprowadzonych z bilansu ilości osób podłączonych do sieci kanalizacyjnej na chwile obecną, przy </w:t>
      </w:r>
      <w:proofErr w:type="spellStart"/>
      <w:r w:rsidR="00BE090B" w:rsidRPr="00BE090B">
        <w:rPr>
          <w:rFonts w:ascii="Tahoma" w:eastAsia="Times New Roman" w:hAnsi="Tahoma" w:cs="Tahoma"/>
          <w:b/>
          <w:bCs/>
          <w:sz w:val="20"/>
          <w:szCs w:val="16"/>
        </w:rPr>
        <w:t>Q</w:t>
      </w:r>
      <w:r w:rsidR="00BE090B" w:rsidRPr="00BE090B">
        <w:rPr>
          <w:rFonts w:ascii="Tahoma" w:eastAsia="Times New Roman" w:hAnsi="Tahoma" w:cs="Tahoma"/>
          <w:b/>
          <w:bCs/>
          <w:sz w:val="20"/>
          <w:szCs w:val="16"/>
          <w:vertAlign w:val="subscript"/>
        </w:rPr>
        <w:t>hd</w:t>
      </w:r>
      <w:proofErr w:type="spellEnd"/>
      <w:r w:rsidR="00BE090B" w:rsidRPr="00BE090B">
        <w:rPr>
          <w:rFonts w:ascii="Tahoma" w:eastAsia="Times New Roman" w:hAnsi="Tahoma" w:cs="Tahoma"/>
          <w:b/>
          <w:bCs/>
          <w:sz w:val="20"/>
          <w:szCs w:val="16"/>
        </w:rPr>
        <w:t xml:space="preserve"> = 17,8 m</w:t>
      </w:r>
      <w:r w:rsidR="00BE090B" w:rsidRPr="00BE090B">
        <w:rPr>
          <w:rFonts w:ascii="Tahoma" w:eastAsia="Times New Roman" w:hAnsi="Tahoma" w:cs="Tahoma"/>
          <w:b/>
          <w:bCs/>
          <w:sz w:val="20"/>
          <w:szCs w:val="16"/>
          <w:vertAlign w:val="superscript"/>
        </w:rPr>
        <w:t>3</w:t>
      </w:r>
      <w:r w:rsidR="00BE090B" w:rsidRPr="00BE090B">
        <w:rPr>
          <w:rFonts w:ascii="Tahoma" w:eastAsia="Times New Roman" w:hAnsi="Tahoma" w:cs="Tahoma"/>
          <w:b/>
          <w:bCs/>
          <w:sz w:val="20"/>
          <w:szCs w:val="16"/>
        </w:rPr>
        <w:t>/h daje nam już w tej chwili znaczne przekroczenie dopuszczalnej wydajności hydraulicznej istniejących złóż.</w:t>
      </w:r>
    </w:p>
    <w:p w14:paraId="1484DDCB" w14:textId="5F283A3E" w:rsidR="00BE090B" w:rsidRPr="00BE090B" w:rsidRDefault="00BE090B" w:rsidP="005A01B7">
      <w:pPr>
        <w:pStyle w:val="Style10"/>
        <w:spacing w:line="360" w:lineRule="auto"/>
        <w:rPr>
          <w:rFonts w:ascii="Tahoma" w:eastAsia="Times New Roman" w:hAnsi="Tahoma" w:cs="Tahoma"/>
          <w:b/>
          <w:bCs/>
          <w:sz w:val="20"/>
          <w:szCs w:val="16"/>
        </w:rPr>
      </w:pPr>
      <w:r w:rsidRPr="00BE090B">
        <w:rPr>
          <w:rFonts w:ascii="Tahoma" w:eastAsia="Times New Roman" w:hAnsi="Tahoma" w:cs="Tahoma"/>
          <w:b/>
          <w:bCs/>
          <w:sz w:val="20"/>
          <w:szCs w:val="16"/>
        </w:rPr>
        <w:t xml:space="preserve">Zakładając tylko odniesienie do  wydajności hydraulicznej złóż w przy docelowym skanalizowaniu terenów Gminy , dopływ  obliczeniowy do oczyszczalni  wyniesie </w:t>
      </w:r>
      <w:proofErr w:type="spellStart"/>
      <w:r w:rsidRPr="00BE090B">
        <w:rPr>
          <w:rFonts w:ascii="Tahoma" w:eastAsia="Times New Roman" w:hAnsi="Tahoma" w:cs="Tahoma"/>
          <w:b/>
          <w:bCs/>
          <w:sz w:val="20"/>
          <w:szCs w:val="16"/>
        </w:rPr>
        <w:t>Q</w:t>
      </w:r>
      <w:r w:rsidRPr="00BE090B">
        <w:rPr>
          <w:rFonts w:ascii="Tahoma" w:eastAsia="Times New Roman" w:hAnsi="Tahoma" w:cs="Tahoma"/>
          <w:b/>
          <w:bCs/>
          <w:sz w:val="20"/>
          <w:szCs w:val="16"/>
          <w:vertAlign w:val="subscript"/>
        </w:rPr>
        <w:t>hd</w:t>
      </w:r>
      <w:proofErr w:type="spellEnd"/>
      <w:r w:rsidRPr="00BE090B">
        <w:rPr>
          <w:rFonts w:ascii="Tahoma" w:eastAsia="Times New Roman" w:hAnsi="Tahoma" w:cs="Tahoma"/>
          <w:b/>
          <w:bCs/>
          <w:sz w:val="20"/>
          <w:szCs w:val="16"/>
        </w:rPr>
        <w:t xml:space="preserve"> = 34,5 m</w:t>
      </w:r>
      <w:r w:rsidRPr="00BE090B">
        <w:rPr>
          <w:rFonts w:ascii="Tahoma" w:eastAsia="Times New Roman" w:hAnsi="Tahoma" w:cs="Tahoma"/>
          <w:b/>
          <w:bCs/>
          <w:sz w:val="20"/>
          <w:szCs w:val="16"/>
          <w:vertAlign w:val="superscript"/>
        </w:rPr>
        <w:t>3</w:t>
      </w:r>
      <w:r w:rsidRPr="00BE090B">
        <w:rPr>
          <w:rFonts w:ascii="Tahoma" w:eastAsia="Times New Roman" w:hAnsi="Tahoma" w:cs="Tahoma"/>
          <w:b/>
          <w:bCs/>
          <w:sz w:val="20"/>
          <w:szCs w:val="16"/>
        </w:rPr>
        <w:t xml:space="preserve">/h , do czego potrzebujemy hydraulicznie co najmniej </w:t>
      </w:r>
      <w:r w:rsidR="0017306B">
        <w:rPr>
          <w:rFonts w:ascii="Tahoma" w:eastAsia="Times New Roman" w:hAnsi="Tahoma" w:cs="Tahoma"/>
          <w:b/>
          <w:bCs/>
          <w:sz w:val="20"/>
          <w:szCs w:val="16"/>
        </w:rPr>
        <w:t>6</w:t>
      </w:r>
      <w:r w:rsidRPr="00BE090B">
        <w:rPr>
          <w:rFonts w:ascii="Tahoma" w:eastAsia="Times New Roman" w:hAnsi="Tahoma" w:cs="Tahoma"/>
          <w:b/>
          <w:bCs/>
          <w:sz w:val="20"/>
          <w:szCs w:val="16"/>
        </w:rPr>
        <w:t xml:space="preserve"> bloków złóż takich jakie pracują na obiekcie. Zatem przy docelowej przepustowości konieczna byłaby rozbudowa istniejącego układu o jeszcze </w:t>
      </w:r>
      <w:r w:rsidR="0017306B">
        <w:rPr>
          <w:rFonts w:ascii="Tahoma" w:eastAsia="Times New Roman" w:hAnsi="Tahoma" w:cs="Tahoma"/>
          <w:b/>
          <w:bCs/>
          <w:sz w:val="20"/>
          <w:szCs w:val="16"/>
        </w:rPr>
        <w:t>cztery</w:t>
      </w:r>
      <w:r w:rsidRPr="00BE090B">
        <w:rPr>
          <w:rFonts w:ascii="Tahoma" w:eastAsia="Times New Roman" w:hAnsi="Tahoma" w:cs="Tahoma"/>
          <w:b/>
          <w:bCs/>
          <w:sz w:val="20"/>
          <w:szCs w:val="16"/>
        </w:rPr>
        <w:t xml:space="preserve"> takie bloki, co przy koniecznym powiększeniu pojemności reaktorów I stopnia wydaje się pozbawione sensu. </w:t>
      </w:r>
    </w:p>
    <w:p w14:paraId="400E5D04" w14:textId="77777777" w:rsidR="005A01B7" w:rsidRPr="0017306B" w:rsidRDefault="005A01B7" w:rsidP="0017306B">
      <w:pPr>
        <w:pStyle w:val="Nagwek2"/>
        <w:rPr>
          <w:rFonts w:cs="Tahoma"/>
          <w:b w:val="0"/>
          <w:bCs/>
          <w:sz w:val="20"/>
          <w:szCs w:val="16"/>
        </w:rPr>
      </w:pPr>
      <w:bookmarkStart w:id="192" w:name="_Toc121390970"/>
      <w:r w:rsidRPr="0017306B">
        <w:rPr>
          <w:rStyle w:val="Nagwek2Znak"/>
          <w:b/>
          <w:bCs/>
        </w:rPr>
        <w:t>Punkt pomiaru przepływu ścieków- kolektor opływowy</w:t>
      </w:r>
      <w:r w:rsidRPr="0017306B">
        <w:rPr>
          <w:rFonts w:cs="Tahoma"/>
          <w:b w:val="0"/>
          <w:bCs/>
          <w:sz w:val="20"/>
          <w:szCs w:val="16"/>
        </w:rPr>
        <w:t>.</w:t>
      </w:r>
      <w:bookmarkEnd w:id="192"/>
    </w:p>
    <w:p w14:paraId="02132AEA" w14:textId="6CE843F5" w:rsidR="005A01B7" w:rsidRPr="005A01B7" w:rsidRDefault="005A01B7" w:rsidP="005A01B7">
      <w:pPr>
        <w:pStyle w:val="Style10"/>
        <w:spacing w:line="360" w:lineRule="auto"/>
        <w:rPr>
          <w:rFonts w:ascii="Tahoma" w:eastAsia="Times New Roman" w:hAnsi="Tahoma" w:cs="Tahoma"/>
          <w:sz w:val="20"/>
          <w:szCs w:val="16"/>
        </w:rPr>
      </w:pPr>
      <w:r w:rsidRPr="005A01B7">
        <w:rPr>
          <w:rFonts w:ascii="Tahoma" w:eastAsia="Times New Roman" w:hAnsi="Tahoma" w:cs="Tahoma"/>
          <w:sz w:val="20"/>
          <w:szCs w:val="16"/>
        </w:rPr>
        <w:t>Jako pomiar zastosowano przepływomierz elektromagnetyczny firmy ENKO typ MPP DN 150. Po analizie spadków kolektora odpływowego do rzeki San DN 200 PCV , miarodajna prędkość przepływu w kolektorze wynosi 0,51 m/s , co dla takiego typu i średnicy przepływomierza daje nam wydajność na poziomie 30 m3/h , a więc na poziomie obecnego odpływu w okresie deszczowym. Natomiast przepustowość odpływowa kolektora ścieków oczyszczonych przy napełnieniu standardowym 65 % , wynosi 32 m3/h , maksymalna przepustowość odpływowa kolektora przy napełnieniu 100 %   wynosi ok. 50 m3/h.</w:t>
      </w:r>
      <w:r w:rsidR="0017306B">
        <w:rPr>
          <w:rFonts w:ascii="Tahoma" w:eastAsia="Times New Roman" w:hAnsi="Tahoma" w:cs="Tahoma"/>
          <w:sz w:val="20"/>
          <w:szCs w:val="16"/>
        </w:rPr>
        <w:t xml:space="preserve"> Należałoby rozważyć czy istniejące</w:t>
      </w:r>
      <w:r w:rsidR="00A54C6F">
        <w:rPr>
          <w:rFonts w:ascii="Tahoma" w:eastAsia="Times New Roman" w:hAnsi="Tahoma" w:cs="Tahoma"/>
          <w:sz w:val="20"/>
          <w:szCs w:val="16"/>
        </w:rPr>
        <w:t>go</w:t>
      </w:r>
      <w:r w:rsidR="0017306B">
        <w:rPr>
          <w:rFonts w:ascii="Tahoma" w:eastAsia="Times New Roman" w:hAnsi="Tahoma" w:cs="Tahoma"/>
          <w:sz w:val="20"/>
          <w:szCs w:val="16"/>
        </w:rPr>
        <w:t xml:space="preserve"> kolektora odpływowego nie należy przekształcić w rurociąg ciśnieniowy uszczelniając studnie rewizyjne, co znacznie zwiększy wydajność istniejącego przekroju rurociągu, bez konieczności jego wymiany. </w:t>
      </w:r>
      <w:r w:rsidR="004B19A0">
        <w:rPr>
          <w:rFonts w:ascii="Tahoma" w:eastAsia="Times New Roman" w:hAnsi="Tahoma" w:cs="Tahoma"/>
          <w:sz w:val="20"/>
          <w:szCs w:val="16"/>
        </w:rPr>
        <w:t>Układ pomiarowy oraz odpływ z oczyszczalni, należy zabezpieczyć przed wodami powodziowymi a szczególnie przed cofką na układ oczyszczania</w:t>
      </w:r>
      <w:r w:rsidR="00A54C6F">
        <w:rPr>
          <w:rFonts w:ascii="Tahoma" w:eastAsia="Times New Roman" w:hAnsi="Tahoma" w:cs="Tahoma"/>
          <w:sz w:val="20"/>
          <w:szCs w:val="16"/>
        </w:rPr>
        <w:t>,</w:t>
      </w:r>
      <w:r w:rsidR="004B19A0">
        <w:rPr>
          <w:rFonts w:ascii="Tahoma" w:eastAsia="Times New Roman" w:hAnsi="Tahoma" w:cs="Tahoma"/>
          <w:sz w:val="20"/>
          <w:szCs w:val="16"/>
        </w:rPr>
        <w:t xml:space="preserve"> wód powodziowych , która spowoduje zatrzymanie procesów oczyszczania , jak również może spowodować przedostanie się osadu do wód płynących i ich zanieczyszczenie.</w:t>
      </w:r>
    </w:p>
    <w:p w14:paraId="3461F8EC" w14:textId="77777777" w:rsidR="005A01B7" w:rsidRPr="005A01B7" w:rsidRDefault="005A01B7" w:rsidP="0017306B">
      <w:pPr>
        <w:pStyle w:val="Nagwek2"/>
      </w:pPr>
      <w:bookmarkStart w:id="193" w:name="_Toc121390971"/>
      <w:r w:rsidRPr="005A01B7">
        <w:t>Ciąg osadowy oczyszczali ścieków.</w:t>
      </w:r>
      <w:bookmarkEnd w:id="193"/>
    </w:p>
    <w:p w14:paraId="2D974C21" w14:textId="3CA710A4" w:rsidR="005A01B7" w:rsidRPr="005A01B7" w:rsidRDefault="004B19A0" w:rsidP="005A01B7">
      <w:pPr>
        <w:pStyle w:val="Style10"/>
        <w:spacing w:line="360" w:lineRule="auto"/>
        <w:rPr>
          <w:rFonts w:ascii="Tahoma" w:eastAsia="Times New Roman" w:hAnsi="Tahoma" w:cs="Tahoma"/>
          <w:sz w:val="20"/>
          <w:szCs w:val="16"/>
        </w:rPr>
      </w:pPr>
      <w:r>
        <w:rPr>
          <w:rFonts w:ascii="Tahoma" w:eastAsia="Times New Roman" w:hAnsi="Tahoma" w:cs="Tahoma"/>
          <w:sz w:val="20"/>
          <w:szCs w:val="16"/>
        </w:rPr>
        <w:t>Zgodnie z przyjętymi założeniami , na obiekcie w obecnym kształcie, biorąc pod uwagę  przepływy i ładunki zanieczyszczeń</w:t>
      </w:r>
      <w:r w:rsidR="005A01B7" w:rsidRPr="005A01B7">
        <w:rPr>
          <w:rFonts w:ascii="Tahoma" w:eastAsia="Times New Roman" w:hAnsi="Tahoma" w:cs="Tahoma"/>
          <w:sz w:val="20"/>
          <w:szCs w:val="16"/>
        </w:rPr>
        <w:t xml:space="preserve"> , szacuje się że na oczyszczalni ścieków powinna powstawać następująca iloś</w:t>
      </w:r>
      <w:r>
        <w:rPr>
          <w:rFonts w:ascii="Tahoma" w:eastAsia="Times New Roman" w:hAnsi="Tahoma" w:cs="Tahoma"/>
          <w:sz w:val="20"/>
          <w:szCs w:val="16"/>
        </w:rPr>
        <w:t>ć</w:t>
      </w:r>
      <w:r w:rsidR="005A01B7" w:rsidRPr="005A01B7">
        <w:rPr>
          <w:rFonts w:ascii="Tahoma" w:eastAsia="Times New Roman" w:hAnsi="Tahoma" w:cs="Tahoma"/>
          <w:sz w:val="20"/>
          <w:szCs w:val="16"/>
        </w:rPr>
        <w:t xml:space="preserve"> osadów nadmiernych :</w:t>
      </w:r>
    </w:p>
    <w:p w14:paraId="20506907" w14:textId="77777777" w:rsidR="005A01B7" w:rsidRPr="005A01B7" w:rsidRDefault="005A01B7" w:rsidP="005A01B7">
      <w:pPr>
        <w:pStyle w:val="Style10"/>
        <w:spacing w:line="360" w:lineRule="auto"/>
        <w:rPr>
          <w:rFonts w:ascii="Tahoma" w:eastAsia="Times New Roman" w:hAnsi="Tahoma" w:cs="Tahoma"/>
          <w:sz w:val="20"/>
          <w:szCs w:val="16"/>
        </w:rPr>
      </w:pPr>
      <w:r w:rsidRPr="005A01B7">
        <w:rPr>
          <w:rFonts w:ascii="Tahoma" w:eastAsia="Times New Roman" w:hAnsi="Tahoma" w:cs="Tahoma"/>
          <w:sz w:val="20"/>
          <w:szCs w:val="16"/>
        </w:rPr>
        <w:t xml:space="preserve">SZO/BZT = 1,075   =&gt; </w:t>
      </w:r>
      <w:proofErr w:type="spellStart"/>
      <w:r w:rsidRPr="005A01B7">
        <w:rPr>
          <w:rFonts w:ascii="Tahoma" w:eastAsia="Times New Roman" w:hAnsi="Tahoma" w:cs="Tahoma"/>
          <w:sz w:val="20"/>
          <w:szCs w:val="16"/>
        </w:rPr>
        <w:t>Δm</w:t>
      </w:r>
      <w:proofErr w:type="spellEnd"/>
      <w:r w:rsidRPr="005A01B7">
        <w:rPr>
          <w:rFonts w:ascii="Tahoma" w:eastAsia="Times New Roman" w:hAnsi="Tahoma" w:cs="Tahoma"/>
          <w:sz w:val="20"/>
          <w:szCs w:val="16"/>
        </w:rPr>
        <w:t xml:space="preserve"> = 0,95 kg </w:t>
      </w:r>
      <w:proofErr w:type="spellStart"/>
      <w:r w:rsidRPr="005A01B7">
        <w:rPr>
          <w:rFonts w:ascii="Tahoma" w:eastAsia="Times New Roman" w:hAnsi="Tahoma" w:cs="Tahoma"/>
          <w:sz w:val="20"/>
          <w:szCs w:val="16"/>
        </w:rPr>
        <w:t>smo</w:t>
      </w:r>
      <w:proofErr w:type="spellEnd"/>
      <w:r w:rsidRPr="005A01B7">
        <w:rPr>
          <w:rFonts w:ascii="Tahoma" w:eastAsia="Times New Roman" w:hAnsi="Tahoma" w:cs="Tahoma"/>
          <w:sz w:val="20"/>
          <w:szCs w:val="16"/>
        </w:rPr>
        <w:t xml:space="preserve">/kg BZT5 </w:t>
      </w:r>
    </w:p>
    <w:p w14:paraId="47D9FF9E" w14:textId="77777777" w:rsidR="005A01B7" w:rsidRPr="005A01B7" w:rsidRDefault="005A01B7" w:rsidP="005A01B7">
      <w:pPr>
        <w:pStyle w:val="Style10"/>
        <w:spacing w:line="360" w:lineRule="auto"/>
        <w:rPr>
          <w:rFonts w:ascii="Tahoma" w:eastAsia="Times New Roman" w:hAnsi="Tahoma" w:cs="Tahoma"/>
          <w:sz w:val="20"/>
          <w:szCs w:val="16"/>
        </w:rPr>
      </w:pPr>
      <w:r w:rsidRPr="005A01B7">
        <w:rPr>
          <w:rFonts w:ascii="Tahoma" w:eastAsia="Times New Roman" w:hAnsi="Tahoma" w:cs="Tahoma"/>
          <w:sz w:val="20"/>
          <w:szCs w:val="16"/>
        </w:rPr>
        <w:t xml:space="preserve">ΔG = 65,74 kg </w:t>
      </w:r>
      <w:proofErr w:type="spellStart"/>
      <w:r w:rsidRPr="005A01B7">
        <w:rPr>
          <w:rFonts w:ascii="Tahoma" w:eastAsia="Times New Roman" w:hAnsi="Tahoma" w:cs="Tahoma"/>
          <w:sz w:val="20"/>
          <w:szCs w:val="16"/>
        </w:rPr>
        <w:t>smo</w:t>
      </w:r>
      <w:proofErr w:type="spellEnd"/>
      <w:r w:rsidRPr="005A01B7">
        <w:rPr>
          <w:rFonts w:ascii="Tahoma" w:eastAsia="Times New Roman" w:hAnsi="Tahoma" w:cs="Tahoma"/>
          <w:sz w:val="20"/>
          <w:szCs w:val="16"/>
        </w:rPr>
        <w:t xml:space="preserve">/d  co przy założeniu uwodnienia na poziomie 99,3% da nam </w:t>
      </w:r>
    </w:p>
    <w:p w14:paraId="11303495" w14:textId="77777777" w:rsidR="005A01B7" w:rsidRPr="005A01B7" w:rsidRDefault="005A01B7" w:rsidP="005A01B7">
      <w:pPr>
        <w:pStyle w:val="Style10"/>
        <w:spacing w:line="360" w:lineRule="auto"/>
        <w:rPr>
          <w:rFonts w:ascii="Tahoma" w:eastAsia="Times New Roman" w:hAnsi="Tahoma" w:cs="Tahoma"/>
          <w:sz w:val="20"/>
          <w:szCs w:val="16"/>
        </w:rPr>
      </w:pPr>
      <w:proofErr w:type="spellStart"/>
      <w:r w:rsidRPr="005A01B7">
        <w:rPr>
          <w:rFonts w:ascii="Tahoma" w:eastAsia="Times New Roman" w:hAnsi="Tahoma" w:cs="Tahoma"/>
          <w:sz w:val="20"/>
          <w:szCs w:val="16"/>
        </w:rPr>
        <w:t>Vos</w:t>
      </w:r>
      <w:proofErr w:type="spellEnd"/>
      <w:r w:rsidRPr="005A01B7">
        <w:rPr>
          <w:rFonts w:ascii="Tahoma" w:eastAsia="Times New Roman" w:hAnsi="Tahoma" w:cs="Tahoma"/>
          <w:sz w:val="20"/>
          <w:szCs w:val="16"/>
        </w:rPr>
        <w:t xml:space="preserve"> = 9,39 m3/d</w:t>
      </w:r>
    </w:p>
    <w:p w14:paraId="015DE5FD" w14:textId="35138FF4" w:rsidR="005A01B7" w:rsidRPr="005A01B7" w:rsidRDefault="00476ED4" w:rsidP="005A01B7">
      <w:pPr>
        <w:pStyle w:val="Style10"/>
        <w:spacing w:line="360" w:lineRule="auto"/>
        <w:rPr>
          <w:rFonts w:ascii="Tahoma" w:eastAsia="Times New Roman" w:hAnsi="Tahoma" w:cs="Tahoma"/>
          <w:sz w:val="20"/>
          <w:szCs w:val="16"/>
        </w:rPr>
      </w:pPr>
      <w:r>
        <w:rPr>
          <w:rFonts w:ascii="Tahoma" w:eastAsia="Times New Roman" w:hAnsi="Tahoma" w:cs="Tahoma"/>
          <w:sz w:val="20"/>
          <w:szCs w:val="16"/>
        </w:rPr>
        <w:t>Obecnie</w:t>
      </w:r>
      <w:r w:rsidR="005A01B7" w:rsidRPr="005A01B7">
        <w:rPr>
          <w:rFonts w:ascii="Tahoma" w:eastAsia="Times New Roman" w:hAnsi="Tahoma" w:cs="Tahoma"/>
          <w:sz w:val="20"/>
          <w:szCs w:val="16"/>
        </w:rPr>
        <w:t xml:space="preserve"> etapie czas stabilizacji został określony na 22 dni , co jest wydaje się nadmierne i powoduje kłopoty z późniejszym odwodnieniem osadu, wystarczającym jest przyjęcie stabilizacji na poziomie 10-12 dni , co nam daje konieczną pojemność komory stabilizacji na poziomie  VKTSO  = 93,9 – 113 m3 ;</w:t>
      </w:r>
    </w:p>
    <w:p w14:paraId="0A4CD4AF" w14:textId="77777777" w:rsidR="005A01B7" w:rsidRPr="005A01B7" w:rsidRDefault="005A01B7" w:rsidP="005A01B7">
      <w:pPr>
        <w:pStyle w:val="Style10"/>
        <w:spacing w:line="360" w:lineRule="auto"/>
        <w:rPr>
          <w:rFonts w:ascii="Tahoma" w:eastAsia="Times New Roman" w:hAnsi="Tahoma" w:cs="Tahoma"/>
          <w:sz w:val="20"/>
          <w:szCs w:val="16"/>
        </w:rPr>
      </w:pPr>
      <w:r w:rsidRPr="005A01B7">
        <w:rPr>
          <w:rFonts w:ascii="Tahoma" w:eastAsia="Times New Roman" w:hAnsi="Tahoma" w:cs="Tahoma"/>
          <w:sz w:val="20"/>
          <w:szCs w:val="16"/>
        </w:rPr>
        <w:t>Istniejąca pompownia osadów , w postaci studzienki odprowadzającej osad z pompą o wydajności 19, 0 m3/h , co jest  wystarczające na obecne potrzeby procesu.</w:t>
      </w:r>
    </w:p>
    <w:p w14:paraId="7D701A27" w14:textId="70F697E9" w:rsidR="00096E0D" w:rsidRDefault="005A01B7" w:rsidP="005A01B7">
      <w:pPr>
        <w:pStyle w:val="Style10"/>
        <w:spacing w:line="360" w:lineRule="auto"/>
        <w:rPr>
          <w:rFonts w:ascii="Tahoma" w:eastAsia="Times New Roman" w:hAnsi="Tahoma" w:cs="Tahoma"/>
          <w:sz w:val="20"/>
          <w:szCs w:val="16"/>
        </w:rPr>
      </w:pPr>
      <w:r w:rsidRPr="005A01B7">
        <w:rPr>
          <w:rFonts w:ascii="Tahoma" w:eastAsia="Times New Roman" w:hAnsi="Tahoma" w:cs="Tahoma"/>
          <w:sz w:val="20"/>
          <w:szCs w:val="16"/>
        </w:rPr>
        <w:t>Komora tlenowej stabilizacji osadu , jest zbiornikiem okrągłym o średnicy 10,3 m i pojemności czynnej 296 m3</w:t>
      </w:r>
      <w:r w:rsidR="004B19A0">
        <w:rPr>
          <w:rFonts w:ascii="Tahoma" w:eastAsia="Times New Roman" w:hAnsi="Tahoma" w:cs="Tahoma"/>
          <w:sz w:val="20"/>
          <w:szCs w:val="16"/>
        </w:rPr>
        <w:t>( wg danych projektowych)</w:t>
      </w:r>
      <w:r w:rsidRPr="005A01B7">
        <w:rPr>
          <w:rFonts w:ascii="Tahoma" w:eastAsia="Times New Roman" w:hAnsi="Tahoma" w:cs="Tahoma"/>
          <w:sz w:val="20"/>
          <w:szCs w:val="16"/>
        </w:rPr>
        <w:t xml:space="preserve"> co, przy założonej ilości odprowadzania osadu , pozwala ją wykorzystywać w 30%. Może to powodować problemy eksploatacyjne w postaci problemów z napowietrzaniem i zbyt długiego czasu przetrzymania osadu w komorze. </w:t>
      </w:r>
      <w:r w:rsidR="00476ED4">
        <w:rPr>
          <w:rFonts w:ascii="Tahoma" w:eastAsia="Times New Roman" w:hAnsi="Tahoma" w:cs="Tahoma"/>
          <w:sz w:val="20"/>
          <w:szCs w:val="16"/>
        </w:rPr>
        <w:t>K</w:t>
      </w:r>
      <w:r w:rsidRPr="005A01B7">
        <w:rPr>
          <w:rFonts w:ascii="Tahoma" w:eastAsia="Times New Roman" w:hAnsi="Tahoma" w:cs="Tahoma"/>
          <w:sz w:val="20"/>
          <w:szCs w:val="16"/>
        </w:rPr>
        <w:t>ształt dna komory, spadki do leja , powoduje że nie ma możliwości równomiernego napowietrzania obj</w:t>
      </w:r>
      <w:r w:rsidR="004B19A0">
        <w:rPr>
          <w:rFonts w:ascii="Tahoma" w:eastAsia="Times New Roman" w:hAnsi="Tahoma" w:cs="Tahoma"/>
          <w:sz w:val="20"/>
          <w:szCs w:val="16"/>
        </w:rPr>
        <w:t>ę</w:t>
      </w:r>
      <w:r w:rsidRPr="005A01B7">
        <w:rPr>
          <w:rFonts w:ascii="Tahoma" w:eastAsia="Times New Roman" w:hAnsi="Tahoma" w:cs="Tahoma"/>
          <w:sz w:val="20"/>
          <w:szCs w:val="16"/>
        </w:rPr>
        <w:t>tości komory.</w:t>
      </w:r>
      <w:r w:rsidR="004B19A0">
        <w:rPr>
          <w:rFonts w:ascii="Tahoma" w:eastAsia="Times New Roman" w:hAnsi="Tahoma" w:cs="Tahoma"/>
          <w:sz w:val="20"/>
          <w:szCs w:val="16"/>
        </w:rPr>
        <w:t xml:space="preserve"> Komora ze względu na swój kształt nie nadaje się na komorę stabilizacji osadu</w:t>
      </w:r>
      <w:r w:rsidRPr="005A01B7">
        <w:rPr>
          <w:rFonts w:ascii="Tahoma" w:eastAsia="Times New Roman" w:hAnsi="Tahoma" w:cs="Tahoma"/>
          <w:sz w:val="20"/>
          <w:szCs w:val="16"/>
        </w:rPr>
        <w:t xml:space="preserve">. Należałoby się zatem zastanowić czy nie warto jej przeznaczyć na inne cele technologiczne a obok zbudować komorę nową zwymiarowaną odpowiednio na potrzeby procesu. W obecnym kształcie zbiornik KTSO nadaje się najbardziej na zbiornik retencyjny ścieków , co w połączeniu z ZU dałoby pojemność  retencyjną  ok. 327 m3. </w:t>
      </w:r>
      <w:r w:rsidR="00096E0D">
        <w:rPr>
          <w:rFonts w:ascii="Tahoma" w:eastAsia="Times New Roman" w:hAnsi="Tahoma" w:cs="Tahoma"/>
          <w:sz w:val="20"/>
          <w:szCs w:val="16"/>
        </w:rPr>
        <w:t>Należy zaznaczyć że powyższe wielkości zostały zaczerpnięte z projektu przebudowy oczyszczalni ścieków , po dokonaniu obliczeń na podstawie rysunków z w/w projektu o</w:t>
      </w:r>
      <w:r w:rsidR="00476ED4">
        <w:rPr>
          <w:rFonts w:ascii="Tahoma" w:eastAsia="Times New Roman" w:hAnsi="Tahoma" w:cs="Tahoma"/>
          <w:sz w:val="20"/>
          <w:szCs w:val="16"/>
        </w:rPr>
        <w:t>trzymujemy</w:t>
      </w:r>
      <w:r w:rsidR="00096E0D">
        <w:rPr>
          <w:rFonts w:ascii="Tahoma" w:eastAsia="Times New Roman" w:hAnsi="Tahoma" w:cs="Tahoma"/>
          <w:sz w:val="20"/>
          <w:szCs w:val="16"/>
        </w:rPr>
        <w:t xml:space="preserve"> pojemność czynną zbiornika na poziomi ok. 385  m</w:t>
      </w:r>
      <w:r w:rsidR="00096E0D">
        <w:rPr>
          <w:rFonts w:ascii="Tahoma" w:eastAsia="Times New Roman" w:hAnsi="Tahoma" w:cs="Tahoma"/>
          <w:sz w:val="20"/>
          <w:szCs w:val="16"/>
          <w:vertAlign w:val="superscript"/>
        </w:rPr>
        <w:t>3</w:t>
      </w:r>
      <w:r w:rsidR="00096E0D">
        <w:rPr>
          <w:rFonts w:ascii="Tahoma" w:eastAsia="Times New Roman" w:hAnsi="Tahoma" w:cs="Tahoma"/>
          <w:sz w:val="20"/>
          <w:szCs w:val="16"/>
        </w:rPr>
        <w:t>. Należy więc na etapie projektowania szczegółowo zinwentaryzować komorę i określić jej faktyczną pojemność czynną.</w:t>
      </w:r>
    </w:p>
    <w:p w14:paraId="3A7979EC" w14:textId="77777777" w:rsidR="005A01B7" w:rsidRPr="005A01B7" w:rsidRDefault="005A01B7" w:rsidP="005A01B7">
      <w:pPr>
        <w:pStyle w:val="Style10"/>
        <w:spacing w:line="360" w:lineRule="auto"/>
        <w:rPr>
          <w:rFonts w:ascii="Tahoma" w:eastAsia="Times New Roman" w:hAnsi="Tahoma" w:cs="Tahoma"/>
          <w:sz w:val="20"/>
          <w:szCs w:val="16"/>
        </w:rPr>
      </w:pPr>
      <w:r w:rsidRPr="005A01B7">
        <w:rPr>
          <w:rFonts w:ascii="Tahoma" w:eastAsia="Times New Roman" w:hAnsi="Tahoma" w:cs="Tahoma"/>
          <w:sz w:val="20"/>
          <w:szCs w:val="16"/>
        </w:rPr>
        <w:t xml:space="preserve">Po procesie 10-12 dniowej stabilizacji powstaje nam osad ustabilizowany ze zredukowaną ilości suchej masy do poziomu ok. 62,45 </w:t>
      </w:r>
      <w:proofErr w:type="spellStart"/>
      <w:r w:rsidRPr="005A01B7">
        <w:rPr>
          <w:rFonts w:ascii="Tahoma" w:eastAsia="Times New Roman" w:hAnsi="Tahoma" w:cs="Tahoma"/>
          <w:sz w:val="20"/>
          <w:szCs w:val="16"/>
        </w:rPr>
        <w:t>smo</w:t>
      </w:r>
      <w:proofErr w:type="spellEnd"/>
      <w:r w:rsidRPr="005A01B7">
        <w:rPr>
          <w:rFonts w:ascii="Tahoma" w:eastAsia="Times New Roman" w:hAnsi="Tahoma" w:cs="Tahoma"/>
          <w:sz w:val="20"/>
          <w:szCs w:val="16"/>
        </w:rPr>
        <w:t>/d   co przy uwodnieniu 98% da nam objętość dobową ok. 3,12 m3/d osadu do odwodnienia.</w:t>
      </w:r>
    </w:p>
    <w:p w14:paraId="3E7AE322" w14:textId="7AF9B611" w:rsidR="00096E0D" w:rsidRDefault="00096E0D" w:rsidP="00096E0D">
      <w:pPr>
        <w:pStyle w:val="Nagwek2"/>
      </w:pPr>
      <w:bookmarkStart w:id="194" w:name="_Toc121390972"/>
      <w:r>
        <w:t>Zbiornik osadu ustabilizowanego- Stacja odwadniania osadu.</w:t>
      </w:r>
      <w:bookmarkEnd w:id="194"/>
    </w:p>
    <w:p w14:paraId="614728C0" w14:textId="4BBD7694" w:rsidR="005A01B7" w:rsidRPr="005A01B7" w:rsidRDefault="005A01B7" w:rsidP="005A01B7">
      <w:pPr>
        <w:pStyle w:val="Style10"/>
        <w:spacing w:line="360" w:lineRule="auto"/>
        <w:rPr>
          <w:rFonts w:ascii="Tahoma" w:eastAsia="Times New Roman" w:hAnsi="Tahoma" w:cs="Tahoma"/>
          <w:sz w:val="20"/>
          <w:szCs w:val="16"/>
        </w:rPr>
      </w:pPr>
      <w:r w:rsidRPr="005A01B7">
        <w:rPr>
          <w:rFonts w:ascii="Tahoma" w:eastAsia="Times New Roman" w:hAnsi="Tahoma" w:cs="Tahoma"/>
          <w:sz w:val="20"/>
          <w:szCs w:val="16"/>
        </w:rPr>
        <w:t xml:space="preserve">Zbiornik osadu ustabilizowanego -ZU o pojemności 10,5 m3 , pozwala na  przetrzymanie osadu  3 doby co umożliwia na bezpieczne gromadzenie osadu w okresach weekendowych i brak konieczności odwadniania w tym okresie. </w:t>
      </w:r>
    </w:p>
    <w:p w14:paraId="1A374C34" w14:textId="531BB7D7" w:rsidR="005A01B7" w:rsidRDefault="005A01B7" w:rsidP="005A01B7">
      <w:pPr>
        <w:pStyle w:val="Style10"/>
        <w:widowControl/>
        <w:spacing w:line="360" w:lineRule="auto"/>
        <w:ind w:firstLine="0"/>
        <w:rPr>
          <w:rFonts w:ascii="Tahoma" w:eastAsia="Times New Roman" w:hAnsi="Tahoma" w:cs="Tahoma"/>
          <w:sz w:val="20"/>
          <w:szCs w:val="16"/>
        </w:rPr>
      </w:pPr>
      <w:r w:rsidRPr="005A01B7">
        <w:rPr>
          <w:rFonts w:ascii="Tahoma" w:eastAsia="Times New Roman" w:hAnsi="Tahoma" w:cs="Tahoma"/>
          <w:sz w:val="20"/>
          <w:szCs w:val="16"/>
        </w:rPr>
        <w:t>Prasa z zagęszczaczem grawitacyjnym o wydajności 6 m3/</w:t>
      </w:r>
      <w:r w:rsidR="00476ED4">
        <w:rPr>
          <w:rFonts w:ascii="Tahoma" w:eastAsia="Times New Roman" w:hAnsi="Tahoma" w:cs="Tahoma"/>
          <w:sz w:val="20"/>
          <w:szCs w:val="16"/>
        </w:rPr>
        <w:t>h</w:t>
      </w:r>
      <w:r w:rsidRPr="005A01B7">
        <w:rPr>
          <w:rFonts w:ascii="Tahoma" w:eastAsia="Times New Roman" w:hAnsi="Tahoma" w:cs="Tahoma"/>
          <w:sz w:val="20"/>
          <w:szCs w:val="16"/>
        </w:rPr>
        <w:t xml:space="preserve"> pozwala na opróżnienie zbiornika osadu ustabilizowanego w czasie 3 h co trzy dni. W wypadku zwiększenia przepustowości oczyszczalni konieczne byłoby zwiększenie możliwości retencjonowania osadów po stabilizacji lub zapewnienie bezpośredniego odprowadzenia osadu z KTSO na prasę.</w:t>
      </w:r>
      <w:r w:rsidR="00096E0D">
        <w:rPr>
          <w:rFonts w:ascii="Tahoma" w:eastAsia="Times New Roman" w:hAnsi="Tahoma" w:cs="Tahoma"/>
          <w:sz w:val="20"/>
          <w:szCs w:val="16"/>
        </w:rPr>
        <w:t xml:space="preserve"> </w:t>
      </w:r>
    </w:p>
    <w:p w14:paraId="113F36DE" w14:textId="2F9BB99A" w:rsidR="00F11BDF" w:rsidRDefault="00096E0D" w:rsidP="00052B99">
      <w:pPr>
        <w:pStyle w:val="Style10"/>
        <w:widowControl/>
        <w:spacing w:line="360" w:lineRule="auto"/>
        <w:ind w:firstLine="0"/>
        <w:rPr>
          <w:rFonts w:ascii="Tahoma" w:eastAsia="Times New Roman" w:hAnsi="Tahoma" w:cs="Tahoma"/>
          <w:sz w:val="20"/>
          <w:szCs w:val="16"/>
        </w:rPr>
      </w:pPr>
      <w:r>
        <w:rPr>
          <w:rFonts w:ascii="Tahoma" w:eastAsia="Times New Roman" w:hAnsi="Tahoma" w:cs="Tahoma"/>
          <w:sz w:val="20"/>
          <w:szCs w:val="16"/>
        </w:rPr>
        <w:t>Obydwa obiekty nie są zabezpieczone przed skutkami powodzi o prawdopodobieństwie 1%.</w:t>
      </w:r>
    </w:p>
    <w:p w14:paraId="042C2676" w14:textId="69689F3A" w:rsidR="00096E0D" w:rsidRDefault="00096E0D" w:rsidP="00052B99">
      <w:pPr>
        <w:pStyle w:val="Style10"/>
        <w:widowControl/>
        <w:spacing w:line="360" w:lineRule="auto"/>
        <w:ind w:firstLine="0"/>
        <w:rPr>
          <w:rFonts w:ascii="Tahoma" w:eastAsia="Times New Roman" w:hAnsi="Tahoma" w:cs="Tahoma"/>
          <w:sz w:val="20"/>
          <w:szCs w:val="16"/>
        </w:rPr>
      </w:pPr>
      <w:r>
        <w:rPr>
          <w:rFonts w:ascii="Tahoma" w:eastAsia="Times New Roman" w:hAnsi="Tahoma" w:cs="Tahoma"/>
          <w:sz w:val="20"/>
          <w:szCs w:val="16"/>
        </w:rPr>
        <w:t>Budynek prasy o poziomie posadzki ok. 21</w:t>
      </w:r>
      <w:r w:rsidR="005E55ED">
        <w:rPr>
          <w:rFonts w:ascii="Tahoma" w:eastAsia="Times New Roman" w:hAnsi="Tahoma" w:cs="Tahoma"/>
          <w:sz w:val="20"/>
          <w:szCs w:val="16"/>
        </w:rPr>
        <w:t>4</w:t>
      </w:r>
      <w:r>
        <w:rPr>
          <w:rFonts w:ascii="Tahoma" w:eastAsia="Times New Roman" w:hAnsi="Tahoma" w:cs="Tahoma"/>
          <w:sz w:val="20"/>
          <w:szCs w:val="16"/>
        </w:rPr>
        <w:t>,</w:t>
      </w:r>
      <w:r w:rsidR="005E55ED">
        <w:rPr>
          <w:rFonts w:ascii="Tahoma" w:eastAsia="Times New Roman" w:hAnsi="Tahoma" w:cs="Tahoma"/>
          <w:sz w:val="20"/>
          <w:szCs w:val="16"/>
        </w:rPr>
        <w:t>28</w:t>
      </w:r>
      <w:r>
        <w:rPr>
          <w:rFonts w:ascii="Tahoma" w:eastAsia="Times New Roman" w:hAnsi="Tahoma" w:cs="Tahoma"/>
          <w:sz w:val="20"/>
          <w:szCs w:val="16"/>
        </w:rPr>
        <w:t xml:space="preserve"> </w:t>
      </w:r>
      <w:proofErr w:type="spellStart"/>
      <w:r>
        <w:rPr>
          <w:rFonts w:ascii="Tahoma" w:eastAsia="Times New Roman" w:hAnsi="Tahoma" w:cs="Tahoma"/>
          <w:sz w:val="20"/>
          <w:szCs w:val="16"/>
        </w:rPr>
        <w:t>m.n.p.m</w:t>
      </w:r>
      <w:proofErr w:type="spellEnd"/>
      <w:r>
        <w:rPr>
          <w:rFonts w:ascii="Tahoma" w:eastAsia="Times New Roman" w:hAnsi="Tahoma" w:cs="Tahoma"/>
          <w:sz w:val="20"/>
          <w:szCs w:val="16"/>
        </w:rPr>
        <w:t>.</w:t>
      </w:r>
      <w:r w:rsidR="005E55ED">
        <w:rPr>
          <w:rFonts w:ascii="Tahoma" w:eastAsia="Times New Roman" w:hAnsi="Tahoma" w:cs="Tahoma"/>
          <w:sz w:val="20"/>
          <w:szCs w:val="16"/>
        </w:rPr>
        <w:t>, zatem ok. 92 cm poniżej  poziomu zalewu wody 100 letniej , zaś korona zbiornika osadu ustabilizowanego jeszcze niżej . W przypadku budynku należy rozważyć budowę nowego budynku a obecny przeznaczyć na cele magazynowe. Stan techniczny budynku jest dobry zatem wymaga jedynie przystosowania instalacji do poziomu zalewowego.</w:t>
      </w:r>
    </w:p>
    <w:p w14:paraId="6DB15207" w14:textId="5C26B2AA" w:rsidR="00476ED4" w:rsidRDefault="00476ED4" w:rsidP="008255D8">
      <w:pPr>
        <w:pStyle w:val="Nagwek2"/>
      </w:pPr>
      <w:bookmarkStart w:id="195" w:name="_Toc121390973"/>
      <w:r>
        <w:t>Instalacja dezodoryzacji powietrza złowonnego.</w:t>
      </w:r>
      <w:bookmarkEnd w:id="195"/>
    </w:p>
    <w:p w14:paraId="03B14C6B" w14:textId="77777777" w:rsidR="00CB186D" w:rsidRDefault="00476ED4" w:rsidP="00052B99">
      <w:pPr>
        <w:pStyle w:val="Style10"/>
        <w:widowControl/>
        <w:spacing w:line="360" w:lineRule="auto"/>
        <w:ind w:firstLine="0"/>
        <w:rPr>
          <w:rFonts w:ascii="Tahoma" w:eastAsia="Times New Roman" w:hAnsi="Tahoma" w:cs="Tahoma"/>
          <w:sz w:val="20"/>
          <w:szCs w:val="16"/>
        </w:rPr>
      </w:pPr>
      <w:r>
        <w:rPr>
          <w:rFonts w:ascii="Tahoma" w:eastAsia="Times New Roman" w:hAnsi="Tahoma" w:cs="Tahoma"/>
          <w:sz w:val="20"/>
          <w:szCs w:val="16"/>
        </w:rPr>
        <w:t xml:space="preserve">Istniejący </w:t>
      </w:r>
      <w:proofErr w:type="spellStart"/>
      <w:r>
        <w:rPr>
          <w:rFonts w:ascii="Tahoma" w:eastAsia="Times New Roman" w:hAnsi="Tahoma" w:cs="Tahoma"/>
          <w:sz w:val="20"/>
          <w:szCs w:val="16"/>
        </w:rPr>
        <w:t>biofiltr</w:t>
      </w:r>
      <w:proofErr w:type="spellEnd"/>
      <w:r>
        <w:rPr>
          <w:rFonts w:ascii="Tahoma" w:eastAsia="Times New Roman" w:hAnsi="Tahoma" w:cs="Tahoma"/>
          <w:sz w:val="20"/>
          <w:szCs w:val="16"/>
        </w:rPr>
        <w:t xml:space="preserve"> , jest dedykowany do oczyszczania powietrza złowonnego z istniejącego KTSO. Wydajność </w:t>
      </w:r>
      <w:proofErr w:type="spellStart"/>
      <w:r>
        <w:rPr>
          <w:rFonts w:ascii="Tahoma" w:eastAsia="Times New Roman" w:hAnsi="Tahoma" w:cs="Tahoma"/>
          <w:sz w:val="20"/>
          <w:szCs w:val="16"/>
        </w:rPr>
        <w:t>biofiltra</w:t>
      </w:r>
      <w:proofErr w:type="spellEnd"/>
      <w:r>
        <w:rPr>
          <w:rFonts w:ascii="Tahoma" w:eastAsia="Times New Roman" w:hAnsi="Tahoma" w:cs="Tahoma"/>
          <w:sz w:val="20"/>
          <w:szCs w:val="16"/>
        </w:rPr>
        <w:t xml:space="preserve"> 400 m</w:t>
      </w:r>
      <w:r>
        <w:rPr>
          <w:rFonts w:ascii="Tahoma" w:eastAsia="Times New Roman" w:hAnsi="Tahoma" w:cs="Tahoma"/>
          <w:sz w:val="20"/>
          <w:szCs w:val="16"/>
          <w:vertAlign w:val="superscript"/>
        </w:rPr>
        <w:t>2</w:t>
      </w:r>
      <w:r>
        <w:rPr>
          <w:rFonts w:ascii="Tahoma" w:eastAsia="Times New Roman" w:hAnsi="Tahoma" w:cs="Tahoma"/>
          <w:sz w:val="20"/>
          <w:szCs w:val="16"/>
        </w:rPr>
        <w:t xml:space="preserve">/h. Obiekt kontenerowy o wymiarach 3,0 *2,0 m o wysokości 2,27 m , wykonany z płyt </w:t>
      </w:r>
      <w:r w:rsidR="00541A9E">
        <w:rPr>
          <w:rFonts w:ascii="Tahoma" w:eastAsia="Times New Roman" w:hAnsi="Tahoma" w:cs="Tahoma"/>
          <w:sz w:val="20"/>
          <w:szCs w:val="16"/>
        </w:rPr>
        <w:t xml:space="preserve">PE na ramie stalowej , posadowiony na fundamencie płytowym. W skład </w:t>
      </w:r>
      <w:proofErr w:type="spellStart"/>
      <w:r w:rsidR="00541A9E">
        <w:rPr>
          <w:rFonts w:ascii="Tahoma" w:eastAsia="Times New Roman" w:hAnsi="Tahoma" w:cs="Tahoma"/>
          <w:sz w:val="20"/>
          <w:szCs w:val="16"/>
        </w:rPr>
        <w:t>biofiltra</w:t>
      </w:r>
      <w:proofErr w:type="spellEnd"/>
      <w:r w:rsidR="00541A9E">
        <w:rPr>
          <w:rFonts w:ascii="Tahoma" w:eastAsia="Times New Roman" w:hAnsi="Tahoma" w:cs="Tahoma"/>
          <w:sz w:val="20"/>
          <w:szCs w:val="16"/>
        </w:rPr>
        <w:t xml:space="preserve"> wchodzi centrala techniczna i złoże. Wentylator i instalacja płucząca są zlokalizowane we wnętrzu kontenera. Strumień zanieczyszczonego powietrza doprowadzony jest do </w:t>
      </w:r>
      <w:proofErr w:type="spellStart"/>
      <w:r w:rsidR="00541A9E">
        <w:rPr>
          <w:rFonts w:ascii="Tahoma" w:eastAsia="Times New Roman" w:hAnsi="Tahoma" w:cs="Tahoma"/>
          <w:sz w:val="20"/>
          <w:szCs w:val="16"/>
        </w:rPr>
        <w:t>biofiltra</w:t>
      </w:r>
      <w:proofErr w:type="spellEnd"/>
      <w:r w:rsidR="00541A9E">
        <w:rPr>
          <w:rFonts w:ascii="Tahoma" w:eastAsia="Times New Roman" w:hAnsi="Tahoma" w:cs="Tahoma"/>
          <w:sz w:val="20"/>
          <w:szCs w:val="16"/>
        </w:rPr>
        <w:t xml:space="preserve"> rurociągiem ssącym. Wentylator </w:t>
      </w:r>
      <w:r w:rsidR="00CB186D">
        <w:rPr>
          <w:rFonts w:ascii="Tahoma" w:eastAsia="Times New Roman" w:hAnsi="Tahoma" w:cs="Tahoma"/>
          <w:sz w:val="20"/>
          <w:szCs w:val="16"/>
        </w:rPr>
        <w:t xml:space="preserve">promieniowy, o wydajności dobranej do wolumenu oczyszczanego powietrza zasysa powietrze i transportuje poprzez instalacje </w:t>
      </w:r>
      <w:proofErr w:type="spellStart"/>
      <w:r w:rsidR="00CB186D">
        <w:rPr>
          <w:rFonts w:ascii="Tahoma" w:eastAsia="Times New Roman" w:hAnsi="Tahoma" w:cs="Tahoma"/>
          <w:sz w:val="20"/>
          <w:szCs w:val="16"/>
        </w:rPr>
        <w:t>biofiltra</w:t>
      </w:r>
      <w:proofErr w:type="spellEnd"/>
      <w:r w:rsidR="00CB186D">
        <w:rPr>
          <w:rFonts w:ascii="Tahoma" w:eastAsia="Times New Roman" w:hAnsi="Tahoma" w:cs="Tahoma"/>
          <w:sz w:val="20"/>
          <w:szCs w:val="16"/>
        </w:rPr>
        <w:t xml:space="preserve">. Wentylator współpracuje z przetwornicą częstotliwości, która umożliwia płynną regulację wydajności. Podczas przepływu, dzięki mikroorganizmom zasiedlonym w złożu, zachodzą procesy biochemiczne w wyniku których substancje </w:t>
      </w:r>
      <w:proofErr w:type="spellStart"/>
      <w:r w:rsidR="00CB186D">
        <w:rPr>
          <w:rFonts w:ascii="Tahoma" w:eastAsia="Times New Roman" w:hAnsi="Tahoma" w:cs="Tahoma"/>
          <w:sz w:val="20"/>
          <w:szCs w:val="16"/>
        </w:rPr>
        <w:t>odorowe</w:t>
      </w:r>
      <w:proofErr w:type="spellEnd"/>
      <w:r w:rsidR="00CB186D">
        <w:rPr>
          <w:rFonts w:ascii="Tahoma" w:eastAsia="Times New Roman" w:hAnsi="Tahoma" w:cs="Tahoma"/>
          <w:sz w:val="20"/>
          <w:szCs w:val="16"/>
        </w:rPr>
        <w:t xml:space="preserve"> (H2S i NH3 , merkaptany) </w:t>
      </w:r>
      <w:proofErr w:type="spellStart"/>
      <w:r w:rsidR="00CB186D">
        <w:rPr>
          <w:rFonts w:ascii="Tahoma" w:eastAsia="Times New Roman" w:hAnsi="Tahoma" w:cs="Tahoma"/>
          <w:sz w:val="20"/>
          <w:szCs w:val="16"/>
        </w:rPr>
        <w:t>sa</w:t>
      </w:r>
      <w:proofErr w:type="spellEnd"/>
      <w:r w:rsidR="00CB186D">
        <w:rPr>
          <w:rFonts w:ascii="Tahoma" w:eastAsia="Times New Roman" w:hAnsi="Tahoma" w:cs="Tahoma"/>
          <w:sz w:val="20"/>
          <w:szCs w:val="16"/>
        </w:rPr>
        <w:t xml:space="preserve"> absorbowane , a następnie pochłaniane i przekształcane w bezzapachowe związki chemiczne takie jak siarczany, wolna siarka, jony amonowe, dwutlenek węgla i woda, względnie wytrącane w postaci obojętnych soli. Przy utlenianiu związków zawierających siarkę, w zależności od ilości dostępnego tlenu, powstaje wolna siarka lub kwas siarkowy.</w:t>
      </w:r>
    </w:p>
    <w:p w14:paraId="7996D497" w14:textId="77777777" w:rsidR="00CB186D" w:rsidRDefault="00CB186D" w:rsidP="00052B99">
      <w:pPr>
        <w:pStyle w:val="Style10"/>
        <w:widowControl/>
        <w:spacing w:line="360" w:lineRule="auto"/>
        <w:ind w:firstLine="0"/>
        <w:rPr>
          <w:rFonts w:ascii="Tahoma" w:eastAsia="Times New Roman" w:hAnsi="Tahoma" w:cs="Tahoma"/>
          <w:sz w:val="20"/>
          <w:szCs w:val="16"/>
        </w:rPr>
      </w:pPr>
      <w:r>
        <w:rPr>
          <w:rFonts w:ascii="Tahoma" w:eastAsia="Times New Roman" w:hAnsi="Tahoma" w:cs="Tahoma"/>
          <w:sz w:val="20"/>
          <w:szCs w:val="16"/>
        </w:rPr>
        <w:t>Oczyszczone powietrze, po przejściu przez materiał filtracyjny, uchodzi do atmosfery przez kominek wywiewny. Proces biofiltracji musi być prowadzony w sposób ciągły , tak aby mikroorganizmom bez przerw dostarczać związki służące podtrzymaniu ich funkcji życiowych.</w:t>
      </w:r>
    </w:p>
    <w:p w14:paraId="53A0F9A0" w14:textId="1ACEE36B" w:rsidR="00476ED4" w:rsidRDefault="00CB186D" w:rsidP="00052B99">
      <w:pPr>
        <w:pStyle w:val="Style10"/>
        <w:widowControl/>
        <w:spacing w:line="360" w:lineRule="auto"/>
        <w:ind w:firstLine="0"/>
        <w:rPr>
          <w:rFonts w:ascii="Tahoma" w:eastAsia="Times New Roman" w:hAnsi="Tahoma" w:cs="Tahoma"/>
          <w:sz w:val="20"/>
          <w:szCs w:val="16"/>
        </w:rPr>
      </w:pPr>
      <w:r>
        <w:rPr>
          <w:rFonts w:ascii="Tahoma" w:eastAsia="Times New Roman" w:hAnsi="Tahoma" w:cs="Tahoma"/>
          <w:sz w:val="20"/>
          <w:szCs w:val="16"/>
        </w:rPr>
        <w:t xml:space="preserve">Instalacja jest instalacją nową wykonaną w 2021 roku.   </w:t>
      </w:r>
      <w:r w:rsidR="00476ED4">
        <w:rPr>
          <w:rFonts w:ascii="Tahoma" w:eastAsia="Times New Roman" w:hAnsi="Tahoma" w:cs="Tahoma"/>
          <w:sz w:val="20"/>
          <w:szCs w:val="16"/>
        </w:rPr>
        <w:t xml:space="preserve"> </w:t>
      </w:r>
    </w:p>
    <w:p w14:paraId="5691ACB1" w14:textId="1A08CD43" w:rsidR="005E55ED" w:rsidRDefault="005E55ED" w:rsidP="005E55ED">
      <w:pPr>
        <w:pStyle w:val="Nagwek2"/>
      </w:pPr>
      <w:bookmarkStart w:id="196" w:name="_Toc121390974"/>
      <w:r>
        <w:t>Wnioski.</w:t>
      </w:r>
      <w:bookmarkEnd w:id="196"/>
    </w:p>
    <w:p w14:paraId="5EB74F77" w14:textId="307F1519" w:rsidR="005E55ED" w:rsidRDefault="005E55ED" w:rsidP="00052B99">
      <w:pPr>
        <w:pStyle w:val="Style10"/>
        <w:widowControl/>
        <w:spacing w:line="360" w:lineRule="auto"/>
        <w:ind w:firstLine="0"/>
        <w:rPr>
          <w:rFonts w:ascii="Tahoma" w:eastAsia="Times New Roman" w:hAnsi="Tahoma" w:cs="Tahoma"/>
          <w:sz w:val="20"/>
          <w:szCs w:val="16"/>
        </w:rPr>
      </w:pPr>
      <w:r>
        <w:rPr>
          <w:rFonts w:ascii="Tahoma" w:eastAsia="Times New Roman" w:hAnsi="Tahoma" w:cs="Tahoma"/>
          <w:sz w:val="20"/>
          <w:szCs w:val="16"/>
        </w:rPr>
        <w:t xml:space="preserve">Analiza pracy i stanu technicznego obiektu prowadzi do następujących </w:t>
      </w:r>
      <w:r w:rsidR="008255D8">
        <w:rPr>
          <w:rFonts w:ascii="Tahoma" w:eastAsia="Times New Roman" w:hAnsi="Tahoma" w:cs="Tahoma"/>
          <w:sz w:val="20"/>
          <w:szCs w:val="16"/>
        </w:rPr>
        <w:t>konkluzji</w:t>
      </w:r>
      <w:r>
        <w:rPr>
          <w:rFonts w:ascii="Tahoma" w:eastAsia="Times New Roman" w:hAnsi="Tahoma" w:cs="Tahoma"/>
          <w:sz w:val="20"/>
          <w:szCs w:val="16"/>
        </w:rPr>
        <w:t>:</w:t>
      </w:r>
    </w:p>
    <w:p w14:paraId="07B53D02" w14:textId="6709B4A9" w:rsidR="005E55ED" w:rsidRDefault="005E55ED" w:rsidP="00FB21EB">
      <w:pPr>
        <w:pStyle w:val="Style10"/>
        <w:widowControl/>
        <w:numPr>
          <w:ilvl w:val="0"/>
          <w:numId w:val="46"/>
        </w:numPr>
        <w:spacing w:line="360" w:lineRule="auto"/>
        <w:rPr>
          <w:rFonts w:ascii="Tahoma" w:eastAsia="Times New Roman" w:hAnsi="Tahoma" w:cs="Tahoma"/>
          <w:sz w:val="20"/>
          <w:szCs w:val="16"/>
        </w:rPr>
      </w:pPr>
      <w:r>
        <w:rPr>
          <w:rFonts w:ascii="Tahoma" w:eastAsia="Times New Roman" w:hAnsi="Tahoma" w:cs="Tahoma"/>
          <w:sz w:val="20"/>
          <w:szCs w:val="16"/>
        </w:rPr>
        <w:t>W części obiektów brak zabezpieczenia przed skutkami</w:t>
      </w:r>
      <w:r w:rsidR="008255D8">
        <w:rPr>
          <w:rFonts w:ascii="Tahoma" w:eastAsia="Times New Roman" w:hAnsi="Tahoma" w:cs="Tahoma"/>
          <w:sz w:val="20"/>
          <w:szCs w:val="16"/>
        </w:rPr>
        <w:t xml:space="preserve"> zalania wodami powodziowymi</w:t>
      </w:r>
      <w:r>
        <w:rPr>
          <w:rFonts w:ascii="Tahoma" w:eastAsia="Times New Roman" w:hAnsi="Tahoma" w:cs="Tahoma"/>
          <w:sz w:val="20"/>
          <w:szCs w:val="16"/>
        </w:rPr>
        <w:t xml:space="preserve"> o prawdopodobieństwie  wystąpienia 1% , oczyszczalnia znajduje się na obszarze szczególnego zagrożenia powodzią, dla części obiektów wykonanie takich zabezpieczeń jest technicznie nieuzasadnione;</w:t>
      </w:r>
    </w:p>
    <w:p w14:paraId="339C659E" w14:textId="77777777" w:rsidR="005E55ED" w:rsidRDefault="005E55ED" w:rsidP="00FB21EB">
      <w:pPr>
        <w:pStyle w:val="Style10"/>
        <w:widowControl/>
        <w:numPr>
          <w:ilvl w:val="0"/>
          <w:numId w:val="46"/>
        </w:numPr>
        <w:spacing w:line="360" w:lineRule="auto"/>
        <w:rPr>
          <w:rFonts w:ascii="Tahoma" w:eastAsia="Times New Roman" w:hAnsi="Tahoma" w:cs="Tahoma"/>
          <w:sz w:val="20"/>
          <w:szCs w:val="16"/>
        </w:rPr>
      </w:pPr>
      <w:r>
        <w:rPr>
          <w:rFonts w:ascii="Tahoma" w:eastAsia="Times New Roman" w:hAnsi="Tahoma" w:cs="Tahoma"/>
          <w:sz w:val="20"/>
          <w:szCs w:val="16"/>
        </w:rPr>
        <w:t>Brak punktu zlewnego ścieków dowożonych spełniającego wymagania  obowiązujących przepisów;</w:t>
      </w:r>
    </w:p>
    <w:p w14:paraId="6EE6F8FD" w14:textId="41697C95" w:rsidR="005E55ED" w:rsidRDefault="005E55ED" w:rsidP="00FB21EB">
      <w:pPr>
        <w:pStyle w:val="Style10"/>
        <w:widowControl/>
        <w:numPr>
          <w:ilvl w:val="0"/>
          <w:numId w:val="46"/>
        </w:numPr>
        <w:spacing w:line="360" w:lineRule="auto"/>
        <w:rPr>
          <w:rFonts w:ascii="Tahoma" w:eastAsia="Times New Roman" w:hAnsi="Tahoma" w:cs="Tahoma"/>
          <w:sz w:val="20"/>
          <w:szCs w:val="16"/>
        </w:rPr>
      </w:pPr>
      <w:r>
        <w:rPr>
          <w:rFonts w:ascii="Tahoma" w:eastAsia="Times New Roman" w:hAnsi="Tahoma" w:cs="Tahoma"/>
          <w:sz w:val="20"/>
          <w:szCs w:val="16"/>
        </w:rPr>
        <w:t xml:space="preserve">W znacznej części błędne założenia projektowe </w:t>
      </w:r>
      <w:r w:rsidR="000319D9">
        <w:rPr>
          <w:rFonts w:ascii="Tahoma" w:eastAsia="Times New Roman" w:hAnsi="Tahoma" w:cs="Tahoma"/>
          <w:sz w:val="20"/>
          <w:szCs w:val="16"/>
        </w:rPr>
        <w:t xml:space="preserve">i procesowe, </w:t>
      </w:r>
      <w:r>
        <w:rPr>
          <w:rFonts w:ascii="Tahoma" w:eastAsia="Times New Roman" w:hAnsi="Tahoma" w:cs="Tahoma"/>
          <w:sz w:val="20"/>
          <w:szCs w:val="16"/>
        </w:rPr>
        <w:t>a co za tym idzie nieprawidłowo funkcjonujący proces oczyszczania  ;</w:t>
      </w:r>
    </w:p>
    <w:p w14:paraId="316706DE" w14:textId="3B6A5764" w:rsidR="005E55ED" w:rsidRDefault="005E55ED" w:rsidP="00FB21EB">
      <w:pPr>
        <w:pStyle w:val="Style10"/>
        <w:widowControl/>
        <w:numPr>
          <w:ilvl w:val="0"/>
          <w:numId w:val="46"/>
        </w:numPr>
        <w:spacing w:line="360" w:lineRule="auto"/>
        <w:rPr>
          <w:rFonts w:ascii="Tahoma" w:eastAsia="Times New Roman" w:hAnsi="Tahoma" w:cs="Tahoma"/>
          <w:sz w:val="20"/>
          <w:szCs w:val="16"/>
        </w:rPr>
      </w:pPr>
      <w:r>
        <w:rPr>
          <w:rFonts w:ascii="Tahoma" w:eastAsia="Times New Roman" w:hAnsi="Tahoma" w:cs="Tahoma"/>
          <w:sz w:val="20"/>
          <w:szCs w:val="16"/>
        </w:rPr>
        <w:t xml:space="preserve">Rozbudowa oczyszczalni </w:t>
      </w:r>
      <w:r w:rsidR="000319D9">
        <w:rPr>
          <w:rFonts w:ascii="Tahoma" w:eastAsia="Times New Roman" w:hAnsi="Tahoma" w:cs="Tahoma"/>
          <w:sz w:val="20"/>
          <w:szCs w:val="16"/>
        </w:rPr>
        <w:t>w obecnym kształcie procesowym prowadzi do znacznego skomplikowania procesu, zwiększenia jego energochłonności, znacznie większych nakładów finansowych;</w:t>
      </w:r>
    </w:p>
    <w:p w14:paraId="79A77CC8" w14:textId="0342290D" w:rsidR="000319D9" w:rsidRDefault="000319D9" w:rsidP="00FB21EB">
      <w:pPr>
        <w:pStyle w:val="Style10"/>
        <w:widowControl/>
        <w:numPr>
          <w:ilvl w:val="0"/>
          <w:numId w:val="46"/>
        </w:numPr>
        <w:spacing w:line="360" w:lineRule="auto"/>
        <w:rPr>
          <w:rFonts w:ascii="Tahoma" w:eastAsia="Times New Roman" w:hAnsi="Tahoma" w:cs="Tahoma"/>
          <w:sz w:val="20"/>
          <w:szCs w:val="16"/>
        </w:rPr>
      </w:pPr>
      <w:r>
        <w:rPr>
          <w:rFonts w:ascii="Tahoma" w:eastAsia="Times New Roman" w:hAnsi="Tahoma" w:cs="Tahoma"/>
          <w:sz w:val="20"/>
          <w:szCs w:val="16"/>
        </w:rPr>
        <w:t>Konieczne jest zweryfikowanie danych bilansowych gminy oraz uproszczenie procesu technologicznego tak aby dawał on gwarancje oczyszczania na poziomie wymaganym przepisami.</w:t>
      </w:r>
    </w:p>
    <w:p w14:paraId="3AC4294A" w14:textId="77777777" w:rsidR="00E97617" w:rsidRPr="002D0C5D" w:rsidRDefault="00E97617" w:rsidP="00E97617">
      <w:pPr>
        <w:spacing w:before="0" w:after="0" w:line="276" w:lineRule="auto"/>
        <w:rPr>
          <w:rFonts w:ascii="Tahoma" w:hAnsi="Tahoma" w:cs="Tahoma"/>
          <w:b/>
          <w:bCs/>
          <w:szCs w:val="24"/>
          <w:u w:val="single"/>
        </w:rPr>
      </w:pPr>
    </w:p>
    <w:p w14:paraId="52011391" w14:textId="77777777" w:rsidR="00A57388" w:rsidRPr="00434B8E" w:rsidRDefault="00A57388" w:rsidP="00FB21EB">
      <w:pPr>
        <w:pStyle w:val="Nagwek1"/>
        <w:rPr>
          <w:rStyle w:val="FontStyle69"/>
          <w:rFonts w:ascii="Tahoma" w:hAnsi="Tahoma" w:cstheme="minorBidi"/>
        </w:rPr>
      </w:pPr>
      <w:bookmarkStart w:id="197" w:name="_Toc452381010"/>
      <w:bookmarkStart w:id="198" w:name="_Toc121390975"/>
      <w:r w:rsidRPr="00434B8E">
        <w:rPr>
          <w:rStyle w:val="FontStyle69"/>
          <w:rFonts w:ascii="Tahoma" w:hAnsi="Tahoma" w:cstheme="minorBidi"/>
        </w:rPr>
        <w:t>Warunki hydrogeologiczne</w:t>
      </w:r>
      <w:bookmarkEnd w:id="197"/>
      <w:bookmarkEnd w:id="198"/>
    </w:p>
    <w:p w14:paraId="66D4C6A6" w14:textId="77777777" w:rsidR="00427BB0" w:rsidRPr="00427BB0" w:rsidRDefault="00427BB0" w:rsidP="00427BB0">
      <w:pPr>
        <w:pStyle w:val="Default"/>
        <w:spacing w:line="360" w:lineRule="auto"/>
        <w:jc w:val="both"/>
        <w:rPr>
          <w:sz w:val="20"/>
          <w:szCs w:val="20"/>
        </w:rPr>
      </w:pPr>
      <w:r w:rsidRPr="00427BB0">
        <w:rPr>
          <w:rFonts w:ascii="Tahoma" w:hAnsi="Tahoma" w:cs="Tahoma"/>
          <w:sz w:val="20"/>
          <w:szCs w:val="20"/>
        </w:rPr>
        <w:t xml:space="preserve">Podłoże gruntowe terenu badań do głębokości wykonanych wierceń badawczych charakteryzują </w:t>
      </w:r>
      <w:r w:rsidRPr="00427BB0">
        <w:rPr>
          <w:rFonts w:ascii="Tahoma" w:hAnsi="Tahoma" w:cs="Tahoma"/>
          <w:b/>
          <w:bCs/>
          <w:sz w:val="20"/>
          <w:szCs w:val="20"/>
        </w:rPr>
        <w:t>złożone warunki gruntowo – wodne</w:t>
      </w:r>
      <w:r w:rsidRPr="00427BB0">
        <w:rPr>
          <w:rFonts w:ascii="Tahoma" w:hAnsi="Tahoma" w:cs="Tahoma"/>
          <w:sz w:val="20"/>
          <w:szCs w:val="20"/>
        </w:rPr>
        <w:t xml:space="preserve">, z uwagi na zalegające w podłożu </w:t>
      </w:r>
      <w:r w:rsidRPr="00427BB0">
        <w:rPr>
          <w:rFonts w:ascii="Tahoma" w:hAnsi="Tahoma" w:cs="Tahoma"/>
          <w:b/>
          <w:bCs/>
          <w:sz w:val="20"/>
          <w:szCs w:val="20"/>
        </w:rPr>
        <w:t xml:space="preserve">słabonośne </w:t>
      </w:r>
      <w:r w:rsidRPr="00427BB0">
        <w:rPr>
          <w:rFonts w:ascii="Tahoma" w:hAnsi="Tahoma" w:cs="Tahoma"/>
          <w:sz w:val="20"/>
          <w:szCs w:val="20"/>
        </w:rPr>
        <w:t xml:space="preserve">grunty gliniaste o konsystencji plastycznej i miękkoplastycznej. </w:t>
      </w:r>
    </w:p>
    <w:p w14:paraId="57837BCA" w14:textId="52AC0676" w:rsidR="00427BB0" w:rsidRPr="00427BB0" w:rsidRDefault="00427BB0" w:rsidP="00427BB0">
      <w:pPr>
        <w:pStyle w:val="Default"/>
        <w:spacing w:line="360" w:lineRule="auto"/>
        <w:jc w:val="both"/>
        <w:rPr>
          <w:color w:val="auto"/>
          <w:sz w:val="20"/>
          <w:szCs w:val="20"/>
        </w:rPr>
      </w:pPr>
      <w:r w:rsidRPr="00427BB0">
        <w:rPr>
          <w:rFonts w:ascii="Tahoma" w:hAnsi="Tahoma" w:cs="Tahoma"/>
          <w:sz w:val="20"/>
          <w:szCs w:val="20"/>
        </w:rPr>
        <w:t xml:space="preserve">Profil gruntowy budują czwartorzędowe, holoceńskie utwory rzeczne /aluwialne/, wykształcone w postaci glin pylastych i próchnicznych o łącznej </w:t>
      </w:r>
      <w:r w:rsidRPr="00427BB0">
        <w:rPr>
          <w:rFonts w:ascii="Tahoma" w:hAnsi="Tahoma" w:cs="Tahoma"/>
          <w:color w:val="auto"/>
          <w:sz w:val="20"/>
          <w:szCs w:val="20"/>
        </w:rPr>
        <w:t xml:space="preserve">miąższości od 3,6m do 4,7m, zalegających na żwirach gliniastych o miąższości od 3,0m do 4,1m. Nadkład osadów czwartorzędu stanowi warstwa gleby o grubości ok. 0,3m. </w:t>
      </w:r>
    </w:p>
    <w:p w14:paraId="6A30CA66" w14:textId="77777777" w:rsidR="00427BB0" w:rsidRPr="00427BB0" w:rsidRDefault="00427BB0" w:rsidP="00427BB0">
      <w:pPr>
        <w:pStyle w:val="Default"/>
        <w:spacing w:line="360" w:lineRule="auto"/>
        <w:jc w:val="both"/>
        <w:rPr>
          <w:color w:val="auto"/>
          <w:sz w:val="20"/>
          <w:szCs w:val="20"/>
        </w:rPr>
      </w:pPr>
      <w:r w:rsidRPr="00427BB0">
        <w:rPr>
          <w:rFonts w:ascii="Tahoma" w:hAnsi="Tahoma" w:cs="Tahoma"/>
          <w:color w:val="auto"/>
          <w:sz w:val="20"/>
          <w:szCs w:val="20"/>
        </w:rPr>
        <w:t xml:space="preserve">Do badanej głębokości nawiercono jeden regularny poziom wód podziemnych, związany z czwartorzędowymi żwirami gliniastymi. Lustro wody o charakterze naporowym występowało na głębokości od 3,5m do 3,9m p.p.t. a stabilizowało się na 2,6 – 2,7m p.p.t. </w:t>
      </w:r>
    </w:p>
    <w:p w14:paraId="6CD198F9" w14:textId="77777777" w:rsidR="00427BB0" w:rsidRPr="00427BB0" w:rsidRDefault="00427BB0" w:rsidP="00427BB0">
      <w:pPr>
        <w:pStyle w:val="Default"/>
        <w:spacing w:line="360" w:lineRule="auto"/>
        <w:jc w:val="both"/>
        <w:rPr>
          <w:color w:val="auto"/>
          <w:sz w:val="20"/>
          <w:szCs w:val="20"/>
        </w:rPr>
      </w:pPr>
      <w:r w:rsidRPr="00427BB0">
        <w:rPr>
          <w:rFonts w:ascii="Tahoma" w:hAnsi="Tahoma" w:cs="Tahoma"/>
          <w:color w:val="auto"/>
          <w:sz w:val="20"/>
          <w:szCs w:val="20"/>
        </w:rPr>
        <w:t xml:space="preserve">Poziom wodonośny zasilany jest głównie poprzez infiltrację do podłoża gruntowego opadów atmosferycznych i wód roztopowych. Wahania zwierciadła wód podziemnych w zależności od panujących warunków atmosferycznych mogą oscylować w granicach </w:t>
      </w:r>
      <w:r w:rsidRPr="00427BB0">
        <w:rPr>
          <w:rFonts w:ascii="Tahoma" w:hAnsi="Tahoma" w:cs="Tahoma"/>
          <w:b/>
          <w:bCs/>
          <w:color w:val="auto"/>
          <w:sz w:val="20"/>
          <w:szCs w:val="20"/>
        </w:rPr>
        <w:t>±1,0m</w:t>
      </w:r>
      <w:r w:rsidRPr="00427BB0">
        <w:rPr>
          <w:rFonts w:ascii="Tahoma" w:hAnsi="Tahoma" w:cs="Tahoma"/>
          <w:color w:val="auto"/>
          <w:sz w:val="20"/>
          <w:szCs w:val="20"/>
        </w:rPr>
        <w:t xml:space="preserve">. Zaobserwowany w trakcie wierceń poziom wód podziemnych należy traktować jako </w:t>
      </w:r>
      <w:r w:rsidRPr="00427BB0">
        <w:rPr>
          <w:rFonts w:ascii="Tahoma" w:hAnsi="Tahoma" w:cs="Tahoma"/>
          <w:b/>
          <w:bCs/>
          <w:color w:val="auto"/>
          <w:sz w:val="20"/>
          <w:szCs w:val="20"/>
        </w:rPr>
        <w:t>stan średni</w:t>
      </w:r>
      <w:r w:rsidRPr="00427BB0">
        <w:rPr>
          <w:rFonts w:ascii="Tahoma" w:hAnsi="Tahoma" w:cs="Tahoma"/>
          <w:color w:val="auto"/>
          <w:sz w:val="20"/>
          <w:szCs w:val="20"/>
        </w:rPr>
        <w:t xml:space="preserve">, z uwagi na prowadzenie prac w okresie o przeciętnej sumie opadów atmosferycznych. </w:t>
      </w:r>
    </w:p>
    <w:p w14:paraId="3FE67434" w14:textId="77777777" w:rsidR="00427BB0" w:rsidRPr="00427BB0" w:rsidRDefault="00427BB0" w:rsidP="00427BB0">
      <w:pPr>
        <w:pStyle w:val="Default"/>
        <w:spacing w:line="360" w:lineRule="auto"/>
        <w:jc w:val="both"/>
        <w:rPr>
          <w:color w:val="auto"/>
          <w:sz w:val="20"/>
          <w:szCs w:val="20"/>
        </w:rPr>
      </w:pPr>
      <w:r w:rsidRPr="00427BB0">
        <w:rPr>
          <w:rFonts w:ascii="Tahoma" w:hAnsi="Tahoma" w:cs="Tahoma"/>
          <w:color w:val="auto"/>
          <w:sz w:val="20"/>
          <w:szCs w:val="20"/>
        </w:rPr>
        <w:t xml:space="preserve">W związku z powyższym uwzględniając genezę, litologię oraz właściwości fizyko-mechaniczne gruntów budujących podłoże terenu badań, wydzielono następujące warstwy geotechniczne: </w:t>
      </w:r>
    </w:p>
    <w:p w14:paraId="0704D087" w14:textId="77777777" w:rsidR="00427BB0" w:rsidRPr="00427BB0" w:rsidRDefault="00427BB0" w:rsidP="00427BB0">
      <w:pPr>
        <w:pStyle w:val="Default"/>
        <w:spacing w:line="360" w:lineRule="auto"/>
        <w:jc w:val="both"/>
        <w:rPr>
          <w:color w:val="auto"/>
          <w:sz w:val="20"/>
          <w:szCs w:val="20"/>
        </w:rPr>
      </w:pPr>
      <w:r w:rsidRPr="00427BB0">
        <w:rPr>
          <w:rFonts w:ascii="Tahoma" w:hAnsi="Tahoma" w:cs="Tahoma"/>
          <w:b/>
          <w:bCs/>
          <w:color w:val="auto"/>
          <w:sz w:val="20"/>
          <w:szCs w:val="20"/>
        </w:rPr>
        <w:t xml:space="preserve">Warstwa geotechniczna </w:t>
      </w:r>
      <w:proofErr w:type="spellStart"/>
      <w:r w:rsidRPr="00427BB0">
        <w:rPr>
          <w:rFonts w:ascii="Tahoma" w:hAnsi="Tahoma" w:cs="Tahoma"/>
          <w:b/>
          <w:bCs/>
          <w:color w:val="auto"/>
          <w:sz w:val="20"/>
          <w:szCs w:val="20"/>
        </w:rPr>
        <w:t>Ia</w:t>
      </w:r>
      <w:proofErr w:type="spellEnd"/>
      <w:r w:rsidRPr="00427BB0">
        <w:rPr>
          <w:rFonts w:ascii="Tahoma" w:hAnsi="Tahoma" w:cs="Tahoma"/>
          <w:b/>
          <w:bCs/>
          <w:color w:val="auto"/>
          <w:sz w:val="20"/>
          <w:szCs w:val="20"/>
        </w:rPr>
        <w:t xml:space="preserve"> – </w:t>
      </w:r>
      <w:r w:rsidRPr="00427BB0">
        <w:rPr>
          <w:rFonts w:ascii="Tahoma" w:hAnsi="Tahoma" w:cs="Tahoma"/>
          <w:color w:val="auto"/>
          <w:sz w:val="20"/>
          <w:szCs w:val="20"/>
        </w:rPr>
        <w:t xml:space="preserve">zaliczono do niej grunty naturalne drobnoziarniste /spoiste/ średnio plastyczne o dużej plastyczności, wykształcone jako gliny pylaste o konsystencji twardoplastycznej i średnim stopniu plastyczności </w:t>
      </w:r>
      <w:r w:rsidRPr="00427BB0">
        <w:rPr>
          <w:rFonts w:ascii="Tahoma" w:hAnsi="Tahoma" w:cs="Tahoma"/>
          <w:b/>
          <w:bCs/>
          <w:color w:val="auto"/>
          <w:sz w:val="20"/>
          <w:szCs w:val="20"/>
        </w:rPr>
        <w:t xml:space="preserve">IL=0,10 </w:t>
      </w:r>
      <w:r w:rsidRPr="00427BB0">
        <w:rPr>
          <w:rFonts w:ascii="Tahoma" w:hAnsi="Tahoma" w:cs="Tahoma"/>
          <w:color w:val="auto"/>
          <w:sz w:val="20"/>
          <w:szCs w:val="20"/>
        </w:rPr>
        <w:t xml:space="preserve">oraz dużej wytrzymałości na ścinanie bez odpływu </w:t>
      </w:r>
      <w:proofErr w:type="spellStart"/>
      <w:r w:rsidRPr="00427BB0">
        <w:rPr>
          <w:rFonts w:ascii="Tahoma" w:hAnsi="Tahoma" w:cs="Tahoma"/>
          <w:b/>
          <w:bCs/>
          <w:color w:val="auto"/>
          <w:sz w:val="20"/>
          <w:szCs w:val="20"/>
        </w:rPr>
        <w:t>cu</w:t>
      </w:r>
      <w:proofErr w:type="spellEnd"/>
      <w:r w:rsidRPr="00427BB0">
        <w:rPr>
          <w:rFonts w:ascii="Tahoma" w:hAnsi="Tahoma" w:cs="Tahoma"/>
          <w:b/>
          <w:bCs/>
          <w:color w:val="auto"/>
          <w:sz w:val="20"/>
          <w:szCs w:val="20"/>
        </w:rPr>
        <w:t xml:space="preserve">=96 </w:t>
      </w:r>
      <w:proofErr w:type="spellStart"/>
      <w:r w:rsidRPr="00427BB0">
        <w:rPr>
          <w:rFonts w:ascii="Tahoma" w:hAnsi="Tahoma" w:cs="Tahoma"/>
          <w:b/>
          <w:bCs/>
          <w:color w:val="auto"/>
          <w:sz w:val="20"/>
          <w:szCs w:val="20"/>
        </w:rPr>
        <w:t>kPa</w:t>
      </w:r>
      <w:proofErr w:type="spellEnd"/>
      <w:r w:rsidRPr="00427BB0">
        <w:rPr>
          <w:rFonts w:ascii="Tahoma" w:hAnsi="Tahoma" w:cs="Tahoma"/>
          <w:color w:val="auto"/>
          <w:sz w:val="20"/>
          <w:szCs w:val="20"/>
        </w:rPr>
        <w:t xml:space="preserve">. </w:t>
      </w:r>
    </w:p>
    <w:p w14:paraId="5EC07227" w14:textId="77777777" w:rsidR="00427BB0" w:rsidRPr="00427BB0" w:rsidRDefault="00427BB0" w:rsidP="00427BB0">
      <w:pPr>
        <w:pStyle w:val="Default"/>
        <w:spacing w:line="360" w:lineRule="auto"/>
        <w:jc w:val="both"/>
        <w:rPr>
          <w:rFonts w:ascii="Tahoma" w:hAnsi="Tahoma" w:cs="Tahoma"/>
          <w:color w:val="auto"/>
          <w:sz w:val="20"/>
          <w:szCs w:val="20"/>
        </w:rPr>
      </w:pPr>
      <w:r w:rsidRPr="00427BB0">
        <w:rPr>
          <w:rFonts w:ascii="Tahoma" w:hAnsi="Tahoma" w:cs="Tahoma"/>
          <w:color w:val="auto"/>
          <w:sz w:val="20"/>
          <w:szCs w:val="20"/>
        </w:rPr>
        <w:t xml:space="preserve">Grunty te stwierdzono w otworach: </w:t>
      </w:r>
    </w:p>
    <w:p w14:paraId="17E83B54" w14:textId="77777777" w:rsidR="00427BB0" w:rsidRPr="00427BB0" w:rsidRDefault="00427BB0" w:rsidP="00427BB0">
      <w:pPr>
        <w:pStyle w:val="Default"/>
        <w:spacing w:after="68" w:line="360" w:lineRule="auto"/>
        <w:jc w:val="both"/>
        <w:rPr>
          <w:color w:val="auto"/>
          <w:sz w:val="20"/>
          <w:szCs w:val="20"/>
        </w:rPr>
      </w:pPr>
      <w:r w:rsidRPr="00427BB0">
        <w:rPr>
          <w:rFonts w:ascii="Tahoma" w:hAnsi="Tahoma" w:cs="Tahoma"/>
          <w:color w:val="auto"/>
          <w:sz w:val="20"/>
          <w:szCs w:val="20"/>
        </w:rPr>
        <w:t xml:space="preserve">• Ot-2 na głębokości 0,3 – 1,2m p.p.t. </w:t>
      </w:r>
    </w:p>
    <w:p w14:paraId="4338D457" w14:textId="77777777" w:rsidR="00427BB0" w:rsidRPr="00427BB0" w:rsidRDefault="00427BB0" w:rsidP="00427BB0">
      <w:pPr>
        <w:pStyle w:val="Default"/>
        <w:spacing w:line="360" w:lineRule="auto"/>
        <w:jc w:val="both"/>
        <w:rPr>
          <w:color w:val="auto"/>
          <w:sz w:val="20"/>
          <w:szCs w:val="20"/>
        </w:rPr>
      </w:pPr>
      <w:r w:rsidRPr="00427BB0">
        <w:rPr>
          <w:color w:val="auto"/>
          <w:sz w:val="20"/>
          <w:szCs w:val="20"/>
        </w:rPr>
        <w:t xml:space="preserve">• </w:t>
      </w:r>
      <w:r w:rsidRPr="00427BB0">
        <w:rPr>
          <w:rFonts w:ascii="Tahoma" w:hAnsi="Tahoma" w:cs="Tahoma"/>
          <w:color w:val="auto"/>
          <w:sz w:val="20"/>
          <w:szCs w:val="20"/>
        </w:rPr>
        <w:t xml:space="preserve">Ot-3 na głębokości 0,3 – 1,2m p.p.t. </w:t>
      </w:r>
    </w:p>
    <w:p w14:paraId="7636EABD" w14:textId="77777777" w:rsidR="00427BB0" w:rsidRDefault="00427BB0" w:rsidP="00427BB0">
      <w:pPr>
        <w:pStyle w:val="Default"/>
        <w:rPr>
          <w:color w:val="auto"/>
          <w:sz w:val="23"/>
          <w:szCs w:val="23"/>
        </w:rPr>
      </w:pPr>
    </w:p>
    <w:p w14:paraId="33D84C66" w14:textId="77777777" w:rsidR="00427BB0" w:rsidRPr="00427BB0" w:rsidRDefault="00427BB0" w:rsidP="00427BB0">
      <w:pPr>
        <w:pStyle w:val="Default"/>
        <w:spacing w:line="360" w:lineRule="auto"/>
        <w:jc w:val="both"/>
        <w:rPr>
          <w:rFonts w:ascii="Tahoma" w:hAnsi="Tahoma" w:cs="Tahoma"/>
          <w:color w:val="auto"/>
          <w:sz w:val="20"/>
          <w:szCs w:val="20"/>
        </w:rPr>
      </w:pPr>
      <w:r w:rsidRPr="00427BB0">
        <w:rPr>
          <w:rFonts w:ascii="Tahoma" w:hAnsi="Tahoma" w:cs="Tahoma"/>
          <w:b/>
          <w:bCs/>
          <w:color w:val="auto"/>
          <w:sz w:val="20"/>
          <w:szCs w:val="20"/>
        </w:rPr>
        <w:t xml:space="preserve">Warstwa geotechniczna </w:t>
      </w:r>
      <w:proofErr w:type="spellStart"/>
      <w:r w:rsidRPr="00427BB0">
        <w:rPr>
          <w:rFonts w:ascii="Tahoma" w:hAnsi="Tahoma" w:cs="Tahoma"/>
          <w:b/>
          <w:bCs/>
          <w:color w:val="auto"/>
          <w:sz w:val="20"/>
          <w:szCs w:val="20"/>
        </w:rPr>
        <w:t>Ib</w:t>
      </w:r>
      <w:proofErr w:type="spellEnd"/>
      <w:r w:rsidRPr="00427BB0">
        <w:rPr>
          <w:rFonts w:ascii="Tahoma" w:hAnsi="Tahoma" w:cs="Tahoma"/>
          <w:b/>
          <w:bCs/>
          <w:color w:val="auto"/>
          <w:sz w:val="20"/>
          <w:szCs w:val="20"/>
        </w:rPr>
        <w:t xml:space="preserve"> – </w:t>
      </w:r>
      <w:r w:rsidRPr="00427BB0">
        <w:rPr>
          <w:rFonts w:ascii="Tahoma" w:hAnsi="Tahoma" w:cs="Tahoma"/>
          <w:color w:val="auto"/>
          <w:sz w:val="20"/>
          <w:szCs w:val="20"/>
        </w:rPr>
        <w:t xml:space="preserve">zaliczono do niej grunty naturalne drobnoziarniste /spoiste/ średnio plastyczne o dużej plastyczności, wykształcone odpowiednio jako gliny pylaste i żwiry gliniaste o konsystencji twardoplastycznej i średnim stopniu plastyczności </w:t>
      </w:r>
      <w:r w:rsidRPr="00427BB0">
        <w:rPr>
          <w:rFonts w:ascii="Tahoma" w:hAnsi="Tahoma" w:cs="Tahoma"/>
          <w:b/>
          <w:bCs/>
          <w:color w:val="auto"/>
          <w:sz w:val="20"/>
          <w:szCs w:val="20"/>
        </w:rPr>
        <w:t xml:space="preserve">IL=0,20 </w:t>
      </w:r>
      <w:r w:rsidRPr="00427BB0">
        <w:rPr>
          <w:rFonts w:ascii="Tahoma" w:hAnsi="Tahoma" w:cs="Tahoma"/>
          <w:color w:val="auto"/>
          <w:sz w:val="20"/>
          <w:szCs w:val="20"/>
        </w:rPr>
        <w:t xml:space="preserve">oraz średniej wytrzymałości na ścinanie bez odpływu </w:t>
      </w:r>
      <w:proofErr w:type="spellStart"/>
      <w:r w:rsidRPr="00427BB0">
        <w:rPr>
          <w:rFonts w:ascii="Tahoma" w:hAnsi="Tahoma" w:cs="Tahoma"/>
          <w:b/>
          <w:bCs/>
          <w:color w:val="auto"/>
          <w:sz w:val="20"/>
          <w:szCs w:val="20"/>
        </w:rPr>
        <w:t>cu</w:t>
      </w:r>
      <w:proofErr w:type="spellEnd"/>
      <w:r w:rsidRPr="00427BB0">
        <w:rPr>
          <w:rFonts w:ascii="Tahoma" w:hAnsi="Tahoma" w:cs="Tahoma"/>
          <w:b/>
          <w:bCs/>
          <w:color w:val="auto"/>
          <w:sz w:val="20"/>
          <w:szCs w:val="20"/>
        </w:rPr>
        <w:t xml:space="preserve">=72 </w:t>
      </w:r>
      <w:proofErr w:type="spellStart"/>
      <w:r w:rsidRPr="00427BB0">
        <w:rPr>
          <w:rFonts w:ascii="Tahoma" w:hAnsi="Tahoma" w:cs="Tahoma"/>
          <w:b/>
          <w:bCs/>
          <w:color w:val="auto"/>
          <w:sz w:val="20"/>
          <w:szCs w:val="20"/>
        </w:rPr>
        <w:t>kPa</w:t>
      </w:r>
      <w:proofErr w:type="spellEnd"/>
      <w:r w:rsidRPr="00427BB0">
        <w:rPr>
          <w:rFonts w:ascii="Tahoma" w:hAnsi="Tahoma" w:cs="Tahoma"/>
          <w:color w:val="auto"/>
          <w:sz w:val="20"/>
          <w:szCs w:val="20"/>
        </w:rPr>
        <w:t xml:space="preserve">. </w:t>
      </w:r>
    </w:p>
    <w:p w14:paraId="0BF7A2B9" w14:textId="77777777" w:rsidR="00427BB0" w:rsidRPr="00427BB0" w:rsidRDefault="00427BB0" w:rsidP="00427BB0">
      <w:pPr>
        <w:pStyle w:val="Default"/>
        <w:spacing w:line="360" w:lineRule="auto"/>
        <w:jc w:val="both"/>
        <w:rPr>
          <w:rFonts w:ascii="Tahoma" w:hAnsi="Tahoma" w:cs="Tahoma"/>
          <w:color w:val="auto"/>
          <w:sz w:val="20"/>
          <w:szCs w:val="20"/>
        </w:rPr>
      </w:pPr>
      <w:r w:rsidRPr="00427BB0">
        <w:rPr>
          <w:rFonts w:ascii="Tahoma" w:hAnsi="Tahoma" w:cs="Tahoma"/>
          <w:color w:val="auto"/>
          <w:sz w:val="20"/>
          <w:szCs w:val="20"/>
        </w:rPr>
        <w:t xml:space="preserve">Grunty te stwierdzono w otworach: </w:t>
      </w:r>
    </w:p>
    <w:p w14:paraId="362A597E" w14:textId="77777777" w:rsidR="00427BB0" w:rsidRPr="00427BB0" w:rsidRDefault="00427BB0" w:rsidP="00427BB0">
      <w:pPr>
        <w:pStyle w:val="Default"/>
        <w:spacing w:after="70" w:line="360" w:lineRule="auto"/>
        <w:jc w:val="both"/>
        <w:rPr>
          <w:rFonts w:ascii="Tahoma" w:hAnsi="Tahoma" w:cs="Tahoma"/>
          <w:color w:val="auto"/>
          <w:sz w:val="20"/>
          <w:szCs w:val="20"/>
        </w:rPr>
      </w:pPr>
      <w:r w:rsidRPr="00427BB0">
        <w:rPr>
          <w:rFonts w:ascii="Tahoma" w:hAnsi="Tahoma" w:cs="Tahoma"/>
          <w:color w:val="auto"/>
          <w:sz w:val="20"/>
          <w:szCs w:val="20"/>
        </w:rPr>
        <w:t xml:space="preserve">• Ot-1 na głębokości 0,3 – 1,7m i 7,3 – 8,0m p.p.t. </w:t>
      </w:r>
    </w:p>
    <w:p w14:paraId="11B7F8CA" w14:textId="77777777" w:rsidR="00427BB0" w:rsidRPr="00427BB0" w:rsidRDefault="00427BB0" w:rsidP="00427BB0">
      <w:pPr>
        <w:pStyle w:val="Default"/>
        <w:spacing w:after="70" w:line="360" w:lineRule="auto"/>
        <w:jc w:val="both"/>
        <w:rPr>
          <w:rFonts w:ascii="Tahoma" w:hAnsi="Tahoma" w:cs="Tahoma"/>
          <w:color w:val="auto"/>
          <w:sz w:val="20"/>
          <w:szCs w:val="20"/>
        </w:rPr>
      </w:pPr>
      <w:r w:rsidRPr="00427BB0">
        <w:rPr>
          <w:rFonts w:ascii="Tahoma" w:hAnsi="Tahoma" w:cs="Tahoma"/>
          <w:color w:val="auto"/>
          <w:sz w:val="20"/>
          <w:szCs w:val="20"/>
        </w:rPr>
        <w:t xml:space="preserve">• Ot-2 na głębokości 1,2 – 1,7m i 7,3 – 8,0m p.p.t. </w:t>
      </w:r>
    </w:p>
    <w:p w14:paraId="59D011D5" w14:textId="77777777" w:rsidR="00427BB0" w:rsidRPr="00427BB0" w:rsidRDefault="00427BB0" w:rsidP="00427BB0">
      <w:pPr>
        <w:pStyle w:val="Default"/>
        <w:spacing w:line="360" w:lineRule="auto"/>
        <w:jc w:val="both"/>
        <w:rPr>
          <w:rFonts w:ascii="Tahoma" w:hAnsi="Tahoma" w:cs="Tahoma"/>
          <w:color w:val="auto"/>
          <w:sz w:val="20"/>
          <w:szCs w:val="20"/>
        </w:rPr>
      </w:pPr>
      <w:r w:rsidRPr="00427BB0">
        <w:rPr>
          <w:rFonts w:ascii="Tahoma" w:hAnsi="Tahoma" w:cs="Tahoma"/>
          <w:color w:val="auto"/>
          <w:sz w:val="20"/>
          <w:szCs w:val="20"/>
        </w:rPr>
        <w:t xml:space="preserve">• Ot-3 na głębokości 1,2 – 1,7m i 7,2 – 8,0m p.p.t. </w:t>
      </w:r>
    </w:p>
    <w:p w14:paraId="1E48F7EA" w14:textId="77777777" w:rsidR="00427BB0" w:rsidRDefault="00427BB0" w:rsidP="00427BB0">
      <w:pPr>
        <w:pStyle w:val="Default"/>
        <w:rPr>
          <w:color w:val="auto"/>
          <w:sz w:val="23"/>
          <w:szCs w:val="23"/>
        </w:rPr>
      </w:pPr>
    </w:p>
    <w:p w14:paraId="705B962F" w14:textId="77777777" w:rsidR="00427BB0" w:rsidRPr="00427BB0" w:rsidRDefault="00427BB0" w:rsidP="00427BB0">
      <w:pPr>
        <w:pStyle w:val="Default"/>
        <w:spacing w:line="360" w:lineRule="auto"/>
        <w:jc w:val="both"/>
        <w:rPr>
          <w:color w:val="auto"/>
          <w:sz w:val="20"/>
          <w:szCs w:val="20"/>
        </w:rPr>
      </w:pPr>
      <w:r w:rsidRPr="00427BB0">
        <w:rPr>
          <w:rFonts w:ascii="Tahoma" w:hAnsi="Tahoma" w:cs="Tahoma"/>
          <w:b/>
          <w:bCs/>
          <w:color w:val="auto"/>
          <w:sz w:val="20"/>
          <w:szCs w:val="20"/>
        </w:rPr>
        <w:t xml:space="preserve">Warstwa geotechniczna </w:t>
      </w:r>
      <w:proofErr w:type="spellStart"/>
      <w:r w:rsidRPr="00427BB0">
        <w:rPr>
          <w:rFonts w:ascii="Tahoma" w:hAnsi="Tahoma" w:cs="Tahoma"/>
          <w:b/>
          <w:bCs/>
          <w:color w:val="auto"/>
          <w:sz w:val="20"/>
          <w:szCs w:val="20"/>
        </w:rPr>
        <w:t>Ic</w:t>
      </w:r>
      <w:proofErr w:type="spellEnd"/>
      <w:r w:rsidRPr="00427BB0">
        <w:rPr>
          <w:rFonts w:ascii="Tahoma" w:hAnsi="Tahoma" w:cs="Tahoma"/>
          <w:b/>
          <w:bCs/>
          <w:color w:val="auto"/>
          <w:sz w:val="20"/>
          <w:szCs w:val="20"/>
        </w:rPr>
        <w:t xml:space="preserve"> – </w:t>
      </w:r>
      <w:r w:rsidRPr="00427BB0">
        <w:rPr>
          <w:rFonts w:ascii="Tahoma" w:hAnsi="Tahoma" w:cs="Tahoma"/>
          <w:color w:val="auto"/>
          <w:sz w:val="20"/>
          <w:szCs w:val="20"/>
        </w:rPr>
        <w:t xml:space="preserve">zaliczono do niej grunty naturalne drobnoziarniste /spoiste/ średnio plastyczne o dużej plastyczności, wykształcone odpowiednio jako gliny pylaste i żwiry gliniaste o konsystencji plastycznej i średnim stopniu plastyczności </w:t>
      </w:r>
      <w:r w:rsidRPr="00427BB0">
        <w:rPr>
          <w:rFonts w:ascii="Tahoma" w:hAnsi="Tahoma" w:cs="Tahoma"/>
          <w:b/>
          <w:bCs/>
          <w:color w:val="auto"/>
          <w:sz w:val="20"/>
          <w:szCs w:val="20"/>
        </w:rPr>
        <w:t xml:space="preserve">IL=0,30 </w:t>
      </w:r>
      <w:r w:rsidRPr="00427BB0">
        <w:rPr>
          <w:rFonts w:ascii="Tahoma" w:hAnsi="Tahoma" w:cs="Tahoma"/>
          <w:color w:val="auto"/>
          <w:sz w:val="20"/>
          <w:szCs w:val="20"/>
        </w:rPr>
        <w:t xml:space="preserve">oraz średniej wytrzymałości na ścinanie bez odpływu </w:t>
      </w:r>
      <w:proofErr w:type="spellStart"/>
      <w:r w:rsidRPr="00427BB0">
        <w:rPr>
          <w:rFonts w:ascii="Tahoma" w:hAnsi="Tahoma" w:cs="Tahoma"/>
          <w:b/>
          <w:bCs/>
          <w:color w:val="auto"/>
          <w:sz w:val="20"/>
          <w:szCs w:val="20"/>
        </w:rPr>
        <w:t>cu</w:t>
      </w:r>
      <w:proofErr w:type="spellEnd"/>
      <w:r w:rsidRPr="00427BB0">
        <w:rPr>
          <w:rFonts w:ascii="Tahoma" w:hAnsi="Tahoma" w:cs="Tahoma"/>
          <w:b/>
          <w:bCs/>
          <w:color w:val="auto"/>
          <w:sz w:val="20"/>
          <w:szCs w:val="20"/>
        </w:rPr>
        <w:t xml:space="preserve">=54 </w:t>
      </w:r>
      <w:proofErr w:type="spellStart"/>
      <w:r w:rsidRPr="00427BB0">
        <w:rPr>
          <w:rFonts w:ascii="Tahoma" w:hAnsi="Tahoma" w:cs="Tahoma"/>
          <w:b/>
          <w:bCs/>
          <w:color w:val="auto"/>
          <w:sz w:val="20"/>
          <w:szCs w:val="20"/>
        </w:rPr>
        <w:t>kPa</w:t>
      </w:r>
      <w:proofErr w:type="spellEnd"/>
      <w:r w:rsidRPr="00427BB0">
        <w:rPr>
          <w:rFonts w:ascii="Tahoma" w:hAnsi="Tahoma" w:cs="Tahoma"/>
          <w:color w:val="auto"/>
          <w:sz w:val="20"/>
          <w:szCs w:val="20"/>
        </w:rPr>
        <w:t xml:space="preserve">. </w:t>
      </w:r>
    </w:p>
    <w:p w14:paraId="049D8289" w14:textId="77777777" w:rsidR="00427BB0" w:rsidRPr="00427BB0" w:rsidRDefault="00427BB0" w:rsidP="00427BB0">
      <w:pPr>
        <w:pStyle w:val="Default"/>
        <w:spacing w:line="360" w:lineRule="auto"/>
        <w:jc w:val="both"/>
        <w:rPr>
          <w:color w:val="auto"/>
          <w:sz w:val="20"/>
          <w:szCs w:val="20"/>
        </w:rPr>
      </w:pPr>
      <w:r w:rsidRPr="00427BB0">
        <w:rPr>
          <w:rFonts w:ascii="Tahoma" w:hAnsi="Tahoma" w:cs="Tahoma"/>
          <w:color w:val="auto"/>
          <w:sz w:val="20"/>
          <w:szCs w:val="20"/>
        </w:rPr>
        <w:t xml:space="preserve">Grunty te stwierdzono w otworach: </w:t>
      </w:r>
    </w:p>
    <w:p w14:paraId="3BF38186" w14:textId="4E20B6EA" w:rsidR="00427BB0" w:rsidRPr="00427BB0" w:rsidRDefault="00427BB0" w:rsidP="00427BB0">
      <w:pPr>
        <w:pStyle w:val="Default"/>
        <w:spacing w:line="360" w:lineRule="auto"/>
        <w:jc w:val="both"/>
        <w:rPr>
          <w:color w:val="auto"/>
          <w:sz w:val="20"/>
          <w:szCs w:val="20"/>
        </w:rPr>
      </w:pPr>
      <w:r w:rsidRPr="00427BB0">
        <w:rPr>
          <w:color w:val="auto"/>
          <w:sz w:val="20"/>
          <w:szCs w:val="20"/>
        </w:rPr>
        <w:t xml:space="preserve">• </w:t>
      </w:r>
      <w:r w:rsidRPr="00427BB0">
        <w:rPr>
          <w:rFonts w:ascii="Tahoma" w:hAnsi="Tahoma" w:cs="Tahoma"/>
          <w:color w:val="auto"/>
          <w:sz w:val="20"/>
          <w:szCs w:val="20"/>
        </w:rPr>
        <w:t xml:space="preserve">Ot-2 na głębokości 1,7 – 2,2m i 6,0 – 7,3m p.p.t. </w:t>
      </w:r>
    </w:p>
    <w:p w14:paraId="07BCD530" w14:textId="77777777" w:rsidR="00427BB0" w:rsidRPr="00427BB0" w:rsidRDefault="00427BB0" w:rsidP="00427BB0">
      <w:pPr>
        <w:pStyle w:val="Default"/>
        <w:spacing w:line="360" w:lineRule="auto"/>
        <w:jc w:val="both"/>
        <w:rPr>
          <w:color w:val="auto"/>
          <w:sz w:val="20"/>
          <w:szCs w:val="20"/>
        </w:rPr>
      </w:pPr>
      <w:r w:rsidRPr="00427BB0">
        <w:rPr>
          <w:color w:val="auto"/>
          <w:sz w:val="20"/>
          <w:szCs w:val="20"/>
        </w:rPr>
        <w:t xml:space="preserve">• </w:t>
      </w:r>
      <w:r w:rsidRPr="00427BB0">
        <w:rPr>
          <w:rFonts w:ascii="Tahoma" w:hAnsi="Tahoma" w:cs="Tahoma"/>
          <w:color w:val="auto"/>
          <w:sz w:val="20"/>
          <w:szCs w:val="20"/>
        </w:rPr>
        <w:t xml:space="preserve">Ot-3 na głębokości 3,9 – 7,2m p.p.t. </w:t>
      </w:r>
    </w:p>
    <w:p w14:paraId="724B4E4D" w14:textId="77777777" w:rsidR="00427BB0" w:rsidRDefault="00427BB0" w:rsidP="00427BB0">
      <w:pPr>
        <w:pStyle w:val="Default"/>
        <w:rPr>
          <w:color w:val="auto"/>
          <w:sz w:val="23"/>
          <w:szCs w:val="23"/>
        </w:rPr>
      </w:pPr>
    </w:p>
    <w:p w14:paraId="4E07E532" w14:textId="77777777" w:rsidR="00427BB0" w:rsidRPr="00427BB0" w:rsidRDefault="00427BB0" w:rsidP="00427BB0">
      <w:pPr>
        <w:pStyle w:val="Default"/>
        <w:spacing w:line="360" w:lineRule="auto"/>
        <w:jc w:val="both"/>
        <w:rPr>
          <w:color w:val="auto"/>
          <w:sz w:val="20"/>
          <w:szCs w:val="20"/>
        </w:rPr>
      </w:pPr>
      <w:r w:rsidRPr="00427BB0">
        <w:rPr>
          <w:rFonts w:ascii="Tahoma" w:hAnsi="Tahoma" w:cs="Tahoma"/>
          <w:b/>
          <w:bCs/>
          <w:color w:val="auto"/>
          <w:sz w:val="20"/>
          <w:szCs w:val="20"/>
        </w:rPr>
        <w:t xml:space="preserve">Warstwa geotechniczna Id – </w:t>
      </w:r>
      <w:r w:rsidRPr="00427BB0">
        <w:rPr>
          <w:rFonts w:ascii="Tahoma" w:hAnsi="Tahoma" w:cs="Tahoma"/>
          <w:color w:val="auto"/>
          <w:sz w:val="20"/>
          <w:szCs w:val="20"/>
        </w:rPr>
        <w:t xml:space="preserve">zaliczono do niej grunty naturalne drobnoziarniste /spoiste/ średnio plastyczne o dużej plastyczności, wykształcone jako żwiry gliniaste o konsystencji plastycznej i średnim stopniu plastyczności </w:t>
      </w:r>
      <w:r w:rsidRPr="00427BB0">
        <w:rPr>
          <w:rFonts w:ascii="Tahoma" w:hAnsi="Tahoma" w:cs="Tahoma"/>
          <w:b/>
          <w:bCs/>
          <w:color w:val="auto"/>
          <w:sz w:val="20"/>
          <w:szCs w:val="20"/>
        </w:rPr>
        <w:t xml:space="preserve">IL=0,35 </w:t>
      </w:r>
      <w:r w:rsidRPr="00427BB0">
        <w:rPr>
          <w:rFonts w:ascii="Tahoma" w:hAnsi="Tahoma" w:cs="Tahoma"/>
          <w:color w:val="auto"/>
          <w:sz w:val="20"/>
          <w:szCs w:val="20"/>
        </w:rPr>
        <w:t xml:space="preserve">oraz średniej wytrzymałości na ścinanie bez odpływu </w:t>
      </w:r>
      <w:proofErr w:type="spellStart"/>
      <w:r w:rsidRPr="00427BB0">
        <w:rPr>
          <w:rFonts w:ascii="Tahoma" w:hAnsi="Tahoma" w:cs="Tahoma"/>
          <w:b/>
          <w:bCs/>
          <w:color w:val="auto"/>
          <w:sz w:val="20"/>
          <w:szCs w:val="20"/>
        </w:rPr>
        <w:t>cu</w:t>
      </w:r>
      <w:proofErr w:type="spellEnd"/>
      <w:r w:rsidRPr="00427BB0">
        <w:rPr>
          <w:rFonts w:ascii="Tahoma" w:hAnsi="Tahoma" w:cs="Tahoma"/>
          <w:b/>
          <w:bCs/>
          <w:color w:val="auto"/>
          <w:sz w:val="20"/>
          <w:szCs w:val="20"/>
        </w:rPr>
        <w:t xml:space="preserve">=48 </w:t>
      </w:r>
      <w:proofErr w:type="spellStart"/>
      <w:r w:rsidRPr="00427BB0">
        <w:rPr>
          <w:rFonts w:ascii="Tahoma" w:hAnsi="Tahoma" w:cs="Tahoma"/>
          <w:b/>
          <w:bCs/>
          <w:color w:val="auto"/>
          <w:sz w:val="20"/>
          <w:szCs w:val="20"/>
        </w:rPr>
        <w:t>kPa</w:t>
      </w:r>
      <w:proofErr w:type="spellEnd"/>
      <w:r w:rsidRPr="00427BB0">
        <w:rPr>
          <w:rFonts w:ascii="Tahoma" w:hAnsi="Tahoma" w:cs="Tahoma"/>
          <w:color w:val="auto"/>
          <w:sz w:val="20"/>
          <w:szCs w:val="20"/>
        </w:rPr>
        <w:t xml:space="preserve">. </w:t>
      </w:r>
    </w:p>
    <w:p w14:paraId="1FF08782" w14:textId="77777777" w:rsidR="00427BB0" w:rsidRPr="00427BB0" w:rsidRDefault="00427BB0" w:rsidP="00427BB0">
      <w:pPr>
        <w:pStyle w:val="Default"/>
        <w:spacing w:line="360" w:lineRule="auto"/>
        <w:jc w:val="both"/>
        <w:rPr>
          <w:color w:val="auto"/>
          <w:sz w:val="20"/>
          <w:szCs w:val="20"/>
        </w:rPr>
      </w:pPr>
      <w:r w:rsidRPr="00427BB0">
        <w:rPr>
          <w:rFonts w:ascii="Tahoma" w:hAnsi="Tahoma" w:cs="Tahoma"/>
          <w:color w:val="auto"/>
          <w:sz w:val="20"/>
          <w:szCs w:val="20"/>
        </w:rPr>
        <w:t xml:space="preserve">Grunty te stwierdzono w otworach: </w:t>
      </w:r>
    </w:p>
    <w:p w14:paraId="698B3F9F" w14:textId="77777777" w:rsidR="00427BB0" w:rsidRPr="00427BB0" w:rsidRDefault="00427BB0" w:rsidP="00427BB0">
      <w:pPr>
        <w:pStyle w:val="Default"/>
        <w:spacing w:after="70" w:line="360" w:lineRule="auto"/>
        <w:jc w:val="both"/>
        <w:rPr>
          <w:color w:val="auto"/>
          <w:sz w:val="20"/>
          <w:szCs w:val="20"/>
        </w:rPr>
      </w:pPr>
      <w:r w:rsidRPr="00427BB0">
        <w:rPr>
          <w:color w:val="auto"/>
          <w:sz w:val="20"/>
          <w:szCs w:val="20"/>
        </w:rPr>
        <w:t xml:space="preserve">• </w:t>
      </w:r>
      <w:r w:rsidRPr="00427BB0">
        <w:rPr>
          <w:rFonts w:ascii="Tahoma" w:hAnsi="Tahoma" w:cs="Tahoma"/>
          <w:color w:val="auto"/>
          <w:sz w:val="20"/>
          <w:szCs w:val="20"/>
        </w:rPr>
        <w:t xml:space="preserve">Ot-1 na głębokości 5,8 – 7,3m p.p.t. </w:t>
      </w:r>
    </w:p>
    <w:p w14:paraId="1E1495D9" w14:textId="77777777" w:rsidR="00427BB0" w:rsidRPr="00427BB0" w:rsidRDefault="00427BB0" w:rsidP="00427BB0">
      <w:pPr>
        <w:pStyle w:val="Default"/>
        <w:spacing w:line="360" w:lineRule="auto"/>
        <w:jc w:val="both"/>
        <w:rPr>
          <w:color w:val="auto"/>
          <w:sz w:val="20"/>
          <w:szCs w:val="20"/>
        </w:rPr>
      </w:pPr>
      <w:r w:rsidRPr="00427BB0">
        <w:rPr>
          <w:color w:val="auto"/>
          <w:sz w:val="20"/>
          <w:szCs w:val="20"/>
        </w:rPr>
        <w:t xml:space="preserve">• </w:t>
      </w:r>
      <w:r w:rsidRPr="00427BB0">
        <w:rPr>
          <w:rFonts w:ascii="Tahoma" w:hAnsi="Tahoma" w:cs="Tahoma"/>
          <w:color w:val="auto"/>
          <w:sz w:val="20"/>
          <w:szCs w:val="20"/>
        </w:rPr>
        <w:t xml:space="preserve">Ot-2 na głębokości 4,5 – 6,0m p.p.t. </w:t>
      </w:r>
    </w:p>
    <w:p w14:paraId="16C56C91" w14:textId="77777777" w:rsidR="00427BB0" w:rsidRDefault="00427BB0" w:rsidP="00427BB0">
      <w:pPr>
        <w:pStyle w:val="Default"/>
        <w:rPr>
          <w:color w:val="auto"/>
          <w:sz w:val="23"/>
          <w:szCs w:val="23"/>
        </w:rPr>
      </w:pPr>
    </w:p>
    <w:p w14:paraId="2EE2BC23" w14:textId="77777777" w:rsidR="00427BB0" w:rsidRPr="00427BB0" w:rsidRDefault="00427BB0" w:rsidP="00427BB0">
      <w:pPr>
        <w:pStyle w:val="Default"/>
        <w:spacing w:line="360" w:lineRule="auto"/>
        <w:jc w:val="both"/>
        <w:rPr>
          <w:color w:val="auto"/>
          <w:sz w:val="20"/>
          <w:szCs w:val="20"/>
        </w:rPr>
      </w:pPr>
      <w:r w:rsidRPr="00427BB0">
        <w:rPr>
          <w:rFonts w:ascii="Tahoma" w:hAnsi="Tahoma" w:cs="Tahoma"/>
          <w:b/>
          <w:bCs/>
          <w:color w:val="auto"/>
          <w:sz w:val="20"/>
          <w:szCs w:val="20"/>
        </w:rPr>
        <w:t xml:space="preserve">Warstwa geotechniczna </w:t>
      </w:r>
      <w:proofErr w:type="spellStart"/>
      <w:r w:rsidRPr="00427BB0">
        <w:rPr>
          <w:rFonts w:ascii="Tahoma" w:hAnsi="Tahoma" w:cs="Tahoma"/>
          <w:b/>
          <w:bCs/>
          <w:color w:val="auto"/>
          <w:sz w:val="20"/>
          <w:szCs w:val="20"/>
        </w:rPr>
        <w:t>Ie</w:t>
      </w:r>
      <w:proofErr w:type="spellEnd"/>
      <w:r w:rsidRPr="00427BB0">
        <w:rPr>
          <w:rFonts w:ascii="Tahoma" w:hAnsi="Tahoma" w:cs="Tahoma"/>
          <w:b/>
          <w:bCs/>
          <w:color w:val="auto"/>
          <w:sz w:val="20"/>
          <w:szCs w:val="20"/>
        </w:rPr>
        <w:t xml:space="preserve"> – </w:t>
      </w:r>
      <w:r w:rsidRPr="00427BB0">
        <w:rPr>
          <w:rFonts w:ascii="Tahoma" w:hAnsi="Tahoma" w:cs="Tahoma"/>
          <w:color w:val="auto"/>
          <w:sz w:val="20"/>
          <w:szCs w:val="20"/>
        </w:rPr>
        <w:t xml:space="preserve">zaliczono do niej grunty naturalne drobnoziarniste /spoiste/ średnio plastyczne o dużej plastyczności, wykształcone odpowiednio jako gliny pylaste i żwiry gliniaste o konsystencji plastycznej i średnim stopniu plastyczności </w:t>
      </w:r>
      <w:r w:rsidRPr="00427BB0">
        <w:rPr>
          <w:rFonts w:ascii="Tahoma" w:hAnsi="Tahoma" w:cs="Tahoma"/>
          <w:b/>
          <w:bCs/>
          <w:color w:val="auto"/>
          <w:sz w:val="20"/>
          <w:szCs w:val="20"/>
        </w:rPr>
        <w:t xml:space="preserve">IL=0,40 </w:t>
      </w:r>
      <w:r w:rsidRPr="00427BB0">
        <w:rPr>
          <w:rFonts w:ascii="Tahoma" w:hAnsi="Tahoma" w:cs="Tahoma"/>
          <w:color w:val="auto"/>
          <w:sz w:val="20"/>
          <w:szCs w:val="20"/>
        </w:rPr>
        <w:t xml:space="preserve">oraz średniej wytrzymałości na ścinanie bez odpływu </w:t>
      </w:r>
      <w:proofErr w:type="spellStart"/>
      <w:r w:rsidRPr="00427BB0">
        <w:rPr>
          <w:rFonts w:ascii="Tahoma" w:hAnsi="Tahoma" w:cs="Tahoma"/>
          <w:b/>
          <w:bCs/>
          <w:color w:val="auto"/>
          <w:sz w:val="20"/>
          <w:szCs w:val="20"/>
        </w:rPr>
        <w:t>cu</w:t>
      </w:r>
      <w:proofErr w:type="spellEnd"/>
      <w:r w:rsidRPr="00427BB0">
        <w:rPr>
          <w:rFonts w:ascii="Tahoma" w:hAnsi="Tahoma" w:cs="Tahoma"/>
          <w:b/>
          <w:bCs/>
          <w:color w:val="auto"/>
          <w:sz w:val="20"/>
          <w:szCs w:val="20"/>
        </w:rPr>
        <w:t xml:space="preserve">=42 </w:t>
      </w:r>
      <w:proofErr w:type="spellStart"/>
      <w:r w:rsidRPr="00427BB0">
        <w:rPr>
          <w:rFonts w:ascii="Tahoma" w:hAnsi="Tahoma" w:cs="Tahoma"/>
          <w:b/>
          <w:bCs/>
          <w:color w:val="auto"/>
          <w:sz w:val="20"/>
          <w:szCs w:val="20"/>
        </w:rPr>
        <w:t>kPa</w:t>
      </w:r>
      <w:proofErr w:type="spellEnd"/>
      <w:r w:rsidRPr="00427BB0">
        <w:rPr>
          <w:rFonts w:ascii="Tahoma" w:hAnsi="Tahoma" w:cs="Tahoma"/>
          <w:color w:val="auto"/>
          <w:sz w:val="20"/>
          <w:szCs w:val="20"/>
        </w:rPr>
        <w:t xml:space="preserve">. </w:t>
      </w:r>
    </w:p>
    <w:p w14:paraId="4B584CCD" w14:textId="77777777" w:rsidR="00427BB0" w:rsidRPr="00427BB0" w:rsidRDefault="00427BB0" w:rsidP="00427BB0">
      <w:pPr>
        <w:pStyle w:val="Default"/>
        <w:spacing w:line="360" w:lineRule="auto"/>
        <w:jc w:val="both"/>
        <w:rPr>
          <w:color w:val="auto"/>
          <w:sz w:val="20"/>
          <w:szCs w:val="20"/>
        </w:rPr>
      </w:pPr>
      <w:r w:rsidRPr="00427BB0">
        <w:rPr>
          <w:rFonts w:ascii="Tahoma" w:hAnsi="Tahoma" w:cs="Tahoma"/>
          <w:b/>
          <w:bCs/>
          <w:color w:val="auto"/>
          <w:sz w:val="20"/>
          <w:szCs w:val="20"/>
        </w:rPr>
        <w:t xml:space="preserve">Są to grunty słabonośne, ściśliwe, podatne na nierównomierne osiadania, nie nadające się do bezpośredniego posadowienia projektowanego obiektu. </w:t>
      </w:r>
    </w:p>
    <w:p w14:paraId="15873642" w14:textId="77777777" w:rsidR="00427BB0" w:rsidRPr="00427BB0" w:rsidRDefault="00427BB0" w:rsidP="00427BB0">
      <w:pPr>
        <w:pStyle w:val="Default"/>
        <w:spacing w:line="360" w:lineRule="auto"/>
        <w:jc w:val="both"/>
        <w:rPr>
          <w:rFonts w:ascii="Tahoma" w:hAnsi="Tahoma" w:cs="Tahoma"/>
          <w:color w:val="auto"/>
          <w:sz w:val="20"/>
          <w:szCs w:val="20"/>
        </w:rPr>
      </w:pPr>
      <w:r w:rsidRPr="00427BB0">
        <w:rPr>
          <w:rFonts w:ascii="Tahoma" w:hAnsi="Tahoma" w:cs="Tahoma"/>
          <w:color w:val="auto"/>
          <w:sz w:val="20"/>
          <w:szCs w:val="20"/>
        </w:rPr>
        <w:t xml:space="preserve">Grunty te stwierdzono w otworach: </w:t>
      </w:r>
    </w:p>
    <w:p w14:paraId="7F393706" w14:textId="77777777" w:rsidR="00427BB0" w:rsidRPr="00427BB0" w:rsidRDefault="00427BB0" w:rsidP="00427BB0">
      <w:pPr>
        <w:pStyle w:val="Default"/>
        <w:spacing w:after="68" w:line="360" w:lineRule="auto"/>
        <w:jc w:val="both"/>
        <w:rPr>
          <w:color w:val="auto"/>
          <w:sz w:val="20"/>
          <w:szCs w:val="20"/>
        </w:rPr>
      </w:pPr>
      <w:r w:rsidRPr="00427BB0">
        <w:rPr>
          <w:rFonts w:ascii="Tahoma" w:hAnsi="Tahoma" w:cs="Tahoma"/>
          <w:color w:val="auto"/>
          <w:sz w:val="20"/>
          <w:szCs w:val="20"/>
        </w:rPr>
        <w:t xml:space="preserve">• Ot-1 na głębokości 1,7 – 2,7m i 5,0 – 5,8m p.p.t. </w:t>
      </w:r>
    </w:p>
    <w:p w14:paraId="5100D219" w14:textId="77777777" w:rsidR="00427BB0" w:rsidRPr="00427BB0" w:rsidRDefault="00427BB0" w:rsidP="00427BB0">
      <w:pPr>
        <w:pStyle w:val="Default"/>
        <w:spacing w:line="360" w:lineRule="auto"/>
        <w:jc w:val="both"/>
        <w:rPr>
          <w:color w:val="auto"/>
          <w:sz w:val="20"/>
          <w:szCs w:val="20"/>
        </w:rPr>
      </w:pPr>
      <w:r w:rsidRPr="00427BB0">
        <w:rPr>
          <w:color w:val="auto"/>
          <w:sz w:val="20"/>
          <w:szCs w:val="20"/>
        </w:rPr>
        <w:t xml:space="preserve">• </w:t>
      </w:r>
      <w:r w:rsidRPr="00427BB0">
        <w:rPr>
          <w:rFonts w:ascii="Tahoma" w:hAnsi="Tahoma" w:cs="Tahoma"/>
          <w:color w:val="auto"/>
          <w:sz w:val="20"/>
          <w:szCs w:val="20"/>
        </w:rPr>
        <w:t xml:space="preserve">Ot-3 na głębokości 1,7 – 2,7m p.p.t. </w:t>
      </w:r>
    </w:p>
    <w:p w14:paraId="2788D8BC" w14:textId="77777777" w:rsidR="00427BB0" w:rsidRDefault="00427BB0" w:rsidP="00427BB0">
      <w:pPr>
        <w:pStyle w:val="Default"/>
        <w:rPr>
          <w:color w:val="auto"/>
          <w:sz w:val="23"/>
          <w:szCs w:val="23"/>
        </w:rPr>
      </w:pPr>
    </w:p>
    <w:p w14:paraId="47EF5AFF" w14:textId="77777777" w:rsidR="00427BB0" w:rsidRPr="00427BB0" w:rsidRDefault="00427BB0" w:rsidP="00427BB0">
      <w:pPr>
        <w:pStyle w:val="Default"/>
        <w:spacing w:line="360" w:lineRule="auto"/>
        <w:jc w:val="both"/>
        <w:rPr>
          <w:color w:val="auto"/>
          <w:sz w:val="20"/>
          <w:szCs w:val="20"/>
        </w:rPr>
      </w:pPr>
      <w:r w:rsidRPr="00427BB0">
        <w:rPr>
          <w:rFonts w:ascii="Tahoma" w:hAnsi="Tahoma" w:cs="Tahoma"/>
          <w:b/>
          <w:bCs/>
          <w:color w:val="auto"/>
          <w:sz w:val="20"/>
          <w:szCs w:val="20"/>
        </w:rPr>
        <w:t xml:space="preserve">Warstwa geotechniczna </w:t>
      </w:r>
      <w:proofErr w:type="spellStart"/>
      <w:r w:rsidRPr="00427BB0">
        <w:rPr>
          <w:rFonts w:ascii="Tahoma" w:hAnsi="Tahoma" w:cs="Tahoma"/>
          <w:b/>
          <w:bCs/>
          <w:color w:val="auto"/>
          <w:sz w:val="20"/>
          <w:szCs w:val="20"/>
        </w:rPr>
        <w:t>If</w:t>
      </w:r>
      <w:proofErr w:type="spellEnd"/>
      <w:r w:rsidRPr="00427BB0">
        <w:rPr>
          <w:rFonts w:ascii="Tahoma" w:hAnsi="Tahoma" w:cs="Tahoma"/>
          <w:b/>
          <w:bCs/>
          <w:color w:val="auto"/>
          <w:sz w:val="20"/>
          <w:szCs w:val="20"/>
        </w:rPr>
        <w:t xml:space="preserve"> – </w:t>
      </w:r>
      <w:r w:rsidRPr="00427BB0">
        <w:rPr>
          <w:rFonts w:ascii="Tahoma" w:hAnsi="Tahoma" w:cs="Tahoma"/>
          <w:color w:val="auto"/>
          <w:sz w:val="20"/>
          <w:szCs w:val="20"/>
        </w:rPr>
        <w:t xml:space="preserve">zaliczono do niej grunty naturalne drobnoziarniste /spoiste/ średnio plastyczne o dużej plastyczności, wykształcone jako gliny pylaste i próchniczne o konsystencji miękkoplastycznej i średnim stopniu plastyczności </w:t>
      </w:r>
      <w:r w:rsidRPr="00427BB0">
        <w:rPr>
          <w:rFonts w:ascii="Tahoma" w:hAnsi="Tahoma" w:cs="Tahoma"/>
          <w:b/>
          <w:bCs/>
          <w:color w:val="auto"/>
          <w:sz w:val="20"/>
          <w:szCs w:val="20"/>
        </w:rPr>
        <w:t xml:space="preserve">IL=0,60 </w:t>
      </w:r>
      <w:r w:rsidRPr="00427BB0">
        <w:rPr>
          <w:rFonts w:ascii="Tahoma" w:hAnsi="Tahoma" w:cs="Tahoma"/>
          <w:color w:val="auto"/>
          <w:sz w:val="20"/>
          <w:szCs w:val="20"/>
        </w:rPr>
        <w:t xml:space="preserve">oraz małej wytrzymałości na ścinanie bez odpływu </w:t>
      </w:r>
      <w:proofErr w:type="spellStart"/>
      <w:r w:rsidRPr="00427BB0">
        <w:rPr>
          <w:rFonts w:ascii="Tahoma" w:hAnsi="Tahoma" w:cs="Tahoma"/>
          <w:b/>
          <w:bCs/>
          <w:color w:val="auto"/>
          <w:sz w:val="20"/>
          <w:szCs w:val="20"/>
        </w:rPr>
        <w:t>cu</w:t>
      </w:r>
      <w:proofErr w:type="spellEnd"/>
      <w:r w:rsidRPr="00427BB0">
        <w:rPr>
          <w:rFonts w:ascii="Tahoma" w:hAnsi="Tahoma" w:cs="Tahoma"/>
          <w:b/>
          <w:bCs/>
          <w:color w:val="auto"/>
          <w:sz w:val="20"/>
          <w:szCs w:val="20"/>
        </w:rPr>
        <w:t xml:space="preserve">=25 </w:t>
      </w:r>
      <w:proofErr w:type="spellStart"/>
      <w:r w:rsidRPr="00427BB0">
        <w:rPr>
          <w:rFonts w:ascii="Tahoma" w:hAnsi="Tahoma" w:cs="Tahoma"/>
          <w:b/>
          <w:bCs/>
          <w:color w:val="auto"/>
          <w:sz w:val="20"/>
          <w:szCs w:val="20"/>
        </w:rPr>
        <w:t>kPa</w:t>
      </w:r>
      <w:proofErr w:type="spellEnd"/>
      <w:r w:rsidRPr="00427BB0">
        <w:rPr>
          <w:rFonts w:ascii="Tahoma" w:hAnsi="Tahoma" w:cs="Tahoma"/>
          <w:color w:val="auto"/>
          <w:sz w:val="20"/>
          <w:szCs w:val="20"/>
        </w:rPr>
        <w:t xml:space="preserve">. </w:t>
      </w:r>
    </w:p>
    <w:p w14:paraId="4482B30A" w14:textId="77777777" w:rsidR="00427BB0" w:rsidRPr="00427BB0" w:rsidRDefault="00427BB0" w:rsidP="00427BB0">
      <w:pPr>
        <w:pStyle w:val="Default"/>
        <w:spacing w:line="360" w:lineRule="auto"/>
        <w:jc w:val="both"/>
        <w:rPr>
          <w:color w:val="auto"/>
          <w:sz w:val="20"/>
          <w:szCs w:val="20"/>
        </w:rPr>
      </w:pPr>
      <w:r w:rsidRPr="00427BB0">
        <w:rPr>
          <w:rFonts w:ascii="Tahoma" w:hAnsi="Tahoma" w:cs="Tahoma"/>
          <w:b/>
          <w:bCs/>
          <w:color w:val="auto"/>
          <w:sz w:val="20"/>
          <w:szCs w:val="20"/>
        </w:rPr>
        <w:t xml:space="preserve">Są to grunty słabonośne, ściśliwe, podatne na nierównomierne osiadania, nie nadające się do bezpośredniego posadowienia projektowanego obiektu. </w:t>
      </w:r>
    </w:p>
    <w:p w14:paraId="651B6EA2" w14:textId="77777777" w:rsidR="00427BB0" w:rsidRPr="00427BB0" w:rsidRDefault="00427BB0" w:rsidP="00427BB0">
      <w:pPr>
        <w:pStyle w:val="Default"/>
        <w:spacing w:line="360" w:lineRule="auto"/>
        <w:jc w:val="both"/>
        <w:rPr>
          <w:rFonts w:ascii="Tahoma" w:hAnsi="Tahoma" w:cs="Tahoma"/>
          <w:color w:val="auto"/>
          <w:sz w:val="20"/>
          <w:szCs w:val="20"/>
        </w:rPr>
      </w:pPr>
      <w:r w:rsidRPr="00427BB0">
        <w:rPr>
          <w:rFonts w:ascii="Tahoma" w:hAnsi="Tahoma" w:cs="Tahoma"/>
          <w:color w:val="auto"/>
          <w:sz w:val="20"/>
          <w:szCs w:val="20"/>
        </w:rPr>
        <w:t xml:space="preserve">Grunty te stwierdzono w otworach: </w:t>
      </w:r>
    </w:p>
    <w:p w14:paraId="68701B2F" w14:textId="77777777" w:rsidR="00427BB0" w:rsidRPr="00427BB0" w:rsidRDefault="00427BB0" w:rsidP="00FB21EB">
      <w:pPr>
        <w:pStyle w:val="Default"/>
        <w:numPr>
          <w:ilvl w:val="0"/>
          <w:numId w:val="50"/>
        </w:numPr>
        <w:spacing w:after="68" w:line="360" w:lineRule="auto"/>
        <w:ind w:left="567" w:hanging="283"/>
        <w:jc w:val="both"/>
        <w:rPr>
          <w:color w:val="auto"/>
          <w:sz w:val="20"/>
          <w:szCs w:val="20"/>
        </w:rPr>
      </w:pPr>
      <w:r w:rsidRPr="00427BB0">
        <w:rPr>
          <w:rFonts w:ascii="Tahoma" w:hAnsi="Tahoma" w:cs="Tahoma"/>
          <w:color w:val="auto"/>
          <w:sz w:val="20"/>
          <w:szCs w:val="20"/>
        </w:rPr>
        <w:t xml:space="preserve">• Ot-1 na głębokości 2,7 – 5,0m p.p.t. </w:t>
      </w:r>
    </w:p>
    <w:p w14:paraId="2FCFCE37" w14:textId="77777777" w:rsidR="00427BB0" w:rsidRPr="00427BB0" w:rsidRDefault="00427BB0" w:rsidP="00FB21EB">
      <w:pPr>
        <w:pStyle w:val="Default"/>
        <w:numPr>
          <w:ilvl w:val="0"/>
          <w:numId w:val="50"/>
        </w:numPr>
        <w:spacing w:after="68" w:line="360" w:lineRule="auto"/>
        <w:ind w:left="567" w:hanging="283"/>
        <w:jc w:val="both"/>
        <w:rPr>
          <w:color w:val="auto"/>
          <w:sz w:val="20"/>
          <w:szCs w:val="20"/>
        </w:rPr>
      </w:pPr>
      <w:r w:rsidRPr="00427BB0">
        <w:rPr>
          <w:color w:val="auto"/>
          <w:sz w:val="20"/>
          <w:szCs w:val="20"/>
        </w:rPr>
        <w:t xml:space="preserve">• </w:t>
      </w:r>
      <w:r w:rsidRPr="00427BB0">
        <w:rPr>
          <w:rFonts w:ascii="Tahoma" w:hAnsi="Tahoma" w:cs="Tahoma"/>
          <w:color w:val="auto"/>
          <w:sz w:val="20"/>
          <w:szCs w:val="20"/>
        </w:rPr>
        <w:t xml:space="preserve">Ot-2 na głębokości 2,2 – 4,5m p.p.t. </w:t>
      </w:r>
    </w:p>
    <w:p w14:paraId="02D911CC" w14:textId="4C99A49D" w:rsidR="008255D8" w:rsidRDefault="00427BB0" w:rsidP="008255D8">
      <w:pPr>
        <w:pStyle w:val="Default"/>
        <w:numPr>
          <w:ilvl w:val="0"/>
          <w:numId w:val="50"/>
        </w:numPr>
        <w:spacing w:line="360" w:lineRule="auto"/>
        <w:jc w:val="both"/>
        <w:rPr>
          <w:color w:val="auto"/>
          <w:sz w:val="23"/>
          <w:szCs w:val="23"/>
        </w:rPr>
      </w:pPr>
      <w:r w:rsidRPr="00427BB0">
        <w:rPr>
          <w:color w:val="auto"/>
          <w:sz w:val="20"/>
          <w:szCs w:val="20"/>
        </w:rPr>
        <w:t xml:space="preserve">• </w:t>
      </w:r>
      <w:r w:rsidRPr="00427BB0">
        <w:rPr>
          <w:rFonts w:ascii="Tahoma" w:hAnsi="Tahoma" w:cs="Tahoma"/>
          <w:color w:val="auto"/>
          <w:sz w:val="20"/>
          <w:szCs w:val="20"/>
        </w:rPr>
        <w:t>Ot-3 na głębokości 2,7 – 3,9m p.p.t.</w:t>
      </w:r>
    </w:p>
    <w:p w14:paraId="3D4D0BCD" w14:textId="17DAF4AD" w:rsidR="008255D8" w:rsidRPr="008255D8" w:rsidRDefault="008255D8" w:rsidP="008255D8">
      <w:pPr>
        <w:pStyle w:val="Default"/>
        <w:spacing w:line="360" w:lineRule="auto"/>
        <w:jc w:val="both"/>
        <w:rPr>
          <w:rFonts w:ascii="Tahoma" w:hAnsi="Tahoma" w:cs="Tahoma"/>
          <w:color w:val="auto"/>
          <w:sz w:val="20"/>
          <w:szCs w:val="20"/>
        </w:rPr>
      </w:pPr>
      <w:r w:rsidRPr="008255D8">
        <w:rPr>
          <w:rFonts w:ascii="Tahoma" w:hAnsi="Tahoma" w:cs="Tahoma"/>
          <w:color w:val="auto"/>
          <w:sz w:val="20"/>
          <w:szCs w:val="20"/>
        </w:rPr>
        <w:t xml:space="preserve">Dokumentacja rozpoznania warunków geologicznych zawarta jest w załączniku nr 2. </w:t>
      </w:r>
    </w:p>
    <w:p w14:paraId="5226DC49" w14:textId="2F64020C" w:rsidR="00427BB0" w:rsidRPr="00FB21EB" w:rsidRDefault="00FB21EB" w:rsidP="00FB21EB">
      <w:pPr>
        <w:pStyle w:val="Default"/>
        <w:spacing w:line="360" w:lineRule="auto"/>
        <w:jc w:val="both"/>
        <w:rPr>
          <w:rFonts w:ascii="Tahoma" w:hAnsi="Tahoma" w:cs="Tahoma"/>
          <w:b/>
          <w:bCs/>
          <w:color w:val="auto"/>
          <w:sz w:val="20"/>
          <w:szCs w:val="20"/>
          <w:u w:val="single"/>
        </w:rPr>
      </w:pPr>
      <w:r w:rsidRPr="00FB21EB">
        <w:rPr>
          <w:rFonts w:ascii="Tahoma" w:hAnsi="Tahoma" w:cs="Tahoma"/>
          <w:b/>
          <w:bCs/>
          <w:color w:val="auto"/>
          <w:sz w:val="20"/>
          <w:szCs w:val="20"/>
          <w:u w:val="single"/>
        </w:rPr>
        <w:t>Wnioski i zalecenia.</w:t>
      </w:r>
    </w:p>
    <w:p w14:paraId="37FD3D9C" w14:textId="77777777" w:rsidR="00427BB0" w:rsidRPr="00FB21EB" w:rsidRDefault="00427BB0" w:rsidP="00FB21EB">
      <w:pPr>
        <w:pStyle w:val="Default"/>
        <w:spacing w:after="70" w:line="360" w:lineRule="auto"/>
        <w:jc w:val="both"/>
        <w:rPr>
          <w:color w:val="auto"/>
          <w:sz w:val="20"/>
          <w:szCs w:val="20"/>
        </w:rPr>
      </w:pPr>
      <w:r w:rsidRPr="00FB21EB">
        <w:rPr>
          <w:rFonts w:ascii="Tahoma" w:hAnsi="Tahoma" w:cs="Tahoma"/>
          <w:color w:val="auto"/>
          <w:sz w:val="20"/>
          <w:szCs w:val="20"/>
        </w:rPr>
        <w:t xml:space="preserve">1. Podłoże przedmiotowego terenu do głębokości wykonanych wierceń badawczych budują czwartorzędowe, holoceńskie utwory rzeczne /aluwialne/, wykształcone odpowiednio w postaci glin pylastych i próchnicznych oraz żwirów gliniastych o konsystencji twardoplastycznej, plastycznej i miękkoplastycznej. Nadkład osadów czwartorzędu na całości terenu stanowi warstwa gleby. </w:t>
      </w:r>
    </w:p>
    <w:p w14:paraId="09316DA1" w14:textId="77777777" w:rsidR="00427BB0" w:rsidRPr="00FB21EB" w:rsidRDefault="00427BB0" w:rsidP="00FB21EB">
      <w:pPr>
        <w:pStyle w:val="Default"/>
        <w:spacing w:after="70" w:line="360" w:lineRule="auto"/>
        <w:jc w:val="both"/>
        <w:rPr>
          <w:rFonts w:ascii="Tahoma" w:hAnsi="Tahoma" w:cs="Tahoma"/>
          <w:color w:val="auto"/>
          <w:sz w:val="20"/>
          <w:szCs w:val="20"/>
        </w:rPr>
      </w:pPr>
      <w:r w:rsidRPr="00FB21EB">
        <w:rPr>
          <w:rFonts w:ascii="Tahoma" w:hAnsi="Tahoma" w:cs="Tahoma"/>
          <w:color w:val="auto"/>
          <w:sz w:val="20"/>
          <w:szCs w:val="20"/>
        </w:rPr>
        <w:t xml:space="preserve">2. Z uwagi na rodzaj i stan gruntów podłoże należy uznać za uwarstwione. </w:t>
      </w:r>
    </w:p>
    <w:p w14:paraId="484778CD" w14:textId="77777777" w:rsidR="00427BB0" w:rsidRPr="00FB21EB" w:rsidRDefault="00427BB0" w:rsidP="00FB21EB">
      <w:pPr>
        <w:pStyle w:val="Default"/>
        <w:spacing w:after="70" w:line="360" w:lineRule="auto"/>
        <w:jc w:val="both"/>
        <w:rPr>
          <w:color w:val="auto"/>
          <w:sz w:val="20"/>
          <w:szCs w:val="20"/>
        </w:rPr>
      </w:pPr>
      <w:r w:rsidRPr="00FB21EB">
        <w:rPr>
          <w:rFonts w:ascii="Tahoma" w:hAnsi="Tahoma" w:cs="Tahoma"/>
          <w:color w:val="auto"/>
          <w:sz w:val="20"/>
          <w:szCs w:val="20"/>
        </w:rPr>
        <w:t xml:space="preserve">3. Na przedmiotowym terenie do badanej głębokości nawiercono jeden regularny poziom wód podziemnych, związany z czwartorzędowymi żwirami gliniastymi. Lustro wody o charakterze naporowym występowało na głębokości od 3,5m do 3,9m p.p.t. a stabilizowało się na 2,6 – 2,7m p.p.t. </w:t>
      </w:r>
    </w:p>
    <w:p w14:paraId="78F23CF7" w14:textId="77777777" w:rsidR="00427BB0" w:rsidRPr="00FB21EB" w:rsidRDefault="00427BB0" w:rsidP="00FB21EB">
      <w:pPr>
        <w:pStyle w:val="Default"/>
        <w:spacing w:after="70" w:line="360" w:lineRule="auto"/>
        <w:jc w:val="both"/>
        <w:rPr>
          <w:color w:val="auto"/>
          <w:sz w:val="20"/>
          <w:szCs w:val="20"/>
        </w:rPr>
      </w:pPr>
      <w:r w:rsidRPr="00FB21EB">
        <w:rPr>
          <w:rFonts w:ascii="Tahoma" w:hAnsi="Tahoma" w:cs="Tahoma"/>
          <w:color w:val="auto"/>
          <w:sz w:val="20"/>
          <w:szCs w:val="20"/>
        </w:rPr>
        <w:t xml:space="preserve">4. Grunty plastyczne </w:t>
      </w:r>
      <w:r w:rsidRPr="00FB21EB">
        <w:rPr>
          <w:rFonts w:ascii="Tahoma" w:hAnsi="Tahoma" w:cs="Tahoma"/>
          <w:b/>
          <w:bCs/>
          <w:color w:val="auto"/>
          <w:sz w:val="20"/>
          <w:szCs w:val="20"/>
        </w:rPr>
        <w:t xml:space="preserve">w-wy </w:t>
      </w:r>
      <w:proofErr w:type="spellStart"/>
      <w:r w:rsidRPr="00FB21EB">
        <w:rPr>
          <w:rFonts w:ascii="Tahoma" w:hAnsi="Tahoma" w:cs="Tahoma"/>
          <w:b/>
          <w:bCs/>
          <w:color w:val="auto"/>
          <w:sz w:val="20"/>
          <w:szCs w:val="20"/>
        </w:rPr>
        <w:t>Ie</w:t>
      </w:r>
      <w:proofErr w:type="spellEnd"/>
      <w:r w:rsidRPr="00FB21EB">
        <w:rPr>
          <w:rFonts w:ascii="Tahoma" w:hAnsi="Tahoma" w:cs="Tahoma"/>
          <w:b/>
          <w:bCs/>
          <w:color w:val="auto"/>
          <w:sz w:val="20"/>
          <w:szCs w:val="20"/>
        </w:rPr>
        <w:t xml:space="preserve"> </w:t>
      </w:r>
      <w:r w:rsidRPr="00FB21EB">
        <w:rPr>
          <w:rFonts w:ascii="Tahoma" w:hAnsi="Tahoma" w:cs="Tahoma"/>
          <w:color w:val="auto"/>
          <w:sz w:val="20"/>
          <w:szCs w:val="20"/>
        </w:rPr>
        <w:t xml:space="preserve">i miękkoplastyczne </w:t>
      </w:r>
      <w:r w:rsidRPr="00FB21EB">
        <w:rPr>
          <w:rFonts w:ascii="Tahoma" w:hAnsi="Tahoma" w:cs="Tahoma"/>
          <w:b/>
          <w:bCs/>
          <w:color w:val="auto"/>
          <w:sz w:val="20"/>
          <w:szCs w:val="20"/>
        </w:rPr>
        <w:t xml:space="preserve">w-wy </w:t>
      </w:r>
      <w:proofErr w:type="spellStart"/>
      <w:r w:rsidRPr="00FB21EB">
        <w:rPr>
          <w:rFonts w:ascii="Tahoma" w:hAnsi="Tahoma" w:cs="Tahoma"/>
          <w:b/>
          <w:bCs/>
          <w:color w:val="auto"/>
          <w:sz w:val="20"/>
          <w:szCs w:val="20"/>
        </w:rPr>
        <w:t>If</w:t>
      </w:r>
      <w:proofErr w:type="spellEnd"/>
      <w:r w:rsidRPr="00FB21EB">
        <w:rPr>
          <w:rFonts w:ascii="Tahoma" w:hAnsi="Tahoma" w:cs="Tahoma"/>
          <w:b/>
          <w:bCs/>
          <w:color w:val="auto"/>
          <w:sz w:val="20"/>
          <w:szCs w:val="20"/>
        </w:rPr>
        <w:t xml:space="preserve"> </w:t>
      </w:r>
      <w:r w:rsidRPr="00FB21EB">
        <w:rPr>
          <w:rFonts w:ascii="Tahoma" w:hAnsi="Tahoma" w:cs="Tahoma"/>
          <w:color w:val="auto"/>
          <w:sz w:val="20"/>
          <w:szCs w:val="20"/>
        </w:rPr>
        <w:t xml:space="preserve">należy uznać za </w:t>
      </w:r>
      <w:r w:rsidRPr="00FB21EB">
        <w:rPr>
          <w:rFonts w:ascii="Tahoma" w:hAnsi="Tahoma" w:cs="Tahoma"/>
          <w:b/>
          <w:bCs/>
          <w:color w:val="auto"/>
          <w:sz w:val="20"/>
          <w:szCs w:val="20"/>
        </w:rPr>
        <w:t>słabonośne</w:t>
      </w:r>
      <w:r w:rsidRPr="00FB21EB">
        <w:rPr>
          <w:rFonts w:ascii="Tahoma" w:hAnsi="Tahoma" w:cs="Tahoma"/>
          <w:color w:val="auto"/>
          <w:sz w:val="20"/>
          <w:szCs w:val="20"/>
        </w:rPr>
        <w:t xml:space="preserve">, nie nadające się do bezpośredniego posadowienia planowanej inwestycji. </w:t>
      </w:r>
    </w:p>
    <w:p w14:paraId="0019D089" w14:textId="77777777" w:rsidR="00427BB0" w:rsidRPr="00FB21EB" w:rsidRDefault="00427BB0" w:rsidP="00FB21EB">
      <w:pPr>
        <w:pStyle w:val="Default"/>
        <w:spacing w:after="70" w:line="360" w:lineRule="auto"/>
        <w:jc w:val="both"/>
        <w:rPr>
          <w:color w:val="auto"/>
          <w:sz w:val="20"/>
          <w:szCs w:val="20"/>
        </w:rPr>
      </w:pPr>
      <w:r w:rsidRPr="00FB21EB">
        <w:rPr>
          <w:rFonts w:ascii="Tahoma" w:hAnsi="Tahoma" w:cs="Tahoma"/>
          <w:color w:val="auto"/>
          <w:sz w:val="20"/>
          <w:szCs w:val="20"/>
        </w:rPr>
        <w:t xml:space="preserve">5. Grunty budujące przedmiotowy teren ze względu na warunki ich urabiania i odspajania, zakwalifikowano do </w:t>
      </w:r>
      <w:r w:rsidRPr="00FB21EB">
        <w:rPr>
          <w:rFonts w:ascii="Tahoma" w:hAnsi="Tahoma" w:cs="Tahoma"/>
          <w:b/>
          <w:bCs/>
          <w:color w:val="auto"/>
          <w:sz w:val="20"/>
          <w:szCs w:val="20"/>
        </w:rPr>
        <w:t xml:space="preserve">4 </w:t>
      </w:r>
      <w:r w:rsidRPr="00FB21EB">
        <w:rPr>
          <w:rFonts w:ascii="Tahoma" w:hAnsi="Tahoma" w:cs="Tahoma"/>
          <w:color w:val="auto"/>
          <w:sz w:val="20"/>
          <w:szCs w:val="20"/>
        </w:rPr>
        <w:t xml:space="preserve">kategorii wg normy PN-B-06050:1999 „Geotechnika. Roboty ziemne. Wymagania ogólne”. </w:t>
      </w:r>
    </w:p>
    <w:p w14:paraId="7961D488" w14:textId="77777777" w:rsidR="00427BB0" w:rsidRPr="00FB21EB" w:rsidRDefault="00427BB0" w:rsidP="00FB21EB">
      <w:pPr>
        <w:pStyle w:val="Default"/>
        <w:spacing w:line="360" w:lineRule="auto"/>
        <w:jc w:val="both"/>
        <w:rPr>
          <w:color w:val="auto"/>
          <w:sz w:val="20"/>
          <w:szCs w:val="20"/>
        </w:rPr>
      </w:pPr>
      <w:r w:rsidRPr="00FB21EB">
        <w:rPr>
          <w:rFonts w:ascii="Tahoma" w:hAnsi="Tahoma" w:cs="Tahoma"/>
          <w:color w:val="auto"/>
          <w:sz w:val="20"/>
          <w:szCs w:val="20"/>
        </w:rPr>
        <w:t xml:space="preserve">6. Głębokość przemarzania gruntów dla rejonu przeprowadzonych robót wynosi </w:t>
      </w:r>
      <w:proofErr w:type="spellStart"/>
      <w:r w:rsidRPr="00FB21EB">
        <w:rPr>
          <w:rFonts w:ascii="Tahoma" w:hAnsi="Tahoma" w:cs="Tahoma"/>
          <w:b/>
          <w:bCs/>
          <w:color w:val="auto"/>
          <w:sz w:val="20"/>
          <w:szCs w:val="20"/>
        </w:rPr>
        <w:t>hz</w:t>
      </w:r>
      <w:proofErr w:type="spellEnd"/>
      <w:r w:rsidRPr="00FB21EB">
        <w:rPr>
          <w:rFonts w:ascii="Tahoma" w:hAnsi="Tahoma" w:cs="Tahoma"/>
          <w:b/>
          <w:bCs/>
          <w:color w:val="auto"/>
          <w:sz w:val="20"/>
          <w:szCs w:val="20"/>
        </w:rPr>
        <w:t>=1,2</w:t>
      </w:r>
      <w:r w:rsidRPr="00FB21EB">
        <w:rPr>
          <w:rFonts w:ascii="Tahoma" w:hAnsi="Tahoma" w:cs="Tahoma"/>
          <w:color w:val="auto"/>
          <w:sz w:val="20"/>
          <w:szCs w:val="20"/>
        </w:rPr>
        <w:t xml:space="preserve">m wg normy PN-81/B-03020. </w:t>
      </w:r>
    </w:p>
    <w:p w14:paraId="79D603C4" w14:textId="77777777" w:rsidR="00427BB0" w:rsidRPr="00FB21EB" w:rsidRDefault="00427BB0" w:rsidP="00FB21EB">
      <w:pPr>
        <w:pStyle w:val="Default"/>
        <w:spacing w:after="70" w:line="360" w:lineRule="auto"/>
        <w:jc w:val="both"/>
        <w:rPr>
          <w:color w:val="auto"/>
          <w:sz w:val="20"/>
          <w:szCs w:val="20"/>
        </w:rPr>
      </w:pPr>
      <w:r w:rsidRPr="00FB21EB">
        <w:rPr>
          <w:rFonts w:ascii="Tahoma" w:hAnsi="Tahoma" w:cs="Tahoma"/>
          <w:color w:val="auto"/>
          <w:sz w:val="20"/>
          <w:szCs w:val="20"/>
        </w:rPr>
        <w:t xml:space="preserve">7. Zakres oraz metodyka wykonanych badań podłoża gruntowego ma na celu wstępne określenie warunków gruntowo-wodnych panujących w rejonie planowanej inwestycji, a niniejszą opinię sporządzono na potrzeby opracowania koncepcji jej realizacji. Na etapie wykonywania projektu budowlanego, należy przeprowadzić szczegółowe rozpoznanie geotechniczne przedmiotowego terenu, obejmujące swym zasięgiem cały obszar przeznaczony pod zabudowę. W szczególności zaleca się wykonanie dodatkowych otworów badawczych do głębokości zalegania podłoża nośnego o wymaganej miąższości, przy uwzględnieniu strefy oddziaływania projektowanych obiektów na podłoże gruntowe, uzupełnionych o stosowne sondowania i badania laboratoryjne gruntów, w nawiązaniu do stwierdzonych w trakcie wierceń warunków gruntowo – wodnych. </w:t>
      </w:r>
    </w:p>
    <w:p w14:paraId="2E38D07B" w14:textId="738F4EC8" w:rsidR="00FB21EB" w:rsidRPr="00FB21EB" w:rsidRDefault="00427BB0" w:rsidP="00FB21EB">
      <w:pPr>
        <w:pStyle w:val="Default"/>
        <w:spacing w:line="360" w:lineRule="auto"/>
        <w:jc w:val="both"/>
        <w:rPr>
          <w:rFonts w:ascii="Tahoma" w:hAnsi="Tahoma" w:cs="Tahoma"/>
          <w:sz w:val="20"/>
          <w:szCs w:val="20"/>
        </w:rPr>
      </w:pPr>
      <w:r w:rsidRPr="00FB21EB">
        <w:rPr>
          <w:rFonts w:ascii="Tahoma" w:hAnsi="Tahoma" w:cs="Tahoma"/>
          <w:color w:val="auto"/>
          <w:sz w:val="20"/>
          <w:szCs w:val="20"/>
        </w:rPr>
        <w:t xml:space="preserve">8. Zgodnie z Rozporządzeniem Ministra Transportu, Budownictwa i Gospodarki Wodnej z dnia 25.04.2012 r. w sprawie ustalenia geotechnicznych warunków posadowienia obiektów budowlanych, na przedmiotowym terenie panują generalnie </w:t>
      </w:r>
      <w:r w:rsidRPr="00FB21EB">
        <w:rPr>
          <w:rFonts w:ascii="Tahoma" w:hAnsi="Tahoma" w:cs="Tahoma"/>
          <w:b/>
          <w:bCs/>
          <w:color w:val="auto"/>
          <w:sz w:val="20"/>
          <w:szCs w:val="20"/>
        </w:rPr>
        <w:t>złożone warunki gruntowe</w:t>
      </w:r>
      <w:r w:rsidRPr="00FB21EB">
        <w:rPr>
          <w:rFonts w:ascii="Tahoma" w:hAnsi="Tahoma" w:cs="Tahoma"/>
          <w:color w:val="auto"/>
          <w:sz w:val="20"/>
          <w:szCs w:val="20"/>
        </w:rPr>
        <w:t xml:space="preserve">. W związku z powyższym uwzględniając rodzaj i wielkość projektowanych obiektów, kwalifikuje </w:t>
      </w:r>
      <w:r w:rsidR="00FB21EB" w:rsidRPr="00FB21EB">
        <w:rPr>
          <w:rFonts w:ascii="Tahoma" w:hAnsi="Tahoma" w:cs="Tahoma"/>
          <w:sz w:val="20"/>
          <w:szCs w:val="20"/>
        </w:rPr>
        <w:t xml:space="preserve">się planowaną inwestycję do </w:t>
      </w:r>
      <w:r w:rsidR="00FB21EB" w:rsidRPr="00FB21EB">
        <w:rPr>
          <w:rFonts w:ascii="Tahoma" w:hAnsi="Tahoma" w:cs="Tahoma"/>
          <w:b/>
          <w:bCs/>
          <w:sz w:val="20"/>
          <w:szCs w:val="20"/>
        </w:rPr>
        <w:t xml:space="preserve">2 kategorii geotechnicznej obiektu. </w:t>
      </w:r>
    </w:p>
    <w:p w14:paraId="225B700A" w14:textId="54A2D872" w:rsidR="00427BB0" w:rsidRDefault="00427BB0" w:rsidP="00427BB0">
      <w:pPr>
        <w:pStyle w:val="Default"/>
        <w:rPr>
          <w:color w:val="auto"/>
          <w:sz w:val="23"/>
          <w:szCs w:val="23"/>
        </w:rPr>
      </w:pPr>
    </w:p>
    <w:p w14:paraId="792CEB8E" w14:textId="77777777" w:rsidR="00427BB0" w:rsidRDefault="00427BB0" w:rsidP="006B2E98">
      <w:pPr>
        <w:spacing w:before="0" w:after="0" w:line="360" w:lineRule="auto"/>
        <w:ind w:firstLine="454"/>
        <w:rPr>
          <w:rFonts w:ascii="Tahoma" w:hAnsi="Tahoma" w:cs="Tahoma"/>
          <w:color w:val="FF0000"/>
          <w:sz w:val="20"/>
          <w:szCs w:val="20"/>
        </w:rPr>
      </w:pPr>
    </w:p>
    <w:p w14:paraId="302E823B" w14:textId="77777777" w:rsidR="00427BB0" w:rsidRDefault="00427BB0" w:rsidP="006B2E98">
      <w:pPr>
        <w:spacing w:before="0" w:after="0" w:line="360" w:lineRule="auto"/>
        <w:ind w:firstLine="454"/>
        <w:rPr>
          <w:rFonts w:ascii="Tahoma" w:hAnsi="Tahoma" w:cs="Tahoma"/>
          <w:color w:val="FF0000"/>
          <w:sz w:val="20"/>
          <w:szCs w:val="20"/>
        </w:rPr>
      </w:pPr>
    </w:p>
    <w:p w14:paraId="5D2B7754" w14:textId="5548FFAA" w:rsidR="00A57388" w:rsidRPr="007D713B" w:rsidRDefault="00A57388" w:rsidP="0019726E">
      <w:pPr>
        <w:pStyle w:val="Nagwek1"/>
      </w:pPr>
      <w:bookmarkStart w:id="199" w:name="_Toc121390976"/>
      <w:r w:rsidRPr="0019726E">
        <w:t>Charakterystyka przedsięwzięcia</w:t>
      </w:r>
      <w:bookmarkEnd w:id="199"/>
    </w:p>
    <w:p w14:paraId="46C1BF80" w14:textId="19372192" w:rsidR="00A57388" w:rsidRDefault="00D162B5" w:rsidP="00D162B5">
      <w:pPr>
        <w:pStyle w:val="Nagwek2"/>
      </w:pPr>
      <w:bookmarkStart w:id="200" w:name="_Toc121390977"/>
      <w:r>
        <w:t>Bilans ilościowo-jakościowy ścieków surowych</w:t>
      </w:r>
      <w:r w:rsidR="000319D9">
        <w:t>.</w:t>
      </w:r>
      <w:bookmarkEnd w:id="200"/>
    </w:p>
    <w:p w14:paraId="730FA0CC" w14:textId="625D6B17" w:rsidR="000319D9" w:rsidRPr="001B0A6B" w:rsidRDefault="000319D9" w:rsidP="001B0A6B">
      <w:pPr>
        <w:spacing w:line="360" w:lineRule="auto"/>
        <w:rPr>
          <w:rFonts w:ascii="Tahoma" w:hAnsi="Tahoma" w:cs="Tahoma"/>
          <w:sz w:val="20"/>
          <w:szCs w:val="20"/>
        </w:rPr>
      </w:pPr>
      <w:r w:rsidRPr="001B0A6B">
        <w:rPr>
          <w:rFonts w:ascii="Tahoma" w:hAnsi="Tahoma" w:cs="Tahoma"/>
          <w:sz w:val="20"/>
          <w:szCs w:val="20"/>
        </w:rPr>
        <w:t>Zgodnie z danymi przekazanymi przez Zamawiającego obliczenia bilansowe oraz procesowe wykonano dla dwóch etapów realizacji obiektu:</w:t>
      </w:r>
    </w:p>
    <w:p w14:paraId="34E24AF7" w14:textId="4F177A41" w:rsidR="000319D9" w:rsidRPr="001B0A6B" w:rsidRDefault="000319D9" w:rsidP="001B0A6B">
      <w:pPr>
        <w:spacing w:line="360" w:lineRule="auto"/>
        <w:rPr>
          <w:rFonts w:ascii="Tahoma" w:hAnsi="Tahoma" w:cs="Tahoma"/>
          <w:sz w:val="20"/>
          <w:szCs w:val="20"/>
        </w:rPr>
      </w:pPr>
      <w:r w:rsidRPr="001B0A6B">
        <w:rPr>
          <w:rFonts w:ascii="Tahoma" w:hAnsi="Tahoma" w:cs="Tahoma"/>
          <w:sz w:val="20"/>
          <w:szCs w:val="20"/>
        </w:rPr>
        <w:t xml:space="preserve">ETAP I – przebudowa i rozbudowa obiektu tak aby zabezpieczyć prawidłowe funkcjonowanie dla ilości ścieków powstających w Gminie </w:t>
      </w:r>
      <w:r w:rsidR="00A87BB6" w:rsidRPr="001B0A6B">
        <w:rPr>
          <w:rFonts w:ascii="Tahoma" w:hAnsi="Tahoma" w:cs="Tahoma"/>
          <w:sz w:val="20"/>
          <w:szCs w:val="20"/>
        </w:rPr>
        <w:t>na chwile obecną.</w:t>
      </w:r>
    </w:p>
    <w:p w14:paraId="52B9E375" w14:textId="59615DB0" w:rsidR="00A87BB6" w:rsidRPr="001B0A6B" w:rsidRDefault="00A87BB6" w:rsidP="001B0A6B">
      <w:pPr>
        <w:spacing w:line="360" w:lineRule="auto"/>
        <w:rPr>
          <w:rFonts w:ascii="Tahoma" w:hAnsi="Tahoma" w:cs="Tahoma"/>
          <w:sz w:val="20"/>
          <w:szCs w:val="20"/>
        </w:rPr>
      </w:pPr>
      <w:r w:rsidRPr="001B0A6B">
        <w:rPr>
          <w:rFonts w:ascii="Tahoma" w:hAnsi="Tahoma" w:cs="Tahoma"/>
          <w:sz w:val="20"/>
          <w:szCs w:val="20"/>
        </w:rPr>
        <w:t>ETAP II – rozbudowa obiektu do wielkości docelowej , skanalizowania ternu gminy oraz prognozowanych przepływów w okresie do 10 lat.</w:t>
      </w:r>
    </w:p>
    <w:p w14:paraId="48639399" w14:textId="1D8ED8F6" w:rsidR="00D162B5" w:rsidRPr="00D162B5" w:rsidRDefault="00E8538E" w:rsidP="006777B3">
      <w:pPr>
        <w:pStyle w:val="Nagwek3"/>
      </w:pPr>
      <w:bookmarkStart w:id="201" w:name="_Toc121390978"/>
      <w:r>
        <w:t>Ilość ścieków dopływających – stan aktualny.</w:t>
      </w:r>
      <w:bookmarkEnd w:id="201"/>
      <w:r>
        <w:t xml:space="preserve"> </w:t>
      </w:r>
      <w:r w:rsidR="00D162B5" w:rsidRPr="00D162B5">
        <w:t xml:space="preserve"> </w:t>
      </w:r>
    </w:p>
    <w:p w14:paraId="16F9C81A" w14:textId="77777777"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Dokonano szczegółowej analizy ilości powstających ścieków w odniesieniu do przepływu dobowego oczyszczalni ścieków w Krzywczy.</w:t>
      </w:r>
    </w:p>
    <w:p w14:paraId="1539651F" w14:textId="77777777" w:rsidR="00E8538E" w:rsidRPr="00E8538E" w:rsidRDefault="00E8538E" w:rsidP="00E8538E">
      <w:pPr>
        <w:spacing w:before="0" w:after="0" w:line="360" w:lineRule="auto"/>
        <w:rPr>
          <w:rFonts w:ascii="Tahoma" w:eastAsia="Calibri" w:hAnsi="Tahoma" w:cs="Tahoma"/>
          <w:sz w:val="20"/>
          <w:szCs w:val="20"/>
        </w:rPr>
      </w:pPr>
      <w:bookmarkStart w:id="202" w:name="_Hlk80394218"/>
      <w:r w:rsidRPr="00E8538E">
        <w:rPr>
          <w:rFonts w:ascii="Tahoma" w:eastAsia="Calibri" w:hAnsi="Tahoma" w:cs="Tahoma"/>
          <w:sz w:val="20"/>
          <w:szCs w:val="20"/>
        </w:rPr>
        <w:t xml:space="preserve">W tabeli 1 oraz na rysunkach 1 przedstawiono zestawienie archiwalnych przepływów ścieków </w:t>
      </w:r>
      <w:proofErr w:type="spellStart"/>
      <w:r w:rsidRPr="00E8538E">
        <w:rPr>
          <w:rFonts w:ascii="Tahoma" w:eastAsia="Calibri" w:hAnsi="Tahoma" w:cs="Tahoma"/>
          <w:sz w:val="20"/>
          <w:szCs w:val="20"/>
        </w:rPr>
        <w:t>Q</w:t>
      </w:r>
      <w:r w:rsidRPr="00E8538E">
        <w:rPr>
          <w:rFonts w:ascii="Tahoma" w:eastAsia="Calibri" w:hAnsi="Tahoma" w:cs="Tahoma"/>
          <w:sz w:val="20"/>
          <w:szCs w:val="20"/>
          <w:vertAlign w:val="subscript"/>
        </w:rPr>
        <w:t>dśr</w:t>
      </w:r>
      <w:proofErr w:type="spellEnd"/>
      <w:r w:rsidRPr="00E8538E">
        <w:rPr>
          <w:rFonts w:ascii="Tahoma" w:eastAsia="Calibri" w:hAnsi="Tahoma" w:cs="Tahoma"/>
          <w:sz w:val="20"/>
          <w:szCs w:val="20"/>
        </w:rPr>
        <w:t xml:space="preserve"> oczyszczalni w Krzywczy, określone na podstawie odczytów na przepływomierzu odpływowym wg dziennika eksploatacji obiektu (okres od 01.01.2020 do 31.08.2022 r.)</w:t>
      </w:r>
    </w:p>
    <w:p w14:paraId="57EA60B1" w14:textId="77777777" w:rsidR="006A695B" w:rsidRDefault="006A695B" w:rsidP="00E8538E">
      <w:pPr>
        <w:spacing w:before="0" w:after="0" w:line="360" w:lineRule="auto"/>
        <w:rPr>
          <w:rFonts w:ascii="Times New Roman" w:eastAsia="Calibri" w:hAnsi="Times New Roman" w:cs="Times New Roman"/>
          <w:sz w:val="24"/>
          <w:szCs w:val="24"/>
        </w:rPr>
      </w:pPr>
      <w:bookmarkStart w:id="203" w:name="_Hlk80393388"/>
      <w:bookmarkEnd w:id="202"/>
    </w:p>
    <w:p w14:paraId="08090AB0" w14:textId="41043618" w:rsidR="00E8538E" w:rsidRPr="00E8538E" w:rsidRDefault="00E8538E" w:rsidP="00E8538E">
      <w:pPr>
        <w:spacing w:before="0" w:after="0" w:line="360" w:lineRule="auto"/>
        <w:rPr>
          <w:rFonts w:ascii="Times New Roman" w:eastAsia="Calibri" w:hAnsi="Times New Roman" w:cs="Times New Roman"/>
          <w:sz w:val="24"/>
          <w:szCs w:val="24"/>
        </w:rPr>
      </w:pPr>
      <w:r w:rsidRPr="00E8538E">
        <w:rPr>
          <w:rFonts w:ascii="Tahoma" w:eastAsia="Calibri" w:hAnsi="Tahoma" w:cs="Tahoma"/>
          <w:sz w:val="20"/>
          <w:szCs w:val="20"/>
        </w:rPr>
        <w:t xml:space="preserve">Tab. </w:t>
      </w:r>
      <w:r w:rsidR="008255D8">
        <w:rPr>
          <w:rFonts w:ascii="Tahoma" w:eastAsia="Calibri" w:hAnsi="Tahoma" w:cs="Tahoma"/>
          <w:sz w:val="20"/>
          <w:szCs w:val="20"/>
        </w:rPr>
        <w:t>2</w:t>
      </w:r>
      <w:r w:rsidRPr="00E8538E">
        <w:rPr>
          <w:rFonts w:ascii="Tahoma" w:eastAsia="Calibri" w:hAnsi="Tahoma" w:cs="Tahoma"/>
          <w:sz w:val="20"/>
          <w:szCs w:val="20"/>
        </w:rPr>
        <w:t xml:space="preserve">. Ilość ścieków </w:t>
      </w:r>
      <w:proofErr w:type="spellStart"/>
      <w:r w:rsidRPr="00E8538E">
        <w:rPr>
          <w:rFonts w:ascii="Tahoma" w:eastAsia="Calibri" w:hAnsi="Tahoma" w:cs="Tahoma"/>
          <w:sz w:val="20"/>
          <w:szCs w:val="20"/>
        </w:rPr>
        <w:t>Q</w:t>
      </w:r>
      <w:r w:rsidRPr="00E8538E">
        <w:rPr>
          <w:rFonts w:ascii="Tahoma" w:eastAsia="Calibri" w:hAnsi="Tahoma" w:cs="Tahoma"/>
          <w:sz w:val="20"/>
          <w:szCs w:val="20"/>
          <w:vertAlign w:val="subscript"/>
        </w:rPr>
        <w:t>dśr</w:t>
      </w:r>
      <w:proofErr w:type="spellEnd"/>
      <w:r w:rsidRPr="00E8538E">
        <w:rPr>
          <w:rFonts w:ascii="Tahoma" w:eastAsia="Calibri" w:hAnsi="Tahoma" w:cs="Tahoma"/>
          <w:sz w:val="20"/>
          <w:szCs w:val="20"/>
        </w:rPr>
        <w:t xml:space="preserve"> dopływających do oczyszczalni w Krzywczy w okresie od 01.01.2020 do 31.08.2022 r</w:t>
      </w:r>
      <w:r w:rsidRPr="00E8538E">
        <w:rPr>
          <w:rFonts w:ascii="Times New Roman" w:eastAsia="Calibri" w:hAnsi="Times New Roman" w:cs="Times New Roman"/>
          <w:sz w:val="24"/>
          <w:szCs w:val="24"/>
        </w:rPr>
        <w:t>.</w:t>
      </w:r>
    </w:p>
    <w:bookmarkEnd w:id="203"/>
    <w:tbl>
      <w:tblPr>
        <w:tblStyle w:val="Tabela-Siatka5"/>
        <w:tblW w:w="0" w:type="auto"/>
        <w:jc w:val="center"/>
        <w:tblLook w:val="04A0" w:firstRow="1" w:lastRow="0" w:firstColumn="1" w:lastColumn="0" w:noHBand="0" w:noVBand="1"/>
      </w:tblPr>
      <w:tblGrid>
        <w:gridCol w:w="3397"/>
        <w:gridCol w:w="3261"/>
      </w:tblGrid>
      <w:tr w:rsidR="00E8538E" w:rsidRPr="00E8538E" w14:paraId="463C0874" w14:textId="77777777" w:rsidTr="00252BCB">
        <w:trPr>
          <w:trHeight w:val="476"/>
          <w:jc w:val="center"/>
        </w:trPr>
        <w:tc>
          <w:tcPr>
            <w:tcW w:w="3397" w:type="dxa"/>
            <w:tcBorders>
              <w:top w:val="single" w:sz="4" w:space="0" w:color="auto"/>
              <w:left w:val="single" w:sz="4" w:space="0" w:color="auto"/>
              <w:bottom w:val="single" w:sz="4" w:space="0" w:color="auto"/>
              <w:right w:val="single" w:sz="4" w:space="0" w:color="auto"/>
            </w:tcBorders>
            <w:vAlign w:val="center"/>
          </w:tcPr>
          <w:p w14:paraId="5DEBA826" w14:textId="77777777" w:rsidR="00E8538E" w:rsidRPr="00E8538E" w:rsidRDefault="00E8538E" w:rsidP="00E8538E">
            <w:pPr>
              <w:spacing w:before="0" w:after="0"/>
              <w:jc w:val="left"/>
              <w:rPr>
                <w:rFonts w:ascii="Tahoma" w:eastAsia="Calibri" w:hAnsi="Tahoma" w:cs="Tahoma"/>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hideMark/>
          </w:tcPr>
          <w:p w14:paraId="349EAC12"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Wartość, m</w:t>
            </w:r>
            <w:r w:rsidRPr="00E8538E">
              <w:rPr>
                <w:rFonts w:ascii="Tahoma" w:eastAsia="Calibri" w:hAnsi="Tahoma" w:cs="Tahoma"/>
                <w:sz w:val="20"/>
                <w:szCs w:val="20"/>
                <w:vertAlign w:val="superscript"/>
              </w:rPr>
              <w:t>3</w:t>
            </w:r>
            <w:r w:rsidRPr="00E8538E">
              <w:rPr>
                <w:rFonts w:ascii="Tahoma" w:eastAsia="Calibri" w:hAnsi="Tahoma" w:cs="Tahoma"/>
                <w:sz w:val="20"/>
                <w:szCs w:val="20"/>
              </w:rPr>
              <w:t>/d</w:t>
            </w:r>
          </w:p>
        </w:tc>
      </w:tr>
      <w:tr w:rsidR="00E8538E" w:rsidRPr="00E8538E" w14:paraId="13247DB3" w14:textId="77777777" w:rsidTr="00252BCB">
        <w:trPr>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081D22C9" w14:textId="77777777" w:rsidR="00E8538E" w:rsidRPr="00E8538E" w:rsidRDefault="00E8538E" w:rsidP="00E8538E">
            <w:pPr>
              <w:spacing w:before="0" w:after="0"/>
              <w:jc w:val="left"/>
              <w:rPr>
                <w:rFonts w:ascii="Tahoma" w:eastAsia="Calibri" w:hAnsi="Tahoma" w:cs="Tahoma"/>
                <w:sz w:val="20"/>
                <w:szCs w:val="20"/>
              </w:rPr>
            </w:pPr>
            <w:r w:rsidRPr="00E8538E">
              <w:rPr>
                <w:rFonts w:ascii="Tahoma" w:eastAsia="Calibri" w:hAnsi="Tahoma" w:cs="Tahoma"/>
                <w:sz w:val="20"/>
                <w:szCs w:val="20"/>
              </w:rPr>
              <w:t>Wartość minimalna</w:t>
            </w:r>
          </w:p>
        </w:tc>
        <w:tc>
          <w:tcPr>
            <w:tcW w:w="3261" w:type="dxa"/>
            <w:tcBorders>
              <w:top w:val="single" w:sz="4" w:space="0" w:color="auto"/>
              <w:left w:val="single" w:sz="4" w:space="0" w:color="auto"/>
              <w:bottom w:val="single" w:sz="4" w:space="0" w:color="auto"/>
              <w:right w:val="single" w:sz="4" w:space="0" w:color="auto"/>
            </w:tcBorders>
            <w:vAlign w:val="center"/>
          </w:tcPr>
          <w:p w14:paraId="60CC27EC"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31,0</w:t>
            </w:r>
          </w:p>
        </w:tc>
      </w:tr>
      <w:tr w:rsidR="00E8538E" w:rsidRPr="00E8538E" w14:paraId="6FF869F2" w14:textId="77777777" w:rsidTr="00252BCB">
        <w:trPr>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79F70441" w14:textId="77777777" w:rsidR="00E8538E" w:rsidRPr="00E8538E" w:rsidRDefault="00E8538E" w:rsidP="00E8538E">
            <w:pPr>
              <w:spacing w:before="0" w:after="0"/>
              <w:jc w:val="left"/>
              <w:rPr>
                <w:rFonts w:ascii="Tahoma" w:eastAsia="Calibri" w:hAnsi="Tahoma" w:cs="Tahoma"/>
                <w:sz w:val="20"/>
                <w:szCs w:val="20"/>
              </w:rPr>
            </w:pPr>
            <w:r w:rsidRPr="00E8538E">
              <w:rPr>
                <w:rFonts w:ascii="Tahoma" w:eastAsia="Calibri" w:hAnsi="Tahoma" w:cs="Tahoma"/>
                <w:sz w:val="20"/>
                <w:szCs w:val="20"/>
              </w:rPr>
              <w:t>Wartość maksymalna</w:t>
            </w:r>
          </w:p>
        </w:tc>
        <w:tc>
          <w:tcPr>
            <w:tcW w:w="3261" w:type="dxa"/>
            <w:tcBorders>
              <w:top w:val="single" w:sz="4" w:space="0" w:color="auto"/>
              <w:left w:val="single" w:sz="4" w:space="0" w:color="auto"/>
              <w:bottom w:val="single" w:sz="4" w:space="0" w:color="auto"/>
              <w:right w:val="single" w:sz="4" w:space="0" w:color="auto"/>
            </w:tcBorders>
            <w:vAlign w:val="center"/>
          </w:tcPr>
          <w:p w14:paraId="146B35B7"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456,0</w:t>
            </w:r>
          </w:p>
        </w:tc>
      </w:tr>
      <w:tr w:rsidR="00E8538E" w:rsidRPr="00E8538E" w14:paraId="0380E076" w14:textId="77777777" w:rsidTr="00252BCB">
        <w:trPr>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28055929" w14:textId="77777777" w:rsidR="00E8538E" w:rsidRPr="00E8538E" w:rsidRDefault="00E8538E" w:rsidP="00E8538E">
            <w:pPr>
              <w:spacing w:before="0" w:after="0"/>
              <w:jc w:val="left"/>
              <w:rPr>
                <w:rFonts w:ascii="Tahoma" w:eastAsia="Calibri" w:hAnsi="Tahoma" w:cs="Tahoma"/>
                <w:sz w:val="20"/>
                <w:szCs w:val="20"/>
              </w:rPr>
            </w:pPr>
            <w:r w:rsidRPr="00E8538E">
              <w:rPr>
                <w:rFonts w:ascii="Tahoma" w:eastAsia="Calibri" w:hAnsi="Tahoma" w:cs="Tahoma"/>
                <w:sz w:val="20"/>
                <w:szCs w:val="20"/>
              </w:rPr>
              <w:t>Wartość średnia</w:t>
            </w:r>
          </w:p>
        </w:tc>
        <w:tc>
          <w:tcPr>
            <w:tcW w:w="3261" w:type="dxa"/>
            <w:tcBorders>
              <w:top w:val="single" w:sz="4" w:space="0" w:color="auto"/>
              <w:left w:val="single" w:sz="4" w:space="0" w:color="auto"/>
              <w:bottom w:val="single" w:sz="4" w:space="0" w:color="auto"/>
              <w:right w:val="single" w:sz="4" w:space="0" w:color="auto"/>
            </w:tcBorders>
            <w:vAlign w:val="center"/>
          </w:tcPr>
          <w:p w14:paraId="703A3144"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116,0</w:t>
            </w:r>
          </w:p>
        </w:tc>
      </w:tr>
      <w:tr w:rsidR="00E8538E" w:rsidRPr="00E8538E" w14:paraId="20AD253B" w14:textId="77777777" w:rsidTr="00252BCB">
        <w:trPr>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022FD1EF" w14:textId="77777777" w:rsidR="00E8538E" w:rsidRPr="00E8538E" w:rsidRDefault="00E8538E" w:rsidP="00E8538E">
            <w:pPr>
              <w:spacing w:before="0" w:after="0"/>
              <w:jc w:val="left"/>
              <w:rPr>
                <w:rFonts w:ascii="Tahoma" w:eastAsia="Calibri" w:hAnsi="Tahoma" w:cs="Tahoma"/>
                <w:sz w:val="20"/>
                <w:szCs w:val="20"/>
              </w:rPr>
            </w:pPr>
            <w:r w:rsidRPr="00E8538E">
              <w:rPr>
                <w:rFonts w:ascii="Tahoma" w:eastAsia="Calibri" w:hAnsi="Tahoma" w:cs="Tahoma"/>
                <w:sz w:val="20"/>
                <w:szCs w:val="20"/>
              </w:rPr>
              <w:t>Odchylenie standardowe</w:t>
            </w:r>
          </w:p>
        </w:tc>
        <w:tc>
          <w:tcPr>
            <w:tcW w:w="3261" w:type="dxa"/>
            <w:tcBorders>
              <w:top w:val="single" w:sz="4" w:space="0" w:color="auto"/>
              <w:left w:val="single" w:sz="4" w:space="0" w:color="auto"/>
              <w:bottom w:val="single" w:sz="4" w:space="0" w:color="auto"/>
              <w:right w:val="single" w:sz="4" w:space="0" w:color="auto"/>
            </w:tcBorders>
            <w:vAlign w:val="center"/>
          </w:tcPr>
          <w:p w14:paraId="7F9560BD"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55,0</w:t>
            </w:r>
          </w:p>
        </w:tc>
      </w:tr>
      <w:tr w:rsidR="00E8538E" w:rsidRPr="00E8538E" w14:paraId="77A2D972" w14:textId="77777777" w:rsidTr="00252BCB">
        <w:trPr>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2D7A0880" w14:textId="77777777" w:rsidR="00E8538E" w:rsidRPr="00E8538E" w:rsidRDefault="00E8538E" w:rsidP="00E8538E">
            <w:pPr>
              <w:spacing w:before="0" w:after="0"/>
              <w:jc w:val="left"/>
              <w:rPr>
                <w:rFonts w:ascii="Tahoma" w:eastAsia="Calibri" w:hAnsi="Tahoma" w:cs="Tahoma"/>
                <w:sz w:val="20"/>
                <w:szCs w:val="20"/>
              </w:rPr>
            </w:pPr>
            <w:proofErr w:type="spellStart"/>
            <w:r w:rsidRPr="00E8538E">
              <w:rPr>
                <w:rFonts w:ascii="Tahoma" w:eastAsia="Calibri" w:hAnsi="Tahoma" w:cs="Tahoma"/>
                <w:sz w:val="20"/>
                <w:szCs w:val="20"/>
              </w:rPr>
              <w:t>Percentyl</w:t>
            </w:r>
            <w:proofErr w:type="spellEnd"/>
            <w:r w:rsidRPr="00E8538E">
              <w:rPr>
                <w:rFonts w:ascii="Tahoma" w:eastAsia="Calibri" w:hAnsi="Tahoma" w:cs="Tahoma"/>
                <w:sz w:val="20"/>
                <w:szCs w:val="20"/>
              </w:rPr>
              <w:t xml:space="preserve"> 85%</w:t>
            </w:r>
          </w:p>
        </w:tc>
        <w:tc>
          <w:tcPr>
            <w:tcW w:w="3261" w:type="dxa"/>
            <w:tcBorders>
              <w:top w:val="single" w:sz="4" w:space="0" w:color="auto"/>
              <w:left w:val="single" w:sz="4" w:space="0" w:color="auto"/>
              <w:bottom w:val="single" w:sz="4" w:space="0" w:color="auto"/>
              <w:right w:val="single" w:sz="4" w:space="0" w:color="auto"/>
            </w:tcBorders>
            <w:vAlign w:val="center"/>
          </w:tcPr>
          <w:p w14:paraId="3DA4D597"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163,0</w:t>
            </w:r>
          </w:p>
        </w:tc>
      </w:tr>
      <w:tr w:rsidR="00E8538E" w:rsidRPr="00E8538E" w14:paraId="70C32FFE" w14:textId="77777777" w:rsidTr="00252BCB">
        <w:trPr>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3D7CD137" w14:textId="77777777" w:rsidR="00E8538E" w:rsidRPr="00E8538E" w:rsidRDefault="00E8538E" w:rsidP="00E8538E">
            <w:pPr>
              <w:spacing w:before="0" w:after="0"/>
              <w:jc w:val="left"/>
              <w:rPr>
                <w:rFonts w:ascii="Tahoma" w:eastAsia="Calibri" w:hAnsi="Tahoma" w:cs="Tahoma"/>
                <w:sz w:val="20"/>
                <w:szCs w:val="20"/>
              </w:rPr>
            </w:pPr>
            <w:proofErr w:type="spellStart"/>
            <w:r w:rsidRPr="00E8538E">
              <w:rPr>
                <w:rFonts w:ascii="Tahoma" w:eastAsia="Calibri" w:hAnsi="Tahoma" w:cs="Tahoma"/>
                <w:sz w:val="20"/>
                <w:szCs w:val="20"/>
              </w:rPr>
              <w:t>Percentyl</w:t>
            </w:r>
            <w:proofErr w:type="spellEnd"/>
            <w:r w:rsidRPr="00E8538E">
              <w:rPr>
                <w:rFonts w:ascii="Tahoma" w:eastAsia="Calibri" w:hAnsi="Tahoma" w:cs="Tahoma"/>
                <w:sz w:val="20"/>
                <w:szCs w:val="20"/>
              </w:rPr>
              <w:t xml:space="preserve"> 15%</w:t>
            </w:r>
          </w:p>
        </w:tc>
        <w:tc>
          <w:tcPr>
            <w:tcW w:w="3261" w:type="dxa"/>
            <w:tcBorders>
              <w:top w:val="single" w:sz="4" w:space="0" w:color="auto"/>
              <w:left w:val="single" w:sz="4" w:space="0" w:color="auto"/>
              <w:bottom w:val="single" w:sz="4" w:space="0" w:color="auto"/>
              <w:right w:val="single" w:sz="4" w:space="0" w:color="auto"/>
            </w:tcBorders>
            <w:vAlign w:val="center"/>
          </w:tcPr>
          <w:p w14:paraId="78730CE9"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68,0</w:t>
            </w:r>
          </w:p>
        </w:tc>
      </w:tr>
      <w:tr w:rsidR="00E8538E" w:rsidRPr="00E8538E" w14:paraId="18D64BA6" w14:textId="77777777" w:rsidTr="00252BCB">
        <w:trPr>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0B150C1A" w14:textId="77777777" w:rsidR="00E8538E" w:rsidRPr="00E8538E" w:rsidRDefault="00E8538E" w:rsidP="00E8538E">
            <w:pPr>
              <w:spacing w:before="0" w:after="0"/>
              <w:jc w:val="left"/>
              <w:rPr>
                <w:rFonts w:ascii="Tahoma" w:eastAsia="Calibri" w:hAnsi="Tahoma" w:cs="Tahoma"/>
                <w:sz w:val="20"/>
                <w:szCs w:val="20"/>
              </w:rPr>
            </w:pPr>
            <w:r w:rsidRPr="00E8538E">
              <w:rPr>
                <w:rFonts w:ascii="Tahoma" w:eastAsia="Calibri" w:hAnsi="Tahoma" w:cs="Tahoma"/>
                <w:sz w:val="20"/>
                <w:szCs w:val="20"/>
              </w:rPr>
              <w:t>Mediana</w:t>
            </w:r>
          </w:p>
        </w:tc>
        <w:tc>
          <w:tcPr>
            <w:tcW w:w="3261" w:type="dxa"/>
            <w:tcBorders>
              <w:top w:val="single" w:sz="4" w:space="0" w:color="auto"/>
              <w:left w:val="single" w:sz="4" w:space="0" w:color="auto"/>
              <w:bottom w:val="single" w:sz="4" w:space="0" w:color="auto"/>
              <w:right w:val="single" w:sz="4" w:space="0" w:color="auto"/>
            </w:tcBorders>
            <w:vAlign w:val="center"/>
          </w:tcPr>
          <w:p w14:paraId="417DF96B"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104,0</w:t>
            </w:r>
          </w:p>
        </w:tc>
      </w:tr>
      <w:tr w:rsidR="00E8538E" w:rsidRPr="00E8538E" w14:paraId="06E6B183" w14:textId="77777777" w:rsidTr="00252BCB">
        <w:trPr>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7020E79C" w14:textId="77777777" w:rsidR="00E8538E" w:rsidRPr="00E8538E" w:rsidRDefault="00E8538E" w:rsidP="00E8538E">
            <w:pPr>
              <w:spacing w:before="0" w:after="0"/>
              <w:jc w:val="left"/>
              <w:rPr>
                <w:rFonts w:ascii="Tahoma" w:eastAsia="Calibri" w:hAnsi="Tahoma" w:cs="Tahoma"/>
                <w:sz w:val="20"/>
                <w:szCs w:val="20"/>
              </w:rPr>
            </w:pPr>
            <w:r w:rsidRPr="00E8538E">
              <w:rPr>
                <w:rFonts w:ascii="Tahoma" w:eastAsia="Calibri" w:hAnsi="Tahoma" w:cs="Tahoma"/>
                <w:sz w:val="20"/>
                <w:szCs w:val="20"/>
              </w:rPr>
              <w:t>Współczynnik zmienności [%]</w:t>
            </w:r>
          </w:p>
        </w:tc>
        <w:tc>
          <w:tcPr>
            <w:tcW w:w="3261" w:type="dxa"/>
            <w:tcBorders>
              <w:top w:val="single" w:sz="4" w:space="0" w:color="auto"/>
              <w:left w:val="single" w:sz="4" w:space="0" w:color="auto"/>
              <w:bottom w:val="single" w:sz="4" w:space="0" w:color="auto"/>
              <w:right w:val="single" w:sz="4" w:space="0" w:color="auto"/>
            </w:tcBorders>
            <w:vAlign w:val="center"/>
          </w:tcPr>
          <w:p w14:paraId="39623060"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48,0</w:t>
            </w:r>
          </w:p>
        </w:tc>
      </w:tr>
    </w:tbl>
    <w:p w14:paraId="5B34B1E0" w14:textId="77777777" w:rsidR="00E8538E" w:rsidRPr="00E8538E" w:rsidRDefault="00E8538E" w:rsidP="00E8538E">
      <w:pPr>
        <w:spacing w:before="0" w:after="0" w:line="360" w:lineRule="auto"/>
        <w:rPr>
          <w:rFonts w:ascii="Times New Roman" w:eastAsia="Calibri" w:hAnsi="Times New Roman" w:cs="Times New Roman"/>
          <w:sz w:val="24"/>
          <w:szCs w:val="24"/>
        </w:rPr>
      </w:pPr>
    </w:p>
    <w:p w14:paraId="0F98BC90" w14:textId="77777777" w:rsidR="00E8538E" w:rsidRPr="00E8538E" w:rsidRDefault="00E8538E" w:rsidP="00E8538E">
      <w:pPr>
        <w:spacing w:before="0" w:after="0" w:line="360" w:lineRule="auto"/>
        <w:jc w:val="left"/>
        <w:rPr>
          <w:rFonts w:ascii="Times New Roman" w:eastAsia="Calibri" w:hAnsi="Times New Roman" w:cs="Times New Roman"/>
          <w:sz w:val="24"/>
          <w:szCs w:val="24"/>
        </w:rPr>
      </w:pPr>
      <w:r w:rsidRPr="00E8538E">
        <w:rPr>
          <w:rFonts w:ascii="Calibri" w:eastAsia="Calibri" w:hAnsi="Calibri" w:cs="Times New Roman"/>
          <w:noProof/>
          <w:lang w:eastAsia="pl-PL"/>
        </w:rPr>
        <w:drawing>
          <wp:inline distT="0" distB="0" distL="0" distR="0" wp14:anchorId="3BCA5F2D" wp14:editId="5DB22454">
            <wp:extent cx="5759450" cy="2171700"/>
            <wp:effectExtent l="0" t="0" r="12700" b="0"/>
            <wp:docPr id="3" name="Wykres 3">
              <a:extLst xmlns:a="http://schemas.openxmlformats.org/drawingml/2006/main">
                <a:ext uri="{FF2B5EF4-FFF2-40B4-BE49-F238E27FC236}">
                  <a16:creationId xmlns:a16="http://schemas.microsoft.com/office/drawing/2014/main" id="{53E2DF31-0CD4-8186-A881-413209FFF32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7186A026" w14:textId="77777777"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 xml:space="preserve">Rys. 1. Zmienność dopływających ścieków </w:t>
      </w:r>
      <w:proofErr w:type="spellStart"/>
      <w:r w:rsidRPr="00E8538E">
        <w:rPr>
          <w:rFonts w:ascii="Tahoma" w:eastAsia="Calibri" w:hAnsi="Tahoma" w:cs="Tahoma"/>
          <w:sz w:val="20"/>
          <w:szCs w:val="20"/>
        </w:rPr>
        <w:t>Q</w:t>
      </w:r>
      <w:r w:rsidRPr="00E8538E">
        <w:rPr>
          <w:rFonts w:ascii="Tahoma" w:eastAsia="Calibri" w:hAnsi="Tahoma" w:cs="Tahoma"/>
          <w:sz w:val="20"/>
          <w:szCs w:val="20"/>
          <w:vertAlign w:val="subscript"/>
        </w:rPr>
        <w:t>dśr</w:t>
      </w:r>
      <w:proofErr w:type="spellEnd"/>
      <w:r w:rsidRPr="00E8538E">
        <w:rPr>
          <w:rFonts w:ascii="Tahoma" w:eastAsia="Calibri" w:hAnsi="Tahoma" w:cs="Tahoma"/>
          <w:sz w:val="20"/>
          <w:szCs w:val="20"/>
        </w:rPr>
        <w:t xml:space="preserve"> do oczyszczalni w Krzywczy wg wskazań przepływomierza</w:t>
      </w:r>
    </w:p>
    <w:p w14:paraId="54BAC8B7" w14:textId="77777777" w:rsidR="00E8538E" w:rsidRPr="00E8538E" w:rsidRDefault="00E8538E" w:rsidP="00E8538E">
      <w:pPr>
        <w:spacing w:before="0" w:after="0" w:line="360" w:lineRule="auto"/>
        <w:rPr>
          <w:rFonts w:ascii="Times New Roman" w:eastAsia="Calibri" w:hAnsi="Times New Roman" w:cs="Times New Roman"/>
          <w:sz w:val="24"/>
          <w:szCs w:val="24"/>
        </w:rPr>
      </w:pPr>
    </w:p>
    <w:p w14:paraId="1CB2F883" w14:textId="77777777"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 xml:space="preserve">Analiza przepływów średniodobowych odczytanych na przepływomierzu ścieków na odpływie z oczyszczalni wskazuje na bardzo dużą zmienność na poziomie 48%. Analiza danych jednoznacznie wskazuje na bardzo duży dopływ wód przypadkowych i opadowych przede wszystkim w okresie wiosennym i jesiennym, oraz zdiagnozowano wysokie przepływy w okresie letnim. Maksymalny odnotowany przepływ </w:t>
      </w:r>
      <w:proofErr w:type="spellStart"/>
      <w:r w:rsidRPr="00E8538E">
        <w:rPr>
          <w:rFonts w:ascii="Tahoma" w:eastAsia="Calibri" w:hAnsi="Tahoma" w:cs="Tahoma"/>
          <w:sz w:val="20"/>
          <w:szCs w:val="20"/>
        </w:rPr>
        <w:t>Q</w:t>
      </w:r>
      <w:r w:rsidRPr="00E8538E">
        <w:rPr>
          <w:rFonts w:ascii="Tahoma" w:eastAsia="Calibri" w:hAnsi="Tahoma" w:cs="Tahoma"/>
          <w:sz w:val="20"/>
          <w:szCs w:val="20"/>
          <w:vertAlign w:val="subscript"/>
        </w:rPr>
        <w:t>dśr</w:t>
      </w:r>
      <w:proofErr w:type="spellEnd"/>
      <w:r w:rsidRPr="00E8538E">
        <w:rPr>
          <w:rFonts w:ascii="Tahoma" w:eastAsia="Calibri" w:hAnsi="Tahoma" w:cs="Tahoma"/>
          <w:sz w:val="20"/>
          <w:szCs w:val="20"/>
        </w:rPr>
        <w:t xml:space="preserve"> wyniósł 456,0 m</w:t>
      </w:r>
      <w:r w:rsidRPr="00E8538E">
        <w:rPr>
          <w:rFonts w:ascii="Tahoma" w:eastAsia="Calibri" w:hAnsi="Tahoma" w:cs="Tahoma"/>
          <w:sz w:val="20"/>
          <w:szCs w:val="20"/>
          <w:vertAlign w:val="superscript"/>
        </w:rPr>
        <w:t>3</w:t>
      </w:r>
      <w:r w:rsidRPr="00E8538E">
        <w:rPr>
          <w:rFonts w:ascii="Tahoma" w:eastAsia="Calibri" w:hAnsi="Tahoma" w:cs="Tahoma"/>
          <w:sz w:val="20"/>
          <w:szCs w:val="20"/>
        </w:rPr>
        <w:t>/d dla całego okresu.</w:t>
      </w:r>
    </w:p>
    <w:p w14:paraId="18F47FE0" w14:textId="77777777"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 xml:space="preserve">Przeprowadzono również analizę ilościową ścieków w ujęciu miesięcznym. Określono wobec tego przepływ średniodobowy średniomiesięczny </w:t>
      </w:r>
      <w:proofErr w:type="spellStart"/>
      <w:r w:rsidRPr="00E8538E">
        <w:rPr>
          <w:rFonts w:ascii="Tahoma" w:eastAsia="Calibri" w:hAnsi="Tahoma" w:cs="Tahoma"/>
          <w:sz w:val="20"/>
          <w:szCs w:val="20"/>
        </w:rPr>
        <w:t>Q</w:t>
      </w:r>
      <w:r w:rsidRPr="00E8538E">
        <w:rPr>
          <w:rFonts w:ascii="Tahoma" w:eastAsia="Calibri" w:hAnsi="Tahoma" w:cs="Tahoma"/>
          <w:sz w:val="20"/>
          <w:szCs w:val="20"/>
          <w:vertAlign w:val="subscript"/>
        </w:rPr>
        <w:t>dśr</w:t>
      </w:r>
      <w:r w:rsidRPr="00E8538E">
        <w:rPr>
          <w:rFonts w:ascii="Tahoma" w:eastAsia="Calibri" w:hAnsi="Tahoma" w:cs="Tahoma"/>
          <w:sz w:val="20"/>
          <w:szCs w:val="20"/>
          <w:vertAlign w:val="superscript"/>
        </w:rPr>
        <w:t>sm</w:t>
      </w:r>
      <w:proofErr w:type="spellEnd"/>
      <w:r w:rsidRPr="00E8538E">
        <w:rPr>
          <w:rFonts w:ascii="Tahoma" w:eastAsia="Calibri" w:hAnsi="Tahoma" w:cs="Tahoma"/>
          <w:sz w:val="20"/>
          <w:szCs w:val="20"/>
        </w:rPr>
        <w:t xml:space="preserve">. </w:t>
      </w:r>
    </w:p>
    <w:p w14:paraId="76DA7662" w14:textId="77777777" w:rsidR="00E8538E" w:rsidRPr="00E8538E" w:rsidRDefault="00E8538E" w:rsidP="00E8538E">
      <w:pPr>
        <w:spacing w:before="0" w:after="0" w:line="360" w:lineRule="auto"/>
        <w:rPr>
          <w:rFonts w:ascii="Times New Roman" w:eastAsia="Calibri" w:hAnsi="Times New Roman" w:cs="Times New Roman"/>
          <w:sz w:val="24"/>
          <w:szCs w:val="24"/>
        </w:rPr>
      </w:pPr>
    </w:p>
    <w:p w14:paraId="35FC8EC7" w14:textId="77777777" w:rsidR="00E8538E" w:rsidRPr="00E8538E" w:rsidRDefault="00E8538E" w:rsidP="00E8538E">
      <w:pPr>
        <w:spacing w:before="0" w:after="0" w:line="360" w:lineRule="auto"/>
        <w:rPr>
          <w:rFonts w:ascii="Times New Roman" w:eastAsia="Calibri" w:hAnsi="Times New Roman" w:cs="Times New Roman"/>
          <w:sz w:val="24"/>
          <w:szCs w:val="24"/>
        </w:rPr>
      </w:pPr>
      <w:r w:rsidRPr="00E8538E">
        <w:rPr>
          <w:rFonts w:ascii="Calibri" w:eastAsia="Calibri" w:hAnsi="Calibri" w:cs="Times New Roman"/>
          <w:noProof/>
          <w:lang w:eastAsia="pl-PL"/>
        </w:rPr>
        <w:drawing>
          <wp:inline distT="0" distB="0" distL="0" distR="0" wp14:anchorId="16288256" wp14:editId="2B1CCC39">
            <wp:extent cx="5709285" cy="2434590"/>
            <wp:effectExtent l="0" t="0" r="5715" b="3810"/>
            <wp:docPr id="4" name="Wykres 4">
              <a:extLst xmlns:a="http://schemas.openxmlformats.org/drawingml/2006/main">
                <a:ext uri="{FF2B5EF4-FFF2-40B4-BE49-F238E27FC236}">
                  <a16:creationId xmlns:a16="http://schemas.microsoft.com/office/drawing/2014/main" id="{4C8A8CEF-DE35-7F74-C937-8D2712E5E8C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34FE47D4" w14:textId="77777777"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 xml:space="preserve">Rys. 2. Zmienność przepływu średniodobowego średniomiesięcznego </w:t>
      </w:r>
      <w:proofErr w:type="spellStart"/>
      <w:r w:rsidRPr="00E8538E">
        <w:rPr>
          <w:rFonts w:ascii="Tahoma" w:eastAsia="Calibri" w:hAnsi="Tahoma" w:cs="Tahoma"/>
          <w:sz w:val="20"/>
          <w:szCs w:val="20"/>
        </w:rPr>
        <w:t>Q</w:t>
      </w:r>
      <w:r w:rsidRPr="00E8538E">
        <w:rPr>
          <w:rFonts w:ascii="Tahoma" w:eastAsia="Calibri" w:hAnsi="Tahoma" w:cs="Tahoma"/>
          <w:sz w:val="20"/>
          <w:szCs w:val="20"/>
          <w:vertAlign w:val="subscript"/>
        </w:rPr>
        <w:t>dśr</w:t>
      </w:r>
      <w:r w:rsidRPr="00E8538E">
        <w:rPr>
          <w:rFonts w:ascii="Tahoma" w:eastAsia="Calibri" w:hAnsi="Tahoma" w:cs="Tahoma"/>
          <w:sz w:val="20"/>
          <w:szCs w:val="20"/>
          <w:vertAlign w:val="superscript"/>
        </w:rPr>
        <w:t>sm</w:t>
      </w:r>
      <w:proofErr w:type="spellEnd"/>
    </w:p>
    <w:p w14:paraId="1A165A33" w14:textId="77777777" w:rsidR="00E8538E" w:rsidRPr="00E8538E" w:rsidRDefault="00E8538E" w:rsidP="00E8538E">
      <w:pPr>
        <w:spacing w:before="0" w:after="0" w:line="360" w:lineRule="auto"/>
        <w:rPr>
          <w:rFonts w:ascii="Times New Roman" w:eastAsia="Calibri" w:hAnsi="Times New Roman" w:cs="Times New Roman"/>
          <w:sz w:val="24"/>
          <w:szCs w:val="24"/>
        </w:rPr>
      </w:pPr>
    </w:p>
    <w:p w14:paraId="668F0342" w14:textId="77777777"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Z uwagi na zróżnicowane warunki meteorologiczne w latach 2020-2022 dokonano analizy ilości ścieków w ujęciu rocznym w celu określenia sezonowości dopływu ścieków.</w:t>
      </w:r>
    </w:p>
    <w:p w14:paraId="177CE5AD" w14:textId="77777777" w:rsidR="00E8538E" w:rsidRPr="00E8538E" w:rsidRDefault="00E8538E" w:rsidP="00E8538E">
      <w:pPr>
        <w:spacing w:before="0" w:after="0" w:line="360" w:lineRule="auto"/>
        <w:rPr>
          <w:rFonts w:ascii="Tahoma" w:eastAsia="Calibri" w:hAnsi="Tahoma" w:cs="Tahoma"/>
          <w:sz w:val="20"/>
          <w:szCs w:val="20"/>
        </w:rPr>
      </w:pPr>
    </w:p>
    <w:p w14:paraId="2D83EA80" w14:textId="5464C1E9"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 xml:space="preserve">Tab. </w:t>
      </w:r>
      <w:r w:rsidR="008255D8">
        <w:rPr>
          <w:rFonts w:ascii="Tahoma" w:eastAsia="Calibri" w:hAnsi="Tahoma" w:cs="Tahoma"/>
          <w:sz w:val="20"/>
          <w:szCs w:val="20"/>
        </w:rPr>
        <w:t>3</w:t>
      </w:r>
      <w:r w:rsidRPr="00E8538E">
        <w:rPr>
          <w:rFonts w:ascii="Tahoma" w:eastAsia="Calibri" w:hAnsi="Tahoma" w:cs="Tahoma"/>
          <w:sz w:val="20"/>
          <w:szCs w:val="20"/>
        </w:rPr>
        <w:t xml:space="preserve">. Ilość ścieków </w:t>
      </w:r>
      <w:proofErr w:type="spellStart"/>
      <w:r w:rsidRPr="00E8538E">
        <w:rPr>
          <w:rFonts w:ascii="Tahoma" w:eastAsia="Calibri" w:hAnsi="Tahoma" w:cs="Tahoma"/>
          <w:sz w:val="20"/>
          <w:szCs w:val="20"/>
        </w:rPr>
        <w:t>Q</w:t>
      </w:r>
      <w:r w:rsidRPr="00E8538E">
        <w:rPr>
          <w:rFonts w:ascii="Tahoma" w:eastAsia="Calibri" w:hAnsi="Tahoma" w:cs="Tahoma"/>
          <w:sz w:val="20"/>
          <w:szCs w:val="20"/>
          <w:vertAlign w:val="subscript"/>
        </w:rPr>
        <w:t>dśr</w:t>
      </w:r>
      <w:proofErr w:type="spellEnd"/>
      <w:r w:rsidRPr="00E8538E">
        <w:rPr>
          <w:rFonts w:ascii="Tahoma" w:eastAsia="Calibri" w:hAnsi="Tahoma" w:cs="Tahoma"/>
          <w:sz w:val="20"/>
          <w:szCs w:val="20"/>
        </w:rPr>
        <w:t xml:space="preserve"> dopływających do oczyszczalni w Krzywczy</w:t>
      </w:r>
    </w:p>
    <w:tbl>
      <w:tblPr>
        <w:tblStyle w:val="Tabela-Siatka5"/>
        <w:tblW w:w="0" w:type="auto"/>
        <w:jc w:val="center"/>
        <w:tblLook w:val="04A0" w:firstRow="1" w:lastRow="0" w:firstColumn="1" w:lastColumn="0" w:noHBand="0" w:noVBand="1"/>
      </w:tblPr>
      <w:tblGrid>
        <w:gridCol w:w="3397"/>
        <w:gridCol w:w="1370"/>
        <w:gridCol w:w="1370"/>
        <w:gridCol w:w="1371"/>
      </w:tblGrid>
      <w:tr w:rsidR="00E8538E" w:rsidRPr="00E8538E" w14:paraId="74DB6E59" w14:textId="77777777" w:rsidTr="00252BCB">
        <w:trPr>
          <w:trHeight w:val="300"/>
          <w:jc w:val="center"/>
        </w:trPr>
        <w:tc>
          <w:tcPr>
            <w:tcW w:w="3397" w:type="dxa"/>
            <w:vMerge w:val="restart"/>
            <w:tcBorders>
              <w:top w:val="single" w:sz="4" w:space="0" w:color="auto"/>
              <w:left w:val="single" w:sz="4" w:space="0" w:color="auto"/>
              <w:right w:val="single" w:sz="4" w:space="0" w:color="auto"/>
            </w:tcBorders>
            <w:vAlign w:val="center"/>
          </w:tcPr>
          <w:p w14:paraId="38C8035F" w14:textId="77777777" w:rsidR="00E8538E" w:rsidRPr="00E8538E" w:rsidRDefault="00E8538E" w:rsidP="00E8538E">
            <w:pPr>
              <w:spacing w:before="0" w:after="0"/>
              <w:jc w:val="center"/>
              <w:rPr>
                <w:rFonts w:ascii="Tahoma" w:eastAsia="Calibri" w:hAnsi="Tahoma" w:cs="Tahoma"/>
                <w:sz w:val="20"/>
                <w:szCs w:val="20"/>
              </w:rPr>
            </w:pPr>
          </w:p>
        </w:tc>
        <w:tc>
          <w:tcPr>
            <w:tcW w:w="4111" w:type="dxa"/>
            <w:gridSpan w:val="3"/>
            <w:tcBorders>
              <w:top w:val="single" w:sz="4" w:space="0" w:color="auto"/>
              <w:left w:val="single" w:sz="4" w:space="0" w:color="auto"/>
              <w:bottom w:val="single" w:sz="4" w:space="0" w:color="auto"/>
              <w:right w:val="single" w:sz="4" w:space="0" w:color="auto"/>
            </w:tcBorders>
            <w:vAlign w:val="center"/>
            <w:hideMark/>
          </w:tcPr>
          <w:p w14:paraId="6C36294D"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Wartość, m</w:t>
            </w:r>
            <w:r w:rsidRPr="00E8538E">
              <w:rPr>
                <w:rFonts w:ascii="Tahoma" w:eastAsia="Calibri" w:hAnsi="Tahoma" w:cs="Tahoma"/>
                <w:sz w:val="20"/>
                <w:szCs w:val="20"/>
                <w:vertAlign w:val="superscript"/>
              </w:rPr>
              <w:t>3</w:t>
            </w:r>
            <w:r w:rsidRPr="00E8538E">
              <w:rPr>
                <w:rFonts w:ascii="Tahoma" w:eastAsia="Calibri" w:hAnsi="Tahoma" w:cs="Tahoma"/>
                <w:sz w:val="20"/>
                <w:szCs w:val="20"/>
              </w:rPr>
              <w:t>/d</w:t>
            </w:r>
          </w:p>
        </w:tc>
      </w:tr>
      <w:tr w:rsidR="00E8538E" w:rsidRPr="00E8538E" w14:paraId="16A45DE6" w14:textId="77777777" w:rsidTr="00252BCB">
        <w:trPr>
          <w:trHeight w:val="420"/>
          <w:jc w:val="center"/>
        </w:trPr>
        <w:tc>
          <w:tcPr>
            <w:tcW w:w="3397" w:type="dxa"/>
            <w:vMerge/>
            <w:tcBorders>
              <w:left w:val="single" w:sz="4" w:space="0" w:color="auto"/>
              <w:bottom w:val="single" w:sz="4" w:space="0" w:color="auto"/>
              <w:right w:val="single" w:sz="4" w:space="0" w:color="auto"/>
            </w:tcBorders>
            <w:vAlign w:val="center"/>
          </w:tcPr>
          <w:p w14:paraId="21254472" w14:textId="77777777" w:rsidR="00E8538E" w:rsidRPr="00E8538E" w:rsidRDefault="00E8538E" w:rsidP="00E8538E">
            <w:pPr>
              <w:spacing w:before="0" w:after="0"/>
              <w:jc w:val="center"/>
              <w:rPr>
                <w:rFonts w:ascii="Tahoma" w:eastAsia="Calibri" w:hAnsi="Tahoma" w:cs="Tahoma"/>
                <w:sz w:val="20"/>
                <w:szCs w:val="20"/>
              </w:rPr>
            </w:pPr>
          </w:p>
        </w:tc>
        <w:tc>
          <w:tcPr>
            <w:tcW w:w="1370" w:type="dxa"/>
            <w:tcBorders>
              <w:top w:val="single" w:sz="4" w:space="0" w:color="auto"/>
              <w:left w:val="single" w:sz="4" w:space="0" w:color="auto"/>
              <w:bottom w:val="single" w:sz="4" w:space="0" w:color="auto"/>
              <w:right w:val="single" w:sz="4" w:space="0" w:color="auto"/>
            </w:tcBorders>
            <w:vAlign w:val="center"/>
          </w:tcPr>
          <w:p w14:paraId="2DBF837C"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2020</w:t>
            </w:r>
          </w:p>
        </w:tc>
        <w:tc>
          <w:tcPr>
            <w:tcW w:w="1370" w:type="dxa"/>
            <w:tcBorders>
              <w:top w:val="single" w:sz="4" w:space="0" w:color="auto"/>
              <w:left w:val="single" w:sz="4" w:space="0" w:color="auto"/>
              <w:bottom w:val="single" w:sz="4" w:space="0" w:color="auto"/>
              <w:right w:val="single" w:sz="4" w:space="0" w:color="auto"/>
            </w:tcBorders>
            <w:vAlign w:val="center"/>
          </w:tcPr>
          <w:p w14:paraId="2723FD1F"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2021</w:t>
            </w:r>
          </w:p>
        </w:tc>
        <w:tc>
          <w:tcPr>
            <w:tcW w:w="1371" w:type="dxa"/>
            <w:tcBorders>
              <w:top w:val="single" w:sz="4" w:space="0" w:color="auto"/>
              <w:left w:val="single" w:sz="4" w:space="0" w:color="auto"/>
              <w:bottom w:val="single" w:sz="4" w:space="0" w:color="auto"/>
              <w:right w:val="single" w:sz="4" w:space="0" w:color="auto"/>
            </w:tcBorders>
            <w:vAlign w:val="center"/>
          </w:tcPr>
          <w:p w14:paraId="2AB25645" w14:textId="77777777" w:rsidR="00E8538E" w:rsidRPr="00E8538E" w:rsidRDefault="00E8538E" w:rsidP="00E8538E">
            <w:pPr>
              <w:spacing w:before="0" w:after="0"/>
              <w:jc w:val="left"/>
              <w:rPr>
                <w:rFonts w:ascii="Tahoma" w:eastAsia="Calibri" w:hAnsi="Tahoma" w:cs="Tahoma"/>
                <w:sz w:val="20"/>
                <w:szCs w:val="20"/>
              </w:rPr>
            </w:pPr>
            <w:r w:rsidRPr="00E8538E">
              <w:rPr>
                <w:rFonts w:ascii="Tahoma" w:eastAsia="Calibri" w:hAnsi="Tahoma" w:cs="Tahoma"/>
                <w:sz w:val="20"/>
                <w:szCs w:val="20"/>
              </w:rPr>
              <w:t>2022*</w:t>
            </w:r>
          </w:p>
        </w:tc>
      </w:tr>
      <w:tr w:rsidR="00E8538E" w:rsidRPr="00E8538E" w14:paraId="2C0BB987" w14:textId="77777777" w:rsidTr="00252BCB">
        <w:trPr>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3AB30950" w14:textId="77777777" w:rsidR="00E8538E" w:rsidRPr="00E8538E" w:rsidRDefault="00E8538E" w:rsidP="00E8538E">
            <w:pPr>
              <w:spacing w:before="0" w:after="0"/>
              <w:jc w:val="left"/>
              <w:rPr>
                <w:rFonts w:ascii="Tahoma" w:eastAsia="Calibri" w:hAnsi="Tahoma" w:cs="Tahoma"/>
                <w:sz w:val="20"/>
                <w:szCs w:val="20"/>
              </w:rPr>
            </w:pPr>
            <w:r w:rsidRPr="00E8538E">
              <w:rPr>
                <w:rFonts w:ascii="Tahoma" w:eastAsia="Calibri" w:hAnsi="Tahoma" w:cs="Tahoma"/>
                <w:sz w:val="20"/>
                <w:szCs w:val="20"/>
              </w:rPr>
              <w:t>Wartość minimalna</w:t>
            </w:r>
          </w:p>
        </w:tc>
        <w:tc>
          <w:tcPr>
            <w:tcW w:w="1370" w:type="dxa"/>
            <w:tcBorders>
              <w:top w:val="single" w:sz="4" w:space="0" w:color="auto"/>
              <w:left w:val="single" w:sz="4" w:space="0" w:color="auto"/>
              <w:bottom w:val="single" w:sz="4" w:space="0" w:color="auto"/>
              <w:right w:val="single" w:sz="4" w:space="0" w:color="auto"/>
            </w:tcBorders>
            <w:vAlign w:val="center"/>
          </w:tcPr>
          <w:p w14:paraId="017903DB"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43,0</w:t>
            </w:r>
          </w:p>
        </w:tc>
        <w:tc>
          <w:tcPr>
            <w:tcW w:w="1370" w:type="dxa"/>
            <w:tcBorders>
              <w:top w:val="single" w:sz="4" w:space="0" w:color="auto"/>
              <w:left w:val="single" w:sz="4" w:space="0" w:color="auto"/>
              <w:bottom w:val="single" w:sz="4" w:space="0" w:color="auto"/>
              <w:right w:val="single" w:sz="4" w:space="0" w:color="auto"/>
            </w:tcBorders>
          </w:tcPr>
          <w:p w14:paraId="1A95881B"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31,0</w:t>
            </w:r>
          </w:p>
        </w:tc>
        <w:tc>
          <w:tcPr>
            <w:tcW w:w="1371" w:type="dxa"/>
            <w:tcBorders>
              <w:top w:val="single" w:sz="4" w:space="0" w:color="auto"/>
              <w:left w:val="single" w:sz="4" w:space="0" w:color="auto"/>
              <w:bottom w:val="single" w:sz="4" w:space="0" w:color="auto"/>
              <w:right w:val="single" w:sz="4" w:space="0" w:color="auto"/>
            </w:tcBorders>
          </w:tcPr>
          <w:p w14:paraId="75933957"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36,0</w:t>
            </w:r>
          </w:p>
        </w:tc>
      </w:tr>
      <w:tr w:rsidR="00E8538E" w:rsidRPr="00E8538E" w14:paraId="1DD574CB" w14:textId="77777777" w:rsidTr="00252BCB">
        <w:trPr>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58D9361A" w14:textId="77777777" w:rsidR="00E8538E" w:rsidRPr="00E8538E" w:rsidRDefault="00E8538E" w:rsidP="00E8538E">
            <w:pPr>
              <w:spacing w:before="0" w:after="0"/>
              <w:jc w:val="left"/>
              <w:rPr>
                <w:rFonts w:ascii="Tahoma" w:eastAsia="Calibri" w:hAnsi="Tahoma" w:cs="Tahoma"/>
                <w:sz w:val="20"/>
                <w:szCs w:val="20"/>
              </w:rPr>
            </w:pPr>
            <w:r w:rsidRPr="00E8538E">
              <w:rPr>
                <w:rFonts w:ascii="Tahoma" w:eastAsia="Calibri" w:hAnsi="Tahoma" w:cs="Tahoma"/>
                <w:sz w:val="20"/>
                <w:szCs w:val="20"/>
              </w:rPr>
              <w:t>Wartość maksymalna</w:t>
            </w:r>
          </w:p>
        </w:tc>
        <w:tc>
          <w:tcPr>
            <w:tcW w:w="1370" w:type="dxa"/>
            <w:tcBorders>
              <w:top w:val="single" w:sz="4" w:space="0" w:color="auto"/>
              <w:left w:val="single" w:sz="4" w:space="0" w:color="auto"/>
              <w:bottom w:val="single" w:sz="4" w:space="0" w:color="auto"/>
              <w:right w:val="single" w:sz="4" w:space="0" w:color="auto"/>
            </w:tcBorders>
            <w:vAlign w:val="center"/>
          </w:tcPr>
          <w:p w14:paraId="1FFD56EB"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456,0</w:t>
            </w:r>
          </w:p>
        </w:tc>
        <w:tc>
          <w:tcPr>
            <w:tcW w:w="1370" w:type="dxa"/>
            <w:tcBorders>
              <w:top w:val="single" w:sz="4" w:space="0" w:color="auto"/>
              <w:left w:val="single" w:sz="4" w:space="0" w:color="auto"/>
              <w:bottom w:val="single" w:sz="4" w:space="0" w:color="auto"/>
              <w:right w:val="single" w:sz="4" w:space="0" w:color="auto"/>
            </w:tcBorders>
          </w:tcPr>
          <w:p w14:paraId="54FC362F"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386,0</w:t>
            </w:r>
          </w:p>
        </w:tc>
        <w:tc>
          <w:tcPr>
            <w:tcW w:w="1371" w:type="dxa"/>
            <w:tcBorders>
              <w:top w:val="single" w:sz="4" w:space="0" w:color="auto"/>
              <w:left w:val="single" w:sz="4" w:space="0" w:color="auto"/>
              <w:bottom w:val="single" w:sz="4" w:space="0" w:color="auto"/>
              <w:right w:val="single" w:sz="4" w:space="0" w:color="auto"/>
            </w:tcBorders>
          </w:tcPr>
          <w:p w14:paraId="6AB7877B"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236,0</w:t>
            </w:r>
          </w:p>
        </w:tc>
      </w:tr>
      <w:tr w:rsidR="00E8538E" w:rsidRPr="00E8538E" w14:paraId="01A0BA99" w14:textId="77777777" w:rsidTr="00252BCB">
        <w:trPr>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20EE53EF" w14:textId="77777777" w:rsidR="00E8538E" w:rsidRPr="00E8538E" w:rsidRDefault="00E8538E" w:rsidP="00E8538E">
            <w:pPr>
              <w:spacing w:before="0" w:after="0"/>
              <w:jc w:val="left"/>
              <w:rPr>
                <w:rFonts w:ascii="Tahoma" w:eastAsia="Calibri" w:hAnsi="Tahoma" w:cs="Tahoma"/>
                <w:sz w:val="20"/>
                <w:szCs w:val="20"/>
              </w:rPr>
            </w:pPr>
            <w:r w:rsidRPr="00E8538E">
              <w:rPr>
                <w:rFonts w:ascii="Tahoma" w:eastAsia="Calibri" w:hAnsi="Tahoma" w:cs="Tahoma"/>
                <w:sz w:val="20"/>
                <w:szCs w:val="20"/>
              </w:rPr>
              <w:t>Wartość średnia</w:t>
            </w:r>
          </w:p>
        </w:tc>
        <w:tc>
          <w:tcPr>
            <w:tcW w:w="1370" w:type="dxa"/>
            <w:tcBorders>
              <w:top w:val="single" w:sz="4" w:space="0" w:color="auto"/>
              <w:left w:val="single" w:sz="4" w:space="0" w:color="auto"/>
              <w:bottom w:val="single" w:sz="4" w:space="0" w:color="auto"/>
              <w:right w:val="single" w:sz="4" w:space="0" w:color="auto"/>
            </w:tcBorders>
            <w:vAlign w:val="center"/>
          </w:tcPr>
          <w:p w14:paraId="7216B689"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135,0</w:t>
            </w:r>
          </w:p>
        </w:tc>
        <w:tc>
          <w:tcPr>
            <w:tcW w:w="1370" w:type="dxa"/>
            <w:tcBorders>
              <w:top w:val="single" w:sz="4" w:space="0" w:color="auto"/>
              <w:left w:val="single" w:sz="4" w:space="0" w:color="auto"/>
              <w:bottom w:val="single" w:sz="4" w:space="0" w:color="auto"/>
              <w:right w:val="single" w:sz="4" w:space="0" w:color="auto"/>
            </w:tcBorders>
          </w:tcPr>
          <w:p w14:paraId="6C65A73E"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114,0</w:t>
            </w:r>
          </w:p>
        </w:tc>
        <w:tc>
          <w:tcPr>
            <w:tcW w:w="1371" w:type="dxa"/>
            <w:tcBorders>
              <w:top w:val="single" w:sz="4" w:space="0" w:color="auto"/>
              <w:left w:val="single" w:sz="4" w:space="0" w:color="auto"/>
              <w:bottom w:val="single" w:sz="4" w:space="0" w:color="auto"/>
              <w:right w:val="single" w:sz="4" w:space="0" w:color="auto"/>
            </w:tcBorders>
          </w:tcPr>
          <w:p w14:paraId="12CDF0EF"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90,0</w:t>
            </w:r>
          </w:p>
        </w:tc>
      </w:tr>
      <w:tr w:rsidR="00E8538E" w:rsidRPr="00E8538E" w14:paraId="5DA94E95" w14:textId="77777777" w:rsidTr="00252BCB">
        <w:trPr>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0E2334C9" w14:textId="77777777" w:rsidR="00E8538E" w:rsidRPr="00E8538E" w:rsidRDefault="00E8538E" w:rsidP="00E8538E">
            <w:pPr>
              <w:spacing w:before="0" w:after="0"/>
              <w:jc w:val="left"/>
              <w:rPr>
                <w:rFonts w:ascii="Tahoma" w:eastAsia="Calibri" w:hAnsi="Tahoma" w:cs="Tahoma"/>
                <w:sz w:val="20"/>
                <w:szCs w:val="20"/>
              </w:rPr>
            </w:pPr>
            <w:r w:rsidRPr="00E8538E">
              <w:rPr>
                <w:rFonts w:ascii="Tahoma" w:eastAsia="Calibri" w:hAnsi="Tahoma" w:cs="Tahoma"/>
                <w:sz w:val="20"/>
                <w:szCs w:val="20"/>
              </w:rPr>
              <w:t>Odchylenie standardowe</w:t>
            </w:r>
          </w:p>
        </w:tc>
        <w:tc>
          <w:tcPr>
            <w:tcW w:w="1370" w:type="dxa"/>
            <w:tcBorders>
              <w:top w:val="single" w:sz="4" w:space="0" w:color="auto"/>
              <w:left w:val="single" w:sz="4" w:space="0" w:color="auto"/>
              <w:bottom w:val="single" w:sz="4" w:space="0" w:color="auto"/>
              <w:right w:val="single" w:sz="4" w:space="0" w:color="auto"/>
            </w:tcBorders>
            <w:vAlign w:val="center"/>
          </w:tcPr>
          <w:p w14:paraId="77ACB525"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60,4</w:t>
            </w:r>
          </w:p>
        </w:tc>
        <w:tc>
          <w:tcPr>
            <w:tcW w:w="1370" w:type="dxa"/>
            <w:tcBorders>
              <w:top w:val="single" w:sz="4" w:space="0" w:color="auto"/>
              <w:left w:val="single" w:sz="4" w:space="0" w:color="auto"/>
              <w:bottom w:val="single" w:sz="4" w:space="0" w:color="auto"/>
              <w:right w:val="single" w:sz="4" w:space="0" w:color="auto"/>
            </w:tcBorders>
          </w:tcPr>
          <w:p w14:paraId="37AE45A4"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54,5</w:t>
            </w:r>
          </w:p>
        </w:tc>
        <w:tc>
          <w:tcPr>
            <w:tcW w:w="1371" w:type="dxa"/>
            <w:tcBorders>
              <w:top w:val="single" w:sz="4" w:space="0" w:color="auto"/>
              <w:left w:val="single" w:sz="4" w:space="0" w:color="auto"/>
              <w:bottom w:val="single" w:sz="4" w:space="0" w:color="auto"/>
              <w:right w:val="single" w:sz="4" w:space="0" w:color="auto"/>
            </w:tcBorders>
          </w:tcPr>
          <w:p w14:paraId="33B263BE"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31,5</w:t>
            </w:r>
          </w:p>
        </w:tc>
      </w:tr>
      <w:tr w:rsidR="00E8538E" w:rsidRPr="00E8538E" w14:paraId="07B6F9A8" w14:textId="77777777" w:rsidTr="00252BCB">
        <w:trPr>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43388CCF" w14:textId="77777777" w:rsidR="00E8538E" w:rsidRPr="00E8538E" w:rsidRDefault="00E8538E" w:rsidP="00E8538E">
            <w:pPr>
              <w:spacing w:before="0" w:after="0"/>
              <w:jc w:val="left"/>
              <w:rPr>
                <w:rFonts w:ascii="Tahoma" w:eastAsia="Calibri" w:hAnsi="Tahoma" w:cs="Tahoma"/>
                <w:sz w:val="20"/>
                <w:szCs w:val="20"/>
              </w:rPr>
            </w:pPr>
            <w:proofErr w:type="spellStart"/>
            <w:r w:rsidRPr="00E8538E">
              <w:rPr>
                <w:rFonts w:ascii="Tahoma" w:eastAsia="Calibri" w:hAnsi="Tahoma" w:cs="Tahoma"/>
                <w:sz w:val="20"/>
                <w:szCs w:val="20"/>
              </w:rPr>
              <w:t>Percentyl</w:t>
            </w:r>
            <w:proofErr w:type="spellEnd"/>
            <w:r w:rsidRPr="00E8538E">
              <w:rPr>
                <w:rFonts w:ascii="Tahoma" w:eastAsia="Calibri" w:hAnsi="Tahoma" w:cs="Tahoma"/>
                <w:sz w:val="20"/>
                <w:szCs w:val="20"/>
              </w:rPr>
              <w:t xml:space="preserve"> 85%</w:t>
            </w:r>
          </w:p>
        </w:tc>
        <w:tc>
          <w:tcPr>
            <w:tcW w:w="1370" w:type="dxa"/>
            <w:tcBorders>
              <w:top w:val="single" w:sz="4" w:space="0" w:color="auto"/>
              <w:left w:val="single" w:sz="4" w:space="0" w:color="auto"/>
              <w:bottom w:val="single" w:sz="4" w:space="0" w:color="auto"/>
              <w:right w:val="single" w:sz="4" w:space="0" w:color="auto"/>
            </w:tcBorders>
            <w:vAlign w:val="center"/>
          </w:tcPr>
          <w:p w14:paraId="6B7EC381"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179,0</w:t>
            </w:r>
          </w:p>
        </w:tc>
        <w:tc>
          <w:tcPr>
            <w:tcW w:w="1370" w:type="dxa"/>
            <w:tcBorders>
              <w:top w:val="single" w:sz="4" w:space="0" w:color="auto"/>
              <w:left w:val="single" w:sz="4" w:space="0" w:color="auto"/>
              <w:bottom w:val="single" w:sz="4" w:space="0" w:color="auto"/>
              <w:right w:val="single" w:sz="4" w:space="0" w:color="auto"/>
            </w:tcBorders>
          </w:tcPr>
          <w:p w14:paraId="791F11B0"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168,0</w:t>
            </w:r>
          </w:p>
        </w:tc>
        <w:tc>
          <w:tcPr>
            <w:tcW w:w="1371" w:type="dxa"/>
            <w:tcBorders>
              <w:top w:val="single" w:sz="4" w:space="0" w:color="auto"/>
              <w:left w:val="single" w:sz="4" w:space="0" w:color="auto"/>
              <w:bottom w:val="single" w:sz="4" w:space="0" w:color="auto"/>
              <w:right w:val="single" w:sz="4" w:space="0" w:color="auto"/>
            </w:tcBorders>
          </w:tcPr>
          <w:p w14:paraId="37F68772"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124,7</w:t>
            </w:r>
          </w:p>
        </w:tc>
      </w:tr>
      <w:tr w:rsidR="00E8538E" w:rsidRPr="00E8538E" w14:paraId="378547EE" w14:textId="77777777" w:rsidTr="00252BCB">
        <w:trPr>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11946253" w14:textId="77777777" w:rsidR="00E8538E" w:rsidRPr="00E8538E" w:rsidRDefault="00E8538E" w:rsidP="00E8538E">
            <w:pPr>
              <w:spacing w:before="0" w:after="0"/>
              <w:jc w:val="left"/>
              <w:rPr>
                <w:rFonts w:ascii="Tahoma" w:eastAsia="Calibri" w:hAnsi="Tahoma" w:cs="Tahoma"/>
                <w:sz w:val="20"/>
                <w:szCs w:val="20"/>
              </w:rPr>
            </w:pPr>
            <w:proofErr w:type="spellStart"/>
            <w:r w:rsidRPr="00E8538E">
              <w:rPr>
                <w:rFonts w:ascii="Tahoma" w:eastAsia="Calibri" w:hAnsi="Tahoma" w:cs="Tahoma"/>
                <w:sz w:val="20"/>
                <w:szCs w:val="20"/>
              </w:rPr>
              <w:t>Percentyl</w:t>
            </w:r>
            <w:proofErr w:type="spellEnd"/>
            <w:r w:rsidRPr="00E8538E">
              <w:rPr>
                <w:rFonts w:ascii="Tahoma" w:eastAsia="Calibri" w:hAnsi="Tahoma" w:cs="Tahoma"/>
                <w:sz w:val="20"/>
                <w:szCs w:val="20"/>
              </w:rPr>
              <w:t xml:space="preserve"> 15%</w:t>
            </w:r>
          </w:p>
        </w:tc>
        <w:tc>
          <w:tcPr>
            <w:tcW w:w="1370" w:type="dxa"/>
            <w:tcBorders>
              <w:top w:val="single" w:sz="4" w:space="0" w:color="auto"/>
              <w:left w:val="single" w:sz="4" w:space="0" w:color="auto"/>
              <w:bottom w:val="single" w:sz="4" w:space="0" w:color="auto"/>
              <w:right w:val="single" w:sz="4" w:space="0" w:color="auto"/>
            </w:tcBorders>
            <w:vAlign w:val="center"/>
          </w:tcPr>
          <w:p w14:paraId="048CB7CA"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87,0</w:t>
            </w:r>
          </w:p>
        </w:tc>
        <w:tc>
          <w:tcPr>
            <w:tcW w:w="1370" w:type="dxa"/>
            <w:tcBorders>
              <w:top w:val="single" w:sz="4" w:space="0" w:color="auto"/>
              <w:left w:val="single" w:sz="4" w:space="0" w:color="auto"/>
              <w:bottom w:val="single" w:sz="4" w:space="0" w:color="auto"/>
              <w:right w:val="single" w:sz="4" w:space="0" w:color="auto"/>
            </w:tcBorders>
          </w:tcPr>
          <w:p w14:paraId="25736540"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64,6</w:t>
            </w:r>
          </w:p>
        </w:tc>
        <w:tc>
          <w:tcPr>
            <w:tcW w:w="1371" w:type="dxa"/>
            <w:tcBorders>
              <w:top w:val="single" w:sz="4" w:space="0" w:color="auto"/>
              <w:left w:val="single" w:sz="4" w:space="0" w:color="auto"/>
              <w:bottom w:val="single" w:sz="4" w:space="0" w:color="auto"/>
              <w:right w:val="single" w:sz="4" w:space="0" w:color="auto"/>
            </w:tcBorders>
          </w:tcPr>
          <w:p w14:paraId="570009D0"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61,3</w:t>
            </w:r>
          </w:p>
        </w:tc>
      </w:tr>
      <w:tr w:rsidR="00E8538E" w:rsidRPr="00E8538E" w14:paraId="0A38DA73" w14:textId="77777777" w:rsidTr="00252BCB">
        <w:trPr>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0F25475C" w14:textId="77777777" w:rsidR="00E8538E" w:rsidRPr="00E8538E" w:rsidRDefault="00E8538E" w:rsidP="00E8538E">
            <w:pPr>
              <w:spacing w:before="0" w:after="0"/>
              <w:jc w:val="left"/>
              <w:rPr>
                <w:rFonts w:ascii="Tahoma" w:eastAsia="Calibri" w:hAnsi="Tahoma" w:cs="Tahoma"/>
                <w:sz w:val="20"/>
                <w:szCs w:val="20"/>
              </w:rPr>
            </w:pPr>
            <w:r w:rsidRPr="00E8538E">
              <w:rPr>
                <w:rFonts w:ascii="Tahoma" w:eastAsia="Calibri" w:hAnsi="Tahoma" w:cs="Tahoma"/>
                <w:sz w:val="20"/>
                <w:szCs w:val="20"/>
              </w:rPr>
              <w:t>Mediana</w:t>
            </w:r>
          </w:p>
        </w:tc>
        <w:tc>
          <w:tcPr>
            <w:tcW w:w="1370" w:type="dxa"/>
            <w:tcBorders>
              <w:top w:val="single" w:sz="4" w:space="0" w:color="auto"/>
              <w:left w:val="single" w:sz="4" w:space="0" w:color="auto"/>
              <w:bottom w:val="single" w:sz="4" w:space="0" w:color="auto"/>
              <w:right w:val="single" w:sz="4" w:space="0" w:color="auto"/>
            </w:tcBorders>
            <w:vAlign w:val="center"/>
          </w:tcPr>
          <w:p w14:paraId="242F5C5B"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123,0</w:t>
            </w:r>
          </w:p>
        </w:tc>
        <w:tc>
          <w:tcPr>
            <w:tcW w:w="1370" w:type="dxa"/>
            <w:tcBorders>
              <w:top w:val="single" w:sz="4" w:space="0" w:color="auto"/>
              <w:left w:val="single" w:sz="4" w:space="0" w:color="auto"/>
              <w:bottom w:val="single" w:sz="4" w:space="0" w:color="auto"/>
              <w:right w:val="single" w:sz="4" w:space="0" w:color="auto"/>
            </w:tcBorders>
          </w:tcPr>
          <w:p w14:paraId="47F6D0EC"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103,0</w:t>
            </w:r>
          </w:p>
        </w:tc>
        <w:tc>
          <w:tcPr>
            <w:tcW w:w="1371" w:type="dxa"/>
            <w:tcBorders>
              <w:top w:val="single" w:sz="4" w:space="0" w:color="auto"/>
              <w:left w:val="single" w:sz="4" w:space="0" w:color="auto"/>
              <w:bottom w:val="single" w:sz="4" w:space="0" w:color="auto"/>
              <w:right w:val="single" w:sz="4" w:space="0" w:color="auto"/>
            </w:tcBorders>
          </w:tcPr>
          <w:p w14:paraId="62B9BA9C"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85,0</w:t>
            </w:r>
          </w:p>
        </w:tc>
      </w:tr>
      <w:tr w:rsidR="00E8538E" w:rsidRPr="00E8538E" w14:paraId="68781AE1" w14:textId="77777777" w:rsidTr="00252BCB">
        <w:trPr>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42213735" w14:textId="77777777" w:rsidR="00E8538E" w:rsidRPr="00E8538E" w:rsidRDefault="00E8538E" w:rsidP="00E8538E">
            <w:pPr>
              <w:spacing w:before="0" w:after="0"/>
              <w:jc w:val="left"/>
              <w:rPr>
                <w:rFonts w:ascii="Tahoma" w:eastAsia="Calibri" w:hAnsi="Tahoma" w:cs="Tahoma"/>
                <w:sz w:val="20"/>
                <w:szCs w:val="20"/>
              </w:rPr>
            </w:pPr>
            <w:r w:rsidRPr="00E8538E">
              <w:rPr>
                <w:rFonts w:ascii="Tahoma" w:eastAsia="Calibri" w:hAnsi="Tahoma" w:cs="Tahoma"/>
                <w:sz w:val="20"/>
                <w:szCs w:val="20"/>
              </w:rPr>
              <w:t>Współczynnik zmienności [%]</w:t>
            </w:r>
          </w:p>
        </w:tc>
        <w:tc>
          <w:tcPr>
            <w:tcW w:w="1370" w:type="dxa"/>
            <w:tcBorders>
              <w:top w:val="single" w:sz="4" w:space="0" w:color="auto"/>
              <w:left w:val="single" w:sz="4" w:space="0" w:color="auto"/>
              <w:bottom w:val="single" w:sz="4" w:space="0" w:color="auto"/>
              <w:right w:val="single" w:sz="4" w:space="0" w:color="auto"/>
            </w:tcBorders>
            <w:vAlign w:val="center"/>
          </w:tcPr>
          <w:p w14:paraId="0F4FC665"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44,7</w:t>
            </w:r>
          </w:p>
        </w:tc>
        <w:tc>
          <w:tcPr>
            <w:tcW w:w="1370" w:type="dxa"/>
            <w:tcBorders>
              <w:top w:val="single" w:sz="4" w:space="0" w:color="auto"/>
              <w:left w:val="single" w:sz="4" w:space="0" w:color="auto"/>
              <w:bottom w:val="single" w:sz="4" w:space="0" w:color="auto"/>
              <w:right w:val="single" w:sz="4" w:space="0" w:color="auto"/>
            </w:tcBorders>
          </w:tcPr>
          <w:p w14:paraId="027AD7E1"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47,9</w:t>
            </w:r>
          </w:p>
        </w:tc>
        <w:tc>
          <w:tcPr>
            <w:tcW w:w="1371" w:type="dxa"/>
            <w:tcBorders>
              <w:top w:val="single" w:sz="4" w:space="0" w:color="auto"/>
              <w:left w:val="single" w:sz="4" w:space="0" w:color="auto"/>
              <w:bottom w:val="single" w:sz="4" w:space="0" w:color="auto"/>
              <w:right w:val="single" w:sz="4" w:space="0" w:color="auto"/>
            </w:tcBorders>
          </w:tcPr>
          <w:p w14:paraId="3DB87548"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35,0</w:t>
            </w:r>
          </w:p>
        </w:tc>
      </w:tr>
    </w:tbl>
    <w:p w14:paraId="62AC24C5" w14:textId="77777777" w:rsidR="00E8538E" w:rsidRPr="00E8538E" w:rsidRDefault="00E8538E" w:rsidP="00E8538E">
      <w:pPr>
        <w:spacing w:before="0" w:after="0" w:line="360" w:lineRule="auto"/>
        <w:rPr>
          <w:rFonts w:ascii="Times New Roman" w:eastAsia="Calibri" w:hAnsi="Times New Roman" w:cs="Times New Roman"/>
          <w:sz w:val="24"/>
          <w:szCs w:val="24"/>
        </w:rPr>
      </w:pPr>
      <w:r w:rsidRPr="00E8538E">
        <w:rPr>
          <w:rFonts w:ascii="Tahoma" w:eastAsia="Calibri" w:hAnsi="Tahoma" w:cs="Tahoma"/>
          <w:sz w:val="20"/>
          <w:szCs w:val="20"/>
        </w:rPr>
        <w:t>* - okres od 01.01 do 31.08.2022 r</w:t>
      </w:r>
      <w:r w:rsidRPr="00E8538E">
        <w:rPr>
          <w:rFonts w:ascii="Times New Roman" w:eastAsia="Calibri" w:hAnsi="Times New Roman" w:cs="Times New Roman"/>
          <w:sz w:val="24"/>
          <w:szCs w:val="24"/>
        </w:rPr>
        <w:t>.</w:t>
      </w:r>
    </w:p>
    <w:p w14:paraId="010B7D26" w14:textId="77777777" w:rsidR="00E8538E" w:rsidRPr="00E8538E" w:rsidRDefault="00E8538E" w:rsidP="00E8538E">
      <w:pPr>
        <w:spacing w:before="0" w:after="0" w:line="360" w:lineRule="auto"/>
        <w:rPr>
          <w:rFonts w:ascii="Times New Roman" w:eastAsia="Calibri" w:hAnsi="Times New Roman" w:cs="Times New Roman"/>
          <w:sz w:val="24"/>
          <w:szCs w:val="24"/>
        </w:rPr>
      </w:pPr>
    </w:p>
    <w:p w14:paraId="30CCDDA4" w14:textId="77777777" w:rsidR="00E8538E" w:rsidRPr="00E8538E" w:rsidRDefault="00E8538E" w:rsidP="00E8538E">
      <w:pPr>
        <w:spacing w:before="0" w:after="0" w:line="360" w:lineRule="auto"/>
        <w:rPr>
          <w:rFonts w:ascii="Times New Roman" w:eastAsia="Calibri" w:hAnsi="Times New Roman" w:cs="Times New Roman"/>
          <w:sz w:val="24"/>
          <w:szCs w:val="24"/>
        </w:rPr>
      </w:pPr>
      <w:r w:rsidRPr="00E8538E">
        <w:rPr>
          <w:rFonts w:ascii="Calibri" w:eastAsia="Calibri" w:hAnsi="Calibri" w:cs="Times New Roman"/>
          <w:noProof/>
          <w:lang w:eastAsia="pl-PL"/>
        </w:rPr>
        <w:drawing>
          <wp:inline distT="0" distB="0" distL="0" distR="0" wp14:anchorId="0AD37C47" wp14:editId="6E5373E6">
            <wp:extent cx="5687695" cy="2552700"/>
            <wp:effectExtent l="0" t="0" r="8255" b="0"/>
            <wp:docPr id="1" name="Wykres 1">
              <a:extLst xmlns:a="http://schemas.openxmlformats.org/drawingml/2006/main">
                <a:ext uri="{FF2B5EF4-FFF2-40B4-BE49-F238E27FC236}">
                  <a16:creationId xmlns:a16="http://schemas.microsoft.com/office/drawing/2014/main" id="{7F32CB27-4BB0-452E-B5EF-FCFC46D7B6C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3E5FB751" w14:textId="3F07E805"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 xml:space="preserve">Rys. </w:t>
      </w:r>
      <w:r w:rsidR="008255D8">
        <w:rPr>
          <w:rFonts w:ascii="Tahoma" w:eastAsia="Calibri" w:hAnsi="Tahoma" w:cs="Tahoma"/>
          <w:sz w:val="20"/>
          <w:szCs w:val="20"/>
        </w:rPr>
        <w:t>3</w:t>
      </w:r>
      <w:r w:rsidRPr="00E8538E">
        <w:rPr>
          <w:rFonts w:ascii="Tahoma" w:eastAsia="Calibri" w:hAnsi="Tahoma" w:cs="Tahoma"/>
          <w:sz w:val="20"/>
          <w:szCs w:val="20"/>
        </w:rPr>
        <w:t xml:space="preserve">. Zmienność dopływających ścieków </w:t>
      </w:r>
      <w:proofErr w:type="spellStart"/>
      <w:r w:rsidRPr="00E8538E">
        <w:rPr>
          <w:rFonts w:ascii="Tahoma" w:eastAsia="Calibri" w:hAnsi="Tahoma" w:cs="Tahoma"/>
          <w:sz w:val="20"/>
          <w:szCs w:val="20"/>
        </w:rPr>
        <w:t>Q</w:t>
      </w:r>
      <w:r w:rsidRPr="00E8538E">
        <w:rPr>
          <w:rFonts w:ascii="Tahoma" w:eastAsia="Calibri" w:hAnsi="Tahoma" w:cs="Tahoma"/>
          <w:sz w:val="20"/>
          <w:szCs w:val="20"/>
          <w:vertAlign w:val="subscript"/>
        </w:rPr>
        <w:t>dśr</w:t>
      </w:r>
      <w:proofErr w:type="spellEnd"/>
      <w:r w:rsidRPr="00E8538E">
        <w:rPr>
          <w:rFonts w:ascii="Tahoma" w:eastAsia="Calibri" w:hAnsi="Tahoma" w:cs="Tahoma"/>
          <w:sz w:val="20"/>
          <w:szCs w:val="20"/>
        </w:rPr>
        <w:t xml:space="preserve"> do oczyszczalni w Krzywczy w poszczególnych latach eksploatacji obiektu</w:t>
      </w:r>
    </w:p>
    <w:p w14:paraId="5682F8AF" w14:textId="77777777"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 xml:space="preserve">Analiza jednoznacznie wykazała zależność ilości dopływających ścieków do oczyszczalni w Krzywczy od warunków meteorologicznych. Rok 2022 r., zwłaszcza okres od czerwca do sierpnia 2022 r. charakteryzował się niskimi opadami atmosferycznymi, co przełożyło się na warunki hydrauliczne obiektu. </w:t>
      </w:r>
    </w:p>
    <w:p w14:paraId="798B3467" w14:textId="77777777" w:rsidR="00E8538E" w:rsidRPr="00E8538E" w:rsidRDefault="00E8538E" w:rsidP="00E8538E">
      <w:pPr>
        <w:spacing w:before="0" w:after="0" w:line="360" w:lineRule="auto"/>
        <w:rPr>
          <w:rFonts w:ascii="Tahoma" w:eastAsia="Calibri" w:hAnsi="Tahoma" w:cs="Tahoma"/>
          <w:sz w:val="20"/>
          <w:szCs w:val="20"/>
        </w:rPr>
      </w:pPr>
    </w:p>
    <w:p w14:paraId="6C6643A8" w14:textId="13386735" w:rsidR="00E8538E" w:rsidRPr="00E8538E" w:rsidRDefault="00E8538E" w:rsidP="006A695B">
      <w:pPr>
        <w:pStyle w:val="Nagwek3"/>
      </w:pPr>
      <w:bookmarkStart w:id="204" w:name="_Toc121390979"/>
      <w:r w:rsidRPr="00E8538E">
        <w:t>Analiza aktualnych dopływów na oczyszczalnię ścieków</w:t>
      </w:r>
      <w:r w:rsidR="006A695B">
        <w:t xml:space="preserve"> na podstawie danych o ilości osób korzystających z systemu kanalizacyjnego Gminy</w:t>
      </w:r>
      <w:r w:rsidRPr="00E8538E">
        <w:t>.</w:t>
      </w:r>
      <w:bookmarkEnd w:id="204"/>
    </w:p>
    <w:p w14:paraId="7C9C2B03" w14:textId="77777777" w:rsidR="006A695B" w:rsidRDefault="006A695B" w:rsidP="00E8538E">
      <w:pPr>
        <w:spacing w:before="0" w:after="0" w:line="360" w:lineRule="auto"/>
        <w:rPr>
          <w:rFonts w:ascii="Tahoma" w:eastAsia="Calibri" w:hAnsi="Tahoma" w:cs="Tahoma"/>
          <w:sz w:val="20"/>
          <w:szCs w:val="20"/>
        </w:rPr>
      </w:pPr>
    </w:p>
    <w:p w14:paraId="2A3E8822" w14:textId="669BA880"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Na podstawi</w:t>
      </w:r>
      <w:r w:rsidR="006A695B">
        <w:rPr>
          <w:rFonts w:ascii="Tahoma" w:eastAsia="Calibri" w:hAnsi="Tahoma" w:cs="Tahoma"/>
          <w:sz w:val="20"/>
          <w:szCs w:val="20"/>
        </w:rPr>
        <w:t>e</w:t>
      </w:r>
      <w:r w:rsidRPr="00E8538E">
        <w:rPr>
          <w:rFonts w:ascii="Tahoma" w:eastAsia="Calibri" w:hAnsi="Tahoma" w:cs="Tahoma"/>
          <w:sz w:val="20"/>
          <w:szCs w:val="20"/>
        </w:rPr>
        <w:t xml:space="preserve"> danych Zamawiającego obecny stan skanalizowania Gminy przedstawia się następująco:</w:t>
      </w:r>
    </w:p>
    <w:p w14:paraId="3BF93CD2" w14:textId="26C0D838"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 xml:space="preserve"> </w:t>
      </w:r>
      <w:r w:rsidR="008255D8">
        <w:rPr>
          <w:rFonts w:ascii="Tahoma" w:eastAsia="Calibri" w:hAnsi="Tahoma" w:cs="Tahoma"/>
          <w:sz w:val="20"/>
          <w:szCs w:val="20"/>
        </w:rPr>
        <w:t>Tab. 4</w:t>
      </w:r>
    </w:p>
    <w:tbl>
      <w:tblPr>
        <w:tblStyle w:val="Tabela-Siatka5"/>
        <w:tblW w:w="0" w:type="auto"/>
        <w:tblInd w:w="137" w:type="dxa"/>
        <w:tblCellMar>
          <w:left w:w="28" w:type="dxa"/>
          <w:right w:w="28" w:type="dxa"/>
        </w:tblCellMar>
        <w:tblLook w:val="04A0" w:firstRow="1" w:lastRow="0" w:firstColumn="1" w:lastColumn="0" w:noHBand="0" w:noVBand="1"/>
      </w:tblPr>
      <w:tblGrid>
        <w:gridCol w:w="2835"/>
        <w:gridCol w:w="1194"/>
        <w:gridCol w:w="1925"/>
        <w:gridCol w:w="1474"/>
      </w:tblGrid>
      <w:tr w:rsidR="00E8538E" w:rsidRPr="00E8538E" w14:paraId="39B8E892" w14:textId="77777777" w:rsidTr="00252BCB">
        <w:tc>
          <w:tcPr>
            <w:tcW w:w="2835" w:type="dxa"/>
          </w:tcPr>
          <w:p w14:paraId="639F0E2B"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Miejscowość</w:t>
            </w:r>
          </w:p>
        </w:tc>
        <w:tc>
          <w:tcPr>
            <w:tcW w:w="1194" w:type="dxa"/>
          </w:tcPr>
          <w:p w14:paraId="67EF6534"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Liczba ludności</w:t>
            </w:r>
          </w:p>
          <w:p w14:paraId="660A7712"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stan na 31.12.2021r</w:t>
            </w:r>
          </w:p>
        </w:tc>
        <w:tc>
          <w:tcPr>
            <w:tcW w:w="1925" w:type="dxa"/>
          </w:tcPr>
          <w:p w14:paraId="3A86DF0E"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 xml:space="preserve">Obecnie liczba mieszkańców podłączona do sieci </w:t>
            </w:r>
            <w:proofErr w:type="spellStart"/>
            <w:r w:rsidRPr="00E8538E">
              <w:rPr>
                <w:rFonts w:ascii="Tahoma" w:eastAsia="Calibri" w:hAnsi="Tahoma" w:cs="Tahoma"/>
                <w:sz w:val="20"/>
                <w:szCs w:val="20"/>
              </w:rPr>
              <w:t>ks</w:t>
            </w:r>
            <w:proofErr w:type="spellEnd"/>
          </w:p>
          <w:p w14:paraId="6327FD0B"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Stan na 08.2022 r.</w:t>
            </w:r>
          </w:p>
        </w:tc>
        <w:tc>
          <w:tcPr>
            <w:tcW w:w="1474" w:type="dxa"/>
          </w:tcPr>
          <w:p w14:paraId="10236A7D"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Obecnie LM dla przydomowych oczyszczalni ścieków</w:t>
            </w:r>
          </w:p>
        </w:tc>
      </w:tr>
      <w:tr w:rsidR="00E8538E" w:rsidRPr="00E8538E" w14:paraId="176CA88B" w14:textId="77777777" w:rsidTr="00252BCB">
        <w:tc>
          <w:tcPr>
            <w:tcW w:w="2835" w:type="dxa"/>
          </w:tcPr>
          <w:p w14:paraId="05BEF47F" w14:textId="77777777" w:rsidR="00E8538E" w:rsidRPr="00E8538E" w:rsidRDefault="00E8538E" w:rsidP="00E8538E">
            <w:pPr>
              <w:spacing w:before="0" w:after="0"/>
              <w:jc w:val="center"/>
              <w:rPr>
                <w:rFonts w:ascii="Tahoma" w:eastAsia="Calibri" w:hAnsi="Tahoma" w:cs="Tahoma"/>
                <w:sz w:val="20"/>
                <w:szCs w:val="20"/>
              </w:rPr>
            </w:pPr>
            <w:bookmarkStart w:id="205" w:name="_Hlk116682506"/>
            <w:r w:rsidRPr="00E8538E">
              <w:rPr>
                <w:rFonts w:ascii="Tahoma" w:eastAsia="Calibri" w:hAnsi="Tahoma" w:cs="Tahoma"/>
                <w:sz w:val="20"/>
                <w:szCs w:val="20"/>
              </w:rPr>
              <w:t>Babice</w:t>
            </w:r>
          </w:p>
        </w:tc>
        <w:tc>
          <w:tcPr>
            <w:tcW w:w="1194" w:type="dxa"/>
          </w:tcPr>
          <w:p w14:paraId="09B65C3F"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827</w:t>
            </w:r>
          </w:p>
        </w:tc>
        <w:tc>
          <w:tcPr>
            <w:tcW w:w="1925" w:type="dxa"/>
          </w:tcPr>
          <w:p w14:paraId="33FD8187"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536</w:t>
            </w:r>
          </w:p>
        </w:tc>
        <w:tc>
          <w:tcPr>
            <w:tcW w:w="1474" w:type="dxa"/>
          </w:tcPr>
          <w:p w14:paraId="1F5EEB11"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10</w:t>
            </w:r>
          </w:p>
        </w:tc>
      </w:tr>
      <w:tr w:rsidR="00E8538E" w:rsidRPr="00E8538E" w14:paraId="62A9F955" w14:textId="77777777" w:rsidTr="00252BCB">
        <w:tc>
          <w:tcPr>
            <w:tcW w:w="2835" w:type="dxa"/>
          </w:tcPr>
          <w:p w14:paraId="3E8AAD45"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Bachów</w:t>
            </w:r>
          </w:p>
        </w:tc>
        <w:tc>
          <w:tcPr>
            <w:tcW w:w="1194" w:type="dxa"/>
          </w:tcPr>
          <w:p w14:paraId="6926028F"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712</w:t>
            </w:r>
          </w:p>
        </w:tc>
        <w:tc>
          <w:tcPr>
            <w:tcW w:w="1925" w:type="dxa"/>
          </w:tcPr>
          <w:p w14:paraId="723D27A0" w14:textId="77777777" w:rsidR="00E8538E" w:rsidRPr="00E8538E" w:rsidRDefault="00E8538E" w:rsidP="00E8538E">
            <w:pPr>
              <w:spacing w:before="0" w:after="0"/>
              <w:jc w:val="center"/>
              <w:rPr>
                <w:rFonts w:ascii="Tahoma" w:eastAsia="Calibri" w:hAnsi="Tahoma" w:cs="Tahoma"/>
                <w:sz w:val="20"/>
                <w:szCs w:val="20"/>
              </w:rPr>
            </w:pPr>
          </w:p>
        </w:tc>
        <w:tc>
          <w:tcPr>
            <w:tcW w:w="1474" w:type="dxa"/>
          </w:tcPr>
          <w:p w14:paraId="2F2612BF" w14:textId="77777777" w:rsidR="00E8538E" w:rsidRPr="00E8538E" w:rsidRDefault="00E8538E" w:rsidP="00E8538E">
            <w:pPr>
              <w:spacing w:before="0" w:after="0"/>
              <w:jc w:val="center"/>
              <w:rPr>
                <w:rFonts w:ascii="Tahoma" w:eastAsia="Calibri" w:hAnsi="Tahoma" w:cs="Tahoma"/>
                <w:sz w:val="20"/>
                <w:szCs w:val="20"/>
              </w:rPr>
            </w:pPr>
          </w:p>
        </w:tc>
      </w:tr>
      <w:tr w:rsidR="00E8538E" w:rsidRPr="00E8538E" w14:paraId="25D10A0D" w14:textId="77777777" w:rsidTr="00252BCB">
        <w:tc>
          <w:tcPr>
            <w:tcW w:w="2835" w:type="dxa"/>
          </w:tcPr>
          <w:p w14:paraId="2DCF2AD1"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Chyrzyna</w:t>
            </w:r>
          </w:p>
        </w:tc>
        <w:tc>
          <w:tcPr>
            <w:tcW w:w="1194" w:type="dxa"/>
          </w:tcPr>
          <w:p w14:paraId="7FAA4DD7"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124</w:t>
            </w:r>
          </w:p>
        </w:tc>
        <w:tc>
          <w:tcPr>
            <w:tcW w:w="1925" w:type="dxa"/>
          </w:tcPr>
          <w:p w14:paraId="437940F8" w14:textId="77777777" w:rsidR="00E8538E" w:rsidRPr="00E8538E" w:rsidRDefault="00E8538E" w:rsidP="00E8538E">
            <w:pPr>
              <w:spacing w:before="0" w:after="0"/>
              <w:jc w:val="center"/>
              <w:rPr>
                <w:rFonts w:ascii="Tahoma" w:eastAsia="Calibri" w:hAnsi="Tahoma" w:cs="Tahoma"/>
                <w:sz w:val="20"/>
                <w:szCs w:val="20"/>
              </w:rPr>
            </w:pPr>
          </w:p>
        </w:tc>
        <w:tc>
          <w:tcPr>
            <w:tcW w:w="1474" w:type="dxa"/>
          </w:tcPr>
          <w:p w14:paraId="1DBE3A58"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28</w:t>
            </w:r>
          </w:p>
        </w:tc>
      </w:tr>
      <w:tr w:rsidR="00E8538E" w:rsidRPr="00E8538E" w14:paraId="5F64C6D1" w14:textId="77777777" w:rsidTr="00252BCB">
        <w:tc>
          <w:tcPr>
            <w:tcW w:w="2835" w:type="dxa"/>
          </w:tcPr>
          <w:p w14:paraId="5F7B6485"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Krzywcza</w:t>
            </w:r>
          </w:p>
        </w:tc>
        <w:tc>
          <w:tcPr>
            <w:tcW w:w="1194" w:type="dxa"/>
          </w:tcPr>
          <w:p w14:paraId="1BCC2D51"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503</w:t>
            </w:r>
          </w:p>
        </w:tc>
        <w:tc>
          <w:tcPr>
            <w:tcW w:w="1925" w:type="dxa"/>
          </w:tcPr>
          <w:p w14:paraId="02F33E97"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503</w:t>
            </w:r>
          </w:p>
        </w:tc>
        <w:tc>
          <w:tcPr>
            <w:tcW w:w="1474" w:type="dxa"/>
          </w:tcPr>
          <w:p w14:paraId="48B4E93E" w14:textId="77777777" w:rsidR="00E8538E" w:rsidRPr="00E8538E" w:rsidRDefault="00E8538E" w:rsidP="00E8538E">
            <w:pPr>
              <w:spacing w:before="0" w:after="0"/>
              <w:jc w:val="center"/>
              <w:rPr>
                <w:rFonts w:ascii="Tahoma" w:eastAsia="Calibri" w:hAnsi="Tahoma" w:cs="Tahoma"/>
                <w:sz w:val="20"/>
                <w:szCs w:val="20"/>
              </w:rPr>
            </w:pPr>
          </w:p>
        </w:tc>
      </w:tr>
      <w:tr w:rsidR="00E8538E" w:rsidRPr="00E8538E" w14:paraId="010E0F92" w14:textId="77777777" w:rsidTr="00252BCB">
        <w:tc>
          <w:tcPr>
            <w:tcW w:w="2835" w:type="dxa"/>
          </w:tcPr>
          <w:p w14:paraId="382C21DC"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Kupna</w:t>
            </w:r>
          </w:p>
        </w:tc>
        <w:tc>
          <w:tcPr>
            <w:tcW w:w="1194" w:type="dxa"/>
          </w:tcPr>
          <w:p w14:paraId="101BB7E9"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88</w:t>
            </w:r>
          </w:p>
        </w:tc>
        <w:tc>
          <w:tcPr>
            <w:tcW w:w="1925" w:type="dxa"/>
          </w:tcPr>
          <w:p w14:paraId="126B27F6" w14:textId="77777777" w:rsidR="00E8538E" w:rsidRPr="00E8538E" w:rsidRDefault="00E8538E" w:rsidP="00E8538E">
            <w:pPr>
              <w:spacing w:before="0" w:after="0"/>
              <w:jc w:val="center"/>
              <w:rPr>
                <w:rFonts w:ascii="Tahoma" w:eastAsia="Calibri" w:hAnsi="Tahoma" w:cs="Tahoma"/>
                <w:sz w:val="20"/>
                <w:szCs w:val="20"/>
              </w:rPr>
            </w:pPr>
          </w:p>
        </w:tc>
        <w:tc>
          <w:tcPr>
            <w:tcW w:w="1474" w:type="dxa"/>
          </w:tcPr>
          <w:p w14:paraId="33E8B254"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10</w:t>
            </w:r>
          </w:p>
        </w:tc>
      </w:tr>
      <w:tr w:rsidR="00E8538E" w:rsidRPr="00E8538E" w14:paraId="1D537AE1" w14:textId="77777777" w:rsidTr="00252BCB">
        <w:tc>
          <w:tcPr>
            <w:tcW w:w="2835" w:type="dxa"/>
          </w:tcPr>
          <w:p w14:paraId="1377F95B"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Reczpol</w:t>
            </w:r>
          </w:p>
        </w:tc>
        <w:tc>
          <w:tcPr>
            <w:tcW w:w="1194" w:type="dxa"/>
          </w:tcPr>
          <w:p w14:paraId="7CA5DD11"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777</w:t>
            </w:r>
          </w:p>
        </w:tc>
        <w:tc>
          <w:tcPr>
            <w:tcW w:w="1925" w:type="dxa"/>
          </w:tcPr>
          <w:p w14:paraId="021EC5AF" w14:textId="77777777" w:rsidR="00E8538E" w:rsidRPr="00E8538E" w:rsidRDefault="00E8538E" w:rsidP="00E8538E">
            <w:pPr>
              <w:spacing w:before="0" w:after="0"/>
              <w:jc w:val="center"/>
              <w:rPr>
                <w:rFonts w:ascii="Tahoma" w:eastAsia="Calibri" w:hAnsi="Tahoma" w:cs="Tahoma"/>
                <w:sz w:val="20"/>
                <w:szCs w:val="20"/>
              </w:rPr>
            </w:pPr>
          </w:p>
        </w:tc>
        <w:tc>
          <w:tcPr>
            <w:tcW w:w="1474" w:type="dxa"/>
          </w:tcPr>
          <w:p w14:paraId="7192870A"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310</w:t>
            </w:r>
          </w:p>
        </w:tc>
      </w:tr>
      <w:tr w:rsidR="00E8538E" w:rsidRPr="00E8538E" w14:paraId="4D8A17B3" w14:textId="77777777" w:rsidTr="00252BCB">
        <w:tc>
          <w:tcPr>
            <w:tcW w:w="2835" w:type="dxa"/>
          </w:tcPr>
          <w:p w14:paraId="269DD80A"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Ruszelczyce</w:t>
            </w:r>
          </w:p>
        </w:tc>
        <w:tc>
          <w:tcPr>
            <w:tcW w:w="1194" w:type="dxa"/>
          </w:tcPr>
          <w:p w14:paraId="1075CA5B"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613</w:t>
            </w:r>
          </w:p>
        </w:tc>
        <w:tc>
          <w:tcPr>
            <w:tcW w:w="1925" w:type="dxa"/>
          </w:tcPr>
          <w:p w14:paraId="11E0CCEB"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613</w:t>
            </w:r>
          </w:p>
        </w:tc>
        <w:tc>
          <w:tcPr>
            <w:tcW w:w="1474" w:type="dxa"/>
          </w:tcPr>
          <w:p w14:paraId="78220E43" w14:textId="77777777" w:rsidR="00E8538E" w:rsidRPr="00E8538E" w:rsidRDefault="00E8538E" w:rsidP="00E8538E">
            <w:pPr>
              <w:spacing w:before="0" w:after="0"/>
              <w:jc w:val="center"/>
              <w:rPr>
                <w:rFonts w:ascii="Tahoma" w:eastAsia="Calibri" w:hAnsi="Tahoma" w:cs="Tahoma"/>
                <w:sz w:val="20"/>
                <w:szCs w:val="20"/>
              </w:rPr>
            </w:pPr>
          </w:p>
        </w:tc>
      </w:tr>
      <w:tr w:rsidR="00E8538E" w:rsidRPr="00E8538E" w14:paraId="271A2A1A" w14:textId="77777777" w:rsidTr="00252BCB">
        <w:tc>
          <w:tcPr>
            <w:tcW w:w="2835" w:type="dxa"/>
          </w:tcPr>
          <w:p w14:paraId="45BC1581"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Skopów</w:t>
            </w:r>
          </w:p>
        </w:tc>
        <w:tc>
          <w:tcPr>
            <w:tcW w:w="1194" w:type="dxa"/>
          </w:tcPr>
          <w:p w14:paraId="5B91C9C8"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475</w:t>
            </w:r>
          </w:p>
        </w:tc>
        <w:tc>
          <w:tcPr>
            <w:tcW w:w="1925" w:type="dxa"/>
          </w:tcPr>
          <w:p w14:paraId="02F6E849" w14:textId="77777777" w:rsidR="00E8538E" w:rsidRPr="00E8538E" w:rsidRDefault="00E8538E" w:rsidP="00E8538E">
            <w:pPr>
              <w:spacing w:before="0" w:after="0"/>
              <w:jc w:val="center"/>
              <w:rPr>
                <w:rFonts w:ascii="Tahoma" w:eastAsia="Calibri" w:hAnsi="Tahoma" w:cs="Tahoma"/>
                <w:sz w:val="20"/>
                <w:szCs w:val="20"/>
              </w:rPr>
            </w:pPr>
          </w:p>
        </w:tc>
        <w:tc>
          <w:tcPr>
            <w:tcW w:w="1474" w:type="dxa"/>
          </w:tcPr>
          <w:p w14:paraId="5539D7D7"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5</w:t>
            </w:r>
          </w:p>
        </w:tc>
      </w:tr>
      <w:tr w:rsidR="00E8538E" w:rsidRPr="00E8538E" w14:paraId="7BC9A0E1" w14:textId="77777777" w:rsidTr="00252BCB">
        <w:tc>
          <w:tcPr>
            <w:tcW w:w="2835" w:type="dxa"/>
          </w:tcPr>
          <w:p w14:paraId="31CDED81"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Średnia</w:t>
            </w:r>
          </w:p>
        </w:tc>
        <w:tc>
          <w:tcPr>
            <w:tcW w:w="1194" w:type="dxa"/>
          </w:tcPr>
          <w:p w14:paraId="441D4155"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234</w:t>
            </w:r>
          </w:p>
        </w:tc>
        <w:tc>
          <w:tcPr>
            <w:tcW w:w="1925" w:type="dxa"/>
          </w:tcPr>
          <w:p w14:paraId="3160410E" w14:textId="77777777" w:rsidR="00E8538E" w:rsidRPr="00E8538E" w:rsidRDefault="00E8538E" w:rsidP="00E8538E">
            <w:pPr>
              <w:spacing w:before="0" w:after="0"/>
              <w:jc w:val="center"/>
              <w:rPr>
                <w:rFonts w:ascii="Tahoma" w:eastAsia="Calibri" w:hAnsi="Tahoma" w:cs="Tahoma"/>
                <w:sz w:val="20"/>
                <w:szCs w:val="20"/>
              </w:rPr>
            </w:pPr>
          </w:p>
        </w:tc>
        <w:tc>
          <w:tcPr>
            <w:tcW w:w="1474" w:type="dxa"/>
          </w:tcPr>
          <w:p w14:paraId="54AC947F"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9</w:t>
            </w:r>
          </w:p>
        </w:tc>
      </w:tr>
      <w:tr w:rsidR="00E8538E" w:rsidRPr="00E8538E" w14:paraId="2400DC95" w14:textId="77777777" w:rsidTr="00252BCB">
        <w:tc>
          <w:tcPr>
            <w:tcW w:w="2835" w:type="dxa"/>
          </w:tcPr>
          <w:p w14:paraId="012DC24A"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Wola Krzywiecka</w:t>
            </w:r>
          </w:p>
        </w:tc>
        <w:tc>
          <w:tcPr>
            <w:tcW w:w="1194" w:type="dxa"/>
          </w:tcPr>
          <w:p w14:paraId="53834FBF"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483</w:t>
            </w:r>
          </w:p>
        </w:tc>
        <w:tc>
          <w:tcPr>
            <w:tcW w:w="1925" w:type="dxa"/>
          </w:tcPr>
          <w:p w14:paraId="6F973B6F"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483</w:t>
            </w:r>
          </w:p>
        </w:tc>
        <w:tc>
          <w:tcPr>
            <w:tcW w:w="1474" w:type="dxa"/>
          </w:tcPr>
          <w:p w14:paraId="17D00FF5"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w:t>
            </w:r>
          </w:p>
        </w:tc>
      </w:tr>
      <w:bookmarkEnd w:id="205"/>
      <w:tr w:rsidR="00E8538E" w:rsidRPr="00E8538E" w14:paraId="349E3100" w14:textId="77777777" w:rsidTr="00252BCB">
        <w:tc>
          <w:tcPr>
            <w:tcW w:w="2835" w:type="dxa"/>
          </w:tcPr>
          <w:p w14:paraId="501B0AE8" w14:textId="77777777" w:rsidR="00E8538E" w:rsidRPr="00E8538E" w:rsidRDefault="00E8538E" w:rsidP="00E8538E">
            <w:pPr>
              <w:spacing w:before="0" w:after="0"/>
              <w:jc w:val="center"/>
              <w:rPr>
                <w:rFonts w:ascii="Tahoma" w:eastAsia="Calibri" w:hAnsi="Tahoma" w:cs="Tahoma"/>
                <w:b/>
                <w:sz w:val="20"/>
                <w:szCs w:val="20"/>
              </w:rPr>
            </w:pPr>
            <w:r w:rsidRPr="00E8538E">
              <w:rPr>
                <w:rFonts w:ascii="Tahoma" w:eastAsia="Calibri" w:hAnsi="Tahoma" w:cs="Tahoma"/>
                <w:b/>
                <w:sz w:val="20"/>
                <w:szCs w:val="20"/>
              </w:rPr>
              <w:t>RAZEM</w:t>
            </w:r>
          </w:p>
        </w:tc>
        <w:tc>
          <w:tcPr>
            <w:tcW w:w="1194" w:type="dxa"/>
          </w:tcPr>
          <w:p w14:paraId="387E4AC3"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4836</w:t>
            </w:r>
          </w:p>
        </w:tc>
        <w:tc>
          <w:tcPr>
            <w:tcW w:w="1925" w:type="dxa"/>
          </w:tcPr>
          <w:p w14:paraId="6006E491"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2135</w:t>
            </w:r>
          </w:p>
        </w:tc>
        <w:tc>
          <w:tcPr>
            <w:tcW w:w="1474" w:type="dxa"/>
          </w:tcPr>
          <w:p w14:paraId="037B84B1"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373</w:t>
            </w:r>
          </w:p>
        </w:tc>
      </w:tr>
    </w:tbl>
    <w:p w14:paraId="33CA9768" w14:textId="77777777" w:rsidR="00E8538E" w:rsidRPr="00E8538E" w:rsidRDefault="00E8538E" w:rsidP="00E8538E">
      <w:pPr>
        <w:spacing w:before="0" w:after="0" w:line="360" w:lineRule="auto"/>
        <w:rPr>
          <w:rFonts w:ascii="Tahoma" w:eastAsia="Calibri" w:hAnsi="Tahoma" w:cs="Tahoma"/>
          <w:sz w:val="20"/>
          <w:szCs w:val="20"/>
        </w:rPr>
      </w:pPr>
    </w:p>
    <w:p w14:paraId="7E1F326A" w14:textId="18E8F9DF"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Z powyższego wynika  następujący bilans  ilościowy ścieków dopływających obecnie na oczyszczalni</w:t>
      </w:r>
      <w:r w:rsidR="006A695B">
        <w:rPr>
          <w:rFonts w:ascii="Tahoma" w:eastAsia="Calibri" w:hAnsi="Tahoma" w:cs="Tahoma"/>
          <w:sz w:val="20"/>
          <w:szCs w:val="20"/>
        </w:rPr>
        <w:t>ę</w:t>
      </w:r>
      <w:r w:rsidRPr="00E8538E">
        <w:rPr>
          <w:rFonts w:ascii="Tahoma" w:eastAsia="Calibri" w:hAnsi="Tahoma" w:cs="Tahoma"/>
          <w:sz w:val="20"/>
          <w:szCs w:val="20"/>
        </w:rPr>
        <w:t xml:space="preserve"> ścieków:</w:t>
      </w:r>
    </w:p>
    <w:p w14:paraId="2241DD69" w14:textId="77777777" w:rsidR="006A695B" w:rsidRDefault="006A695B" w:rsidP="00E8538E">
      <w:pPr>
        <w:spacing w:before="0" w:after="0" w:line="360" w:lineRule="auto"/>
        <w:rPr>
          <w:rFonts w:ascii="Times New Roman" w:eastAsia="Calibri" w:hAnsi="Times New Roman" w:cs="Times New Roman"/>
          <w:sz w:val="24"/>
          <w:szCs w:val="24"/>
          <w:u w:val="single"/>
        </w:rPr>
      </w:pPr>
    </w:p>
    <w:p w14:paraId="0DDE1136" w14:textId="0E2AFD3E" w:rsidR="00E8538E" w:rsidRPr="00E8538E" w:rsidRDefault="00E8538E" w:rsidP="00E8538E">
      <w:pPr>
        <w:spacing w:before="0" w:after="0" w:line="360" w:lineRule="auto"/>
        <w:rPr>
          <w:rFonts w:ascii="Tahoma" w:eastAsia="Calibri" w:hAnsi="Tahoma" w:cs="Tahoma"/>
          <w:sz w:val="20"/>
          <w:szCs w:val="20"/>
          <w:u w:val="single"/>
        </w:rPr>
      </w:pPr>
      <w:r w:rsidRPr="00E8538E">
        <w:rPr>
          <w:rFonts w:ascii="Tahoma" w:eastAsia="Calibri" w:hAnsi="Tahoma" w:cs="Tahoma"/>
          <w:sz w:val="20"/>
          <w:szCs w:val="20"/>
          <w:u w:val="single"/>
        </w:rPr>
        <w:t xml:space="preserve">Ścieki bytowo-gospodarcze </w:t>
      </w:r>
    </w:p>
    <w:p w14:paraId="1B46EC1B" w14:textId="77777777" w:rsidR="00E8538E" w:rsidRPr="00E8538E" w:rsidRDefault="00E8538E" w:rsidP="006A695B">
      <w:pPr>
        <w:spacing w:before="0" w:after="0" w:line="360" w:lineRule="auto"/>
        <w:rPr>
          <w:rFonts w:ascii="Tahoma" w:eastAsia="Calibri" w:hAnsi="Tahoma" w:cs="Tahoma"/>
          <w:sz w:val="20"/>
          <w:szCs w:val="20"/>
        </w:rPr>
      </w:pPr>
      <w:r w:rsidRPr="00E8538E">
        <w:rPr>
          <w:rFonts w:ascii="Tahoma" w:eastAsia="Calibri" w:hAnsi="Tahoma" w:cs="Tahoma"/>
          <w:sz w:val="20"/>
          <w:szCs w:val="20"/>
        </w:rPr>
        <w:t xml:space="preserve">Dla 2135 LM </w:t>
      </w:r>
    </w:p>
    <w:p w14:paraId="0ADC9716" w14:textId="77777777" w:rsidR="00E8538E" w:rsidRPr="00E8538E" w:rsidRDefault="00E8538E" w:rsidP="006A695B">
      <w:pPr>
        <w:spacing w:before="0" w:after="0" w:line="360" w:lineRule="auto"/>
        <w:rPr>
          <w:rFonts w:ascii="Tahoma" w:eastAsia="Calibri" w:hAnsi="Tahoma" w:cs="Tahoma"/>
          <w:sz w:val="20"/>
          <w:szCs w:val="20"/>
        </w:rPr>
      </w:pPr>
      <w:proofErr w:type="spellStart"/>
      <w:r w:rsidRPr="00E8538E">
        <w:rPr>
          <w:rFonts w:ascii="Tahoma" w:eastAsia="Calibri" w:hAnsi="Tahoma" w:cs="Tahoma"/>
          <w:sz w:val="20"/>
          <w:szCs w:val="20"/>
        </w:rPr>
        <w:t>Q</w:t>
      </w:r>
      <w:r w:rsidRPr="00E8538E">
        <w:rPr>
          <w:rFonts w:ascii="Tahoma" w:eastAsia="Calibri" w:hAnsi="Tahoma" w:cs="Tahoma"/>
          <w:sz w:val="20"/>
          <w:szCs w:val="20"/>
          <w:vertAlign w:val="subscript"/>
        </w:rPr>
        <w:t>śrd</w:t>
      </w:r>
      <w:proofErr w:type="spellEnd"/>
      <w:r w:rsidRPr="00E8538E">
        <w:rPr>
          <w:rFonts w:ascii="Tahoma" w:eastAsia="Calibri" w:hAnsi="Tahoma" w:cs="Tahoma"/>
          <w:sz w:val="20"/>
          <w:szCs w:val="20"/>
          <w:vertAlign w:val="subscript"/>
        </w:rPr>
        <w:t xml:space="preserve"> </w:t>
      </w:r>
      <w:r w:rsidRPr="00E8538E">
        <w:rPr>
          <w:rFonts w:ascii="Tahoma" w:eastAsia="Calibri" w:hAnsi="Tahoma" w:cs="Tahoma"/>
          <w:sz w:val="20"/>
          <w:szCs w:val="20"/>
          <w:vertAlign w:val="superscript"/>
        </w:rPr>
        <w:t>b-g</w:t>
      </w:r>
      <w:r w:rsidRPr="00E8538E">
        <w:rPr>
          <w:rFonts w:ascii="Tahoma" w:eastAsia="Calibri" w:hAnsi="Tahoma" w:cs="Tahoma"/>
          <w:sz w:val="20"/>
          <w:szCs w:val="20"/>
        </w:rPr>
        <w:t xml:space="preserve"> = 2135 *0,09 = </w:t>
      </w:r>
      <w:r w:rsidRPr="00E8538E">
        <w:rPr>
          <w:rFonts w:ascii="Tahoma" w:eastAsia="Calibri" w:hAnsi="Tahoma" w:cs="Tahoma"/>
          <w:b/>
          <w:bCs/>
          <w:sz w:val="20"/>
          <w:szCs w:val="20"/>
        </w:rPr>
        <w:t>192,15 m</w:t>
      </w:r>
      <w:r w:rsidRPr="00E8538E">
        <w:rPr>
          <w:rFonts w:ascii="Tahoma" w:eastAsia="Calibri" w:hAnsi="Tahoma" w:cs="Tahoma"/>
          <w:b/>
          <w:bCs/>
          <w:sz w:val="20"/>
          <w:szCs w:val="20"/>
          <w:vertAlign w:val="superscript"/>
        </w:rPr>
        <w:t>3</w:t>
      </w:r>
      <w:r w:rsidRPr="00E8538E">
        <w:rPr>
          <w:rFonts w:ascii="Tahoma" w:eastAsia="Calibri" w:hAnsi="Tahoma" w:cs="Tahoma"/>
          <w:b/>
          <w:bCs/>
          <w:sz w:val="20"/>
          <w:szCs w:val="20"/>
        </w:rPr>
        <w:t>/d</w:t>
      </w:r>
    </w:p>
    <w:p w14:paraId="4B9CE136" w14:textId="77777777" w:rsidR="00E8538E" w:rsidRPr="00E8538E" w:rsidRDefault="00E8538E" w:rsidP="006A695B">
      <w:pPr>
        <w:spacing w:before="0" w:after="0" w:line="360" w:lineRule="auto"/>
        <w:rPr>
          <w:rFonts w:ascii="Tahoma" w:eastAsia="Calibri" w:hAnsi="Tahoma" w:cs="Tahoma"/>
          <w:sz w:val="20"/>
          <w:szCs w:val="20"/>
          <w:u w:val="single"/>
        </w:rPr>
      </w:pPr>
      <w:r w:rsidRPr="00E8538E">
        <w:rPr>
          <w:rFonts w:ascii="Tahoma" w:eastAsia="Calibri" w:hAnsi="Tahoma" w:cs="Tahoma"/>
          <w:sz w:val="20"/>
          <w:szCs w:val="20"/>
          <w:u w:val="single"/>
        </w:rPr>
        <w:t xml:space="preserve">Ścieki dowożone taborem asenizacyjnym </w:t>
      </w:r>
    </w:p>
    <w:p w14:paraId="5C78B3A0" w14:textId="77777777" w:rsidR="00E8538E" w:rsidRPr="00E8538E" w:rsidRDefault="00E8538E" w:rsidP="006A695B">
      <w:pPr>
        <w:spacing w:before="0" w:after="0" w:line="360" w:lineRule="auto"/>
        <w:rPr>
          <w:rFonts w:ascii="Tahoma" w:eastAsia="Calibri" w:hAnsi="Tahoma" w:cs="Tahoma"/>
          <w:sz w:val="20"/>
          <w:szCs w:val="20"/>
        </w:rPr>
      </w:pPr>
      <w:r w:rsidRPr="00E8538E">
        <w:rPr>
          <w:rFonts w:ascii="Tahoma" w:eastAsia="Calibri" w:hAnsi="Tahoma" w:cs="Tahoma"/>
          <w:sz w:val="20"/>
          <w:szCs w:val="20"/>
        </w:rPr>
        <w:t>Aktualnie, w latach 2019-2022, ilość ścieków dowożonych taborem asenizacyjnym do oczyszczalni w Krzywczy wynosiła: 2019 – 576 m</w:t>
      </w:r>
      <w:r w:rsidRPr="00E8538E">
        <w:rPr>
          <w:rFonts w:ascii="Tahoma" w:eastAsia="Calibri" w:hAnsi="Tahoma" w:cs="Tahoma"/>
          <w:sz w:val="20"/>
          <w:szCs w:val="20"/>
          <w:vertAlign w:val="superscript"/>
        </w:rPr>
        <w:t>3</w:t>
      </w:r>
      <w:r w:rsidRPr="00E8538E">
        <w:rPr>
          <w:rFonts w:ascii="Tahoma" w:eastAsia="Calibri" w:hAnsi="Tahoma" w:cs="Tahoma"/>
          <w:sz w:val="20"/>
          <w:szCs w:val="20"/>
        </w:rPr>
        <w:t>; 2020 – 973 m</w:t>
      </w:r>
      <w:r w:rsidRPr="00E8538E">
        <w:rPr>
          <w:rFonts w:ascii="Tahoma" w:eastAsia="Calibri" w:hAnsi="Tahoma" w:cs="Tahoma"/>
          <w:sz w:val="20"/>
          <w:szCs w:val="20"/>
          <w:vertAlign w:val="superscript"/>
        </w:rPr>
        <w:t>3</w:t>
      </w:r>
      <w:r w:rsidRPr="00E8538E">
        <w:rPr>
          <w:rFonts w:ascii="Tahoma" w:eastAsia="Calibri" w:hAnsi="Tahoma" w:cs="Tahoma"/>
          <w:sz w:val="20"/>
          <w:szCs w:val="20"/>
        </w:rPr>
        <w:t>; 2021 – 480 m</w:t>
      </w:r>
      <w:r w:rsidRPr="00E8538E">
        <w:rPr>
          <w:rFonts w:ascii="Tahoma" w:eastAsia="Calibri" w:hAnsi="Tahoma" w:cs="Tahoma"/>
          <w:sz w:val="20"/>
          <w:szCs w:val="20"/>
          <w:vertAlign w:val="superscript"/>
        </w:rPr>
        <w:t>3</w:t>
      </w:r>
      <w:r w:rsidRPr="00E8538E">
        <w:rPr>
          <w:rFonts w:ascii="Tahoma" w:eastAsia="Calibri" w:hAnsi="Tahoma" w:cs="Tahoma"/>
          <w:sz w:val="20"/>
          <w:szCs w:val="20"/>
        </w:rPr>
        <w:t>; 2022 01.01-31.08.2022 – 168 m</w:t>
      </w:r>
      <w:r w:rsidRPr="00E8538E">
        <w:rPr>
          <w:rFonts w:ascii="Tahoma" w:eastAsia="Calibri" w:hAnsi="Tahoma" w:cs="Tahoma"/>
          <w:sz w:val="20"/>
          <w:szCs w:val="20"/>
          <w:vertAlign w:val="superscript"/>
        </w:rPr>
        <w:t>3</w:t>
      </w:r>
      <w:r w:rsidRPr="00E8538E">
        <w:rPr>
          <w:rFonts w:ascii="Tahoma" w:eastAsia="Calibri" w:hAnsi="Tahoma" w:cs="Tahoma"/>
          <w:sz w:val="20"/>
          <w:szCs w:val="20"/>
        </w:rPr>
        <w:t>.</w:t>
      </w:r>
    </w:p>
    <w:p w14:paraId="1D8FE741" w14:textId="77777777" w:rsidR="00E8538E" w:rsidRPr="00E8538E" w:rsidRDefault="00E8538E" w:rsidP="006A695B">
      <w:pPr>
        <w:spacing w:before="0" w:after="0" w:line="360" w:lineRule="auto"/>
        <w:rPr>
          <w:rFonts w:ascii="Tahoma" w:eastAsia="Calibri" w:hAnsi="Tahoma" w:cs="Tahoma"/>
          <w:sz w:val="20"/>
          <w:szCs w:val="20"/>
        </w:rPr>
      </w:pPr>
      <w:r w:rsidRPr="00E8538E">
        <w:rPr>
          <w:rFonts w:ascii="Tahoma" w:eastAsia="Calibri" w:hAnsi="Tahoma" w:cs="Tahoma"/>
          <w:sz w:val="20"/>
          <w:szCs w:val="20"/>
        </w:rPr>
        <w:t>Przy założeniu  odwozu ścieków od wszystkich mieszkańców niepodłączonych do sieci kanalizacyjnej i nie posiadających przydomowych oczyszczalni ścieków , ilość ścieków powinna wynieść :</w:t>
      </w:r>
    </w:p>
    <w:p w14:paraId="34A77232" w14:textId="77777777" w:rsidR="00E8538E" w:rsidRPr="00E8538E" w:rsidRDefault="00E8538E" w:rsidP="006A695B">
      <w:pPr>
        <w:spacing w:before="0" w:after="0" w:line="360" w:lineRule="auto"/>
        <w:rPr>
          <w:rFonts w:ascii="Tahoma" w:eastAsia="Calibri" w:hAnsi="Tahoma" w:cs="Tahoma"/>
          <w:sz w:val="20"/>
          <w:szCs w:val="20"/>
        </w:rPr>
      </w:pPr>
      <w:r w:rsidRPr="00E8538E">
        <w:rPr>
          <w:rFonts w:ascii="Tahoma" w:eastAsia="Calibri" w:hAnsi="Tahoma" w:cs="Tahoma"/>
          <w:sz w:val="20"/>
          <w:szCs w:val="20"/>
        </w:rPr>
        <w:t>LM = 4836 – 373 – 2135 =2328 LM</w:t>
      </w:r>
    </w:p>
    <w:p w14:paraId="16D4A9E1" w14:textId="77777777" w:rsidR="00E8538E" w:rsidRPr="00E8538E" w:rsidRDefault="00E8538E" w:rsidP="006A695B">
      <w:pPr>
        <w:spacing w:before="0" w:after="0" w:line="360" w:lineRule="auto"/>
        <w:rPr>
          <w:rFonts w:ascii="Tahoma" w:eastAsia="Calibri" w:hAnsi="Tahoma" w:cs="Tahoma"/>
          <w:sz w:val="20"/>
          <w:szCs w:val="20"/>
        </w:rPr>
      </w:pPr>
      <w:r w:rsidRPr="00E8538E">
        <w:rPr>
          <w:rFonts w:ascii="Tahoma" w:eastAsia="Calibri" w:hAnsi="Tahoma" w:cs="Tahoma"/>
          <w:sz w:val="20"/>
          <w:szCs w:val="20"/>
        </w:rPr>
        <w:t>Przy założeniu zużycia wody na poziomie 80 l/ mieszkańca ilość ścieków powinna wynieść:</w:t>
      </w:r>
    </w:p>
    <w:p w14:paraId="7785DBAD" w14:textId="77777777" w:rsidR="00E8538E" w:rsidRPr="00E8538E" w:rsidRDefault="00E8538E" w:rsidP="006A695B">
      <w:pPr>
        <w:spacing w:before="0" w:after="0" w:line="360" w:lineRule="auto"/>
        <w:rPr>
          <w:rFonts w:ascii="Tahoma" w:eastAsia="Calibri" w:hAnsi="Tahoma" w:cs="Tahoma"/>
          <w:sz w:val="20"/>
          <w:szCs w:val="20"/>
        </w:rPr>
      </w:pPr>
      <w:proofErr w:type="spellStart"/>
      <w:r w:rsidRPr="00E8538E">
        <w:rPr>
          <w:rFonts w:ascii="Tahoma" w:eastAsia="Calibri" w:hAnsi="Tahoma" w:cs="Tahoma"/>
          <w:sz w:val="20"/>
          <w:szCs w:val="20"/>
        </w:rPr>
        <w:t>Q</w:t>
      </w:r>
      <w:r w:rsidRPr="00E8538E">
        <w:rPr>
          <w:rFonts w:ascii="Tahoma" w:eastAsia="Calibri" w:hAnsi="Tahoma" w:cs="Tahoma"/>
          <w:sz w:val="20"/>
          <w:szCs w:val="20"/>
          <w:vertAlign w:val="subscript"/>
        </w:rPr>
        <w:t>śrd</w:t>
      </w:r>
      <w:proofErr w:type="spellEnd"/>
      <w:r w:rsidRPr="00E8538E">
        <w:rPr>
          <w:rFonts w:ascii="Tahoma" w:eastAsia="Calibri" w:hAnsi="Tahoma" w:cs="Tahoma"/>
          <w:sz w:val="20"/>
          <w:szCs w:val="20"/>
          <w:vertAlign w:val="subscript"/>
        </w:rPr>
        <w:t xml:space="preserve"> </w:t>
      </w:r>
      <w:proofErr w:type="spellStart"/>
      <w:r w:rsidRPr="00E8538E">
        <w:rPr>
          <w:rFonts w:ascii="Tahoma" w:eastAsia="Calibri" w:hAnsi="Tahoma" w:cs="Tahoma"/>
          <w:sz w:val="20"/>
          <w:szCs w:val="20"/>
          <w:vertAlign w:val="superscript"/>
        </w:rPr>
        <w:t>dow</w:t>
      </w:r>
      <w:proofErr w:type="spellEnd"/>
      <w:r w:rsidRPr="00E8538E">
        <w:rPr>
          <w:rFonts w:ascii="Tahoma" w:eastAsia="Calibri" w:hAnsi="Tahoma" w:cs="Tahoma"/>
          <w:sz w:val="20"/>
          <w:szCs w:val="20"/>
        </w:rPr>
        <w:t xml:space="preserve"> = 2328 *0,08 = 186,24 m</w:t>
      </w:r>
      <w:r w:rsidRPr="00E8538E">
        <w:rPr>
          <w:rFonts w:ascii="Tahoma" w:eastAsia="Calibri" w:hAnsi="Tahoma" w:cs="Tahoma"/>
          <w:sz w:val="20"/>
          <w:szCs w:val="20"/>
          <w:vertAlign w:val="superscript"/>
        </w:rPr>
        <w:t>3</w:t>
      </w:r>
      <w:r w:rsidRPr="00E8538E">
        <w:rPr>
          <w:rFonts w:ascii="Tahoma" w:eastAsia="Calibri" w:hAnsi="Tahoma" w:cs="Tahoma"/>
          <w:sz w:val="20"/>
          <w:szCs w:val="20"/>
        </w:rPr>
        <w:t>/d  ;</w:t>
      </w:r>
    </w:p>
    <w:p w14:paraId="219E769C" w14:textId="77777777" w:rsidR="006A695B" w:rsidRDefault="00E8538E" w:rsidP="006A695B">
      <w:pPr>
        <w:spacing w:before="0" w:after="0" w:line="360" w:lineRule="auto"/>
        <w:rPr>
          <w:rFonts w:ascii="Tahoma" w:eastAsia="Calibri" w:hAnsi="Tahoma" w:cs="Tahoma"/>
          <w:sz w:val="20"/>
          <w:szCs w:val="20"/>
        </w:rPr>
      </w:pPr>
      <w:r w:rsidRPr="00E8538E">
        <w:rPr>
          <w:rFonts w:ascii="Tahoma" w:eastAsia="Calibri" w:hAnsi="Tahoma" w:cs="Tahoma"/>
          <w:b/>
          <w:bCs/>
          <w:sz w:val="20"/>
          <w:szCs w:val="20"/>
        </w:rPr>
        <w:t>Jak widać ułamek tych ścieków jest odwożony na oczyszczalnię do oczyszczenia. Maksymalną ilość zanotowano w 2020 roku , średnio 3,34 m</w:t>
      </w:r>
      <w:r w:rsidRPr="00E8538E">
        <w:rPr>
          <w:rFonts w:ascii="Tahoma" w:eastAsia="Calibri" w:hAnsi="Tahoma" w:cs="Tahoma"/>
          <w:b/>
          <w:bCs/>
          <w:sz w:val="20"/>
          <w:szCs w:val="20"/>
          <w:vertAlign w:val="superscript"/>
        </w:rPr>
        <w:t>3</w:t>
      </w:r>
      <w:r w:rsidRPr="00E8538E">
        <w:rPr>
          <w:rFonts w:ascii="Tahoma" w:eastAsia="Calibri" w:hAnsi="Tahoma" w:cs="Tahoma"/>
          <w:b/>
          <w:bCs/>
          <w:sz w:val="20"/>
          <w:szCs w:val="20"/>
        </w:rPr>
        <w:t>/d. Należy przypuszczać że brak ścisłej kontroli opróżniania zbiorników na ścieki jak również w wielu przypadkach, brak tych zbiorników są powodem tego że ilość ścieków dowożonych jest marginalna.</w:t>
      </w:r>
      <w:r w:rsidRPr="00E8538E">
        <w:rPr>
          <w:rFonts w:ascii="Tahoma" w:eastAsia="Calibri" w:hAnsi="Tahoma" w:cs="Tahoma"/>
          <w:sz w:val="20"/>
          <w:szCs w:val="20"/>
        </w:rPr>
        <w:t xml:space="preserve"> </w:t>
      </w:r>
    </w:p>
    <w:p w14:paraId="65496BDD" w14:textId="7A72CFE5" w:rsidR="00E8538E" w:rsidRPr="00E8538E" w:rsidRDefault="00E8538E" w:rsidP="006A695B">
      <w:pPr>
        <w:spacing w:before="0" w:after="0" w:line="360" w:lineRule="auto"/>
        <w:rPr>
          <w:rFonts w:ascii="Tahoma" w:eastAsia="Calibri" w:hAnsi="Tahoma" w:cs="Tahoma"/>
          <w:sz w:val="20"/>
          <w:szCs w:val="20"/>
        </w:rPr>
      </w:pPr>
      <w:r w:rsidRPr="00E8538E">
        <w:rPr>
          <w:rFonts w:ascii="Tahoma" w:eastAsia="Calibri" w:hAnsi="Tahoma" w:cs="Tahoma"/>
          <w:sz w:val="20"/>
          <w:szCs w:val="20"/>
        </w:rPr>
        <w:t>Na potrzeby obliczeń bilansowych bieżących przyjmuje się 4 m</w:t>
      </w:r>
      <w:r w:rsidRPr="00E8538E">
        <w:rPr>
          <w:rFonts w:ascii="Tahoma" w:eastAsia="Calibri" w:hAnsi="Tahoma" w:cs="Tahoma"/>
          <w:sz w:val="20"/>
          <w:szCs w:val="20"/>
          <w:vertAlign w:val="superscript"/>
        </w:rPr>
        <w:t>3</w:t>
      </w:r>
      <w:r w:rsidRPr="00E8538E">
        <w:rPr>
          <w:rFonts w:ascii="Tahoma" w:eastAsia="Calibri" w:hAnsi="Tahoma" w:cs="Tahoma"/>
          <w:sz w:val="20"/>
          <w:szCs w:val="20"/>
        </w:rPr>
        <w:t>/d.</w:t>
      </w:r>
    </w:p>
    <w:p w14:paraId="4CBBEC67" w14:textId="77777777" w:rsidR="00E8538E" w:rsidRPr="00E8538E" w:rsidRDefault="00E8538E" w:rsidP="006A695B">
      <w:pPr>
        <w:spacing w:before="0" w:after="0" w:line="360" w:lineRule="auto"/>
        <w:rPr>
          <w:rFonts w:ascii="Tahoma" w:eastAsia="Calibri" w:hAnsi="Tahoma" w:cs="Tahoma"/>
          <w:sz w:val="20"/>
          <w:szCs w:val="20"/>
          <w:u w:val="single"/>
        </w:rPr>
      </w:pPr>
      <w:r w:rsidRPr="00E8538E">
        <w:rPr>
          <w:rFonts w:ascii="Tahoma" w:eastAsia="Calibri" w:hAnsi="Tahoma" w:cs="Tahoma"/>
          <w:sz w:val="20"/>
          <w:szCs w:val="20"/>
        </w:rPr>
        <w:t xml:space="preserve">   </w:t>
      </w:r>
      <w:r w:rsidRPr="00E8538E">
        <w:rPr>
          <w:rFonts w:ascii="Tahoma" w:eastAsia="Calibri" w:hAnsi="Tahoma" w:cs="Tahoma"/>
          <w:sz w:val="20"/>
          <w:szCs w:val="20"/>
          <w:u w:val="single"/>
        </w:rPr>
        <w:t>Ścieki przemysłowe</w:t>
      </w:r>
    </w:p>
    <w:p w14:paraId="60691391" w14:textId="77777777" w:rsidR="00E8538E" w:rsidRPr="00E8538E" w:rsidRDefault="00E8538E" w:rsidP="006A695B">
      <w:pPr>
        <w:spacing w:before="0" w:after="0" w:line="360" w:lineRule="auto"/>
        <w:rPr>
          <w:rFonts w:ascii="Tahoma" w:eastAsia="Calibri" w:hAnsi="Tahoma" w:cs="Tahoma"/>
          <w:sz w:val="20"/>
          <w:szCs w:val="20"/>
        </w:rPr>
      </w:pPr>
      <w:r w:rsidRPr="00E8538E">
        <w:rPr>
          <w:rFonts w:ascii="Tahoma" w:eastAsia="Calibri" w:hAnsi="Tahoma" w:cs="Tahoma"/>
          <w:sz w:val="20"/>
          <w:szCs w:val="20"/>
        </w:rPr>
        <w:t xml:space="preserve">Na terenie aglomeracji funkcjonują obiekty użyteczności publicznej (szkoła, urząd gminy itp.), zakłady przemysłowe i usługowe, ośrodki wypoczynkowe i sklepy, w tym też małe firmy z których ścieki komunalne bilansowane są w postaci ścieków bytowo-gospodarczych. Wg danych Użytkownika na terenie zlewni nie jest planowana budowa infrastruktury przemysłowej, nie mniej jednak założono powstawanie ścieków z drobnych usług (np. myjnie samochodów, sklepy itp.) </w:t>
      </w:r>
    </w:p>
    <w:p w14:paraId="3A208DF3" w14:textId="77777777" w:rsidR="00E8538E" w:rsidRPr="00E8538E" w:rsidRDefault="00E8538E" w:rsidP="006A695B">
      <w:pPr>
        <w:spacing w:before="0" w:after="0" w:line="360" w:lineRule="auto"/>
        <w:rPr>
          <w:rFonts w:ascii="Tahoma" w:eastAsia="Calibri" w:hAnsi="Tahoma" w:cs="Tahoma"/>
          <w:sz w:val="20"/>
          <w:szCs w:val="20"/>
        </w:rPr>
      </w:pPr>
      <w:proofErr w:type="spellStart"/>
      <w:r w:rsidRPr="00E8538E">
        <w:rPr>
          <w:rFonts w:ascii="Tahoma" w:eastAsia="Calibri" w:hAnsi="Tahoma" w:cs="Tahoma"/>
          <w:sz w:val="20"/>
          <w:szCs w:val="20"/>
        </w:rPr>
        <w:t>Q</w:t>
      </w:r>
      <w:r w:rsidRPr="00E8538E">
        <w:rPr>
          <w:rFonts w:ascii="Tahoma" w:eastAsia="Calibri" w:hAnsi="Tahoma" w:cs="Tahoma"/>
          <w:sz w:val="20"/>
          <w:szCs w:val="20"/>
          <w:vertAlign w:val="subscript"/>
        </w:rPr>
        <w:t>dśr</w:t>
      </w:r>
      <w:proofErr w:type="spellEnd"/>
      <w:r w:rsidRPr="00E8538E">
        <w:rPr>
          <w:rFonts w:ascii="Tahoma" w:eastAsia="Calibri" w:hAnsi="Tahoma" w:cs="Tahoma"/>
          <w:sz w:val="20"/>
          <w:szCs w:val="20"/>
          <w:vertAlign w:val="subscript"/>
        </w:rPr>
        <w:t xml:space="preserve"> </w:t>
      </w:r>
      <w:r w:rsidRPr="00E8538E">
        <w:rPr>
          <w:rFonts w:ascii="Tahoma" w:eastAsia="Calibri" w:hAnsi="Tahoma" w:cs="Tahoma"/>
          <w:sz w:val="20"/>
          <w:szCs w:val="20"/>
          <w:vertAlign w:val="superscript"/>
        </w:rPr>
        <w:t xml:space="preserve">P </w:t>
      </w:r>
      <w:r w:rsidRPr="00E8538E">
        <w:rPr>
          <w:rFonts w:ascii="Tahoma" w:eastAsia="Calibri" w:hAnsi="Tahoma" w:cs="Tahoma"/>
          <w:sz w:val="20"/>
          <w:szCs w:val="20"/>
        </w:rPr>
        <w:t xml:space="preserve">= </w:t>
      </w:r>
      <w:r w:rsidRPr="00E8538E">
        <w:rPr>
          <w:rFonts w:ascii="Tahoma" w:eastAsia="Calibri" w:hAnsi="Tahoma" w:cs="Tahoma"/>
          <w:b/>
          <w:sz w:val="20"/>
          <w:szCs w:val="20"/>
        </w:rPr>
        <w:t>5 m</w:t>
      </w:r>
      <w:r w:rsidRPr="00E8538E">
        <w:rPr>
          <w:rFonts w:ascii="Tahoma" w:eastAsia="Calibri" w:hAnsi="Tahoma" w:cs="Tahoma"/>
          <w:b/>
          <w:sz w:val="20"/>
          <w:szCs w:val="20"/>
          <w:vertAlign w:val="superscript"/>
        </w:rPr>
        <w:t>3</w:t>
      </w:r>
      <w:r w:rsidRPr="00E8538E">
        <w:rPr>
          <w:rFonts w:ascii="Tahoma" w:eastAsia="Calibri" w:hAnsi="Tahoma" w:cs="Tahoma"/>
          <w:b/>
          <w:sz w:val="20"/>
          <w:szCs w:val="20"/>
        </w:rPr>
        <w:t xml:space="preserve">/d </w:t>
      </w:r>
      <w:r w:rsidRPr="00E8538E">
        <w:rPr>
          <w:rFonts w:ascii="Tahoma" w:eastAsia="Calibri" w:hAnsi="Tahoma" w:cs="Tahoma"/>
          <w:sz w:val="20"/>
          <w:szCs w:val="20"/>
        </w:rPr>
        <w:t>– obiekty obecnie przyłączone do sieci kanalizacyjnej.</w:t>
      </w:r>
    </w:p>
    <w:p w14:paraId="0DF268D0" w14:textId="77777777" w:rsidR="00E8538E" w:rsidRPr="00E8538E" w:rsidRDefault="00E8538E" w:rsidP="006A695B">
      <w:pPr>
        <w:spacing w:before="0" w:after="0" w:line="360" w:lineRule="auto"/>
        <w:rPr>
          <w:rFonts w:ascii="Tahoma" w:eastAsia="Calibri" w:hAnsi="Tahoma" w:cs="Tahoma"/>
          <w:sz w:val="20"/>
          <w:szCs w:val="20"/>
        </w:rPr>
      </w:pPr>
    </w:p>
    <w:p w14:paraId="27ABBC9F" w14:textId="77777777" w:rsidR="00E8538E" w:rsidRPr="00E8538E" w:rsidRDefault="00E8538E" w:rsidP="006A695B">
      <w:pPr>
        <w:spacing w:before="0" w:after="0" w:line="360" w:lineRule="auto"/>
        <w:rPr>
          <w:rFonts w:ascii="Tahoma" w:eastAsia="Calibri" w:hAnsi="Tahoma" w:cs="Tahoma"/>
          <w:sz w:val="20"/>
          <w:szCs w:val="20"/>
          <w:u w:val="single"/>
        </w:rPr>
      </w:pPr>
      <w:r w:rsidRPr="00E8538E">
        <w:rPr>
          <w:rFonts w:ascii="Tahoma" w:eastAsia="Calibri" w:hAnsi="Tahoma" w:cs="Tahoma"/>
          <w:sz w:val="20"/>
          <w:szCs w:val="20"/>
          <w:u w:val="single"/>
        </w:rPr>
        <w:t>Wody infiltracyjne i przypadkowe</w:t>
      </w:r>
    </w:p>
    <w:p w14:paraId="026FD710" w14:textId="77777777" w:rsidR="00E8538E" w:rsidRPr="00E8538E" w:rsidRDefault="00E8538E" w:rsidP="006A695B">
      <w:pPr>
        <w:spacing w:before="0" w:after="0" w:line="360" w:lineRule="auto"/>
        <w:rPr>
          <w:rFonts w:ascii="Tahoma" w:eastAsia="Calibri" w:hAnsi="Tahoma" w:cs="Tahoma"/>
          <w:sz w:val="20"/>
          <w:szCs w:val="20"/>
        </w:rPr>
      </w:pPr>
      <w:r w:rsidRPr="00E8538E">
        <w:rPr>
          <w:rFonts w:ascii="Tahoma" w:eastAsia="Calibri" w:hAnsi="Tahoma" w:cs="Tahoma"/>
          <w:sz w:val="20"/>
          <w:szCs w:val="20"/>
        </w:rPr>
        <w:t xml:space="preserve">W oparciu o studium literatury przyjęto dopływ wód infiltracyjnych i przypadkowych na poziomie 10% ilości dopływających ścieków </w:t>
      </w:r>
      <w:proofErr w:type="spellStart"/>
      <w:r w:rsidRPr="00E8538E">
        <w:rPr>
          <w:rFonts w:ascii="Tahoma" w:eastAsia="Calibri" w:hAnsi="Tahoma" w:cs="Tahoma"/>
          <w:sz w:val="20"/>
          <w:szCs w:val="20"/>
        </w:rPr>
        <w:t>Q</w:t>
      </w:r>
      <w:r w:rsidRPr="00E8538E">
        <w:rPr>
          <w:rFonts w:ascii="Tahoma" w:eastAsia="Calibri" w:hAnsi="Tahoma" w:cs="Tahoma"/>
          <w:sz w:val="20"/>
          <w:szCs w:val="20"/>
          <w:vertAlign w:val="subscript"/>
        </w:rPr>
        <w:t>dśr</w:t>
      </w:r>
      <w:proofErr w:type="spellEnd"/>
      <w:r w:rsidRPr="00E8538E">
        <w:rPr>
          <w:rFonts w:ascii="Tahoma" w:eastAsia="Calibri" w:hAnsi="Tahoma" w:cs="Tahoma"/>
          <w:sz w:val="20"/>
          <w:szCs w:val="20"/>
          <w:vertAlign w:val="subscript"/>
        </w:rPr>
        <w:t xml:space="preserve"> </w:t>
      </w:r>
      <w:r w:rsidRPr="00E8538E">
        <w:rPr>
          <w:rFonts w:ascii="Tahoma" w:eastAsia="Calibri" w:hAnsi="Tahoma" w:cs="Tahoma"/>
          <w:sz w:val="20"/>
          <w:szCs w:val="20"/>
          <w:vertAlign w:val="superscript"/>
        </w:rPr>
        <w:t>b-g</w:t>
      </w:r>
      <w:r w:rsidRPr="00E8538E">
        <w:rPr>
          <w:rFonts w:ascii="Tahoma" w:eastAsia="Calibri" w:hAnsi="Tahoma" w:cs="Tahoma"/>
          <w:sz w:val="20"/>
          <w:szCs w:val="20"/>
        </w:rPr>
        <w:t xml:space="preserve"> siecią kanalizacyjną</w:t>
      </w:r>
    </w:p>
    <w:p w14:paraId="179A363D" w14:textId="77777777" w:rsidR="00E8538E" w:rsidRPr="00E8538E" w:rsidRDefault="00E8538E" w:rsidP="006A695B">
      <w:pPr>
        <w:spacing w:before="0" w:after="0" w:line="360" w:lineRule="auto"/>
        <w:rPr>
          <w:rFonts w:ascii="Tahoma" w:eastAsia="Calibri" w:hAnsi="Tahoma" w:cs="Tahoma"/>
          <w:sz w:val="20"/>
          <w:szCs w:val="20"/>
        </w:rPr>
      </w:pPr>
      <w:proofErr w:type="spellStart"/>
      <w:r w:rsidRPr="00E8538E">
        <w:rPr>
          <w:rFonts w:ascii="Tahoma" w:eastAsia="Calibri" w:hAnsi="Tahoma" w:cs="Tahoma"/>
          <w:sz w:val="20"/>
          <w:szCs w:val="20"/>
        </w:rPr>
        <w:t>Q</w:t>
      </w:r>
      <w:r w:rsidRPr="00E8538E">
        <w:rPr>
          <w:rFonts w:ascii="Tahoma" w:eastAsia="Calibri" w:hAnsi="Tahoma" w:cs="Tahoma"/>
          <w:sz w:val="20"/>
          <w:szCs w:val="20"/>
          <w:vertAlign w:val="subscript"/>
        </w:rPr>
        <w:t>dśr</w:t>
      </w:r>
      <w:proofErr w:type="spellEnd"/>
      <w:r w:rsidRPr="00E8538E">
        <w:rPr>
          <w:rFonts w:ascii="Tahoma" w:eastAsia="Calibri" w:hAnsi="Tahoma" w:cs="Tahoma"/>
          <w:sz w:val="20"/>
          <w:szCs w:val="20"/>
          <w:vertAlign w:val="subscript"/>
        </w:rPr>
        <w:t xml:space="preserve"> </w:t>
      </w:r>
      <w:proofErr w:type="spellStart"/>
      <w:r w:rsidRPr="00E8538E">
        <w:rPr>
          <w:rFonts w:ascii="Tahoma" w:eastAsia="Calibri" w:hAnsi="Tahoma" w:cs="Tahoma"/>
          <w:sz w:val="20"/>
          <w:szCs w:val="20"/>
          <w:vertAlign w:val="superscript"/>
        </w:rPr>
        <w:t>inf</w:t>
      </w:r>
      <w:proofErr w:type="spellEnd"/>
      <w:r w:rsidRPr="00E8538E">
        <w:rPr>
          <w:rFonts w:ascii="Tahoma" w:eastAsia="Calibri" w:hAnsi="Tahoma" w:cs="Tahoma"/>
          <w:sz w:val="20"/>
          <w:szCs w:val="20"/>
          <w:vertAlign w:val="superscript"/>
        </w:rPr>
        <w:t xml:space="preserve"> </w:t>
      </w:r>
      <w:r w:rsidRPr="00E8538E">
        <w:rPr>
          <w:rFonts w:ascii="Tahoma" w:eastAsia="Calibri" w:hAnsi="Tahoma" w:cs="Tahoma"/>
          <w:sz w:val="20"/>
          <w:szCs w:val="20"/>
        </w:rPr>
        <w:t xml:space="preserve">= 0,1*192,15 = </w:t>
      </w:r>
      <w:r w:rsidRPr="00E8538E">
        <w:rPr>
          <w:rFonts w:ascii="Tahoma" w:eastAsia="Calibri" w:hAnsi="Tahoma" w:cs="Tahoma"/>
          <w:b/>
          <w:sz w:val="20"/>
          <w:szCs w:val="20"/>
        </w:rPr>
        <w:t>19,22</w:t>
      </w:r>
      <w:r w:rsidRPr="00E8538E">
        <w:rPr>
          <w:rFonts w:ascii="Tahoma" w:eastAsia="Calibri" w:hAnsi="Tahoma" w:cs="Tahoma"/>
          <w:sz w:val="20"/>
          <w:szCs w:val="20"/>
        </w:rPr>
        <w:t xml:space="preserve"> m</w:t>
      </w:r>
      <w:r w:rsidRPr="00E8538E">
        <w:rPr>
          <w:rFonts w:ascii="Tahoma" w:eastAsia="Calibri" w:hAnsi="Tahoma" w:cs="Tahoma"/>
          <w:sz w:val="20"/>
          <w:szCs w:val="20"/>
          <w:vertAlign w:val="superscript"/>
        </w:rPr>
        <w:t>3</w:t>
      </w:r>
      <w:r w:rsidRPr="00E8538E">
        <w:rPr>
          <w:rFonts w:ascii="Tahoma" w:eastAsia="Calibri" w:hAnsi="Tahoma" w:cs="Tahoma"/>
          <w:sz w:val="20"/>
          <w:szCs w:val="20"/>
        </w:rPr>
        <w:t>/d</w:t>
      </w:r>
    </w:p>
    <w:p w14:paraId="121F8933" w14:textId="77777777" w:rsidR="00E8538E" w:rsidRPr="00E8538E" w:rsidRDefault="00E8538E" w:rsidP="00E8538E">
      <w:pPr>
        <w:spacing w:before="0" w:after="0" w:line="360" w:lineRule="auto"/>
        <w:rPr>
          <w:rFonts w:ascii="Times New Roman" w:eastAsia="Calibri" w:hAnsi="Times New Roman" w:cs="Times New Roman"/>
          <w:sz w:val="24"/>
          <w:szCs w:val="24"/>
        </w:rPr>
      </w:pPr>
    </w:p>
    <w:p w14:paraId="5EDF1522" w14:textId="77777777" w:rsidR="00E8538E" w:rsidRPr="00E8538E" w:rsidRDefault="00E8538E" w:rsidP="00E8538E">
      <w:pPr>
        <w:spacing w:before="0" w:after="0" w:line="360" w:lineRule="auto"/>
        <w:rPr>
          <w:rFonts w:ascii="Times New Roman" w:eastAsia="Calibri" w:hAnsi="Times New Roman" w:cs="Times New Roman"/>
          <w:sz w:val="24"/>
          <w:szCs w:val="24"/>
        </w:rPr>
      </w:pPr>
      <w:r w:rsidRPr="00E8538E">
        <w:rPr>
          <w:rFonts w:ascii="Times New Roman" w:eastAsia="Calibri" w:hAnsi="Times New Roman" w:cs="Times New Roman"/>
          <w:sz w:val="24"/>
          <w:szCs w:val="24"/>
          <w:u w:val="single"/>
        </w:rPr>
        <w:t xml:space="preserve">Sumaryczny przepływ średniodobowy powinien wynieść </w:t>
      </w:r>
      <w:r w:rsidRPr="00E8538E">
        <w:rPr>
          <w:rFonts w:ascii="Times New Roman" w:eastAsia="Calibri" w:hAnsi="Times New Roman" w:cs="Times New Roman"/>
          <w:sz w:val="24"/>
          <w:szCs w:val="24"/>
        </w:rPr>
        <w:t>:</w:t>
      </w:r>
    </w:p>
    <w:p w14:paraId="2F3AAE9E" w14:textId="77777777" w:rsidR="00E8538E" w:rsidRPr="00E8538E" w:rsidRDefault="00E8538E" w:rsidP="00E8538E">
      <w:pPr>
        <w:spacing w:before="0" w:after="0" w:line="360" w:lineRule="auto"/>
        <w:rPr>
          <w:rFonts w:ascii="Times New Roman" w:eastAsia="Calibri" w:hAnsi="Times New Roman" w:cs="Times New Roman"/>
          <w:b/>
          <w:sz w:val="24"/>
          <w:szCs w:val="24"/>
        </w:rPr>
      </w:pPr>
      <w:proofErr w:type="spellStart"/>
      <w:r w:rsidRPr="00E8538E">
        <w:rPr>
          <w:rFonts w:ascii="Times New Roman" w:eastAsia="Calibri" w:hAnsi="Times New Roman" w:cs="Times New Roman"/>
          <w:b/>
          <w:sz w:val="24"/>
          <w:szCs w:val="24"/>
        </w:rPr>
        <w:t>Q</w:t>
      </w:r>
      <w:r w:rsidRPr="00E8538E">
        <w:rPr>
          <w:rFonts w:ascii="Times New Roman" w:eastAsia="Calibri" w:hAnsi="Times New Roman" w:cs="Times New Roman"/>
          <w:b/>
          <w:sz w:val="24"/>
          <w:szCs w:val="24"/>
          <w:vertAlign w:val="subscript"/>
        </w:rPr>
        <w:t>dśr</w:t>
      </w:r>
      <w:proofErr w:type="spellEnd"/>
      <w:r w:rsidRPr="00E8538E">
        <w:rPr>
          <w:rFonts w:ascii="Times New Roman" w:eastAsia="Calibri" w:hAnsi="Times New Roman" w:cs="Times New Roman"/>
          <w:b/>
          <w:sz w:val="24"/>
          <w:szCs w:val="24"/>
          <w:vertAlign w:val="subscript"/>
        </w:rPr>
        <w:t xml:space="preserve"> </w:t>
      </w:r>
      <w:r w:rsidRPr="00E8538E">
        <w:rPr>
          <w:rFonts w:ascii="Times New Roman" w:eastAsia="Calibri" w:hAnsi="Times New Roman" w:cs="Times New Roman"/>
          <w:b/>
          <w:sz w:val="24"/>
          <w:szCs w:val="24"/>
        </w:rPr>
        <w:t>= 220,37 m</w:t>
      </w:r>
      <w:r w:rsidRPr="00E8538E">
        <w:rPr>
          <w:rFonts w:ascii="Times New Roman" w:eastAsia="Calibri" w:hAnsi="Times New Roman" w:cs="Times New Roman"/>
          <w:b/>
          <w:sz w:val="24"/>
          <w:szCs w:val="24"/>
          <w:vertAlign w:val="superscript"/>
        </w:rPr>
        <w:t>3</w:t>
      </w:r>
      <w:r w:rsidRPr="00E8538E">
        <w:rPr>
          <w:rFonts w:ascii="Times New Roman" w:eastAsia="Calibri" w:hAnsi="Times New Roman" w:cs="Times New Roman"/>
          <w:b/>
          <w:sz w:val="24"/>
          <w:szCs w:val="24"/>
        </w:rPr>
        <w:t>/d</w:t>
      </w:r>
    </w:p>
    <w:p w14:paraId="7949A123" w14:textId="77777777" w:rsidR="00E8538E" w:rsidRPr="00E8538E" w:rsidRDefault="00E8538E" w:rsidP="00E8538E">
      <w:pPr>
        <w:spacing w:before="0" w:after="0" w:line="360" w:lineRule="auto"/>
        <w:rPr>
          <w:rFonts w:ascii="Times New Roman" w:eastAsia="Calibri" w:hAnsi="Times New Roman" w:cs="Times New Roman"/>
          <w:b/>
          <w:sz w:val="24"/>
          <w:szCs w:val="24"/>
        </w:rPr>
      </w:pPr>
    </w:p>
    <w:p w14:paraId="18B7AF55" w14:textId="77777777" w:rsidR="00E8538E" w:rsidRPr="00E8538E" w:rsidRDefault="00E8538E" w:rsidP="00E8538E">
      <w:pPr>
        <w:spacing w:before="0" w:after="0" w:line="360" w:lineRule="auto"/>
        <w:rPr>
          <w:rFonts w:ascii="Times New Roman" w:eastAsia="Calibri" w:hAnsi="Times New Roman" w:cs="Times New Roman"/>
          <w:b/>
          <w:sz w:val="24"/>
          <w:szCs w:val="24"/>
        </w:rPr>
      </w:pPr>
      <w:r w:rsidRPr="00E8538E">
        <w:rPr>
          <w:rFonts w:ascii="Times New Roman" w:eastAsia="Calibri" w:hAnsi="Times New Roman" w:cs="Times New Roman"/>
          <w:b/>
          <w:sz w:val="24"/>
          <w:szCs w:val="24"/>
        </w:rPr>
        <w:t>Jak widać wartość ta jest znacznie wyższa od odnotowanych charakterystyk przepływów przez oczyszczalnię , nawet przy założeniu braku dostaw ścieków dowożonych.</w:t>
      </w:r>
    </w:p>
    <w:p w14:paraId="59CE0DD8" w14:textId="77777777" w:rsidR="00E8538E" w:rsidRPr="00E8538E" w:rsidRDefault="00E8538E" w:rsidP="00E8538E">
      <w:pPr>
        <w:spacing w:before="0" w:after="0" w:line="360" w:lineRule="auto"/>
        <w:rPr>
          <w:rFonts w:ascii="Times New Roman" w:eastAsia="Calibri" w:hAnsi="Times New Roman" w:cs="Times New Roman"/>
          <w:b/>
          <w:sz w:val="24"/>
          <w:szCs w:val="24"/>
        </w:rPr>
      </w:pPr>
      <w:r w:rsidRPr="00E8538E">
        <w:rPr>
          <w:rFonts w:ascii="Times New Roman" w:eastAsia="Calibri" w:hAnsi="Times New Roman" w:cs="Times New Roman"/>
          <w:b/>
          <w:sz w:val="24"/>
          <w:szCs w:val="24"/>
        </w:rPr>
        <w:t>Przyczyn takiego stanu można jedynie upatrywać w niedoskonałości sieci kanalizacyjnej zwłaszcza że przepływy o prawdopodobieństwie wystąpienia 85% mają tendencję malejącą mimo sukcesywnej , choć na niewielką skalę, rozbudowie sieci.</w:t>
      </w:r>
    </w:p>
    <w:p w14:paraId="50F5F9A0" w14:textId="5CD8C211" w:rsidR="00E8538E" w:rsidRPr="00E8538E" w:rsidRDefault="00E8538E" w:rsidP="00E8538E">
      <w:pPr>
        <w:spacing w:before="0" w:after="0" w:line="360" w:lineRule="auto"/>
        <w:rPr>
          <w:rFonts w:ascii="Times New Roman" w:eastAsia="Calibri" w:hAnsi="Times New Roman" w:cs="Times New Roman"/>
          <w:b/>
          <w:sz w:val="24"/>
          <w:szCs w:val="24"/>
        </w:rPr>
      </w:pPr>
      <w:r w:rsidRPr="00E8538E">
        <w:rPr>
          <w:rFonts w:ascii="Times New Roman" w:eastAsia="Calibri" w:hAnsi="Times New Roman" w:cs="Times New Roman"/>
          <w:b/>
          <w:sz w:val="24"/>
          <w:szCs w:val="24"/>
        </w:rPr>
        <w:t>Na potrzeby określenia wydajności oczyszczalni, zakładając sukcesywne uszczelnienie sieci , należałoby</w:t>
      </w:r>
      <w:r w:rsidR="006A695B">
        <w:rPr>
          <w:rFonts w:ascii="Times New Roman" w:eastAsia="Calibri" w:hAnsi="Times New Roman" w:cs="Times New Roman"/>
          <w:b/>
          <w:sz w:val="24"/>
          <w:szCs w:val="24"/>
        </w:rPr>
        <w:t xml:space="preserve"> jednak </w:t>
      </w:r>
      <w:r w:rsidRPr="00E8538E">
        <w:rPr>
          <w:rFonts w:ascii="Times New Roman" w:eastAsia="Calibri" w:hAnsi="Times New Roman" w:cs="Times New Roman"/>
          <w:b/>
          <w:sz w:val="24"/>
          <w:szCs w:val="24"/>
        </w:rPr>
        <w:t xml:space="preserve"> przyjąć wartości obliczeniowe.</w:t>
      </w:r>
    </w:p>
    <w:p w14:paraId="07764705" w14:textId="77777777" w:rsidR="00E8538E" w:rsidRPr="00E8538E" w:rsidRDefault="00E8538E" w:rsidP="00E8538E">
      <w:pPr>
        <w:spacing w:before="0" w:after="0" w:line="360" w:lineRule="auto"/>
        <w:rPr>
          <w:rFonts w:ascii="Times New Roman" w:eastAsia="Calibri" w:hAnsi="Times New Roman" w:cs="Times New Roman"/>
          <w:sz w:val="24"/>
          <w:szCs w:val="24"/>
        </w:rPr>
      </w:pPr>
    </w:p>
    <w:p w14:paraId="5F8F40C3" w14:textId="77777777"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Z uwagi na wielkość terenu objętego systemem kanalizacyjnym przyjęto następujące współczynniki nierównomierności dopływu ścieków:</w:t>
      </w:r>
    </w:p>
    <w:p w14:paraId="15B470A7" w14:textId="77777777" w:rsidR="00E8538E" w:rsidRPr="00E8538E" w:rsidRDefault="00E8538E" w:rsidP="00E8538E">
      <w:pPr>
        <w:spacing w:before="0" w:after="0" w:line="360" w:lineRule="auto"/>
        <w:rPr>
          <w:rFonts w:ascii="Tahoma" w:eastAsia="Calibri" w:hAnsi="Tahoma" w:cs="Tahoma"/>
          <w:sz w:val="20"/>
          <w:szCs w:val="20"/>
        </w:rPr>
      </w:pPr>
      <w:proofErr w:type="spellStart"/>
      <w:r w:rsidRPr="00E8538E">
        <w:rPr>
          <w:rFonts w:ascii="Tahoma" w:eastAsia="Calibri" w:hAnsi="Tahoma" w:cs="Tahoma"/>
          <w:sz w:val="20"/>
          <w:szCs w:val="20"/>
        </w:rPr>
        <w:t>N</w:t>
      </w:r>
      <w:r w:rsidRPr="00E8538E">
        <w:rPr>
          <w:rFonts w:ascii="Tahoma" w:eastAsia="Calibri" w:hAnsi="Tahoma" w:cs="Tahoma"/>
          <w:sz w:val="20"/>
          <w:szCs w:val="20"/>
          <w:vertAlign w:val="subscript"/>
        </w:rPr>
        <w:t>dmax</w:t>
      </w:r>
      <w:proofErr w:type="spellEnd"/>
      <w:r w:rsidRPr="00E8538E">
        <w:rPr>
          <w:rFonts w:ascii="Tahoma" w:eastAsia="Calibri" w:hAnsi="Tahoma" w:cs="Tahoma"/>
          <w:sz w:val="20"/>
          <w:szCs w:val="20"/>
        </w:rPr>
        <w:t>=2</w:t>
      </w:r>
    </w:p>
    <w:p w14:paraId="46527B27" w14:textId="77777777" w:rsidR="00E8538E" w:rsidRPr="00E8538E" w:rsidRDefault="00E8538E" w:rsidP="00E8538E">
      <w:pPr>
        <w:spacing w:before="0" w:after="0" w:line="360" w:lineRule="auto"/>
        <w:rPr>
          <w:rFonts w:ascii="Tahoma" w:eastAsia="Calibri" w:hAnsi="Tahoma" w:cs="Tahoma"/>
          <w:sz w:val="20"/>
          <w:szCs w:val="20"/>
        </w:rPr>
      </w:pPr>
      <w:proofErr w:type="spellStart"/>
      <w:r w:rsidRPr="00E8538E">
        <w:rPr>
          <w:rFonts w:ascii="Tahoma" w:eastAsia="Calibri" w:hAnsi="Tahoma" w:cs="Tahoma"/>
          <w:sz w:val="20"/>
          <w:szCs w:val="20"/>
        </w:rPr>
        <w:t>N</w:t>
      </w:r>
      <w:r w:rsidRPr="00E8538E">
        <w:rPr>
          <w:rFonts w:ascii="Tahoma" w:eastAsia="Calibri" w:hAnsi="Tahoma" w:cs="Tahoma"/>
          <w:sz w:val="20"/>
          <w:szCs w:val="20"/>
          <w:vertAlign w:val="subscript"/>
        </w:rPr>
        <w:t>hmax</w:t>
      </w:r>
      <w:proofErr w:type="spellEnd"/>
      <w:r w:rsidRPr="00E8538E">
        <w:rPr>
          <w:rFonts w:ascii="Tahoma" w:eastAsia="Calibri" w:hAnsi="Tahoma" w:cs="Tahoma"/>
          <w:sz w:val="20"/>
          <w:szCs w:val="20"/>
        </w:rPr>
        <w:t>=3</w:t>
      </w:r>
    </w:p>
    <w:p w14:paraId="654B61C1" w14:textId="77777777" w:rsidR="00E8538E" w:rsidRPr="00E8538E" w:rsidRDefault="00E8538E" w:rsidP="00E8538E">
      <w:pPr>
        <w:spacing w:before="0" w:after="0" w:line="360" w:lineRule="auto"/>
        <w:rPr>
          <w:rFonts w:ascii="Tahoma" w:eastAsia="Calibri" w:hAnsi="Tahoma" w:cs="Tahoma"/>
          <w:sz w:val="20"/>
          <w:szCs w:val="20"/>
        </w:rPr>
      </w:pPr>
      <w:proofErr w:type="spellStart"/>
      <w:r w:rsidRPr="00E8538E">
        <w:rPr>
          <w:rFonts w:ascii="Tahoma" w:eastAsia="Calibri" w:hAnsi="Tahoma" w:cs="Tahoma"/>
          <w:sz w:val="20"/>
          <w:szCs w:val="20"/>
        </w:rPr>
        <w:t>N</w:t>
      </w:r>
      <w:r w:rsidRPr="00E8538E">
        <w:rPr>
          <w:rFonts w:ascii="Tahoma" w:eastAsia="Calibri" w:hAnsi="Tahoma" w:cs="Tahoma"/>
          <w:sz w:val="20"/>
          <w:szCs w:val="20"/>
          <w:vertAlign w:val="subscript"/>
        </w:rPr>
        <w:t>hd</w:t>
      </w:r>
      <w:proofErr w:type="spellEnd"/>
      <w:r w:rsidRPr="00E8538E">
        <w:rPr>
          <w:rFonts w:ascii="Tahoma" w:eastAsia="Calibri" w:hAnsi="Tahoma" w:cs="Tahoma"/>
          <w:sz w:val="20"/>
          <w:szCs w:val="20"/>
        </w:rPr>
        <w:t>=2</w:t>
      </w:r>
    </w:p>
    <w:p w14:paraId="17F21A1C" w14:textId="77777777" w:rsidR="00E8538E" w:rsidRPr="00E8538E" w:rsidRDefault="00E8538E" w:rsidP="00E8538E">
      <w:pPr>
        <w:spacing w:before="0" w:after="0" w:line="360" w:lineRule="auto"/>
        <w:rPr>
          <w:rFonts w:ascii="Tahoma" w:eastAsia="Calibri" w:hAnsi="Tahoma" w:cs="Tahoma"/>
          <w:sz w:val="20"/>
          <w:szCs w:val="20"/>
        </w:rPr>
      </w:pPr>
      <w:proofErr w:type="spellStart"/>
      <w:r w:rsidRPr="00E8538E">
        <w:rPr>
          <w:rFonts w:ascii="Tahoma" w:eastAsia="Calibri" w:hAnsi="Tahoma" w:cs="Tahoma"/>
          <w:sz w:val="20"/>
          <w:szCs w:val="20"/>
        </w:rPr>
        <w:t>N</w:t>
      </w:r>
      <w:r w:rsidRPr="00E8538E">
        <w:rPr>
          <w:rFonts w:ascii="Tahoma" w:eastAsia="Calibri" w:hAnsi="Tahoma" w:cs="Tahoma"/>
          <w:sz w:val="20"/>
          <w:szCs w:val="20"/>
          <w:vertAlign w:val="subscript"/>
        </w:rPr>
        <w:t>hmin</w:t>
      </w:r>
      <w:proofErr w:type="spellEnd"/>
      <w:r w:rsidRPr="00E8538E">
        <w:rPr>
          <w:rFonts w:ascii="Tahoma" w:eastAsia="Calibri" w:hAnsi="Tahoma" w:cs="Tahoma"/>
          <w:sz w:val="20"/>
          <w:szCs w:val="20"/>
        </w:rPr>
        <w:t>= 0,3</w:t>
      </w:r>
    </w:p>
    <w:p w14:paraId="3DE0545A" w14:textId="77777777" w:rsidR="00E8538E" w:rsidRPr="00E8538E" w:rsidRDefault="00E8538E" w:rsidP="00E8538E">
      <w:pPr>
        <w:spacing w:before="0" w:after="0" w:line="360" w:lineRule="auto"/>
        <w:rPr>
          <w:rFonts w:ascii="Tahoma" w:eastAsia="Calibri" w:hAnsi="Tahoma" w:cs="Tahoma"/>
          <w:sz w:val="20"/>
          <w:szCs w:val="20"/>
          <w:lang w:val="en-US"/>
        </w:rPr>
      </w:pPr>
      <w:proofErr w:type="spellStart"/>
      <w:r w:rsidRPr="00E8538E">
        <w:rPr>
          <w:rFonts w:ascii="Tahoma" w:eastAsia="Calibri" w:hAnsi="Tahoma" w:cs="Tahoma"/>
          <w:sz w:val="20"/>
          <w:szCs w:val="20"/>
          <w:lang w:val="en-US"/>
        </w:rPr>
        <w:t>Q</w:t>
      </w:r>
      <w:r w:rsidRPr="00E8538E">
        <w:rPr>
          <w:rFonts w:ascii="Tahoma" w:eastAsia="Calibri" w:hAnsi="Tahoma" w:cs="Tahoma"/>
          <w:sz w:val="20"/>
          <w:szCs w:val="20"/>
          <w:vertAlign w:val="subscript"/>
          <w:lang w:val="en-US"/>
        </w:rPr>
        <w:t>dmax</w:t>
      </w:r>
      <w:proofErr w:type="spellEnd"/>
      <w:r w:rsidRPr="00E8538E">
        <w:rPr>
          <w:rFonts w:ascii="Tahoma" w:eastAsia="Calibri" w:hAnsi="Tahoma" w:cs="Tahoma"/>
          <w:sz w:val="20"/>
          <w:szCs w:val="20"/>
          <w:lang w:val="en-US"/>
        </w:rPr>
        <w:t>= (192,15 + 5) x 2 + 19,2 + 4 = 417,5  m</w:t>
      </w:r>
      <w:r w:rsidRPr="00E8538E">
        <w:rPr>
          <w:rFonts w:ascii="Tahoma" w:eastAsia="Calibri" w:hAnsi="Tahoma" w:cs="Tahoma"/>
          <w:sz w:val="20"/>
          <w:szCs w:val="20"/>
          <w:vertAlign w:val="superscript"/>
          <w:lang w:val="en-US"/>
        </w:rPr>
        <w:t>3</w:t>
      </w:r>
      <w:r w:rsidRPr="00E8538E">
        <w:rPr>
          <w:rFonts w:ascii="Tahoma" w:eastAsia="Calibri" w:hAnsi="Tahoma" w:cs="Tahoma"/>
          <w:sz w:val="20"/>
          <w:szCs w:val="20"/>
          <w:lang w:val="en-US"/>
        </w:rPr>
        <w:t>/d</w:t>
      </w:r>
    </w:p>
    <w:p w14:paraId="6210D2AA" w14:textId="77777777" w:rsidR="00E8538E" w:rsidRPr="00E8538E" w:rsidRDefault="00E8538E" w:rsidP="00E8538E">
      <w:pPr>
        <w:spacing w:before="0" w:after="0" w:line="360" w:lineRule="auto"/>
        <w:rPr>
          <w:rFonts w:ascii="Tahoma" w:eastAsia="Calibri" w:hAnsi="Tahoma" w:cs="Tahoma"/>
          <w:sz w:val="20"/>
          <w:szCs w:val="20"/>
          <w:lang w:val="en-US"/>
        </w:rPr>
      </w:pPr>
      <w:proofErr w:type="spellStart"/>
      <w:r w:rsidRPr="00E8538E">
        <w:rPr>
          <w:rFonts w:ascii="Tahoma" w:eastAsia="Calibri" w:hAnsi="Tahoma" w:cs="Tahoma"/>
          <w:sz w:val="20"/>
          <w:szCs w:val="20"/>
          <w:lang w:val="en-US"/>
        </w:rPr>
        <w:t>Q</w:t>
      </w:r>
      <w:r w:rsidRPr="00E8538E">
        <w:rPr>
          <w:rFonts w:ascii="Tahoma" w:eastAsia="Calibri" w:hAnsi="Tahoma" w:cs="Tahoma"/>
          <w:sz w:val="20"/>
          <w:szCs w:val="20"/>
          <w:vertAlign w:val="subscript"/>
          <w:lang w:val="en-US"/>
        </w:rPr>
        <w:t>hmax</w:t>
      </w:r>
      <w:proofErr w:type="spellEnd"/>
      <w:r w:rsidRPr="00E8538E">
        <w:rPr>
          <w:rFonts w:ascii="Tahoma" w:eastAsia="Calibri" w:hAnsi="Tahoma" w:cs="Tahoma"/>
          <w:sz w:val="20"/>
          <w:szCs w:val="20"/>
          <w:vertAlign w:val="subscript"/>
          <w:lang w:val="en-US"/>
        </w:rPr>
        <w:t xml:space="preserve"> </w:t>
      </w:r>
      <w:r w:rsidRPr="00E8538E">
        <w:rPr>
          <w:rFonts w:ascii="Tahoma" w:eastAsia="Calibri" w:hAnsi="Tahoma" w:cs="Tahoma"/>
          <w:sz w:val="20"/>
          <w:szCs w:val="20"/>
          <w:lang w:val="en-US"/>
        </w:rPr>
        <w:t>= (192,15 + 5) x 2 x 3/24  + 19,2/24 + 4/24 = 50,2 m</w:t>
      </w:r>
      <w:r w:rsidRPr="00E8538E">
        <w:rPr>
          <w:rFonts w:ascii="Tahoma" w:eastAsia="Calibri" w:hAnsi="Tahoma" w:cs="Tahoma"/>
          <w:sz w:val="20"/>
          <w:szCs w:val="20"/>
          <w:vertAlign w:val="superscript"/>
          <w:lang w:val="en-US"/>
        </w:rPr>
        <w:t>3</w:t>
      </w:r>
      <w:r w:rsidRPr="00E8538E">
        <w:rPr>
          <w:rFonts w:ascii="Tahoma" w:eastAsia="Calibri" w:hAnsi="Tahoma" w:cs="Tahoma"/>
          <w:sz w:val="20"/>
          <w:szCs w:val="20"/>
          <w:lang w:val="en-US"/>
        </w:rPr>
        <w:t>/h</w:t>
      </w:r>
    </w:p>
    <w:p w14:paraId="3A6EB905" w14:textId="77777777" w:rsidR="00E8538E" w:rsidRPr="00E8538E" w:rsidRDefault="00E8538E" w:rsidP="00E8538E">
      <w:pPr>
        <w:spacing w:before="0" w:after="0" w:line="360" w:lineRule="auto"/>
        <w:rPr>
          <w:rFonts w:ascii="Tahoma" w:eastAsia="Calibri" w:hAnsi="Tahoma" w:cs="Tahoma"/>
          <w:sz w:val="20"/>
          <w:szCs w:val="20"/>
          <w:lang w:val="en-US"/>
        </w:rPr>
      </w:pPr>
      <w:proofErr w:type="spellStart"/>
      <w:r w:rsidRPr="00E8538E">
        <w:rPr>
          <w:rFonts w:ascii="Tahoma" w:eastAsia="Calibri" w:hAnsi="Tahoma" w:cs="Tahoma"/>
          <w:sz w:val="20"/>
          <w:szCs w:val="20"/>
          <w:lang w:val="en-US"/>
        </w:rPr>
        <w:t>Q</w:t>
      </w:r>
      <w:r w:rsidRPr="00E8538E">
        <w:rPr>
          <w:rFonts w:ascii="Tahoma" w:eastAsia="Calibri" w:hAnsi="Tahoma" w:cs="Tahoma"/>
          <w:sz w:val="20"/>
          <w:szCs w:val="20"/>
          <w:vertAlign w:val="subscript"/>
          <w:lang w:val="en-US"/>
        </w:rPr>
        <w:t>hd</w:t>
      </w:r>
      <w:proofErr w:type="spellEnd"/>
      <w:r w:rsidRPr="00E8538E">
        <w:rPr>
          <w:rFonts w:ascii="Tahoma" w:eastAsia="Calibri" w:hAnsi="Tahoma" w:cs="Tahoma"/>
          <w:sz w:val="20"/>
          <w:szCs w:val="20"/>
          <w:lang w:val="en-US"/>
        </w:rPr>
        <w:t>= (192,15 + 5) x 2/24  + 19,2/24 + 4/24 = 17,4 m</w:t>
      </w:r>
      <w:r w:rsidRPr="00E8538E">
        <w:rPr>
          <w:rFonts w:ascii="Tahoma" w:eastAsia="Calibri" w:hAnsi="Tahoma" w:cs="Tahoma"/>
          <w:sz w:val="20"/>
          <w:szCs w:val="20"/>
          <w:vertAlign w:val="superscript"/>
          <w:lang w:val="en-US"/>
        </w:rPr>
        <w:t>3</w:t>
      </w:r>
      <w:r w:rsidRPr="00E8538E">
        <w:rPr>
          <w:rFonts w:ascii="Tahoma" w:eastAsia="Calibri" w:hAnsi="Tahoma" w:cs="Tahoma"/>
          <w:sz w:val="20"/>
          <w:szCs w:val="20"/>
          <w:lang w:val="en-US"/>
        </w:rPr>
        <w:t>/h</w:t>
      </w:r>
    </w:p>
    <w:p w14:paraId="44BCD8EC" w14:textId="77777777" w:rsidR="00E8538E" w:rsidRPr="00E8538E" w:rsidRDefault="00E8538E" w:rsidP="00E8538E">
      <w:pPr>
        <w:spacing w:before="0" w:after="0" w:line="360" w:lineRule="auto"/>
        <w:rPr>
          <w:rFonts w:ascii="Tahoma" w:eastAsia="Calibri" w:hAnsi="Tahoma" w:cs="Tahoma"/>
          <w:sz w:val="20"/>
          <w:szCs w:val="20"/>
          <w:lang w:val="en-US"/>
        </w:rPr>
      </w:pPr>
      <w:proofErr w:type="spellStart"/>
      <w:r w:rsidRPr="00E8538E">
        <w:rPr>
          <w:rFonts w:ascii="Tahoma" w:eastAsia="Calibri" w:hAnsi="Tahoma" w:cs="Tahoma"/>
          <w:sz w:val="20"/>
          <w:szCs w:val="20"/>
          <w:lang w:val="en-US"/>
        </w:rPr>
        <w:t>Q</w:t>
      </w:r>
      <w:r w:rsidRPr="00E8538E">
        <w:rPr>
          <w:rFonts w:ascii="Tahoma" w:eastAsia="Calibri" w:hAnsi="Tahoma" w:cs="Tahoma"/>
          <w:sz w:val="20"/>
          <w:szCs w:val="20"/>
          <w:vertAlign w:val="subscript"/>
          <w:lang w:val="en-US"/>
        </w:rPr>
        <w:t>hmin</w:t>
      </w:r>
      <w:proofErr w:type="spellEnd"/>
      <w:r w:rsidRPr="00E8538E">
        <w:rPr>
          <w:rFonts w:ascii="Tahoma" w:eastAsia="Calibri" w:hAnsi="Tahoma" w:cs="Tahoma"/>
          <w:sz w:val="20"/>
          <w:szCs w:val="20"/>
          <w:lang w:val="en-US"/>
        </w:rPr>
        <w:t>=(192,15 + 5) x 0,3/24  + 19,2/24 + 0 = 3,26 m</w:t>
      </w:r>
      <w:r w:rsidRPr="00E8538E">
        <w:rPr>
          <w:rFonts w:ascii="Tahoma" w:eastAsia="Calibri" w:hAnsi="Tahoma" w:cs="Tahoma"/>
          <w:sz w:val="20"/>
          <w:szCs w:val="20"/>
          <w:vertAlign w:val="superscript"/>
          <w:lang w:val="en-US"/>
        </w:rPr>
        <w:t>3</w:t>
      </w:r>
      <w:r w:rsidRPr="00E8538E">
        <w:rPr>
          <w:rFonts w:ascii="Tahoma" w:eastAsia="Calibri" w:hAnsi="Tahoma" w:cs="Tahoma"/>
          <w:sz w:val="20"/>
          <w:szCs w:val="20"/>
          <w:lang w:val="en-US"/>
        </w:rPr>
        <w:t>/h</w:t>
      </w:r>
    </w:p>
    <w:p w14:paraId="1BDAA2FD" w14:textId="77777777" w:rsidR="00E8538E" w:rsidRPr="00E8538E" w:rsidRDefault="00E8538E" w:rsidP="00E8538E">
      <w:pPr>
        <w:spacing w:before="0" w:after="0" w:line="360" w:lineRule="auto"/>
        <w:rPr>
          <w:rFonts w:ascii="Tahoma" w:eastAsia="Calibri" w:hAnsi="Tahoma" w:cs="Tahoma"/>
          <w:sz w:val="20"/>
          <w:szCs w:val="20"/>
          <w:lang w:val="en-US"/>
        </w:rPr>
      </w:pPr>
      <w:proofErr w:type="spellStart"/>
      <w:r w:rsidRPr="00E8538E">
        <w:rPr>
          <w:rFonts w:ascii="Tahoma" w:eastAsia="Calibri" w:hAnsi="Tahoma" w:cs="Tahoma"/>
          <w:sz w:val="20"/>
          <w:szCs w:val="20"/>
          <w:lang w:val="en-US"/>
        </w:rPr>
        <w:t>Zatem</w:t>
      </w:r>
      <w:proofErr w:type="spellEnd"/>
      <w:r w:rsidRPr="00E8538E">
        <w:rPr>
          <w:rFonts w:ascii="Tahoma" w:eastAsia="Calibri" w:hAnsi="Tahoma" w:cs="Tahoma"/>
          <w:sz w:val="20"/>
          <w:szCs w:val="20"/>
          <w:lang w:val="en-US"/>
        </w:rPr>
        <w:t>:</w:t>
      </w:r>
    </w:p>
    <w:tbl>
      <w:tblPr>
        <w:tblStyle w:val="Tabela-Siatka5"/>
        <w:tblW w:w="0" w:type="auto"/>
        <w:tblLook w:val="04A0" w:firstRow="1" w:lastRow="0" w:firstColumn="1" w:lastColumn="0" w:noHBand="0" w:noVBand="1"/>
      </w:tblPr>
      <w:tblGrid>
        <w:gridCol w:w="3020"/>
        <w:gridCol w:w="3021"/>
      </w:tblGrid>
      <w:tr w:rsidR="00E8538E" w:rsidRPr="00E8538E" w14:paraId="2AB1DF68" w14:textId="77777777" w:rsidTr="00252BCB">
        <w:trPr>
          <w:trHeight w:val="381"/>
        </w:trPr>
        <w:tc>
          <w:tcPr>
            <w:tcW w:w="3020" w:type="dxa"/>
            <w:tcBorders>
              <w:top w:val="single" w:sz="4" w:space="0" w:color="auto"/>
              <w:left w:val="single" w:sz="4" w:space="0" w:color="auto"/>
              <w:bottom w:val="single" w:sz="4" w:space="0" w:color="auto"/>
              <w:right w:val="single" w:sz="4" w:space="0" w:color="auto"/>
            </w:tcBorders>
            <w:vAlign w:val="center"/>
            <w:hideMark/>
          </w:tcPr>
          <w:p w14:paraId="2DAB81CD" w14:textId="77777777" w:rsidR="00E8538E" w:rsidRPr="00E8538E" w:rsidRDefault="00E8538E" w:rsidP="00E8538E">
            <w:pPr>
              <w:spacing w:before="0" w:after="0"/>
              <w:jc w:val="center"/>
              <w:rPr>
                <w:rFonts w:ascii="Tahoma" w:eastAsia="Calibri" w:hAnsi="Tahoma" w:cs="Tahoma"/>
                <w:b/>
                <w:bCs/>
                <w:sz w:val="20"/>
                <w:szCs w:val="20"/>
              </w:rPr>
            </w:pPr>
            <w:r w:rsidRPr="00E8538E">
              <w:rPr>
                <w:rFonts w:ascii="Tahoma" w:eastAsia="Calibri" w:hAnsi="Tahoma" w:cs="Tahoma"/>
                <w:b/>
                <w:bCs/>
                <w:sz w:val="20"/>
                <w:szCs w:val="20"/>
              </w:rPr>
              <w:t>Rodzaj przepływu</w:t>
            </w:r>
          </w:p>
        </w:tc>
        <w:tc>
          <w:tcPr>
            <w:tcW w:w="3021" w:type="dxa"/>
            <w:tcBorders>
              <w:top w:val="single" w:sz="4" w:space="0" w:color="auto"/>
              <w:left w:val="single" w:sz="4" w:space="0" w:color="auto"/>
              <w:bottom w:val="single" w:sz="4" w:space="0" w:color="auto"/>
              <w:right w:val="single" w:sz="4" w:space="0" w:color="auto"/>
            </w:tcBorders>
            <w:vAlign w:val="center"/>
            <w:hideMark/>
          </w:tcPr>
          <w:p w14:paraId="279F70AA" w14:textId="77777777" w:rsidR="00E8538E" w:rsidRPr="00E8538E" w:rsidRDefault="00E8538E" w:rsidP="00E8538E">
            <w:pPr>
              <w:spacing w:before="0" w:after="0"/>
              <w:jc w:val="center"/>
              <w:rPr>
                <w:rFonts w:ascii="Tahoma" w:eastAsia="Calibri" w:hAnsi="Tahoma" w:cs="Tahoma"/>
                <w:b/>
                <w:bCs/>
                <w:sz w:val="20"/>
                <w:szCs w:val="20"/>
              </w:rPr>
            </w:pPr>
            <w:r w:rsidRPr="00E8538E">
              <w:rPr>
                <w:rFonts w:ascii="Tahoma" w:eastAsia="Calibri" w:hAnsi="Tahoma" w:cs="Tahoma"/>
                <w:b/>
                <w:bCs/>
                <w:sz w:val="20"/>
                <w:szCs w:val="20"/>
              </w:rPr>
              <w:t>Wartość</w:t>
            </w:r>
          </w:p>
        </w:tc>
      </w:tr>
      <w:tr w:rsidR="00E8538E" w:rsidRPr="00E8538E" w14:paraId="289683A7" w14:textId="77777777" w:rsidTr="00252BCB">
        <w:trPr>
          <w:trHeight w:val="381"/>
        </w:trPr>
        <w:tc>
          <w:tcPr>
            <w:tcW w:w="3020" w:type="dxa"/>
            <w:tcBorders>
              <w:top w:val="single" w:sz="4" w:space="0" w:color="auto"/>
              <w:left w:val="single" w:sz="4" w:space="0" w:color="auto"/>
              <w:bottom w:val="single" w:sz="4" w:space="0" w:color="auto"/>
              <w:right w:val="single" w:sz="4" w:space="0" w:color="auto"/>
            </w:tcBorders>
            <w:vAlign w:val="center"/>
            <w:hideMark/>
          </w:tcPr>
          <w:p w14:paraId="04D474B9" w14:textId="77777777" w:rsidR="00E8538E" w:rsidRPr="00E8538E" w:rsidRDefault="00E8538E" w:rsidP="00E8538E">
            <w:pPr>
              <w:spacing w:before="0" w:after="0"/>
              <w:jc w:val="left"/>
              <w:rPr>
                <w:rFonts w:ascii="Tahoma" w:eastAsia="Calibri" w:hAnsi="Tahoma" w:cs="Tahoma"/>
                <w:b/>
                <w:bCs/>
                <w:sz w:val="20"/>
                <w:szCs w:val="20"/>
              </w:rPr>
            </w:pPr>
            <w:proofErr w:type="spellStart"/>
            <w:r w:rsidRPr="00E8538E">
              <w:rPr>
                <w:rFonts w:ascii="Tahoma" w:eastAsia="Calibri" w:hAnsi="Tahoma" w:cs="Tahoma"/>
                <w:b/>
                <w:bCs/>
                <w:sz w:val="20"/>
                <w:szCs w:val="20"/>
              </w:rPr>
              <w:t>Q</w:t>
            </w:r>
            <w:r w:rsidRPr="00E8538E">
              <w:rPr>
                <w:rFonts w:ascii="Tahoma" w:eastAsia="Calibri" w:hAnsi="Tahoma" w:cs="Tahoma"/>
                <w:b/>
                <w:bCs/>
                <w:sz w:val="20"/>
                <w:szCs w:val="20"/>
                <w:vertAlign w:val="subscript"/>
              </w:rPr>
              <w:t>dśr</w:t>
            </w:r>
            <w:proofErr w:type="spellEnd"/>
            <w:r w:rsidRPr="00E8538E">
              <w:rPr>
                <w:rFonts w:ascii="Tahoma" w:eastAsia="Calibri" w:hAnsi="Tahoma" w:cs="Tahoma"/>
                <w:b/>
                <w:bCs/>
                <w:sz w:val="20"/>
                <w:szCs w:val="20"/>
                <w:vertAlign w:val="subscript"/>
              </w:rPr>
              <w:t xml:space="preserve"> </w:t>
            </w:r>
            <w:r w:rsidRPr="00E8538E">
              <w:rPr>
                <w:rFonts w:ascii="Tahoma" w:eastAsia="Calibri" w:hAnsi="Tahoma" w:cs="Tahoma"/>
                <w:b/>
                <w:bCs/>
                <w:sz w:val="20"/>
                <w:szCs w:val="20"/>
              </w:rPr>
              <w:t>[m</w:t>
            </w:r>
            <w:r w:rsidRPr="00E8538E">
              <w:rPr>
                <w:rFonts w:ascii="Tahoma" w:eastAsia="Calibri" w:hAnsi="Tahoma" w:cs="Tahoma"/>
                <w:b/>
                <w:bCs/>
                <w:sz w:val="20"/>
                <w:szCs w:val="20"/>
                <w:vertAlign w:val="superscript"/>
              </w:rPr>
              <w:t>3</w:t>
            </w:r>
            <w:r w:rsidRPr="00E8538E">
              <w:rPr>
                <w:rFonts w:ascii="Tahoma" w:eastAsia="Calibri" w:hAnsi="Tahoma" w:cs="Tahoma"/>
                <w:b/>
                <w:bCs/>
                <w:sz w:val="20"/>
                <w:szCs w:val="20"/>
              </w:rPr>
              <w:t>/d]</w:t>
            </w:r>
          </w:p>
        </w:tc>
        <w:tc>
          <w:tcPr>
            <w:tcW w:w="3021" w:type="dxa"/>
            <w:tcBorders>
              <w:top w:val="single" w:sz="4" w:space="0" w:color="auto"/>
              <w:left w:val="single" w:sz="4" w:space="0" w:color="auto"/>
              <w:bottom w:val="single" w:sz="4" w:space="0" w:color="auto"/>
              <w:right w:val="single" w:sz="4" w:space="0" w:color="auto"/>
            </w:tcBorders>
            <w:vAlign w:val="center"/>
            <w:hideMark/>
          </w:tcPr>
          <w:p w14:paraId="658E8BCF" w14:textId="77777777" w:rsidR="00E8538E" w:rsidRPr="00E8538E" w:rsidRDefault="00E8538E" w:rsidP="00E8538E">
            <w:pPr>
              <w:spacing w:before="0" w:after="0"/>
              <w:jc w:val="center"/>
              <w:rPr>
                <w:rFonts w:ascii="Tahoma" w:eastAsia="Calibri" w:hAnsi="Tahoma" w:cs="Tahoma"/>
                <w:b/>
                <w:bCs/>
                <w:sz w:val="20"/>
                <w:szCs w:val="20"/>
              </w:rPr>
            </w:pPr>
            <w:r w:rsidRPr="00E8538E">
              <w:rPr>
                <w:rFonts w:ascii="Tahoma" w:eastAsia="Calibri" w:hAnsi="Tahoma" w:cs="Tahoma"/>
                <w:b/>
                <w:bCs/>
                <w:sz w:val="20"/>
                <w:szCs w:val="20"/>
              </w:rPr>
              <w:t>220,37</w:t>
            </w:r>
          </w:p>
        </w:tc>
      </w:tr>
      <w:tr w:rsidR="00E8538E" w:rsidRPr="00E8538E" w14:paraId="0C782796" w14:textId="77777777" w:rsidTr="00252BCB">
        <w:trPr>
          <w:trHeight w:val="381"/>
        </w:trPr>
        <w:tc>
          <w:tcPr>
            <w:tcW w:w="3020" w:type="dxa"/>
            <w:tcBorders>
              <w:top w:val="single" w:sz="4" w:space="0" w:color="auto"/>
              <w:left w:val="single" w:sz="4" w:space="0" w:color="auto"/>
              <w:bottom w:val="single" w:sz="4" w:space="0" w:color="auto"/>
              <w:right w:val="single" w:sz="4" w:space="0" w:color="auto"/>
            </w:tcBorders>
            <w:vAlign w:val="center"/>
            <w:hideMark/>
          </w:tcPr>
          <w:p w14:paraId="31457662" w14:textId="77777777" w:rsidR="00E8538E" w:rsidRPr="00E8538E" w:rsidRDefault="00E8538E" w:rsidP="00E8538E">
            <w:pPr>
              <w:spacing w:before="0" w:after="0"/>
              <w:jc w:val="left"/>
              <w:rPr>
                <w:rFonts w:ascii="Tahoma" w:eastAsia="Calibri" w:hAnsi="Tahoma" w:cs="Tahoma"/>
                <w:b/>
                <w:bCs/>
                <w:sz w:val="20"/>
                <w:szCs w:val="20"/>
              </w:rPr>
            </w:pPr>
            <w:proofErr w:type="spellStart"/>
            <w:r w:rsidRPr="00E8538E">
              <w:rPr>
                <w:rFonts w:ascii="Tahoma" w:eastAsia="Calibri" w:hAnsi="Tahoma" w:cs="Tahoma"/>
                <w:b/>
                <w:bCs/>
                <w:sz w:val="20"/>
                <w:szCs w:val="20"/>
              </w:rPr>
              <w:t>Q</w:t>
            </w:r>
            <w:r w:rsidRPr="00E8538E">
              <w:rPr>
                <w:rFonts w:ascii="Tahoma" w:eastAsia="Calibri" w:hAnsi="Tahoma" w:cs="Tahoma"/>
                <w:b/>
                <w:bCs/>
                <w:sz w:val="20"/>
                <w:szCs w:val="20"/>
                <w:vertAlign w:val="subscript"/>
              </w:rPr>
              <w:t>dmax</w:t>
            </w:r>
            <w:proofErr w:type="spellEnd"/>
            <w:r w:rsidRPr="00E8538E">
              <w:rPr>
                <w:rFonts w:ascii="Tahoma" w:eastAsia="Calibri" w:hAnsi="Tahoma" w:cs="Tahoma"/>
                <w:b/>
                <w:bCs/>
                <w:sz w:val="20"/>
                <w:szCs w:val="20"/>
              </w:rPr>
              <w:t>[m</w:t>
            </w:r>
            <w:r w:rsidRPr="00E8538E">
              <w:rPr>
                <w:rFonts w:ascii="Tahoma" w:eastAsia="Calibri" w:hAnsi="Tahoma" w:cs="Tahoma"/>
                <w:b/>
                <w:bCs/>
                <w:sz w:val="20"/>
                <w:szCs w:val="20"/>
                <w:vertAlign w:val="superscript"/>
              </w:rPr>
              <w:t>3</w:t>
            </w:r>
            <w:r w:rsidRPr="00E8538E">
              <w:rPr>
                <w:rFonts w:ascii="Tahoma" w:eastAsia="Calibri" w:hAnsi="Tahoma" w:cs="Tahoma"/>
                <w:b/>
                <w:bCs/>
                <w:sz w:val="20"/>
                <w:szCs w:val="20"/>
              </w:rPr>
              <w:t>/d]</w:t>
            </w:r>
          </w:p>
        </w:tc>
        <w:tc>
          <w:tcPr>
            <w:tcW w:w="3021" w:type="dxa"/>
            <w:tcBorders>
              <w:top w:val="single" w:sz="4" w:space="0" w:color="auto"/>
              <w:left w:val="single" w:sz="4" w:space="0" w:color="auto"/>
              <w:bottom w:val="single" w:sz="4" w:space="0" w:color="auto"/>
              <w:right w:val="single" w:sz="4" w:space="0" w:color="auto"/>
            </w:tcBorders>
            <w:vAlign w:val="center"/>
            <w:hideMark/>
          </w:tcPr>
          <w:p w14:paraId="50DB69D6" w14:textId="77777777" w:rsidR="00E8538E" w:rsidRPr="00E8538E" w:rsidRDefault="00E8538E" w:rsidP="00E8538E">
            <w:pPr>
              <w:spacing w:before="0" w:after="0"/>
              <w:jc w:val="center"/>
              <w:rPr>
                <w:rFonts w:ascii="Tahoma" w:eastAsia="Calibri" w:hAnsi="Tahoma" w:cs="Tahoma"/>
                <w:b/>
                <w:bCs/>
                <w:sz w:val="20"/>
                <w:szCs w:val="20"/>
              </w:rPr>
            </w:pPr>
            <w:r w:rsidRPr="00E8538E">
              <w:rPr>
                <w:rFonts w:ascii="Tahoma" w:eastAsia="Calibri" w:hAnsi="Tahoma" w:cs="Tahoma"/>
                <w:b/>
                <w:bCs/>
                <w:sz w:val="20"/>
                <w:szCs w:val="20"/>
              </w:rPr>
              <w:t>417,5</w:t>
            </w:r>
          </w:p>
        </w:tc>
      </w:tr>
      <w:tr w:rsidR="00E8538E" w:rsidRPr="00E8538E" w14:paraId="7CCD24C2" w14:textId="77777777" w:rsidTr="00252BCB">
        <w:trPr>
          <w:trHeight w:val="381"/>
        </w:trPr>
        <w:tc>
          <w:tcPr>
            <w:tcW w:w="3020" w:type="dxa"/>
            <w:tcBorders>
              <w:top w:val="single" w:sz="4" w:space="0" w:color="auto"/>
              <w:left w:val="single" w:sz="4" w:space="0" w:color="auto"/>
              <w:bottom w:val="single" w:sz="4" w:space="0" w:color="auto"/>
              <w:right w:val="single" w:sz="4" w:space="0" w:color="auto"/>
            </w:tcBorders>
            <w:vAlign w:val="center"/>
            <w:hideMark/>
          </w:tcPr>
          <w:p w14:paraId="78936E18" w14:textId="77777777" w:rsidR="00E8538E" w:rsidRPr="00E8538E" w:rsidRDefault="00E8538E" w:rsidP="00E8538E">
            <w:pPr>
              <w:spacing w:before="0" w:after="0"/>
              <w:jc w:val="left"/>
              <w:rPr>
                <w:rFonts w:ascii="Tahoma" w:eastAsia="Calibri" w:hAnsi="Tahoma" w:cs="Tahoma"/>
                <w:b/>
                <w:bCs/>
                <w:sz w:val="20"/>
                <w:szCs w:val="20"/>
              </w:rPr>
            </w:pPr>
            <w:proofErr w:type="spellStart"/>
            <w:r w:rsidRPr="00E8538E">
              <w:rPr>
                <w:rFonts w:ascii="Tahoma" w:eastAsia="Calibri" w:hAnsi="Tahoma" w:cs="Tahoma"/>
                <w:b/>
                <w:bCs/>
                <w:sz w:val="20"/>
                <w:szCs w:val="20"/>
              </w:rPr>
              <w:t>Q</w:t>
            </w:r>
            <w:r w:rsidRPr="00E8538E">
              <w:rPr>
                <w:rFonts w:ascii="Tahoma" w:eastAsia="Calibri" w:hAnsi="Tahoma" w:cs="Tahoma"/>
                <w:b/>
                <w:bCs/>
                <w:sz w:val="20"/>
                <w:szCs w:val="20"/>
                <w:vertAlign w:val="subscript"/>
              </w:rPr>
              <w:t>hmax</w:t>
            </w:r>
            <w:proofErr w:type="spellEnd"/>
            <w:r w:rsidRPr="00E8538E">
              <w:rPr>
                <w:rFonts w:ascii="Tahoma" w:eastAsia="Calibri" w:hAnsi="Tahoma" w:cs="Tahoma"/>
                <w:b/>
                <w:bCs/>
                <w:sz w:val="20"/>
                <w:szCs w:val="20"/>
              </w:rPr>
              <w:t>[m</w:t>
            </w:r>
            <w:r w:rsidRPr="00E8538E">
              <w:rPr>
                <w:rFonts w:ascii="Tahoma" w:eastAsia="Calibri" w:hAnsi="Tahoma" w:cs="Tahoma"/>
                <w:b/>
                <w:bCs/>
                <w:sz w:val="20"/>
                <w:szCs w:val="20"/>
                <w:vertAlign w:val="superscript"/>
              </w:rPr>
              <w:t>3</w:t>
            </w:r>
            <w:r w:rsidRPr="00E8538E">
              <w:rPr>
                <w:rFonts w:ascii="Tahoma" w:eastAsia="Calibri" w:hAnsi="Tahoma" w:cs="Tahoma"/>
                <w:b/>
                <w:bCs/>
                <w:sz w:val="20"/>
                <w:szCs w:val="20"/>
              </w:rPr>
              <w:t>/h]</w:t>
            </w:r>
          </w:p>
        </w:tc>
        <w:tc>
          <w:tcPr>
            <w:tcW w:w="3021" w:type="dxa"/>
            <w:tcBorders>
              <w:top w:val="single" w:sz="4" w:space="0" w:color="auto"/>
              <w:left w:val="single" w:sz="4" w:space="0" w:color="auto"/>
              <w:bottom w:val="single" w:sz="4" w:space="0" w:color="auto"/>
              <w:right w:val="single" w:sz="4" w:space="0" w:color="auto"/>
            </w:tcBorders>
            <w:vAlign w:val="center"/>
            <w:hideMark/>
          </w:tcPr>
          <w:p w14:paraId="4AF38F4C" w14:textId="77777777" w:rsidR="00E8538E" w:rsidRPr="00E8538E" w:rsidRDefault="00E8538E" w:rsidP="00E8538E">
            <w:pPr>
              <w:spacing w:before="0" w:after="0"/>
              <w:jc w:val="center"/>
              <w:rPr>
                <w:rFonts w:ascii="Tahoma" w:eastAsia="Calibri" w:hAnsi="Tahoma" w:cs="Tahoma"/>
                <w:b/>
                <w:bCs/>
                <w:sz w:val="20"/>
                <w:szCs w:val="20"/>
              </w:rPr>
            </w:pPr>
            <w:r w:rsidRPr="00E8538E">
              <w:rPr>
                <w:rFonts w:ascii="Tahoma" w:eastAsia="Calibri" w:hAnsi="Tahoma" w:cs="Tahoma"/>
                <w:b/>
                <w:bCs/>
                <w:sz w:val="20"/>
                <w:szCs w:val="20"/>
              </w:rPr>
              <w:t>50,2</w:t>
            </w:r>
          </w:p>
        </w:tc>
      </w:tr>
      <w:tr w:rsidR="00E8538E" w:rsidRPr="00E8538E" w14:paraId="6456E5F4" w14:textId="77777777" w:rsidTr="00252BCB">
        <w:trPr>
          <w:trHeight w:val="381"/>
        </w:trPr>
        <w:tc>
          <w:tcPr>
            <w:tcW w:w="3020" w:type="dxa"/>
            <w:tcBorders>
              <w:top w:val="single" w:sz="4" w:space="0" w:color="auto"/>
              <w:left w:val="single" w:sz="4" w:space="0" w:color="auto"/>
              <w:bottom w:val="single" w:sz="4" w:space="0" w:color="auto"/>
              <w:right w:val="single" w:sz="4" w:space="0" w:color="auto"/>
            </w:tcBorders>
            <w:vAlign w:val="center"/>
            <w:hideMark/>
          </w:tcPr>
          <w:p w14:paraId="6508119F" w14:textId="77777777" w:rsidR="00E8538E" w:rsidRPr="00E8538E" w:rsidRDefault="00E8538E" w:rsidP="00E8538E">
            <w:pPr>
              <w:spacing w:before="0" w:after="0"/>
              <w:jc w:val="left"/>
              <w:rPr>
                <w:rFonts w:ascii="Tahoma" w:eastAsia="Calibri" w:hAnsi="Tahoma" w:cs="Tahoma"/>
                <w:b/>
                <w:bCs/>
                <w:sz w:val="20"/>
                <w:szCs w:val="20"/>
              </w:rPr>
            </w:pPr>
            <w:proofErr w:type="spellStart"/>
            <w:r w:rsidRPr="00E8538E">
              <w:rPr>
                <w:rFonts w:ascii="Tahoma" w:eastAsia="Calibri" w:hAnsi="Tahoma" w:cs="Tahoma"/>
                <w:b/>
                <w:bCs/>
                <w:sz w:val="20"/>
                <w:szCs w:val="20"/>
              </w:rPr>
              <w:t>Q</w:t>
            </w:r>
            <w:r w:rsidRPr="00E8538E">
              <w:rPr>
                <w:rFonts w:ascii="Tahoma" w:eastAsia="Calibri" w:hAnsi="Tahoma" w:cs="Tahoma"/>
                <w:b/>
                <w:bCs/>
                <w:sz w:val="20"/>
                <w:szCs w:val="20"/>
                <w:vertAlign w:val="subscript"/>
              </w:rPr>
              <w:t>hmin</w:t>
            </w:r>
            <w:proofErr w:type="spellEnd"/>
            <w:r w:rsidRPr="00E8538E">
              <w:rPr>
                <w:rFonts w:ascii="Tahoma" w:eastAsia="Calibri" w:hAnsi="Tahoma" w:cs="Tahoma"/>
                <w:b/>
                <w:bCs/>
                <w:sz w:val="20"/>
                <w:szCs w:val="20"/>
              </w:rPr>
              <w:t>[m</w:t>
            </w:r>
            <w:r w:rsidRPr="00E8538E">
              <w:rPr>
                <w:rFonts w:ascii="Tahoma" w:eastAsia="Calibri" w:hAnsi="Tahoma" w:cs="Tahoma"/>
                <w:b/>
                <w:bCs/>
                <w:sz w:val="20"/>
                <w:szCs w:val="20"/>
                <w:vertAlign w:val="superscript"/>
              </w:rPr>
              <w:t>3</w:t>
            </w:r>
            <w:r w:rsidRPr="00E8538E">
              <w:rPr>
                <w:rFonts w:ascii="Tahoma" w:eastAsia="Calibri" w:hAnsi="Tahoma" w:cs="Tahoma"/>
                <w:b/>
                <w:bCs/>
                <w:sz w:val="20"/>
                <w:szCs w:val="20"/>
              </w:rPr>
              <w:t>/h]</w:t>
            </w:r>
          </w:p>
        </w:tc>
        <w:tc>
          <w:tcPr>
            <w:tcW w:w="3021" w:type="dxa"/>
            <w:tcBorders>
              <w:top w:val="single" w:sz="4" w:space="0" w:color="auto"/>
              <w:left w:val="single" w:sz="4" w:space="0" w:color="auto"/>
              <w:bottom w:val="single" w:sz="4" w:space="0" w:color="auto"/>
              <w:right w:val="single" w:sz="4" w:space="0" w:color="auto"/>
            </w:tcBorders>
            <w:vAlign w:val="center"/>
            <w:hideMark/>
          </w:tcPr>
          <w:p w14:paraId="0198F761" w14:textId="77777777" w:rsidR="00E8538E" w:rsidRPr="00E8538E" w:rsidRDefault="00E8538E" w:rsidP="00E8538E">
            <w:pPr>
              <w:spacing w:before="0" w:after="0"/>
              <w:jc w:val="center"/>
              <w:rPr>
                <w:rFonts w:ascii="Tahoma" w:eastAsia="Calibri" w:hAnsi="Tahoma" w:cs="Tahoma"/>
                <w:b/>
                <w:bCs/>
                <w:sz w:val="20"/>
                <w:szCs w:val="20"/>
              </w:rPr>
            </w:pPr>
            <w:r w:rsidRPr="00E8538E">
              <w:rPr>
                <w:rFonts w:ascii="Tahoma" w:eastAsia="Calibri" w:hAnsi="Tahoma" w:cs="Tahoma"/>
                <w:b/>
                <w:bCs/>
                <w:sz w:val="20"/>
                <w:szCs w:val="20"/>
              </w:rPr>
              <w:t>3,26</w:t>
            </w:r>
          </w:p>
        </w:tc>
      </w:tr>
      <w:tr w:rsidR="00E8538E" w:rsidRPr="00E8538E" w14:paraId="714D9667" w14:textId="77777777" w:rsidTr="00252BCB">
        <w:trPr>
          <w:trHeight w:val="381"/>
        </w:trPr>
        <w:tc>
          <w:tcPr>
            <w:tcW w:w="3020" w:type="dxa"/>
            <w:tcBorders>
              <w:top w:val="single" w:sz="4" w:space="0" w:color="auto"/>
              <w:left w:val="single" w:sz="4" w:space="0" w:color="auto"/>
              <w:bottom w:val="single" w:sz="4" w:space="0" w:color="auto"/>
              <w:right w:val="single" w:sz="4" w:space="0" w:color="auto"/>
            </w:tcBorders>
            <w:vAlign w:val="center"/>
            <w:hideMark/>
          </w:tcPr>
          <w:p w14:paraId="74C0B7CD" w14:textId="77777777" w:rsidR="00E8538E" w:rsidRPr="00E8538E" w:rsidRDefault="00E8538E" w:rsidP="00E8538E">
            <w:pPr>
              <w:spacing w:before="0" w:after="0"/>
              <w:jc w:val="left"/>
              <w:rPr>
                <w:rFonts w:ascii="Tahoma" w:eastAsia="Calibri" w:hAnsi="Tahoma" w:cs="Tahoma"/>
                <w:b/>
                <w:bCs/>
                <w:sz w:val="20"/>
                <w:szCs w:val="20"/>
              </w:rPr>
            </w:pPr>
            <w:proofErr w:type="spellStart"/>
            <w:r w:rsidRPr="00E8538E">
              <w:rPr>
                <w:rFonts w:ascii="Tahoma" w:eastAsia="Calibri" w:hAnsi="Tahoma" w:cs="Tahoma"/>
                <w:b/>
                <w:bCs/>
                <w:sz w:val="20"/>
                <w:szCs w:val="20"/>
              </w:rPr>
              <w:t>Q</w:t>
            </w:r>
            <w:r w:rsidRPr="00E8538E">
              <w:rPr>
                <w:rFonts w:ascii="Tahoma" w:eastAsia="Calibri" w:hAnsi="Tahoma" w:cs="Tahoma"/>
                <w:b/>
                <w:bCs/>
                <w:sz w:val="20"/>
                <w:szCs w:val="20"/>
                <w:vertAlign w:val="subscript"/>
              </w:rPr>
              <w:t>hd</w:t>
            </w:r>
            <w:proofErr w:type="spellEnd"/>
            <w:r w:rsidRPr="00E8538E">
              <w:rPr>
                <w:rFonts w:ascii="Tahoma" w:eastAsia="Calibri" w:hAnsi="Tahoma" w:cs="Tahoma"/>
                <w:b/>
                <w:bCs/>
                <w:sz w:val="20"/>
                <w:szCs w:val="20"/>
              </w:rPr>
              <w:t xml:space="preserve"> [m</w:t>
            </w:r>
            <w:r w:rsidRPr="00E8538E">
              <w:rPr>
                <w:rFonts w:ascii="Tahoma" w:eastAsia="Calibri" w:hAnsi="Tahoma" w:cs="Tahoma"/>
                <w:b/>
                <w:bCs/>
                <w:sz w:val="20"/>
                <w:szCs w:val="20"/>
                <w:vertAlign w:val="superscript"/>
              </w:rPr>
              <w:t>3</w:t>
            </w:r>
            <w:r w:rsidRPr="00E8538E">
              <w:rPr>
                <w:rFonts w:ascii="Tahoma" w:eastAsia="Calibri" w:hAnsi="Tahoma" w:cs="Tahoma"/>
                <w:b/>
                <w:bCs/>
                <w:sz w:val="20"/>
                <w:szCs w:val="20"/>
              </w:rPr>
              <w:t>/h]</w:t>
            </w:r>
          </w:p>
        </w:tc>
        <w:tc>
          <w:tcPr>
            <w:tcW w:w="3021" w:type="dxa"/>
            <w:tcBorders>
              <w:top w:val="single" w:sz="4" w:space="0" w:color="auto"/>
              <w:left w:val="single" w:sz="4" w:space="0" w:color="auto"/>
              <w:bottom w:val="single" w:sz="4" w:space="0" w:color="auto"/>
              <w:right w:val="single" w:sz="4" w:space="0" w:color="auto"/>
            </w:tcBorders>
            <w:vAlign w:val="center"/>
            <w:hideMark/>
          </w:tcPr>
          <w:p w14:paraId="205829F0" w14:textId="77777777" w:rsidR="00E8538E" w:rsidRPr="00E8538E" w:rsidRDefault="00E8538E" w:rsidP="00E8538E">
            <w:pPr>
              <w:spacing w:before="0" w:after="0"/>
              <w:jc w:val="center"/>
              <w:rPr>
                <w:rFonts w:ascii="Tahoma" w:eastAsia="Calibri" w:hAnsi="Tahoma" w:cs="Tahoma"/>
                <w:b/>
                <w:bCs/>
                <w:sz w:val="20"/>
                <w:szCs w:val="20"/>
              </w:rPr>
            </w:pPr>
            <w:r w:rsidRPr="00E8538E">
              <w:rPr>
                <w:rFonts w:ascii="Tahoma" w:eastAsia="Calibri" w:hAnsi="Tahoma" w:cs="Tahoma"/>
                <w:b/>
                <w:bCs/>
                <w:sz w:val="20"/>
                <w:szCs w:val="20"/>
              </w:rPr>
              <w:t>17,8</w:t>
            </w:r>
          </w:p>
        </w:tc>
      </w:tr>
    </w:tbl>
    <w:p w14:paraId="488FF2CA" w14:textId="342E6293" w:rsidR="00E8538E" w:rsidRDefault="008255D8" w:rsidP="00E8538E">
      <w:pPr>
        <w:spacing w:before="0" w:after="0" w:line="360" w:lineRule="auto"/>
        <w:rPr>
          <w:rFonts w:ascii="Tahoma" w:eastAsia="Calibri" w:hAnsi="Tahoma" w:cs="Tahoma"/>
          <w:sz w:val="20"/>
          <w:szCs w:val="20"/>
        </w:rPr>
      </w:pPr>
      <w:r>
        <w:rPr>
          <w:rFonts w:ascii="Tahoma" w:eastAsia="Calibri" w:hAnsi="Tahoma" w:cs="Tahoma"/>
          <w:sz w:val="20"/>
          <w:szCs w:val="20"/>
        </w:rPr>
        <w:t>Tab. 5</w:t>
      </w:r>
    </w:p>
    <w:p w14:paraId="1317315D" w14:textId="48D1F6EA" w:rsidR="006A695B" w:rsidRDefault="006A695B" w:rsidP="00E8538E">
      <w:pPr>
        <w:spacing w:before="0" w:after="0" w:line="360" w:lineRule="auto"/>
        <w:rPr>
          <w:rFonts w:ascii="Tahoma" w:eastAsia="Calibri" w:hAnsi="Tahoma" w:cs="Tahoma"/>
          <w:sz w:val="20"/>
          <w:szCs w:val="20"/>
        </w:rPr>
      </w:pPr>
      <w:r>
        <w:rPr>
          <w:rFonts w:ascii="Tahoma" w:eastAsia="Calibri" w:hAnsi="Tahoma" w:cs="Tahoma"/>
          <w:sz w:val="20"/>
          <w:szCs w:val="20"/>
        </w:rPr>
        <w:t>Powyższe dane przepływów obliczeniowych należałoby przyjąć jako dane wyjściowe do obliczeń dla I ETAPU realizacji przedsięwzięcia.</w:t>
      </w:r>
    </w:p>
    <w:p w14:paraId="39FA5A61" w14:textId="7B003E85" w:rsidR="00D24BA2" w:rsidRDefault="00D24BA2" w:rsidP="00D24BA2">
      <w:pPr>
        <w:pStyle w:val="Nagwek3"/>
      </w:pPr>
      <w:bookmarkStart w:id="206" w:name="_Toc121390980"/>
      <w:r>
        <w:t>Aktualny obliczeniowy bilans jakościowy ścieków dopływających.</w:t>
      </w:r>
      <w:bookmarkEnd w:id="206"/>
    </w:p>
    <w:p w14:paraId="260F44E4" w14:textId="77777777" w:rsidR="00D24BA2" w:rsidRPr="00E8538E" w:rsidRDefault="00D24BA2" w:rsidP="00E8538E">
      <w:pPr>
        <w:spacing w:before="0" w:after="0" w:line="360" w:lineRule="auto"/>
        <w:rPr>
          <w:rFonts w:ascii="Tahoma" w:eastAsia="Calibri" w:hAnsi="Tahoma" w:cs="Tahoma"/>
          <w:sz w:val="20"/>
          <w:szCs w:val="20"/>
        </w:rPr>
      </w:pPr>
    </w:p>
    <w:p w14:paraId="55621582" w14:textId="77777777" w:rsidR="00E8538E" w:rsidRPr="00E8538E" w:rsidRDefault="00E8538E" w:rsidP="00E8538E">
      <w:pPr>
        <w:spacing w:before="0" w:after="0" w:line="360" w:lineRule="auto"/>
        <w:jc w:val="left"/>
        <w:rPr>
          <w:rFonts w:ascii="Tahoma" w:eastAsia="Calibri" w:hAnsi="Tahoma" w:cs="Tahoma"/>
          <w:sz w:val="20"/>
          <w:szCs w:val="20"/>
        </w:rPr>
      </w:pPr>
      <w:r w:rsidRPr="00E8538E">
        <w:rPr>
          <w:rFonts w:ascii="Tahoma" w:eastAsia="Calibri" w:hAnsi="Tahoma" w:cs="Tahoma"/>
          <w:sz w:val="20"/>
          <w:szCs w:val="20"/>
        </w:rPr>
        <w:t xml:space="preserve">Ładunki zanieczyszczeń w ściekach dopływających do oczyszczalni ścieków określono na podstawie jednostkowych ładunków zanieczyszczeń </w:t>
      </w:r>
      <w:proofErr w:type="spellStart"/>
      <w:r w:rsidRPr="00E8538E">
        <w:rPr>
          <w:rFonts w:ascii="Tahoma" w:eastAsia="Calibri" w:hAnsi="Tahoma" w:cs="Tahoma"/>
          <w:sz w:val="20"/>
          <w:szCs w:val="20"/>
        </w:rPr>
        <w:t>Łj</w:t>
      </w:r>
      <w:proofErr w:type="spellEnd"/>
      <w:r w:rsidRPr="00E8538E">
        <w:rPr>
          <w:rFonts w:ascii="Tahoma" w:eastAsia="Calibri" w:hAnsi="Tahoma" w:cs="Tahoma"/>
          <w:sz w:val="20"/>
          <w:szCs w:val="20"/>
        </w:rPr>
        <w:t xml:space="preserve">, zgodnie z zaleceniami wytycznych ATV-DVWK-1631P oraz </w:t>
      </w:r>
      <w:proofErr w:type="spellStart"/>
      <w:r w:rsidRPr="00E8538E">
        <w:rPr>
          <w:rFonts w:ascii="Tahoma" w:eastAsia="Calibri" w:hAnsi="Tahoma" w:cs="Tahoma"/>
          <w:sz w:val="20"/>
          <w:szCs w:val="20"/>
        </w:rPr>
        <w:t>Heidrich</w:t>
      </w:r>
      <w:proofErr w:type="spellEnd"/>
      <w:r w:rsidRPr="00E8538E">
        <w:rPr>
          <w:rFonts w:ascii="Tahoma" w:eastAsia="Calibri" w:hAnsi="Tahoma" w:cs="Tahoma"/>
          <w:sz w:val="20"/>
          <w:szCs w:val="20"/>
        </w:rPr>
        <w:t xml:space="preserve"> i Witkowski (2010):</w:t>
      </w:r>
    </w:p>
    <w:p w14:paraId="2EE00C2C" w14:textId="77777777" w:rsidR="00E8538E" w:rsidRPr="00E8538E" w:rsidRDefault="00E8538E" w:rsidP="00FB21EB">
      <w:pPr>
        <w:numPr>
          <w:ilvl w:val="0"/>
          <w:numId w:val="12"/>
        </w:numPr>
        <w:spacing w:before="0" w:after="0" w:line="360" w:lineRule="auto"/>
        <w:jc w:val="left"/>
        <w:rPr>
          <w:rFonts w:ascii="Tahoma" w:eastAsia="Calibri" w:hAnsi="Tahoma" w:cs="Tahoma"/>
          <w:sz w:val="20"/>
          <w:szCs w:val="20"/>
          <w:lang w:val="en-US"/>
        </w:rPr>
      </w:pPr>
      <w:r w:rsidRPr="00E8538E">
        <w:rPr>
          <w:rFonts w:ascii="Tahoma" w:eastAsia="Calibri" w:hAnsi="Tahoma" w:cs="Tahoma"/>
          <w:sz w:val="20"/>
          <w:szCs w:val="20"/>
          <w:lang w:val="en-US"/>
        </w:rPr>
        <w:t>BZT</w:t>
      </w:r>
      <w:r w:rsidRPr="00E8538E">
        <w:rPr>
          <w:rFonts w:ascii="Tahoma" w:eastAsia="Calibri" w:hAnsi="Tahoma" w:cs="Tahoma"/>
          <w:sz w:val="20"/>
          <w:szCs w:val="20"/>
          <w:vertAlign w:val="subscript"/>
          <w:lang w:val="en-US"/>
        </w:rPr>
        <w:t>5</w:t>
      </w:r>
      <w:r w:rsidRPr="00E8538E">
        <w:rPr>
          <w:rFonts w:ascii="Tahoma" w:eastAsia="Calibri" w:hAnsi="Tahoma" w:cs="Tahoma"/>
          <w:sz w:val="20"/>
          <w:szCs w:val="20"/>
          <w:lang w:val="en-US"/>
        </w:rPr>
        <w:t xml:space="preserve"> = 60 g/</w:t>
      </w:r>
      <w:proofErr w:type="spellStart"/>
      <w:r w:rsidRPr="00E8538E">
        <w:rPr>
          <w:rFonts w:ascii="Tahoma" w:eastAsia="Calibri" w:hAnsi="Tahoma" w:cs="Tahoma"/>
          <w:sz w:val="20"/>
          <w:szCs w:val="20"/>
          <w:lang w:val="en-US"/>
        </w:rPr>
        <w:t>M·d</w:t>
      </w:r>
      <w:proofErr w:type="spellEnd"/>
    </w:p>
    <w:p w14:paraId="643FB5B2" w14:textId="77777777" w:rsidR="00E8538E" w:rsidRPr="00E8538E" w:rsidRDefault="00E8538E" w:rsidP="00FB21EB">
      <w:pPr>
        <w:numPr>
          <w:ilvl w:val="0"/>
          <w:numId w:val="12"/>
        </w:numPr>
        <w:spacing w:before="0" w:after="0" w:line="360" w:lineRule="auto"/>
        <w:jc w:val="left"/>
        <w:rPr>
          <w:rFonts w:ascii="Tahoma" w:eastAsia="Calibri" w:hAnsi="Tahoma" w:cs="Tahoma"/>
          <w:sz w:val="20"/>
          <w:szCs w:val="20"/>
          <w:lang w:val="en-US"/>
        </w:rPr>
      </w:pPr>
      <w:proofErr w:type="spellStart"/>
      <w:r w:rsidRPr="00E8538E">
        <w:rPr>
          <w:rFonts w:ascii="Tahoma" w:eastAsia="Calibri" w:hAnsi="Tahoma" w:cs="Tahoma"/>
          <w:sz w:val="20"/>
          <w:szCs w:val="20"/>
          <w:lang w:val="en-US"/>
        </w:rPr>
        <w:t>ChZT</w:t>
      </w:r>
      <w:proofErr w:type="spellEnd"/>
      <w:r w:rsidRPr="00E8538E">
        <w:rPr>
          <w:rFonts w:ascii="Tahoma" w:eastAsia="Calibri" w:hAnsi="Tahoma" w:cs="Tahoma"/>
          <w:sz w:val="20"/>
          <w:szCs w:val="20"/>
          <w:lang w:val="en-US"/>
        </w:rPr>
        <w:t xml:space="preserve"> = 120 g/</w:t>
      </w:r>
      <w:proofErr w:type="spellStart"/>
      <w:r w:rsidRPr="00E8538E">
        <w:rPr>
          <w:rFonts w:ascii="Tahoma" w:eastAsia="Calibri" w:hAnsi="Tahoma" w:cs="Tahoma"/>
          <w:sz w:val="20"/>
          <w:szCs w:val="20"/>
          <w:lang w:val="en-US"/>
        </w:rPr>
        <w:t>M·d</w:t>
      </w:r>
      <w:proofErr w:type="spellEnd"/>
    </w:p>
    <w:p w14:paraId="7B2A52F7" w14:textId="77777777" w:rsidR="00E8538E" w:rsidRPr="00E8538E" w:rsidRDefault="00E8538E" w:rsidP="00FB21EB">
      <w:pPr>
        <w:numPr>
          <w:ilvl w:val="0"/>
          <w:numId w:val="12"/>
        </w:numPr>
        <w:spacing w:before="0" w:after="0" w:line="360" w:lineRule="auto"/>
        <w:jc w:val="left"/>
        <w:rPr>
          <w:rFonts w:ascii="Tahoma" w:eastAsia="Calibri" w:hAnsi="Tahoma" w:cs="Tahoma"/>
          <w:sz w:val="20"/>
          <w:szCs w:val="20"/>
          <w:lang w:val="en-US"/>
        </w:rPr>
      </w:pPr>
      <w:proofErr w:type="spellStart"/>
      <w:r w:rsidRPr="00E8538E">
        <w:rPr>
          <w:rFonts w:ascii="Tahoma" w:eastAsia="Calibri" w:hAnsi="Tahoma" w:cs="Tahoma"/>
          <w:sz w:val="20"/>
          <w:szCs w:val="20"/>
          <w:lang w:val="en-US"/>
        </w:rPr>
        <w:t>Zawiesiny</w:t>
      </w:r>
      <w:proofErr w:type="spellEnd"/>
      <w:r w:rsidRPr="00E8538E">
        <w:rPr>
          <w:rFonts w:ascii="Tahoma" w:eastAsia="Calibri" w:hAnsi="Tahoma" w:cs="Tahoma"/>
          <w:sz w:val="20"/>
          <w:szCs w:val="20"/>
          <w:lang w:val="en-US"/>
        </w:rPr>
        <w:t xml:space="preserve"> </w:t>
      </w:r>
      <w:proofErr w:type="spellStart"/>
      <w:r w:rsidRPr="00E8538E">
        <w:rPr>
          <w:rFonts w:ascii="Tahoma" w:eastAsia="Calibri" w:hAnsi="Tahoma" w:cs="Tahoma"/>
          <w:sz w:val="20"/>
          <w:szCs w:val="20"/>
          <w:lang w:val="en-US"/>
        </w:rPr>
        <w:t>ogólne</w:t>
      </w:r>
      <w:proofErr w:type="spellEnd"/>
      <w:r w:rsidRPr="00E8538E">
        <w:rPr>
          <w:rFonts w:ascii="Tahoma" w:eastAsia="Calibri" w:hAnsi="Tahoma" w:cs="Tahoma"/>
          <w:sz w:val="20"/>
          <w:szCs w:val="20"/>
          <w:lang w:val="en-US"/>
        </w:rPr>
        <w:t xml:space="preserve"> = 70 g/</w:t>
      </w:r>
      <w:proofErr w:type="spellStart"/>
      <w:r w:rsidRPr="00E8538E">
        <w:rPr>
          <w:rFonts w:ascii="Tahoma" w:eastAsia="Calibri" w:hAnsi="Tahoma" w:cs="Tahoma"/>
          <w:sz w:val="20"/>
          <w:szCs w:val="20"/>
          <w:lang w:val="en-US"/>
        </w:rPr>
        <w:t>M·d</w:t>
      </w:r>
      <w:proofErr w:type="spellEnd"/>
    </w:p>
    <w:p w14:paraId="21BDBDC0" w14:textId="77777777" w:rsidR="00E8538E" w:rsidRPr="00E8538E" w:rsidRDefault="00E8538E" w:rsidP="00FB21EB">
      <w:pPr>
        <w:numPr>
          <w:ilvl w:val="0"/>
          <w:numId w:val="12"/>
        </w:numPr>
        <w:spacing w:before="0" w:after="0" w:line="360" w:lineRule="auto"/>
        <w:jc w:val="left"/>
        <w:rPr>
          <w:rFonts w:ascii="Tahoma" w:eastAsia="Calibri" w:hAnsi="Tahoma" w:cs="Tahoma"/>
          <w:sz w:val="20"/>
          <w:szCs w:val="20"/>
          <w:lang w:val="en-US"/>
        </w:rPr>
      </w:pPr>
      <w:proofErr w:type="spellStart"/>
      <w:r w:rsidRPr="00E8538E">
        <w:rPr>
          <w:rFonts w:ascii="Tahoma" w:eastAsia="Calibri" w:hAnsi="Tahoma" w:cs="Tahoma"/>
          <w:sz w:val="20"/>
          <w:szCs w:val="20"/>
          <w:lang w:val="en-US"/>
        </w:rPr>
        <w:t>Azot</w:t>
      </w:r>
      <w:proofErr w:type="spellEnd"/>
      <w:r w:rsidRPr="00E8538E">
        <w:rPr>
          <w:rFonts w:ascii="Tahoma" w:eastAsia="Calibri" w:hAnsi="Tahoma" w:cs="Tahoma"/>
          <w:sz w:val="20"/>
          <w:szCs w:val="20"/>
          <w:lang w:val="en-US"/>
        </w:rPr>
        <w:t xml:space="preserve"> </w:t>
      </w:r>
      <w:proofErr w:type="spellStart"/>
      <w:r w:rsidRPr="00E8538E">
        <w:rPr>
          <w:rFonts w:ascii="Tahoma" w:eastAsia="Calibri" w:hAnsi="Tahoma" w:cs="Tahoma"/>
          <w:sz w:val="20"/>
          <w:szCs w:val="20"/>
          <w:lang w:val="en-US"/>
        </w:rPr>
        <w:t>ogólny</w:t>
      </w:r>
      <w:proofErr w:type="spellEnd"/>
      <w:r w:rsidRPr="00E8538E">
        <w:rPr>
          <w:rFonts w:ascii="Tahoma" w:eastAsia="Calibri" w:hAnsi="Tahoma" w:cs="Tahoma"/>
          <w:sz w:val="20"/>
          <w:szCs w:val="20"/>
          <w:lang w:val="en-US"/>
        </w:rPr>
        <w:t xml:space="preserve"> = 11 g/</w:t>
      </w:r>
      <w:proofErr w:type="spellStart"/>
      <w:r w:rsidRPr="00E8538E">
        <w:rPr>
          <w:rFonts w:ascii="Tahoma" w:eastAsia="Calibri" w:hAnsi="Tahoma" w:cs="Tahoma"/>
          <w:sz w:val="20"/>
          <w:szCs w:val="20"/>
          <w:lang w:val="en-US"/>
        </w:rPr>
        <w:t>M·d</w:t>
      </w:r>
      <w:proofErr w:type="spellEnd"/>
    </w:p>
    <w:p w14:paraId="07253782" w14:textId="77777777" w:rsidR="00E8538E" w:rsidRPr="00E8538E" w:rsidRDefault="00E8538E" w:rsidP="00FB21EB">
      <w:pPr>
        <w:numPr>
          <w:ilvl w:val="0"/>
          <w:numId w:val="12"/>
        </w:numPr>
        <w:spacing w:before="0" w:after="0" w:line="360" w:lineRule="auto"/>
        <w:jc w:val="left"/>
        <w:rPr>
          <w:rFonts w:ascii="Tahoma" w:eastAsia="Calibri" w:hAnsi="Tahoma" w:cs="Tahoma"/>
          <w:sz w:val="20"/>
          <w:szCs w:val="20"/>
          <w:lang w:val="en-US"/>
        </w:rPr>
      </w:pPr>
      <w:proofErr w:type="spellStart"/>
      <w:r w:rsidRPr="00E8538E">
        <w:rPr>
          <w:rFonts w:ascii="Tahoma" w:eastAsia="Calibri" w:hAnsi="Tahoma" w:cs="Tahoma"/>
          <w:sz w:val="20"/>
          <w:szCs w:val="20"/>
          <w:lang w:val="en-US"/>
        </w:rPr>
        <w:t>Fosfor</w:t>
      </w:r>
      <w:proofErr w:type="spellEnd"/>
      <w:r w:rsidRPr="00E8538E">
        <w:rPr>
          <w:rFonts w:ascii="Tahoma" w:eastAsia="Calibri" w:hAnsi="Tahoma" w:cs="Tahoma"/>
          <w:sz w:val="20"/>
          <w:szCs w:val="20"/>
          <w:lang w:val="en-US"/>
        </w:rPr>
        <w:t xml:space="preserve"> </w:t>
      </w:r>
      <w:proofErr w:type="spellStart"/>
      <w:r w:rsidRPr="00E8538E">
        <w:rPr>
          <w:rFonts w:ascii="Tahoma" w:eastAsia="Calibri" w:hAnsi="Tahoma" w:cs="Tahoma"/>
          <w:sz w:val="20"/>
          <w:szCs w:val="20"/>
          <w:lang w:val="en-US"/>
        </w:rPr>
        <w:t>ogólny</w:t>
      </w:r>
      <w:proofErr w:type="spellEnd"/>
      <w:r w:rsidRPr="00E8538E">
        <w:rPr>
          <w:rFonts w:ascii="Tahoma" w:eastAsia="Calibri" w:hAnsi="Tahoma" w:cs="Tahoma"/>
          <w:sz w:val="20"/>
          <w:szCs w:val="20"/>
          <w:lang w:val="en-US"/>
        </w:rPr>
        <w:t xml:space="preserve"> = 1,8 g/</w:t>
      </w:r>
      <w:proofErr w:type="spellStart"/>
      <w:r w:rsidRPr="00E8538E">
        <w:rPr>
          <w:rFonts w:ascii="Tahoma" w:eastAsia="Calibri" w:hAnsi="Tahoma" w:cs="Tahoma"/>
          <w:sz w:val="20"/>
          <w:szCs w:val="20"/>
          <w:lang w:val="en-US"/>
        </w:rPr>
        <w:t>M·d</w:t>
      </w:r>
      <w:proofErr w:type="spellEnd"/>
    </w:p>
    <w:p w14:paraId="39CF3804" w14:textId="77777777" w:rsidR="00E8538E" w:rsidRPr="00E8538E" w:rsidRDefault="00E8538E" w:rsidP="00E8538E">
      <w:pPr>
        <w:spacing w:before="0" w:after="0" w:line="360" w:lineRule="auto"/>
        <w:rPr>
          <w:rFonts w:ascii="Tahoma" w:eastAsia="Calibri" w:hAnsi="Tahoma" w:cs="Tahoma"/>
          <w:sz w:val="20"/>
          <w:szCs w:val="20"/>
          <w:lang w:val="en-US"/>
        </w:rPr>
      </w:pPr>
    </w:p>
    <w:p w14:paraId="5DA4B75C" w14:textId="77777777"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 xml:space="preserve">Jakość ścieków surowych przemysłowych o charakterze ścieków byt-gospodarczych wg danych literatury </w:t>
      </w:r>
    </w:p>
    <w:p w14:paraId="131B3052" w14:textId="77777777" w:rsidR="00E8538E" w:rsidRPr="00E8538E" w:rsidRDefault="00E8538E" w:rsidP="00E8538E">
      <w:pPr>
        <w:spacing w:before="0" w:after="0" w:line="360" w:lineRule="auto"/>
        <w:rPr>
          <w:rFonts w:ascii="Tahoma" w:eastAsia="Calibri" w:hAnsi="Tahoma" w:cs="Tahoma"/>
          <w:sz w:val="20"/>
          <w:szCs w:val="20"/>
          <w:lang w:val="en-US"/>
        </w:rPr>
      </w:pPr>
      <w:r w:rsidRPr="00E8538E">
        <w:rPr>
          <w:rFonts w:ascii="Tahoma" w:eastAsia="Calibri" w:hAnsi="Tahoma" w:cs="Tahoma"/>
          <w:sz w:val="20"/>
          <w:szCs w:val="20"/>
          <w:lang w:val="en-US"/>
        </w:rPr>
        <w:t>•</w:t>
      </w:r>
      <w:r w:rsidRPr="00E8538E">
        <w:rPr>
          <w:rFonts w:ascii="Tahoma" w:eastAsia="Calibri" w:hAnsi="Tahoma" w:cs="Tahoma"/>
          <w:sz w:val="20"/>
          <w:szCs w:val="20"/>
          <w:lang w:val="en-US"/>
        </w:rPr>
        <w:tab/>
        <w:t>BZT</w:t>
      </w:r>
      <w:r w:rsidRPr="00E8538E">
        <w:rPr>
          <w:rFonts w:ascii="Tahoma" w:eastAsia="Calibri" w:hAnsi="Tahoma" w:cs="Tahoma"/>
          <w:sz w:val="20"/>
          <w:szCs w:val="20"/>
          <w:vertAlign w:val="subscript"/>
          <w:lang w:val="en-US"/>
        </w:rPr>
        <w:t>5</w:t>
      </w:r>
      <w:r w:rsidRPr="00E8538E">
        <w:rPr>
          <w:rFonts w:ascii="Tahoma" w:eastAsia="Calibri" w:hAnsi="Tahoma" w:cs="Tahoma"/>
          <w:sz w:val="20"/>
          <w:szCs w:val="20"/>
          <w:lang w:val="en-US"/>
        </w:rPr>
        <w:t xml:space="preserve"> = 400 g/m</w:t>
      </w:r>
      <w:r w:rsidRPr="00E8538E">
        <w:rPr>
          <w:rFonts w:ascii="Tahoma" w:eastAsia="Calibri" w:hAnsi="Tahoma" w:cs="Tahoma"/>
          <w:sz w:val="20"/>
          <w:szCs w:val="20"/>
          <w:vertAlign w:val="superscript"/>
          <w:lang w:val="en-US"/>
        </w:rPr>
        <w:t>3</w:t>
      </w:r>
    </w:p>
    <w:p w14:paraId="151982D9" w14:textId="77777777"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w:t>
      </w:r>
      <w:r w:rsidRPr="00E8538E">
        <w:rPr>
          <w:rFonts w:ascii="Tahoma" w:eastAsia="Calibri" w:hAnsi="Tahoma" w:cs="Tahoma"/>
          <w:sz w:val="20"/>
          <w:szCs w:val="20"/>
        </w:rPr>
        <w:tab/>
      </w:r>
      <w:proofErr w:type="spellStart"/>
      <w:r w:rsidRPr="00E8538E">
        <w:rPr>
          <w:rFonts w:ascii="Tahoma" w:eastAsia="Calibri" w:hAnsi="Tahoma" w:cs="Tahoma"/>
          <w:sz w:val="20"/>
          <w:szCs w:val="20"/>
        </w:rPr>
        <w:t>ChZT</w:t>
      </w:r>
      <w:proofErr w:type="spellEnd"/>
      <w:r w:rsidRPr="00E8538E">
        <w:rPr>
          <w:rFonts w:ascii="Tahoma" w:eastAsia="Calibri" w:hAnsi="Tahoma" w:cs="Tahoma"/>
          <w:sz w:val="20"/>
          <w:szCs w:val="20"/>
        </w:rPr>
        <w:t xml:space="preserve"> = 750 g/m</w:t>
      </w:r>
      <w:r w:rsidRPr="00E8538E">
        <w:rPr>
          <w:rFonts w:ascii="Tahoma" w:eastAsia="Calibri" w:hAnsi="Tahoma" w:cs="Tahoma"/>
          <w:sz w:val="20"/>
          <w:szCs w:val="20"/>
          <w:vertAlign w:val="superscript"/>
        </w:rPr>
        <w:t>3</w:t>
      </w:r>
    </w:p>
    <w:p w14:paraId="0EBD7622" w14:textId="77777777"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w:t>
      </w:r>
      <w:r w:rsidRPr="00E8538E">
        <w:rPr>
          <w:rFonts w:ascii="Tahoma" w:eastAsia="Calibri" w:hAnsi="Tahoma" w:cs="Tahoma"/>
          <w:sz w:val="20"/>
          <w:szCs w:val="20"/>
        </w:rPr>
        <w:tab/>
        <w:t>Zawiesiny ogólne = 380 g/m</w:t>
      </w:r>
      <w:r w:rsidRPr="00E8538E">
        <w:rPr>
          <w:rFonts w:ascii="Tahoma" w:eastAsia="Calibri" w:hAnsi="Tahoma" w:cs="Tahoma"/>
          <w:sz w:val="20"/>
          <w:szCs w:val="20"/>
          <w:vertAlign w:val="superscript"/>
        </w:rPr>
        <w:t>3</w:t>
      </w:r>
    </w:p>
    <w:p w14:paraId="1569ABC7" w14:textId="77777777"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w:t>
      </w:r>
      <w:r w:rsidRPr="00E8538E">
        <w:rPr>
          <w:rFonts w:ascii="Tahoma" w:eastAsia="Calibri" w:hAnsi="Tahoma" w:cs="Tahoma"/>
          <w:sz w:val="20"/>
          <w:szCs w:val="20"/>
        </w:rPr>
        <w:tab/>
        <w:t>Azot ogólny = 80 g/m</w:t>
      </w:r>
      <w:r w:rsidRPr="00E8538E">
        <w:rPr>
          <w:rFonts w:ascii="Tahoma" w:eastAsia="Calibri" w:hAnsi="Tahoma" w:cs="Tahoma"/>
          <w:sz w:val="20"/>
          <w:szCs w:val="20"/>
          <w:vertAlign w:val="superscript"/>
        </w:rPr>
        <w:t>3</w:t>
      </w:r>
    </w:p>
    <w:p w14:paraId="11EFB854" w14:textId="77777777" w:rsidR="00E8538E" w:rsidRPr="00E8538E" w:rsidRDefault="00E8538E" w:rsidP="00E8538E">
      <w:pPr>
        <w:spacing w:before="0" w:after="0" w:line="360" w:lineRule="auto"/>
        <w:rPr>
          <w:rFonts w:ascii="Tahoma" w:eastAsia="Calibri" w:hAnsi="Tahoma" w:cs="Tahoma"/>
          <w:sz w:val="20"/>
          <w:szCs w:val="20"/>
          <w:vertAlign w:val="superscript"/>
        </w:rPr>
      </w:pPr>
      <w:r w:rsidRPr="00E8538E">
        <w:rPr>
          <w:rFonts w:ascii="Tahoma" w:eastAsia="Calibri" w:hAnsi="Tahoma" w:cs="Tahoma"/>
          <w:sz w:val="20"/>
          <w:szCs w:val="20"/>
        </w:rPr>
        <w:t>•</w:t>
      </w:r>
      <w:r w:rsidRPr="00E8538E">
        <w:rPr>
          <w:rFonts w:ascii="Tahoma" w:eastAsia="Calibri" w:hAnsi="Tahoma" w:cs="Tahoma"/>
          <w:sz w:val="20"/>
          <w:szCs w:val="20"/>
        </w:rPr>
        <w:tab/>
        <w:t>Fosfor ogólny = 14 g/m</w:t>
      </w:r>
      <w:r w:rsidRPr="00E8538E">
        <w:rPr>
          <w:rFonts w:ascii="Tahoma" w:eastAsia="Calibri" w:hAnsi="Tahoma" w:cs="Tahoma"/>
          <w:sz w:val="20"/>
          <w:szCs w:val="20"/>
          <w:vertAlign w:val="superscript"/>
        </w:rPr>
        <w:t>3</w:t>
      </w:r>
    </w:p>
    <w:p w14:paraId="347F297C" w14:textId="77777777" w:rsidR="00E8538E" w:rsidRPr="00E8538E" w:rsidRDefault="00E8538E" w:rsidP="00E8538E">
      <w:pPr>
        <w:spacing w:before="0" w:after="0" w:line="360" w:lineRule="auto"/>
        <w:rPr>
          <w:rFonts w:ascii="Tahoma" w:eastAsia="Calibri" w:hAnsi="Tahoma" w:cs="Tahoma"/>
          <w:sz w:val="20"/>
          <w:szCs w:val="20"/>
          <w:vertAlign w:val="superscript"/>
        </w:rPr>
      </w:pPr>
    </w:p>
    <w:p w14:paraId="0D675204" w14:textId="77777777"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 xml:space="preserve">Jakość ścieków dowożonych ze zbiorników bezodpływowych wg danych literatury </w:t>
      </w:r>
    </w:p>
    <w:p w14:paraId="4FC2205F" w14:textId="77777777" w:rsidR="00E8538E" w:rsidRPr="00E8538E" w:rsidRDefault="00E8538E" w:rsidP="00E8538E">
      <w:pPr>
        <w:spacing w:before="0" w:after="0" w:line="360" w:lineRule="auto"/>
        <w:rPr>
          <w:rFonts w:ascii="Tahoma" w:eastAsia="Calibri" w:hAnsi="Tahoma" w:cs="Tahoma"/>
          <w:sz w:val="20"/>
          <w:szCs w:val="20"/>
          <w:lang w:val="en-US"/>
        </w:rPr>
      </w:pPr>
      <w:r w:rsidRPr="00E8538E">
        <w:rPr>
          <w:rFonts w:ascii="Tahoma" w:eastAsia="Calibri" w:hAnsi="Tahoma" w:cs="Tahoma"/>
          <w:sz w:val="20"/>
          <w:szCs w:val="20"/>
          <w:lang w:val="en-US"/>
        </w:rPr>
        <w:t>•</w:t>
      </w:r>
      <w:r w:rsidRPr="00E8538E">
        <w:rPr>
          <w:rFonts w:ascii="Tahoma" w:eastAsia="Calibri" w:hAnsi="Tahoma" w:cs="Tahoma"/>
          <w:sz w:val="20"/>
          <w:szCs w:val="20"/>
          <w:lang w:val="en-US"/>
        </w:rPr>
        <w:tab/>
        <w:t>BZT</w:t>
      </w:r>
      <w:r w:rsidRPr="00E8538E">
        <w:rPr>
          <w:rFonts w:ascii="Tahoma" w:eastAsia="Calibri" w:hAnsi="Tahoma" w:cs="Tahoma"/>
          <w:sz w:val="20"/>
          <w:szCs w:val="20"/>
          <w:vertAlign w:val="subscript"/>
          <w:lang w:val="en-US"/>
        </w:rPr>
        <w:t>5</w:t>
      </w:r>
      <w:r w:rsidRPr="00E8538E">
        <w:rPr>
          <w:rFonts w:ascii="Tahoma" w:eastAsia="Calibri" w:hAnsi="Tahoma" w:cs="Tahoma"/>
          <w:sz w:val="20"/>
          <w:szCs w:val="20"/>
          <w:lang w:val="en-US"/>
        </w:rPr>
        <w:t xml:space="preserve"> = 800 g/m</w:t>
      </w:r>
      <w:r w:rsidRPr="00E8538E">
        <w:rPr>
          <w:rFonts w:ascii="Tahoma" w:eastAsia="Calibri" w:hAnsi="Tahoma" w:cs="Tahoma"/>
          <w:sz w:val="20"/>
          <w:szCs w:val="20"/>
          <w:vertAlign w:val="superscript"/>
          <w:lang w:val="en-US"/>
        </w:rPr>
        <w:t>3</w:t>
      </w:r>
    </w:p>
    <w:p w14:paraId="6560A9D6" w14:textId="77777777"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w:t>
      </w:r>
      <w:r w:rsidRPr="00E8538E">
        <w:rPr>
          <w:rFonts w:ascii="Tahoma" w:eastAsia="Calibri" w:hAnsi="Tahoma" w:cs="Tahoma"/>
          <w:sz w:val="20"/>
          <w:szCs w:val="20"/>
        </w:rPr>
        <w:tab/>
      </w:r>
      <w:proofErr w:type="spellStart"/>
      <w:r w:rsidRPr="00E8538E">
        <w:rPr>
          <w:rFonts w:ascii="Tahoma" w:eastAsia="Calibri" w:hAnsi="Tahoma" w:cs="Tahoma"/>
          <w:sz w:val="20"/>
          <w:szCs w:val="20"/>
        </w:rPr>
        <w:t>ChZT</w:t>
      </w:r>
      <w:proofErr w:type="spellEnd"/>
      <w:r w:rsidRPr="00E8538E">
        <w:rPr>
          <w:rFonts w:ascii="Tahoma" w:eastAsia="Calibri" w:hAnsi="Tahoma" w:cs="Tahoma"/>
          <w:sz w:val="20"/>
          <w:szCs w:val="20"/>
        </w:rPr>
        <w:t xml:space="preserve"> = 1500 g/m</w:t>
      </w:r>
      <w:r w:rsidRPr="00E8538E">
        <w:rPr>
          <w:rFonts w:ascii="Tahoma" w:eastAsia="Calibri" w:hAnsi="Tahoma" w:cs="Tahoma"/>
          <w:sz w:val="20"/>
          <w:szCs w:val="20"/>
          <w:vertAlign w:val="superscript"/>
        </w:rPr>
        <w:t>3</w:t>
      </w:r>
    </w:p>
    <w:p w14:paraId="486061F7" w14:textId="77777777"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w:t>
      </w:r>
      <w:r w:rsidRPr="00E8538E">
        <w:rPr>
          <w:rFonts w:ascii="Tahoma" w:eastAsia="Calibri" w:hAnsi="Tahoma" w:cs="Tahoma"/>
          <w:sz w:val="20"/>
          <w:szCs w:val="20"/>
        </w:rPr>
        <w:tab/>
        <w:t>Zawiesiny ogólne = 900 g/m</w:t>
      </w:r>
      <w:r w:rsidRPr="00E8538E">
        <w:rPr>
          <w:rFonts w:ascii="Tahoma" w:eastAsia="Calibri" w:hAnsi="Tahoma" w:cs="Tahoma"/>
          <w:sz w:val="20"/>
          <w:szCs w:val="20"/>
          <w:vertAlign w:val="superscript"/>
        </w:rPr>
        <w:t>3</w:t>
      </w:r>
    </w:p>
    <w:p w14:paraId="349B17CC" w14:textId="77777777"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w:t>
      </w:r>
      <w:r w:rsidRPr="00E8538E">
        <w:rPr>
          <w:rFonts w:ascii="Tahoma" w:eastAsia="Calibri" w:hAnsi="Tahoma" w:cs="Tahoma"/>
          <w:sz w:val="20"/>
          <w:szCs w:val="20"/>
        </w:rPr>
        <w:tab/>
        <w:t>Azot ogólny = 110 g/m</w:t>
      </w:r>
      <w:r w:rsidRPr="00E8538E">
        <w:rPr>
          <w:rFonts w:ascii="Tahoma" w:eastAsia="Calibri" w:hAnsi="Tahoma" w:cs="Tahoma"/>
          <w:sz w:val="20"/>
          <w:szCs w:val="20"/>
          <w:vertAlign w:val="superscript"/>
        </w:rPr>
        <w:t>3</w:t>
      </w:r>
    </w:p>
    <w:p w14:paraId="3CECC97F" w14:textId="77777777" w:rsidR="00E8538E" w:rsidRPr="00E8538E" w:rsidRDefault="00E8538E" w:rsidP="00E8538E">
      <w:pPr>
        <w:spacing w:before="0" w:after="0" w:line="360" w:lineRule="auto"/>
        <w:rPr>
          <w:rFonts w:ascii="Tahoma" w:eastAsia="Calibri" w:hAnsi="Tahoma" w:cs="Tahoma"/>
          <w:sz w:val="20"/>
          <w:szCs w:val="20"/>
          <w:vertAlign w:val="superscript"/>
        </w:rPr>
      </w:pPr>
      <w:r w:rsidRPr="00E8538E">
        <w:rPr>
          <w:rFonts w:ascii="Tahoma" w:eastAsia="Calibri" w:hAnsi="Tahoma" w:cs="Tahoma"/>
          <w:sz w:val="20"/>
          <w:szCs w:val="20"/>
        </w:rPr>
        <w:t>•</w:t>
      </w:r>
      <w:r w:rsidRPr="00E8538E">
        <w:rPr>
          <w:rFonts w:ascii="Tahoma" w:eastAsia="Calibri" w:hAnsi="Tahoma" w:cs="Tahoma"/>
          <w:sz w:val="20"/>
          <w:szCs w:val="20"/>
        </w:rPr>
        <w:tab/>
        <w:t>Fosfor ogólny = 30 g/m</w:t>
      </w:r>
      <w:r w:rsidRPr="00E8538E">
        <w:rPr>
          <w:rFonts w:ascii="Tahoma" w:eastAsia="Calibri" w:hAnsi="Tahoma" w:cs="Tahoma"/>
          <w:sz w:val="20"/>
          <w:szCs w:val="20"/>
          <w:vertAlign w:val="superscript"/>
        </w:rPr>
        <w:t>3</w:t>
      </w:r>
    </w:p>
    <w:p w14:paraId="62FAE58D" w14:textId="77777777" w:rsidR="00E8538E" w:rsidRPr="00E8538E" w:rsidRDefault="00E8538E" w:rsidP="00E8538E">
      <w:pPr>
        <w:spacing w:before="0" w:after="0" w:line="360" w:lineRule="auto"/>
        <w:rPr>
          <w:rFonts w:ascii="Times New Roman" w:eastAsia="Calibri" w:hAnsi="Times New Roman" w:cs="Times New Roman"/>
          <w:sz w:val="24"/>
          <w:szCs w:val="24"/>
        </w:rPr>
      </w:pPr>
    </w:p>
    <w:p w14:paraId="4E4538F3" w14:textId="77777777" w:rsidR="00E8538E" w:rsidRPr="00E8538E" w:rsidRDefault="00E8538E" w:rsidP="00E8538E">
      <w:pPr>
        <w:spacing w:before="0" w:after="0" w:line="360" w:lineRule="auto"/>
        <w:rPr>
          <w:rFonts w:ascii="Tahoma" w:eastAsia="Calibri" w:hAnsi="Tahoma" w:cs="Tahoma"/>
          <w:sz w:val="20"/>
          <w:szCs w:val="20"/>
        </w:rPr>
      </w:pPr>
      <w:r w:rsidRPr="00E8538E">
        <w:rPr>
          <w:rFonts w:ascii="Tahoma" w:eastAsia="Calibri" w:hAnsi="Tahoma" w:cs="Tahoma"/>
          <w:sz w:val="20"/>
          <w:szCs w:val="20"/>
        </w:rPr>
        <w:t xml:space="preserve"> Przy następujących ładunkach dopływających na oczyszczalnię:</w:t>
      </w:r>
    </w:p>
    <w:tbl>
      <w:tblPr>
        <w:tblStyle w:val="Tabela-Siatka5"/>
        <w:tblW w:w="9067" w:type="dxa"/>
        <w:tblLook w:val="04A0" w:firstRow="1" w:lastRow="0" w:firstColumn="1" w:lastColumn="0" w:noHBand="0" w:noVBand="1"/>
      </w:tblPr>
      <w:tblGrid>
        <w:gridCol w:w="2265"/>
        <w:gridCol w:w="3401"/>
        <w:gridCol w:w="3401"/>
      </w:tblGrid>
      <w:tr w:rsidR="00E8538E" w:rsidRPr="00E8538E" w14:paraId="5AA27060" w14:textId="77777777" w:rsidTr="00252BCB">
        <w:trPr>
          <w:trHeight w:val="1015"/>
        </w:trPr>
        <w:tc>
          <w:tcPr>
            <w:tcW w:w="2265" w:type="dxa"/>
            <w:vAlign w:val="center"/>
          </w:tcPr>
          <w:p w14:paraId="50A69D3D" w14:textId="77777777" w:rsidR="00E8538E" w:rsidRPr="00E8538E" w:rsidRDefault="00E8538E" w:rsidP="00E8538E">
            <w:pPr>
              <w:spacing w:before="0" w:after="0"/>
              <w:jc w:val="center"/>
              <w:rPr>
                <w:rFonts w:ascii="Tahoma" w:eastAsia="Calibri" w:hAnsi="Tahoma" w:cs="Tahoma"/>
                <w:b/>
                <w:sz w:val="20"/>
                <w:szCs w:val="20"/>
              </w:rPr>
            </w:pPr>
            <w:r w:rsidRPr="00E8538E">
              <w:rPr>
                <w:rFonts w:ascii="Tahoma" w:eastAsia="Calibri" w:hAnsi="Tahoma" w:cs="Tahoma"/>
                <w:b/>
                <w:sz w:val="20"/>
                <w:szCs w:val="20"/>
              </w:rPr>
              <w:t>Wskaźnik zanieczyszczeń</w:t>
            </w:r>
          </w:p>
        </w:tc>
        <w:tc>
          <w:tcPr>
            <w:tcW w:w="3401" w:type="dxa"/>
            <w:vAlign w:val="center"/>
          </w:tcPr>
          <w:p w14:paraId="22EB1AA2" w14:textId="77777777" w:rsidR="00E8538E" w:rsidRPr="00E8538E" w:rsidRDefault="00E8538E" w:rsidP="00E8538E">
            <w:pPr>
              <w:spacing w:before="0" w:after="0"/>
              <w:jc w:val="center"/>
              <w:rPr>
                <w:rFonts w:ascii="Tahoma" w:eastAsia="Calibri" w:hAnsi="Tahoma" w:cs="Tahoma"/>
                <w:b/>
                <w:sz w:val="20"/>
                <w:szCs w:val="20"/>
              </w:rPr>
            </w:pPr>
            <w:r w:rsidRPr="00E8538E">
              <w:rPr>
                <w:rFonts w:ascii="Tahoma" w:eastAsia="Calibri" w:hAnsi="Tahoma" w:cs="Tahoma"/>
                <w:b/>
                <w:sz w:val="20"/>
                <w:szCs w:val="20"/>
              </w:rPr>
              <w:t>Ładunek zanieczyszczeń średniodobowy</w:t>
            </w:r>
          </w:p>
          <w:p w14:paraId="30697ACA" w14:textId="77777777" w:rsidR="00E8538E" w:rsidRPr="00E8538E" w:rsidRDefault="00E8538E" w:rsidP="00E8538E">
            <w:pPr>
              <w:spacing w:before="0" w:after="0"/>
              <w:jc w:val="center"/>
              <w:rPr>
                <w:rFonts w:ascii="Tahoma" w:eastAsia="Calibri" w:hAnsi="Tahoma" w:cs="Tahoma"/>
                <w:b/>
                <w:sz w:val="20"/>
                <w:szCs w:val="20"/>
              </w:rPr>
            </w:pPr>
            <w:r w:rsidRPr="00E8538E">
              <w:rPr>
                <w:rFonts w:ascii="Tahoma" w:eastAsia="Calibri" w:hAnsi="Tahoma" w:cs="Tahoma"/>
                <w:b/>
                <w:sz w:val="20"/>
                <w:szCs w:val="20"/>
              </w:rPr>
              <w:t>[kg/d]</w:t>
            </w:r>
          </w:p>
        </w:tc>
        <w:tc>
          <w:tcPr>
            <w:tcW w:w="3401" w:type="dxa"/>
            <w:vAlign w:val="center"/>
          </w:tcPr>
          <w:p w14:paraId="59986B3A" w14:textId="77777777" w:rsidR="00E8538E" w:rsidRPr="00E8538E" w:rsidRDefault="00E8538E" w:rsidP="00E8538E">
            <w:pPr>
              <w:spacing w:before="0" w:after="0"/>
              <w:jc w:val="center"/>
              <w:rPr>
                <w:rFonts w:ascii="Tahoma" w:eastAsia="Calibri" w:hAnsi="Tahoma" w:cs="Tahoma"/>
                <w:b/>
                <w:sz w:val="20"/>
                <w:szCs w:val="20"/>
              </w:rPr>
            </w:pPr>
            <w:r w:rsidRPr="00E8538E">
              <w:rPr>
                <w:rFonts w:ascii="Tahoma" w:eastAsia="Calibri" w:hAnsi="Tahoma" w:cs="Tahoma"/>
                <w:b/>
                <w:sz w:val="20"/>
                <w:szCs w:val="20"/>
              </w:rPr>
              <w:t xml:space="preserve">Stężenie zanieczyszczeń </w:t>
            </w:r>
            <w:r w:rsidRPr="00E8538E">
              <w:rPr>
                <w:rFonts w:ascii="Tahoma" w:eastAsia="Calibri" w:hAnsi="Tahoma" w:cs="Tahoma"/>
                <w:b/>
                <w:sz w:val="20"/>
                <w:szCs w:val="20"/>
              </w:rPr>
              <w:br/>
              <w:t>w ściekach</w:t>
            </w:r>
          </w:p>
          <w:p w14:paraId="475673BA" w14:textId="77777777" w:rsidR="00E8538E" w:rsidRPr="00E8538E" w:rsidRDefault="00E8538E" w:rsidP="00E8538E">
            <w:pPr>
              <w:spacing w:before="0" w:after="0"/>
              <w:jc w:val="center"/>
              <w:rPr>
                <w:rFonts w:ascii="Tahoma" w:eastAsia="Calibri" w:hAnsi="Tahoma" w:cs="Tahoma"/>
                <w:b/>
                <w:sz w:val="20"/>
                <w:szCs w:val="20"/>
              </w:rPr>
            </w:pPr>
            <w:r w:rsidRPr="00E8538E">
              <w:rPr>
                <w:rFonts w:ascii="Tahoma" w:eastAsia="Calibri" w:hAnsi="Tahoma" w:cs="Tahoma"/>
                <w:b/>
                <w:sz w:val="20"/>
                <w:szCs w:val="20"/>
              </w:rPr>
              <w:t>[g/m</w:t>
            </w:r>
            <w:r w:rsidRPr="00E8538E">
              <w:rPr>
                <w:rFonts w:ascii="Tahoma" w:eastAsia="Calibri" w:hAnsi="Tahoma" w:cs="Tahoma"/>
                <w:b/>
                <w:sz w:val="20"/>
                <w:szCs w:val="20"/>
                <w:vertAlign w:val="superscript"/>
              </w:rPr>
              <w:t>3</w:t>
            </w:r>
            <w:r w:rsidRPr="00E8538E">
              <w:rPr>
                <w:rFonts w:ascii="Tahoma" w:eastAsia="Calibri" w:hAnsi="Tahoma" w:cs="Tahoma"/>
                <w:b/>
                <w:sz w:val="20"/>
                <w:szCs w:val="20"/>
              </w:rPr>
              <w:t>]</w:t>
            </w:r>
          </w:p>
        </w:tc>
      </w:tr>
      <w:tr w:rsidR="00E8538E" w:rsidRPr="00E8538E" w14:paraId="0FD55A75" w14:textId="77777777" w:rsidTr="00252BCB">
        <w:trPr>
          <w:trHeight w:val="362"/>
        </w:trPr>
        <w:tc>
          <w:tcPr>
            <w:tcW w:w="2265" w:type="dxa"/>
            <w:vAlign w:val="center"/>
          </w:tcPr>
          <w:p w14:paraId="24BDE97E"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BZT</w:t>
            </w:r>
            <w:r w:rsidRPr="00E8538E">
              <w:rPr>
                <w:rFonts w:ascii="Tahoma" w:eastAsia="Calibri" w:hAnsi="Tahoma" w:cs="Tahoma"/>
                <w:sz w:val="20"/>
                <w:szCs w:val="20"/>
                <w:vertAlign w:val="subscript"/>
              </w:rPr>
              <w:t>5</w:t>
            </w:r>
          </w:p>
        </w:tc>
        <w:tc>
          <w:tcPr>
            <w:tcW w:w="3401" w:type="dxa"/>
            <w:vAlign w:val="center"/>
          </w:tcPr>
          <w:p w14:paraId="24B35FB7"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133,3</w:t>
            </w:r>
          </w:p>
        </w:tc>
        <w:tc>
          <w:tcPr>
            <w:tcW w:w="3401" w:type="dxa"/>
            <w:vAlign w:val="center"/>
          </w:tcPr>
          <w:p w14:paraId="106BBA43"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604,9</w:t>
            </w:r>
          </w:p>
        </w:tc>
      </w:tr>
      <w:tr w:rsidR="00E8538E" w:rsidRPr="00E8538E" w14:paraId="086F05BA" w14:textId="77777777" w:rsidTr="00252BCB">
        <w:trPr>
          <w:trHeight w:val="362"/>
        </w:trPr>
        <w:tc>
          <w:tcPr>
            <w:tcW w:w="2265" w:type="dxa"/>
            <w:vAlign w:val="center"/>
          </w:tcPr>
          <w:p w14:paraId="06FC043D" w14:textId="77777777" w:rsidR="00E8538E" w:rsidRPr="00E8538E" w:rsidRDefault="00E8538E" w:rsidP="00E8538E">
            <w:pPr>
              <w:spacing w:before="0" w:after="0"/>
              <w:jc w:val="center"/>
              <w:rPr>
                <w:rFonts w:ascii="Tahoma" w:eastAsia="Calibri" w:hAnsi="Tahoma" w:cs="Tahoma"/>
                <w:sz w:val="20"/>
                <w:szCs w:val="20"/>
              </w:rPr>
            </w:pPr>
            <w:proofErr w:type="spellStart"/>
            <w:r w:rsidRPr="00E8538E">
              <w:rPr>
                <w:rFonts w:ascii="Tahoma" w:eastAsia="Calibri" w:hAnsi="Tahoma" w:cs="Tahoma"/>
                <w:sz w:val="20"/>
                <w:szCs w:val="20"/>
              </w:rPr>
              <w:t>ChZT</w:t>
            </w:r>
            <w:proofErr w:type="spellEnd"/>
          </w:p>
        </w:tc>
        <w:tc>
          <w:tcPr>
            <w:tcW w:w="3401" w:type="dxa"/>
            <w:vAlign w:val="center"/>
          </w:tcPr>
          <w:p w14:paraId="0D3B4173"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265,9</w:t>
            </w:r>
          </w:p>
        </w:tc>
        <w:tc>
          <w:tcPr>
            <w:tcW w:w="3401" w:type="dxa"/>
            <w:vAlign w:val="center"/>
          </w:tcPr>
          <w:p w14:paraId="354A8F7A"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1206,7</w:t>
            </w:r>
          </w:p>
        </w:tc>
      </w:tr>
      <w:tr w:rsidR="00E8538E" w:rsidRPr="00E8538E" w14:paraId="70BAC628" w14:textId="77777777" w:rsidTr="00252BCB">
        <w:trPr>
          <w:trHeight w:val="362"/>
        </w:trPr>
        <w:tc>
          <w:tcPr>
            <w:tcW w:w="2265" w:type="dxa"/>
            <w:vAlign w:val="center"/>
          </w:tcPr>
          <w:p w14:paraId="263B7236"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Zawiesiny ogólne</w:t>
            </w:r>
          </w:p>
        </w:tc>
        <w:tc>
          <w:tcPr>
            <w:tcW w:w="3401" w:type="dxa"/>
            <w:vAlign w:val="center"/>
          </w:tcPr>
          <w:p w14:paraId="51993996"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155,0</w:t>
            </w:r>
          </w:p>
        </w:tc>
        <w:tc>
          <w:tcPr>
            <w:tcW w:w="3401" w:type="dxa"/>
            <w:vAlign w:val="center"/>
          </w:tcPr>
          <w:p w14:paraId="7E4323A1"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703,4</w:t>
            </w:r>
          </w:p>
        </w:tc>
      </w:tr>
      <w:tr w:rsidR="00E8538E" w:rsidRPr="00E8538E" w14:paraId="1ED47AF4" w14:textId="77777777" w:rsidTr="00252BCB">
        <w:trPr>
          <w:trHeight w:val="362"/>
        </w:trPr>
        <w:tc>
          <w:tcPr>
            <w:tcW w:w="2265" w:type="dxa"/>
            <w:vAlign w:val="center"/>
          </w:tcPr>
          <w:p w14:paraId="4850D14F"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Azot ogólny</w:t>
            </w:r>
          </w:p>
        </w:tc>
        <w:tc>
          <w:tcPr>
            <w:tcW w:w="3401" w:type="dxa"/>
            <w:vAlign w:val="center"/>
          </w:tcPr>
          <w:p w14:paraId="5F7AA960"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24,3</w:t>
            </w:r>
          </w:p>
        </w:tc>
        <w:tc>
          <w:tcPr>
            <w:tcW w:w="3401" w:type="dxa"/>
            <w:vAlign w:val="center"/>
          </w:tcPr>
          <w:p w14:paraId="7FC0B45E"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110,3</w:t>
            </w:r>
          </w:p>
        </w:tc>
      </w:tr>
      <w:tr w:rsidR="00E8538E" w:rsidRPr="00E8538E" w14:paraId="69997354" w14:textId="77777777" w:rsidTr="00252BCB">
        <w:trPr>
          <w:trHeight w:val="362"/>
        </w:trPr>
        <w:tc>
          <w:tcPr>
            <w:tcW w:w="2265" w:type="dxa"/>
            <w:vAlign w:val="center"/>
          </w:tcPr>
          <w:p w14:paraId="587D9F68"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Fosfor ogólny</w:t>
            </w:r>
          </w:p>
        </w:tc>
        <w:tc>
          <w:tcPr>
            <w:tcW w:w="3401" w:type="dxa"/>
            <w:vAlign w:val="center"/>
          </w:tcPr>
          <w:p w14:paraId="66593E88"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4,1</w:t>
            </w:r>
          </w:p>
        </w:tc>
        <w:tc>
          <w:tcPr>
            <w:tcW w:w="3401" w:type="dxa"/>
            <w:vAlign w:val="center"/>
          </w:tcPr>
          <w:p w14:paraId="08C0DAE0" w14:textId="77777777" w:rsidR="00E8538E" w:rsidRPr="00E8538E" w:rsidRDefault="00E8538E" w:rsidP="00E8538E">
            <w:pPr>
              <w:spacing w:before="0" w:after="0"/>
              <w:jc w:val="center"/>
              <w:rPr>
                <w:rFonts w:ascii="Tahoma" w:eastAsia="Calibri" w:hAnsi="Tahoma" w:cs="Tahoma"/>
                <w:sz w:val="20"/>
                <w:szCs w:val="20"/>
              </w:rPr>
            </w:pPr>
            <w:r w:rsidRPr="00E8538E">
              <w:rPr>
                <w:rFonts w:ascii="Tahoma" w:eastAsia="Calibri" w:hAnsi="Tahoma" w:cs="Tahoma"/>
                <w:sz w:val="20"/>
                <w:szCs w:val="20"/>
              </w:rPr>
              <w:t>18,6</w:t>
            </w:r>
          </w:p>
        </w:tc>
      </w:tr>
    </w:tbl>
    <w:p w14:paraId="3EEA40F2" w14:textId="6D994275" w:rsidR="00E8538E" w:rsidRPr="008255D8" w:rsidRDefault="008255D8" w:rsidP="00E8538E">
      <w:pPr>
        <w:spacing w:before="0" w:after="0" w:line="360" w:lineRule="auto"/>
        <w:rPr>
          <w:rFonts w:ascii="Tahoma" w:eastAsia="Calibri" w:hAnsi="Tahoma" w:cs="Tahoma"/>
          <w:bCs/>
          <w:sz w:val="20"/>
          <w:szCs w:val="20"/>
        </w:rPr>
      </w:pPr>
      <w:r w:rsidRPr="008255D8">
        <w:rPr>
          <w:rFonts w:ascii="Tahoma" w:eastAsia="Calibri" w:hAnsi="Tahoma" w:cs="Tahoma"/>
          <w:bCs/>
          <w:sz w:val="20"/>
          <w:szCs w:val="20"/>
        </w:rPr>
        <w:t>Tab. 6</w:t>
      </w:r>
    </w:p>
    <w:p w14:paraId="2550DB50" w14:textId="5D53D001" w:rsidR="00E8538E" w:rsidRPr="00D162B5" w:rsidRDefault="00D24BA2" w:rsidP="00D24BA2">
      <w:pPr>
        <w:pStyle w:val="Nagwek3"/>
      </w:pPr>
      <w:bookmarkStart w:id="207" w:name="_Toc121390981"/>
      <w:r>
        <w:t>Obliczeniowe ilości ścieków dopływających na oczyszczalnię w stanie docelowym II ETAP.</w:t>
      </w:r>
      <w:bookmarkEnd w:id="207"/>
    </w:p>
    <w:p w14:paraId="66F8E919" w14:textId="77777777" w:rsidR="00D24BA2" w:rsidRDefault="00D24BA2" w:rsidP="00A932A5">
      <w:pPr>
        <w:spacing w:before="0" w:after="0" w:line="360" w:lineRule="auto"/>
        <w:ind w:firstLine="426"/>
        <w:rPr>
          <w:rFonts w:ascii="Tahoma" w:eastAsia="Calibri" w:hAnsi="Tahoma" w:cs="Tahoma"/>
          <w:sz w:val="20"/>
          <w:szCs w:val="20"/>
        </w:rPr>
      </w:pPr>
    </w:p>
    <w:p w14:paraId="761353B9" w14:textId="77777777" w:rsidR="00D24BA2" w:rsidRPr="00D24BA2" w:rsidRDefault="00D24BA2" w:rsidP="00D24BA2">
      <w:pPr>
        <w:pStyle w:val="Bezodstpw"/>
        <w:spacing w:line="360" w:lineRule="auto"/>
        <w:ind w:firstLine="708"/>
        <w:jc w:val="both"/>
        <w:rPr>
          <w:rFonts w:ascii="Tahoma" w:hAnsi="Tahoma" w:cs="Tahoma"/>
          <w:bCs/>
          <w:sz w:val="20"/>
          <w:szCs w:val="20"/>
        </w:rPr>
      </w:pPr>
      <w:r w:rsidRPr="00D24BA2">
        <w:rPr>
          <w:rFonts w:ascii="Tahoma" w:hAnsi="Tahoma" w:cs="Tahoma"/>
          <w:sz w:val="20"/>
          <w:szCs w:val="20"/>
        </w:rPr>
        <w:t xml:space="preserve"> </w:t>
      </w:r>
      <w:r w:rsidRPr="00D24BA2">
        <w:rPr>
          <w:rFonts w:ascii="Tahoma" w:hAnsi="Tahoma" w:cs="Tahoma"/>
          <w:bCs/>
          <w:sz w:val="20"/>
          <w:szCs w:val="20"/>
        </w:rPr>
        <w:t xml:space="preserve">Wg danych Zamawiającego docelowo do zmodernizowanej oczyszczalni ścieków w Krzywczy dopływać będą ścieki ze zlewni składającej się z następujących miejscowości </w:t>
      </w:r>
      <w:r w:rsidRPr="00D24BA2">
        <w:rPr>
          <w:rFonts w:ascii="Tahoma" w:hAnsi="Tahoma" w:cs="Tahoma"/>
          <w:sz w:val="20"/>
          <w:szCs w:val="20"/>
        </w:rPr>
        <w:t>Babice, Bachów, Chyrzyna, Krzywcza, Kupna, Reczpol, Ruszelczyce, Skopów, Średnia oraz Wola Krzywiecka.</w:t>
      </w:r>
    </w:p>
    <w:p w14:paraId="5E7FD2C5" w14:textId="77777777" w:rsidR="00D24BA2" w:rsidRPr="00D24BA2" w:rsidRDefault="00D24BA2" w:rsidP="00D24BA2">
      <w:pPr>
        <w:spacing w:before="0" w:after="0" w:line="360" w:lineRule="auto"/>
        <w:rPr>
          <w:rFonts w:ascii="Tahoma" w:eastAsia="Calibri" w:hAnsi="Tahoma" w:cs="Tahoma"/>
          <w:bCs/>
          <w:sz w:val="20"/>
          <w:szCs w:val="20"/>
        </w:rPr>
      </w:pPr>
      <w:r w:rsidRPr="00D24BA2">
        <w:rPr>
          <w:rFonts w:ascii="Tahoma" w:eastAsia="Calibri" w:hAnsi="Tahoma" w:cs="Tahoma"/>
          <w:bCs/>
          <w:sz w:val="20"/>
          <w:szCs w:val="20"/>
        </w:rPr>
        <w:t>Wielkość zlewni dla oczyszczalni ścieków w Krzywczy na przestrzeni realizacji inwestycji kształtować się będzie w sposób następujący, co przedstawiono w poniższej tabeli 3.</w:t>
      </w:r>
    </w:p>
    <w:p w14:paraId="68C5C56D" w14:textId="77777777" w:rsidR="00D24BA2" w:rsidRPr="00D24BA2" w:rsidRDefault="00D24BA2" w:rsidP="00D24BA2">
      <w:pPr>
        <w:spacing w:before="0" w:after="0" w:line="360" w:lineRule="auto"/>
        <w:rPr>
          <w:rFonts w:ascii="Times New Roman" w:eastAsia="Calibri" w:hAnsi="Times New Roman" w:cs="Times New Roman"/>
          <w:sz w:val="24"/>
          <w:szCs w:val="24"/>
        </w:rPr>
      </w:pPr>
    </w:p>
    <w:p w14:paraId="0633DC17" w14:textId="4A512E1B" w:rsidR="00D24BA2" w:rsidRPr="00D24BA2" w:rsidRDefault="00D24BA2" w:rsidP="00D24BA2">
      <w:pPr>
        <w:spacing w:before="0" w:after="0" w:line="360" w:lineRule="auto"/>
        <w:rPr>
          <w:rFonts w:ascii="Tahoma" w:eastAsia="Calibri" w:hAnsi="Tahoma" w:cs="Tahoma"/>
          <w:sz w:val="20"/>
          <w:szCs w:val="20"/>
        </w:rPr>
      </w:pPr>
      <w:r w:rsidRPr="00D24BA2">
        <w:rPr>
          <w:rFonts w:ascii="Tahoma" w:eastAsia="Calibri" w:hAnsi="Tahoma" w:cs="Tahoma"/>
          <w:sz w:val="20"/>
          <w:szCs w:val="20"/>
        </w:rPr>
        <w:t xml:space="preserve">Tab. </w:t>
      </w:r>
      <w:r w:rsidR="008255D8">
        <w:rPr>
          <w:rFonts w:ascii="Tahoma" w:eastAsia="Calibri" w:hAnsi="Tahoma" w:cs="Tahoma"/>
          <w:sz w:val="20"/>
          <w:szCs w:val="20"/>
        </w:rPr>
        <w:t>7</w:t>
      </w:r>
      <w:r w:rsidRPr="00D24BA2">
        <w:rPr>
          <w:rFonts w:ascii="Tahoma" w:eastAsia="Calibri" w:hAnsi="Tahoma" w:cs="Tahoma"/>
          <w:sz w:val="20"/>
          <w:szCs w:val="20"/>
        </w:rPr>
        <w:t xml:space="preserve">. </w:t>
      </w:r>
      <w:r w:rsidRPr="00D24BA2">
        <w:rPr>
          <w:rFonts w:ascii="Tahoma" w:eastAsia="Calibri" w:hAnsi="Tahoma" w:cs="Tahoma"/>
          <w:bCs/>
          <w:sz w:val="20"/>
          <w:szCs w:val="20"/>
        </w:rPr>
        <w:t>Zestawienie docelowej liczby mieszkańców w zlewni dla oczyszczalni w Krzywczy</w:t>
      </w:r>
    </w:p>
    <w:tbl>
      <w:tblPr>
        <w:tblStyle w:val="Tabela-Siatka6"/>
        <w:tblW w:w="0" w:type="auto"/>
        <w:tblInd w:w="137" w:type="dxa"/>
        <w:tblCellMar>
          <w:left w:w="28" w:type="dxa"/>
          <w:right w:w="28" w:type="dxa"/>
        </w:tblCellMar>
        <w:tblLook w:val="04A0" w:firstRow="1" w:lastRow="0" w:firstColumn="1" w:lastColumn="0" w:noHBand="0" w:noVBand="1"/>
      </w:tblPr>
      <w:tblGrid>
        <w:gridCol w:w="1493"/>
        <w:gridCol w:w="1194"/>
        <w:gridCol w:w="1318"/>
        <w:gridCol w:w="1156"/>
        <w:gridCol w:w="1474"/>
        <w:gridCol w:w="1156"/>
        <w:gridCol w:w="1134"/>
      </w:tblGrid>
      <w:tr w:rsidR="00D24BA2" w:rsidRPr="00D24BA2" w14:paraId="1531C672" w14:textId="77777777" w:rsidTr="00252BCB">
        <w:tc>
          <w:tcPr>
            <w:tcW w:w="1493" w:type="dxa"/>
          </w:tcPr>
          <w:p w14:paraId="0E8F0AA4"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Miejscowość</w:t>
            </w:r>
          </w:p>
        </w:tc>
        <w:tc>
          <w:tcPr>
            <w:tcW w:w="1194" w:type="dxa"/>
          </w:tcPr>
          <w:p w14:paraId="2097F678" w14:textId="77777777" w:rsidR="00D24BA2" w:rsidRPr="00D24BA2" w:rsidRDefault="00D24BA2" w:rsidP="00D24BA2">
            <w:pPr>
              <w:spacing w:before="0" w:after="0"/>
              <w:jc w:val="center"/>
              <w:rPr>
                <w:rFonts w:ascii="Tahoma" w:eastAsia="Calibri" w:hAnsi="Tahoma" w:cs="Tahoma"/>
                <w:color w:val="000000"/>
                <w:sz w:val="20"/>
                <w:szCs w:val="20"/>
              </w:rPr>
            </w:pPr>
            <w:r w:rsidRPr="00D24BA2">
              <w:rPr>
                <w:rFonts w:ascii="Tahoma" w:eastAsia="Calibri" w:hAnsi="Tahoma" w:cs="Tahoma"/>
                <w:color w:val="000000"/>
                <w:sz w:val="20"/>
                <w:szCs w:val="20"/>
              </w:rPr>
              <w:t>Liczba ludności</w:t>
            </w:r>
          </w:p>
          <w:p w14:paraId="00D7189D" w14:textId="77777777" w:rsidR="00D24BA2" w:rsidRPr="00D24BA2" w:rsidRDefault="00D24BA2" w:rsidP="00D24BA2">
            <w:pPr>
              <w:spacing w:before="0" w:after="0"/>
              <w:jc w:val="center"/>
              <w:rPr>
                <w:rFonts w:ascii="Tahoma" w:eastAsia="Calibri" w:hAnsi="Tahoma" w:cs="Tahoma"/>
                <w:color w:val="000000"/>
                <w:sz w:val="20"/>
                <w:szCs w:val="20"/>
              </w:rPr>
            </w:pPr>
            <w:r w:rsidRPr="00D24BA2">
              <w:rPr>
                <w:rFonts w:ascii="Tahoma" w:eastAsia="Calibri" w:hAnsi="Tahoma" w:cs="Tahoma"/>
                <w:color w:val="000000"/>
                <w:sz w:val="20"/>
                <w:szCs w:val="20"/>
              </w:rPr>
              <w:t>stan na 31.12.2021r</w:t>
            </w:r>
          </w:p>
        </w:tc>
        <w:tc>
          <w:tcPr>
            <w:tcW w:w="1318" w:type="dxa"/>
          </w:tcPr>
          <w:p w14:paraId="56D7E94B"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 xml:space="preserve">Obecnie liczba mieszkańców podłączona do sieci </w:t>
            </w:r>
            <w:proofErr w:type="spellStart"/>
            <w:r w:rsidRPr="00D24BA2">
              <w:rPr>
                <w:rFonts w:ascii="Tahoma" w:eastAsia="Calibri" w:hAnsi="Tahoma" w:cs="Tahoma"/>
                <w:sz w:val="20"/>
                <w:szCs w:val="20"/>
              </w:rPr>
              <w:t>ks</w:t>
            </w:r>
            <w:proofErr w:type="spellEnd"/>
          </w:p>
          <w:p w14:paraId="341DCD2C"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Stan na 08.2022 r.</w:t>
            </w:r>
          </w:p>
        </w:tc>
        <w:tc>
          <w:tcPr>
            <w:tcW w:w="1156" w:type="dxa"/>
          </w:tcPr>
          <w:p w14:paraId="7654D7A4"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 xml:space="preserve">Liczba docelowo podłączona do </w:t>
            </w:r>
            <w:proofErr w:type="spellStart"/>
            <w:r w:rsidRPr="00D24BA2">
              <w:rPr>
                <w:rFonts w:ascii="Tahoma" w:eastAsia="Calibri" w:hAnsi="Tahoma" w:cs="Tahoma"/>
                <w:sz w:val="20"/>
                <w:szCs w:val="20"/>
              </w:rPr>
              <w:t>ks</w:t>
            </w:r>
            <w:proofErr w:type="spellEnd"/>
          </w:p>
        </w:tc>
        <w:tc>
          <w:tcPr>
            <w:tcW w:w="1474" w:type="dxa"/>
          </w:tcPr>
          <w:p w14:paraId="2FE1936F"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Obecnie LM dla przydomowych oczyszczalni ścieków</w:t>
            </w:r>
          </w:p>
        </w:tc>
        <w:tc>
          <w:tcPr>
            <w:tcW w:w="1156" w:type="dxa"/>
          </w:tcPr>
          <w:p w14:paraId="7BE1CFAE"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Liczba docelowo podłączona</w:t>
            </w:r>
            <w:r w:rsidRPr="00D24BA2">
              <w:rPr>
                <w:rFonts w:ascii="Tahoma" w:eastAsia="Calibri" w:hAnsi="Tahoma" w:cs="Tahoma"/>
                <w:sz w:val="20"/>
                <w:szCs w:val="20"/>
              </w:rPr>
              <w:br/>
              <w:t xml:space="preserve">do </w:t>
            </w:r>
            <w:proofErr w:type="spellStart"/>
            <w:r w:rsidRPr="00D24BA2">
              <w:rPr>
                <w:rFonts w:ascii="Tahoma" w:eastAsia="Calibri" w:hAnsi="Tahoma" w:cs="Tahoma"/>
                <w:sz w:val="20"/>
                <w:szCs w:val="20"/>
              </w:rPr>
              <w:t>przyd</w:t>
            </w:r>
            <w:proofErr w:type="spellEnd"/>
            <w:r w:rsidRPr="00D24BA2">
              <w:rPr>
                <w:rFonts w:ascii="Tahoma" w:eastAsia="Calibri" w:hAnsi="Tahoma" w:cs="Tahoma"/>
                <w:sz w:val="20"/>
                <w:szCs w:val="20"/>
              </w:rPr>
              <w:t>. ocz.</w:t>
            </w:r>
          </w:p>
        </w:tc>
        <w:tc>
          <w:tcPr>
            <w:tcW w:w="1134" w:type="dxa"/>
          </w:tcPr>
          <w:p w14:paraId="20E9358E"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 xml:space="preserve">LM </w:t>
            </w:r>
            <w:r w:rsidRPr="00D24BA2">
              <w:rPr>
                <w:rFonts w:ascii="Tahoma" w:eastAsia="Calibri" w:hAnsi="Tahoma" w:cs="Tahoma"/>
                <w:sz w:val="20"/>
                <w:szCs w:val="20"/>
              </w:rPr>
              <w:br/>
              <w:t xml:space="preserve">dla </w:t>
            </w:r>
            <w:proofErr w:type="spellStart"/>
            <w:r w:rsidRPr="00D24BA2">
              <w:rPr>
                <w:rFonts w:ascii="Tahoma" w:eastAsia="Calibri" w:hAnsi="Tahoma" w:cs="Tahoma"/>
                <w:sz w:val="20"/>
                <w:szCs w:val="20"/>
              </w:rPr>
              <w:t>zb.</w:t>
            </w:r>
            <w:proofErr w:type="spellEnd"/>
            <w:r w:rsidRPr="00D24BA2">
              <w:rPr>
                <w:rFonts w:ascii="Tahoma" w:eastAsia="Calibri" w:hAnsi="Tahoma" w:cs="Tahoma"/>
                <w:sz w:val="20"/>
                <w:szCs w:val="20"/>
              </w:rPr>
              <w:t xml:space="preserve"> </w:t>
            </w:r>
            <w:proofErr w:type="spellStart"/>
            <w:r w:rsidRPr="00D24BA2">
              <w:rPr>
                <w:rFonts w:ascii="Tahoma" w:eastAsia="Calibri" w:hAnsi="Tahoma" w:cs="Tahoma"/>
                <w:sz w:val="20"/>
                <w:szCs w:val="20"/>
              </w:rPr>
              <w:t>bezodpł</w:t>
            </w:r>
            <w:proofErr w:type="spellEnd"/>
            <w:r w:rsidRPr="00D24BA2">
              <w:rPr>
                <w:rFonts w:ascii="Tahoma" w:eastAsia="Calibri" w:hAnsi="Tahoma" w:cs="Tahoma"/>
                <w:sz w:val="20"/>
                <w:szCs w:val="20"/>
              </w:rPr>
              <w:t>.</w:t>
            </w:r>
          </w:p>
          <w:p w14:paraId="2DB85F6E"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w:t>
            </w:r>
            <w:proofErr w:type="spellStart"/>
            <w:r w:rsidRPr="00D24BA2">
              <w:rPr>
                <w:rFonts w:ascii="Tahoma" w:eastAsia="Calibri" w:hAnsi="Tahoma" w:cs="Tahoma"/>
                <w:sz w:val="20"/>
                <w:szCs w:val="20"/>
              </w:rPr>
              <w:t>ść</w:t>
            </w:r>
            <w:proofErr w:type="spellEnd"/>
            <w:r w:rsidRPr="00D24BA2">
              <w:rPr>
                <w:rFonts w:ascii="Tahoma" w:eastAsia="Calibri" w:hAnsi="Tahoma" w:cs="Tahoma"/>
                <w:sz w:val="20"/>
                <w:szCs w:val="20"/>
              </w:rPr>
              <w:t>. dowożone)</w:t>
            </w:r>
          </w:p>
        </w:tc>
      </w:tr>
      <w:tr w:rsidR="00D24BA2" w:rsidRPr="00D24BA2" w14:paraId="394F0040" w14:textId="77777777" w:rsidTr="00252BCB">
        <w:tc>
          <w:tcPr>
            <w:tcW w:w="1493" w:type="dxa"/>
          </w:tcPr>
          <w:p w14:paraId="3196C1D5" w14:textId="77777777" w:rsidR="00D24BA2" w:rsidRPr="00D24BA2" w:rsidRDefault="00D24BA2" w:rsidP="00D24BA2">
            <w:pPr>
              <w:spacing w:before="0" w:after="0"/>
              <w:jc w:val="left"/>
              <w:rPr>
                <w:rFonts w:ascii="Tahoma" w:eastAsia="Calibri" w:hAnsi="Tahoma" w:cs="Tahoma"/>
                <w:sz w:val="20"/>
                <w:szCs w:val="20"/>
              </w:rPr>
            </w:pPr>
            <w:r w:rsidRPr="00D24BA2">
              <w:rPr>
                <w:rFonts w:ascii="Tahoma" w:eastAsia="Calibri" w:hAnsi="Tahoma" w:cs="Tahoma"/>
                <w:sz w:val="20"/>
                <w:szCs w:val="20"/>
              </w:rPr>
              <w:t>Babice</w:t>
            </w:r>
          </w:p>
        </w:tc>
        <w:tc>
          <w:tcPr>
            <w:tcW w:w="1194" w:type="dxa"/>
          </w:tcPr>
          <w:p w14:paraId="7F96C79D" w14:textId="77777777" w:rsidR="00D24BA2" w:rsidRPr="00D24BA2" w:rsidRDefault="00D24BA2" w:rsidP="00D24BA2">
            <w:pPr>
              <w:spacing w:before="0" w:after="0"/>
              <w:jc w:val="center"/>
              <w:rPr>
                <w:rFonts w:ascii="Tahoma" w:eastAsia="Calibri" w:hAnsi="Tahoma" w:cs="Tahoma"/>
                <w:color w:val="000000"/>
                <w:sz w:val="20"/>
                <w:szCs w:val="20"/>
              </w:rPr>
            </w:pPr>
            <w:r w:rsidRPr="00D24BA2">
              <w:rPr>
                <w:rFonts w:ascii="Tahoma" w:eastAsia="Calibri" w:hAnsi="Tahoma" w:cs="Tahoma"/>
                <w:color w:val="000000"/>
                <w:sz w:val="20"/>
                <w:szCs w:val="20"/>
              </w:rPr>
              <w:t>827</w:t>
            </w:r>
          </w:p>
        </w:tc>
        <w:tc>
          <w:tcPr>
            <w:tcW w:w="1318" w:type="dxa"/>
          </w:tcPr>
          <w:p w14:paraId="5674DDED"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536</w:t>
            </w:r>
          </w:p>
        </w:tc>
        <w:tc>
          <w:tcPr>
            <w:tcW w:w="1156" w:type="dxa"/>
          </w:tcPr>
          <w:p w14:paraId="5C72ABBB"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817</w:t>
            </w:r>
          </w:p>
        </w:tc>
        <w:tc>
          <w:tcPr>
            <w:tcW w:w="1474" w:type="dxa"/>
          </w:tcPr>
          <w:p w14:paraId="36330E95"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10</w:t>
            </w:r>
          </w:p>
        </w:tc>
        <w:tc>
          <w:tcPr>
            <w:tcW w:w="1156" w:type="dxa"/>
          </w:tcPr>
          <w:p w14:paraId="5FC34850"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10</w:t>
            </w:r>
          </w:p>
        </w:tc>
        <w:tc>
          <w:tcPr>
            <w:tcW w:w="1134" w:type="dxa"/>
          </w:tcPr>
          <w:p w14:paraId="61BA0B43" w14:textId="77777777" w:rsidR="00D24BA2" w:rsidRPr="00D24BA2" w:rsidRDefault="00D24BA2" w:rsidP="00D24BA2">
            <w:pPr>
              <w:spacing w:before="0" w:after="0"/>
              <w:jc w:val="center"/>
              <w:rPr>
                <w:rFonts w:ascii="Tahoma" w:eastAsia="Calibri" w:hAnsi="Tahoma" w:cs="Tahoma"/>
                <w:sz w:val="20"/>
                <w:szCs w:val="20"/>
              </w:rPr>
            </w:pPr>
          </w:p>
        </w:tc>
      </w:tr>
      <w:tr w:rsidR="00D24BA2" w:rsidRPr="00D24BA2" w14:paraId="73B37801" w14:textId="77777777" w:rsidTr="00252BCB">
        <w:tc>
          <w:tcPr>
            <w:tcW w:w="1493" w:type="dxa"/>
          </w:tcPr>
          <w:p w14:paraId="26C97B35" w14:textId="77777777" w:rsidR="00D24BA2" w:rsidRPr="00D24BA2" w:rsidRDefault="00D24BA2" w:rsidP="00D24BA2">
            <w:pPr>
              <w:spacing w:before="0" w:after="0"/>
              <w:jc w:val="left"/>
              <w:rPr>
                <w:rFonts w:ascii="Tahoma" w:eastAsia="Calibri" w:hAnsi="Tahoma" w:cs="Tahoma"/>
                <w:sz w:val="20"/>
                <w:szCs w:val="20"/>
              </w:rPr>
            </w:pPr>
            <w:r w:rsidRPr="00D24BA2">
              <w:rPr>
                <w:rFonts w:ascii="Tahoma" w:eastAsia="Calibri" w:hAnsi="Tahoma" w:cs="Tahoma"/>
                <w:sz w:val="20"/>
                <w:szCs w:val="20"/>
              </w:rPr>
              <w:t>Bachów</w:t>
            </w:r>
          </w:p>
        </w:tc>
        <w:tc>
          <w:tcPr>
            <w:tcW w:w="1194" w:type="dxa"/>
          </w:tcPr>
          <w:p w14:paraId="1A885F92" w14:textId="77777777" w:rsidR="00D24BA2" w:rsidRPr="00D24BA2" w:rsidRDefault="00D24BA2" w:rsidP="00D24BA2">
            <w:pPr>
              <w:spacing w:before="0" w:after="0"/>
              <w:jc w:val="center"/>
              <w:rPr>
                <w:rFonts w:ascii="Tahoma" w:eastAsia="Calibri" w:hAnsi="Tahoma" w:cs="Tahoma"/>
                <w:color w:val="000000"/>
                <w:sz w:val="20"/>
                <w:szCs w:val="20"/>
              </w:rPr>
            </w:pPr>
            <w:r w:rsidRPr="00D24BA2">
              <w:rPr>
                <w:rFonts w:ascii="Tahoma" w:eastAsia="Calibri" w:hAnsi="Tahoma" w:cs="Tahoma"/>
                <w:color w:val="000000"/>
                <w:sz w:val="20"/>
                <w:szCs w:val="20"/>
              </w:rPr>
              <w:t>712</w:t>
            </w:r>
          </w:p>
        </w:tc>
        <w:tc>
          <w:tcPr>
            <w:tcW w:w="1318" w:type="dxa"/>
          </w:tcPr>
          <w:p w14:paraId="7CC72A2B" w14:textId="77777777" w:rsidR="00D24BA2" w:rsidRPr="00D24BA2" w:rsidRDefault="00D24BA2" w:rsidP="00D24BA2">
            <w:pPr>
              <w:spacing w:before="0" w:after="0"/>
              <w:jc w:val="center"/>
              <w:rPr>
                <w:rFonts w:ascii="Tahoma" w:eastAsia="Calibri" w:hAnsi="Tahoma" w:cs="Tahoma"/>
                <w:sz w:val="20"/>
                <w:szCs w:val="20"/>
              </w:rPr>
            </w:pPr>
          </w:p>
        </w:tc>
        <w:tc>
          <w:tcPr>
            <w:tcW w:w="1156" w:type="dxa"/>
          </w:tcPr>
          <w:p w14:paraId="7FA9B46B"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712</w:t>
            </w:r>
          </w:p>
        </w:tc>
        <w:tc>
          <w:tcPr>
            <w:tcW w:w="1474" w:type="dxa"/>
          </w:tcPr>
          <w:p w14:paraId="2C7B765E" w14:textId="77777777" w:rsidR="00D24BA2" w:rsidRPr="00D24BA2" w:rsidRDefault="00D24BA2" w:rsidP="00D24BA2">
            <w:pPr>
              <w:spacing w:before="0" w:after="0"/>
              <w:jc w:val="center"/>
              <w:rPr>
                <w:rFonts w:ascii="Tahoma" w:eastAsia="Calibri" w:hAnsi="Tahoma" w:cs="Tahoma"/>
                <w:sz w:val="20"/>
                <w:szCs w:val="20"/>
              </w:rPr>
            </w:pPr>
          </w:p>
        </w:tc>
        <w:tc>
          <w:tcPr>
            <w:tcW w:w="1156" w:type="dxa"/>
          </w:tcPr>
          <w:p w14:paraId="1778B39E" w14:textId="77777777" w:rsidR="00D24BA2" w:rsidRPr="00D24BA2" w:rsidRDefault="00D24BA2" w:rsidP="00D24BA2">
            <w:pPr>
              <w:spacing w:before="0" w:after="0"/>
              <w:jc w:val="center"/>
              <w:rPr>
                <w:rFonts w:ascii="Tahoma" w:eastAsia="Calibri" w:hAnsi="Tahoma" w:cs="Tahoma"/>
                <w:sz w:val="20"/>
                <w:szCs w:val="20"/>
              </w:rPr>
            </w:pPr>
          </w:p>
        </w:tc>
        <w:tc>
          <w:tcPr>
            <w:tcW w:w="1134" w:type="dxa"/>
          </w:tcPr>
          <w:p w14:paraId="0C8F621C" w14:textId="77777777" w:rsidR="00D24BA2" w:rsidRPr="00D24BA2" w:rsidRDefault="00D24BA2" w:rsidP="00D24BA2">
            <w:pPr>
              <w:spacing w:before="0" w:after="0"/>
              <w:jc w:val="center"/>
              <w:rPr>
                <w:rFonts w:ascii="Tahoma" w:eastAsia="Calibri" w:hAnsi="Tahoma" w:cs="Tahoma"/>
                <w:sz w:val="20"/>
                <w:szCs w:val="20"/>
              </w:rPr>
            </w:pPr>
          </w:p>
        </w:tc>
      </w:tr>
      <w:tr w:rsidR="00D24BA2" w:rsidRPr="00D24BA2" w14:paraId="22E09849" w14:textId="77777777" w:rsidTr="00252BCB">
        <w:tc>
          <w:tcPr>
            <w:tcW w:w="1493" w:type="dxa"/>
          </w:tcPr>
          <w:p w14:paraId="470FA22B" w14:textId="77777777" w:rsidR="00D24BA2" w:rsidRPr="00D24BA2" w:rsidRDefault="00D24BA2" w:rsidP="00D24BA2">
            <w:pPr>
              <w:spacing w:before="0" w:after="0"/>
              <w:jc w:val="left"/>
              <w:rPr>
                <w:rFonts w:ascii="Tahoma" w:eastAsia="Calibri" w:hAnsi="Tahoma" w:cs="Tahoma"/>
                <w:sz w:val="20"/>
                <w:szCs w:val="20"/>
              </w:rPr>
            </w:pPr>
            <w:r w:rsidRPr="00D24BA2">
              <w:rPr>
                <w:rFonts w:ascii="Tahoma" w:eastAsia="Calibri" w:hAnsi="Tahoma" w:cs="Tahoma"/>
                <w:sz w:val="20"/>
                <w:szCs w:val="20"/>
              </w:rPr>
              <w:t>Chyrzyna</w:t>
            </w:r>
          </w:p>
        </w:tc>
        <w:tc>
          <w:tcPr>
            <w:tcW w:w="1194" w:type="dxa"/>
          </w:tcPr>
          <w:p w14:paraId="3DCD235D" w14:textId="77777777" w:rsidR="00D24BA2" w:rsidRPr="00D24BA2" w:rsidRDefault="00D24BA2" w:rsidP="00D24BA2">
            <w:pPr>
              <w:spacing w:before="0" w:after="0"/>
              <w:jc w:val="center"/>
              <w:rPr>
                <w:rFonts w:ascii="Tahoma" w:eastAsia="Calibri" w:hAnsi="Tahoma" w:cs="Tahoma"/>
                <w:color w:val="000000"/>
                <w:sz w:val="20"/>
                <w:szCs w:val="20"/>
              </w:rPr>
            </w:pPr>
            <w:r w:rsidRPr="00D24BA2">
              <w:rPr>
                <w:rFonts w:ascii="Tahoma" w:eastAsia="Calibri" w:hAnsi="Tahoma" w:cs="Tahoma"/>
                <w:color w:val="000000"/>
                <w:sz w:val="20"/>
                <w:szCs w:val="20"/>
              </w:rPr>
              <w:t>124</w:t>
            </w:r>
          </w:p>
        </w:tc>
        <w:tc>
          <w:tcPr>
            <w:tcW w:w="1318" w:type="dxa"/>
          </w:tcPr>
          <w:p w14:paraId="01D2752A" w14:textId="77777777" w:rsidR="00D24BA2" w:rsidRPr="00D24BA2" w:rsidRDefault="00D24BA2" w:rsidP="00D24BA2">
            <w:pPr>
              <w:spacing w:before="0" w:after="0"/>
              <w:jc w:val="center"/>
              <w:rPr>
                <w:rFonts w:ascii="Tahoma" w:eastAsia="Calibri" w:hAnsi="Tahoma" w:cs="Tahoma"/>
                <w:sz w:val="20"/>
                <w:szCs w:val="20"/>
              </w:rPr>
            </w:pPr>
          </w:p>
        </w:tc>
        <w:tc>
          <w:tcPr>
            <w:tcW w:w="1156" w:type="dxa"/>
          </w:tcPr>
          <w:p w14:paraId="01E57F96" w14:textId="77777777" w:rsidR="00D24BA2" w:rsidRPr="00D24BA2" w:rsidRDefault="00D24BA2" w:rsidP="00D24BA2">
            <w:pPr>
              <w:spacing w:before="0" w:after="0"/>
              <w:jc w:val="center"/>
              <w:rPr>
                <w:rFonts w:ascii="Tahoma" w:eastAsia="Calibri" w:hAnsi="Tahoma" w:cs="Tahoma"/>
                <w:sz w:val="20"/>
                <w:szCs w:val="20"/>
              </w:rPr>
            </w:pPr>
          </w:p>
        </w:tc>
        <w:tc>
          <w:tcPr>
            <w:tcW w:w="1474" w:type="dxa"/>
          </w:tcPr>
          <w:p w14:paraId="5C5C613A"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28</w:t>
            </w:r>
          </w:p>
        </w:tc>
        <w:tc>
          <w:tcPr>
            <w:tcW w:w="1156" w:type="dxa"/>
          </w:tcPr>
          <w:p w14:paraId="5F0AE6B3"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40</w:t>
            </w:r>
          </w:p>
        </w:tc>
        <w:tc>
          <w:tcPr>
            <w:tcW w:w="1134" w:type="dxa"/>
          </w:tcPr>
          <w:p w14:paraId="40414428"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84</w:t>
            </w:r>
          </w:p>
        </w:tc>
      </w:tr>
      <w:tr w:rsidR="00D24BA2" w:rsidRPr="00D24BA2" w14:paraId="436CEE06" w14:textId="77777777" w:rsidTr="00252BCB">
        <w:tc>
          <w:tcPr>
            <w:tcW w:w="1493" w:type="dxa"/>
          </w:tcPr>
          <w:p w14:paraId="1D3EF5A0" w14:textId="77777777" w:rsidR="00D24BA2" w:rsidRPr="00D24BA2" w:rsidRDefault="00D24BA2" w:rsidP="00D24BA2">
            <w:pPr>
              <w:spacing w:before="0" w:after="0"/>
              <w:jc w:val="left"/>
              <w:rPr>
                <w:rFonts w:ascii="Tahoma" w:eastAsia="Calibri" w:hAnsi="Tahoma" w:cs="Tahoma"/>
                <w:sz w:val="20"/>
                <w:szCs w:val="20"/>
              </w:rPr>
            </w:pPr>
            <w:r w:rsidRPr="00D24BA2">
              <w:rPr>
                <w:rFonts w:ascii="Tahoma" w:eastAsia="Calibri" w:hAnsi="Tahoma" w:cs="Tahoma"/>
                <w:sz w:val="20"/>
                <w:szCs w:val="20"/>
              </w:rPr>
              <w:t>Krzywcza</w:t>
            </w:r>
          </w:p>
        </w:tc>
        <w:tc>
          <w:tcPr>
            <w:tcW w:w="1194" w:type="dxa"/>
          </w:tcPr>
          <w:p w14:paraId="1361AB15" w14:textId="77777777" w:rsidR="00D24BA2" w:rsidRPr="00D24BA2" w:rsidRDefault="00D24BA2" w:rsidP="00D24BA2">
            <w:pPr>
              <w:spacing w:before="0" w:after="0"/>
              <w:jc w:val="center"/>
              <w:rPr>
                <w:rFonts w:ascii="Tahoma" w:eastAsia="Calibri" w:hAnsi="Tahoma" w:cs="Tahoma"/>
                <w:color w:val="000000"/>
                <w:sz w:val="20"/>
                <w:szCs w:val="20"/>
              </w:rPr>
            </w:pPr>
            <w:r w:rsidRPr="00D24BA2">
              <w:rPr>
                <w:rFonts w:ascii="Tahoma" w:eastAsia="Calibri" w:hAnsi="Tahoma" w:cs="Tahoma"/>
                <w:color w:val="000000"/>
                <w:sz w:val="20"/>
                <w:szCs w:val="20"/>
              </w:rPr>
              <w:t>503</w:t>
            </w:r>
          </w:p>
        </w:tc>
        <w:tc>
          <w:tcPr>
            <w:tcW w:w="1318" w:type="dxa"/>
          </w:tcPr>
          <w:p w14:paraId="24ED01B3"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503</w:t>
            </w:r>
          </w:p>
        </w:tc>
        <w:tc>
          <w:tcPr>
            <w:tcW w:w="1156" w:type="dxa"/>
          </w:tcPr>
          <w:p w14:paraId="3366E4EE"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503</w:t>
            </w:r>
          </w:p>
        </w:tc>
        <w:tc>
          <w:tcPr>
            <w:tcW w:w="1474" w:type="dxa"/>
          </w:tcPr>
          <w:p w14:paraId="0D693B15" w14:textId="77777777" w:rsidR="00D24BA2" w:rsidRPr="00D24BA2" w:rsidRDefault="00D24BA2" w:rsidP="00D24BA2">
            <w:pPr>
              <w:spacing w:before="0" w:after="0"/>
              <w:jc w:val="center"/>
              <w:rPr>
                <w:rFonts w:ascii="Tahoma" w:eastAsia="Calibri" w:hAnsi="Tahoma" w:cs="Tahoma"/>
                <w:sz w:val="20"/>
                <w:szCs w:val="20"/>
              </w:rPr>
            </w:pPr>
          </w:p>
        </w:tc>
        <w:tc>
          <w:tcPr>
            <w:tcW w:w="1156" w:type="dxa"/>
          </w:tcPr>
          <w:p w14:paraId="190C4616" w14:textId="77777777" w:rsidR="00D24BA2" w:rsidRPr="00D24BA2" w:rsidRDefault="00D24BA2" w:rsidP="00D24BA2">
            <w:pPr>
              <w:spacing w:before="0" w:after="0"/>
              <w:jc w:val="center"/>
              <w:rPr>
                <w:rFonts w:ascii="Tahoma" w:eastAsia="Calibri" w:hAnsi="Tahoma" w:cs="Tahoma"/>
                <w:sz w:val="20"/>
                <w:szCs w:val="20"/>
              </w:rPr>
            </w:pPr>
          </w:p>
        </w:tc>
        <w:tc>
          <w:tcPr>
            <w:tcW w:w="1134" w:type="dxa"/>
          </w:tcPr>
          <w:p w14:paraId="06E968FA" w14:textId="77777777" w:rsidR="00D24BA2" w:rsidRPr="00D24BA2" w:rsidRDefault="00D24BA2" w:rsidP="00D24BA2">
            <w:pPr>
              <w:spacing w:before="0" w:after="0"/>
              <w:jc w:val="center"/>
              <w:rPr>
                <w:rFonts w:ascii="Tahoma" w:eastAsia="Calibri" w:hAnsi="Tahoma" w:cs="Tahoma"/>
                <w:sz w:val="20"/>
                <w:szCs w:val="20"/>
              </w:rPr>
            </w:pPr>
          </w:p>
        </w:tc>
      </w:tr>
      <w:tr w:rsidR="00D24BA2" w:rsidRPr="00D24BA2" w14:paraId="45BC1BBF" w14:textId="77777777" w:rsidTr="00252BCB">
        <w:tc>
          <w:tcPr>
            <w:tcW w:w="1493" w:type="dxa"/>
          </w:tcPr>
          <w:p w14:paraId="44F446A7" w14:textId="77777777" w:rsidR="00D24BA2" w:rsidRPr="00D24BA2" w:rsidRDefault="00D24BA2" w:rsidP="00D24BA2">
            <w:pPr>
              <w:spacing w:before="0" w:after="0"/>
              <w:jc w:val="left"/>
              <w:rPr>
                <w:rFonts w:ascii="Tahoma" w:eastAsia="Calibri" w:hAnsi="Tahoma" w:cs="Tahoma"/>
                <w:sz w:val="20"/>
                <w:szCs w:val="20"/>
              </w:rPr>
            </w:pPr>
            <w:r w:rsidRPr="00D24BA2">
              <w:rPr>
                <w:rFonts w:ascii="Tahoma" w:eastAsia="Calibri" w:hAnsi="Tahoma" w:cs="Tahoma"/>
                <w:sz w:val="20"/>
                <w:szCs w:val="20"/>
              </w:rPr>
              <w:t>Kupna</w:t>
            </w:r>
          </w:p>
        </w:tc>
        <w:tc>
          <w:tcPr>
            <w:tcW w:w="1194" w:type="dxa"/>
          </w:tcPr>
          <w:p w14:paraId="6A4752C7" w14:textId="77777777" w:rsidR="00D24BA2" w:rsidRPr="00D24BA2" w:rsidRDefault="00D24BA2" w:rsidP="00D24BA2">
            <w:pPr>
              <w:spacing w:before="0" w:after="0"/>
              <w:jc w:val="center"/>
              <w:rPr>
                <w:rFonts w:ascii="Tahoma" w:eastAsia="Calibri" w:hAnsi="Tahoma" w:cs="Tahoma"/>
                <w:color w:val="000000"/>
                <w:sz w:val="20"/>
                <w:szCs w:val="20"/>
              </w:rPr>
            </w:pPr>
            <w:r w:rsidRPr="00D24BA2">
              <w:rPr>
                <w:rFonts w:ascii="Tahoma" w:eastAsia="Calibri" w:hAnsi="Tahoma" w:cs="Tahoma"/>
                <w:color w:val="000000"/>
                <w:sz w:val="20"/>
                <w:szCs w:val="20"/>
              </w:rPr>
              <w:t>88</w:t>
            </w:r>
          </w:p>
        </w:tc>
        <w:tc>
          <w:tcPr>
            <w:tcW w:w="1318" w:type="dxa"/>
          </w:tcPr>
          <w:p w14:paraId="4D3F7B87" w14:textId="77777777" w:rsidR="00D24BA2" w:rsidRPr="00D24BA2" w:rsidRDefault="00D24BA2" w:rsidP="00D24BA2">
            <w:pPr>
              <w:spacing w:before="0" w:after="0"/>
              <w:jc w:val="center"/>
              <w:rPr>
                <w:rFonts w:ascii="Tahoma" w:eastAsia="Calibri" w:hAnsi="Tahoma" w:cs="Tahoma"/>
                <w:sz w:val="20"/>
                <w:szCs w:val="20"/>
              </w:rPr>
            </w:pPr>
          </w:p>
        </w:tc>
        <w:tc>
          <w:tcPr>
            <w:tcW w:w="1156" w:type="dxa"/>
          </w:tcPr>
          <w:p w14:paraId="1772BEB7" w14:textId="77777777" w:rsidR="00D24BA2" w:rsidRPr="00D24BA2" w:rsidRDefault="00D24BA2" w:rsidP="00D24BA2">
            <w:pPr>
              <w:spacing w:before="0" w:after="0"/>
              <w:jc w:val="center"/>
              <w:rPr>
                <w:rFonts w:ascii="Tahoma" w:eastAsia="Calibri" w:hAnsi="Tahoma" w:cs="Tahoma"/>
                <w:sz w:val="20"/>
                <w:szCs w:val="20"/>
              </w:rPr>
            </w:pPr>
          </w:p>
        </w:tc>
        <w:tc>
          <w:tcPr>
            <w:tcW w:w="1474" w:type="dxa"/>
          </w:tcPr>
          <w:p w14:paraId="280B2FB3"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10</w:t>
            </w:r>
          </w:p>
        </w:tc>
        <w:tc>
          <w:tcPr>
            <w:tcW w:w="1156" w:type="dxa"/>
          </w:tcPr>
          <w:p w14:paraId="5031A8DD"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20</w:t>
            </w:r>
          </w:p>
        </w:tc>
        <w:tc>
          <w:tcPr>
            <w:tcW w:w="1134" w:type="dxa"/>
          </w:tcPr>
          <w:p w14:paraId="1C280107"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68</w:t>
            </w:r>
          </w:p>
        </w:tc>
      </w:tr>
      <w:tr w:rsidR="00D24BA2" w:rsidRPr="00D24BA2" w14:paraId="1566FA02" w14:textId="77777777" w:rsidTr="00252BCB">
        <w:tc>
          <w:tcPr>
            <w:tcW w:w="1493" w:type="dxa"/>
          </w:tcPr>
          <w:p w14:paraId="5C813CAF" w14:textId="77777777" w:rsidR="00D24BA2" w:rsidRPr="00D24BA2" w:rsidRDefault="00D24BA2" w:rsidP="00D24BA2">
            <w:pPr>
              <w:spacing w:before="0" w:after="0"/>
              <w:jc w:val="left"/>
              <w:rPr>
                <w:rFonts w:ascii="Tahoma" w:eastAsia="Calibri" w:hAnsi="Tahoma" w:cs="Tahoma"/>
                <w:sz w:val="20"/>
                <w:szCs w:val="20"/>
              </w:rPr>
            </w:pPr>
            <w:r w:rsidRPr="00D24BA2">
              <w:rPr>
                <w:rFonts w:ascii="Tahoma" w:eastAsia="Calibri" w:hAnsi="Tahoma" w:cs="Tahoma"/>
                <w:sz w:val="20"/>
                <w:szCs w:val="20"/>
              </w:rPr>
              <w:t>Reczpol</w:t>
            </w:r>
          </w:p>
        </w:tc>
        <w:tc>
          <w:tcPr>
            <w:tcW w:w="1194" w:type="dxa"/>
          </w:tcPr>
          <w:p w14:paraId="6501FEA8" w14:textId="77777777" w:rsidR="00D24BA2" w:rsidRPr="00D24BA2" w:rsidRDefault="00D24BA2" w:rsidP="00D24BA2">
            <w:pPr>
              <w:spacing w:before="0" w:after="0"/>
              <w:jc w:val="center"/>
              <w:rPr>
                <w:rFonts w:ascii="Tahoma" w:eastAsia="Calibri" w:hAnsi="Tahoma" w:cs="Tahoma"/>
                <w:color w:val="000000"/>
                <w:sz w:val="20"/>
                <w:szCs w:val="20"/>
              </w:rPr>
            </w:pPr>
            <w:r w:rsidRPr="00D24BA2">
              <w:rPr>
                <w:rFonts w:ascii="Tahoma" w:eastAsia="Calibri" w:hAnsi="Tahoma" w:cs="Tahoma"/>
                <w:color w:val="000000"/>
                <w:sz w:val="20"/>
                <w:szCs w:val="20"/>
              </w:rPr>
              <w:t>777</w:t>
            </w:r>
          </w:p>
        </w:tc>
        <w:tc>
          <w:tcPr>
            <w:tcW w:w="1318" w:type="dxa"/>
          </w:tcPr>
          <w:p w14:paraId="18936141" w14:textId="77777777" w:rsidR="00D24BA2" w:rsidRPr="00D24BA2" w:rsidRDefault="00D24BA2" w:rsidP="00D24BA2">
            <w:pPr>
              <w:spacing w:before="0" w:after="0"/>
              <w:jc w:val="center"/>
              <w:rPr>
                <w:rFonts w:ascii="Tahoma" w:eastAsia="Calibri" w:hAnsi="Tahoma" w:cs="Tahoma"/>
                <w:sz w:val="20"/>
                <w:szCs w:val="20"/>
              </w:rPr>
            </w:pPr>
          </w:p>
        </w:tc>
        <w:tc>
          <w:tcPr>
            <w:tcW w:w="1156" w:type="dxa"/>
          </w:tcPr>
          <w:p w14:paraId="6906B581" w14:textId="77777777" w:rsidR="00D24BA2" w:rsidRPr="00D24BA2" w:rsidRDefault="00D24BA2" w:rsidP="00D24BA2">
            <w:pPr>
              <w:spacing w:before="0" w:after="0"/>
              <w:jc w:val="center"/>
              <w:rPr>
                <w:rFonts w:ascii="Tahoma" w:eastAsia="Calibri" w:hAnsi="Tahoma" w:cs="Tahoma"/>
                <w:sz w:val="20"/>
                <w:szCs w:val="20"/>
              </w:rPr>
            </w:pPr>
          </w:p>
        </w:tc>
        <w:tc>
          <w:tcPr>
            <w:tcW w:w="1474" w:type="dxa"/>
          </w:tcPr>
          <w:p w14:paraId="416E0D39"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310</w:t>
            </w:r>
          </w:p>
        </w:tc>
        <w:tc>
          <w:tcPr>
            <w:tcW w:w="1156" w:type="dxa"/>
          </w:tcPr>
          <w:p w14:paraId="35FE2B1C"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510</w:t>
            </w:r>
          </w:p>
        </w:tc>
        <w:tc>
          <w:tcPr>
            <w:tcW w:w="1134" w:type="dxa"/>
          </w:tcPr>
          <w:p w14:paraId="72C89E1F"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267</w:t>
            </w:r>
          </w:p>
        </w:tc>
      </w:tr>
      <w:tr w:rsidR="00D24BA2" w:rsidRPr="00D24BA2" w14:paraId="24769538" w14:textId="77777777" w:rsidTr="00252BCB">
        <w:tc>
          <w:tcPr>
            <w:tcW w:w="1493" w:type="dxa"/>
          </w:tcPr>
          <w:p w14:paraId="2A91E430" w14:textId="77777777" w:rsidR="00D24BA2" w:rsidRPr="00D24BA2" w:rsidRDefault="00D24BA2" w:rsidP="00D24BA2">
            <w:pPr>
              <w:spacing w:before="0" w:after="0"/>
              <w:jc w:val="left"/>
              <w:rPr>
                <w:rFonts w:ascii="Tahoma" w:eastAsia="Calibri" w:hAnsi="Tahoma" w:cs="Tahoma"/>
                <w:sz w:val="20"/>
                <w:szCs w:val="20"/>
              </w:rPr>
            </w:pPr>
            <w:r w:rsidRPr="00D24BA2">
              <w:rPr>
                <w:rFonts w:ascii="Tahoma" w:eastAsia="Calibri" w:hAnsi="Tahoma" w:cs="Tahoma"/>
                <w:sz w:val="20"/>
                <w:szCs w:val="20"/>
              </w:rPr>
              <w:t>Ruszelczyce</w:t>
            </w:r>
          </w:p>
        </w:tc>
        <w:tc>
          <w:tcPr>
            <w:tcW w:w="1194" w:type="dxa"/>
          </w:tcPr>
          <w:p w14:paraId="39EBC786" w14:textId="77777777" w:rsidR="00D24BA2" w:rsidRPr="00D24BA2" w:rsidRDefault="00D24BA2" w:rsidP="00D24BA2">
            <w:pPr>
              <w:spacing w:before="0" w:after="0"/>
              <w:jc w:val="center"/>
              <w:rPr>
                <w:rFonts w:ascii="Tahoma" w:eastAsia="Calibri" w:hAnsi="Tahoma" w:cs="Tahoma"/>
                <w:color w:val="000000"/>
                <w:sz w:val="20"/>
                <w:szCs w:val="20"/>
              </w:rPr>
            </w:pPr>
            <w:r w:rsidRPr="00D24BA2">
              <w:rPr>
                <w:rFonts w:ascii="Tahoma" w:eastAsia="Calibri" w:hAnsi="Tahoma" w:cs="Tahoma"/>
                <w:color w:val="000000"/>
                <w:sz w:val="20"/>
                <w:szCs w:val="20"/>
              </w:rPr>
              <w:t>613</w:t>
            </w:r>
          </w:p>
        </w:tc>
        <w:tc>
          <w:tcPr>
            <w:tcW w:w="1318" w:type="dxa"/>
          </w:tcPr>
          <w:p w14:paraId="25524177"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613</w:t>
            </w:r>
          </w:p>
        </w:tc>
        <w:tc>
          <w:tcPr>
            <w:tcW w:w="1156" w:type="dxa"/>
          </w:tcPr>
          <w:p w14:paraId="5FA62747"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613</w:t>
            </w:r>
          </w:p>
        </w:tc>
        <w:tc>
          <w:tcPr>
            <w:tcW w:w="1474" w:type="dxa"/>
          </w:tcPr>
          <w:p w14:paraId="043DBFB7" w14:textId="77777777" w:rsidR="00D24BA2" w:rsidRPr="00D24BA2" w:rsidRDefault="00D24BA2" w:rsidP="00D24BA2">
            <w:pPr>
              <w:spacing w:before="0" w:after="0"/>
              <w:jc w:val="center"/>
              <w:rPr>
                <w:rFonts w:ascii="Tahoma" w:eastAsia="Calibri" w:hAnsi="Tahoma" w:cs="Tahoma"/>
                <w:sz w:val="20"/>
                <w:szCs w:val="20"/>
              </w:rPr>
            </w:pPr>
          </w:p>
        </w:tc>
        <w:tc>
          <w:tcPr>
            <w:tcW w:w="1156" w:type="dxa"/>
          </w:tcPr>
          <w:p w14:paraId="4FF078B1" w14:textId="77777777" w:rsidR="00D24BA2" w:rsidRPr="00D24BA2" w:rsidRDefault="00D24BA2" w:rsidP="00D24BA2">
            <w:pPr>
              <w:spacing w:before="0" w:after="0"/>
              <w:jc w:val="center"/>
              <w:rPr>
                <w:rFonts w:ascii="Tahoma" w:eastAsia="Calibri" w:hAnsi="Tahoma" w:cs="Tahoma"/>
                <w:sz w:val="20"/>
                <w:szCs w:val="20"/>
              </w:rPr>
            </w:pPr>
          </w:p>
        </w:tc>
        <w:tc>
          <w:tcPr>
            <w:tcW w:w="1134" w:type="dxa"/>
          </w:tcPr>
          <w:p w14:paraId="5752F464" w14:textId="77777777" w:rsidR="00D24BA2" w:rsidRPr="00D24BA2" w:rsidRDefault="00D24BA2" w:rsidP="00D24BA2">
            <w:pPr>
              <w:spacing w:before="0" w:after="0"/>
              <w:jc w:val="center"/>
              <w:rPr>
                <w:rFonts w:ascii="Tahoma" w:eastAsia="Calibri" w:hAnsi="Tahoma" w:cs="Tahoma"/>
                <w:sz w:val="20"/>
                <w:szCs w:val="20"/>
              </w:rPr>
            </w:pPr>
          </w:p>
        </w:tc>
      </w:tr>
      <w:tr w:rsidR="00D24BA2" w:rsidRPr="00D24BA2" w14:paraId="774E9BDD" w14:textId="77777777" w:rsidTr="00252BCB">
        <w:tc>
          <w:tcPr>
            <w:tcW w:w="1493" w:type="dxa"/>
          </w:tcPr>
          <w:p w14:paraId="7447469A" w14:textId="77777777" w:rsidR="00D24BA2" w:rsidRPr="00D24BA2" w:rsidRDefault="00D24BA2" w:rsidP="00D24BA2">
            <w:pPr>
              <w:spacing w:before="0" w:after="0"/>
              <w:jc w:val="left"/>
              <w:rPr>
                <w:rFonts w:ascii="Tahoma" w:eastAsia="Calibri" w:hAnsi="Tahoma" w:cs="Tahoma"/>
                <w:sz w:val="20"/>
                <w:szCs w:val="20"/>
              </w:rPr>
            </w:pPr>
            <w:r w:rsidRPr="00D24BA2">
              <w:rPr>
                <w:rFonts w:ascii="Tahoma" w:eastAsia="Calibri" w:hAnsi="Tahoma" w:cs="Tahoma"/>
                <w:sz w:val="20"/>
                <w:szCs w:val="20"/>
              </w:rPr>
              <w:t>Skopów</w:t>
            </w:r>
          </w:p>
        </w:tc>
        <w:tc>
          <w:tcPr>
            <w:tcW w:w="1194" w:type="dxa"/>
          </w:tcPr>
          <w:p w14:paraId="6D6C8A2A" w14:textId="77777777" w:rsidR="00D24BA2" w:rsidRPr="00D24BA2" w:rsidRDefault="00D24BA2" w:rsidP="00D24BA2">
            <w:pPr>
              <w:spacing w:before="0" w:after="0"/>
              <w:jc w:val="center"/>
              <w:rPr>
                <w:rFonts w:ascii="Tahoma" w:eastAsia="Calibri" w:hAnsi="Tahoma" w:cs="Tahoma"/>
                <w:color w:val="000000"/>
                <w:sz w:val="20"/>
                <w:szCs w:val="20"/>
              </w:rPr>
            </w:pPr>
            <w:r w:rsidRPr="00D24BA2">
              <w:rPr>
                <w:rFonts w:ascii="Tahoma" w:eastAsia="Calibri" w:hAnsi="Tahoma" w:cs="Tahoma"/>
                <w:color w:val="000000"/>
                <w:sz w:val="20"/>
                <w:szCs w:val="20"/>
              </w:rPr>
              <w:t>475</w:t>
            </w:r>
          </w:p>
        </w:tc>
        <w:tc>
          <w:tcPr>
            <w:tcW w:w="1318" w:type="dxa"/>
          </w:tcPr>
          <w:p w14:paraId="77FD4FC9" w14:textId="77777777" w:rsidR="00D24BA2" w:rsidRPr="00D24BA2" w:rsidRDefault="00D24BA2" w:rsidP="00D24BA2">
            <w:pPr>
              <w:spacing w:before="0" w:after="0"/>
              <w:jc w:val="center"/>
              <w:rPr>
                <w:rFonts w:ascii="Tahoma" w:eastAsia="Calibri" w:hAnsi="Tahoma" w:cs="Tahoma"/>
                <w:sz w:val="20"/>
                <w:szCs w:val="20"/>
              </w:rPr>
            </w:pPr>
          </w:p>
        </w:tc>
        <w:tc>
          <w:tcPr>
            <w:tcW w:w="1156" w:type="dxa"/>
          </w:tcPr>
          <w:p w14:paraId="4BEACCD4" w14:textId="77777777" w:rsidR="00D24BA2" w:rsidRPr="00D24BA2" w:rsidRDefault="00D24BA2" w:rsidP="00D24BA2">
            <w:pPr>
              <w:spacing w:before="0" w:after="0"/>
              <w:jc w:val="center"/>
              <w:rPr>
                <w:rFonts w:ascii="Tahoma" w:eastAsia="Calibri" w:hAnsi="Tahoma" w:cs="Tahoma"/>
                <w:sz w:val="20"/>
                <w:szCs w:val="20"/>
              </w:rPr>
            </w:pPr>
          </w:p>
        </w:tc>
        <w:tc>
          <w:tcPr>
            <w:tcW w:w="1474" w:type="dxa"/>
          </w:tcPr>
          <w:p w14:paraId="09C0AFC5"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5</w:t>
            </w:r>
          </w:p>
        </w:tc>
        <w:tc>
          <w:tcPr>
            <w:tcW w:w="1156" w:type="dxa"/>
          </w:tcPr>
          <w:p w14:paraId="4023C85F"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205</w:t>
            </w:r>
          </w:p>
        </w:tc>
        <w:tc>
          <w:tcPr>
            <w:tcW w:w="1134" w:type="dxa"/>
          </w:tcPr>
          <w:p w14:paraId="37CABA01"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270</w:t>
            </w:r>
          </w:p>
        </w:tc>
      </w:tr>
      <w:tr w:rsidR="00D24BA2" w:rsidRPr="00D24BA2" w14:paraId="23C92334" w14:textId="77777777" w:rsidTr="00252BCB">
        <w:tc>
          <w:tcPr>
            <w:tcW w:w="1493" w:type="dxa"/>
          </w:tcPr>
          <w:p w14:paraId="1DBE75E2" w14:textId="77777777" w:rsidR="00D24BA2" w:rsidRPr="00D24BA2" w:rsidRDefault="00D24BA2" w:rsidP="00D24BA2">
            <w:pPr>
              <w:spacing w:before="0" w:after="0"/>
              <w:jc w:val="left"/>
              <w:rPr>
                <w:rFonts w:ascii="Tahoma" w:eastAsia="Calibri" w:hAnsi="Tahoma" w:cs="Tahoma"/>
                <w:sz w:val="20"/>
                <w:szCs w:val="20"/>
              </w:rPr>
            </w:pPr>
            <w:r w:rsidRPr="00D24BA2">
              <w:rPr>
                <w:rFonts w:ascii="Tahoma" w:eastAsia="Calibri" w:hAnsi="Tahoma" w:cs="Tahoma"/>
                <w:sz w:val="20"/>
                <w:szCs w:val="20"/>
              </w:rPr>
              <w:t>Średnia</w:t>
            </w:r>
          </w:p>
        </w:tc>
        <w:tc>
          <w:tcPr>
            <w:tcW w:w="1194" w:type="dxa"/>
          </w:tcPr>
          <w:p w14:paraId="2EBD17AC" w14:textId="77777777" w:rsidR="00D24BA2" w:rsidRPr="00D24BA2" w:rsidRDefault="00D24BA2" w:rsidP="00D24BA2">
            <w:pPr>
              <w:spacing w:before="0" w:after="0"/>
              <w:jc w:val="center"/>
              <w:rPr>
                <w:rFonts w:ascii="Tahoma" w:eastAsia="Calibri" w:hAnsi="Tahoma" w:cs="Tahoma"/>
                <w:color w:val="000000"/>
                <w:sz w:val="20"/>
                <w:szCs w:val="20"/>
              </w:rPr>
            </w:pPr>
            <w:r w:rsidRPr="00D24BA2">
              <w:rPr>
                <w:rFonts w:ascii="Tahoma" w:eastAsia="Calibri" w:hAnsi="Tahoma" w:cs="Tahoma"/>
                <w:color w:val="000000"/>
                <w:sz w:val="20"/>
                <w:szCs w:val="20"/>
              </w:rPr>
              <w:t>234</w:t>
            </w:r>
          </w:p>
        </w:tc>
        <w:tc>
          <w:tcPr>
            <w:tcW w:w="1318" w:type="dxa"/>
          </w:tcPr>
          <w:p w14:paraId="274200A5" w14:textId="77777777" w:rsidR="00D24BA2" w:rsidRPr="00D24BA2" w:rsidRDefault="00D24BA2" w:rsidP="00D24BA2">
            <w:pPr>
              <w:spacing w:before="0" w:after="0"/>
              <w:jc w:val="center"/>
              <w:rPr>
                <w:rFonts w:ascii="Tahoma" w:eastAsia="Calibri" w:hAnsi="Tahoma" w:cs="Tahoma"/>
                <w:sz w:val="20"/>
                <w:szCs w:val="20"/>
              </w:rPr>
            </w:pPr>
          </w:p>
        </w:tc>
        <w:tc>
          <w:tcPr>
            <w:tcW w:w="1156" w:type="dxa"/>
          </w:tcPr>
          <w:p w14:paraId="2A1F87A5" w14:textId="77777777" w:rsidR="00D24BA2" w:rsidRPr="00D24BA2" w:rsidRDefault="00D24BA2" w:rsidP="00D24BA2">
            <w:pPr>
              <w:spacing w:before="0" w:after="0"/>
              <w:jc w:val="center"/>
              <w:rPr>
                <w:rFonts w:ascii="Tahoma" w:eastAsia="Calibri" w:hAnsi="Tahoma" w:cs="Tahoma"/>
                <w:sz w:val="20"/>
                <w:szCs w:val="20"/>
              </w:rPr>
            </w:pPr>
          </w:p>
        </w:tc>
        <w:tc>
          <w:tcPr>
            <w:tcW w:w="1474" w:type="dxa"/>
          </w:tcPr>
          <w:p w14:paraId="16A38648"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9</w:t>
            </w:r>
          </w:p>
        </w:tc>
        <w:tc>
          <w:tcPr>
            <w:tcW w:w="1156" w:type="dxa"/>
          </w:tcPr>
          <w:p w14:paraId="1A633A9F"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100</w:t>
            </w:r>
          </w:p>
        </w:tc>
        <w:tc>
          <w:tcPr>
            <w:tcW w:w="1134" w:type="dxa"/>
          </w:tcPr>
          <w:p w14:paraId="6BCC9DA8"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134</w:t>
            </w:r>
          </w:p>
        </w:tc>
      </w:tr>
      <w:tr w:rsidR="00D24BA2" w:rsidRPr="00D24BA2" w14:paraId="73182C6E" w14:textId="77777777" w:rsidTr="00252BCB">
        <w:tc>
          <w:tcPr>
            <w:tcW w:w="1493" w:type="dxa"/>
          </w:tcPr>
          <w:p w14:paraId="76584E64" w14:textId="77777777" w:rsidR="00D24BA2" w:rsidRPr="00D24BA2" w:rsidRDefault="00D24BA2" w:rsidP="00D24BA2">
            <w:pPr>
              <w:spacing w:before="0" w:after="0"/>
              <w:jc w:val="left"/>
              <w:rPr>
                <w:rFonts w:ascii="Tahoma" w:eastAsia="Calibri" w:hAnsi="Tahoma" w:cs="Tahoma"/>
                <w:sz w:val="20"/>
                <w:szCs w:val="20"/>
              </w:rPr>
            </w:pPr>
            <w:r w:rsidRPr="00D24BA2">
              <w:rPr>
                <w:rFonts w:ascii="Tahoma" w:eastAsia="Calibri" w:hAnsi="Tahoma" w:cs="Tahoma"/>
                <w:sz w:val="20"/>
                <w:szCs w:val="20"/>
              </w:rPr>
              <w:t>Wola Krzywiecka</w:t>
            </w:r>
          </w:p>
        </w:tc>
        <w:tc>
          <w:tcPr>
            <w:tcW w:w="1194" w:type="dxa"/>
          </w:tcPr>
          <w:p w14:paraId="34C43DA0" w14:textId="77777777" w:rsidR="00D24BA2" w:rsidRPr="00D24BA2" w:rsidRDefault="00D24BA2" w:rsidP="00D24BA2">
            <w:pPr>
              <w:spacing w:before="0" w:after="0"/>
              <w:jc w:val="center"/>
              <w:rPr>
                <w:rFonts w:ascii="Tahoma" w:eastAsia="Calibri" w:hAnsi="Tahoma" w:cs="Tahoma"/>
                <w:color w:val="000000"/>
                <w:sz w:val="20"/>
                <w:szCs w:val="20"/>
              </w:rPr>
            </w:pPr>
            <w:r w:rsidRPr="00D24BA2">
              <w:rPr>
                <w:rFonts w:ascii="Tahoma" w:eastAsia="Calibri" w:hAnsi="Tahoma" w:cs="Tahoma"/>
                <w:color w:val="000000"/>
                <w:sz w:val="20"/>
                <w:szCs w:val="20"/>
              </w:rPr>
              <w:t>483</w:t>
            </w:r>
          </w:p>
        </w:tc>
        <w:tc>
          <w:tcPr>
            <w:tcW w:w="1318" w:type="dxa"/>
          </w:tcPr>
          <w:p w14:paraId="677D0128"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483</w:t>
            </w:r>
          </w:p>
        </w:tc>
        <w:tc>
          <w:tcPr>
            <w:tcW w:w="1156" w:type="dxa"/>
          </w:tcPr>
          <w:p w14:paraId="41A25A29"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482</w:t>
            </w:r>
          </w:p>
        </w:tc>
        <w:tc>
          <w:tcPr>
            <w:tcW w:w="1474" w:type="dxa"/>
          </w:tcPr>
          <w:p w14:paraId="0C69AFB0"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1</w:t>
            </w:r>
          </w:p>
        </w:tc>
        <w:tc>
          <w:tcPr>
            <w:tcW w:w="1156" w:type="dxa"/>
          </w:tcPr>
          <w:p w14:paraId="4D85AFC7"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1</w:t>
            </w:r>
          </w:p>
        </w:tc>
        <w:tc>
          <w:tcPr>
            <w:tcW w:w="1134" w:type="dxa"/>
          </w:tcPr>
          <w:p w14:paraId="1CB55204" w14:textId="77777777" w:rsidR="00D24BA2" w:rsidRPr="00D24BA2" w:rsidRDefault="00D24BA2" w:rsidP="00D24BA2">
            <w:pPr>
              <w:spacing w:before="0" w:after="0"/>
              <w:jc w:val="center"/>
              <w:rPr>
                <w:rFonts w:ascii="Tahoma" w:eastAsia="Calibri" w:hAnsi="Tahoma" w:cs="Tahoma"/>
                <w:sz w:val="20"/>
                <w:szCs w:val="20"/>
              </w:rPr>
            </w:pPr>
          </w:p>
        </w:tc>
      </w:tr>
      <w:tr w:rsidR="00D24BA2" w:rsidRPr="00D24BA2" w14:paraId="2FA317C5" w14:textId="77777777" w:rsidTr="00252BCB">
        <w:tc>
          <w:tcPr>
            <w:tcW w:w="1493" w:type="dxa"/>
          </w:tcPr>
          <w:p w14:paraId="016D7505" w14:textId="77777777" w:rsidR="00D24BA2" w:rsidRPr="00D24BA2" w:rsidRDefault="00D24BA2" w:rsidP="00D24BA2">
            <w:pPr>
              <w:spacing w:before="0" w:after="0"/>
              <w:jc w:val="right"/>
              <w:rPr>
                <w:rFonts w:ascii="Tahoma" w:eastAsia="Calibri" w:hAnsi="Tahoma" w:cs="Tahoma"/>
                <w:b/>
                <w:sz w:val="20"/>
                <w:szCs w:val="20"/>
              </w:rPr>
            </w:pPr>
            <w:r w:rsidRPr="00D24BA2">
              <w:rPr>
                <w:rFonts w:ascii="Tahoma" w:eastAsia="Calibri" w:hAnsi="Tahoma" w:cs="Tahoma"/>
                <w:b/>
                <w:sz w:val="20"/>
                <w:szCs w:val="20"/>
              </w:rPr>
              <w:t>RAZEM</w:t>
            </w:r>
          </w:p>
        </w:tc>
        <w:tc>
          <w:tcPr>
            <w:tcW w:w="1194" w:type="dxa"/>
          </w:tcPr>
          <w:p w14:paraId="5F2EFA6F" w14:textId="77777777" w:rsidR="00D24BA2" w:rsidRPr="00D24BA2" w:rsidRDefault="00D24BA2" w:rsidP="00D24BA2">
            <w:pPr>
              <w:spacing w:before="0" w:after="0"/>
              <w:jc w:val="center"/>
              <w:rPr>
                <w:rFonts w:ascii="Tahoma" w:eastAsia="Calibri" w:hAnsi="Tahoma" w:cs="Tahoma"/>
                <w:color w:val="000000"/>
                <w:sz w:val="20"/>
                <w:szCs w:val="20"/>
              </w:rPr>
            </w:pPr>
            <w:r w:rsidRPr="00D24BA2">
              <w:rPr>
                <w:rFonts w:ascii="Tahoma" w:eastAsia="Calibri" w:hAnsi="Tahoma" w:cs="Tahoma"/>
                <w:color w:val="000000"/>
                <w:sz w:val="20"/>
                <w:szCs w:val="20"/>
              </w:rPr>
              <w:t>4836</w:t>
            </w:r>
          </w:p>
        </w:tc>
        <w:tc>
          <w:tcPr>
            <w:tcW w:w="1318" w:type="dxa"/>
          </w:tcPr>
          <w:p w14:paraId="284A6851"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2135</w:t>
            </w:r>
          </w:p>
        </w:tc>
        <w:tc>
          <w:tcPr>
            <w:tcW w:w="1156" w:type="dxa"/>
          </w:tcPr>
          <w:p w14:paraId="4990B142"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3127</w:t>
            </w:r>
          </w:p>
        </w:tc>
        <w:tc>
          <w:tcPr>
            <w:tcW w:w="1474" w:type="dxa"/>
          </w:tcPr>
          <w:p w14:paraId="4EED15E8"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373</w:t>
            </w:r>
          </w:p>
        </w:tc>
        <w:tc>
          <w:tcPr>
            <w:tcW w:w="1156" w:type="dxa"/>
          </w:tcPr>
          <w:p w14:paraId="786E3274"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886</w:t>
            </w:r>
          </w:p>
        </w:tc>
        <w:tc>
          <w:tcPr>
            <w:tcW w:w="1134" w:type="dxa"/>
          </w:tcPr>
          <w:p w14:paraId="36928FCA"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823</w:t>
            </w:r>
          </w:p>
        </w:tc>
      </w:tr>
      <w:tr w:rsidR="00D24BA2" w:rsidRPr="00D24BA2" w14:paraId="42A4D650" w14:textId="77777777" w:rsidTr="00252BCB">
        <w:tc>
          <w:tcPr>
            <w:tcW w:w="1493" w:type="dxa"/>
          </w:tcPr>
          <w:p w14:paraId="1ED39CD0" w14:textId="77777777" w:rsidR="00D24BA2" w:rsidRPr="00D24BA2" w:rsidRDefault="00D24BA2" w:rsidP="00D24BA2">
            <w:pPr>
              <w:spacing w:before="0" w:after="0"/>
              <w:jc w:val="right"/>
              <w:rPr>
                <w:rFonts w:ascii="Tahoma" w:eastAsia="Calibri" w:hAnsi="Tahoma" w:cs="Tahoma"/>
                <w:b/>
                <w:sz w:val="20"/>
                <w:szCs w:val="20"/>
              </w:rPr>
            </w:pPr>
            <w:r w:rsidRPr="00D24BA2">
              <w:rPr>
                <w:rFonts w:ascii="Tahoma" w:eastAsia="Calibri" w:hAnsi="Tahoma" w:cs="Tahoma"/>
                <w:b/>
                <w:sz w:val="20"/>
                <w:szCs w:val="20"/>
              </w:rPr>
              <w:t>%</w:t>
            </w:r>
          </w:p>
        </w:tc>
        <w:tc>
          <w:tcPr>
            <w:tcW w:w="1194" w:type="dxa"/>
          </w:tcPr>
          <w:p w14:paraId="37338C8A" w14:textId="77777777" w:rsidR="00D24BA2" w:rsidRPr="00D24BA2" w:rsidRDefault="00D24BA2" w:rsidP="00D24BA2">
            <w:pPr>
              <w:spacing w:before="0" w:after="0"/>
              <w:jc w:val="center"/>
              <w:rPr>
                <w:rFonts w:ascii="Tahoma" w:eastAsia="Calibri" w:hAnsi="Tahoma" w:cs="Tahoma"/>
                <w:color w:val="000000"/>
                <w:sz w:val="20"/>
                <w:szCs w:val="20"/>
              </w:rPr>
            </w:pPr>
            <w:r w:rsidRPr="00D24BA2">
              <w:rPr>
                <w:rFonts w:ascii="Tahoma" w:eastAsia="Calibri" w:hAnsi="Tahoma" w:cs="Tahoma"/>
                <w:color w:val="000000"/>
                <w:sz w:val="20"/>
                <w:szCs w:val="20"/>
              </w:rPr>
              <w:t>100</w:t>
            </w:r>
          </w:p>
        </w:tc>
        <w:tc>
          <w:tcPr>
            <w:tcW w:w="1318" w:type="dxa"/>
          </w:tcPr>
          <w:p w14:paraId="4FA34DB8"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44</w:t>
            </w:r>
          </w:p>
        </w:tc>
        <w:tc>
          <w:tcPr>
            <w:tcW w:w="1156" w:type="dxa"/>
          </w:tcPr>
          <w:p w14:paraId="46E95F8A"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65</w:t>
            </w:r>
          </w:p>
        </w:tc>
        <w:tc>
          <w:tcPr>
            <w:tcW w:w="1474" w:type="dxa"/>
          </w:tcPr>
          <w:p w14:paraId="020306DB"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8</w:t>
            </w:r>
          </w:p>
        </w:tc>
        <w:tc>
          <w:tcPr>
            <w:tcW w:w="1156" w:type="dxa"/>
          </w:tcPr>
          <w:p w14:paraId="492AAB3E"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18</w:t>
            </w:r>
          </w:p>
        </w:tc>
        <w:tc>
          <w:tcPr>
            <w:tcW w:w="1134" w:type="dxa"/>
          </w:tcPr>
          <w:p w14:paraId="04F83F66" w14:textId="77777777" w:rsidR="00D24BA2" w:rsidRPr="00D24BA2" w:rsidRDefault="00D24BA2" w:rsidP="00D24BA2">
            <w:pPr>
              <w:spacing w:before="0" w:after="0"/>
              <w:jc w:val="center"/>
              <w:rPr>
                <w:rFonts w:ascii="Tahoma" w:eastAsia="Calibri" w:hAnsi="Tahoma" w:cs="Tahoma"/>
                <w:sz w:val="20"/>
                <w:szCs w:val="20"/>
              </w:rPr>
            </w:pPr>
            <w:r w:rsidRPr="00D24BA2">
              <w:rPr>
                <w:rFonts w:ascii="Tahoma" w:eastAsia="Calibri" w:hAnsi="Tahoma" w:cs="Tahoma"/>
                <w:sz w:val="20"/>
                <w:szCs w:val="20"/>
              </w:rPr>
              <w:t>17</w:t>
            </w:r>
          </w:p>
        </w:tc>
      </w:tr>
    </w:tbl>
    <w:p w14:paraId="48BEA5FC" w14:textId="77777777" w:rsidR="00D24BA2" w:rsidRPr="00D24BA2" w:rsidRDefault="00D24BA2" w:rsidP="00D24BA2">
      <w:pPr>
        <w:spacing w:before="0" w:after="0" w:line="360" w:lineRule="auto"/>
        <w:rPr>
          <w:rFonts w:ascii="Tahoma" w:eastAsia="Calibri" w:hAnsi="Tahoma" w:cs="Tahoma"/>
          <w:sz w:val="20"/>
          <w:szCs w:val="20"/>
        </w:rPr>
      </w:pPr>
    </w:p>
    <w:p w14:paraId="54F2961A" w14:textId="77777777" w:rsidR="00D24BA2" w:rsidRPr="00D24BA2" w:rsidRDefault="00D24BA2" w:rsidP="00D24BA2">
      <w:pPr>
        <w:spacing w:before="0" w:after="0" w:line="360" w:lineRule="auto"/>
        <w:rPr>
          <w:rFonts w:ascii="Tahoma" w:eastAsia="Calibri" w:hAnsi="Tahoma" w:cs="Tahoma"/>
          <w:sz w:val="20"/>
          <w:szCs w:val="20"/>
        </w:rPr>
      </w:pPr>
      <w:r w:rsidRPr="00D24BA2">
        <w:rPr>
          <w:rFonts w:ascii="Tahoma" w:eastAsia="Calibri" w:hAnsi="Tahoma" w:cs="Tahoma"/>
          <w:sz w:val="20"/>
          <w:szCs w:val="20"/>
        </w:rPr>
        <w:t>Przepływy obliczeniowe dla oczyszczalni ścieków określono dla docelowego roku 2033 (10 lat do przodu)</w:t>
      </w:r>
    </w:p>
    <w:p w14:paraId="79755050" w14:textId="77777777" w:rsidR="00D24BA2" w:rsidRPr="00D24BA2" w:rsidRDefault="00D24BA2" w:rsidP="00D24BA2">
      <w:pPr>
        <w:spacing w:before="0" w:after="0" w:line="360" w:lineRule="auto"/>
        <w:rPr>
          <w:rFonts w:ascii="Times New Roman" w:eastAsia="Calibri" w:hAnsi="Times New Roman" w:cs="Times New Roman"/>
          <w:sz w:val="24"/>
          <w:szCs w:val="24"/>
        </w:rPr>
      </w:pPr>
    </w:p>
    <w:p w14:paraId="24970A58" w14:textId="77777777" w:rsidR="00D24BA2" w:rsidRPr="00D24BA2" w:rsidRDefault="00D24BA2" w:rsidP="00D24BA2">
      <w:pPr>
        <w:spacing w:before="0" w:after="0" w:line="360" w:lineRule="auto"/>
        <w:rPr>
          <w:rFonts w:ascii="Tahoma" w:eastAsia="Calibri" w:hAnsi="Tahoma" w:cs="Tahoma"/>
          <w:sz w:val="20"/>
          <w:szCs w:val="20"/>
          <w:u w:val="single"/>
        </w:rPr>
      </w:pPr>
      <w:r w:rsidRPr="00D24BA2">
        <w:rPr>
          <w:rFonts w:ascii="Tahoma" w:eastAsia="Calibri" w:hAnsi="Tahoma" w:cs="Tahoma"/>
          <w:sz w:val="20"/>
          <w:szCs w:val="20"/>
          <w:u w:val="single"/>
        </w:rPr>
        <w:t>Ścieki bytowo-gospodarcze</w:t>
      </w:r>
    </w:p>
    <w:p w14:paraId="5174A06B" w14:textId="77777777" w:rsidR="00D24BA2" w:rsidRPr="00D24BA2" w:rsidRDefault="00D24BA2" w:rsidP="00D24BA2">
      <w:pPr>
        <w:spacing w:before="0" w:after="0" w:line="360" w:lineRule="auto"/>
        <w:rPr>
          <w:rFonts w:ascii="Tahoma" w:eastAsia="Calibri" w:hAnsi="Tahoma" w:cs="Tahoma"/>
          <w:sz w:val="20"/>
          <w:szCs w:val="20"/>
        </w:rPr>
      </w:pPr>
      <w:r w:rsidRPr="00D24BA2">
        <w:rPr>
          <w:rFonts w:ascii="Tahoma" w:eastAsia="Calibri" w:hAnsi="Tahoma" w:cs="Tahoma"/>
          <w:sz w:val="20"/>
          <w:szCs w:val="20"/>
        </w:rPr>
        <w:t xml:space="preserve">Z uwagi na wiejski charakter zlewni przyjęto jednostkową ilość ścieków odprowadzanych siecią kanalizacyjna na poziomie </w:t>
      </w:r>
      <w:proofErr w:type="spellStart"/>
      <w:r w:rsidRPr="00D24BA2">
        <w:rPr>
          <w:rFonts w:ascii="Tahoma" w:eastAsia="Calibri" w:hAnsi="Tahoma" w:cs="Tahoma"/>
          <w:sz w:val="20"/>
          <w:szCs w:val="20"/>
        </w:rPr>
        <w:t>q</w:t>
      </w:r>
      <w:r w:rsidRPr="00D24BA2">
        <w:rPr>
          <w:rFonts w:ascii="Tahoma" w:eastAsia="Calibri" w:hAnsi="Tahoma" w:cs="Tahoma"/>
          <w:sz w:val="20"/>
          <w:szCs w:val="20"/>
          <w:vertAlign w:val="subscript"/>
        </w:rPr>
        <w:t>dśr</w:t>
      </w:r>
      <w:proofErr w:type="spellEnd"/>
      <w:r w:rsidRPr="00D24BA2">
        <w:rPr>
          <w:rFonts w:ascii="Tahoma" w:eastAsia="Calibri" w:hAnsi="Tahoma" w:cs="Tahoma"/>
          <w:sz w:val="20"/>
          <w:szCs w:val="20"/>
          <w:vertAlign w:val="subscript"/>
        </w:rPr>
        <w:t xml:space="preserve"> </w:t>
      </w:r>
      <w:r w:rsidRPr="00D24BA2">
        <w:rPr>
          <w:rFonts w:ascii="Tahoma" w:eastAsia="Calibri" w:hAnsi="Tahoma" w:cs="Tahoma"/>
          <w:sz w:val="20"/>
          <w:szCs w:val="20"/>
          <w:vertAlign w:val="superscript"/>
        </w:rPr>
        <w:t>b-g</w:t>
      </w:r>
      <w:r w:rsidRPr="00D24BA2">
        <w:rPr>
          <w:rFonts w:ascii="Tahoma" w:eastAsia="Calibri" w:hAnsi="Tahoma" w:cs="Tahoma"/>
          <w:sz w:val="20"/>
          <w:szCs w:val="20"/>
        </w:rPr>
        <w:t>= 0,11 m</w:t>
      </w:r>
      <w:r w:rsidRPr="00D24BA2">
        <w:rPr>
          <w:rFonts w:ascii="Tahoma" w:eastAsia="Calibri" w:hAnsi="Tahoma" w:cs="Tahoma"/>
          <w:sz w:val="20"/>
          <w:szCs w:val="20"/>
          <w:vertAlign w:val="superscript"/>
        </w:rPr>
        <w:t>3</w:t>
      </w:r>
      <w:r w:rsidRPr="00D24BA2">
        <w:rPr>
          <w:rFonts w:ascii="Tahoma" w:eastAsia="Calibri" w:hAnsi="Tahoma" w:cs="Tahoma"/>
          <w:sz w:val="20"/>
          <w:szCs w:val="20"/>
        </w:rPr>
        <w:t>/(</w:t>
      </w:r>
      <w:proofErr w:type="spellStart"/>
      <w:r w:rsidRPr="00D24BA2">
        <w:rPr>
          <w:rFonts w:ascii="Tahoma" w:eastAsia="Calibri" w:hAnsi="Tahoma" w:cs="Tahoma"/>
          <w:sz w:val="20"/>
          <w:szCs w:val="20"/>
        </w:rPr>
        <w:t>M·d</w:t>
      </w:r>
      <w:proofErr w:type="spellEnd"/>
      <w:r w:rsidRPr="00D24BA2">
        <w:rPr>
          <w:rFonts w:ascii="Tahoma" w:eastAsia="Calibri" w:hAnsi="Tahoma" w:cs="Tahoma"/>
          <w:sz w:val="20"/>
          <w:szCs w:val="20"/>
        </w:rPr>
        <w:t xml:space="preserve">), jako wartość przeciętną i racjonalnie uzasadnioną, na podstawie </w:t>
      </w:r>
      <w:proofErr w:type="spellStart"/>
      <w:r w:rsidRPr="00D24BA2">
        <w:rPr>
          <w:rFonts w:ascii="Tahoma" w:eastAsia="Calibri" w:hAnsi="Tahoma" w:cs="Tahoma"/>
          <w:sz w:val="20"/>
          <w:szCs w:val="20"/>
        </w:rPr>
        <w:t>Heidrich</w:t>
      </w:r>
      <w:proofErr w:type="spellEnd"/>
      <w:r w:rsidRPr="00D24BA2">
        <w:rPr>
          <w:rFonts w:ascii="Tahoma" w:eastAsia="Calibri" w:hAnsi="Tahoma" w:cs="Tahoma"/>
          <w:sz w:val="20"/>
          <w:szCs w:val="20"/>
        </w:rPr>
        <w:t xml:space="preserve"> i Witkowski (2010) oraz badań ankietowych Masłonia (2014).</w:t>
      </w:r>
    </w:p>
    <w:p w14:paraId="023B0988" w14:textId="77777777" w:rsidR="00D24BA2" w:rsidRPr="00D24BA2" w:rsidRDefault="00D24BA2" w:rsidP="00D24BA2">
      <w:pPr>
        <w:spacing w:before="0" w:after="0" w:line="360" w:lineRule="auto"/>
        <w:rPr>
          <w:rFonts w:ascii="Tahoma" w:eastAsia="Calibri" w:hAnsi="Tahoma" w:cs="Tahoma"/>
          <w:sz w:val="20"/>
          <w:szCs w:val="20"/>
        </w:rPr>
      </w:pPr>
      <w:r w:rsidRPr="00D24BA2">
        <w:rPr>
          <w:rFonts w:ascii="Tahoma" w:eastAsia="Calibri" w:hAnsi="Tahoma" w:cs="Tahoma"/>
          <w:sz w:val="20"/>
          <w:szCs w:val="20"/>
        </w:rPr>
        <w:t>Docelowa liczba mieszkańców podłączona do kanalizacji sanitarnej: 3127 LM</w:t>
      </w:r>
    </w:p>
    <w:p w14:paraId="2DE96606" w14:textId="77777777" w:rsidR="00D24BA2" w:rsidRPr="00D24BA2" w:rsidRDefault="00D24BA2" w:rsidP="00D24BA2">
      <w:pPr>
        <w:spacing w:before="0" w:after="0" w:line="360" w:lineRule="auto"/>
        <w:rPr>
          <w:rFonts w:ascii="Tahoma" w:eastAsia="Calibri" w:hAnsi="Tahoma" w:cs="Tahoma"/>
          <w:sz w:val="20"/>
          <w:szCs w:val="20"/>
        </w:rPr>
      </w:pPr>
    </w:p>
    <w:p w14:paraId="6DFBAFD3" w14:textId="77777777" w:rsidR="00D24BA2" w:rsidRPr="00D24BA2" w:rsidRDefault="00D24BA2" w:rsidP="00D24BA2">
      <w:pPr>
        <w:spacing w:before="0" w:after="0" w:line="360" w:lineRule="auto"/>
        <w:rPr>
          <w:rFonts w:ascii="Tahoma" w:eastAsia="Calibri" w:hAnsi="Tahoma" w:cs="Tahoma"/>
          <w:sz w:val="20"/>
          <w:szCs w:val="20"/>
        </w:rPr>
      </w:pPr>
      <w:proofErr w:type="spellStart"/>
      <w:r w:rsidRPr="00D24BA2">
        <w:rPr>
          <w:rFonts w:ascii="Tahoma" w:eastAsia="Calibri" w:hAnsi="Tahoma" w:cs="Tahoma"/>
          <w:sz w:val="20"/>
          <w:szCs w:val="20"/>
        </w:rPr>
        <w:t>Q</w:t>
      </w:r>
      <w:r w:rsidRPr="00D24BA2">
        <w:rPr>
          <w:rFonts w:ascii="Tahoma" w:eastAsia="Calibri" w:hAnsi="Tahoma" w:cs="Tahoma"/>
          <w:sz w:val="20"/>
          <w:szCs w:val="20"/>
          <w:vertAlign w:val="subscript"/>
        </w:rPr>
        <w:t>dśr</w:t>
      </w:r>
      <w:proofErr w:type="spellEnd"/>
      <w:r w:rsidRPr="00D24BA2">
        <w:rPr>
          <w:rFonts w:ascii="Tahoma" w:eastAsia="Calibri" w:hAnsi="Tahoma" w:cs="Tahoma"/>
          <w:sz w:val="20"/>
          <w:szCs w:val="20"/>
          <w:vertAlign w:val="subscript"/>
        </w:rPr>
        <w:t xml:space="preserve"> </w:t>
      </w:r>
      <w:r w:rsidRPr="00D24BA2">
        <w:rPr>
          <w:rFonts w:ascii="Tahoma" w:eastAsia="Calibri" w:hAnsi="Tahoma" w:cs="Tahoma"/>
          <w:sz w:val="20"/>
          <w:szCs w:val="20"/>
          <w:vertAlign w:val="superscript"/>
        </w:rPr>
        <w:t xml:space="preserve">b-g </w:t>
      </w:r>
      <w:r w:rsidRPr="00D24BA2">
        <w:rPr>
          <w:rFonts w:ascii="Tahoma" w:eastAsia="Calibri" w:hAnsi="Tahoma" w:cs="Tahoma"/>
          <w:sz w:val="20"/>
          <w:szCs w:val="20"/>
        </w:rPr>
        <w:t xml:space="preserve">= 3127 x 0,11 = </w:t>
      </w:r>
      <w:r w:rsidRPr="00D24BA2">
        <w:rPr>
          <w:rFonts w:ascii="Tahoma" w:eastAsia="Calibri" w:hAnsi="Tahoma" w:cs="Tahoma"/>
          <w:b/>
          <w:sz w:val="20"/>
          <w:szCs w:val="20"/>
        </w:rPr>
        <w:t>344,0 m</w:t>
      </w:r>
      <w:r w:rsidRPr="00D24BA2">
        <w:rPr>
          <w:rFonts w:ascii="Tahoma" w:eastAsia="Calibri" w:hAnsi="Tahoma" w:cs="Tahoma"/>
          <w:b/>
          <w:sz w:val="20"/>
          <w:szCs w:val="20"/>
          <w:vertAlign w:val="superscript"/>
        </w:rPr>
        <w:t>3</w:t>
      </w:r>
      <w:r w:rsidRPr="00D24BA2">
        <w:rPr>
          <w:rFonts w:ascii="Tahoma" w:eastAsia="Calibri" w:hAnsi="Tahoma" w:cs="Tahoma"/>
          <w:b/>
          <w:sz w:val="20"/>
          <w:szCs w:val="20"/>
        </w:rPr>
        <w:t>/d,</w:t>
      </w:r>
      <w:r w:rsidRPr="00D24BA2">
        <w:rPr>
          <w:rFonts w:ascii="Tahoma" w:eastAsia="Calibri" w:hAnsi="Tahoma" w:cs="Tahoma"/>
          <w:sz w:val="20"/>
          <w:szCs w:val="20"/>
        </w:rPr>
        <w:t xml:space="preserve"> </w:t>
      </w:r>
    </w:p>
    <w:p w14:paraId="6B95129B" w14:textId="77777777" w:rsidR="00D24BA2" w:rsidRPr="00D24BA2" w:rsidRDefault="00D24BA2" w:rsidP="00D24BA2">
      <w:pPr>
        <w:spacing w:before="0" w:after="0" w:line="360" w:lineRule="auto"/>
        <w:rPr>
          <w:rFonts w:ascii="Times New Roman" w:eastAsia="Calibri" w:hAnsi="Times New Roman" w:cs="Times New Roman"/>
          <w:sz w:val="24"/>
          <w:szCs w:val="24"/>
        </w:rPr>
      </w:pPr>
    </w:p>
    <w:p w14:paraId="50F7C64F" w14:textId="77777777" w:rsidR="00D24BA2" w:rsidRPr="00D24BA2" w:rsidRDefault="00D24BA2" w:rsidP="00D24BA2">
      <w:pPr>
        <w:spacing w:before="0" w:after="0" w:line="360" w:lineRule="auto"/>
        <w:rPr>
          <w:rFonts w:ascii="Tahoma" w:eastAsia="Calibri" w:hAnsi="Tahoma" w:cs="Tahoma"/>
          <w:sz w:val="20"/>
          <w:szCs w:val="20"/>
          <w:u w:val="single"/>
        </w:rPr>
      </w:pPr>
      <w:r w:rsidRPr="00D24BA2">
        <w:rPr>
          <w:rFonts w:ascii="Tahoma" w:eastAsia="Calibri" w:hAnsi="Tahoma" w:cs="Tahoma"/>
          <w:sz w:val="20"/>
          <w:szCs w:val="20"/>
          <w:u w:val="single"/>
        </w:rPr>
        <w:t>Ścieki dowożone taborem asenizacyjnym</w:t>
      </w:r>
    </w:p>
    <w:p w14:paraId="4C7FA43B" w14:textId="77777777" w:rsidR="00D24BA2" w:rsidRPr="00D24BA2" w:rsidRDefault="00D24BA2" w:rsidP="00D24BA2">
      <w:pPr>
        <w:spacing w:before="0" w:after="0" w:line="360" w:lineRule="auto"/>
        <w:rPr>
          <w:rFonts w:ascii="Tahoma" w:eastAsia="Calibri" w:hAnsi="Tahoma" w:cs="Tahoma"/>
          <w:sz w:val="20"/>
          <w:szCs w:val="20"/>
        </w:rPr>
      </w:pPr>
      <w:bookmarkStart w:id="208" w:name="_Hlk115778081"/>
      <w:r w:rsidRPr="00D24BA2">
        <w:rPr>
          <w:rFonts w:ascii="Tahoma" w:eastAsia="Calibri" w:hAnsi="Tahoma" w:cs="Tahoma"/>
          <w:sz w:val="20"/>
          <w:szCs w:val="20"/>
        </w:rPr>
        <w:t>Aktualnie, w latach 2019-2022, ilość ścieków dowożonych taborem asenizacyjnym do oczyszczalni w Krzywczy wynosiła: 2019 – 576 m</w:t>
      </w:r>
      <w:r w:rsidRPr="00D24BA2">
        <w:rPr>
          <w:rFonts w:ascii="Tahoma" w:eastAsia="Calibri" w:hAnsi="Tahoma" w:cs="Tahoma"/>
          <w:sz w:val="20"/>
          <w:szCs w:val="20"/>
          <w:vertAlign w:val="superscript"/>
        </w:rPr>
        <w:t>3</w:t>
      </w:r>
      <w:r w:rsidRPr="00D24BA2">
        <w:rPr>
          <w:rFonts w:ascii="Tahoma" w:eastAsia="Calibri" w:hAnsi="Tahoma" w:cs="Tahoma"/>
          <w:sz w:val="20"/>
          <w:szCs w:val="20"/>
        </w:rPr>
        <w:t>; 2020 – 973 m</w:t>
      </w:r>
      <w:r w:rsidRPr="00D24BA2">
        <w:rPr>
          <w:rFonts w:ascii="Tahoma" w:eastAsia="Calibri" w:hAnsi="Tahoma" w:cs="Tahoma"/>
          <w:sz w:val="20"/>
          <w:szCs w:val="20"/>
          <w:vertAlign w:val="superscript"/>
        </w:rPr>
        <w:t>3</w:t>
      </w:r>
      <w:r w:rsidRPr="00D24BA2">
        <w:rPr>
          <w:rFonts w:ascii="Tahoma" w:eastAsia="Calibri" w:hAnsi="Tahoma" w:cs="Tahoma"/>
          <w:sz w:val="20"/>
          <w:szCs w:val="20"/>
        </w:rPr>
        <w:t>; 2021 – 480 m</w:t>
      </w:r>
      <w:r w:rsidRPr="00D24BA2">
        <w:rPr>
          <w:rFonts w:ascii="Tahoma" w:eastAsia="Calibri" w:hAnsi="Tahoma" w:cs="Tahoma"/>
          <w:sz w:val="20"/>
          <w:szCs w:val="20"/>
          <w:vertAlign w:val="superscript"/>
        </w:rPr>
        <w:t>3</w:t>
      </w:r>
      <w:r w:rsidRPr="00D24BA2">
        <w:rPr>
          <w:rFonts w:ascii="Tahoma" w:eastAsia="Calibri" w:hAnsi="Tahoma" w:cs="Tahoma"/>
          <w:sz w:val="20"/>
          <w:szCs w:val="20"/>
        </w:rPr>
        <w:t>; 2022 01.01-31.08.2022 – 168 m</w:t>
      </w:r>
      <w:r w:rsidRPr="00D24BA2">
        <w:rPr>
          <w:rFonts w:ascii="Tahoma" w:eastAsia="Calibri" w:hAnsi="Tahoma" w:cs="Tahoma"/>
          <w:sz w:val="20"/>
          <w:szCs w:val="20"/>
          <w:vertAlign w:val="superscript"/>
        </w:rPr>
        <w:t>3</w:t>
      </w:r>
      <w:r w:rsidRPr="00D24BA2">
        <w:rPr>
          <w:rFonts w:ascii="Tahoma" w:eastAsia="Calibri" w:hAnsi="Tahoma" w:cs="Tahoma"/>
          <w:sz w:val="20"/>
          <w:szCs w:val="20"/>
        </w:rPr>
        <w:t>.</w:t>
      </w:r>
    </w:p>
    <w:bookmarkEnd w:id="208"/>
    <w:p w14:paraId="57CC5BFA" w14:textId="77777777" w:rsidR="00D24BA2" w:rsidRPr="00D24BA2" w:rsidRDefault="00D24BA2" w:rsidP="00D24BA2">
      <w:pPr>
        <w:spacing w:before="0" w:after="0" w:line="360" w:lineRule="auto"/>
        <w:rPr>
          <w:rFonts w:ascii="Tahoma" w:eastAsia="Calibri" w:hAnsi="Tahoma" w:cs="Tahoma"/>
          <w:sz w:val="20"/>
          <w:szCs w:val="20"/>
        </w:rPr>
      </w:pPr>
      <w:r w:rsidRPr="00D24BA2">
        <w:rPr>
          <w:rFonts w:ascii="Tahoma" w:eastAsia="Calibri" w:hAnsi="Tahoma" w:cs="Tahoma"/>
          <w:sz w:val="20"/>
          <w:szCs w:val="20"/>
        </w:rPr>
        <w:t>Docelowa ilość zbiorników bezodpływowych: 205 szt. (przy założeniu 4 LM/</w:t>
      </w:r>
      <w:proofErr w:type="spellStart"/>
      <w:r w:rsidRPr="00D24BA2">
        <w:rPr>
          <w:rFonts w:ascii="Tahoma" w:eastAsia="Calibri" w:hAnsi="Tahoma" w:cs="Tahoma"/>
          <w:sz w:val="20"/>
          <w:szCs w:val="20"/>
        </w:rPr>
        <w:t>zb</w:t>
      </w:r>
      <w:proofErr w:type="spellEnd"/>
      <w:r w:rsidRPr="00D24BA2">
        <w:rPr>
          <w:rFonts w:ascii="Tahoma" w:eastAsia="Calibri" w:hAnsi="Tahoma" w:cs="Tahoma"/>
          <w:sz w:val="20"/>
          <w:szCs w:val="20"/>
        </w:rPr>
        <w:t>)</w:t>
      </w:r>
    </w:p>
    <w:p w14:paraId="55F158EA" w14:textId="77777777" w:rsidR="00D24BA2" w:rsidRPr="00D24BA2" w:rsidRDefault="00D24BA2" w:rsidP="00D24BA2">
      <w:pPr>
        <w:spacing w:before="0" w:after="0" w:line="360" w:lineRule="auto"/>
        <w:rPr>
          <w:rFonts w:ascii="Tahoma" w:eastAsia="Calibri" w:hAnsi="Tahoma" w:cs="Tahoma"/>
          <w:sz w:val="20"/>
          <w:szCs w:val="20"/>
        </w:rPr>
      </w:pPr>
      <w:r w:rsidRPr="00D24BA2">
        <w:rPr>
          <w:rFonts w:ascii="Tahoma" w:eastAsia="Calibri" w:hAnsi="Tahoma" w:cs="Tahoma"/>
          <w:sz w:val="20"/>
          <w:szCs w:val="20"/>
        </w:rPr>
        <w:t xml:space="preserve">Miesięczna ilość ścieków generowana w 1 </w:t>
      </w:r>
      <w:proofErr w:type="spellStart"/>
      <w:r w:rsidRPr="00D24BA2">
        <w:rPr>
          <w:rFonts w:ascii="Tahoma" w:eastAsia="Calibri" w:hAnsi="Tahoma" w:cs="Tahoma"/>
          <w:sz w:val="20"/>
          <w:szCs w:val="20"/>
        </w:rPr>
        <w:t>zb</w:t>
      </w:r>
      <w:proofErr w:type="spellEnd"/>
      <w:r w:rsidRPr="00D24BA2">
        <w:rPr>
          <w:rFonts w:ascii="Tahoma" w:eastAsia="Calibri" w:hAnsi="Tahoma" w:cs="Tahoma"/>
          <w:sz w:val="20"/>
          <w:szCs w:val="20"/>
        </w:rPr>
        <w:t xml:space="preserve"> w 1 gosp. domowym: 4 x 0,10 x 30 dni = 12 m</w:t>
      </w:r>
      <w:r w:rsidRPr="00D24BA2">
        <w:rPr>
          <w:rFonts w:ascii="Tahoma" w:eastAsia="Calibri" w:hAnsi="Tahoma" w:cs="Tahoma"/>
          <w:sz w:val="20"/>
          <w:szCs w:val="20"/>
          <w:vertAlign w:val="superscript"/>
        </w:rPr>
        <w:t>3</w:t>
      </w:r>
      <w:r w:rsidRPr="00D24BA2">
        <w:rPr>
          <w:rFonts w:ascii="Tahoma" w:eastAsia="Calibri" w:hAnsi="Tahoma" w:cs="Tahoma"/>
          <w:sz w:val="20"/>
          <w:szCs w:val="20"/>
        </w:rPr>
        <w:t xml:space="preserve"> </w:t>
      </w:r>
    </w:p>
    <w:p w14:paraId="26ECF3B5" w14:textId="77777777" w:rsidR="00D24BA2" w:rsidRPr="00D24BA2" w:rsidRDefault="00D24BA2" w:rsidP="00D24BA2">
      <w:pPr>
        <w:spacing w:before="0" w:after="0" w:line="360" w:lineRule="auto"/>
        <w:rPr>
          <w:rFonts w:ascii="Tahoma" w:eastAsia="Calibri" w:hAnsi="Tahoma" w:cs="Tahoma"/>
          <w:sz w:val="20"/>
          <w:szCs w:val="20"/>
        </w:rPr>
      </w:pPr>
      <w:r w:rsidRPr="00D24BA2">
        <w:rPr>
          <w:rFonts w:ascii="Tahoma" w:eastAsia="Calibri" w:hAnsi="Tahoma" w:cs="Tahoma"/>
          <w:sz w:val="20"/>
          <w:szCs w:val="20"/>
        </w:rPr>
        <w:t xml:space="preserve">Miesięczna ilość ścieków ze zbiorników bezodpływowych: 205 </w:t>
      </w:r>
      <w:proofErr w:type="spellStart"/>
      <w:r w:rsidRPr="00D24BA2">
        <w:rPr>
          <w:rFonts w:ascii="Tahoma" w:eastAsia="Calibri" w:hAnsi="Tahoma" w:cs="Tahoma"/>
          <w:sz w:val="20"/>
          <w:szCs w:val="20"/>
        </w:rPr>
        <w:t>zb</w:t>
      </w:r>
      <w:proofErr w:type="spellEnd"/>
      <w:r w:rsidRPr="00D24BA2">
        <w:rPr>
          <w:rFonts w:ascii="Tahoma" w:eastAsia="Calibri" w:hAnsi="Tahoma" w:cs="Tahoma"/>
          <w:sz w:val="20"/>
          <w:szCs w:val="20"/>
        </w:rPr>
        <w:t xml:space="preserve">  x 10 m</w:t>
      </w:r>
      <w:r w:rsidRPr="00D24BA2">
        <w:rPr>
          <w:rFonts w:ascii="Tahoma" w:eastAsia="Calibri" w:hAnsi="Tahoma" w:cs="Tahoma"/>
          <w:sz w:val="20"/>
          <w:szCs w:val="20"/>
          <w:vertAlign w:val="superscript"/>
        </w:rPr>
        <w:t>3</w:t>
      </w:r>
      <w:r w:rsidRPr="00D24BA2">
        <w:rPr>
          <w:rFonts w:ascii="Tahoma" w:eastAsia="Calibri" w:hAnsi="Tahoma" w:cs="Tahoma"/>
          <w:sz w:val="20"/>
          <w:szCs w:val="20"/>
        </w:rPr>
        <w:t>/</w:t>
      </w:r>
      <w:proofErr w:type="spellStart"/>
      <w:r w:rsidRPr="00D24BA2">
        <w:rPr>
          <w:rFonts w:ascii="Tahoma" w:eastAsia="Calibri" w:hAnsi="Tahoma" w:cs="Tahoma"/>
          <w:sz w:val="20"/>
          <w:szCs w:val="20"/>
        </w:rPr>
        <w:t>zb</w:t>
      </w:r>
      <w:proofErr w:type="spellEnd"/>
      <w:r w:rsidRPr="00D24BA2">
        <w:rPr>
          <w:rFonts w:ascii="Tahoma" w:eastAsia="Calibri" w:hAnsi="Tahoma" w:cs="Tahoma"/>
          <w:sz w:val="20"/>
          <w:szCs w:val="20"/>
        </w:rPr>
        <w:t xml:space="preserve"> = 2050 m</w:t>
      </w:r>
      <w:r w:rsidRPr="00D24BA2">
        <w:rPr>
          <w:rFonts w:ascii="Tahoma" w:eastAsia="Calibri" w:hAnsi="Tahoma" w:cs="Tahoma"/>
          <w:sz w:val="20"/>
          <w:szCs w:val="20"/>
          <w:vertAlign w:val="superscript"/>
        </w:rPr>
        <w:t>3</w:t>
      </w:r>
      <w:r w:rsidRPr="00D24BA2">
        <w:rPr>
          <w:rFonts w:ascii="Tahoma" w:eastAsia="Calibri" w:hAnsi="Tahoma" w:cs="Tahoma"/>
          <w:sz w:val="20"/>
          <w:szCs w:val="20"/>
        </w:rPr>
        <w:t>/m-c</w:t>
      </w:r>
    </w:p>
    <w:p w14:paraId="6B4E3367" w14:textId="77777777" w:rsidR="00D24BA2" w:rsidRPr="00D24BA2" w:rsidRDefault="00D24BA2" w:rsidP="00D24BA2">
      <w:pPr>
        <w:spacing w:before="0" w:after="0" w:line="360" w:lineRule="auto"/>
        <w:rPr>
          <w:rFonts w:ascii="Tahoma" w:eastAsia="Calibri" w:hAnsi="Tahoma" w:cs="Tahoma"/>
          <w:sz w:val="20"/>
          <w:szCs w:val="20"/>
        </w:rPr>
      </w:pPr>
      <w:r w:rsidRPr="00D24BA2">
        <w:rPr>
          <w:rFonts w:ascii="Tahoma" w:eastAsia="Calibri" w:hAnsi="Tahoma" w:cs="Tahoma"/>
          <w:sz w:val="20"/>
          <w:szCs w:val="20"/>
        </w:rPr>
        <w:t>10 m</w:t>
      </w:r>
      <w:r w:rsidRPr="00D24BA2">
        <w:rPr>
          <w:rFonts w:ascii="Tahoma" w:eastAsia="Calibri" w:hAnsi="Tahoma" w:cs="Tahoma"/>
          <w:sz w:val="20"/>
          <w:szCs w:val="20"/>
          <w:vertAlign w:val="superscript"/>
        </w:rPr>
        <w:t>3</w:t>
      </w:r>
      <w:r w:rsidRPr="00D24BA2">
        <w:rPr>
          <w:rFonts w:ascii="Tahoma" w:eastAsia="Calibri" w:hAnsi="Tahoma" w:cs="Tahoma"/>
          <w:sz w:val="20"/>
          <w:szCs w:val="20"/>
        </w:rPr>
        <w:t>/</w:t>
      </w:r>
      <w:proofErr w:type="spellStart"/>
      <w:r w:rsidRPr="00D24BA2">
        <w:rPr>
          <w:rFonts w:ascii="Tahoma" w:eastAsia="Calibri" w:hAnsi="Tahoma" w:cs="Tahoma"/>
          <w:sz w:val="20"/>
          <w:szCs w:val="20"/>
        </w:rPr>
        <w:t>zb</w:t>
      </w:r>
      <w:proofErr w:type="spellEnd"/>
      <w:r w:rsidRPr="00D24BA2">
        <w:rPr>
          <w:rFonts w:ascii="Tahoma" w:eastAsia="Calibri" w:hAnsi="Tahoma" w:cs="Tahoma"/>
          <w:sz w:val="20"/>
          <w:szCs w:val="20"/>
        </w:rPr>
        <w:t xml:space="preserve"> – transport ścieków z 1 gosp. domowego</w:t>
      </w:r>
    </w:p>
    <w:p w14:paraId="3216EFA7" w14:textId="77777777" w:rsidR="00D24BA2" w:rsidRPr="00D24BA2" w:rsidRDefault="00D24BA2" w:rsidP="00D24BA2">
      <w:pPr>
        <w:spacing w:before="0" w:after="0" w:line="360" w:lineRule="auto"/>
        <w:rPr>
          <w:rFonts w:ascii="Tahoma" w:eastAsia="Calibri" w:hAnsi="Tahoma" w:cs="Tahoma"/>
          <w:b/>
          <w:sz w:val="20"/>
          <w:szCs w:val="20"/>
        </w:rPr>
      </w:pPr>
      <w:r w:rsidRPr="00D24BA2">
        <w:rPr>
          <w:rFonts w:ascii="Tahoma" w:eastAsia="Calibri" w:hAnsi="Tahoma" w:cs="Tahoma"/>
          <w:sz w:val="20"/>
          <w:szCs w:val="20"/>
        </w:rPr>
        <w:t xml:space="preserve">Dobowa ilość ścieków ze </w:t>
      </w:r>
      <w:proofErr w:type="spellStart"/>
      <w:r w:rsidRPr="00D24BA2">
        <w:rPr>
          <w:rFonts w:ascii="Tahoma" w:eastAsia="Calibri" w:hAnsi="Tahoma" w:cs="Tahoma"/>
          <w:sz w:val="20"/>
          <w:szCs w:val="20"/>
        </w:rPr>
        <w:t>zb</w:t>
      </w:r>
      <w:proofErr w:type="spellEnd"/>
      <w:r w:rsidRPr="00D24BA2">
        <w:rPr>
          <w:rFonts w:ascii="Tahoma" w:eastAsia="Calibri" w:hAnsi="Tahoma" w:cs="Tahoma"/>
          <w:sz w:val="20"/>
          <w:szCs w:val="20"/>
        </w:rPr>
        <w:t>: 2050 m</w:t>
      </w:r>
      <w:r w:rsidRPr="00D24BA2">
        <w:rPr>
          <w:rFonts w:ascii="Tahoma" w:eastAsia="Calibri" w:hAnsi="Tahoma" w:cs="Tahoma"/>
          <w:sz w:val="20"/>
          <w:szCs w:val="20"/>
          <w:vertAlign w:val="superscript"/>
        </w:rPr>
        <w:t>3</w:t>
      </w:r>
      <w:r w:rsidRPr="00D24BA2">
        <w:rPr>
          <w:rFonts w:ascii="Tahoma" w:eastAsia="Calibri" w:hAnsi="Tahoma" w:cs="Tahoma"/>
          <w:sz w:val="20"/>
          <w:szCs w:val="20"/>
        </w:rPr>
        <w:t xml:space="preserve">/m-c  / 24 d/m-c  = </w:t>
      </w:r>
      <w:r w:rsidRPr="00D24BA2">
        <w:rPr>
          <w:rFonts w:ascii="Tahoma" w:eastAsia="Calibri" w:hAnsi="Tahoma" w:cs="Tahoma"/>
          <w:b/>
          <w:sz w:val="20"/>
          <w:szCs w:val="20"/>
        </w:rPr>
        <w:t>85,4 m</w:t>
      </w:r>
      <w:r w:rsidRPr="00D24BA2">
        <w:rPr>
          <w:rFonts w:ascii="Tahoma" w:eastAsia="Calibri" w:hAnsi="Tahoma" w:cs="Tahoma"/>
          <w:b/>
          <w:sz w:val="20"/>
          <w:szCs w:val="20"/>
          <w:vertAlign w:val="superscript"/>
        </w:rPr>
        <w:t>3</w:t>
      </w:r>
      <w:r w:rsidRPr="00D24BA2">
        <w:rPr>
          <w:rFonts w:ascii="Tahoma" w:eastAsia="Calibri" w:hAnsi="Tahoma" w:cs="Tahoma"/>
          <w:b/>
          <w:sz w:val="20"/>
          <w:szCs w:val="20"/>
        </w:rPr>
        <w:t>/d</w:t>
      </w:r>
    </w:p>
    <w:p w14:paraId="34F4AF9D" w14:textId="77777777" w:rsidR="00D24BA2" w:rsidRPr="00D24BA2" w:rsidRDefault="00D24BA2" w:rsidP="00D24BA2">
      <w:pPr>
        <w:spacing w:before="0" w:after="0" w:line="360" w:lineRule="auto"/>
        <w:rPr>
          <w:rFonts w:ascii="Times New Roman" w:eastAsia="Calibri" w:hAnsi="Times New Roman" w:cs="Times New Roman"/>
          <w:sz w:val="24"/>
          <w:szCs w:val="24"/>
        </w:rPr>
      </w:pPr>
      <w:r w:rsidRPr="00D24BA2">
        <w:rPr>
          <w:rFonts w:ascii="Tahoma" w:eastAsia="Calibri" w:hAnsi="Tahoma" w:cs="Tahoma"/>
          <w:sz w:val="20"/>
          <w:szCs w:val="20"/>
        </w:rPr>
        <w:t xml:space="preserve">24 d/m-c – czas pracy stacji </w:t>
      </w:r>
      <w:proofErr w:type="spellStart"/>
      <w:r w:rsidRPr="00D24BA2">
        <w:rPr>
          <w:rFonts w:ascii="Tahoma" w:eastAsia="Calibri" w:hAnsi="Tahoma" w:cs="Tahoma"/>
          <w:sz w:val="20"/>
          <w:szCs w:val="20"/>
        </w:rPr>
        <w:t>zlewczej</w:t>
      </w:r>
      <w:proofErr w:type="spellEnd"/>
      <w:r w:rsidRPr="00D24BA2">
        <w:rPr>
          <w:rFonts w:ascii="Tahoma" w:eastAsia="Calibri" w:hAnsi="Tahoma" w:cs="Tahoma"/>
          <w:sz w:val="20"/>
          <w:szCs w:val="20"/>
        </w:rPr>
        <w:t xml:space="preserve"> ścieków dowożonych</w:t>
      </w:r>
      <w:r w:rsidRPr="00D24BA2">
        <w:rPr>
          <w:rFonts w:ascii="Times New Roman" w:eastAsia="Calibri" w:hAnsi="Times New Roman" w:cs="Times New Roman"/>
          <w:sz w:val="24"/>
          <w:szCs w:val="24"/>
        </w:rPr>
        <w:t xml:space="preserve"> </w:t>
      </w:r>
    </w:p>
    <w:p w14:paraId="2A01DAA0" w14:textId="77777777" w:rsidR="00D24BA2" w:rsidRPr="00D24BA2" w:rsidRDefault="00D24BA2" w:rsidP="00D24BA2">
      <w:pPr>
        <w:spacing w:before="0" w:after="0" w:line="360" w:lineRule="auto"/>
        <w:rPr>
          <w:rFonts w:ascii="Times New Roman" w:eastAsia="Calibri" w:hAnsi="Times New Roman" w:cs="Times New Roman"/>
          <w:sz w:val="24"/>
          <w:szCs w:val="24"/>
        </w:rPr>
      </w:pPr>
    </w:p>
    <w:p w14:paraId="242CF5A2" w14:textId="77777777" w:rsidR="00D24BA2" w:rsidRPr="00D24BA2" w:rsidRDefault="00D24BA2" w:rsidP="00D24BA2">
      <w:pPr>
        <w:spacing w:before="0" w:after="0" w:line="360" w:lineRule="auto"/>
        <w:rPr>
          <w:rFonts w:ascii="Tahoma" w:eastAsia="Calibri" w:hAnsi="Tahoma" w:cs="Tahoma"/>
          <w:sz w:val="20"/>
          <w:szCs w:val="20"/>
          <w:u w:val="single"/>
        </w:rPr>
      </w:pPr>
      <w:r w:rsidRPr="00D24BA2">
        <w:rPr>
          <w:rFonts w:ascii="Tahoma" w:eastAsia="Calibri" w:hAnsi="Tahoma" w:cs="Tahoma"/>
          <w:sz w:val="20"/>
          <w:szCs w:val="20"/>
          <w:u w:val="single"/>
        </w:rPr>
        <w:t>Ścieki przemysłowe</w:t>
      </w:r>
    </w:p>
    <w:p w14:paraId="6BD80298" w14:textId="77777777" w:rsidR="00D24BA2" w:rsidRPr="00D24BA2" w:rsidRDefault="00D24BA2" w:rsidP="00D24BA2">
      <w:pPr>
        <w:spacing w:before="0" w:after="0" w:line="360" w:lineRule="auto"/>
        <w:rPr>
          <w:rFonts w:ascii="Tahoma" w:eastAsia="Calibri" w:hAnsi="Tahoma" w:cs="Tahoma"/>
          <w:sz w:val="20"/>
          <w:szCs w:val="20"/>
        </w:rPr>
      </w:pPr>
      <w:r w:rsidRPr="00D24BA2">
        <w:rPr>
          <w:rFonts w:ascii="Tahoma" w:eastAsia="Calibri" w:hAnsi="Tahoma" w:cs="Tahoma"/>
          <w:sz w:val="20"/>
          <w:szCs w:val="20"/>
        </w:rPr>
        <w:t xml:space="preserve">Na terenie aglomeracji funkcjonują obiekty użyteczności publicznej (szkoła, urząd gminy itp.), zakłady przemysłowe i usługowe, ośrodki wypoczynkowe i sklepy, w tym też małe firmy z których ścieki komunalne bilansowane są w postaci ścieków bytowo-gospodarczych. Wg danych Użytkownika na terenie zlewni nie jest planowana budowa infrastruktury przemysłowej, nie mniej jednak założono powstawanie ścieków z drobnych usług (np. myjnie samochodów, sklepy itp.) </w:t>
      </w:r>
    </w:p>
    <w:p w14:paraId="58E86AA4" w14:textId="77777777" w:rsidR="00D24BA2" w:rsidRPr="00D24BA2" w:rsidRDefault="00D24BA2" w:rsidP="00D24BA2">
      <w:pPr>
        <w:spacing w:before="0" w:after="0" w:line="360" w:lineRule="auto"/>
        <w:rPr>
          <w:rFonts w:ascii="Tahoma" w:eastAsia="Calibri" w:hAnsi="Tahoma" w:cs="Tahoma"/>
          <w:sz w:val="20"/>
          <w:szCs w:val="20"/>
        </w:rPr>
      </w:pPr>
      <w:proofErr w:type="spellStart"/>
      <w:r w:rsidRPr="00D24BA2">
        <w:rPr>
          <w:rFonts w:ascii="Tahoma" w:eastAsia="Calibri" w:hAnsi="Tahoma" w:cs="Tahoma"/>
          <w:sz w:val="20"/>
          <w:szCs w:val="20"/>
        </w:rPr>
        <w:t>Q</w:t>
      </w:r>
      <w:r w:rsidRPr="00D24BA2">
        <w:rPr>
          <w:rFonts w:ascii="Tahoma" w:eastAsia="Calibri" w:hAnsi="Tahoma" w:cs="Tahoma"/>
          <w:sz w:val="20"/>
          <w:szCs w:val="20"/>
          <w:vertAlign w:val="subscript"/>
        </w:rPr>
        <w:t>dśr</w:t>
      </w:r>
      <w:proofErr w:type="spellEnd"/>
      <w:r w:rsidRPr="00D24BA2">
        <w:rPr>
          <w:rFonts w:ascii="Tahoma" w:eastAsia="Calibri" w:hAnsi="Tahoma" w:cs="Tahoma"/>
          <w:sz w:val="20"/>
          <w:szCs w:val="20"/>
          <w:vertAlign w:val="subscript"/>
        </w:rPr>
        <w:t xml:space="preserve"> </w:t>
      </w:r>
      <w:r w:rsidRPr="00D24BA2">
        <w:rPr>
          <w:rFonts w:ascii="Tahoma" w:eastAsia="Calibri" w:hAnsi="Tahoma" w:cs="Tahoma"/>
          <w:sz w:val="20"/>
          <w:szCs w:val="20"/>
          <w:vertAlign w:val="superscript"/>
        </w:rPr>
        <w:t xml:space="preserve">P </w:t>
      </w:r>
      <w:r w:rsidRPr="00D24BA2">
        <w:rPr>
          <w:rFonts w:ascii="Tahoma" w:eastAsia="Calibri" w:hAnsi="Tahoma" w:cs="Tahoma"/>
          <w:sz w:val="20"/>
          <w:szCs w:val="20"/>
        </w:rPr>
        <w:t xml:space="preserve">= </w:t>
      </w:r>
      <w:r w:rsidRPr="00D24BA2">
        <w:rPr>
          <w:rFonts w:ascii="Tahoma" w:eastAsia="Calibri" w:hAnsi="Tahoma" w:cs="Tahoma"/>
          <w:b/>
          <w:sz w:val="20"/>
          <w:szCs w:val="20"/>
        </w:rPr>
        <w:t>10 m</w:t>
      </w:r>
      <w:r w:rsidRPr="00D24BA2">
        <w:rPr>
          <w:rFonts w:ascii="Tahoma" w:eastAsia="Calibri" w:hAnsi="Tahoma" w:cs="Tahoma"/>
          <w:b/>
          <w:sz w:val="20"/>
          <w:szCs w:val="20"/>
          <w:vertAlign w:val="superscript"/>
        </w:rPr>
        <w:t>3</w:t>
      </w:r>
      <w:r w:rsidRPr="00D24BA2">
        <w:rPr>
          <w:rFonts w:ascii="Tahoma" w:eastAsia="Calibri" w:hAnsi="Tahoma" w:cs="Tahoma"/>
          <w:b/>
          <w:sz w:val="20"/>
          <w:szCs w:val="20"/>
        </w:rPr>
        <w:t xml:space="preserve">/d </w:t>
      </w:r>
      <w:r w:rsidRPr="00D24BA2">
        <w:rPr>
          <w:rFonts w:ascii="Tahoma" w:eastAsia="Calibri" w:hAnsi="Tahoma" w:cs="Tahoma"/>
          <w:sz w:val="20"/>
          <w:szCs w:val="20"/>
        </w:rPr>
        <w:t>– przyjęto dla okresu docelowego</w:t>
      </w:r>
    </w:p>
    <w:p w14:paraId="6750054B" w14:textId="77777777" w:rsidR="00D24BA2" w:rsidRPr="00D24BA2" w:rsidRDefault="00D24BA2" w:rsidP="00D24BA2">
      <w:pPr>
        <w:spacing w:before="0" w:after="0" w:line="360" w:lineRule="auto"/>
        <w:rPr>
          <w:rFonts w:ascii="Times New Roman" w:eastAsia="Calibri" w:hAnsi="Times New Roman" w:cs="Times New Roman"/>
          <w:sz w:val="24"/>
          <w:szCs w:val="24"/>
        </w:rPr>
      </w:pPr>
    </w:p>
    <w:p w14:paraId="03E807C9" w14:textId="77777777" w:rsidR="00D24BA2" w:rsidRPr="00D24BA2" w:rsidRDefault="00D24BA2" w:rsidP="00D24BA2">
      <w:pPr>
        <w:spacing w:before="0" w:after="0" w:line="360" w:lineRule="auto"/>
        <w:rPr>
          <w:rFonts w:ascii="Tahoma" w:eastAsia="Calibri" w:hAnsi="Tahoma" w:cs="Tahoma"/>
          <w:sz w:val="20"/>
          <w:szCs w:val="20"/>
          <w:u w:val="single"/>
        </w:rPr>
      </w:pPr>
      <w:r w:rsidRPr="00D24BA2">
        <w:rPr>
          <w:rFonts w:ascii="Tahoma" w:eastAsia="Calibri" w:hAnsi="Tahoma" w:cs="Tahoma"/>
          <w:sz w:val="20"/>
          <w:szCs w:val="20"/>
          <w:u w:val="single"/>
        </w:rPr>
        <w:t>Wody infiltracyjne i przypadkowe</w:t>
      </w:r>
    </w:p>
    <w:p w14:paraId="777F4EF5" w14:textId="77777777" w:rsidR="00D24BA2" w:rsidRPr="00D24BA2" w:rsidRDefault="00D24BA2" w:rsidP="00D24BA2">
      <w:pPr>
        <w:spacing w:before="0" w:after="0" w:line="360" w:lineRule="auto"/>
        <w:rPr>
          <w:rFonts w:ascii="Tahoma" w:eastAsia="Calibri" w:hAnsi="Tahoma" w:cs="Tahoma"/>
          <w:sz w:val="20"/>
          <w:szCs w:val="20"/>
        </w:rPr>
      </w:pPr>
      <w:r w:rsidRPr="00D24BA2">
        <w:rPr>
          <w:rFonts w:ascii="Tahoma" w:eastAsia="Calibri" w:hAnsi="Tahoma" w:cs="Tahoma"/>
          <w:sz w:val="20"/>
          <w:szCs w:val="20"/>
        </w:rPr>
        <w:t xml:space="preserve">W oparciu o studium literatury przyjęto dopływ wód infiltracyjnych i przypadkowych na poziomie 10% ilości dopływających ścieków </w:t>
      </w:r>
      <w:proofErr w:type="spellStart"/>
      <w:r w:rsidRPr="00D24BA2">
        <w:rPr>
          <w:rFonts w:ascii="Tahoma" w:eastAsia="Calibri" w:hAnsi="Tahoma" w:cs="Tahoma"/>
          <w:sz w:val="20"/>
          <w:szCs w:val="20"/>
        </w:rPr>
        <w:t>Q</w:t>
      </w:r>
      <w:r w:rsidRPr="00D24BA2">
        <w:rPr>
          <w:rFonts w:ascii="Tahoma" w:eastAsia="Calibri" w:hAnsi="Tahoma" w:cs="Tahoma"/>
          <w:sz w:val="20"/>
          <w:szCs w:val="20"/>
          <w:vertAlign w:val="subscript"/>
        </w:rPr>
        <w:t>dśr</w:t>
      </w:r>
      <w:proofErr w:type="spellEnd"/>
      <w:r w:rsidRPr="00D24BA2">
        <w:rPr>
          <w:rFonts w:ascii="Tahoma" w:eastAsia="Calibri" w:hAnsi="Tahoma" w:cs="Tahoma"/>
          <w:sz w:val="20"/>
          <w:szCs w:val="20"/>
          <w:vertAlign w:val="subscript"/>
        </w:rPr>
        <w:t xml:space="preserve"> </w:t>
      </w:r>
      <w:r w:rsidRPr="00D24BA2">
        <w:rPr>
          <w:rFonts w:ascii="Tahoma" w:eastAsia="Calibri" w:hAnsi="Tahoma" w:cs="Tahoma"/>
          <w:sz w:val="20"/>
          <w:szCs w:val="20"/>
          <w:vertAlign w:val="superscript"/>
        </w:rPr>
        <w:t>b-g</w:t>
      </w:r>
      <w:r w:rsidRPr="00D24BA2">
        <w:rPr>
          <w:rFonts w:ascii="Tahoma" w:eastAsia="Calibri" w:hAnsi="Tahoma" w:cs="Tahoma"/>
          <w:sz w:val="20"/>
          <w:szCs w:val="20"/>
        </w:rPr>
        <w:t xml:space="preserve"> siecią kanalizacyjną</w:t>
      </w:r>
    </w:p>
    <w:p w14:paraId="6A04FBE5" w14:textId="77777777" w:rsidR="00D24BA2" w:rsidRPr="00D24BA2" w:rsidRDefault="00D24BA2" w:rsidP="00D24BA2">
      <w:pPr>
        <w:spacing w:before="0" w:after="0" w:line="360" w:lineRule="auto"/>
        <w:rPr>
          <w:rFonts w:ascii="Tahoma" w:eastAsia="Calibri" w:hAnsi="Tahoma" w:cs="Tahoma"/>
          <w:sz w:val="20"/>
          <w:szCs w:val="20"/>
        </w:rPr>
      </w:pPr>
      <w:proofErr w:type="spellStart"/>
      <w:r w:rsidRPr="00D24BA2">
        <w:rPr>
          <w:rFonts w:ascii="Tahoma" w:eastAsia="Calibri" w:hAnsi="Tahoma" w:cs="Tahoma"/>
          <w:sz w:val="20"/>
          <w:szCs w:val="20"/>
        </w:rPr>
        <w:t>Q</w:t>
      </w:r>
      <w:r w:rsidRPr="00D24BA2">
        <w:rPr>
          <w:rFonts w:ascii="Tahoma" w:eastAsia="Calibri" w:hAnsi="Tahoma" w:cs="Tahoma"/>
          <w:sz w:val="20"/>
          <w:szCs w:val="20"/>
          <w:vertAlign w:val="subscript"/>
        </w:rPr>
        <w:t>dśr</w:t>
      </w:r>
      <w:proofErr w:type="spellEnd"/>
      <w:r w:rsidRPr="00D24BA2">
        <w:rPr>
          <w:rFonts w:ascii="Tahoma" w:eastAsia="Calibri" w:hAnsi="Tahoma" w:cs="Tahoma"/>
          <w:sz w:val="20"/>
          <w:szCs w:val="20"/>
          <w:vertAlign w:val="subscript"/>
        </w:rPr>
        <w:t xml:space="preserve"> </w:t>
      </w:r>
      <w:proofErr w:type="spellStart"/>
      <w:r w:rsidRPr="00D24BA2">
        <w:rPr>
          <w:rFonts w:ascii="Tahoma" w:eastAsia="Calibri" w:hAnsi="Tahoma" w:cs="Tahoma"/>
          <w:sz w:val="20"/>
          <w:szCs w:val="20"/>
          <w:vertAlign w:val="superscript"/>
        </w:rPr>
        <w:t>inf</w:t>
      </w:r>
      <w:proofErr w:type="spellEnd"/>
      <w:r w:rsidRPr="00D24BA2">
        <w:rPr>
          <w:rFonts w:ascii="Tahoma" w:eastAsia="Calibri" w:hAnsi="Tahoma" w:cs="Tahoma"/>
          <w:sz w:val="20"/>
          <w:szCs w:val="20"/>
          <w:vertAlign w:val="superscript"/>
        </w:rPr>
        <w:t xml:space="preserve"> </w:t>
      </w:r>
      <w:r w:rsidRPr="00D24BA2">
        <w:rPr>
          <w:rFonts w:ascii="Tahoma" w:eastAsia="Calibri" w:hAnsi="Tahoma" w:cs="Tahoma"/>
          <w:sz w:val="20"/>
          <w:szCs w:val="20"/>
        </w:rPr>
        <w:t xml:space="preserve">= 0,1*344,0 = </w:t>
      </w:r>
      <w:r w:rsidRPr="00D24BA2">
        <w:rPr>
          <w:rFonts w:ascii="Tahoma" w:eastAsia="Calibri" w:hAnsi="Tahoma" w:cs="Tahoma"/>
          <w:b/>
          <w:sz w:val="20"/>
          <w:szCs w:val="20"/>
        </w:rPr>
        <w:t>34,4</w:t>
      </w:r>
      <w:r w:rsidRPr="00D24BA2">
        <w:rPr>
          <w:rFonts w:ascii="Tahoma" w:eastAsia="Calibri" w:hAnsi="Tahoma" w:cs="Tahoma"/>
          <w:sz w:val="20"/>
          <w:szCs w:val="20"/>
        </w:rPr>
        <w:t xml:space="preserve"> m</w:t>
      </w:r>
      <w:r w:rsidRPr="00D24BA2">
        <w:rPr>
          <w:rFonts w:ascii="Tahoma" w:eastAsia="Calibri" w:hAnsi="Tahoma" w:cs="Tahoma"/>
          <w:sz w:val="20"/>
          <w:szCs w:val="20"/>
          <w:vertAlign w:val="superscript"/>
        </w:rPr>
        <w:t>3</w:t>
      </w:r>
      <w:r w:rsidRPr="00D24BA2">
        <w:rPr>
          <w:rFonts w:ascii="Tahoma" w:eastAsia="Calibri" w:hAnsi="Tahoma" w:cs="Tahoma"/>
          <w:sz w:val="20"/>
          <w:szCs w:val="20"/>
        </w:rPr>
        <w:t>/d</w:t>
      </w:r>
    </w:p>
    <w:p w14:paraId="5C4079CC" w14:textId="77777777" w:rsidR="00D24BA2" w:rsidRPr="00D24BA2" w:rsidRDefault="00D24BA2" w:rsidP="00D24BA2">
      <w:pPr>
        <w:spacing w:before="0" w:after="0" w:line="360" w:lineRule="auto"/>
        <w:rPr>
          <w:rFonts w:ascii="Times New Roman" w:eastAsia="Calibri" w:hAnsi="Times New Roman" w:cs="Times New Roman"/>
          <w:sz w:val="24"/>
          <w:szCs w:val="24"/>
        </w:rPr>
      </w:pPr>
    </w:p>
    <w:p w14:paraId="308D7FBF" w14:textId="77777777" w:rsidR="00D24BA2" w:rsidRPr="00D24BA2" w:rsidRDefault="00D24BA2" w:rsidP="00D24BA2">
      <w:pPr>
        <w:spacing w:before="0" w:after="0" w:line="360" w:lineRule="auto"/>
        <w:rPr>
          <w:rFonts w:ascii="Tahoma" w:eastAsia="Calibri" w:hAnsi="Tahoma" w:cs="Tahoma"/>
          <w:sz w:val="20"/>
          <w:szCs w:val="20"/>
        </w:rPr>
      </w:pPr>
      <w:r w:rsidRPr="00D24BA2">
        <w:rPr>
          <w:rFonts w:ascii="Tahoma" w:eastAsia="Calibri" w:hAnsi="Tahoma" w:cs="Tahoma"/>
          <w:sz w:val="20"/>
          <w:szCs w:val="20"/>
          <w:u w:val="single"/>
        </w:rPr>
        <w:t>Sumaryczny przepływ średniodobowy</w:t>
      </w:r>
      <w:r w:rsidRPr="00D24BA2">
        <w:rPr>
          <w:rFonts w:ascii="Tahoma" w:eastAsia="Calibri" w:hAnsi="Tahoma" w:cs="Tahoma"/>
          <w:sz w:val="20"/>
          <w:szCs w:val="20"/>
        </w:rPr>
        <w:t>:</w:t>
      </w:r>
    </w:p>
    <w:p w14:paraId="3F6A86CC" w14:textId="77777777" w:rsidR="00D24BA2" w:rsidRPr="00D24BA2" w:rsidRDefault="00D24BA2" w:rsidP="00D24BA2">
      <w:pPr>
        <w:spacing w:before="0" w:after="0" w:line="360" w:lineRule="auto"/>
        <w:rPr>
          <w:rFonts w:ascii="Tahoma" w:eastAsia="Calibri" w:hAnsi="Tahoma" w:cs="Tahoma"/>
          <w:b/>
          <w:sz w:val="20"/>
          <w:szCs w:val="20"/>
        </w:rPr>
      </w:pPr>
      <w:proofErr w:type="spellStart"/>
      <w:r w:rsidRPr="00D24BA2">
        <w:rPr>
          <w:rFonts w:ascii="Tahoma" w:eastAsia="Calibri" w:hAnsi="Tahoma" w:cs="Tahoma"/>
          <w:b/>
          <w:sz w:val="20"/>
          <w:szCs w:val="20"/>
        </w:rPr>
        <w:t>Q</w:t>
      </w:r>
      <w:r w:rsidRPr="00D24BA2">
        <w:rPr>
          <w:rFonts w:ascii="Tahoma" w:eastAsia="Calibri" w:hAnsi="Tahoma" w:cs="Tahoma"/>
          <w:b/>
          <w:sz w:val="20"/>
          <w:szCs w:val="20"/>
          <w:vertAlign w:val="subscript"/>
        </w:rPr>
        <w:t>dśr</w:t>
      </w:r>
      <w:proofErr w:type="spellEnd"/>
      <w:r w:rsidRPr="00D24BA2">
        <w:rPr>
          <w:rFonts w:ascii="Tahoma" w:eastAsia="Calibri" w:hAnsi="Tahoma" w:cs="Tahoma"/>
          <w:b/>
          <w:sz w:val="20"/>
          <w:szCs w:val="20"/>
          <w:vertAlign w:val="subscript"/>
        </w:rPr>
        <w:t xml:space="preserve"> </w:t>
      </w:r>
      <w:r w:rsidRPr="00D24BA2">
        <w:rPr>
          <w:rFonts w:ascii="Tahoma" w:eastAsia="Calibri" w:hAnsi="Tahoma" w:cs="Tahoma"/>
          <w:b/>
          <w:sz w:val="20"/>
          <w:szCs w:val="20"/>
        </w:rPr>
        <w:t>= 475 m</w:t>
      </w:r>
      <w:r w:rsidRPr="00D24BA2">
        <w:rPr>
          <w:rFonts w:ascii="Tahoma" w:eastAsia="Calibri" w:hAnsi="Tahoma" w:cs="Tahoma"/>
          <w:b/>
          <w:sz w:val="20"/>
          <w:szCs w:val="20"/>
          <w:vertAlign w:val="superscript"/>
        </w:rPr>
        <w:t>3</w:t>
      </w:r>
      <w:r w:rsidRPr="00D24BA2">
        <w:rPr>
          <w:rFonts w:ascii="Tahoma" w:eastAsia="Calibri" w:hAnsi="Tahoma" w:cs="Tahoma"/>
          <w:b/>
          <w:sz w:val="20"/>
          <w:szCs w:val="20"/>
        </w:rPr>
        <w:t>/d (przyjęto)</w:t>
      </w:r>
    </w:p>
    <w:p w14:paraId="74C213BA" w14:textId="77777777" w:rsidR="00D24BA2" w:rsidRPr="00D24BA2" w:rsidRDefault="00D24BA2" w:rsidP="00D24BA2">
      <w:pPr>
        <w:spacing w:before="0" w:after="0" w:line="360" w:lineRule="auto"/>
        <w:rPr>
          <w:rFonts w:ascii="Tahoma" w:eastAsia="Calibri" w:hAnsi="Tahoma" w:cs="Tahoma"/>
          <w:sz w:val="20"/>
          <w:szCs w:val="20"/>
        </w:rPr>
      </w:pPr>
    </w:p>
    <w:p w14:paraId="547BBBAF" w14:textId="77777777" w:rsidR="00D24BA2" w:rsidRPr="00D24BA2" w:rsidRDefault="00D24BA2" w:rsidP="00D24BA2">
      <w:pPr>
        <w:spacing w:before="0" w:after="0" w:line="360" w:lineRule="auto"/>
        <w:rPr>
          <w:rFonts w:ascii="Tahoma" w:eastAsia="Calibri" w:hAnsi="Tahoma" w:cs="Tahoma"/>
          <w:sz w:val="20"/>
          <w:szCs w:val="20"/>
        </w:rPr>
      </w:pPr>
      <w:r w:rsidRPr="00D24BA2">
        <w:rPr>
          <w:rFonts w:ascii="Tahoma" w:eastAsia="Calibri" w:hAnsi="Tahoma" w:cs="Tahoma"/>
          <w:sz w:val="20"/>
          <w:szCs w:val="20"/>
        </w:rPr>
        <w:t>Z uwagi na wielkość terenu objętego systemem kanalizacyjnym przyjęto następujące współczynniki nierównomierności dopływu ścieków:</w:t>
      </w:r>
    </w:p>
    <w:p w14:paraId="29DBFED2" w14:textId="77777777" w:rsidR="00D24BA2" w:rsidRPr="00D24BA2" w:rsidRDefault="00D24BA2" w:rsidP="00D24BA2">
      <w:pPr>
        <w:spacing w:before="0" w:after="0" w:line="360" w:lineRule="auto"/>
        <w:rPr>
          <w:rFonts w:ascii="Tahoma" w:eastAsia="Calibri" w:hAnsi="Tahoma" w:cs="Tahoma"/>
          <w:sz w:val="20"/>
          <w:szCs w:val="20"/>
        </w:rPr>
      </w:pPr>
      <w:proofErr w:type="spellStart"/>
      <w:r w:rsidRPr="00D24BA2">
        <w:rPr>
          <w:rFonts w:ascii="Tahoma" w:eastAsia="Calibri" w:hAnsi="Tahoma" w:cs="Tahoma"/>
          <w:sz w:val="20"/>
          <w:szCs w:val="20"/>
        </w:rPr>
        <w:t>N</w:t>
      </w:r>
      <w:r w:rsidRPr="00D24BA2">
        <w:rPr>
          <w:rFonts w:ascii="Tahoma" w:eastAsia="Calibri" w:hAnsi="Tahoma" w:cs="Tahoma"/>
          <w:sz w:val="20"/>
          <w:szCs w:val="20"/>
          <w:vertAlign w:val="subscript"/>
        </w:rPr>
        <w:t>dmax</w:t>
      </w:r>
      <w:proofErr w:type="spellEnd"/>
      <w:r w:rsidRPr="00D24BA2">
        <w:rPr>
          <w:rFonts w:ascii="Tahoma" w:eastAsia="Calibri" w:hAnsi="Tahoma" w:cs="Tahoma"/>
          <w:sz w:val="20"/>
          <w:szCs w:val="20"/>
        </w:rPr>
        <w:t>=2</w:t>
      </w:r>
    </w:p>
    <w:p w14:paraId="77CB7462" w14:textId="77777777" w:rsidR="00D24BA2" w:rsidRPr="00D24BA2" w:rsidRDefault="00D24BA2" w:rsidP="00D24BA2">
      <w:pPr>
        <w:spacing w:before="0" w:after="0" w:line="360" w:lineRule="auto"/>
        <w:rPr>
          <w:rFonts w:ascii="Tahoma" w:eastAsia="Calibri" w:hAnsi="Tahoma" w:cs="Tahoma"/>
          <w:sz w:val="20"/>
          <w:szCs w:val="20"/>
        </w:rPr>
      </w:pPr>
      <w:proofErr w:type="spellStart"/>
      <w:r w:rsidRPr="00D24BA2">
        <w:rPr>
          <w:rFonts w:ascii="Tahoma" w:eastAsia="Calibri" w:hAnsi="Tahoma" w:cs="Tahoma"/>
          <w:sz w:val="20"/>
          <w:szCs w:val="20"/>
        </w:rPr>
        <w:t>N</w:t>
      </w:r>
      <w:r w:rsidRPr="00D24BA2">
        <w:rPr>
          <w:rFonts w:ascii="Tahoma" w:eastAsia="Calibri" w:hAnsi="Tahoma" w:cs="Tahoma"/>
          <w:sz w:val="20"/>
          <w:szCs w:val="20"/>
          <w:vertAlign w:val="subscript"/>
        </w:rPr>
        <w:t>hmax</w:t>
      </w:r>
      <w:proofErr w:type="spellEnd"/>
      <w:r w:rsidRPr="00D24BA2">
        <w:rPr>
          <w:rFonts w:ascii="Tahoma" w:eastAsia="Calibri" w:hAnsi="Tahoma" w:cs="Tahoma"/>
          <w:sz w:val="20"/>
          <w:szCs w:val="20"/>
        </w:rPr>
        <w:t>=3</w:t>
      </w:r>
    </w:p>
    <w:p w14:paraId="533CD959" w14:textId="77777777" w:rsidR="00D24BA2" w:rsidRPr="00D24BA2" w:rsidRDefault="00D24BA2" w:rsidP="00D24BA2">
      <w:pPr>
        <w:spacing w:before="0" w:after="0" w:line="360" w:lineRule="auto"/>
        <w:rPr>
          <w:rFonts w:ascii="Tahoma" w:eastAsia="Calibri" w:hAnsi="Tahoma" w:cs="Tahoma"/>
          <w:sz w:val="20"/>
          <w:szCs w:val="20"/>
        </w:rPr>
      </w:pPr>
      <w:proofErr w:type="spellStart"/>
      <w:r w:rsidRPr="00D24BA2">
        <w:rPr>
          <w:rFonts w:ascii="Tahoma" w:eastAsia="Calibri" w:hAnsi="Tahoma" w:cs="Tahoma"/>
          <w:sz w:val="20"/>
          <w:szCs w:val="20"/>
        </w:rPr>
        <w:t>N</w:t>
      </w:r>
      <w:r w:rsidRPr="00D24BA2">
        <w:rPr>
          <w:rFonts w:ascii="Tahoma" w:eastAsia="Calibri" w:hAnsi="Tahoma" w:cs="Tahoma"/>
          <w:sz w:val="20"/>
          <w:szCs w:val="20"/>
          <w:vertAlign w:val="subscript"/>
        </w:rPr>
        <w:t>hd</w:t>
      </w:r>
      <w:proofErr w:type="spellEnd"/>
      <w:r w:rsidRPr="00D24BA2">
        <w:rPr>
          <w:rFonts w:ascii="Tahoma" w:eastAsia="Calibri" w:hAnsi="Tahoma" w:cs="Tahoma"/>
          <w:sz w:val="20"/>
          <w:szCs w:val="20"/>
        </w:rPr>
        <w:t>=2</w:t>
      </w:r>
    </w:p>
    <w:p w14:paraId="606B0E03" w14:textId="77777777" w:rsidR="00D24BA2" w:rsidRPr="00D24BA2" w:rsidRDefault="00D24BA2" w:rsidP="00D24BA2">
      <w:pPr>
        <w:spacing w:before="0" w:after="0" w:line="360" w:lineRule="auto"/>
        <w:rPr>
          <w:rFonts w:ascii="Tahoma" w:eastAsia="Calibri" w:hAnsi="Tahoma" w:cs="Tahoma"/>
          <w:sz w:val="20"/>
          <w:szCs w:val="20"/>
        </w:rPr>
      </w:pPr>
      <w:proofErr w:type="spellStart"/>
      <w:r w:rsidRPr="00D24BA2">
        <w:rPr>
          <w:rFonts w:ascii="Tahoma" w:eastAsia="Calibri" w:hAnsi="Tahoma" w:cs="Tahoma"/>
          <w:sz w:val="20"/>
          <w:szCs w:val="20"/>
        </w:rPr>
        <w:t>N</w:t>
      </w:r>
      <w:r w:rsidRPr="00D24BA2">
        <w:rPr>
          <w:rFonts w:ascii="Tahoma" w:eastAsia="Calibri" w:hAnsi="Tahoma" w:cs="Tahoma"/>
          <w:sz w:val="20"/>
          <w:szCs w:val="20"/>
          <w:vertAlign w:val="subscript"/>
        </w:rPr>
        <w:t>hmin</w:t>
      </w:r>
      <w:proofErr w:type="spellEnd"/>
      <w:r w:rsidRPr="00D24BA2">
        <w:rPr>
          <w:rFonts w:ascii="Tahoma" w:eastAsia="Calibri" w:hAnsi="Tahoma" w:cs="Tahoma"/>
          <w:sz w:val="20"/>
          <w:szCs w:val="20"/>
        </w:rPr>
        <w:t>= 0,3</w:t>
      </w:r>
    </w:p>
    <w:p w14:paraId="06056B66" w14:textId="77777777" w:rsidR="00D24BA2" w:rsidRPr="00D24BA2" w:rsidRDefault="00D24BA2" w:rsidP="00D24BA2">
      <w:pPr>
        <w:spacing w:before="0" w:after="0" w:line="360" w:lineRule="auto"/>
        <w:rPr>
          <w:rFonts w:ascii="Tahoma" w:eastAsia="Calibri" w:hAnsi="Tahoma" w:cs="Tahoma"/>
          <w:sz w:val="20"/>
          <w:szCs w:val="20"/>
          <w:lang w:val="en-US"/>
        </w:rPr>
      </w:pPr>
      <w:proofErr w:type="spellStart"/>
      <w:r w:rsidRPr="00D24BA2">
        <w:rPr>
          <w:rFonts w:ascii="Tahoma" w:eastAsia="Calibri" w:hAnsi="Tahoma" w:cs="Tahoma"/>
          <w:sz w:val="20"/>
          <w:szCs w:val="20"/>
          <w:lang w:val="en-US"/>
        </w:rPr>
        <w:t>Q</w:t>
      </w:r>
      <w:r w:rsidRPr="00D24BA2">
        <w:rPr>
          <w:rFonts w:ascii="Tahoma" w:eastAsia="Calibri" w:hAnsi="Tahoma" w:cs="Tahoma"/>
          <w:sz w:val="20"/>
          <w:szCs w:val="20"/>
          <w:vertAlign w:val="subscript"/>
          <w:lang w:val="en-US"/>
        </w:rPr>
        <w:t>dmax</w:t>
      </w:r>
      <w:proofErr w:type="spellEnd"/>
      <w:r w:rsidRPr="00D24BA2">
        <w:rPr>
          <w:rFonts w:ascii="Tahoma" w:eastAsia="Calibri" w:hAnsi="Tahoma" w:cs="Tahoma"/>
          <w:sz w:val="20"/>
          <w:szCs w:val="20"/>
          <w:lang w:val="en-US"/>
        </w:rPr>
        <w:t>= (344,0 + 10) x 2 + 34,4 + 85,4 = 828,0 m</w:t>
      </w:r>
      <w:r w:rsidRPr="00D24BA2">
        <w:rPr>
          <w:rFonts w:ascii="Tahoma" w:eastAsia="Calibri" w:hAnsi="Tahoma" w:cs="Tahoma"/>
          <w:sz w:val="20"/>
          <w:szCs w:val="20"/>
          <w:vertAlign w:val="superscript"/>
          <w:lang w:val="en-US"/>
        </w:rPr>
        <w:t>3</w:t>
      </w:r>
      <w:r w:rsidRPr="00D24BA2">
        <w:rPr>
          <w:rFonts w:ascii="Tahoma" w:eastAsia="Calibri" w:hAnsi="Tahoma" w:cs="Tahoma"/>
          <w:sz w:val="20"/>
          <w:szCs w:val="20"/>
          <w:lang w:val="en-US"/>
        </w:rPr>
        <w:t>/d</w:t>
      </w:r>
    </w:p>
    <w:p w14:paraId="18F5E786" w14:textId="77777777" w:rsidR="00D24BA2" w:rsidRPr="00D24BA2" w:rsidRDefault="00D24BA2" w:rsidP="00D24BA2">
      <w:pPr>
        <w:spacing w:before="0" w:after="0" w:line="360" w:lineRule="auto"/>
        <w:rPr>
          <w:rFonts w:ascii="Tahoma" w:eastAsia="Calibri" w:hAnsi="Tahoma" w:cs="Tahoma"/>
          <w:sz w:val="20"/>
          <w:szCs w:val="20"/>
          <w:lang w:val="en-US"/>
        </w:rPr>
      </w:pPr>
      <w:proofErr w:type="spellStart"/>
      <w:r w:rsidRPr="00D24BA2">
        <w:rPr>
          <w:rFonts w:ascii="Tahoma" w:eastAsia="Calibri" w:hAnsi="Tahoma" w:cs="Tahoma"/>
          <w:sz w:val="20"/>
          <w:szCs w:val="20"/>
          <w:lang w:val="en-US"/>
        </w:rPr>
        <w:t>Q</w:t>
      </w:r>
      <w:r w:rsidRPr="00D24BA2">
        <w:rPr>
          <w:rFonts w:ascii="Tahoma" w:eastAsia="Calibri" w:hAnsi="Tahoma" w:cs="Tahoma"/>
          <w:sz w:val="20"/>
          <w:szCs w:val="20"/>
          <w:vertAlign w:val="subscript"/>
          <w:lang w:val="en-US"/>
        </w:rPr>
        <w:t>hmax</w:t>
      </w:r>
      <w:proofErr w:type="spellEnd"/>
      <w:r w:rsidRPr="00D24BA2">
        <w:rPr>
          <w:rFonts w:ascii="Tahoma" w:eastAsia="Calibri" w:hAnsi="Tahoma" w:cs="Tahoma"/>
          <w:sz w:val="20"/>
          <w:szCs w:val="20"/>
          <w:vertAlign w:val="subscript"/>
          <w:lang w:val="en-US"/>
        </w:rPr>
        <w:t xml:space="preserve"> </w:t>
      </w:r>
      <w:r w:rsidRPr="00D24BA2">
        <w:rPr>
          <w:rFonts w:ascii="Tahoma" w:eastAsia="Calibri" w:hAnsi="Tahoma" w:cs="Tahoma"/>
          <w:sz w:val="20"/>
          <w:szCs w:val="20"/>
          <w:lang w:val="en-US"/>
        </w:rPr>
        <w:t>= (344,0 + 10) x 2 x 3/24  + 34,4/24 + 85,4/24 = 93,5 m</w:t>
      </w:r>
      <w:r w:rsidRPr="00D24BA2">
        <w:rPr>
          <w:rFonts w:ascii="Tahoma" w:eastAsia="Calibri" w:hAnsi="Tahoma" w:cs="Tahoma"/>
          <w:sz w:val="20"/>
          <w:szCs w:val="20"/>
          <w:vertAlign w:val="superscript"/>
          <w:lang w:val="en-US"/>
        </w:rPr>
        <w:t>3</w:t>
      </w:r>
      <w:r w:rsidRPr="00D24BA2">
        <w:rPr>
          <w:rFonts w:ascii="Tahoma" w:eastAsia="Calibri" w:hAnsi="Tahoma" w:cs="Tahoma"/>
          <w:sz w:val="20"/>
          <w:szCs w:val="20"/>
          <w:lang w:val="en-US"/>
        </w:rPr>
        <w:t>/h</w:t>
      </w:r>
    </w:p>
    <w:p w14:paraId="2CBFAD63" w14:textId="77777777" w:rsidR="00D24BA2" w:rsidRPr="00D24BA2" w:rsidRDefault="00D24BA2" w:rsidP="00D24BA2">
      <w:pPr>
        <w:spacing w:before="0" w:after="0" w:line="360" w:lineRule="auto"/>
        <w:rPr>
          <w:rFonts w:ascii="Tahoma" w:eastAsia="Calibri" w:hAnsi="Tahoma" w:cs="Tahoma"/>
          <w:sz w:val="20"/>
          <w:szCs w:val="20"/>
          <w:lang w:val="en-US"/>
        </w:rPr>
      </w:pPr>
      <w:proofErr w:type="spellStart"/>
      <w:r w:rsidRPr="00D24BA2">
        <w:rPr>
          <w:rFonts w:ascii="Tahoma" w:eastAsia="Calibri" w:hAnsi="Tahoma" w:cs="Tahoma"/>
          <w:sz w:val="20"/>
          <w:szCs w:val="20"/>
          <w:lang w:val="en-US"/>
        </w:rPr>
        <w:t>Q</w:t>
      </w:r>
      <w:r w:rsidRPr="00D24BA2">
        <w:rPr>
          <w:rFonts w:ascii="Tahoma" w:eastAsia="Calibri" w:hAnsi="Tahoma" w:cs="Tahoma"/>
          <w:sz w:val="20"/>
          <w:szCs w:val="20"/>
          <w:vertAlign w:val="subscript"/>
          <w:lang w:val="en-US"/>
        </w:rPr>
        <w:t>hd</w:t>
      </w:r>
      <w:proofErr w:type="spellEnd"/>
      <w:r w:rsidRPr="00D24BA2">
        <w:rPr>
          <w:rFonts w:ascii="Tahoma" w:eastAsia="Calibri" w:hAnsi="Tahoma" w:cs="Tahoma"/>
          <w:sz w:val="20"/>
          <w:szCs w:val="20"/>
          <w:lang w:val="en-US"/>
        </w:rPr>
        <w:t>= (344,0 + 10) x 2/24  + 34,4/24 + 85,4/24 = 34,5 m</w:t>
      </w:r>
      <w:r w:rsidRPr="00D24BA2">
        <w:rPr>
          <w:rFonts w:ascii="Tahoma" w:eastAsia="Calibri" w:hAnsi="Tahoma" w:cs="Tahoma"/>
          <w:sz w:val="20"/>
          <w:szCs w:val="20"/>
          <w:vertAlign w:val="superscript"/>
          <w:lang w:val="en-US"/>
        </w:rPr>
        <w:t>3</w:t>
      </w:r>
      <w:r w:rsidRPr="00D24BA2">
        <w:rPr>
          <w:rFonts w:ascii="Tahoma" w:eastAsia="Calibri" w:hAnsi="Tahoma" w:cs="Tahoma"/>
          <w:sz w:val="20"/>
          <w:szCs w:val="20"/>
          <w:lang w:val="en-US"/>
        </w:rPr>
        <w:t>/h</w:t>
      </w:r>
    </w:p>
    <w:p w14:paraId="506B8129" w14:textId="77777777" w:rsidR="00D24BA2" w:rsidRPr="00D24BA2" w:rsidRDefault="00D24BA2" w:rsidP="00D24BA2">
      <w:pPr>
        <w:spacing w:before="0" w:after="0" w:line="360" w:lineRule="auto"/>
        <w:rPr>
          <w:rFonts w:ascii="Tahoma" w:eastAsia="Calibri" w:hAnsi="Tahoma" w:cs="Tahoma"/>
          <w:sz w:val="20"/>
          <w:szCs w:val="20"/>
          <w:lang w:val="en-US"/>
        </w:rPr>
      </w:pPr>
      <w:proofErr w:type="spellStart"/>
      <w:r w:rsidRPr="00D24BA2">
        <w:rPr>
          <w:rFonts w:ascii="Tahoma" w:eastAsia="Calibri" w:hAnsi="Tahoma" w:cs="Tahoma"/>
          <w:sz w:val="20"/>
          <w:szCs w:val="20"/>
          <w:lang w:val="en-US"/>
        </w:rPr>
        <w:t>Q</w:t>
      </w:r>
      <w:r w:rsidRPr="00D24BA2">
        <w:rPr>
          <w:rFonts w:ascii="Tahoma" w:eastAsia="Calibri" w:hAnsi="Tahoma" w:cs="Tahoma"/>
          <w:sz w:val="20"/>
          <w:szCs w:val="20"/>
          <w:vertAlign w:val="subscript"/>
          <w:lang w:val="en-US"/>
        </w:rPr>
        <w:t>hmin</w:t>
      </w:r>
      <w:proofErr w:type="spellEnd"/>
      <w:r w:rsidRPr="00D24BA2">
        <w:rPr>
          <w:rFonts w:ascii="Tahoma" w:eastAsia="Calibri" w:hAnsi="Tahoma" w:cs="Tahoma"/>
          <w:sz w:val="20"/>
          <w:szCs w:val="20"/>
          <w:lang w:val="en-US"/>
        </w:rPr>
        <w:t>=(344,0 + 10) x 0,3/24  + 34,4/24 + 0 = 5,9 m</w:t>
      </w:r>
      <w:r w:rsidRPr="00D24BA2">
        <w:rPr>
          <w:rFonts w:ascii="Tahoma" w:eastAsia="Calibri" w:hAnsi="Tahoma" w:cs="Tahoma"/>
          <w:sz w:val="20"/>
          <w:szCs w:val="20"/>
          <w:vertAlign w:val="superscript"/>
          <w:lang w:val="en-US"/>
        </w:rPr>
        <w:t>3</w:t>
      </w:r>
      <w:r w:rsidRPr="00D24BA2">
        <w:rPr>
          <w:rFonts w:ascii="Tahoma" w:eastAsia="Calibri" w:hAnsi="Tahoma" w:cs="Tahoma"/>
          <w:sz w:val="20"/>
          <w:szCs w:val="20"/>
          <w:lang w:val="en-US"/>
        </w:rPr>
        <w:t>/h</w:t>
      </w:r>
    </w:p>
    <w:p w14:paraId="4746E5B3" w14:textId="0F97C2D9" w:rsidR="00D24BA2" w:rsidRPr="00D24BA2" w:rsidRDefault="00D24BA2" w:rsidP="00D24BA2">
      <w:pPr>
        <w:spacing w:before="0" w:after="0" w:line="360" w:lineRule="auto"/>
        <w:jc w:val="left"/>
        <w:rPr>
          <w:rFonts w:ascii="Tahoma" w:eastAsia="Calibri" w:hAnsi="Tahoma" w:cs="Tahoma"/>
          <w:sz w:val="20"/>
          <w:szCs w:val="20"/>
        </w:rPr>
      </w:pPr>
      <w:r w:rsidRPr="00D24BA2">
        <w:rPr>
          <w:rFonts w:ascii="Tahoma" w:eastAsia="Calibri" w:hAnsi="Tahoma" w:cs="Tahoma"/>
          <w:sz w:val="20"/>
          <w:szCs w:val="20"/>
        </w:rPr>
        <w:t xml:space="preserve">Tab. </w:t>
      </w:r>
      <w:r w:rsidR="008255D8">
        <w:rPr>
          <w:rFonts w:ascii="Tahoma" w:eastAsia="Calibri" w:hAnsi="Tahoma" w:cs="Tahoma"/>
          <w:sz w:val="20"/>
          <w:szCs w:val="20"/>
        </w:rPr>
        <w:t>8</w:t>
      </w:r>
      <w:r w:rsidRPr="00D24BA2">
        <w:rPr>
          <w:rFonts w:ascii="Tahoma" w:eastAsia="Calibri" w:hAnsi="Tahoma" w:cs="Tahoma"/>
          <w:sz w:val="20"/>
          <w:szCs w:val="20"/>
        </w:rPr>
        <w:t>. Zestawienie przepływów charakterystycznych</w:t>
      </w:r>
    </w:p>
    <w:tbl>
      <w:tblPr>
        <w:tblStyle w:val="Tabela-Siatka6"/>
        <w:tblW w:w="0" w:type="auto"/>
        <w:tblLook w:val="04A0" w:firstRow="1" w:lastRow="0" w:firstColumn="1" w:lastColumn="0" w:noHBand="0" w:noVBand="1"/>
      </w:tblPr>
      <w:tblGrid>
        <w:gridCol w:w="3020"/>
        <w:gridCol w:w="3021"/>
      </w:tblGrid>
      <w:tr w:rsidR="00D24BA2" w:rsidRPr="00D24BA2" w14:paraId="38D4113E" w14:textId="77777777" w:rsidTr="00252BCB">
        <w:trPr>
          <w:trHeight w:val="381"/>
        </w:trPr>
        <w:tc>
          <w:tcPr>
            <w:tcW w:w="3020" w:type="dxa"/>
            <w:tcBorders>
              <w:top w:val="single" w:sz="4" w:space="0" w:color="auto"/>
              <w:left w:val="single" w:sz="4" w:space="0" w:color="auto"/>
              <w:bottom w:val="single" w:sz="4" w:space="0" w:color="auto"/>
              <w:right w:val="single" w:sz="4" w:space="0" w:color="auto"/>
            </w:tcBorders>
            <w:vAlign w:val="center"/>
            <w:hideMark/>
          </w:tcPr>
          <w:p w14:paraId="05E6DBC6" w14:textId="77777777" w:rsidR="00D24BA2" w:rsidRPr="00D24BA2" w:rsidRDefault="00D24BA2" w:rsidP="00D24BA2">
            <w:pPr>
              <w:spacing w:before="0" w:after="0"/>
              <w:jc w:val="center"/>
              <w:rPr>
                <w:rFonts w:ascii="Tahoma" w:eastAsia="Calibri" w:hAnsi="Tahoma" w:cs="Tahoma"/>
                <w:b/>
                <w:bCs/>
                <w:sz w:val="20"/>
                <w:szCs w:val="20"/>
              </w:rPr>
            </w:pPr>
            <w:r w:rsidRPr="00D24BA2">
              <w:rPr>
                <w:rFonts w:ascii="Tahoma" w:eastAsia="Calibri" w:hAnsi="Tahoma" w:cs="Tahoma"/>
                <w:b/>
                <w:bCs/>
                <w:sz w:val="20"/>
                <w:szCs w:val="20"/>
              </w:rPr>
              <w:t>Rodzaj przepływu</w:t>
            </w:r>
          </w:p>
        </w:tc>
        <w:tc>
          <w:tcPr>
            <w:tcW w:w="3021" w:type="dxa"/>
            <w:tcBorders>
              <w:top w:val="single" w:sz="4" w:space="0" w:color="auto"/>
              <w:left w:val="single" w:sz="4" w:space="0" w:color="auto"/>
              <w:bottom w:val="single" w:sz="4" w:space="0" w:color="auto"/>
              <w:right w:val="single" w:sz="4" w:space="0" w:color="auto"/>
            </w:tcBorders>
            <w:vAlign w:val="center"/>
            <w:hideMark/>
          </w:tcPr>
          <w:p w14:paraId="0489E2F2" w14:textId="77777777" w:rsidR="00D24BA2" w:rsidRPr="00D24BA2" w:rsidRDefault="00D24BA2" w:rsidP="00D24BA2">
            <w:pPr>
              <w:spacing w:before="0" w:after="0"/>
              <w:jc w:val="center"/>
              <w:rPr>
                <w:rFonts w:ascii="Tahoma" w:eastAsia="Calibri" w:hAnsi="Tahoma" w:cs="Tahoma"/>
                <w:b/>
                <w:bCs/>
                <w:sz w:val="20"/>
                <w:szCs w:val="20"/>
              </w:rPr>
            </w:pPr>
            <w:r w:rsidRPr="00D24BA2">
              <w:rPr>
                <w:rFonts w:ascii="Tahoma" w:eastAsia="Calibri" w:hAnsi="Tahoma" w:cs="Tahoma"/>
                <w:b/>
                <w:bCs/>
                <w:sz w:val="20"/>
                <w:szCs w:val="20"/>
              </w:rPr>
              <w:t>Wartość</w:t>
            </w:r>
          </w:p>
        </w:tc>
      </w:tr>
      <w:tr w:rsidR="00D24BA2" w:rsidRPr="00D24BA2" w14:paraId="1EBB1226" w14:textId="77777777" w:rsidTr="00252BCB">
        <w:trPr>
          <w:trHeight w:val="381"/>
        </w:trPr>
        <w:tc>
          <w:tcPr>
            <w:tcW w:w="3020" w:type="dxa"/>
            <w:tcBorders>
              <w:top w:val="single" w:sz="4" w:space="0" w:color="auto"/>
              <w:left w:val="single" w:sz="4" w:space="0" w:color="auto"/>
              <w:bottom w:val="single" w:sz="4" w:space="0" w:color="auto"/>
              <w:right w:val="single" w:sz="4" w:space="0" w:color="auto"/>
            </w:tcBorders>
            <w:vAlign w:val="center"/>
            <w:hideMark/>
          </w:tcPr>
          <w:p w14:paraId="3AA63B42" w14:textId="77777777" w:rsidR="00D24BA2" w:rsidRPr="00D24BA2" w:rsidRDefault="00D24BA2" w:rsidP="00D24BA2">
            <w:pPr>
              <w:spacing w:before="0" w:after="0"/>
              <w:jc w:val="left"/>
              <w:rPr>
                <w:rFonts w:ascii="Tahoma" w:eastAsia="Calibri" w:hAnsi="Tahoma" w:cs="Tahoma"/>
                <w:b/>
                <w:bCs/>
                <w:sz w:val="20"/>
                <w:szCs w:val="20"/>
              </w:rPr>
            </w:pPr>
            <w:proofErr w:type="spellStart"/>
            <w:r w:rsidRPr="00D24BA2">
              <w:rPr>
                <w:rFonts w:ascii="Tahoma" w:eastAsia="Calibri" w:hAnsi="Tahoma" w:cs="Tahoma"/>
                <w:b/>
                <w:bCs/>
                <w:sz w:val="20"/>
                <w:szCs w:val="20"/>
              </w:rPr>
              <w:t>Q</w:t>
            </w:r>
            <w:r w:rsidRPr="00D24BA2">
              <w:rPr>
                <w:rFonts w:ascii="Tahoma" w:eastAsia="Calibri" w:hAnsi="Tahoma" w:cs="Tahoma"/>
                <w:b/>
                <w:bCs/>
                <w:sz w:val="20"/>
                <w:szCs w:val="20"/>
                <w:vertAlign w:val="subscript"/>
              </w:rPr>
              <w:t>dśr</w:t>
            </w:r>
            <w:proofErr w:type="spellEnd"/>
            <w:r w:rsidRPr="00D24BA2">
              <w:rPr>
                <w:rFonts w:ascii="Tahoma" w:eastAsia="Calibri" w:hAnsi="Tahoma" w:cs="Tahoma"/>
                <w:b/>
                <w:bCs/>
                <w:sz w:val="20"/>
                <w:szCs w:val="20"/>
                <w:vertAlign w:val="subscript"/>
              </w:rPr>
              <w:t xml:space="preserve"> </w:t>
            </w:r>
            <w:r w:rsidRPr="00D24BA2">
              <w:rPr>
                <w:rFonts w:ascii="Tahoma" w:eastAsia="Calibri" w:hAnsi="Tahoma" w:cs="Tahoma"/>
                <w:b/>
                <w:bCs/>
                <w:sz w:val="20"/>
                <w:szCs w:val="20"/>
              </w:rPr>
              <w:t>[m</w:t>
            </w:r>
            <w:r w:rsidRPr="00D24BA2">
              <w:rPr>
                <w:rFonts w:ascii="Tahoma" w:eastAsia="Calibri" w:hAnsi="Tahoma" w:cs="Tahoma"/>
                <w:b/>
                <w:bCs/>
                <w:sz w:val="20"/>
                <w:szCs w:val="20"/>
                <w:vertAlign w:val="superscript"/>
              </w:rPr>
              <w:t>3</w:t>
            </w:r>
            <w:r w:rsidRPr="00D24BA2">
              <w:rPr>
                <w:rFonts w:ascii="Tahoma" w:eastAsia="Calibri" w:hAnsi="Tahoma" w:cs="Tahoma"/>
                <w:b/>
                <w:bCs/>
                <w:sz w:val="20"/>
                <w:szCs w:val="20"/>
              </w:rPr>
              <w:t>/d]</w:t>
            </w:r>
          </w:p>
        </w:tc>
        <w:tc>
          <w:tcPr>
            <w:tcW w:w="3021" w:type="dxa"/>
            <w:tcBorders>
              <w:top w:val="single" w:sz="4" w:space="0" w:color="auto"/>
              <w:left w:val="single" w:sz="4" w:space="0" w:color="auto"/>
              <w:bottom w:val="single" w:sz="4" w:space="0" w:color="auto"/>
              <w:right w:val="single" w:sz="4" w:space="0" w:color="auto"/>
            </w:tcBorders>
            <w:vAlign w:val="center"/>
            <w:hideMark/>
          </w:tcPr>
          <w:p w14:paraId="163C349C" w14:textId="77777777" w:rsidR="00D24BA2" w:rsidRPr="00D24BA2" w:rsidRDefault="00D24BA2" w:rsidP="00D24BA2">
            <w:pPr>
              <w:spacing w:before="0" w:after="0"/>
              <w:jc w:val="center"/>
              <w:rPr>
                <w:rFonts w:ascii="Tahoma" w:eastAsia="Calibri" w:hAnsi="Tahoma" w:cs="Tahoma"/>
                <w:b/>
                <w:bCs/>
                <w:sz w:val="20"/>
                <w:szCs w:val="20"/>
              </w:rPr>
            </w:pPr>
            <w:r w:rsidRPr="00D24BA2">
              <w:rPr>
                <w:rFonts w:ascii="Tahoma" w:eastAsia="Calibri" w:hAnsi="Tahoma" w:cs="Tahoma"/>
                <w:b/>
                <w:bCs/>
                <w:sz w:val="20"/>
                <w:szCs w:val="20"/>
              </w:rPr>
              <w:t>475,0</w:t>
            </w:r>
          </w:p>
        </w:tc>
      </w:tr>
      <w:tr w:rsidR="00D24BA2" w:rsidRPr="00D24BA2" w14:paraId="49747AB4" w14:textId="77777777" w:rsidTr="00252BCB">
        <w:trPr>
          <w:trHeight w:val="381"/>
        </w:trPr>
        <w:tc>
          <w:tcPr>
            <w:tcW w:w="3020" w:type="dxa"/>
            <w:tcBorders>
              <w:top w:val="single" w:sz="4" w:space="0" w:color="auto"/>
              <w:left w:val="single" w:sz="4" w:space="0" w:color="auto"/>
              <w:bottom w:val="single" w:sz="4" w:space="0" w:color="auto"/>
              <w:right w:val="single" w:sz="4" w:space="0" w:color="auto"/>
            </w:tcBorders>
            <w:vAlign w:val="center"/>
            <w:hideMark/>
          </w:tcPr>
          <w:p w14:paraId="09B40E9B" w14:textId="77777777" w:rsidR="00D24BA2" w:rsidRPr="00D24BA2" w:rsidRDefault="00D24BA2" w:rsidP="00D24BA2">
            <w:pPr>
              <w:spacing w:before="0" w:after="0"/>
              <w:jc w:val="left"/>
              <w:rPr>
                <w:rFonts w:ascii="Tahoma" w:eastAsia="Calibri" w:hAnsi="Tahoma" w:cs="Tahoma"/>
                <w:b/>
                <w:bCs/>
                <w:sz w:val="20"/>
                <w:szCs w:val="20"/>
              </w:rPr>
            </w:pPr>
            <w:proofErr w:type="spellStart"/>
            <w:r w:rsidRPr="00D24BA2">
              <w:rPr>
                <w:rFonts w:ascii="Tahoma" w:eastAsia="Calibri" w:hAnsi="Tahoma" w:cs="Tahoma"/>
                <w:b/>
                <w:bCs/>
                <w:sz w:val="20"/>
                <w:szCs w:val="20"/>
              </w:rPr>
              <w:t>Q</w:t>
            </w:r>
            <w:r w:rsidRPr="00D24BA2">
              <w:rPr>
                <w:rFonts w:ascii="Tahoma" w:eastAsia="Calibri" w:hAnsi="Tahoma" w:cs="Tahoma"/>
                <w:b/>
                <w:bCs/>
                <w:sz w:val="20"/>
                <w:szCs w:val="20"/>
                <w:vertAlign w:val="subscript"/>
              </w:rPr>
              <w:t>dmax</w:t>
            </w:r>
            <w:proofErr w:type="spellEnd"/>
            <w:r w:rsidRPr="00D24BA2">
              <w:rPr>
                <w:rFonts w:ascii="Tahoma" w:eastAsia="Calibri" w:hAnsi="Tahoma" w:cs="Tahoma"/>
                <w:b/>
                <w:bCs/>
                <w:sz w:val="20"/>
                <w:szCs w:val="20"/>
              </w:rPr>
              <w:t>[m</w:t>
            </w:r>
            <w:r w:rsidRPr="00D24BA2">
              <w:rPr>
                <w:rFonts w:ascii="Tahoma" w:eastAsia="Calibri" w:hAnsi="Tahoma" w:cs="Tahoma"/>
                <w:b/>
                <w:bCs/>
                <w:sz w:val="20"/>
                <w:szCs w:val="20"/>
                <w:vertAlign w:val="superscript"/>
              </w:rPr>
              <w:t>3</w:t>
            </w:r>
            <w:r w:rsidRPr="00D24BA2">
              <w:rPr>
                <w:rFonts w:ascii="Tahoma" w:eastAsia="Calibri" w:hAnsi="Tahoma" w:cs="Tahoma"/>
                <w:b/>
                <w:bCs/>
                <w:sz w:val="20"/>
                <w:szCs w:val="20"/>
              </w:rPr>
              <w:t>/d]</w:t>
            </w:r>
          </w:p>
        </w:tc>
        <w:tc>
          <w:tcPr>
            <w:tcW w:w="3021" w:type="dxa"/>
            <w:tcBorders>
              <w:top w:val="single" w:sz="4" w:space="0" w:color="auto"/>
              <w:left w:val="single" w:sz="4" w:space="0" w:color="auto"/>
              <w:bottom w:val="single" w:sz="4" w:space="0" w:color="auto"/>
              <w:right w:val="single" w:sz="4" w:space="0" w:color="auto"/>
            </w:tcBorders>
            <w:vAlign w:val="center"/>
            <w:hideMark/>
          </w:tcPr>
          <w:p w14:paraId="5BA0F8C5" w14:textId="77777777" w:rsidR="00D24BA2" w:rsidRPr="00D24BA2" w:rsidRDefault="00D24BA2" w:rsidP="00D24BA2">
            <w:pPr>
              <w:spacing w:before="0" w:after="0"/>
              <w:jc w:val="center"/>
              <w:rPr>
                <w:rFonts w:ascii="Tahoma" w:eastAsia="Calibri" w:hAnsi="Tahoma" w:cs="Tahoma"/>
                <w:b/>
                <w:bCs/>
                <w:sz w:val="20"/>
                <w:szCs w:val="20"/>
              </w:rPr>
            </w:pPr>
            <w:r w:rsidRPr="00D24BA2">
              <w:rPr>
                <w:rFonts w:ascii="Tahoma" w:eastAsia="Calibri" w:hAnsi="Tahoma" w:cs="Tahoma"/>
                <w:b/>
                <w:bCs/>
                <w:sz w:val="20"/>
                <w:szCs w:val="20"/>
              </w:rPr>
              <w:t>828,0</w:t>
            </w:r>
          </w:p>
        </w:tc>
      </w:tr>
      <w:tr w:rsidR="00D24BA2" w:rsidRPr="00D24BA2" w14:paraId="1E92998E" w14:textId="77777777" w:rsidTr="00252BCB">
        <w:trPr>
          <w:trHeight w:val="381"/>
        </w:trPr>
        <w:tc>
          <w:tcPr>
            <w:tcW w:w="3020" w:type="dxa"/>
            <w:tcBorders>
              <w:top w:val="single" w:sz="4" w:space="0" w:color="auto"/>
              <w:left w:val="single" w:sz="4" w:space="0" w:color="auto"/>
              <w:bottom w:val="single" w:sz="4" w:space="0" w:color="auto"/>
              <w:right w:val="single" w:sz="4" w:space="0" w:color="auto"/>
            </w:tcBorders>
            <w:vAlign w:val="center"/>
            <w:hideMark/>
          </w:tcPr>
          <w:p w14:paraId="14941CC4" w14:textId="77777777" w:rsidR="00D24BA2" w:rsidRPr="00D24BA2" w:rsidRDefault="00D24BA2" w:rsidP="00D24BA2">
            <w:pPr>
              <w:spacing w:before="0" w:after="0"/>
              <w:jc w:val="left"/>
              <w:rPr>
                <w:rFonts w:ascii="Tahoma" w:eastAsia="Calibri" w:hAnsi="Tahoma" w:cs="Tahoma"/>
                <w:b/>
                <w:bCs/>
                <w:sz w:val="20"/>
                <w:szCs w:val="20"/>
              </w:rPr>
            </w:pPr>
            <w:proofErr w:type="spellStart"/>
            <w:r w:rsidRPr="00D24BA2">
              <w:rPr>
                <w:rFonts w:ascii="Tahoma" w:eastAsia="Calibri" w:hAnsi="Tahoma" w:cs="Tahoma"/>
                <w:b/>
                <w:bCs/>
                <w:sz w:val="20"/>
                <w:szCs w:val="20"/>
              </w:rPr>
              <w:t>Q</w:t>
            </w:r>
            <w:r w:rsidRPr="00D24BA2">
              <w:rPr>
                <w:rFonts w:ascii="Tahoma" w:eastAsia="Calibri" w:hAnsi="Tahoma" w:cs="Tahoma"/>
                <w:b/>
                <w:bCs/>
                <w:sz w:val="20"/>
                <w:szCs w:val="20"/>
                <w:vertAlign w:val="subscript"/>
              </w:rPr>
              <w:t>hmax</w:t>
            </w:r>
            <w:proofErr w:type="spellEnd"/>
            <w:r w:rsidRPr="00D24BA2">
              <w:rPr>
                <w:rFonts w:ascii="Tahoma" w:eastAsia="Calibri" w:hAnsi="Tahoma" w:cs="Tahoma"/>
                <w:b/>
                <w:bCs/>
                <w:sz w:val="20"/>
                <w:szCs w:val="20"/>
              </w:rPr>
              <w:t>[m</w:t>
            </w:r>
            <w:r w:rsidRPr="00D24BA2">
              <w:rPr>
                <w:rFonts w:ascii="Tahoma" w:eastAsia="Calibri" w:hAnsi="Tahoma" w:cs="Tahoma"/>
                <w:b/>
                <w:bCs/>
                <w:sz w:val="20"/>
                <w:szCs w:val="20"/>
                <w:vertAlign w:val="superscript"/>
              </w:rPr>
              <w:t>3</w:t>
            </w:r>
            <w:r w:rsidRPr="00D24BA2">
              <w:rPr>
                <w:rFonts w:ascii="Tahoma" w:eastAsia="Calibri" w:hAnsi="Tahoma" w:cs="Tahoma"/>
                <w:b/>
                <w:bCs/>
                <w:sz w:val="20"/>
                <w:szCs w:val="20"/>
              </w:rPr>
              <w:t>/h]</w:t>
            </w:r>
          </w:p>
        </w:tc>
        <w:tc>
          <w:tcPr>
            <w:tcW w:w="3021" w:type="dxa"/>
            <w:tcBorders>
              <w:top w:val="single" w:sz="4" w:space="0" w:color="auto"/>
              <w:left w:val="single" w:sz="4" w:space="0" w:color="auto"/>
              <w:bottom w:val="single" w:sz="4" w:space="0" w:color="auto"/>
              <w:right w:val="single" w:sz="4" w:space="0" w:color="auto"/>
            </w:tcBorders>
            <w:vAlign w:val="center"/>
            <w:hideMark/>
          </w:tcPr>
          <w:p w14:paraId="112048B9" w14:textId="77777777" w:rsidR="00D24BA2" w:rsidRPr="00D24BA2" w:rsidRDefault="00D24BA2" w:rsidP="00D24BA2">
            <w:pPr>
              <w:spacing w:before="0" w:after="0"/>
              <w:jc w:val="center"/>
              <w:rPr>
                <w:rFonts w:ascii="Tahoma" w:eastAsia="Calibri" w:hAnsi="Tahoma" w:cs="Tahoma"/>
                <w:b/>
                <w:bCs/>
                <w:sz w:val="20"/>
                <w:szCs w:val="20"/>
              </w:rPr>
            </w:pPr>
            <w:r w:rsidRPr="00D24BA2">
              <w:rPr>
                <w:rFonts w:ascii="Tahoma" w:eastAsia="Calibri" w:hAnsi="Tahoma" w:cs="Tahoma"/>
                <w:b/>
                <w:bCs/>
                <w:sz w:val="20"/>
                <w:szCs w:val="20"/>
              </w:rPr>
              <w:t>93,5</w:t>
            </w:r>
          </w:p>
        </w:tc>
      </w:tr>
      <w:tr w:rsidR="00D24BA2" w:rsidRPr="00D24BA2" w14:paraId="09D0385A" w14:textId="77777777" w:rsidTr="00252BCB">
        <w:trPr>
          <w:trHeight w:val="381"/>
        </w:trPr>
        <w:tc>
          <w:tcPr>
            <w:tcW w:w="3020" w:type="dxa"/>
            <w:tcBorders>
              <w:top w:val="single" w:sz="4" w:space="0" w:color="auto"/>
              <w:left w:val="single" w:sz="4" w:space="0" w:color="auto"/>
              <w:bottom w:val="single" w:sz="4" w:space="0" w:color="auto"/>
              <w:right w:val="single" w:sz="4" w:space="0" w:color="auto"/>
            </w:tcBorders>
            <w:vAlign w:val="center"/>
            <w:hideMark/>
          </w:tcPr>
          <w:p w14:paraId="7919A6D6" w14:textId="77777777" w:rsidR="00D24BA2" w:rsidRPr="00D24BA2" w:rsidRDefault="00D24BA2" w:rsidP="00D24BA2">
            <w:pPr>
              <w:spacing w:before="0" w:after="0"/>
              <w:jc w:val="left"/>
              <w:rPr>
                <w:rFonts w:ascii="Tahoma" w:eastAsia="Calibri" w:hAnsi="Tahoma" w:cs="Tahoma"/>
                <w:b/>
                <w:bCs/>
                <w:sz w:val="20"/>
                <w:szCs w:val="20"/>
              </w:rPr>
            </w:pPr>
            <w:proofErr w:type="spellStart"/>
            <w:r w:rsidRPr="00D24BA2">
              <w:rPr>
                <w:rFonts w:ascii="Tahoma" w:eastAsia="Calibri" w:hAnsi="Tahoma" w:cs="Tahoma"/>
                <w:b/>
                <w:bCs/>
                <w:sz w:val="20"/>
                <w:szCs w:val="20"/>
              </w:rPr>
              <w:t>Q</w:t>
            </w:r>
            <w:r w:rsidRPr="00D24BA2">
              <w:rPr>
                <w:rFonts w:ascii="Tahoma" w:eastAsia="Calibri" w:hAnsi="Tahoma" w:cs="Tahoma"/>
                <w:b/>
                <w:bCs/>
                <w:sz w:val="20"/>
                <w:szCs w:val="20"/>
                <w:vertAlign w:val="subscript"/>
              </w:rPr>
              <w:t>hmin</w:t>
            </w:r>
            <w:proofErr w:type="spellEnd"/>
            <w:r w:rsidRPr="00D24BA2">
              <w:rPr>
                <w:rFonts w:ascii="Tahoma" w:eastAsia="Calibri" w:hAnsi="Tahoma" w:cs="Tahoma"/>
                <w:b/>
                <w:bCs/>
                <w:sz w:val="20"/>
                <w:szCs w:val="20"/>
              </w:rPr>
              <w:t>[m</w:t>
            </w:r>
            <w:r w:rsidRPr="00D24BA2">
              <w:rPr>
                <w:rFonts w:ascii="Tahoma" w:eastAsia="Calibri" w:hAnsi="Tahoma" w:cs="Tahoma"/>
                <w:b/>
                <w:bCs/>
                <w:sz w:val="20"/>
                <w:szCs w:val="20"/>
                <w:vertAlign w:val="superscript"/>
              </w:rPr>
              <w:t>3</w:t>
            </w:r>
            <w:r w:rsidRPr="00D24BA2">
              <w:rPr>
                <w:rFonts w:ascii="Tahoma" w:eastAsia="Calibri" w:hAnsi="Tahoma" w:cs="Tahoma"/>
                <w:b/>
                <w:bCs/>
                <w:sz w:val="20"/>
                <w:szCs w:val="20"/>
              </w:rPr>
              <w:t>/h]</w:t>
            </w:r>
          </w:p>
        </w:tc>
        <w:tc>
          <w:tcPr>
            <w:tcW w:w="3021" w:type="dxa"/>
            <w:tcBorders>
              <w:top w:val="single" w:sz="4" w:space="0" w:color="auto"/>
              <w:left w:val="single" w:sz="4" w:space="0" w:color="auto"/>
              <w:bottom w:val="single" w:sz="4" w:space="0" w:color="auto"/>
              <w:right w:val="single" w:sz="4" w:space="0" w:color="auto"/>
            </w:tcBorders>
            <w:vAlign w:val="center"/>
            <w:hideMark/>
          </w:tcPr>
          <w:p w14:paraId="6822602B" w14:textId="77777777" w:rsidR="00D24BA2" w:rsidRPr="00D24BA2" w:rsidRDefault="00D24BA2" w:rsidP="00D24BA2">
            <w:pPr>
              <w:spacing w:before="0" w:after="0"/>
              <w:jc w:val="center"/>
              <w:rPr>
                <w:rFonts w:ascii="Tahoma" w:eastAsia="Calibri" w:hAnsi="Tahoma" w:cs="Tahoma"/>
                <w:b/>
                <w:bCs/>
                <w:sz w:val="20"/>
                <w:szCs w:val="20"/>
              </w:rPr>
            </w:pPr>
            <w:r w:rsidRPr="00D24BA2">
              <w:rPr>
                <w:rFonts w:ascii="Tahoma" w:eastAsia="Calibri" w:hAnsi="Tahoma" w:cs="Tahoma"/>
                <w:b/>
                <w:bCs/>
                <w:sz w:val="20"/>
                <w:szCs w:val="20"/>
              </w:rPr>
              <w:t>5,9</w:t>
            </w:r>
          </w:p>
        </w:tc>
      </w:tr>
      <w:tr w:rsidR="00D24BA2" w:rsidRPr="00D24BA2" w14:paraId="3ABA27C8" w14:textId="77777777" w:rsidTr="00252BCB">
        <w:trPr>
          <w:trHeight w:val="381"/>
        </w:trPr>
        <w:tc>
          <w:tcPr>
            <w:tcW w:w="3020" w:type="dxa"/>
            <w:tcBorders>
              <w:top w:val="single" w:sz="4" w:space="0" w:color="auto"/>
              <w:left w:val="single" w:sz="4" w:space="0" w:color="auto"/>
              <w:bottom w:val="single" w:sz="4" w:space="0" w:color="auto"/>
              <w:right w:val="single" w:sz="4" w:space="0" w:color="auto"/>
            </w:tcBorders>
            <w:vAlign w:val="center"/>
            <w:hideMark/>
          </w:tcPr>
          <w:p w14:paraId="140E894C" w14:textId="77777777" w:rsidR="00D24BA2" w:rsidRPr="00D24BA2" w:rsidRDefault="00D24BA2" w:rsidP="00D24BA2">
            <w:pPr>
              <w:spacing w:before="0" w:after="0"/>
              <w:jc w:val="left"/>
              <w:rPr>
                <w:rFonts w:ascii="Tahoma" w:eastAsia="Calibri" w:hAnsi="Tahoma" w:cs="Tahoma"/>
                <w:b/>
                <w:bCs/>
                <w:sz w:val="20"/>
                <w:szCs w:val="20"/>
              </w:rPr>
            </w:pPr>
            <w:proofErr w:type="spellStart"/>
            <w:r w:rsidRPr="00D24BA2">
              <w:rPr>
                <w:rFonts w:ascii="Tahoma" w:eastAsia="Calibri" w:hAnsi="Tahoma" w:cs="Tahoma"/>
                <w:b/>
                <w:bCs/>
                <w:sz w:val="20"/>
                <w:szCs w:val="20"/>
              </w:rPr>
              <w:t>Q</w:t>
            </w:r>
            <w:r w:rsidRPr="00D24BA2">
              <w:rPr>
                <w:rFonts w:ascii="Tahoma" w:eastAsia="Calibri" w:hAnsi="Tahoma" w:cs="Tahoma"/>
                <w:b/>
                <w:bCs/>
                <w:sz w:val="20"/>
                <w:szCs w:val="20"/>
                <w:vertAlign w:val="subscript"/>
              </w:rPr>
              <w:t>hd</w:t>
            </w:r>
            <w:proofErr w:type="spellEnd"/>
            <w:r w:rsidRPr="00D24BA2">
              <w:rPr>
                <w:rFonts w:ascii="Tahoma" w:eastAsia="Calibri" w:hAnsi="Tahoma" w:cs="Tahoma"/>
                <w:b/>
                <w:bCs/>
                <w:sz w:val="20"/>
                <w:szCs w:val="20"/>
              </w:rPr>
              <w:t xml:space="preserve"> [m</w:t>
            </w:r>
            <w:r w:rsidRPr="00D24BA2">
              <w:rPr>
                <w:rFonts w:ascii="Tahoma" w:eastAsia="Calibri" w:hAnsi="Tahoma" w:cs="Tahoma"/>
                <w:b/>
                <w:bCs/>
                <w:sz w:val="20"/>
                <w:szCs w:val="20"/>
                <w:vertAlign w:val="superscript"/>
              </w:rPr>
              <w:t>3</w:t>
            </w:r>
            <w:r w:rsidRPr="00D24BA2">
              <w:rPr>
                <w:rFonts w:ascii="Tahoma" w:eastAsia="Calibri" w:hAnsi="Tahoma" w:cs="Tahoma"/>
                <w:b/>
                <w:bCs/>
                <w:sz w:val="20"/>
                <w:szCs w:val="20"/>
              </w:rPr>
              <w:t>/h]</w:t>
            </w:r>
          </w:p>
        </w:tc>
        <w:tc>
          <w:tcPr>
            <w:tcW w:w="3021" w:type="dxa"/>
            <w:tcBorders>
              <w:top w:val="single" w:sz="4" w:space="0" w:color="auto"/>
              <w:left w:val="single" w:sz="4" w:space="0" w:color="auto"/>
              <w:bottom w:val="single" w:sz="4" w:space="0" w:color="auto"/>
              <w:right w:val="single" w:sz="4" w:space="0" w:color="auto"/>
            </w:tcBorders>
            <w:vAlign w:val="center"/>
            <w:hideMark/>
          </w:tcPr>
          <w:p w14:paraId="0CB5EFB8" w14:textId="77777777" w:rsidR="00D24BA2" w:rsidRPr="00D24BA2" w:rsidRDefault="00D24BA2" w:rsidP="00D24BA2">
            <w:pPr>
              <w:spacing w:before="0" w:after="0"/>
              <w:jc w:val="center"/>
              <w:rPr>
                <w:rFonts w:ascii="Tahoma" w:eastAsia="Calibri" w:hAnsi="Tahoma" w:cs="Tahoma"/>
                <w:b/>
                <w:bCs/>
                <w:sz w:val="20"/>
                <w:szCs w:val="20"/>
              </w:rPr>
            </w:pPr>
            <w:r w:rsidRPr="00D24BA2">
              <w:rPr>
                <w:rFonts w:ascii="Tahoma" w:eastAsia="Calibri" w:hAnsi="Tahoma" w:cs="Tahoma"/>
                <w:b/>
                <w:bCs/>
                <w:sz w:val="20"/>
                <w:szCs w:val="20"/>
              </w:rPr>
              <w:t>34,5</w:t>
            </w:r>
          </w:p>
        </w:tc>
      </w:tr>
    </w:tbl>
    <w:p w14:paraId="1294F781" w14:textId="77777777" w:rsidR="00D24BA2" w:rsidRPr="00D24BA2" w:rsidRDefault="00D24BA2" w:rsidP="00D24BA2">
      <w:pPr>
        <w:spacing w:before="0" w:after="0" w:line="360" w:lineRule="auto"/>
        <w:jc w:val="left"/>
        <w:rPr>
          <w:rFonts w:ascii="Times New Roman" w:eastAsia="Calibri" w:hAnsi="Times New Roman" w:cs="Times New Roman"/>
          <w:b/>
          <w:sz w:val="24"/>
          <w:szCs w:val="24"/>
        </w:rPr>
      </w:pPr>
    </w:p>
    <w:p w14:paraId="4F10CA5A" w14:textId="1D782EBC" w:rsidR="00BC4D3B" w:rsidRDefault="00D24BA2" w:rsidP="00A932A5">
      <w:pPr>
        <w:spacing w:before="0" w:after="0" w:line="360" w:lineRule="auto"/>
        <w:ind w:firstLine="426"/>
        <w:rPr>
          <w:rFonts w:ascii="Tahoma" w:eastAsia="Calibri" w:hAnsi="Tahoma" w:cs="Tahoma"/>
          <w:sz w:val="20"/>
          <w:szCs w:val="20"/>
        </w:rPr>
      </w:pPr>
      <w:r>
        <w:rPr>
          <w:rFonts w:ascii="Tahoma" w:eastAsia="Calibri" w:hAnsi="Tahoma" w:cs="Tahoma"/>
          <w:sz w:val="20"/>
          <w:szCs w:val="20"/>
        </w:rPr>
        <w:t>Powyższe wielkości przepływów przyjęto do obliczeń technologicznych dla II ETAPU realizacji przedsięwzięcia.</w:t>
      </w:r>
    </w:p>
    <w:p w14:paraId="26A593D4" w14:textId="6A40C1D4" w:rsidR="00D24BA2" w:rsidRDefault="00D24BA2" w:rsidP="00D24BA2">
      <w:pPr>
        <w:pStyle w:val="Nagwek3"/>
      </w:pPr>
      <w:bookmarkStart w:id="209" w:name="_Toc121390982"/>
      <w:r>
        <w:t>Jakość ścieków surowych – stan docelowy.</w:t>
      </w:r>
      <w:bookmarkEnd w:id="209"/>
    </w:p>
    <w:p w14:paraId="080BA3CE" w14:textId="0CF6B46D" w:rsidR="00D24BA2" w:rsidRDefault="00D24BA2" w:rsidP="00A932A5">
      <w:pPr>
        <w:spacing w:before="0" w:after="0" w:line="360" w:lineRule="auto"/>
        <w:ind w:firstLine="426"/>
        <w:rPr>
          <w:rFonts w:ascii="Tahoma" w:eastAsia="Calibri" w:hAnsi="Tahoma" w:cs="Tahoma"/>
          <w:sz w:val="20"/>
          <w:szCs w:val="20"/>
        </w:rPr>
      </w:pPr>
    </w:p>
    <w:p w14:paraId="2AE790BE" w14:textId="77777777" w:rsidR="008C2D9E" w:rsidRPr="008C2D9E" w:rsidRDefault="008C2D9E" w:rsidP="008C2D9E">
      <w:pPr>
        <w:spacing w:before="0" w:after="0" w:line="360" w:lineRule="auto"/>
        <w:jc w:val="left"/>
        <w:rPr>
          <w:rFonts w:ascii="Tahoma" w:eastAsia="Calibri" w:hAnsi="Tahoma" w:cs="Tahoma"/>
          <w:sz w:val="20"/>
          <w:szCs w:val="20"/>
        </w:rPr>
      </w:pPr>
      <w:r w:rsidRPr="008C2D9E">
        <w:rPr>
          <w:rFonts w:ascii="Tahoma" w:eastAsia="Calibri" w:hAnsi="Tahoma" w:cs="Tahoma"/>
          <w:sz w:val="20"/>
          <w:szCs w:val="20"/>
        </w:rPr>
        <w:t xml:space="preserve">Ładunki zanieczyszczeń w ściekach dopływających do oczyszczalni ścieków określono na podstawie jednostkowych ładunków zanieczyszczeń </w:t>
      </w:r>
      <w:proofErr w:type="spellStart"/>
      <w:r w:rsidRPr="008C2D9E">
        <w:rPr>
          <w:rFonts w:ascii="Tahoma" w:eastAsia="Calibri" w:hAnsi="Tahoma" w:cs="Tahoma"/>
          <w:sz w:val="20"/>
          <w:szCs w:val="20"/>
        </w:rPr>
        <w:t>Łj</w:t>
      </w:r>
      <w:proofErr w:type="spellEnd"/>
      <w:r w:rsidRPr="008C2D9E">
        <w:rPr>
          <w:rFonts w:ascii="Tahoma" w:eastAsia="Calibri" w:hAnsi="Tahoma" w:cs="Tahoma"/>
          <w:sz w:val="20"/>
          <w:szCs w:val="20"/>
        </w:rPr>
        <w:t xml:space="preserve">, zgodnie z zaleceniami wytycznych ATV-DVWK-1631P oraz </w:t>
      </w:r>
      <w:proofErr w:type="spellStart"/>
      <w:r w:rsidRPr="008C2D9E">
        <w:rPr>
          <w:rFonts w:ascii="Tahoma" w:eastAsia="Calibri" w:hAnsi="Tahoma" w:cs="Tahoma"/>
          <w:sz w:val="20"/>
          <w:szCs w:val="20"/>
        </w:rPr>
        <w:t>Heidrich</w:t>
      </w:r>
      <w:proofErr w:type="spellEnd"/>
      <w:r w:rsidRPr="008C2D9E">
        <w:rPr>
          <w:rFonts w:ascii="Tahoma" w:eastAsia="Calibri" w:hAnsi="Tahoma" w:cs="Tahoma"/>
          <w:sz w:val="20"/>
          <w:szCs w:val="20"/>
        </w:rPr>
        <w:t xml:space="preserve"> i Witkowski (2010):</w:t>
      </w:r>
    </w:p>
    <w:p w14:paraId="10A89813" w14:textId="77777777" w:rsidR="008C2D9E" w:rsidRPr="008C2D9E" w:rsidRDefault="008C2D9E" w:rsidP="00FB21EB">
      <w:pPr>
        <w:numPr>
          <w:ilvl w:val="0"/>
          <w:numId w:val="12"/>
        </w:numPr>
        <w:spacing w:before="0" w:after="0" w:line="360" w:lineRule="auto"/>
        <w:jc w:val="left"/>
        <w:rPr>
          <w:rFonts w:ascii="Tahoma" w:eastAsia="Calibri" w:hAnsi="Tahoma" w:cs="Tahoma"/>
          <w:sz w:val="20"/>
          <w:szCs w:val="20"/>
          <w:lang w:val="en-US"/>
        </w:rPr>
      </w:pPr>
      <w:r w:rsidRPr="008C2D9E">
        <w:rPr>
          <w:rFonts w:ascii="Tahoma" w:eastAsia="Calibri" w:hAnsi="Tahoma" w:cs="Tahoma"/>
          <w:sz w:val="20"/>
          <w:szCs w:val="20"/>
          <w:lang w:val="en-US"/>
        </w:rPr>
        <w:t>BZT</w:t>
      </w:r>
      <w:r w:rsidRPr="008C2D9E">
        <w:rPr>
          <w:rFonts w:ascii="Tahoma" w:eastAsia="Calibri" w:hAnsi="Tahoma" w:cs="Tahoma"/>
          <w:sz w:val="20"/>
          <w:szCs w:val="20"/>
          <w:vertAlign w:val="subscript"/>
          <w:lang w:val="en-US"/>
        </w:rPr>
        <w:t>5</w:t>
      </w:r>
      <w:r w:rsidRPr="008C2D9E">
        <w:rPr>
          <w:rFonts w:ascii="Tahoma" w:eastAsia="Calibri" w:hAnsi="Tahoma" w:cs="Tahoma"/>
          <w:sz w:val="20"/>
          <w:szCs w:val="20"/>
          <w:lang w:val="en-US"/>
        </w:rPr>
        <w:t xml:space="preserve"> = 60 g/</w:t>
      </w:r>
      <w:proofErr w:type="spellStart"/>
      <w:r w:rsidRPr="008C2D9E">
        <w:rPr>
          <w:rFonts w:ascii="Tahoma" w:eastAsia="Calibri" w:hAnsi="Tahoma" w:cs="Tahoma"/>
          <w:sz w:val="20"/>
          <w:szCs w:val="20"/>
          <w:lang w:val="en-US"/>
        </w:rPr>
        <w:t>M·d</w:t>
      </w:r>
      <w:proofErr w:type="spellEnd"/>
    </w:p>
    <w:p w14:paraId="2EDEDC95" w14:textId="77777777" w:rsidR="008C2D9E" w:rsidRPr="008C2D9E" w:rsidRDefault="008C2D9E" w:rsidP="00FB21EB">
      <w:pPr>
        <w:numPr>
          <w:ilvl w:val="0"/>
          <w:numId w:val="12"/>
        </w:numPr>
        <w:spacing w:before="0" w:after="0" w:line="360" w:lineRule="auto"/>
        <w:jc w:val="left"/>
        <w:rPr>
          <w:rFonts w:ascii="Tahoma" w:eastAsia="Calibri" w:hAnsi="Tahoma" w:cs="Tahoma"/>
          <w:sz w:val="20"/>
          <w:szCs w:val="20"/>
          <w:lang w:val="en-US"/>
        </w:rPr>
      </w:pPr>
      <w:proofErr w:type="spellStart"/>
      <w:r w:rsidRPr="008C2D9E">
        <w:rPr>
          <w:rFonts w:ascii="Tahoma" w:eastAsia="Calibri" w:hAnsi="Tahoma" w:cs="Tahoma"/>
          <w:sz w:val="20"/>
          <w:szCs w:val="20"/>
          <w:lang w:val="en-US"/>
        </w:rPr>
        <w:t>ChZT</w:t>
      </w:r>
      <w:proofErr w:type="spellEnd"/>
      <w:r w:rsidRPr="008C2D9E">
        <w:rPr>
          <w:rFonts w:ascii="Tahoma" w:eastAsia="Calibri" w:hAnsi="Tahoma" w:cs="Tahoma"/>
          <w:sz w:val="20"/>
          <w:szCs w:val="20"/>
          <w:lang w:val="en-US"/>
        </w:rPr>
        <w:t xml:space="preserve"> = 120 g/</w:t>
      </w:r>
      <w:proofErr w:type="spellStart"/>
      <w:r w:rsidRPr="008C2D9E">
        <w:rPr>
          <w:rFonts w:ascii="Tahoma" w:eastAsia="Calibri" w:hAnsi="Tahoma" w:cs="Tahoma"/>
          <w:sz w:val="20"/>
          <w:szCs w:val="20"/>
          <w:lang w:val="en-US"/>
        </w:rPr>
        <w:t>M·d</w:t>
      </w:r>
      <w:proofErr w:type="spellEnd"/>
    </w:p>
    <w:p w14:paraId="36C10524" w14:textId="77777777" w:rsidR="008C2D9E" w:rsidRPr="008C2D9E" w:rsidRDefault="008C2D9E" w:rsidP="00FB21EB">
      <w:pPr>
        <w:numPr>
          <w:ilvl w:val="0"/>
          <w:numId w:val="12"/>
        </w:numPr>
        <w:spacing w:before="0" w:after="0" w:line="360" w:lineRule="auto"/>
        <w:jc w:val="left"/>
        <w:rPr>
          <w:rFonts w:ascii="Tahoma" w:eastAsia="Calibri" w:hAnsi="Tahoma" w:cs="Tahoma"/>
          <w:sz w:val="20"/>
          <w:szCs w:val="20"/>
          <w:lang w:val="en-US"/>
        </w:rPr>
      </w:pPr>
      <w:proofErr w:type="spellStart"/>
      <w:r w:rsidRPr="008C2D9E">
        <w:rPr>
          <w:rFonts w:ascii="Tahoma" w:eastAsia="Calibri" w:hAnsi="Tahoma" w:cs="Tahoma"/>
          <w:sz w:val="20"/>
          <w:szCs w:val="20"/>
          <w:lang w:val="en-US"/>
        </w:rPr>
        <w:t>Zawiesiny</w:t>
      </w:r>
      <w:proofErr w:type="spellEnd"/>
      <w:r w:rsidRPr="008C2D9E">
        <w:rPr>
          <w:rFonts w:ascii="Tahoma" w:eastAsia="Calibri" w:hAnsi="Tahoma" w:cs="Tahoma"/>
          <w:sz w:val="20"/>
          <w:szCs w:val="20"/>
          <w:lang w:val="en-US"/>
        </w:rPr>
        <w:t xml:space="preserve"> </w:t>
      </w:r>
      <w:proofErr w:type="spellStart"/>
      <w:r w:rsidRPr="008C2D9E">
        <w:rPr>
          <w:rFonts w:ascii="Tahoma" w:eastAsia="Calibri" w:hAnsi="Tahoma" w:cs="Tahoma"/>
          <w:sz w:val="20"/>
          <w:szCs w:val="20"/>
          <w:lang w:val="en-US"/>
        </w:rPr>
        <w:t>ogólne</w:t>
      </w:r>
      <w:proofErr w:type="spellEnd"/>
      <w:r w:rsidRPr="008C2D9E">
        <w:rPr>
          <w:rFonts w:ascii="Tahoma" w:eastAsia="Calibri" w:hAnsi="Tahoma" w:cs="Tahoma"/>
          <w:sz w:val="20"/>
          <w:szCs w:val="20"/>
          <w:lang w:val="en-US"/>
        </w:rPr>
        <w:t xml:space="preserve"> = 70 g/</w:t>
      </w:r>
      <w:proofErr w:type="spellStart"/>
      <w:r w:rsidRPr="008C2D9E">
        <w:rPr>
          <w:rFonts w:ascii="Tahoma" w:eastAsia="Calibri" w:hAnsi="Tahoma" w:cs="Tahoma"/>
          <w:sz w:val="20"/>
          <w:szCs w:val="20"/>
          <w:lang w:val="en-US"/>
        </w:rPr>
        <w:t>M·d</w:t>
      </w:r>
      <w:proofErr w:type="spellEnd"/>
    </w:p>
    <w:p w14:paraId="25EEF4B8" w14:textId="77777777" w:rsidR="008C2D9E" w:rsidRPr="008C2D9E" w:rsidRDefault="008C2D9E" w:rsidP="00FB21EB">
      <w:pPr>
        <w:numPr>
          <w:ilvl w:val="0"/>
          <w:numId w:val="12"/>
        </w:numPr>
        <w:spacing w:before="0" w:after="0" w:line="360" w:lineRule="auto"/>
        <w:jc w:val="left"/>
        <w:rPr>
          <w:rFonts w:ascii="Tahoma" w:eastAsia="Calibri" w:hAnsi="Tahoma" w:cs="Tahoma"/>
          <w:sz w:val="20"/>
          <w:szCs w:val="20"/>
          <w:lang w:val="en-US"/>
        </w:rPr>
      </w:pPr>
      <w:proofErr w:type="spellStart"/>
      <w:r w:rsidRPr="008C2D9E">
        <w:rPr>
          <w:rFonts w:ascii="Tahoma" w:eastAsia="Calibri" w:hAnsi="Tahoma" w:cs="Tahoma"/>
          <w:sz w:val="20"/>
          <w:szCs w:val="20"/>
          <w:lang w:val="en-US"/>
        </w:rPr>
        <w:t>Azot</w:t>
      </w:r>
      <w:proofErr w:type="spellEnd"/>
      <w:r w:rsidRPr="008C2D9E">
        <w:rPr>
          <w:rFonts w:ascii="Tahoma" w:eastAsia="Calibri" w:hAnsi="Tahoma" w:cs="Tahoma"/>
          <w:sz w:val="20"/>
          <w:szCs w:val="20"/>
          <w:lang w:val="en-US"/>
        </w:rPr>
        <w:t xml:space="preserve"> </w:t>
      </w:r>
      <w:proofErr w:type="spellStart"/>
      <w:r w:rsidRPr="008C2D9E">
        <w:rPr>
          <w:rFonts w:ascii="Tahoma" w:eastAsia="Calibri" w:hAnsi="Tahoma" w:cs="Tahoma"/>
          <w:sz w:val="20"/>
          <w:szCs w:val="20"/>
          <w:lang w:val="en-US"/>
        </w:rPr>
        <w:t>ogólny</w:t>
      </w:r>
      <w:proofErr w:type="spellEnd"/>
      <w:r w:rsidRPr="008C2D9E">
        <w:rPr>
          <w:rFonts w:ascii="Tahoma" w:eastAsia="Calibri" w:hAnsi="Tahoma" w:cs="Tahoma"/>
          <w:sz w:val="20"/>
          <w:szCs w:val="20"/>
          <w:lang w:val="en-US"/>
        </w:rPr>
        <w:t xml:space="preserve"> = 11 g/</w:t>
      </w:r>
      <w:proofErr w:type="spellStart"/>
      <w:r w:rsidRPr="008C2D9E">
        <w:rPr>
          <w:rFonts w:ascii="Tahoma" w:eastAsia="Calibri" w:hAnsi="Tahoma" w:cs="Tahoma"/>
          <w:sz w:val="20"/>
          <w:szCs w:val="20"/>
          <w:lang w:val="en-US"/>
        </w:rPr>
        <w:t>M·d</w:t>
      </w:r>
      <w:proofErr w:type="spellEnd"/>
    </w:p>
    <w:p w14:paraId="5B2F0AFD" w14:textId="77777777" w:rsidR="008C2D9E" w:rsidRPr="008C2D9E" w:rsidRDefault="008C2D9E" w:rsidP="00FB21EB">
      <w:pPr>
        <w:numPr>
          <w:ilvl w:val="0"/>
          <w:numId w:val="12"/>
        </w:numPr>
        <w:spacing w:before="0" w:after="0" w:line="360" w:lineRule="auto"/>
        <w:jc w:val="left"/>
        <w:rPr>
          <w:rFonts w:ascii="Tahoma" w:eastAsia="Calibri" w:hAnsi="Tahoma" w:cs="Tahoma"/>
          <w:sz w:val="20"/>
          <w:szCs w:val="20"/>
          <w:lang w:val="en-US"/>
        </w:rPr>
      </w:pPr>
      <w:proofErr w:type="spellStart"/>
      <w:r w:rsidRPr="008C2D9E">
        <w:rPr>
          <w:rFonts w:ascii="Tahoma" w:eastAsia="Calibri" w:hAnsi="Tahoma" w:cs="Tahoma"/>
          <w:sz w:val="20"/>
          <w:szCs w:val="20"/>
          <w:lang w:val="en-US"/>
        </w:rPr>
        <w:t>Fosfor</w:t>
      </w:r>
      <w:proofErr w:type="spellEnd"/>
      <w:r w:rsidRPr="008C2D9E">
        <w:rPr>
          <w:rFonts w:ascii="Tahoma" w:eastAsia="Calibri" w:hAnsi="Tahoma" w:cs="Tahoma"/>
          <w:sz w:val="20"/>
          <w:szCs w:val="20"/>
          <w:lang w:val="en-US"/>
        </w:rPr>
        <w:t xml:space="preserve"> </w:t>
      </w:r>
      <w:proofErr w:type="spellStart"/>
      <w:r w:rsidRPr="008C2D9E">
        <w:rPr>
          <w:rFonts w:ascii="Tahoma" w:eastAsia="Calibri" w:hAnsi="Tahoma" w:cs="Tahoma"/>
          <w:sz w:val="20"/>
          <w:szCs w:val="20"/>
          <w:lang w:val="en-US"/>
        </w:rPr>
        <w:t>ogólny</w:t>
      </w:r>
      <w:proofErr w:type="spellEnd"/>
      <w:r w:rsidRPr="008C2D9E">
        <w:rPr>
          <w:rFonts w:ascii="Tahoma" w:eastAsia="Calibri" w:hAnsi="Tahoma" w:cs="Tahoma"/>
          <w:sz w:val="20"/>
          <w:szCs w:val="20"/>
          <w:lang w:val="en-US"/>
        </w:rPr>
        <w:t xml:space="preserve"> = 1,8 g/</w:t>
      </w:r>
      <w:proofErr w:type="spellStart"/>
      <w:r w:rsidRPr="008C2D9E">
        <w:rPr>
          <w:rFonts w:ascii="Tahoma" w:eastAsia="Calibri" w:hAnsi="Tahoma" w:cs="Tahoma"/>
          <w:sz w:val="20"/>
          <w:szCs w:val="20"/>
          <w:lang w:val="en-US"/>
        </w:rPr>
        <w:t>M·d</w:t>
      </w:r>
      <w:proofErr w:type="spellEnd"/>
    </w:p>
    <w:p w14:paraId="36C56513" w14:textId="77777777" w:rsidR="008C2D9E" w:rsidRPr="008C2D9E" w:rsidRDefault="008C2D9E" w:rsidP="008C2D9E">
      <w:pPr>
        <w:spacing w:before="0" w:after="0" w:line="360" w:lineRule="auto"/>
        <w:rPr>
          <w:rFonts w:ascii="Tahoma" w:eastAsia="Calibri" w:hAnsi="Tahoma" w:cs="Tahoma"/>
          <w:sz w:val="20"/>
          <w:szCs w:val="20"/>
          <w:lang w:val="en-US"/>
        </w:rPr>
      </w:pPr>
    </w:p>
    <w:p w14:paraId="4DC36996" w14:textId="77777777" w:rsidR="008C2D9E" w:rsidRPr="008C2D9E" w:rsidRDefault="008C2D9E" w:rsidP="008C2D9E">
      <w:pPr>
        <w:spacing w:before="0" w:after="0" w:line="360" w:lineRule="auto"/>
        <w:rPr>
          <w:rFonts w:ascii="Tahoma" w:eastAsia="Calibri" w:hAnsi="Tahoma" w:cs="Tahoma"/>
          <w:sz w:val="20"/>
          <w:szCs w:val="20"/>
        </w:rPr>
      </w:pPr>
      <w:r w:rsidRPr="008C2D9E">
        <w:rPr>
          <w:rFonts w:ascii="Tahoma" w:eastAsia="Calibri" w:hAnsi="Tahoma" w:cs="Tahoma"/>
          <w:sz w:val="20"/>
          <w:szCs w:val="20"/>
        </w:rPr>
        <w:t xml:space="preserve">Jakość ścieków surowych przemysłowych o charakterze ścieków byt-gospodarczych wg danych literatury </w:t>
      </w:r>
    </w:p>
    <w:p w14:paraId="5CB6779B" w14:textId="77777777" w:rsidR="008C2D9E" w:rsidRPr="008C2D9E" w:rsidRDefault="008C2D9E" w:rsidP="008C2D9E">
      <w:pPr>
        <w:spacing w:before="0" w:after="0" w:line="360" w:lineRule="auto"/>
        <w:rPr>
          <w:rFonts w:ascii="Tahoma" w:eastAsia="Calibri" w:hAnsi="Tahoma" w:cs="Tahoma"/>
          <w:sz w:val="20"/>
          <w:szCs w:val="20"/>
          <w:lang w:val="en-US"/>
        </w:rPr>
      </w:pPr>
      <w:r w:rsidRPr="008C2D9E">
        <w:rPr>
          <w:rFonts w:ascii="Tahoma" w:eastAsia="Calibri" w:hAnsi="Tahoma" w:cs="Tahoma"/>
          <w:sz w:val="20"/>
          <w:szCs w:val="20"/>
          <w:lang w:val="en-US"/>
        </w:rPr>
        <w:t>•</w:t>
      </w:r>
      <w:r w:rsidRPr="008C2D9E">
        <w:rPr>
          <w:rFonts w:ascii="Tahoma" w:eastAsia="Calibri" w:hAnsi="Tahoma" w:cs="Tahoma"/>
          <w:sz w:val="20"/>
          <w:szCs w:val="20"/>
          <w:lang w:val="en-US"/>
        </w:rPr>
        <w:tab/>
        <w:t>BZT5 = 400 g/m</w:t>
      </w:r>
      <w:r w:rsidRPr="008C2D9E">
        <w:rPr>
          <w:rFonts w:ascii="Tahoma" w:eastAsia="Calibri" w:hAnsi="Tahoma" w:cs="Tahoma"/>
          <w:sz w:val="20"/>
          <w:szCs w:val="20"/>
          <w:vertAlign w:val="superscript"/>
          <w:lang w:val="en-US"/>
        </w:rPr>
        <w:t>3</w:t>
      </w:r>
    </w:p>
    <w:p w14:paraId="5F176686" w14:textId="77777777" w:rsidR="008C2D9E" w:rsidRPr="008C2D9E" w:rsidRDefault="008C2D9E" w:rsidP="008C2D9E">
      <w:pPr>
        <w:spacing w:before="0" w:after="0" w:line="360" w:lineRule="auto"/>
        <w:rPr>
          <w:rFonts w:ascii="Tahoma" w:eastAsia="Calibri" w:hAnsi="Tahoma" w:cs="Tahoma"/>
          <w:sz w:val="20"/>
          <w:szCs w:val="20"/>
        </w:rPr>
      </w:pPr>
      <w:r w:rsidRPr="008C2D9E">
        <w:rPr>
          <w:rFonts w:ascii="Tahoma" w:eastAsia="Calibri" w:hAnsi="Tahoma" w:cs="Tahoma"/>
          <w:sz w:val="20"/>
          <w:szCs w:val="20"/>
        </w:rPr>
        <w:t>•</w:t>
      </w:r>
      <w:r w:rsidRPr="008C2D9E">
        <w:rPr>
          <w:rFonts w:ascii="Tahoma" w:eastAsia="Calibri" w:hAnsi="Tahoma" w:cs="Tahoma"/>
          <w:sz w:val="20"/>
          <w:szCs w:val="20"/>
        </w:rPr>
        <w:tab/>
      </w:r>
      <w:proofErr w:type="spellStart"/>
      <w:r w:rsidRPr="008C2D9E">
        <w:rPr>
          <w:rFonts w:ascii="Tahoma" w:eastAsia="Calibri" w:hAnsi="Tahoma" w:cs="Tahoma"/>
          <w:sz w:val="20"/>
          <w:szCs w:val="20"/>
        </w:rPr>
        <w:t>ChZT</w:t>
      </w:r>
      <w:proofErr w:type="spellEnd"/>
      <w:r w:rsidRPr="008C2D9E">
        <w:rPr>
          <w:rFonts w:ascii="Tahoma" w:eastAsia="Calibri" w:hAnsi="Tahoma" w:cs="Tahoma"/>
          <w:sz w:val="20"/>
          <w:szCs w:val="20"/>
        </w:rPr>
        <w:t xml:space="preserve"> = 750 g/m</w:t>
      </w:r>
      <w:r w:rsidRPr="008C2D9E">
        <w:rPr>
          <w:rFonts w:ascii="Tahoma" w:eastAsia="Calibri" w:hAnsi="Tahoma" w:cs="Tahoma"/>
          <w:sz w:val="20"/>
          <w:szCs w:val="20"/>
          <w:vertAlign w:val="superscript"/>
        </w:rPr>
        <w:t>3</w:t>
      </w:r>
    </w:p>
    <w:p w14:paraId="1FC50E21" w14:textId="77777777" w:rsidR="008C2D9E" w:rsidRPr="008C2D9E" w:rsidRDefault="008C2D9E" w:rsidP="008C2D9E">
      <w:pPr>
        <w:spacing w:before="0" w:after="0" w:line="360" w:lineRule="auto"/>
        <w:rPr>
          <w:rFonts w:ascii="Tahoma" w:eastAsia="Calibri" w:hAnsi="Tahoma" w:cs="Tahoma"/>
          <w:sz w:val="20"/>
          <w:szCs w:val="20"/>
        </w:rPr>
      </w:pPr>
      <w:r w:rsidRPr="008C2D9E">
        <w:rPr>
          <w:rFonts w:ascii="Tahoma" w:eastAsia="Calibri" w:hAnsi="Tahoma" w:cs="Tahoma"/>
          <w:sz w:val="20"/>
          <w:szCs w:val="20"/>
        </w:rPr>
        <w:t>•</w:t>
      </w:r>
      <w:r w:rsidRPr="008C2D9E">
        <w:rPr>
          <w:rFonts w:ascii="Tahoma" w:eastAsia="Calibri" w:hAnsi="Tahoma" w:cs="Tahoma"/>
          <w:sz w:val="20"/>
          <w:szCs w:val="20"/>
        </w:rPr>
        <w:tab/>
        <w:t>Zawiesiny ogólne = 380 g/m</w:t>
      </w:r>
      <w:r w:rsidRPr="008C2D9E">
        <w:rPr>
          <w:rFonts w:ascii="Tahoma" w:eastAsia="Calibri" w:hAnsi="Tahoma" w:cs="Tahoma"/>
          <w:sz w:val="20"/>
          <w:szCs w:val="20"/>
          <w:vertAlign w:val="superscript"/>
        </w:rPr>
        <w:t>3</w:t>
      </w:r>
    </w:p>
    <w:p w14:paraId="65BBCD98" w14:textId="77777777" w:rsidR="008C2D9E" w:rsidRPr="008C2D9E" w:rsidRDefault="008C2D9E" w:rsidP="008C2D9E">
      <w:pPr>
        <w:spacing w:before="0" w:after="0" w:line="360" w:lineRule="auto"/>
        <w:rPr>
          <w:rFonts w:ascii="Tahoma" w:eastAsia="Calibri" w:hAnsi="Tahoma" w:cs="Tahoma"/>
          <w:sz w:val="20"/>
          <w:szCs w:val="20"/>
        </w:rPr>
      </w:pPr>
      <w:r w:rsidRPr="008C2D9E">
        <w:rPr>
          <w:rFonts w:ascii="Tahoma" w:eastAsia="Calibri" w:hAnsi="Tahoma" w:cs="Tahoma"/>
          <w:sz w:val="20"/>
          <w:szCs w:val="20"/>
        </w:rPr>
        <w:t>•</w:t>
      </w:r>
      <w:r w:rsidRPr="008C2D9E">
        <w:rPr>
          <w:rFonts w:ascii="Tahoma" w:eastAsia="Calibri" w:hAnsi="Tahoma" w:cs="Tahoma"/>
          <w:sz w:val="20"/>
          <w:szCs w:val="20"/>
        </w:rPr>
        <w:tab/>
        <w:t>Azot ogólny = 80 g/m</w:t>
      </w:r>
      <w:r w:rsidRPr="008C2D9E">
        <w:rPr>
          <w:rFonts w:ascii="Tahoma" w:eastAsia="Calibri" w:hAnsi="Tahoma" w:cs="Tahoma"/>
          <w:sz w:val="20"/>
          <w:szCs w:val="20"/>
          <w:vertAlign w:val="superscript"/>
        </w:rPr>
        <w:t>3</w:t>
      </w:r>
    </w:p>
    <w:p w14:paraId="70CB369A" w14:textId="77777777" w:rsidR="008C2D9E" w:rsidRPr="008C2D9E" w:rsidRDefault="008C2D9E" w:rsidP="008C2D9E">
      <w:pPr>
        <w:spacing w:before="0" w:after="0" w:line="360" w:lineRule="auto"/>
        <w:rPr>
          <w:rFonts w:ascii="Tahoma" w:eastAsia="Calibri" w:hAnsi="Tahoma" w:cs="Tahoma"/>
          <w:sz w:val="20"/>
          <w:szCs w:val="20"/>
          <w:vertAlign w:val="superscript"/>
        </w:rPr>
      </w:pPr>
      <w:r w:rsidRPr="008C2D9E">
        <w:rPr>
          <w:rFonts w:ascii="Tahoma" w:eastAsia="Calibri" w:hAnsi="Tahoma" w:cs="Tahoma"/>
          <w:sz w:val="20"/>
          <w:szCs w:val="20"/>
        </w:rPr>
        <w:t>•</w:t>
      </w:r>
      <w:r w:rsidRPr="008C2D9E">
        <w:rPr>
          <w:rFonts w:ascii="Tahoma" w:eastAsia="Calibri" w:hAnsi="Tahoma" w:cs="Tahoma"/>
          <w:sz w:val="20"/>
          <w:szCs w:val="20"/>
        </w:rPr>
        <w:tab/>
        <w:t>Fosfor ogólny = 14 g/m</w:t>
      </w:r>
      <w:r w:rsidRPr="008C2D9E">
        <w:rPr>
          <w:rFonts w:ascii="Tahoma" w:eastAsia="Calibri" w:hAnsi="Tahoma" w:cs="Tahoma"/>
          <w:sz w:val="20"/>
          <w:szCs w:val="20"/>
          <w:vertAlign w:val="superscript"/>
        </w:rPr>
        <w:t>3</w:t>
      </w:r>
    </w:p>
    <w:p w14:paraId="3EFAB1D9" w14:textId="77777777" w:rsidR="008C2D9E" w:rsidRPr="008C2D9E" w:rsidRDefault="008C2D9E" w:rsidP="008C2D9E">
      <w:pPr>
        <w:spacing w:before="0" w:after="0" w:line="360" w:lineRule="auto"/>
        <w:rPr>
          <w:rFonts w:ascii="Tahoma" w:eastAsia="Calibri" w:hAnsi="Tahoma" w:cs="Tahoma"/>
          <w:sz w:val="20"/>
          <w:szCs w:val="20"/>
          <w:vertAlign w:val="superscript"/>
        </w:rPr>
      </w:pPr>
    </w:p>
    <w:p w14:paraId="3285AE12" w14:textId="77777777" w:rsidR="008C2D9E" w:rsidRPr="008C2D9E" w:rsidRDefault="008C2D9E" w:rsidP="008C2D9E">
      <w:pPr>
        <w:spacing w:before="0" w:after="0" w:line="360" w:lineRule="auto"/>
        <w:rPr>
          <w:rFonts w:ascii="Tahoma" w:eastAsia="Calibri" w:hAnsi="Tahoma" w:cs="Tahoma"/>
          <w:sz w:val="20"/>
          <w:szCs w:val="20"/>
        </w:rPr>
      </w:pPr>
      <w:r w:rsidRPr="008C2D9E">
        <w:rPr>
          <w:rFonts w:ascii="Tahoma" w:eastAsia="Calibri" w:hAnsi="Tahoma" w:cs="Tahoma"/>
          <w:sz w:val="20"/>
          <w:szCs w:val="20"/>
        </w:rPr>
        <w:t xml:space="preserve">Jakość ścieków dowożonych ze zbiorników bezodpływowych wg danych literatury </w:t>
      </w:r>
    </w:p>
    <w:p w14:paraId="4D73B304" w14:textId="77777777" w:rsidR="008C2D9E" w:rsidRPr="008C2D9E" w:rsidRDefault="008C2D9E" w:rsidP="008C2D9E">
      <w:pPr>
        <w:spacing w:before="0" w:after="0" w:line="360" w:lineRule="auto"/>
        <w:rPr>
          <w:rFonts w:ascii="Tahoma" w:eastAsia="Calibri" w:hAnsi="Tahoma" w:cs="Tahoma"/>
          <w:sz w:val="20"/>
          <w:szCs w:val="20"/>
          <w:lang w:val="en-US"/>
        </w:rPr>
      </w:pPr>
      <w:r w:rsidRPr="008C2D9E">
        <w:rPr>
          <w:rFonts w:ascii="Tahoma" w:eastAsia="Calibri" w:hAnsi="Tahoma" w:cs="Tahoma"/>
          <w:sz w:val="20"/>
          <w:szCs w:val="20"/>
          <w:lang w:val="en-US"/>
        </w:rPr>
        <w:t>•</w:t>
      </w:r>
      <w:r w:rsidRPr="008C2D9E">
        <w:rPr>
          <w:rFonts w:ascii="Tahoma" w:eastAsia="Calibri" w:hAnsi="Tahoma" w:cs="Tahoma"/>
          <w:sz w:val="20"/>
          <w:szCs w:val="20"/>
          <w:lang w:val="en-US"/>
        </w:rPr>
        <w:tab/>
        <w:t>BZT</w:t>
      </w:r>
      <w:r w:rsidRPr="008C2D9E">
        <w:rPr>
          <w:rFonts w:ascii="Tahoma" w:eastAsia="Calibri" w:hAnsi="Tahoma" w:cs="Tahoma"/>
          <w:sz w:val="20"/>
          <w:szCs w:val="20"/>
          <w:vertAlign w:val="subscript"/>
          <w:lang w:val="en-US"/>
        </w:rPr>
        <w:t>5</w:t>
      </w:r>
      <w:r w:rsidRPr="008C2D9E">
        <w:rPr>
          <w:rFonts w:ascii="Tahoma" w:eastAsia="Calibri" w:hAnsi="Tahoma" w:cs="Tahoma"/>
          <w:sz w:val="20"/>
          <w:szCs w:val="20"/>
          <w:lang w:val="en-US"/>
        </w:rPr>
        <w:t xml:space="preserve"> = 800 g/m</w:t>
      </w:r>
      <w:r w:rsidRPr="008C2D9E">
        <w:rPr>
          <w:rFonts w:ascii="Tahoma" w:eastAsia="Calibri" w:hAnsi="Tahoma" w:cs="Tahoma"/>
          <w:sz w:val="20"/>
          <w:szCs w:val="20"/>
          <w:vertAlign w:val="superscript"/>
          <w:lang w:val="en-US"/>
        </w:rPr>
        <w:t>3</w:t>
      </w:r>
    </w:p>
    <w:p w14:paraId="6AA78F6B" w14:textId="77777777" w:rsidR="008C2D9E" w:rsidRPr="008C2D9E" w:rsidRDefault="008C2D9E" w:rsidP="008C2D9E">
      <w:pPr>
        <w:spacing w:before="0" w:after="0" w:line="360" w:lineRule="auto"/>
        <w:rPr>
          <w:rFonts w:ascii="Tahoma" w:eastAsia="Calibri" w:hAnsi="Tahoma" w:cs="Tahoma"/>
          <w:sz w:val="20"/>
          <w:szCs w:val="20"/>
        </w:rPr>
      </w:pPr>
      <w:r w:rsidRPr="008C2D9E">
        <w:rPr>
          <w:rFonts w:ascii="Tahoma" w:eastAsia="Calibri" w:hAnsi="Tahoma" w:cs="Tahoma"/>
          <w:sz w:val="20"/>
          <w:szCs w:val="20"/>
        </w:rPr>
        <w:t>•</w:t>
      </w:r>
      <w:r w:rsidRPr="008C2D9E">
        <w:rPr>
          <w:rFonts w:ascii="Tahoma" w:eastAsia="Calibri" w:hAnsi="Tahoma" w:cs="Tahoma"/>
          <w:sz w:val="20"/>
          <w:szCs w:val="20"/>
        </w:rPr>
        <w:tab/>
      </w:r>
      <w:proofErr w:type="spellStart"/>
      <w:r w:rsidRPr="008C2D9E">
        <w:rPr>
          <w:rFonts w:ascii="Tahoma" w:eastAsia="Calibri" w:hAnsi="Tahoma" w:cs="Tahoma"/>
          <w:sz w:val="20"/>
          <w:szCs w:val="20"/>
        </w:rPr>
        <w:t>ChZT</w:t>
      </w:r>
      <w:proofErr w:type="spellEnd"/>
      <w:r w:rsidRPr="008C2D9E">
        <w:rPr>
          <w:rFonts w:ascii="Tahoma" w:eastAsia="Calibri" w:hAnsi="Tahoma" w:cs="Tahoma"/>
          <w:sz w:val="20"/>
          <w:szCs w:val="20"/>
        </w:rPr>
        <w:t xml:space="preserve"> = 1500 g/m</w:t>
      </w:r>
      <w:r w:rsidRPr="008C2D9E">
        <w:rPr>
          <w:rFonts w:ascii="Tahoma" w:eastAsia="Calibri" w:hAnsi="Tahoma" w:cs="Tahoma"/>
          <w:sz w:val="20"/>
          <w:szCs w:val="20"/>
          <w:vertAlign w:val="superscript"/>
        </w:rPr>
        <w:t>3</w:t>
      </w:r>
    </w:p>
    <w:p w14:paraId="3935FC73" w14:textId="77777777" w:rsidR="008C2D9E" w:rsidRPr="008C2D9E" w:rsidRDefault="008C2D9E" w:rsidP="008C2D9E">
      <w:pPr>
        <w:spacing w:before="0" w:after="0" w:line="360" w:lineRule="auto"/>
        <w:rPr>
          <w:rFonts w:ascii="Tahoma" w:eastAsia="Calibri" w:hAnsi="Tahoma" w:cs="Tahoma"/>
          <w:sz w:val="20"/>
          <w:szCs w:val="20"/>
        </w:rPr>
      </w:pPr>
      <w:r w:rsidRPr="008C2D9E">
        <w:rPr>
          <w:rFonts w:ascii="Tahoma" w:eastAsia="Calibri" w:hAnsi="Tahoma" w:cs="Tahoma"/>
          <w:sz w:val="20"/>
          <w:szCs w:val="20"/>
        </w:rPr>
        <w:t>•</w:t>
      </w:r>
      <w:r w:rsidRPr="008C2D9E">
        <w:rPr>
          <w:rFonts w:ascii="Tahoma" w:eastAsia="Calibri" w:hAnsi="Tahoma" w:cs="Tahoma"/>
          <w:sz w:val="20"/>
          <w:szCs w:val="20"/>
        </w:rPr>
        <w:tab/>
        <w:t>Zawiesiny ogólne = 900 g/m</w:t>
      </w:r>
      <w:r w:rsidRPr="008C2D9E">
        <w:rPr>
          <w:rFonts w:ascii="Tahoma" w:eastAsia="Calibri" w:hAnsi="Tahoma" w:cs="Tahoma"/>
          <w:sz w:val="20"/>
          <w:szCs w:val="20"/>
          <w:vertAlign w:val="superscript"/>
        </w:rPr>
        <w:t>3</w:t>
      </w:r>
    </w:p>
    <w:p w14:paraId="672295ED" w14:textId="77777777" w:rsidR="008C2D9E" w:rsidRPr="008C2D9E" w:rsidRDefault="008C2D9E" w:rsidP="008C2D9E">
      <w:pPr>
        <w:spacing w:before="0" w:after="0" w:line="360" w:lineRule="auto"/>
        <w:rPr>
          <w:rFonts w:ascii="Tahoma" w:eastAsia="Calibri" w:hAnsi="Tahoma" w:cs="Tahoma"/>
          <w:sz w:val="20"/>
          <w:szCs w:val="20"/>
        </w:rPr>
      </w:pPr>
      <w:r w:rsidRPr="008C2D9E">
        <w:rPr>
          <w:rFonts w:ascii="Tahoma" w:eastAsia="Calibri" w:hAnsi="Tahoma" w:cs="Tahoma"/>
          <w:sz w:val="20"/>
          <w:szCs w:val="20"/>
        </w:rPr>
        <w:t>•</w:t>
      </w:r>
      <w:r w:rsidRPr="008C2D9E">
        <w:rPr>
          <w:rFonts w:ascii="Tahoma" w:eastAsia="Calibri" w:hAnsi="Tahoma" w:cs="Tahoma"/>
          <w:sz w:val="20"/>
          <w:szCs w:val="20"/>
        </w:rPr>
        <w:tab/>
        <w:t>Azot ogólny = 110 g/m</w:t>
      </w:r>
      <w:r w:rsidRPr="008C2D9E">
        <w:rPr>
          <w:rFonts w:ascii="Tahoma" w:eastAsia="Calibri" w:hAnsi="Tahoma" w:cs="Tahoma"/>
          <w:sz w:val="20"/>
          <w:szCs w:val="20"/>
          <w:vertAlign w:val="superscript"/>
        </w:rPr>
        <w:t>3</w:t>
      </w:r>
    </w:p>
    <w:p w14:paraId="34DE903F" w14:textId="77777777" w:rsidR="008C2D9E" w:rsidRPr="008C2D9E" w:rsidRDefault="008C2D9E" w:rsidP="008C2D9E">
      <w:pPr>
        <w:spacing w:before="0" w:after="0" w:line="360" w:lineRule="auto"/>
        <w:rPr>
          <w:rFonts w:ascii="Tahoma" w:eastAsia="Calibri" w:hAnsi="Tahoma" w:cs="Tahoma"/>
          <w:sz w:val="20"/>
          <w:szCs w:val="20"/>
          <w:vertAlign w:val="superscript"/>
        </w:rPr>
      </w:pPr>
      <w:r w:rsidRPr="008C2D9E">
        <w:rPr>
          <w:rFonts w:ascii="Tahoma" w:eastAsia="Calibri" w:hAnsi="Tahoma" w:cs="Tahoma"/>
          <w:sz w:val="20"/>
          <w:szCs w:val="20"/>
        </w:rPr>
        <w:t>•</w:t>
      </w:r>
      <w:r w:rsidRPr="008C2D9E">
        <w:rPr>
          <w:rFonts w:ascii="Tahoma" w:eastAsia="Calibri" w:hAnsi="Tahoma" w:cs="Tahoma"/>
          <w:sz w:val="20"/>
          <w:szCs w:val="20"/>
        </w:rPr>
        <w:tab/>
        <w:t>Fosfor ogólny = 30 g/m</w:t>
      </w:r>
      <w:r w:rsidRPr="008C2D9E">
        <w:rPr>
          <w:rFonts w:ascii="Tahoma" w:eastAsia="Calibri" w:hAnsi="Tahoma" w:cs="Tahoma"/>
          <w:sz w:val="20"/>
          <w:szCs w:val="20"/>
          <w:vertAlign w:val="superscript"/>
        </w:rPr>
        <w:t>3</w:t>
      </w:r>
    </w:p>
    <w:p w14:paraId="595090FC" w14:textId="77777777" w:rsidR="008C2D9E" w:rsidRPr="008C2D9E" w:rsidRDefault="008C2D9E" w:rsidP="008C2D9E">
      <w:pPr>
        <w:spacing w:before="0" w:after="0" w:line="360" w:lineRule="auto"/>
        <w:rPr>
          <w:rFonts w:ascii="Tahoma" w:eastAsia="Calibri" w:hAnsi="Tahoma" w:cs="Tahoma"/>
          <w:sz w:val="20"/>
          <w:szCs w:val="20"/>
          <w:vertAlign w:val="superscript"/>
        </w:rPr>
      </w:pPr>
    </w:p>
    <w:p w14:paraId="02D6F40F" w14:textId="77777777" w:rsidR="008C2D9E" w:rsidRPr="008C2D9E" w:rsidRDefault="008C2D9E" w:rsidP="008C2D9E">
      <w:pPr>
        <w:spacing w:before="0" w:after="0" w:line="360" w:lineRule="auto"/>
        <w:rPr>
          <w:rFonts w:ascii="Tahoma" w:eastAsia="Calibri" w:hAnsi="Tahoma" w:cs="Tahoma"/>
          <w:b/>
          <w:sz w:val="20"/>
          <w:szCs w:val="20"/>
        </w:rPr>
      </w:pPr>
      <w:r w:rsidRPr="008C2D9E">
        <w:rPr>
          <w:rFonts w:ascii="Tahoma" w:eastAsia="Calibri" w:hAnsi="Tahoma" w:cs="Tahoma"/>
          <w:sz w:val="20"/>
          <w:szCs w:val="20"/>
        </w:rPr>
        <w:t xml:space="preserve">Całkowita równoważna liczba mieszkańców – </w:t>
      </w:r>
      <w:r w:rsidRPr="008C2D9E">
        <w:rPr>
          <w:rFonts w:ascii="Tahoma" w:eastAsia="Calibri" w:hAnsi="Tahoma" w:cs="Tahoma"/>
          <w:b/>
          <w:sz w:val="20"/>
          <w:szCs w:val="20"/>
        </w:rPr>
        <w:t>4332 RLM</w:t>
      </w:r>
    </w:p>
    <w:p w14:paraId="0B5D9521" w14:textId="77777777" w:rsidR="008C2D9E" w:rsidRPr="008C2D9E" w:rsidRDefault="008C2D9E" w:rsidP="008C2D9E">
      <w:pPr>
        <w:spacing w:before="0" w:after="0" w:line="360" w:lineRule="auto"/>
        <w:rPr>
          <w:rFonts w:ascii="Tahoma" w:eastAsia="Calibri" w:hAnsi="Tahoma" w:cs="Tahoma"/>
          <w:sz w:val="20"/>
          <w:szCs w:val="20"/>
        </w:rPr>
      </w:pPr>
    </w:p>
    <w:p w14:paraId="202ED6E1" w14:textId="36FAF516" w:rsidR="008C2D9E" w:rsidRPr="008C2D9E" w:rsidRDefault="008C2D9E" w:rsidP="008C2D9E">
      <w:pPr>
        <w:spacing w:before="0" w:after="0" w:line="360" w:lineRule="auto"/>
        <w:rPr>
          <w:rFonts w:ascii="Tahoma" w:eastAsia="Calibri" w:hAnsi="Tahoma" w:cs="Tahoma"/>
          <w:sz w:val="20"/>
          <w:szCs w:val="20"/>
        </w:rPr>
      </w:pPr>
      <w:r w:rsidRPr="008C2D9E">
        <w:rPr>
          <w:rFonts w:ascii="Tahoma" w:eastAsia="Calibri" w:hAnsi="Tahoma" w:cs="Tahoma"/>
          <w:sz w:val="20"/>
          <w:szCs w:val="20"/>
        </w:rPr>
        <w:t xml:space="preserve">Tab. </w:t>
      </w:r>
      <w:r w:rsidR="008255D8">
        <w:rPr>
          <w:rFonts w:ascii="Tahoma" w:eastAsia="Calibri" w:hAnsi="Tahoma" w:cs="Tahoma"/>
          <w:sz w:val="20"/>
          <w:szCs w:val="20"/>
        </w:rPr>
        <w:t>9</w:t>
      </w:r>
      <w:r w:rsidRPr="008C2D9E">
        <w:rPr>
          <w:rFonts w:ascii="Tahoma" w:eastAsia="Calibri" w:hAnsi="Tahoma" w:cs="Tahoma"/>
          <w:sz w:val="20"/>
          <w:szCs w:val="20"/>
        </w:rPr>
        <w:t>. Ładunki zanieczyszczeń i średniodobowe stężenia w ściekach dopływających do  oczyszczalni w Krzywczy w roku docelowym 2033</w:t>
      </w:r>
    </w:p>
    <w:tbl>
      <w:tblPr>
        <w:tblStyle w:val="Tabela-Siatka7"/>
        <w:tblW w:w="9067" w:type="dxa"/>
        <w:tblLook w:val="04A0" w:firstRow="1" w:lastRow="0" w:firstColumn="1" w:lastColumn="0" w:noHBand="0" w:noVBand="1"/>
      </w:tblPr>
      <w:tblGrid>
        <w:gridCol w:w="2265"/>
        <w:gridCol w:w="3401"/>
        <w:gridCol w:w="3401"/>
      </w:tblGrid>
      <w:tr w:rsidR="008C2D9E" w:rsidRPr="008C2D9E" w14:paraId="54FBE26D" w14:textId="77777777" w:rsidTr="00252BCB">
        <w:trPr>
          <w:trHeight w:val="1015"/>
        </w:trPr>
        <w:tc>
          <w:tcPr>
            <w:tcW w:w="2265" w:type="dxa"/>
            <w:vAlign w:val="center"/>
          </w:tcPr>
          <w:p w14:paraId="3FF62F93" w14:textId="77777777" w:rsidR="008C2D9E" w:rsidRPr="008C2D9E" w:rsidRDefault="008C2D9E" w:rsidP="008C2D9E">
            <w:pPr>
              <w:spacing w:before="0" w:after="0"/>
              <w:jc w:val="center"/>
              <w:rPr>
                <w:rFonts w:ascii="Tahoma" w:eastAsia="Calibri" w:hAnsi="Tahoma" w:cs="Tahoma"/>
                <w:b/>
                <w:sz w:val="20"/>
                <w:szCs w:val="20"/>
              </w:rPr>
            </w:pPr>
            <w:r w:rsidRPr="008C2D9E">
              <w:rPr>
                <w:rFonts w:ascii="Tahoma" w:eastAsia="Calibri" w:hAnsi="Tahoma" w:cs="Tahoma"/>
                <w:b/>
                <w:sz w:val="20"/>
                <w:szCs w:val="20"/>
              </w:rPr>
              <w:t>Wskaźnik zanieczyszczeń</w:t>
            </w:r>
          </w:p>
        </w:tc>
        <w:tc>
          <w:tcPr>
            <w:tcW w:w="3401" w:type="dxa"/>
            <w:vAlign w:val="center"/>
          </w:tcPr>
          <w:p w14:paraId="628BEDAF" w14:textId="77777777" w:rsidR="008C2D9E" w:rsidRPr="008C2D9E" w:rsidRDefault="008C2D9E" w:rsidP="008C2D9E">
            <w:pPr>
              <w:spacing w:before="0" w:after="0"/>
              <w:jc w:val="center"/>
              <w:rPr>
                <w:rFonts w:ascii="Tahoma" w:eastAsia="Calibri" w:hAnsi="Tahoma" w:cs="Tahoma"/>
                <w:b/>
                <w:sz w:val="20"/>
                <w:szCs w:val="20"/>
              </w:rPr>
            </w:pPr>
            <w:r w:rsidRPr="008C2D9E">
              <w:rPr>
                <w:rFonts w:ascii="Tahoma" w:eastAsia="Calibri" w:hAnsi="Tahoma" w:cs="Tahoma"/>
                <w:b/>
                <w:sz w:val="20"/>
                <w:szCs w:val="20"/>
              </w:rPr>
              <w:t>Ładunek zanieczyszczeń średniodobowy</w:t>
            </w:r>
          </w:p>
          <w:p w14:paraId="2D2A3B7A" w14:textId="77777777" w:rsidR="008C2D9E" w:rsidRPr="008C2D9E" w:rsidRDefault="008C2D9E" w:rsidP="008C2D9E">
            <w:pPr>
              <w:spacing w:before="0" w:after="0"/>
              <w:jc w:val="center"/>
              <w:rPr>
                <w:rFonts w:ascii="Tahoma" w:eastAsia="Calibri" w:hAnsi="Tahoma" w:cs="Tahoma"/>
                <w:b/>
                <w:sz w:val="20"/>
                <w:szCs w:val="20"/>
              </w:rPr>
            </w:pPr>
            <w:r w:rsidRPr="008C2D9E">
              <w:rPr>
                <w:rFonts w:ascii="Tahoma" w:eastAsia="Calibri" w:hAnsi="Tahoma" w:cs="Tahoma"/>
                <w:b/>
                <w:sz w:val="20"/>
                <w:szCs w:val="20"/>
              </w:rPr>
              <w:t>[kg/d]</w:t>
            </w:r>
          </w:p>
        </w:tc>
        <w:tc>
          <w:tcPr>
            <w:tcW w:w="3401" w:type="dxa"/>
            <w:vAlign w:val="center"/>
          </w:tcPr>
          <w:p w14:paraId="4838762F" w14:textId="77777777" w:rsidR="008C2D9E" w:rsidRPr="008C2D9E" w:rsidRDefault="008C2D9E" w:rsidP="008C2D9E">
            <w:pPr>
              <w:spacing w:before="0" w:after="0"/>
              <w:jc w:val="center"/>
              <w:rPr>
                <w:rFonts w:ascii="Tahoma" w:eastAsia="Calibri" w:hAnsi="Tahoma" w:cs="Tahoma"/>
                <w:b/>
                <w:sz w:val="20"/>
                <w:szCs w:val="20"/>
              </w:rPr>
            </w:pPr>
            <w:r w:rsidRPr="008C2D9E">
              <w:rPr>
                <w:rFonts w:ascii="Tahoma" w:eastAsia="Calibri" w:hAnsi="Tahoma" w:cs="Tahoma"/>
                <w:b/>
                <w:sz w:val="20"/>
                <w:szCs w:val="20"/>
              </w:rPr>
              <w:t xml:space="preserve">Stężenie zanieczyszczeń </w:t>
            </w:r>
            <w:r w:rsidRPr="008C2D9E">
              <w:rPr>
                <w:rFonts w:ascii="Tahoma" w:eastAsia="Calibri" w:hAnsi="Tahoma" w:cs="Tahoma"/>
                <w:b/>
                <w:sz w:val="20"/>
                <w:szCs w:val="20"/>
              </w:rPr>
              <w:br/>
              <w:t>w ściekach</w:t>
            </w:r>
          </w:p>
          <w:p w14:paraId="391AD220" w14:textId="77777777" w:rsidR="008C2D9E" w:rsidRPr="008C2D9E" w:rsidRDefault="008C2D9E" w:rsidP="008C2D9E">
            <w:pPr>
              <w:spacing w:before="0" w:after="0"/>
              <w:jc w:val="center"/>
              <w:rPr>
                <w:rFonts w:ascii="Tahoma" w:eastAsia="Calibri" w:hAnsi="Tahoma" w:cs="Tahoma"/>
                <w:b/>
                <w:sz w:val="20"/>
                <w:szCs w:val="20"/>
              </w:rPr>
            </w:pPr>
            <w:r w:rsidRPr="008C2D9E">
              <w:rPr>
                <w:rFonts w:ascii="Tahoma" w:eastAsia="Calibri" w:hAnsi="Tahoma" w:cs="Tahoma"/>
                <w:b/>
                <w:sz w:val="20"/>
                <w:szCs w:val="20"/>
              </w:rPr>
              <w:t>[g/m</w:t>
            </w:r>
            <w:r w:rsidRPr="008C2D9E">
              <w:rPr>
                <w:rFonts w:ascii="Tahoma" w:eastAsia="Calibri" w:hAnsi="Tahoma" w:cs="Tahoma"/>
                <w:b/>
                <w:sz w:val="20"/>
                <w:szCs w:val="20"/>
                <w:vertAlign w:val="superscript"/>
              </w:rPr>
              <w:t>3</w:t>
            </w:r>
            <w:r w:rsidRPr="008C2D9E">
              <w:rPr>
                <w:rFonts w:ascii="Tahoma" w:eastAsia="Calibri" w:hAnsi="Tahoma" w:cs="Tahoma"/>
                <w:b/>
                <w:sz w:val="20"/>
                <w:szCs w:val="20"/>
              </w:rPr>
              <w:t>]</w:t>
            </w:r>
          </w:p>
        </w:tc>
      </w:tr>
      <w:tr w:rsidR="008C2D9E" w:rsidRPr="008C2D9E" w14:paraId="30694DA5" w14:textId="77777777" w:rsidTr="00252BCB">
        <w:trPr>
          <w:trHeight w:val="362"/>
        </w:trPr>
        <w:tc>
          <w:tcPr>
            <w:tcW w:w="2265" w:type="dxa"/>
            <w:vAlign w:val="center"/>
          </w:tcPr>
          <w:p w14:paraId="5E2A5067" w14:textId="77777777" w:rsidR="008C2D9E" w:rsidRPr="008C2D9E" w:rsidRDefault="008C2D9E" w:rsidP="008C2D9E">
            <w:pPr>
              <w:spacing w:before="0" w:after="0"/>
              <w:jc w:val="center"/>
              <w:rPr>
                <w:rFonts w:ascii="Tahoma" w:eastAsia="Calibri" w:hAnsi="Tahoma" w:cs="Tahoma"/>
                <w:sz w:val="20"/>
                <w:szCs w:val="20"/>
              </w:rPr>
            </w:pPr>
            <w:r w:rsidRPr="008C2D9E">
              <w:rPr>
                <w:rFonts w:ascii="Tahoma" w:eastAsia="Calibri" w:hAnsi="Tahoma" w:cs="Tahoma"/>
                <w:sz w:val="20"/>
                <w:szCs w:val="20"/>
              </w:rPr>
              <w:t>BZT</w:t>
            </w:r>
            <w:r w:rsidRPr="008C2D9E">
              <w:rPr>
                <w:rFonts w:ascii="Tahoma" w:eastAsia="Calibri" w:hAnsi="Tahoma" w:cs="Tahoma"/>
                <w:sz w:val="20"/>
                <w:szCs w:val="20"/>
                <w:vertAlign w:val="subscript"/>
              </w:rPr>
              <w:t>5</w:t>
            </w:r>
          </w:p>
        </w:tc>
        <w:tc>
          <w:tcPr>
            <w:tcW w:w="3401" w:type="dxa"/>
            <w:vAlign w:val="center"/>
          </w:tcPr>
          <w:p w14:paraId="185B7356" w14:textId="77777777" w:rsidR="008C2D9E" w:rsidRPr="008C2D9E" w:rsidRDefault="008C2D9E" w:rsidP="008C2D9E">
            <w:pPr>
              <w:spacing w:before="0" w:after="0"/>
              <w:jc w:val="center"/>
              <w:rPr>
                <w:rFonts w:ascii="Tahoma" w:eastAsia="Calibri" w:hAnsi="Tahoma" w:cs="Tahoma"/>
                <w:sz w:val="20"/>
                <w:szCs w:val="20"/>
              </w:rPr>
            </w:pPr>
            <w:r w:rsidRPr="008C2D9E">
              <w:rPr>
                <w:rFonts w:ascii="Tahoma" w:eastAsia="Calibri" w:hAnsi="Tahoma" w:cs="Tahoma"/>
                <w:sz w:val="20"/>
                <w:szCs w:val="20"/>
              </w:rPr>
              <w:t>259,9</w:t>
            </w:r>
          </w:p>
        </w:tc>
        <w:tc>
          <w:tcPr>
            <w:tcW w:w="3401" w:type="dxa"/>
            <w:vAlign w:val="center"/>
          </w:tcPr>
          <w:p w14:paraId="07645DA6" w14:textId="77777777" w:rsidR="008C2D9E" w:rsidRPr="008C2D9E" w:rsidRDefault="008C2D9E" w:rsidP="008C2D9E">
            <w:pPr>
              <w:spacing w:before="0" w:after="0"/>
              <w:jc w:val="center"/>
              <w:rPr>
                <w:rFonts w:ascii="Tahoma" w:eastAsia="Calibri" w:hAnsi="Tahoma" w:cs="Tahoma"/>
                <w:sz w:val="20"/>
                <w:szCs w:val="20"/>
              </w:rPr>
            </w:pPr>
            <w:r w:rsidRPr="008C2D9E">
              <w:rPr>
                <w:rFonts w:ascii="Tahoma" w:eastAsia="Calibri" w:hAnsi="Tahoma" w:cs="Tahoma"/>
                <w:sz w:val="20"/>
                <w:szCs w:val="20"/>
              </w:rPr>
              <w:t>547,1</w:t>
            </w:r>
          </w:p>
        </w:tc>
      </w:tr>
      <w:tr w:rsidR="008C2D9E" w:rsidRPr="008C2D9E" w14:paraId="0CC39572" w14:textId="77777777" w:rsidTr="00252BCB">
        <w:trPr>
          <w:trHeight w:val="362"/>
        </w:trPr>
        <w:tc>
          <w:tcPr>
            <w:tcW w:w="2265" w:type="dxa"/>
            <w:vAlign w:val="center"/>
          </w:tcPr>
          <w:p w14:paraId="52D49073" w14:textId="77777777" w:rsidR="008C2D9E" w:rsidRPr="008C2D9E" w:rsidRDefault="008C2D9E" w:rsidP="008C2D9E">
            <w:pPr>
              <w:spacing w:before="0" w:after="0"/>
              <w:jc w:val="center"/>
              <w:rPr>
                <w:rFonts w:ascii="Tahoma" w:eastAsia="Calibri" w:hAnsi="Tahoma" w:cs="Tahoma"/>
                <w:sz w:val="20"/>
                <w:szCs w:val="20"/>
              </w:rPr>
            </w:pPr>
            <w:proofErr w:type="spellStart"/>
            <w:r w:rsidRPr="008C2D9E">
              <w:rPr>
                <w:rFonts w:ascii="Tahoma" w:eastAsia="Calibri" w:hAnsi="Tahoma" w:cs="Tahoma"/>
                <w:sz w:val="20"/>
                <w:szCs w:val="20"/>
              </w:rPr>
              <w:t>ChZT</w:t>
            </w:r>
            <w:proofErr w:type="spellEnd"/>
          </w:p>
        </w:tc>
        <w:tc>
          <w:tcPr>
            <w:tcW w:w="3401" w:type="dxa"/>
            <w:vAlign w:val="center"/>
          </w:tcPr>
          <w:p w14:paraId="3FB67FFE" w14:textId="77777777" w:rsidR="008C2D9E" w:rsidRPr="008C2D9E" w:rsidRDefault="008C2D9E" w:rsidP="008C2D9E">
            <w:pPr>
              <w:spacing w:before="0" w:after="0"/>
              <w:jc w:val="center"/>
              <w:rPr>
                <w:rFonts w:ascii="Tahoma" w:eastAsia="Calibri" w:hAnsi="Tahoma" w:cs="Tahoma"/>
                <w:sz w:val="20"/>
                <w:szCs w:val="20"/>
              </w:rPr>
            </w:pPr>
            <w:r w:rsidRPr="008C2D9E">
              <w:rPr>
                <w:rFonts w:ascii="Tahoma" w:eastAsia="Calibri" w:hAnsi="Tahoma" w:cs="Tahoma"/>
                <w:sz w:val="20"/>
                <w:szCs w:val="20"/>
              </w:rPr>
              <w:t>510,8</w:t>
            </w:r>
          </w:p>
        </w:tc>
        <w:tc>
          <w:tcPr>
            <w:tcW w:w="3401" w:type="dxa"/>
            <w:vAlign w:val="center"/>
          </w:tcPr>
          <w:p w14:paraId="5759028C" w14:textId="77777777" w:rsidR="008C2D9E" w:rsidRPr="008C2D9E" w:rsidRDefault="008C2D9E" w:rsidP="008C2D9E">
            <w:pPr>
              <w:spacing w:before="0" w:after="0"/>
              <w:jc w:val="center"/>
              <w:rPr>
                <w:rFonts w:ascii="Tahoma" w:eastAsia="Calibri" w:hAnsi="Tahoma" w:cs="Tahoma"/>
                <w:sz w:val="20"/>
                <w:szCs w:val="20"/>
              </w:rPr>
            </w:pPr>
            <w:r w:rsidRPr="008C2D9E">
              <w:rPr>
                <w:rFonts w:ascii="Tahoma" w:eastAsia="Calibri" w:hAnsi="Tahoma" w:cs="Tahoma"/>
                <w:sz w:val="20"/>
                <w:szCs w:val="20"/>
              </w:rPr>
              <w:t>1075,4</w:t>
            </w:r>
          </w:p>
        </w:tc>
      </w:tr>
      <w:tr w:rsidR="008C2D9E" w:rsidRPr="008C2D9E" w14:paraId="06D18B33" w14:textId="77777777" w:rsidTr="00252BCB">
        <w:trPr>
          <w:trHeight w:val="362"/>
        </w:trPr>
        <w:tc>
          <w:tcPr>
            <w:tcW w:w="2265" w:type="dxa"/>
            <w:vAlign w:val="center"/>
          </w:tcPr>
          <w:p w14:paraId="4648EF0F" w14:textId="77777777" w:rsidR="008C2D9E" w:rsidRPr="008C2D9E" w:rsidRDefault="008C2D9E" w:rsidP="008C2D9E">
            <w:pPr>
              <w:spacing w:before="0" w:after="0"/>
              <w:jc w:val="center"/>
              <w:rPr>
                <w:rFonts w:ascii="Tahoma" w:eastAsia="Calibri" w:hAnsi="Tahoma" w:cs="Tahoma"/>
                <w:sz w:val="20"/>
                <w:szCs w:val="20"/>
              </w:rPr>
            </w:pPr>
            <w:r w:rsidRPr="008C2D9E">
              <w:rPr>
                <w:rFonts w:ascii="Tahoma" w:eastAsia="Calibri" w:hAnsi="Tahoma" w:cs="Tahoma"/>
                <w:sz w:val="20"/>
                <w:szCs w:val="20"/>
              </w:rPr>
              <w:t>Zawiesiny ogólne</w:t>
            </w:r>
          </w:p>
        </w:tc>
        <w:tc>
          <w:tcPr>
            <w:tcW w:w="3401" w:type="dxa"/>
            <w:vAlign w:val="center"/>
          </w:tcPr>
          <w:p w14:paraId="7707F893" w14:textId="77777777" w:rsidR="008C2D9E" w:rsidRPr="008C2D9E" w:rsidRDefault="008C2D9E" w:rsidP="008C2D9E">
            <w:pPr>
              <w:spacing w:before="0" w:after="0"/>
              <w:jc w:val="center"/>
              <w:rPr>
                <w:rFonts w:ascii="Tahoma" w:eastAsia="Calibri" w:hAnsi="Tahoma" w:cs="Tahoma"/>
                <w:sz w:val="20"/>
                <w:szCs w:val="20"/>
              </w:rPr>
            </w:pPr>
            <w:r w:rsidRPr="008C2D9E">
              <w:rPr>
                <w:rFonts w:ascii="Tahoma" w:eastAsia="Calibri" w:hAnsi="Tahoma" w:cs="Tahoma"/>
                <w:sz w:val="20"/>
                <w:szCs w:val="20"/>
              </w:rPr>
              <w:t>300,0</w:t>
            </w:r>
          </w:p>
        </w:tc>
        <w:tc>
          <w:tcPr>
            <w:tcW w:w="3401" w:type="dxa"/>
            <w:vAlign w:val="center"/>
          </w:tcPr>
          <w:p w14:paraId="07D80F59" w14:textId="77777777" w:rsidR="008C2D9E" w:rsidRPr="008C2D9E" w:rsidRDefault="008C2D9E" w:rsidP="008C2D9E">
            <w:pPr>
              <w:spacing w:before="0" w:after="0"/>
              <w:jc w:val="center"/>
              <w:rPr>
                <w:rFonts w:ascii="Tahoma" w:eastAsia="Calibri" w:hAnsi="Tahoma" w:cs="Tahoma"/>
                <w:sz w:val="20"/>
                <w:szCs w:val="20"/>
              </w:rPr>
            </w:pPr>
            <w:r w:rsidRPr="008C2D9E">
              <w:rPr>
                <w:rFonts w:ascii="Tahoma" w:eastAsia="Calibri" w:hAnsi="Tahoma" w:cs="Tahoma"/>
                <w:sz w:val="20"/>
                <w:szCs w:val="20"/>
              </w:rPr>
              <w:t>631,5</w:t>
            </w:r>
          </w:p>
        </w:tc>
      </w:tr>
      <w:tr w:rsidR="008C2D9E" w:rsidRPr="008C2D9E" w14:paraId="5C94038A" w14:textId="77777777" w:rsidTr="00252BCB">
        <w:trPr>
          <w:trHeight w:val="362"/>
        </w:trPr>
        <w:tc>
          <w:tcPr>
            <w:tcW w:w="2265" w:type="dxa"/>
            <w:vAlign w:val="center"/>
          </w:tcPr>
          <w:p w14:paraId="2FD5CA0B" w14:textId="77777777" w:rsidR="008C2D9E" w:rsidRPr="008C2D9E" w:rsidRDefault="008C2D9E" w:rsidP="008C2D9E">
            <w:pPr>
              <w:spacing w:before="0" w:after="0"/>
              <w:jc w:val="center"/>
              <w:rPr>
                <w:rFonts w:ascii="Tahoma" w:eastAsia="Calibri" w:hAnsi="Tahoma" w:cs="Tahoma"/>
                <w:sz w:val="20"/>
                <w:szCs w:val="20"/>
              </w:rPr>
            </w:pPr>
            <w:r w:rsidRPr="008C2D9E">
              <w:rPr>
                <w:rFonts w:ascii="Tahoma" w:eastAsia="Calibri" w:hAnsi="Tahoma" w:cs="Tahoma"/>
                <w:sz w:val="20"/>
                <w:szCs w:val="20"/>
              </w:rPr>
              <w:t>Azot ogólny</w:t>
            </w:r>
          </w:p>
        </w:tc>
        <w:tc>
          <w:tcPr>
            <w:tcW w:w="3401" w:type="dxa"/>
            <w:vAlign w:val="center"/>
          </w:tcPr>
          <w:p w14:paraId="37B4C969" w14:textId="77777777" w:rsidR="008C2D9E" w:rsidRPr="008C2D9E" w:rsidRDefault="008C2D9E" w:rsidP="008C2D9E">
            <w:pPr>
              <w:spacing w:before="0" w:after="0"/>
              <w:jc w:val="center"/>
              <w:rPr>
                <w:rFonts w:ascii="Tahoma" w:eastAsia="Calibri" w:hAnsi="Tahoma" w:cs="Tahoma"/>
                <w:sz w:val="20"/>
                <w:szCs w:val="20"/>
              </w:rPr>
            </w:pPr>
            <w:r w:rsidRPr="008C2D9E">
              <w:rPr>
                <w:rFonts w:ascii="Tahoma" w:eastAsia="Calibri" w:hAnsi="Tahoma" w:cs="Tahoma"/>
                <w:sz w:val="20"/>
                <w:szCs w:val="20"/>
              </w:rPr>
              <w:t>44,6</w:t>
            </w:r>
          </w:p>
        </w:tc>
        <w:tc>
          <w:tcPr>
            <w:tcW w:w="3401" w:type="dxa"/>
            <w:vAlign w:val="center"/>
          </w:tcPr>
          <w:p w14:paraId="2D9F8A93" w14:textId="77777777" w:rsidR="008C2D9E" w:rsidRPr="008C2D9E" w:rsidRDefault="008C2D9E" w:rsidP="008C2D9E">
            <w:pPr>
              <w:spacing w:before="0" w:after="0"/>
              <w:jc w:val="center"/>
              <w:rPr>
                <w:rFonts w:ascii="Tahoma" w:eastAsia="Calibri" w:hAnsi="Tahoma" w:cs="Tahoma"/>
                <w:sz w:val="20"/>
                <w:szCs w:val="20"/>
              </w:rPr>
            </w:pPr>
            <w:r w:rsidRPr="008C2D9E">
              <w:rPr>
                <w:rFonts w:ascii="Tahoma" w:eastAsia="Calibri" w:hAnsi="Tahoma" w:cs="Tahoma"/>
                <w:sz w:val="20"/>
                <w:szCs w:val="20"/>
              </w:rPr>
              <w:t>93,9</w:t>
            </w:r>
          </w:p>
        </w:tc>
      </w:tr>
      <w:tr w:rsidR="008C2D9E" w:rsidRPr="008C2D9E" w14:paraId="33BC43CB" w14:textId="77777777" w:rsidTr="00252BCB">
        <w:trPr>
          <w:trHeight w:val="362"/>
        </w:trPr>
        <w:tc>
          <w:tcPr>
            <w:tcW w:w="2265" w:type="dxa"/>
            <w:vAlign w:val="center"/>
          </w:tcPr>
          <w:p w14:paraId="3558B2AE" w14:textId="77777777" w:rsidR="008C2D9E" w:rsidRPr="008C2D9E" w:rsidRDefault="008C2D9E" w:rsidP="008C2D9E">
            <w:pPr>
              <w:spacing w:before="0" w:after="0"/>
              <w:jc w:val="center"/>
              <w:rPr>
                <w:rFonts w:ascii="Tahoma" w:eastAsia="Calibri" w:hAnsi="Tahoma" w:cs="Tahoma"/>
                <w:sz w:val="20"/>
                <w:szCs w:val="20"/>
              </w:rPr>
            </w:pPr>
            <w:r w:rsidRPr="008C2D9E">
              <w:rPr>
                <w:rFonts w:ascii="Tahoma" w:eastAsia="Calibri" w:hAnsi="Tahoma" w:cs="Tahoma"/>
                <w:sz w:val="20"/>
                <w:szCs w:val="20"/>
              </w:rPr>
              <w:t>Fosfor ogólny</w:t>
            </w:r>
          </w:p>
        </w:tc>
        <w:tc>
          <w:tcPr>
            <w:tcW w:w="3401" w:type="dxa"/>
            <w:vAlign w:val="center"/>
          </w:tcPr>
          <w:p w14:paraId="26CB861E" w14:textId="77777777" w:rsidR="008C2D9E" w:rsidRPr="008C2D9E" w:rsidRDefault="008C2D9E" w:rsidP="008C2D9E">
            <w:pPr>
              <w:spacing w:before="0" w:after="0"/>
              <w:jc w:val="center"/>
              <w:rPr>
                <w:rFonts w:ascii="Tahoma" w:eastAsia="Calibri" w:hAnsi="Tahoma" w:cs="Tahoma"/>
                <w:sz w:val="20"/>
                <w:szCs w:val="20"/>
              </w:rPr>
            </w:pPr>
            <w:r w:rsidRPr="008C2D9E">
              <w:rPr>
                <w:rFonts w:ascii="Tahoma" w:eastAsia="Calibri" w:hAnsi="Tahoma" w:cs="Tahoma"/>
                <w:sz w:val="20"/>
                <w:szCs w:val="20"/>
              </w:rPr>
              <w:t>8,32</w:t>
            </w:r>
          </w:p>
        </w:tc>
        <w:tc>
          <w:tcPr>
            <w:tcW w:w="3401" w:type="dxa"/>
            <w:vAlign w:val="center"/>
          </w:tcPr>
          <w:p w14:paraId="68E4FC9F" w14:textId="77777777" w:rsidR="008C2D9E" w:rsidRPr="008C2D9E" w:rsidRDefault="008C2D9E" w:rsidP="008C2D9E">
            <w:pPr>
              <w:spacing w:before="0" w:after="0"/>
              <w:jc w:val="center"/>
              <w:rPr>
                <w:rFonts w:ascii="Tahoma" w:eastAsia="Calibri" w:hAnsi="Tahoma" w:cs="Tahoma"/>
                <w:sz w:val="20"/>
                <w:szCs w:val="20"/>
              </w:rPr>
            </w:pPr>
            <w:r w:rsidRPr="008C2D9E">
              <w:rPr>
                <w:rFonts w:ascii="Tahoma" w:eastAsia="Calibri" w:hAnsi="Tahoma" w:cs="Tahoma"/>
                <w:sz w:val="20"/>
                <w:szCs w:val="20"/>
              </w:rPr>
              <w:t>17,5</w:t>
            </w:r>
          </w:p>
        </w:tc>
      </w:tr>
    </w:tbl>
    <w:p w14:paraId="58818907" w14:textId="77777777" w:rsidR="008C2D9E" w:rsidRPr="008C2D9E" w:rsidRDefault="008C2D9E" w:rsidP="008C2D9E">
      <w:pPr>
        <w:spacing w:before="0" w:after="0" w:line="360" w:lineRule="auto"/>
        <w:rPr>
          <w:rFonts w:ascii="Tahoma" w:eastAsia="Calibri" w:hAnsi="Tahoma" w:cs="Tahoma"/>
          <w:b/>
          <w:bCs/>
          <w:sz w:val="20"/>
          <w:szCs w:val="20"/>
        </w:rPr>
      </w:pPr>
    </w:p>
    <w:p w14:paraId="7C72B9EA" w14:textId="77777777" w:rsidR="008C2D9E" w:rsidRPr="008C2D9E" w:rsidRDefault="008C2D9E" w:rsidP="008C2D9E">
      <w:pPr>
        <w:spacing w:before="0" w:after="0" w:line="360" w:lineRule="auto"/>
        <w:rPr>
          <w:rFonts w:ascii="Tahoma" w:eastAsia="Calibri" w:hAnsi="Tahoma" w:cs="Tahoma"/>
          <w:b/>
          <w:bCs/>
          <w:sz w:val="20"/>
          <w:szCs w:val="20"/>
        </w:rPr>
      </w:pPr>
      <w:r w:rsidRPr="008C2D9E">
        <w:rPr>
          <w:rFonts w:ascii="Tahoma" w:eastAsia="Calibri" w:hAnsi="Tahoma" w:cs="Tahoma"/>
          <w:b/>
          <w:bCs/>
          <w:sz w:val="20"/>
          <w:szCs w:val="20"/>
        </w:rPr>
        <w:t>Na potrzeby etapowania inwestycji modernizacji oczyszczalni ścieków zaproponowano układ mechanicznego oczyszczania ścieków o przepustowości równej wartości docelowej, natomiast ciąg biologicznego oczyszczania ścieków został podzielony na etapy.</w:t>
      </w:r>
    </w:p>
    <w:p w14:paraId="6F74838D" w14:textId="77777777" w:rsidR="008C2D9E" w:rsidRDefault="008C2D9E" w:rsidP="00A932A5">
      <w:pPr>
        <w:spacing w:before="0" w:after="0" w:line="360" w:lineRule="auto"/>
        <w:ind w:firstLine="426"/>
        <w:rPr>
          <w:rFonts w:ascii="Tahoma" w:eastAsia="Calibri" w:hAnsi="Tahoma" w:cs="Tahoma"/>
          <w:sz w:val="20"/>
          <w:szCs w:val="20"/>
        </w:rPr>
      </w:pPr>
    </w:p>
    <w:p w14:paraId="2C4BB552" w14:textId="77777777" w:rsidR="00E97602" w:rsidRPr="009B32A5" w:rsidRDefault="00E97602" w:rsidP="00E97617">
      <w:pPr>
        <w:pStyle w:val="Nagwek2"/>
        <w:tabs>
          <w:tab w:val="clear" w:pos="1134"/>
          <w:tab w:val="num" w:pos="1106"/>
        </w:tabs>
        <w:spacing w:before="0" w:after="0" w:line="276" w:lineRule="auto"/>
        <w:ind w:left="1106"/>
      </w:pPr>
      <w:bookmarkStart w:id="210" w:name="_Toc427734688"/>
      <w:bookmarkStart w:id="211" w:name="_Toc452381016"/>
      <w:bookmarkStart w:id="212" w:name="_Toc121390983"/>
      <w:r w:rsidRPr="009B32A5">
        <w:t>Odprowadzenie wód opadowych z terenu oczyszczalni</w:t>
      </w:r>
      <w:bookmarkEnd w:id="210"/>
      <w:bookmarkEnd w:id="211"/>
      <w:bookmarkEnd w:id="212"/>
    </w:p>
    <w:p w14:paraId="39D482ED" w14:textId="77777777" w:rsidR="0019726E" w:rsidRDefault="0019726E" w:rsidP="006B2E98">
      <w:pPr>
        <w:spacing w:before="0" w:after="0" w:line="360" w:lineRule="auto"/>
        <w:ind w:left="142" w:firstLine="567"/>
        <w:rPr>
          <w:rFonts w:ascii="Tahoma" w:hAnsi="Tahoma" w:cs="Tahoma"/>
          <w:sz w:val="20"/>
          <w:szCs w:val="20"/>
        </w:rPr>
      </w:pPr>
    </w:p>
    <w:p w14:paraId="470842B5" w14:textId="2B3E25F0" w:rsidR="008C2D9E" w:rsidRDefault="008C2D9E" w:rsidP="006B2E98">
      <w:pPr>
        <w:spacing w:before="0" w:after="0" w:line="360" w:lineRule="auto"/>
        <w:ind w:left="142" w:firstLine="567"/>
        <w:rPr>
          <w:rFonts w:ascii="Tahoma" w:hAnsi="Tahoma" w:cs="Tahoma"/>
          <w:sz w:val="20"/>
          <w:szCs w:val="20"/>
        </w:rPr>
      </w:pPr>
      <w:r>
        <w:rPr>
          <w:rFonts w:ascii="Tahoma" w:hAnsi="Tahoma" w:cs="Tahoma"/>
          <w:sz w:val="20"/>
          <w:szCs w:val="20"/>
        </w:rPr>
        <w:t xml:space="preserve">Przewiduje się że wody opadowe z powierzchni czystych, czyli dachów budynków i chodników zostaną odprowadzone na teren zielony znajdujący się w granicach oczyszczalni. Powierzchnie dróg ,, które potencjalnie mogą zostać zanieczyszczone ściekami i osadami zostaną odprowadzone do wewnętrznej kanalizacji technologicznej a docelowo na ciąg oczyszczania. Studnie kanalizacji technologicznej należy wyprowadzić nad teren do wysokości co najmniej 215,30 </w:t>
      </w:r>
      <w:proofErr w:type="spellStart"/>
      <w:r>
        <w:rPr>
          <w:rFonts w:ascii="Tahoma" w:hAnsi="Tahoma" w:cs="Tahoma"/>
          <w:sz w:val="20"/>
          <w:szCs w:val="20"/>
        </w:rPr>
        <w:t>m.n.p.m</w:t>
      </w:r>
      <w:proofErr w:type="spellEnd"/>
      <w:r>
        <w:rPr>
          <w:rFonts w:ascii="Tahoma" w:hAnsi="Tahoma" w:cs="Tahoma"/>
          <w:sz w:val="20"/>
          <w:szCs w:val="20"/>
        </w:rPr>
        <w:t xml:space="preserve"> lub zaopatrzyć we włazy szczelne. Kratki ściekowe należy zaopatrzyć w zasuwy pozwalające na odcięcie z nich dopływu na wypadek powodzi.</w:t>
      </w:r>
    </w:p>
    <w:p w14:paraId="70F14887" w14:textId="6BB1666C" w:rsidR="00FD6A7C" w:rsidRDefault="00FD6A7C" w:rsidP="00A932A5">
      <w:pPr>
        <w:spacing w:before="0" w:after="0" w:line="360" w:lineRule="auto"/>
        <w:ind w:firstLine="426"/>
      </w:pPr>
      <w:r>
        <w:rPr>
          <w:rFonts w:ascii="Tahoma" w:hAnsi="Tahoma" w:cs="Tahoma"/>
          <w:sz w:val="20"/>
          <w:szCs w:val="20"/>
        </w:rPr>
        <w:t xml:space="preserve">Zgodnie z </w:t>
      </w:r>
      <w:r w:rsidR="00A80CC0" w:rsidRPr="00FD6A7C">
        <w:rPr>
          <w:rFonts w:ascii="Tahoma" w:hAnsi="Tahoma" w:cs="Tahoma"/>
          <w:sz w:val="20"/>
          <w:szCs w:val="20"/>
        </w:rPr>
        <w:t>§21</w:t>
      </w:r>
      <w:r w:rsidR="00A80CC0">
        <w:rPr>
          <w:rFonts w:ascii="Tahoma" w:hAnsi="Tahoma" w:cs="Tahoma"/>
          <w:sz w:val="20"/>
          <w:szCs w:val="20"/>
        </w:rPr>
        <w:t xml:space="preserve"> </w:t>
      </w:r>
      <w:r w:rsidRPr="00FD6A7C">
        <w:rPr>
          <w:rFonts w:ascii="Tahoma" w:hAnsi="Tahoma" w:cs="Tahoma"/>
          <w:sz w:val="20"/>
          <w:szCs w:val="20"/>
        </w:rPr>
        <w:t>Rozporządzeni</w:t>
      </w:r>
      <w:r w:rsidR="00A80CC0">
        <w:rPr>
          <w:rFonts w:ascii="Tahoma" w:hAnsi="Tahoma" w:cs="Tahoma"/>
          <w:sz w:val="20"/>
          <w:szCs w:val="20"/>
        </w:rPr>
        <w:t>a</w:t>
      </w:r>
      <w:r w:rsidRPr="00FD6A7C">
        <w:rPr>
          <w:rFonts w:ascii="Tahoma" w:hAnsi="Tahoma" w:cs="Tahoma"/>
          <w:sz w:val="20"/>
          <w:szCs w:val="20"/>
        </w:rPr>
        <w:t xml:space="preserve"> Ministra Środowiska z dnia 18 listopada 2014 r. w sprawie warunków, jakie należy spełnić przy wprowadzaniu ścieków do wód lub do ziemi, oraz w sprawie substancji szczególnie szkodliwych dla środowiska wodnego (Dz. U. 2014 poz. 1800)</w:t>
      </w:r>
      <w:r w:rsidR="00A80CC0">
        <w:rPr>
          <w:rFonts w:ascii="Tahoma" w:hAnsi="Tahoma" w:cs="Tahoma"/>
          <w:sz w:val="20"/>
          <w:szCs w:val="20"/>
        </w:rPr>
        <w:t xml:space="preserve">, </w:t>
      </w:r>
      <w:r w:rsidRPr="00FD6A7C">
        <w:rPr>
          <w:rFonts w:ascii="Tahoma" w:hAnsi="Tahoma" w:cs="Tahoma"/>
          <w:sz w:val="20"/>
          <w:szCs w:val="20"/>
        </w:rPr>
        <w:t>wody opadowe lub roztopowe mogą być odprowadzane do wód</w:t>
      </w:r>
      <w:r>
        <w:rPr>
          <w:rFonts w:ascii="Tahoma" w:hAnsi="Tahoma" w:cs="Tahoma"/>
          <w:sz w:val="20"/>
          <w:szCs w:val="20"/>
        </w:rPr>
        <w:t xml:space="preserve"> i do ziemi</w:t>
      </w:r>
      <w:r w:rsidRPr="00FD6A7C">
        <w:rPr>
          <w:rFonts w:ascii="Tahoma" w:hAnsi="Tahoma" w:cs="Tahoma"/>
          <w:sz w:val="20"/>
          <w:szCs w:val="20"/>
        </w:rPr>
        <w:t>, o ile nie zawierają substancji zanieczyszczających w ilościach przekraczających 100 mg/l zawiesin ogólnych oraz 15 mg/l węglowodorów ropopochodnych. Wymogi zostaną spełnione dzięki zastosowaniu separatora substancji ropopochodnych z osadnikiem</w:t>
      </w:r>
      <w:r>
        <w:t>.</w:t>
      </w:r>
    </w:p>
    <w:p w14:paraId="0FB31C8C" w14:textId="655ADC22" w:rsidR="008255D8" w:rsidRDefault="008255D8" w:rsidP="00A932A5">
      <w:pPr>
        <w:spacing w:before="0" w:after="0" w:line="360" w:lineRule="auto"/>
        <w:ind w:firstLine="426"/>
      </w:pPr>
    </w:p>
    <w:p w14:paraId="69BBE3CF" w14:textId="122D59C5" w:rsidR="008255D8" w:rsidRDefault="008255D8" w:rsidP="00A932A5">
      <w:pPr>
        <w:spacing w:before="0" w:after="0" w:line="360" w:lineRule="auto"/>
        <w:ind w:firstLine="426"/>
      </w:pPr>
    </w:p>
    <w:p w14:paraId="70D98460" w14:textId="77777777" w:rsidR="008255D8" w:rsidRPr="00C31E8B" w:rsidRDefault="008255D8" w:rsidP="00A932A5">
      <w:pPr>
        <w:spacing w:before="0" w:after="0" w:line="360" w:lineRule="auto"/>
        <w:ind w:firstLine="426"/>
      </w:pPr>
    </w:p>
    <w:p w14:paraId="115B755F" w14:textId="7B2DB75A" w:rsidR="00950750" w:rsidRDefault="00950750" w:rsidP="00F6649B">
      <w:pPr>
        <w:pStyle w:val="Nagwek2"/>
      </w:pPr>
      <w:bookmarkStart w:id="213" w:name="_Toc84586362"/>
      <w:bookmarkStart w:id="214" w:name="_Toc84586363"/>
      <w:bookmarkStart w:id="215" w:name="_Toc121390984"/>
      <w:bookmarkStart w:id="216" w:name="_Toc452381026"/>
      <w:bookmarkEnd w:id="213"/>
      <w:bookmarkEnd w:id="214"/>
      <w:r>
        <w:t>Obiekty wchodzące w skład oczyszczalni ścieków po rozbudowie</w:t>
      </w:r>
      <w:bookmarkEnd w:id="215"/>
    </w:p>
    <w:p w14:paraId="38D9E7A0" w14:textId="189D7580" w:rsidR="00162E61" w:rsidRPr="00A932A5" w:rsidRDefault="00162E61" w:rsidP="00162E61">
      <w:pPr>
        <w:spacing w:before="0" w:after="0" w:line="360" w:lineRule="auto"/>
        <w:rPr>
          <w:rFonts w:ascii="Tahoma" w:eastAsia="Calibri" w:hAnsi="Tahoma" w:cs="Tahoma"/>
          <w:i/>
          <w:iCs/>
          <w:sz w:val="20"/>
          <w:szCs w:val="20"/>
        </w:rPr>
      </w:pPr>
      <w:r w:rsidRPr="00A932A5">
        <w:rPr>
          <w:rFonts w:ascii="Tahoma" w:eastAsia="Calibri" w:hAnsi="Tahoma" w:cs="Tahoma"/>
          <w:i/>
          <w:iCs/>
          <w:sz w:val="20"/>
          <w:szCs w:val="20"/>
        </w:rPr>
        <w:t>Tab. 1</w:t>
      </w:r>
      <w:r w:rsidR="008255D8">
        <w:rPr>
          <w:rFonts w:ascii="Tahoma" w:eastAsia="Calibri" w:hAnsi="Tahoma" w:cs="Tahoma"/>
          <w:i/>
          <w:iCs/>
          <w:sz w:val="20"/>
          <w:szCs w:val="20"/>
        </w:rPr>
        <w:t>0</w:t>
      </w:r>
      <w:r w:rsidRPr="00A932A5">
        <w:rPr>
          <w:rFonts w:ascii="Tahoma" w:eastAsia="Calibri" w:hAnsi="Tahoma" w:cs="Tahoma"/>
          <w:i/>
          <w:iCs/>
          <w:sz w:val="20"/>
          <w:szCs w:val="20"/>
        </w:rPr>
        <w:t xml:space="preserve">. </w:t>
      </w:r>
      <w:r>
        <w:rPr>
          <w:rFonts w:ascii="Tahoma" w:eastAsia="Calibri" w:hAnsi="Tahoma" w:cs="Tahoma"/>
          <w:i/>
          <w:iCs/>
          <w:sz w:val="20"/>
          <w:szCs w:val="20"/>
        </w:rPr>
        <w:t xml:space="preserve">Zestawienie obiektów </w:t>
      </w:r>
      <w:r w:rsidRPr="00A932A5">
        <w:rPr>
          <w:rFonts w:ascii="Tahoma" w:eastAsia="Calibri" w:hAnsi="Tahoma" w:cs="Tahoma"/>
          <w:i/>
          <w:iCs/>
          <w:sz w:val="20"/>
          <w:szCs w:val="20"/>
        </w:rPr>
        <w:t>oczyszczalni</w:t>
      </w:r>
      <w:r>
        <w:rPr>
          <w:rFonts w:ascii="Tahoma" w:eastAsia="Calibri" w:hAnsi="Tahoma" w:cs="Tahoma"/>
          <w:i/>
          <w:iCs/>
          <w:sz w:val="20"/>
          <w:szCs w:val="20"/>
        </w:rPr>
        <w:t xml:space="preserve"> po rozbudowie</w:t>
      </w:r>
    </w:p>
    <w:tbl>
      <w:tblPr>
        <w:tblStyle w:val="Tabela-Siatka"/>
        <w:tblW w:w="0" w:type="auto"/>
        <w:tblLook w:val="04A0" w:firstRow="1" w:lastRow="0" w:firstColumn="1" w:lastColumn="0" w:noHBand="0" w:noVBand="1"/>
      </w:tblPr>
      <w:tblGrid>
        <w:gridCol w:w="1122"/>
        <w:gridCol w:w="3409"/>
        <w:gridCol w:w="851"/>
        <w:gridCol w:w="1042"/>
        <w:gridCol w:w="2576"/>
      </w:tblGrid>
      <w:tr w:rsidR="00F67427" w:rsidRPr="00A80CC0" w14:paraId="53C7F297" w14:textId="77777777" w:rsidTr="00F965FE">
        <w:tc>
          <w:tcPr>
            <w:tcW w:w="1122" w:type="dxa"/>
            <w:shd w:val="pct15" w:color="auto" w:fill="auto"/>
          </w:tcPr>
          <w:p w14:paraId="141240AE" w14:textId="7051BE0B" w:rsidR="00F67427" w:rsidRPr="00A932A5" w:rsidRDefault="00F67427" w:rsidP="00F965FE">
            <w:pPr>
              <w:jc w:val="center"/>
              <w:rPr>
                <w:rFonts w:ascii="Tahoma" w:hAnsi="Tahoma" w:cs="Tahoma"/>
                <w:b/>
                <w:bCs/>
                <w:sz w:val="20"/>
                <w:szCs w:val="20"/>
              </w:rPr>
            </w:pPr>
            <w:r w:rsidRPr="00A932A5">
              <w:rPr>
                <w:rFonts w:ascii="Tahoma" w:hAnsi="Tahoma" w:cs="Tahoma"/>
                <w:b/>
                <w:bCs/>
                <w:sz w:val="20"/>
                <w:szCs w:val="20"/>
              </w:rPr>
              <w:t>Nr Obiektu</w:t>
            </w:r>
          </w:p>
        </w:tc>
        <w:tc>
          <w:tcPr>
            <w:tcW w:w="3409" w:type="dxa"/>
            <w:shd w:val="pct15" w:color="auto" w:fill="auto"/>
          </w:tcPr>
          <w:p w14:paraId="1B4805A4" w14:textId="69F8E63B" w:rsidR="00F67427" w:rsidRPr="00A932A5" w:rsidRDefault="00F67427" w:rsidP="00F965FE">
            <w:pPr>
              <w:jc w:val="center"/>
              <w:rPr>
                <w:rFonts w:ascii="Tahoma" w:hAnsi="Tahoma" w:cs="Tahoma"/>
                <w:b/>
                <w:bCs/>
                <w:sz w:val="20"/>
                <w:szCs w:val="20"/>
              </w:rPr>
            </w:pPr>
            <w:r w:rsidRPr="00A932A5">
              <w:rPr>
                <w:rFonts w:ascii="Tahoma" w:hAnsi="Tahoma" w:cs="Tahoma"/>
                <w:b/>
                <w:bCs/>
                <w:sz w:val="20"/>
                <w:szCs w:val="20"/>
              </w:rPr>
              <w:t>Nazwa</w:t>
            </w:r>
          </w:p>
        </w:tc>
        <w:tc>
          <w:tcPr>
            <w:tcW w:w="851" w:type="dxa"/>
            <w:shd w:val="pct15" w:color="auto" w:fill="auto"/>
          </w:tcPr>
          <w:p w14:paraId="1531CF0D" w14:textId="11811A10" w:rsidR="00F67427" w:rsidRPr="00A932A5" w:rsidRDefault="00F67427" w:rsidP="00F965FE">
            <w:pPr>
              <w:jc w:val="center"/>
              <w:rPr>
                <w:rFonts w:ascii="Tahoma" w:hAnsi="Tahoma" w:cs="Tahoma"/>
                <w:b/>
                <w:bCs/>
                <w:sz w:val="20"/>
                <w:szCs w:val="20"/>
              </w:rPr>
            </w:pPr>
            <w:r>
              <w:rPr>
                <w:rFonts w:ascii="Tahoma" w:hAnsi="Tahoma" w:cs="Tahoma"/>
                <w:b/>
                <w:bCs/>
                <w:sz w:val="20"/>
                <w:szCs w:val="20"/>
              </w:rPr>
              <w:t>Etap I</w:t>
            </w:r>
          </w:p>
        </w:tc>
        <w:tc>
          <w:tcPr>
            <w:tcW w:w="1042" w:type="dxa"/>
            <w:shd w:val="pct15" w:color="auto" w:fill="auto"/>
          </w:tcPr>
          <w:p w14:paraId="2AE76B84" w14:textId="6303BB35" w:rsidR="00F67427" w:rsidRPr="00A932A5" w:rsidRDefault="00F67427" w:rsidP="00F965FE">
            <w:pPr>
              <w:jc w:val="center"/>
              <w:rPr>
                <w:rFonts w:ascii="Tahoma" w:hAnsi="Tahoma" w:cs="Tahoma"/>
                <w:b/>
                <w:bCs/>
                <w:sz w:val="20"/>
                <w:szCs w:val="20"/>
              </w:rPr>
            </w:pPr>
            <w:r>
              <w:rPr>
                <w:rFonts w:ascii="Tahoma" w:hAnsi="Tahoma" w:cs="Tahoma"/>
                <w:b/>
                <w:bCs/>
                <w:sz w:val="20"/>
                <w:szCs w:val="20"/>
              </w:rPr>
              <w:t>Etap II</w:t>
            </w:r>
          </w:p>
        </w:tc>
        <w:tc>
          <w:tcPr>
            <w:tcW w:w="2576" w:type="dxa"/>
            <w:shd w:val="pct15" w:color="auto" w:fill="auto"/>
          </w:tcPr>
          <w:p w14:paraId="350D216C" w14:textId="37614D83" w:rsidR="00F67427" w:rsidRPr="00A932A5" w:rsidRDefault="00F67427" w:rsidP="00F965FE">
            <w:pPr>
              <w:jc w:val="center"/>
              <w:rPr>
                <w:rFonts w:ascii="Tahoma" w:hAnsi="Tahoma" w:cs="Tahoma"/>
                <w:b/>
                <w:bCs/>
                <w:sz w:val="20"/>
                <w:szCs w:val="20"/>
              </w:rPr>
            </w:pPr>
            <w:r w:rsidRPr="00A932A5">
              <w:rPr>
                <w:rFonts w:ascii="Tahoma" w:hAnsi="Tahoma" w:cs="Tahoma"/>
                <w:b/>
                <w:bCs/>
                <w:sz w:val="20"/>
                <w:szCs w:val="20"/>
              </w:rPr>
              <w:t>Stan projektowany</w:t>
            </w:r>
          </w:p>
        </w:tc>
      </w:tr>
      <w:tr w:rsidR="00F67427" w14:paraId="59982D45" w14:textId="77777777" w:rsidTr="00F965FE">
        <w:tc>
          <w:tcPr>
            <w:tcW w:w="1122" w:type="dxa"/>
          </w:tcPr>
          <w:p w14:paraId="38B27A33" w14:textId="76871FE9" w:rsidR="00F67427" w:rsidRDefault="00F67427" w:rsidP="00F965FE">
            <w:pPr>
              <w:jc w:val="center"/>
              <w:rPr>
                <w:rFonts w:ascii="Tahoma" w:hAnsi="Tahoma" w:cs="Tahoma"/>
                <w:sz w:val="20"/>
                <w:szCs w:val="20"/>
              </w:rPr>
            </w:pPr>
            <w:r>
              <w:rPr>
                <w:rFonts w:ascii="Tahoma" w:hAnsi="Tahoma" w:cs="Tahoma"/>
                <w:sz w:val="20"/>
                <w:szCs w:val="20"/>
              </w:rPr>
              <w:t>1</w:t>
            </w:r>
          </w:p>
        </w:tc>
        <w:tc>
          <w:tcPr>
            <w:tcW w:w="3409" w:type="dxa"/>
          </w:tcPr>
          <w:p w14:paraId="3206CD38" w14:textId="18883A10" w:rsidR="00F67427" w:rsidRDefault="00F67427" w:rsidP="00F965FE">
            <w:pPr>
              <w:jc w:val="center"/>
              <w:rPr>
                <w:rFonts w:ascii="Tahoma" w:hAnsi="Tahoma" w:cs="Tahoma"/>
                <w:sz w:val="20"/>
                <w:szCs w:val="20"/>
              </w:rPr>
            </w:pPr>
            <w:r>
              <w:rPr>
                <w:rFonts w:ascii="Tahoma" w:hAnsi="Tahoma" w:cs="Tahoma"/>
                <w:sz w:val="20"/>
                <w:szCs w:val="20"/>
              </w:rPr>
              <w:t>Pompownia I˚ z kratą rzadką</w:t>
            </w:r>
          </w:p>
        </w:tc>
        <w:tc>
          <w:tcPr>
            <w:tcW w:w="851" w:type="dxa"/>
            <w:shd w:val="clear" w:color="auto" w:fill="8DB3E2" w:themeFill="text2" w:themeFillTint="66"/>
          </w:tcPr>
          <w:p w14:paraId="78637AE7" w14:textId="77777777" w:rsidR="00F67427" w:rsidRDefault="00F67427" w:rsidP="00F965FE">
            <w:pPr>
              <w:jc w:val="center"/>
              <w:rPr>
                <w:rFonts w:ascii="Tahoma" w:hAnsi="Tahoma" w:cs="Tahoma"/>
                <w:sz w:val="20"/>
                <w:szCs w:val="20"/>
              </w:rPr>
            </w:pPr>
          </w:p>
        </w:tc>
        <w:tc>
          <w:tcPr>
            <w:tcW w:w="1042" w:type="dxa"/>
          </w:tcPr>
          <w:p w14:paraId="27DAF441" w14:textId="77777777" w:rsidR="00F67427" w:rsidRDefault="00F67427" w:rsidP="00F965FE">
            <w:pPr>
              <w:jc w:val="center"/>
              <w:rPr>
                <w:rFonts w:ascii="Tahoma" w:hAnsi="Tahoma" w:cs="Tahoma"/>
                <w:sz w:val="20"/>
                <w:szCs w:val="20"/>
              </w:rPr>
            </w:pPr>
          </w:p>
        </w:tc>
        <w:tc>
          <w:tcPr>
            <w:tcW w:w="2576" w:type="dxa"/>
          </w:tcPr>
          <w:p w14:paraId="49FBBD40" w14:textId="2EFA5E5F" w:rsidR="00F67427" w:rsidRDefault="00F67427" w:rsidP="00F965FE">
            <w:pPr>
              <w:jc w:val="center"/>
              <w:rPr>
                <w:rFonts w:ascii="Tahoma" w:hAnsi="Tahoma" w:cs="Tahoma"/>
                <w:sz w:val="20"/>
                <w:szCs w:val="20"/>
              </w:rPr>
            </w:pPr>
            <w:r>
              <w:rPr>
                <w:rFonts w:ascii="Tahoma" w:hAnsi="Tahoma" w:cs="Tahoma"/>
                <w:sz w:val="20"/>
                <w:szCs w:val="20"/>
              </w:rPr>
              <w:t xml:space="preserve">Obiekt istniejący do przebudowy </w:t>
            </w:r>
            <w:r w:rsidR="00CD0B77">
              <w:rPr>
                <w:rFonts w:ascii="Tahoma" w:hAnsi="Tahoma" w:cs="Tahoma"/>
                <w:sz w:val="20"/>
                <w:szCs w:val="20"/>
              </w:rPr>
              <w:t>.</w:t>
            </w:r>
          </w:p>
        </w:tc>
      </w:tr>
      <w:tr w:rsidR="00F67427" w14:paraId="0F383AF1" w14:textId="77777777" w:rsidTr="00F965FE">
        <w:tc>
          <w:tcPr>
            <w:tcW w:w="1122" w:type="dxa"/>
          </w:tcPr>
          <w:p w14:paraId="3E0D94EC" w14:textId="0B9817C1" w:rsidR="00F67427" w:rsidRDefault="00CD0B77" w:rsidP="00F965FE">
            <w:pPr>
              <w:jc w:val="center"/>
              <w:rPr>
                <w:rFonts w:ascii="Tahoma" w:hAnsi="Tahoma" w:cs="Tahoma"/>
                <w:sz w:val="20"/>
                <w:szCs w:val="20"/>
              </w:rPr>
            </w:pPr>
            <w:r>
              <w:rPr>
                <w:rFonts w:ascii="Tahoma" w:hAnsi="Tahoma" w:cs="Tahoma"/>
                <w:sz w:val="20"/>
                <w:szCs w:val="20"/>
              </w:rPr>
              <w:t>2</w:t>
            </w:r>
          </w:p>
        </w:tc>
        <w:tc>
          <w:tcPr>
            <w:tcW w:w="3409" w:type="dxa"/>
          </w:tcPr>
          <w:p w14:paraId="2A16E7F2" w14:textId="2A03B790" w:rsidR="00F67427" w:rsidRDefault="00CD0B77" w:rsidP="00F965FE">
            <w:pPr>
              <w:jc w:val="center"/>
              <w:rPr>
                <w:rFonts w:ascii="Tahoma" w:hAnsi="Tahoma" w:cs="Tahoma"/>
                <w:sz w:val="20"/>
                <w:szCs w:val="20"/>
              </w:rPr>
            </w:pPr>
            <w:proofErr w:type="spellStart"/>
            <w:r>
              <w:rPr>
                <w:rFonts w:ascii="Tahoma" w:hAnsi="Tahoma" w:cs="Tahoma"/>
                <w:sz w:val="20"/>
                <w:szCs w:val="20"/>
              </w:rPr>
              <w:t>Sitopiaskownik</w:t>
            </w:r>
            <w:proofErr w:type="spellEnd"/>
            <w:r>
              <w:rPr>
                <w:rFonts w:ascii="Tahoma" w:hAnsi="Tahoma" w:cs="Tahoma"/>
                <w:sz w:val="20"/>
                <w:szCs w:val="20"/>
              </w:rPr>
              <w:t xml:space="preserve"> napowietrzany z płuczka piasku</w:t>
            </w:r>
          </w:p>
        </w:tc>
        <w:tc>
          <w:tcPr>
            <w:tcW w:w="851" w:type="dxa"/>
            <w:shd w:val="clear" w:color="auto" w:fill="8DB3E2" w:themeFill="text2" w:themeFillTint="66"/>
          </w:tcPr>
          <w:p w14:paraId="06D9CB39" w14:textId="77777777" w:rsidR="00F67427" w:rsidRDefault="00F67427" w:rsidP="00F965FE">
            <w:pPr>
              <w:jc w:val="center"/>
              <w:rPr>
                <w:rFonts w:ascii="Tahoma" w:hAnsi="Tahoma" w:cs="Tahoma"/>
                <w:sz w:val="20"/>
                <w:szCs w:val="20"/>
              </w:rPr>
            </w:pPr>
          </w:p>
        </w:tc>
        <w:tc>
          <w:tcPr>
            <w:tcW w:w="1042" w:type="dxa"/>
          </w:tcPr>
          <w:p w14:paraId="471E8198" w14:textId="77777777" w:rsidR="00F67427" w:rsidRDefault="00F67427" w:rsidP="00F965FE">
            <w:pPr>
              <w:jc w:val="center"/>
              <w:rPr>
                <w:rFonts w:ascii="Tahoma" w:hAnsi="Tahoma" w:cs="Tahoma"/>
                <w:sz w:val="20"/>
                <w:szCs w:val="20"/>
              </w:rPr>
            </w:pPr>
          </w:p>
        </w:tc>
        <w:tc>
          <w:tcPr>
            <w:tcW w:w="2576" w:type="dxa"/>
          </w:tcPr>
          <w:p w14:paraId="4BCCE9F5" w14:textId="788B57B6" w:rsidR="00F67427" w:rsidRDefault="00CD0B77" w:rsidP="00F965FE">
            <w:pPr>
              <w:jc w:val="center"/>
              <w:rPr>
                <w:rFonts w:ascii="Tahoma" w:hAnsi="Tahoma" w:cs="Tahoma"/>
                <w:sz w:val="20"/>
                <w:szCs w:val="20"/>
              </w:rPr>
            </w:pPr>
            <w:r>
              <w:rPr>
                <w:rFonts w:ascii="Tahoma" w:hAnsi="Tahoma" w:cs="Tahoma"/>
                <w:sz w:val="20"/>
                <w:szCs w:val="20"/>
              </w:rPr>
              <w:t>Obiekt nowy – montowany na istniejącej KOC</w:t>
            </w:r>
          </w:p>
        </w:tc>
      </w:tr>
      <w:tr w:rsidR="00F67427" w14:paraId="549E4114" w14:textId="77777777" w:rsidTr="00F965FE">
        <w:tc>
          <w:tcPr>
            <w:tcW w:w="1122" w:type="dxa"/>
          </w:tcPr>
          <w:p w14:paraId="7B39E858" w14:textId="0DE42751" w:rsidR="00F67427" w:rsidRDefault="00F67427" w:rsidP="00F965FE">
            <w:pPr>
              <w:jc w:val="center"/>
              <w:rPr>
                <w:rFonts w:ascii="Tahoma" w:hAnsi="Tahoma" w:cs="Tahoma"/>
                <w:sz w:val="20"/>
                <w:szCs w:val="20"/>
              </w:rPr>
            </w:pPr>
            <w:r>
              <w:rPr>
                <w:rFonts w:ascii="Tahoma" w:hAnsi="Tahoma" w:cs="Tahoma"/>
                <w:sz w:val="20"/>
                <w:szCs w:val="20"/>
              </w:rPr>
              <w:t>3</w:t>
            </w:r>
          </w:p>
        </w:tc>
        <w:tc>
          <w:tcPr>
            <w:tcW w:w="3409" w:type="dxa"/>
          </w:tcPr>
          <w:p w14:paraId="77936C08" w14:textId="6F70A1EF" w:rsidR="00F67427" w:rsidRDefault="00CD0B77" w:rsidP="00F965FE">
            <w:pPr>
              <w:jc w:val="center"/>
              <w:rPr>
                <w:rFonts w:ascii="Tahoma" w:hAnsi="Tahoma" w:cs="Tahoma"/>
                <w:sz w:val="20"/>
                <w:szCs w:val="20"/>
              </w:rPr>
            </w:pPr>
            <w:r>
              <w:rPr>
                <w:rFonts w:ascii="Tahoma" w:hAnsi="Tahoma" w:cs="Tahoma"/>
                <w:sz w:val="20"/>
                <w:szCs w:val="20"/>
              </w:rPr>
              <w:t>Pompownia II˚</w:t>
            </w:r>
          </w:p>
        </w:tc>
        <w:tc>
          <w:tcPr>
            <w:tcW w:w="851" w:type="dxa"/>
            <w:shd w:val="clear" w:color="auto" w:fill="8DB3E2" w:themeFill="text2" w:themeFillTint="66"/>
          </w:tcPr>
          <w:p w14:paraId="3B4BD553" w14:textId="77777777" w:rsidR="00F67427" w:rsidRDefault="00F67427" w:rsidP="00F965FE">
            <w:pPr>
              <w:jc w:val="center"/>
              <w:rPr>
                <w:rFonts w:ascii="Tahoma" w:hAnsi="Tahoma" w:cs="Tahoma"/>
                <w:sz w:val="20"/>
                <w:szCs w:val="20"/>
              </w:rPr>
            </w:pPr>
          </w:p>
        </w:tc>
        <w:tc>
          <w:tcPr>
            <w:tcW w:w="1042" w:type="dxa"/>
          </w:tcPr>
          <w:p w14:paraId="5987749B" w14:textId="77777777" w:rsidR="00F67427" w:rsidRDefault="00F67427" w:rsidP="00F965FE">
            <w:pPr>
              <w:jc w:val="center"/>
              <w:rPr>
                <w:rFonts w:ascii="Tahoma" w:hAnsi="Tahoma" w:cs="Tahoma"/>
                <w:sz w:val="20"/>
                <w:szCs w:val="20"/>
              </w:rPr>
            </w:pPr>
          </w:p>
        </w:tc>
        <w:tc>
          <w:tcPr>
            <w:tcW w:w="2576" w:type="dxa"/>
          </w:tcPr>
          <w:p w14:paraId="6DA456AE" w14:textId="0C03E2E6" w:rsidR="00F67427" w:rsidRDefault="00F67427" w:rsidP="00F965FE">
            <w:pPr>
              <w:jc w:val="center"/>
              <w:rPr>
                <w:rFonts w:ascii="Tahoma" w:hAnsi="Tahoma" w:cs="Tahoma"/>
                <w:sz w:val="20"/>
                <w:szCs w:val="20"/>
              </w:rPr>
            </w:pPr>
            <w:r>
              <w:rPr>
                <w:rFonts w:ascii="Tahoma" w:hAnsi="Tahoma" w:cs="Tahoma"/>
                <w:sz w:val="20"/>
                <w:szCs w:val="20"/>
              </w:rPr>
              <w:t xml:space="preserve">Obiekt </w:t>
            </w:r>
            <w:r w:rsidR="00CD0B77">
              <w:rPr>
                <w:rFonts w:ascii="Tahoma" w:hAnsi="Tahoma" w:cs="Tahoma"/>
                <w:sz w:val="20"/>
                <w:szCs w:val="20"/>
              </w:rPr>
              <w:t>istniejący do przebudowy</w:t>
            </w:r>
          </w:p>
        </w:tc>
      </w:tr>
      <w:tr w:rsidR="00F67427" w14:paraId="3255607C" w14:textId="77777777" w:rsidTr="00F965FE">
        <w:tc>
          <w:tcPr>
            <w:tcW w:w="1122" w:type="dxa"/>
          </w:tcPr>
          <w:p w14:paraId="512F51B2" w14:textId="04C505CD" w:rsidR="00F67427" w:rsidRDefault="00F67427" w:rsidP="00F965FE">
            <w:pPr>
              <w:jc w:val="center"/>
              <w:rPr>
                <w:rFonts w:ascii="Tahoma" w:hAnsi="Tahoma" w:cs="Tahoma"/>
                <w:sz w:val="20"/>
                <w:szCs w:val="20"/>
              </w:rPr>
            </w:pPr>
            <w:r>
              <w:rPr>
                <w:rFonts w:ascii="Tahoma" w:hAnsi="Tahoma" w:cs="Tahoma"/>
                <w:sz w:val="20"/>
                <w:szCs w:val="20"/>
              </w:rPr>
              <w:t>4</w:t>
            </w:r>
          </w:p>
        </w:tc>
        <w:tc>
          <w:tcPr>
            <w:tcW w:w="3409" w:type="dxa"/>
          </w:tcPr>
          <w:p w14:paraId="1F5E0A95" w14:textId="032632E2" w:rsidR="00F67427" w:rsidRDefault="00CD0B77" w:rsidP="00F965FE">
            <w:pPr>
              <w:jc w:val="center"/>
              <w:rPr>
                <w:rFonts w:ascii="Tahoma" w:hAnsi="Tahoma" w:cs="Tahoma"/>
                <w:sz w:val="20"/>
                <w:szCs w:val="20"/>
              </w:rPr>
            </w:pPr>
            <w:r>
              <w:rPr>
                <w:rFonts w:ascii="Tahoma" w:hAnsi="Tahoma" w:cs="Tahoma"/>
                <w:sz w:val="20"/>
                <w:szCs w:val="20"/>
              </w:rPr>
              <w:t>Komora rozprężna z przelewem</w:t>
            </w:r>
          </w:p>
        </w:tc>
        <w:tc>
          <w:tcPr>
            <w:tcW w:w="851" w:type="dxa"/>
            <w:shd w:val="clear" w:color="auto" w:fill="8DB3E2" w:themeFill="text2" w:themeFillTint="66"/>
          </w:tcPr>
          <w:p w14:paraId="26438F24" w14:textId="77777777" w:rsidR="00F67427" w:rsidRDefault="00F67427" w:rsidP="00F965FE">
            <w:pPr>
              <w:jc w:val="center"/>
              <w:rPr>
                <w:rFonts w:ascii="Tahoma" w:hAnsi="Tahoma" w:cs="Tahoma"/>
                <w:sz w:val="20"/>
                <w:szCs w:val="20"/>
              </w:rPr>
            </w:pPr>
          </w:p>
        </w:tc>
        <w:tc>
          <w:tcPr>
            <w:tcW w:w="1042" w:type="dxa"/>
          </w:tcPr>
          <w:p w14:paraId="2CECBB68" w14:textId="77777777" w:rsidR="00F67427" w:rsidRDefault="00F67427" w:rsidP="00F965FE">
            <w:pPr>
              <w:jc w:val="center"/>
              <w:rPr>
                <w:rFonts w:ascii="Tahoma" w:hAnsi="Tahoma" w:cs="Tahoma"/>
                <w:sz w:val="20"/>
                <w:szCs w:val="20"/>
              </w:rPr>
            </w:pPr>
          </w:p>
        </w:tc>
        <w:tc>
          <w:tcPr>
            <w:tcW w:w="2576" w:type="dxa"/>
          </w:tcPr>
          <w:p w14:paraId="75C8C5B3" w14:textId="3C914ABB" w:rsidR="00F67427" w:rsidRDefault="00F67427" w:rsidP="00F965FE">
            <w:pPr>
              <w:jc w:val="center"/>
              <w:rPr>
                <w:rFonts w:ascii="Tahoma" w:hAnsi="Tahoma" w:cs="Tahoma"/>
                <w:sz w:val="20"/>
                <w:szCs w:val="20"/>
              </w:rPr>
            </w:pPr>
            <w:r>
              <w:rPr>
                <w:rFonts w:ascii="Tahoma" w:hAnsi="Tahoma" w:cs="Tahoma"/>
                <w:sz w:val="20"/>
                <w:szCs w:val="20"/>
              </w:rPr>
              <w:t>Obiekt projektowany</w:t>
            </w:r>
          </w:p>
        </w:tc>
      </w:tr>
      <w:tr w:rsidR="00F67427" w14:paraId="281F760F" w14:textId="77777777" w:rsidTr="00F965FE">
        <w:tc>
          <w:tcPr>
            <w:tcW w:w="1122" w:type="dxa"/>
          </w:tcPr>
          <w:p w14:paraId="064086AC" w14:textId="2C8E6909" w:rsidR="00F67427" w:rsidRDefault="00F67427" w:rsidP="00F965FE">
            <w:pPr>
              <w:jc w:val="center"/>
              <w:rPr>
                <w:rFonts w:ascii="Tahoma" w:hAnsi="Tahoma" w:cs="Tahoma"/>
                <w:sz w:val="20"/>
                <w:szCs w:val="20"/>
              </w:rPr>
            </w:pPr>
            <w:r>
              <w:rPr>
                <w:rFonts w:ascii="Tahoma" w:hAnsi="Tahoma" w:cs="Tahoma"/>
                <w:sz w:val="20"/>
                <w:szCs w:val="20"/>
              </w:rPr>
              <w:t>5</w:t>
            </w:r>
          </w:p>
        </w:tc>
        <w:tc>
          <w:tcPr>
            <w:tcW w:w="3409" w:type="dxa"/>
          </w:tcPr>
          <w:p w14:paraId="747B2E1A" w14:textId="36E7857E" w:rsidR="00F67427" w:rsidRDefault="00CD0B77" w:rsidP="00F965FE">
            <w:pPr>
              <w:jc w:val="center"/>
              <w:rPr>
                <w:rFonts w:ascii="Tahoma" w:hAnsi="Tahoma" w:cs="Tahoma"/>
                <w:sz w:val="20"/>
                <w:szCs w:val="20"/>
              </w:rPr>
            </w:pPr>
            <w:r>
              <w:rPr>
                <w:rFonts w:ascii="Tahoma" w:hAnsi="Tahoma" w:cs="Tahoma"/>
                <w:sz w:val="20"/>
                <w:szCs w:val="20"/>
              </w:rPr>
              <w:t>Zbiornik retencyjny ścieków</w:t>
            </w:r>
          </w:p>
        </w:tc>
        <w:tc>
          <w:tcPr>
            <w:tcW w:w="851" w:type="dxa"/>
            <w:shd w:val="clear" w:color="auto" w:fill="8DB3E2" w:themeFill="text2" w:themeFillTint="66"/>
          </w:tcPr>
          <w:p w14:paraId="41DF5ED6" w14:textId="77777777" w:rsidR="00F67427" w:rsidRDefault="00F67427" w:rsidP="00F965FE">
            <w:pPr>
              <w:jc w:val="center"/>
              <w:rPr>
                <w:rFonts w:ascii="Tahoma" w:hAnsi="Tahoma" w:cs="Tahoma"/>
                <w:sz w:val="20"/>
                <w:szCs w:val="20"/>
              </w:rPr>
            </w:pPr>
          </w:p>
        </w:tc>
        <w:tc>
          <w:tcPr>
            <w:tcW w:w="1042" w:type="dxa"/>
          </w:tcPr>
          <w:p w14:paraId="3A20B6A1" w14:textId="77777777" w:rsidR="00F67427" w:rsidRDefault="00F67427" w:rsidP="00F965FE">
            <w:pPr>
              <w:jc w:val="center"/>
              <w:rPr>
                <w:rFonts w:ascii="Tahoma" w:hAnsi="Tahoma" w:cs="Tahoma"/>
                <w:sz w:val="20"/>
                <w:szCs w:val="20"/>
              </w:rPr>
            </w:pPr>
          </w:p>
        </w:tc>
        <w:tc>
          <w:tcPr>
            <w:tcW w:w="2576" w:type="dxa"/>
          </w:tcPr>
          <w:p w14:paraId="34A48F6F" w14:textId="03D1FDC2" w:rsidR="00F67427" w:rsidRDefault="00F67427" w:rsidP="00F965FE">
            <w:pPr>
              <w:jc w:val="center"/>
              <w:rPr>
                <w:rFonts w:ascii="Tahoma" w:hAnsi="Tahoma" w:cs="Tahoma"/>
                <w:sz w:val="20"/>
                <w:szCs w:val="20"/>
              </w:rPr>
            </w:pPr>
            <w:r>
              <w:rPr>
                <w:rFonts w:ascii="Tahoma" w:hAnsi="Tahoma" w:cs="Tahoma"/>
                <w:sz w:val="20"/>
                <w:szCs w:val="20"/>
              </w:rPr>
              <w:t>Obiekt</w:t>
            </w:r>
            <w:r w:rsidR="00CD0B77">
              <w:rPr>
                <w:rFonts w:ascii="Tahoma" w:hAnsi="Tahoma" w:cs="Tahoma"/>
                <w:sz w:val="20"/>
                <w:szCs w:val="20"/>
              </w:rPr>
              <w:t xml:space="preserve"> istniejący KTSO do przebudowy</w:t>
            </w:r>
          </w:p>
        </w:tc>
      </w:tr>
      <w:tr w:rsidR="00F67427" w14:paraId="1F6CC6C4" w14:textId="77777777" w:rsidTr="00F965FE">
        <w:tc>
          <w:tcPr>
            <w:tcW w:w="1122" w:type="dxa"/>
          </w:tcPr>
          <w:p w14:paraId="5EA05742" w14:textId="5B91188F" w:rsidR="00F67427" w:rsidRDefault="00F67427" w:rsidP="00F965FE">
            <w:pPr>
              <w:jc w:val="center"/>
              <w:rPr>
                <w:rFonts w:ascii="Tahoma" w:hAnsi="Tahoma" w:cs="Tahoma"/>
                <w:sz w:val="20"/>
                <w:szCs w:val="20"/>
              </w:rPr>
            </w:pPr>
            <w:r>
              <w:rPr>
                <w:rFonts w:ascii="Tahoma" w:hAnsi="Tahoma" w:cs="Tahoma"/>
                <w:sz w:val="20"/>
                <w:szCs w:val="20"/>
              </w:rPr>
              <w:t>6</w:t>
            </w:r>
          </w:p>
        </w:tc>
        <w:tc>
          <w:tcPr>
            <w:tcW w:w="3409" w:type="dxa"/>
          </w:tcPr>
          <w:p w14:paraId="484070F1" w14:textId="60352E7C" w:rsidR="00F67427" w:rsidRDefault="00CD0B77" w:rsidP="00F965FE">
            <w:pPr>
              <w:jc w:val="center"/>
              <w:rPr>
                <w:rFonts w:ascii="Tahoma" w:hAnsi="Tahoma" w:cs="Tahoma"/>
                <w:sz w:val="20"/>
                <w:szCs w:val="20"/>
              </w:rPr>
            </w:pPr>
            <w:r>
              <w:rPr>
                <w:rFonts w:ascii="Tahoma" w:hAnsi="Tahoma" w:cs="Tahoma"/>
                <w:sz w:val="20"/>
                <w:szCs w:val="20"/>
              </w:rPr>
              <w:t xml:space="preserve">Pompownia osadu </w:t>
            </w:r>
            <w:proofErr w:type="spellStart"/>
            <w:r>
              <w:rPr>
                <w:rFonts w:ascii="Tahoma" w:hAnsi="Tahoma" w:cs="Tahoma"/>
                <w:sz w:val="20"/>
                <w:szCs w:val="20"/>
              </w:rPr>
              <w:t>recyrkulowanego</w:t>
            </w:r>
            <w:proofErr w:type="spellEnd"/>
            <w:r>
              <w:rPr>
                <w:rFonts w:ascii="Tahoma" w:hAnsi="Tahoma" w:cs="Tahoma"/>
                <w:sz w:val="20"/>
                <w:szCs w:val="20"/>
              </w:rPr>
              <w:t xml:space="preserve"> i nadmiernego</w:t>
            </w:r>
          </w:p>
        </w:tc>
        <w:tc>
          <w:tcPr>
            <w:tcW w:w="851" w:type="dxa"/>
            <w:shd w:val="clear" w:color="auto" w:fill="8DB3E2" w:themeFill="text2" w:themeFillTint="66"/>
          </w:tcPr>
          <w:p w14:paraId="69CC7F66" w14:textId="77777777" w:rsidR="00F67427" w:rsidRDefault="00F67427" w:rsidP="00F965FE">
            <w:pPr>
              <w:jc w:val="center"/>
              <w:rPr>
                <w:rFonts w:ascii="Tahoma" w:hAnsi="Tahoma" w:cs="Tahoma"/>
                <w:sz w:val="20"/>
                <w:szCs w:val="20"/>
              </w:rPr>
            </w:pPr>
          </w:p>
        </w:tc>
        <w:tc>
          <w:tcPr>
            <w:tcW w:w="1042" w:type="dxa"/>
          </w:tcPr>
          <w:p w14:paraId="07EDA8FC" w14:textId="77777777" w:rsidR="00F67427" w:rsidRDefault="00F67427" w:rsidP="00F965FE">
            <w:pPr>
              <w:jc w:val="center"/>
              <w:rPr>
                <w:rFonts w:ascii="Tahoma" w:hAnsi="Tahoma" w:cs="Tahoma"/>
                <w:sz w:val="20"/>
                <w:szCs w:val="20"/>
              </w:rPr>
            </w:pPr>
          </w:p>
        </w:tc>
        <w:tc>
          <w:tcPr>
            <w:tcW w:w="2576" w:type="dxa"/>
          </w:tcPr>
          <w:p w14:paraId="6B39B1F4" w14:textId="1D4C6F6D" w:rsidR="00F67427" w:rsidRDefault="00CD0B77" w:rsidP="00F965FE">
            <w:pPr>
              <w:jc w:val="center"/>
              <w:rPr>
                <w:rFonts w:ascii="Tahoma" w:hAnsi="Tahoma" w:cs="Tahoma"/>
                <w:sz w:val="20"/>
                <w:szCs w:val="20"/>
              </w:rPr>
            </w:pPr>
            <w:r>
              <w:rPr>
                <w:rFonts w:ascii="Tahoma" w:hAnsi="Tahoma" w:cs="Tahoma"/>
                <w:sz w:val="20"/>
                <w:szCs w:val="20"/>
              </w:rPr>
              <w:t>Obiekt projektowany</w:t>
            </w:r>
          </w:p>
        </w:tc>
      </w:tr>
      <w:tr w:rsidR="00F67427" w14:paraId="18EB5600" w14:textId="77777777" w:rsidTr="00F965FE">
        <w:tc>
          <w:tcPr>
            <w:tcW w:w="1122" w:type="dxa"/>
          </w:tcPr>
          <w:p w14:paraId="56337D72" w14:textId="3887929A" w:rsidR="00F67427" w:rsidRDefault="00F67427" w:rsidP="00F965FE">
            <w:pPr>
              <w:jc w:val="center"/>
              <w:rPr>
                <w:rFonts w:ascii="Tahoma" w:hAnsi="Tahoma" w:cs="Tahoma"/>
                <w:sz w:val="20"/>
                <w:szCs w:val="20"/>
              </w:rPr>
            </w:pPr>
            <w:r>
              <w:rPr>
                <w:rFonts w:ascii="Tahoma" w:hAnsi="Tahoma" w:cs="Tahoma"/>
                <w:sz w:val="20"/>
                <w:szCs w:val="20"/>
              </w:rPr>
              <w:t>7.1</w:t>
            </w:r>
          </w:p>
        </w:tc>
        <w:tc>
          <w:tcPr>
            <w:tcW w:w="3409" w:type="dxa"/>
          </w:tcPr>
          <w:p w14:paraId="10606ECF" w14:textId="440FFBD5" w:rsidR="00F67427" w:rsidRDefault="00CD0B77" w:rsidP="00F965FE">
            <w:pPr>
              <w:jc w:val="center"/>
              <w:rPr>
                <w:rFonts w:ascii="Tahoma" w:hAnsi="Tahoma" w:cs="Tahoma"/>
                <w:sz w:val="20"/>
                <w:szCs w:val="20"/>
              </w:rPr>
            </w:pPr>
            <w:r>
              <w:rPr>
                <w:rFonts w:ascii="Tahoma" w:hAnsi="Tahoma" w:cs="Tahoma"/>
                <w:sz w:val="20"/>
                <w:szCs w:val="20"/>
              </w:rPr>
              <w:t>Reaktor biologiczny I</w:t>
            </w:r>
          </w:p>
        </w:tc>
        <w:tc>
          <w:tcPr>
            <w:tcW w:w="851" w:type="dxa"/>
            <w:shd w:val="clear" w:color="auto" w:fill="8DB3E2" w:themeFill="text2" w:themeFillTint="66"/>
          </w:tcPr>
          <w:p w14:paraId="72CDF9EC" w14:textId="77777777" w:rsidR="00F67427" w:rsidRDefault="00F67427" w:rsidP="00F965FE">
            <w:pPr>
              <w:jc w:val="center"/>
              <w:rPr>
                <w:rFonts w:ascii="Tahoma" w:hAnsi="Tahoma" w:cs="Tahoma"/>
                <w:sz w:val="20"/>
                <w:szCs w:val="20"/>
              </w:rPr>
            </w:pPr>
          </w:p>
        </w:tc>
        <w:tc>
          <w:tcPr>
            <w:tcW w:w="1042" w:type="dxa"/>
          </w:tcPr>
          <w:p w14:paraId="025D0775" w14:textId="77777777" w:rsidR="00F67427" w:rsidRDefault="00F67427" w:rsidP="00F965FE">
            <w:pPr>
              <w:jc w:val="center"/>
              <w:rPr>
                <w:rFonts w:ascii="Tahoma" w:hAnsi="Tahoma" w:cs="Tahoma"/>
                <w:sz w:val="20"/>
                <w:szCs w:val="20"/>
              </w:rPr>
            </w:pPr>
          </w:p>
        </w:tc>
        <w:tc>
          <w:tcPr>
            <w:tcW w:w="2576" w:type="dxa"/>
          </w:tcPr>
          <w:p w14:paraId="5E87C05B" w14:textId="3B6D7075" w:rsidR="00F67427" w:rsidRDefault="00F67427" w:rsidP="00F965FE">
            <w:pPr>
              <w:jc w:val="center"/>
              <w:rPr>
                <w:rFonts w:ascii="Tahoma" w:hAnsi="Tahoma" w:cs="Tahoma"/>
                <w:sz w:val="20"/>
                <w:szCs w:val="20"/>
              </w:rPr>
            </w:pPr>
            <w:r>
              <w:rPr>
                <w:rFonts w:ascii="Tahoma" w:hAnsi="Tahoma" w:cs="Tahoma"/>
                <w:sz w:val="20"/>
                <w:szCs w:val="20"/>
              </w:rPr>
              <w:t>Obiekt projektowan</w:t>
            </w:r>
            <w:r w:rsidR="00CD0B77">
              <w:rPr>
                <w:rFonts w:ascii="Tahoma" w:hAnsi="Tahoma" w:cs="Tahoma"/>
                <w:sz w:val="20"/>
                <w:szCs w:val="20"/>
              </w:rPr>
              <w:t>y</w:t>
            </w:r>
          </w:p>
        </w:tc>
      </w:tr>
      <w:tr w:rsidR="00F67427" w14:paraId="04951F95" w14:textId="77777777" w:rsidTr="00F965FE">
        <w:tc>
          <w:tcPr>
            <w:tcW w:w="1122" w:type="dxa"/>
          </w:tcPr>
          <w:p w14:paraId="72263464" w14:textId="0FF1D739" w:rsidR="00F67427" w:rsidRDefault="00CD0B77" w:rsidP="00F965FE">
            <w:pPr>
              <w:jc w:val="center"/>
              <w:rPr>
                <w:rFonts w:ascii="Tahoma" w:hAnsi="Tahoma" w:cs="Tahoma"/>
                <w:sz w:val="20"/>
                <w:szCs w:val="20"/>
              </w:rPr>
            </w:pPr>
            <w:bookmarkStart w:id="217" w:name="_Hlk119668214"/>
            <w:r>
              <w:rPr>
                <w:rFonts w:ascii="Tahoma" w:hAnsi="Tahoma" w:cs="Tahoma"/>
                <w:sz w:val="20"/>
                <w:szCs w:val="20"/>
              </w:rPr>
              <w:t>7.2</w:t>
            </w:r>
          </w:p>
        </w:tc>
        <w:tc>
          <w:tcPr>
            <w:tcW w:w="3409" w:type="dxa"/>
          </w:tcPr>
          <w:p w14:paraId="3EB4D00C" w14:textId="6F7E7B4F" w:rsidR="00F67427" w:rsidRDefault="00F67427" w:rsidP="00F965FE">
            <w:pPr>
              <w:jc w:val="center"/>
              <w:rPr>
                <w:rFonts w:ascii="Tahoma" w:hAnsi="Tahoma" w:cs="Tahoma"/>
                <w:sz w:val="20"/>
                <w:szCs w:val="20"/>
              </w:rPr>
            </w:pPr>
            <w:r>
              <w:rPr>
                <w:rFonts w:ascii="Tahoma" w:hAnsi="Tahoma" w:cs="Tahoma"/>
                <w:sz w:val="20"/>
                <w:szCs w:val="20"/>
              </w:rPr>
              <w:t>Reaktor biologiczn</w:t>
            </w:r>
            <w:r w:rsidR="00990B72">
              <w:rPr>
                <w:rFonts w:ascii="Tahoma" w:hAnsi="Tahoma" w:cs="Tahoma"/>
                <w:sz w:val="20"/>
                <w:szCs w:val="20"/>
              </w:rPr>
              <w:t>y</w:t>
            </w:r>
            <w:r>
              <w:rPr>
                <w:rFonts w:ascii="Tahoma" w:hAnsi="Tahoma" w:cs="Tahoma"/>
                <w:sz w:val="20"/>
                <w:szCs w:val="20"/>
              </w:rPr>
              <w:t xml:space="preserve"> </w:t>
            </w:r>
            <w:r w:rsidR="00990B72">
              <w:rPr>
                <w:rFonts w:ascii="Tahoma" w:hAnsi="Tahoma" w:cs="Tahoma"/>
                <w:sz w:val="20"/>
                <w:szCs w:val="20"/>
              </w:rPr>
              <w:t xml:space="preserve"> </w:t>
            </w:r>
            <w:r>
              <w:rPr>
                <w:rFonts w:ascii="Tahoma" w:hAnsi="Tahoma" w:cs="Tahoma"/>
                <w:sz w:val="20"/>
                <w:szCs w:val="20"/>
              </w:rPr>
              <w:t xml:space="preserve"> II</w:t>
            </w:r>
          </w:p>
        </w:tc>
        <w:tc>
          <w:tcPr>
            <w:tcW w:w="851" w:type="dxa"/>
          </w:tcPr>
          <w:p w14:paraId="2454DBFD" w14:textId="77777777" w:rsidR="00F67427" w:rsidRDefault="00F67427" w:rsidP="00F965FE">
            <w:pPr>
              <w:jc w:val="center"/>
              <w:rPr>
                <w:rFonts w:ascii="Tahoma" w:hAnsi="Tahoma" w:cs="Tahoma"/>
                <w:sz w:val="20"/>
                <w:szCs w:val="20"/>
              </w:rPr>
            </w:pPr>
          </w:p>
        </w:tc>
        <w:tc>
          <w:tcPr>
            <w:tcW w:w="1042" w:type="dxa"/>
            <w:shd w:val="clear" w:color="auto" w:fill="8DB3E2" w:themeFill="text2" w:themeFillTint="66"/>
          </w:tcPr>
          <w:p w14:paraId="336D6523" w14:textId="77777777" w:rsidR="00F67427" w:rsidRDefault="00F67427" w:rsidP="00F965FE">
            <w:pPr>
              <w:jc w:val="center"/>
              <w:rPr>
                <w:rFonts w:ascii="Tahoma" w:hAnsi="Tahoma" w:cs="Tahoma"/>
                <w:sz w:val="20"/>
                <w:szCs w:val="20"/>
              </w:rPr>
            </w:pPr>
          </w:p>
        </w:tc>
        <w:tc>
          <w:tcPr>
            <w:tcW w:w="2576" w:type="dxa"/>
          </w:tcPr>
          <w:p w14:paraId="399E2F9B" w14:textId="4686C62C" w:rsidR="00F67427" w:rsidRDefault="00F67427" w:rsidP="00F965FE">
            <w:pPr>
              <w:jc w:val="center"/>
              <w:rPr>
                <w:rFonts w:ascii="Tahoma" w:hAnsi="Tahoma" w:cs="Tahoma"/>
                <w:sz w:val="20"/>
                <w:szCs w:val="20"/>
              </w:rPr>
            </w:pPr>
            <w:r>
              <w:rPr>
                <w:rFonts w:ascii="Tahoma" w:hAnsi="Tahoma" w:cs="Tahoma"/>
                <w:sz w:val="20"/>
                <w:szCs w:val="20"/>
              </w:rPr>
              <w:t>Obiekt projektowan</w:t>
            </w:r>
            <w:r w:rsidR="00CD0B77">
              <w:rPr>
                <w:rFonts w:ascii="Tahoma" w:hAnsi="Tahoma" w:cs="Tahoma"/>
                <w:sz w:val="20"/>
                <w:szCs w:val="20"/>
              </w:rPr>
              <w:t>y</w:t>
            </w:r>
          </w:p>
        </w:tc>
      </w:tr>
      <w:bookmarkEnd w:id="217"/>
      <w:tr w:rsidR="00F67427" w14:paraId="4910A11C" w14:textId="77777777" w:rsidTr="00F965FE">
        <w:tc>
          <w:tcPr>
            <w:tcW w:w="1122" w:type="dxa"/>
          </w:tcPr>
          <w:p w14:paraId="55AF9581" w14:textId="1B6F090B" w:rsidR="00F67427" w:rsidRDefault="00CD0B77" w:rsidP="00F965FE">
            <w:pPr>
              <w:jc w:val="center"/>
              <w:rPr>
                <w:rFonts w:ascii="Tahoma" w:hAnsi="Tahoma" w:cs="Tahoma"/>
                <w:sz w:val="20"/>
                <w:szCs w:val="20"/>
              </w:rPr>
            </w:pPr>
            <w:r>
              <w:rPr>
                <w:rFonts w:ascii="Tahoma" w:hAnsi="Tahoma" w:cs="Tahoma"/>
                <w:sz w:val="20"/>
                <w:szCs w:val="20"/>
              </w:rPr>
              <w:t>8.1</w:t>
            </w:r>
          </w:p>
        </w:tc>
        <w:tc>
          <w:tcPr>
            <w:tcW w:w="3409" w:type="dxa"/>
          </w:tcPr>
          <w:p w14:paraId="4C07553F" w14:textId="708717EF" w:rsidR="00F67427" w:rsidRDefault="00CD0B77" w:rsidP="00F965FE">
            <w:pPr>
              <w:jc w:val="center"/>
              <w:rPr>
                <w:rFonts w:ascii="Tahoma" w:hAnsi="Tahoma" w:cs="Tahoma"/>
                <w:sz w:val="20"/>
                <w:szCs w:val="20"/>
              </w:rPr>
            </w:pPr>
            <w:r>
              <w:rPr>
                <w:rFonts w:ascii="Tahoma" w:hAnsi="Tahoma" w:cs="Tahoma"/>
                <w:sz w:val="20"/>
                <w:szCs w:val="20"/>
              </w:rPr>
              <w:t>Osadnik wtórny I</w:t>
            </w:r>
          </w:p>
        </w:tc>
        <w:tc>
          <w:tcPr>
            <w:tcW w:w="851" w:type="dxa"/>
            <w:shd w:val="clear" w:color="auto" w:fill="8DB3E2" w:themeFill="text2" w:themeFillTint="66"/>
          </w:tcPr>
          <w:p w14:paraId="151255FD" w14:textId="77777777" w:rsidR="00F67427" w:rsidRDefault="00F67427" w:rsidP="00F965FE">
            <w:pPr>
              <w:jc w:val="center"/>
              <w:rPr>
                <w:rFonts w:ascii="Tahoma" w:hAnsi="Tahoma" w:cs="Tahoma"/>
                <w:sz w:val="20"/>
                <w:szCs w:val="20"/>
              </w:rPr>
            </w:pPr>
          </w:p>
        </w:tc>
        <w:tc>
          <w:tcPr>
            <w:tcW w:w="1042" w:type="dxa"/>
          </w:tcPr>
          <w:p w14:paraId="1CA3A1D3" w14:textId="77777777" w:rsidR="00F67427" w:rsidRDefault="00F67427" w:rsidP="00F965FE">
            <w:pPr>
              <w:jc w:val="center"/>
              <w:rPr>
                <w:rFonts w:ascii="Tahoma" w:hAnsi="Tahoma" w:cs="Tahoma"/>
                <w:sz w:val="20"/>
                <w:szCs w:val="20"/>
              </w:rPr>
            </w:pPr>
          </w:p>
        </w:tc>
        <w:tc>
          <w:tcPr>
            <w:tcW w:w="2576" w:type="dxa"/>
          </w:tcPr>
          <w:p w14:paraId="505E347E" w14:textId="206EC45F" w:rsidR="00F67427" w:rsidRDefault="00CD0B77" w:rsidP="00F965FE">
            <w:pPr>
              <w:jc w:val="center"/>
              <w:rPr>
                <w:rFonts w:ascii="Tahoma" w:hAnsi="Tahoma" w:cs="Tahoma"/>
                <w:sz w:val="20"/>
                <w:szCs w:val="20"/>
              </w:rPr>
            </w:pPr>
            <w:r w:rsidRPr="00CD0B77">
              <w:rPr>
                <w:rFonts w:ascii="Tahoma" w:hAnsi="Tahoma" w:cs="Tahoma"/>
                <w:sz w:val="20"/>
                <w:szCs w:val="20"/>
              </w:rPr>
              <w:t>Obiekt projektowan</w:t>
            </w:r>
            <w:r>
              <w:rPr>
                <w:rFonts w:ascii="Tahoma" w:hAnsi="Tahoma" w:cs="Tahoma"/>
                <w:sz w:val="20"/>
                <w:szCs w:val="20"/>
              </w:rPr>
              <w:t>y</w:t>
            </w:r>
          </w:p>
        </w:tc>
      </w:tr>
      <w:tr w:rsidR="00F67427" w14:paraId="75CF9C40" w14:textId="77777777" w:rsidTr="00F965FE">
        <w:tc>
          <w:tcPr>
            <w:tcW w:w="1122" w:type="dxa"/>
          </w:tcPr>
          <w:p w14:paraId="1E01991F" w14:textId="511C2395" w:rsidR="00F67427" w:rsidRDefault="00CD0B77" w:rsidP="00F965FE">
            <w:pPr>
              <w:jc w:val="center"/>
              <w:rPr>
                <w:rFonts w:ascii="Tahoma" w:hAnsi="Tahoma" w:cs="Tahoma"/>
                <w:sz w:val="20"/>
                <w:szCs w:val="20"/>
              </w:rPr>
            </w:pPr>
            <w:r>
              <w:rPr>
                <w:rFonts w:ascii="Tahoma" w:hAnsi="Tahoma" w:cs="Tahoma"/>
                <w:sz w:val="20"/>
                <w:szCs w:val="20"/>
              </w:rPr>
              <w:t>8.2</w:t>
            </w:r>
          </w:p>
        </w:tc>
        <w:tc>
          <w:tcPr>
            <w:tcW w:w="3409" w:type="dxa"/>
          </w:tcPr>
          <w:p w14:paraId="3E5C0DF5" w14:textId="6297F02B" w:rsidR="00F67427" w:rsidRDefault="00CD0B77" w:rsidP="00F965FE">
            <w:pPr>
              <w:jc w:val="center"/>
              <w:rPr>
                <w:rFonts w:ascii="Tahoma" w:hAnsi="Tahoma" w:cs="Tahoma"/>
                <w:sz w:val="20"/>
                <w:szCs w:val="20"/>
              </w:rPr>
            </w:pPr>
            <w:r>
              <w:rPr>
                <w:rFonts w:ascii="Tahoma" w:hAnsi="Tahoma" w:cs="Tahoma"/>
                <w:sz w:val="20"/>
                <w:szCs w:val="20"/>
              </w:rPr>
              <w:t>Osadnik wtórny II</w:t>
            </w:r>
          </w:p>
        </w:tc>
        <w:tc>
          <w:tcPr>
            <w:tcW w:w="851" w:type="dxa"/>
          </w:tcPr>
          <w:p w14:paraId="7F57091B" w14:textId="77777777" w:rsidR="00F67427" w:rsidRDefault="00F67427" w:rsidP="00F965FE">
            <w:pPr>
              <w:jc w:val="center"/>
              <w:rPr>
                <w:rFonts w:ascii="Tahoma" w:hAnsi="Tahoma" w:cs="Tahoma"/>
                <w:sz w:val="20"/>
                <w:szCs w:val="20"/>
              </w:rPr>
            </w:pPr>
          </w:p>
        </w:tc>
        <w:tc>
          <w:tcPr>
            <w:tcW w:w="1042" w:type="dxa"/>
            <w:shd w:val="clear" w:color="auto" w:fill="8DB3E2" w:themeFill="text2" w:themeFillTint="66"/>
          </w:tcPr>
          <w:p w14:paraId="7AB8F39C" w14:textId="77777777" w:rsidR="00F67427" w:rsidRDefault="00F67427" w:rsidP="00F965FE">
            <w:pPr>
              <w:jc w:val="center"/>
              <w:rPr>
                <w:rFonts w:ascii="Tahoma" w:hAnsi="Tahoma" w:cs="Tahoma"/>
                <w:sz w:val="20"/>
                <w:szCs w:val="20"/>
              </w:rPr>
            </w:pPr>
          </w:p>
        </w:tc>
        <w:tc>
          <w:tcPr>
            <w:tcW w:w="2576" w:type="dxa"/>
          </w:tcPr>
          <w:p w14:paraId="6C9045B8" w14:textId="19A41358" w:rsidR="00F67427" w:rsidRDefault="00CD0B77" w:rsidP="00F965FE">
            <w:pPr>
              <w:jc w:val="center"/>
              <w:rPr>
                <w:rFonts w:ascii="Tahoma" w:hAnsi="Tahoma" w:cs="Tahoma"/>
                <w:sz w:val="20"/>
                <w:szCs w:val="20"/>
              </w:rPr>
            </w:pPr>
            <w:r w:rsidRPr="00CD0B77">
              <w:rPr>
                <w:rFonts w:ascii="Tahoma" w:hAnsi="Tahoma" w:cs="Tahoma"/>
                <w:sz w:val="20"/>
                <w:szCs w:val="20"/>
              </w:rPr>
              <w:t>Obiekt projektowan</w:t>
            </w:r>
            <w:r>
              <w:rPr>
                <w:rFonts w:ascii="Tahoma" w:hAnsi="Tahoma" w:cs="Tahoma"/>
                <w:sz w:val="20"/>
                <w:szCs w:val="20"/>
              </w:rPr>
              <w:t>y</w:t>
            </w:r>
          </w:p>
        </w:tc>
      </w:tr>
      <w:tr w:rsidR="00F67427" w14:paraId="41954C5D" w14:textId="77777777" w:rsidTr="00F965FE">
        <w:tc>
          <w:tcPr>
            <w:tcW w:w="1122" w:type="dxa"/>
          </w:tcPr>
          <w:p w14:paraId="38AA3F8F" w14:textId="0BF81554" w:rsidR="00F67427" w:rsidRDefault="00CD0B77" w:rsidP="00F965FE">
            <w:pPr>
              <w:jc w:val="center"/>
              <w:rPr>
                <w:rFonts w:ascii="Tahoma" w:hAnsi="Tahoma" w:cs="Tahoma"/>
                <w:sz w:val="20"/>
                <w:szCs w:val="20"/>
              </w:rPr>
            </w:pPr>
            <w:r>
              <w:rPr>
                <w:rFonts w:ascii="Tahoma" w:hAnsi="Tahoma" w:cs="Tahoma"/>
                <w:sz w:val="20"/>
                <w:szCs w:val="20"/>
              </w:rPr>
              <w:t>9</w:t>
            </w:r>
          </w:p>
        </w:tc>
        <w:tc>
          <w:tcPr>
            <w:tcW w:w="3409" w:type="dxa"/>
          </w:tcPr>
          <w:p w14:paraId="7655119C" w14:textId="584A1624" w:rsidR="00F67427" w:rsidRDefault="00CD0B77" w:rsidP="00F965FE">
            <w:pPr>
              <w:jc w:val="center"/>
              <w:rPr>
                <w:rFonts w:ascii="Tahoma" w:hAnsi="Tahoma" w:cs="Tahoma"/>
                <w:sz w:val="20"/>
                <w:szCs w:val="20"/>
              </w:rPr>
            </w:pPr>
            <w:r>
              <w:rPr>
                <w:rFonts w:ascii="Tahoma" w:hAnsi="Tahoma" w:cs="Tahoma"/>
                <w:sz w:val="20"/>
                <w:szCs w:val="20"/>
              </w:rPr>
              <w:t>Pompowni</w:t>
            </w:r>
            <w:r w:rsidR="007D5C1B">
              <w:rPr>
                <w:rFonts w:ascii="Tahoma" w:hAnsi="Tahoma" w:cs="Tahoma"/>
                <w:sz w:val="20"/>
                <w:szCs w:val="20"/>
              </w:rPr>
              <w:t>a</w:t>
            </w:r>
            <w:r>
              <w:rPr>
                <w:rFonts w:ascii="Tahoma" w:hAnsi="Tahoma" w:cs="Tahoma"/>
                <w:sz w:val="20"/>
                <w:szCs w:val="20"/>
              </w:rPr>
              <w:t xml:space="preserve"> ścieków oczyszczonych</w:t>
            </w:r>
          </w:p>
        </w:tc>
        <w:tc>
          <w:tcPr>
            <w:tcW w:w="851" w:type="dxa"/>
            <w:shd w:val="clear" w:color="auto" w:fill="8DB3E2" w:themeFill="text2" w:themeFillTint="66"/>
          </w:tcPr>
          <w:p w14:paraId="6D54E293" w14:textId="77777777" w:rsidR="00F67427" w:rsidRDefault="00F67427" w:rsidP="00F965FE">
            <w:pPr>
              <w:jc w:val="center"/>
              <w:rPr>
                <w:rFonts w:ascii="Tahoma" w:hAnsi="Tahoma" w:cs="Tahoma"/>
                <w:sz w:val="20"/>
                <w:szCs w:val="20"/>
              </w:rPr>
            </w:pPr>
          </w:p>
        </w:tc>
        <w:tc>
          <w:tcPr>
            <w:tcW w:w="1042" w:type="dxa"/>
          </w:tcPr>
          <w:p w14:paraId="108DF633" w14:textId="77777777" w:rsidR="00F67427" w:rsidRDefault="00F67427" w:rsidP="00F965FE">
            <w:pPr>
              <w:jc w:val="center"/>
              <w:rPr>
                <w:rFonts w:ascii="Tahoma" w:hAnsi="Tahoma" w:cs="Tahoma"/>
                <w:sz w:val="20"/>
                <w:szCs w:val="20"/>
              </w:rPr>
            </w:pPr>
          </w:p>
        </w:tc>
        <w:tc>
          <w:tcPr>
            <w:tcW w:w="2576" w:type="dxa"/>
          </w:tcPr>
          <w:p w14:paraId="38918482" w14:textId="2466A328" w:rsidR="00F67427" w:rsidRDefault="00F67427" w:rsidP="00F965FE">
            <w:pPr>
              <w:jc w:val="center"/>
              <w:rPr>
                <w:rFonts w:ascii="Tahoma" w:hAnsi="Tahoma" w:cs="Tahoma"/>
                <w:sz w:val="20"/>
                <w:szCs w:val="20"/>
              </w:rPr>
            </w:pPr>
            <w:r>
              <w:rPr>
                <w:rFonts w:ascii="Tahoma" w:hAnsi="Tahoma" w:cs="Tahoma"/>
                <w:sz w:val="20"/>
                <w:szCs w:val="20"/>
              </w:rPr>
              <w:t>Obiekt  projektowany</w:t>
            </w:r>
          </w:p>
        </w:tc>
      </w:tr>
      <w:tr w:rsidR="00F67427" w14:paraId="21DFD0D1" w14:textId="77777777" w:rsidTr="00F965FE">
        <w:tc>
          <w:tcPr>
            <w:tcW w:w="1122" w:type="dxa"/>
          </w:tcPr>
          <w:p w14:paraId="179F5D29" w14:textId="7A606B72" w:rsidR="00F67427" w:rsidRDefault="00F67427" w:rsidP="00F965FE">
            <w:pPr>
              <w:jc w:val="center"/>
              <w:rPr>
                <w:rFonts w:ascii="Tahoma" w:hAnsi="Tahoma" w:cs="Tahoma"/>
                <w:sz w:val="20"/>
                <w:szCs w:val="20"/>
              </w:rPr>
            </w:pPr>
            <w:r>
              <w:rPr>
                <w:rFonts w:ascii="Tahoma" w:hAnsi="Tahoma" w:cs="Tahoma"/>
                <w:sz w:val="20"/>
                <w:szCs w:val="20"/>
              </w:rPr>
              <w:t>1</w:t>
            </w:r>
            <w:r w:rsidR="00CD0B77">
              <w:rPr>
                <w:rFonts w:ascii="Tahoma" w:hAnsi="Tahoma" w:cs="Tahoma"/>
                <w:sz w:val="20"/>
                <w:szCs w:val="20"/>
              </w:rPr>
              <w:t>0</w:t>
            </w:r>
          </w:p>
        </w:tc>
        <w:tc>
          <w:tcPr>
            <w:tcW w:w="3409" w:type="dxa"/>
          </w:tcPr>
          <w:p w14:paraId="57C5AB69" w14:textId="104A5BF0" w:rsidR="00F67427" w:rsidRDefault="00CD0B77" w:rsidP="00F965FE">
            <w:pPr>
              <w:jc w:val="center"/>
              <w:rPr>
                <w:rFonts w:ascii="Tahoma" w:hAnsi="Tahoma" w:cs="Tahoma"/>
                <w:sz w:val="20"/>
                <w:szCs w:val="20"/>
              </w:rPr>
            </w:pPr>
            <w:r>
              <w:rPr>
                <w:rFonts w:ascii="Tahoma" w:hAnsi="Tahoma" w:cs="Tahoma"/>
                <w:sz w:val="20"/>
                <w:szCs w:val="20"/>
              </w:rPr>
              <w:t>Komora pomiarowa</w:t>
            </w:r>
          </w:p>
        </w:tc>
        <w:tc>
          <w:tcPr>
            <w:tcW w:w="851" w:type="dxa"/>
            <w:shd w:val="clear" w:color="auto" w:fill="8DB3E2" w:themeFill="text2" w:themeFillTint="66"/>
          </w:tcPr>
          <w:p w14:paraId="477E8A7A" w14:textId="77777777" w:rsidR="00F67427" w:rsidRDefault="00F67427" w:rsidP="00F965FE">
            <w:pPr>
              <w:jc w:val="center"/>
              <w:rPr>
                <w:rFonts w:ascii="Tahoma" w:hAnsi="Tahoma" w:cs="Tahoma"/>
                <w:sz w:val="20"/>
                <w:szCs w:val="20"/>
              </w:rPr>
            </w:pPr>
          </w:p>
        </w:tc>
        <w:tc>
          <w:tcPr>
            <w:tcW w:w="1042" w:type="dxa"/>
          </w:tcPr>
          <w:p w14:paraId="4D2DC633" w14:textId="77777777" w:rsidR="00F67427" w:rsidRDefault="00F67427" w:rsidP="00F965FE">
            <w:pPr>
              <w:jc w:val="center"/>
              <w:rPr>
                <w:rFonts w:ascii="Tahoma" w:hAnsi="Tahoma" w:cs="Tahoma"/>
                <w:sz w:val="20"/>
                <w:szCs w:val="20"/>
              </w:rPr>
            </w:pPr>
          </w:p>
        </w:tc>
        <w:tc>
          <w:tcPr>
            <w:tcW w:w="2576" w:type="dxa"/>
          </w:tcPr>
          <w:p w14:paraId="554DB9DA" w14:textId="1DE29513" w:rsidR="00F67427" w:rsidRDefault="00CD0B77" w:rsidP="00F965FE">
            <w:pPr>
              <w:jc w:val="center"/>
              <w:rPr>
                <w:rFonts w:ascii="Tahoma" w:hAnsi="Tahoma" w:cs="Tahoma"/>
                <w:sz w:val="20"/>
                <w:szCs w:val="20"/>
              </w:rPr>
            </w:pPr>
            <w:r w:rsidRPr="00CD0B77">
              <w:rPr>
                <w:rFonts w:ascii="Tahoma" w:hAnsi="Tahoma" w:cs="Tahoma"/>
                <w:sz w:val="20"/>
                <w:szCs w:val="20"/>
              </w:rPr>
              <w:t>Obiekt projektowan</w:t>
            </w:r>
            <w:r>
              <w:rPr>
                <w:rFonts w:ascii="Tahoma" w:hAnsi="Tahoma" w:cs="Tahoma"/>
                <w:sz w:val="20"/>
                <w:szCs w:val="20"/>
              </w:rPr>
              <w:t>y</w:t>
            </w:r>
          </w:p>
        </w:tc>
      </w:tr>
      <w:tr w:rsidR="00F67427" w14:paraId="48748F38" w14:textId="77777777" w:rsidTr="00F965FE">
        <w:tc>
          <w:tcPr>
            <w:tcW w:w="1122" w:type="dxa"/>
          </w:tcPr>
          <w:p w14:paraId="225A95A1" w14:textId="2ADB07E5" w:rsidR="00F67427" w:rsidRDefault="00CD0B77" w:rsidP="00F965FE">
            <w:pPr>
              <w:jc w:val="center"/>
              <w:rPr>
                <w:rFonts w:ascii="Tahoma" w:hAnsi="Tahoma" w:cs="Tahoma"/>
                <w:sz w:val="20"/>
                <w:szCs w:val="20"/>
              </w:rPr>
            </w:pPr>
            <w:r>
              <w:rPr>
                <w:rFonts w:ascii="Tahoma" w:hAnsi="Tahoma" w:cs="Tahoma"/>
                <w:sz w:val="20"/>
                <w:szCs w:val="20"/>
              </w:rPr>
              <w:t>1</w:t>
            </w:r>
            <w:r w:rsidR="00F67427">
              <w:rPr>
                <w:rFonts w:ascii="Tahoma" w:hAnsi="Tahoma" w:cs="Tahoma"/>
                <w:sz w:val="20"/>
                <w:szCs w:val="20"/>
              </w:rPr>
              <w:t>1</w:t>
            </w:r>
          </w:p>
        </w:tc>
        <w:tc>
          <w:tcPr>
            <w:tcW w:w="3409" w:type="dxa"/>
          </w:tcPr>
          <w:p w14:paraId="082B01B5" w14:textId="45881922" w:rsidR="00F67427" w:rsidRDefault="00CD0B77" w:rsidP="00F965FE">
            <w:pPr>
              <w:jc w:val="center"/>
              <w:rPr>
                <w:rFonts w:ascii="Tahoma" w:hAnsi="Tahoma" w:cs="Tahoma"/>
                <w:sz w:val="20"/>
                <w:szCs w:val="20"/>
              </w:rPr>
            </w:pPr>
            <w:r>
              <w:rPr>
                <w:rFonts w:ascii="Tahoma" w:hAnsi="Tahoma" w:cs="Tahoma"/>
                <w:sz w:val="20"/>
                <w:szCs w:val="20"/>
              </w:rPr>
              <w:t>Stacja dmuchaw I</w:t>
            </w:r>
          </w:p>
        </w:tc>
        <w:tc>
          <w:tcPr>
            <w:tcW w:w="851" w:type="dxa"/>
            <w:shd w:val="clear" w:color="auto" w:fill="8DB3E2" w:themeFill="text2" w:themeFillTint="66"/>
          </w:tcPr>
          <w:p w14:paraId="1796B6FC" w14:textId="77777777" w:rsidR="00F67427" w:rsidRDefault="00F67427" w:rsidP="00F965FE">
            <w:pPr>
              <w:jc w:val="center"/>
              <w:rPr>
                <w:rFonts w:ascii="Tahoma" w:hAnsi="Tahoma" w:cs="Tahoma"/>
                <w:sz w:val="20"/>
                <w:szCs w:val="20"/>
              </w:rPr>
            </w:pPr>
          </w:p>
        </w:tc>
        <w:tc>
          <w:tcPr>
            <w:tcW w:w="1042" w:type="dxa"/>
            <w:shd w:val="clear" w:color="auto" w:fill="8DB3E2" w:themeFill="text2" w:themeFillTint="66"/>
          </w:tcPr>
          <w:p w14:paraId="1CC36847" w14:textId="77777777" w:rsidR="00F67427" w:rsidRDefault="00F67427" w:rsidP="00F965FE">
            <w:pPr>
              <w:jc w:val="center"/>
              <w:rPr>
                <w:rFonts w:ascii="Tahoma" w:hAnsi="Tahoma" w:cs="Tahoma"/>
                <w:sz w:val="20"/>
                <w:szCs w:val="20"/>
              </w:rPr>
            </w:pPr>
          </w:p>
        </w:tc>
        <w:tc>
          <w:tcPr>
            <w:tcW w:w="2576" w:type="dxa"/>
          </w:tcPr>
          <w:p w14:paraId="74ED236A" w14:textId="70197C53" w:rsidR="00F67427" w:rsidRDefault="00F67427" w:rsidP="00F965FE">
            <w:pPr>
              <w:jc w:val="center"/>
              <w:rPr>
                <w:rFonts w:ascii="Tahoma" w:hAnsi="Tahoma" w:cs="Tahoma"/>
                <w:sz w:val="20"/>
                <w:szCs w:val="20"/>
              </w:rPr>
            </w:pPr>
            <w:r>
              <w:rPr>
                <w:rFonts w:ascii="Tahoma" w:hAnsi="Tahoma" w:cs="Tahoma"/>
                <w:sz w:val="20"/>
                <w:szCs w:val="20"/>
              </w:rPr>
              <w:t>Obiekt projektowany</w:t>
            </w:r>
          </w:p>
        </w:tc>
      </w:tr>
      <w:tr w:rsidR="00F67427" w14:paraId="36748ED4" w14:textId="77777777" w:rsidTr="00F965FE">
        <w:tc>
          <w:tcPr>
            <w:tcW w:w="1122" w:type="dxa"/>
          </w:tcPr>
          <w:p w14:paraId="3AA73EF8" w14:textId="519C8E14" w:rsidR="00F67427" w:rsidRDefault="00F67427" w:rsidP="00F965FE">
            <w:pPr>
              <w:jc w:val="center"/>
              <w:rPr>
                <w:rFonts w:ascii="Tahoma" w:hAnsi="Tahoma" w:cs="Tahoma"/>
                <w:sz w:val="20"/>
                <w:szCs w:val="20"/>
              </w:rPr>
            </w:pPr>
            <w:r>
              <w:rPr>
                <w:rFonts w:ascii="Tahoma" w:hAnsi="Tahoma" w:cs="Tahoma"/>
                <w:sz w:val="20"/>
                <w:szCs w:val="20"/>
              </w:rPr>
              <w:t>1</w:t>
            </w:r>
            <w:r w:rsidR="00CD0B77">
              <w:rPr>
                <w:rFonts w:ascii="Tahoma" w:hAnsi="Tahoma" w:cs="Tahoma"/>
                <w:sz w:val="20"/>
                <w:szCs w:val="20"/>
              </w:rPr>
              <w:t>2</w:t>
            </w:r>
          </w:p>
        </w:tc>
        <w:tc>
          <w:tcPr>
            <w:tcW w:w="3409" w:type="dxa"/>
          </w:tcPr>
          <w:p w14:paraId="3D2791F3" w14:textId="664AF110" w:rsidR="00F67427" w:rsidRDefault="00CD0B77" w:rsidP="00F965FE">
            <w:pPr>
              <w:jc w:val="center"/>
              <w:rPr>
                <w:rFonts w:ascii="Tahoma" w:hAnsi="Tahoma" w:cs="Tahoma"/>
                <w:sz w:val="20"/>
                <w:szCs w:val="20"/>
              </w:rPr>
            </w:pPr>
            <w:r>
              <w:rPr>
                <w:rFonts w:ascii="Tahoma" w:hAnsi="Tahoma" w:cs="Tahoma"/>
                <w:sz w:val="20"/>
                <w:szCs w:val="20"/>
              </w:rPr>
              <w:t>Stacja PIX</w:t>
            </w:r>
          </w:p>
        </w:tc>
        <w:tc>
          <w:tcPr>
            <w:tcW w:w="851" w:type="dxa"/>
            <w:shd w:val="clear" w:color="auto" w:fill="8DB3E2" w:themeFill="text2" w:themeFillTint="66"/>
          </w:tcPr>
          <w:p w14:paraId="0F7A84F0" w14:textId="77777777" w:rsidR="00F67427" w:rsidRDefault="00F67427" w:rsidP="00F965FE">
            <w:pPr>
              <w:jc w:val="center"/>
              <w:rPr>
                <w:rFonts w:ascii="Tahoma" w:hAnsi="Tahoma" w:cs="Tahoma"/>
                <w:sz w:val="20"/>
                <w:szCs w:val="20"/>
              </w:rPr>
            </w:pPr>
          </w:p>
        </w:tc>
        <w:tc>
          <w:tcPr>
            <w:tcW w:w="1042" w:type="dxa"/>
          </w:tcPr>
          <w:p w14:paraId="5B51647F" w14:textId="77777777" w:rsidR="00F67427" w:rsidRDefault="00F67427" w:rsidP="00F965FE">
            <w:pPr>
              <w:jc w:val="center"/>
              <w:rPr>
                <w:rFonts w:ascii="Tahoma" w:hAnsi="Tahoma" w:cs="Tahoma"/>
                <w:sz w:val="20"/>
                <w:szCs w:val="20"/>
              </w:rPr>
            </w:pPr>
          </w:p>
        </w:tc>
        <w:tc>
          <w:tcPr>
            <w:tcW w:w="2576" w:type="dxa"/>
          </w:tcPr>
          <w:p w14:paraId="3216F9A9" w14:textId="1D70D8F3" w:rsidR="00F67427" w:rsidRDefault="00CD0B77" w:rsidP="00F965FE">
            <w:pPr>
              <w:jc w:val="center"/>
              <w:rPr>
                <w:rFonts w:ascii="Tahoma" w:hAnsi="Tahoma" w:cs="Tahoma"/>
                <w:sz w:val="20"/>
                <w:szCs w:val="20"/>
              </w:rPr>
            </w:pPr>
            <w:r w:rsidRPr="00CD0B77">
              <w:rPr>
                <w:rFonts w:ascii="Tahoma" w:hAnsi="Tahoma" w:cs="Tahoma"/>
                <w:sz w:val="20"/>
                <w:szCs w:val="20"/>
              </w:rPr>
              <w:t>Obiekt projektowan</w:t>
            </w:r>
            <w:r>
              <w:rPr>
                <w:rFonts w:ascii="Tahoma" w:hAnsi="Tahoma" w:cs="Tahoma"/>
                <w:sz w:val="20"/>
                <w:szCs w:val="20"/>
              </w:rPr>
              <w:t>y</w:t>
            </w:r>
          </w:p>
        </w:tc>
      </w:tr>
      <w:tr w:rsidR="00F67427" w14:paraId="12DC7521" w14:textId="77777777" w:rsidTr="00F965FE">
        <w:tc>
          <w:tcPr>
            <w:tcW w:w="1122" w:type="dxa"/>
          </w:tcPr>
          <w:p w14:paraId="7C9DA0B8" w14:textId="2616C58E" w:rsidR="00F67427" w:rsidRDefault="00CD0B77" w:rsidP="00F965FE">
            <w:pPr>
              <w:jc w:val="center"/>
              <w:rPr>
                <w:rFonts w:ascii="Tahoma" w:hAnsi="Tahoma" w:cs="Tahoma"/>
                <w:sz w:val="20"/>
                <w:szCs w:val="20"/>
              </w:rPr>
            </w:pPr>
            <w:r>
              <w:rPr>
                <w:rFonts w:ascii="Tahoma" w:hAnsi="Tahoma" w:cs="Tahoma"/>
                <w:sz w:val="20"/>
                <w:szCs w:val="20"/>
              </w:rPr>
              <w:t>13</w:t>
            </w:r>
          </w:p>
        </w:tc>
        <w:tc>
          <w:tcPr>
            <w:tcW w:w="3409" w:type="dxa"/>
          </w:tcPr>
          <w:p w14:paraId="462BBA04" w14:textId="19B06191" w:rsidR="00F67427" w:rsidRDefault="00CD0B77" w:rsidP="00F965FE">
            <w:pPr>
              <w:jc w:val="center"/>
              <w:rPr>
                <w:rFonts w:ascii="Tahoma" w:hAnsi="Tahoma" w:cs="Tahoma"/>
                <w:sz w:val="20"/>
                <w:szCs w:val="20"/>
              </w:rPr>
            </w:pPr>
            <w:r>
              <w:rPr>
                <w:rFonts w:ascii="Tahoma" w:hAnsi="Tahoma" w:cs="Tahoma"/>
                <w:sz w:val="20"/>
                <w:szCs w:val="20"/>
              </w:rPr>
              <w:t>Komora stabilizacji tlenowej osadu</w:t>
            </w:r>
          </w:p>
        </w:tc>
        <w:tc>
          <w:tcPr>
            <w:tcW w:w="851" w:type="dxa"/>
            <w:shd w:val="clear" w:color="auto" w:fill="8DB3E2" w:themeFill="text2" w:themeFillTint="66"/>
          </w:tcPr>
          <w:p w14:paraId="4E4513F1" w14:textId="77777777" w:rsidR="00F67427" w:rsidRDefault="00F67427" w:rsidP="00F965FE">
            <w:pPr>
              <w:jc w:val="center"/>
              <w:rPr>
                <w:rFonts w:ascii="Tahoma" w:hAnsi="Tahoma" w:cs="Tahoma"/>
                <w:sz w:val="20"/>
                <w:szCs w:val="20"/>
              </w:rPr>
            </w:pPr>
          </w:p>
        </w:tc>
        <w:tc>
          <w:tcPr>
            <w:tcW w:w="1042" w:type="dxa"/>
            <w:shd w:val="clear" w:color="auto" w:fill="8DB3E2" w:themeFill="text2" w:themeFillTint="66"/>
          </w:tcPr>
          <w:p w14:paraId="16C04B4E" w14:textId="77777777" w:rsidR="00F67427" w:rsidRDefault="00F67427" w:rsidP="00F965FE">
            <w:pPr>
              <w:jc w:val="center"/>
              <w:rPr>
                <w:rFonts w:ascii="Tahoma" w:hAnsi="Tahoma" w:cs="Tahoma"/>
                <w:sz w:val="20"/>
                <w:szCs w:val="20"/>
              </w:rPr>
            </w:pPr>
          </w:p>
        </w:tc>
        <w:tc>
          <w:tcPr>
            <w:tcW w:w="2576" w:type="dxa"/>
          </w:tcPr>
          <w:p w14:paraId="168BF902" w14:textId="0BD740C4" w:rsidR="00F67427" w:rsidRDefault="00F67427" w:rsidP="00F965FE">
            <w:pPr>
              <w:jc w:val="center"/>
              <w:rPr>
                <w:rFonts w:ascii="Tahoma" w:hAnsi="Tahoma" w:cs="Tahoma"/>
                <w:sz w:val="20"/>
                <w:szCs w:val="20"/>
              </w:rPr>
            </w:pPr>
            <w:r>
              <w:rPr>
                <w:rFonts w:ascii="Tahoma" w:hAnsi="Tahoma" w:cs="Tahoma"/>
                <w:sz w:val="20"/>
                <w:szCs w:val="20"/>
              </w:rPr>
              <w:t>Obiekt</w:t>
            </w:r>
            <w:r w:rsidR="00CD0B77">
              <w:rPr>
                <w:rFonts w:ascii="Tahoma" w:hAnsi="Tahoma" w:cs="Tahoma"/>
                <w:sz w:val="20"/>
                <w:szCs w:val="20"/>
              </w:rPr>
              <w:t xml:space="preserve"> istniejący do modernizacji – istniejące KOC</w:t>
            </w:r>
          </w:p>
        </w:tc>
      </w:tr>
      <w:tr w:rsidR="00F67427" w14:paraId="5399011D" w14:textId="77777777" w:rsidTr="00F965FE">
        <w:tc>
          <w:tcPr>
            <w:tcW w:w="1122" w:type="dxa"/>
          </w:tcPr>
          <w:p w14:paraId="30982AF7" w14:textId="421BF6A7" w:rsidR="00F67427" w:rsidRDefault="00F67427" w:rsidP="00F965FE">
            <w:pPr>
              <w:jc w:val="center"/>
              <w:rPr>
                <w:rFonts w:ascii="Tahoma" w:hAnsi="Tahoma" w:cs="Tahoma"/>
                <w:sz w:val="20"/>
                <w:szCs w:val="20"/>
              </w:rPr>
            </w:pPr>
            <w:r>
              <w:rPr>
                <w:rFonts w:ascii="Tahoma" w:hAnsi="Tahoma" w:cs="Tahoma"/>
                <w:sz w:val="20"/>
                <w:szCs w:val="20"/>
              </w:rPr>
              <w:t>1</w:t>
            </w:r>
            <w:r w:rsidR="00274FF9">
              <w:rPr>
                <w:rFonts w:ascii="Tahoma" w:hAnsi="Tahoma" w:cs="Tahoma"/>
                <w:sz w:val="20"/>
                <w:szCs w:val="20"/>
              </w:rPr>
              <w:t>4</w:t>
            </w:r>
          </w:p>
        </w:tc>
        <w:tc>
          <w:tcPr>
            <w:tcW w:w="3409" w:type="dxa"/>
          </w:tcPr>
          <w:p w14:paraId="58B5184D" w14:textId="343CE4B5" w:rsidR="00F67427" w:rsidRDefault="00274FF9" w:rsidP="00F965FE">
            <w:pPr>
              <w:jc w:val="center"/>
              <w:rPr>
                <w:rFonts w:ascii="Tahoma" w:hAnsi="Tahoma" w:cs="Tahoma"/>
                <w:sz w:val="20"/>
                <w:szCs w:val="20"/>
              </w:rPr>
            </w:pPr>
            <w:r>
              <w:rPr>
                <w:rFonts w:ascii="Tahoma" w:hAnsi="Tahoma" w:cs="Tahoma"/>
                <w:sz w:val="20"/>
                <w:szCs w:val="20"/>
              </w:rPr>
              <w:t>Stacja dmuchaw II</w:t>
            </w:r>
          </w:p>
        </w:tc>
        <w:tc>
          <w:tcPr>
            <w:tcW w:w="851" w:type="dxa"/>
            <w:shd w:val="clear" w:color="auto" w:fill="8DB3E2" w:themeFill="text2" w:themeFillTint="66"/>
          </w:tcPr>
          <w:p w14:paraId="63AC9326" w14:textId="77777777" w:rsidR="00F67427" w:rsidRDefault="00F67427" w:rsidP="00F965FE">
            <w:pPr>
              <w:jc w:val="center"/>
              <w:rPr>
                <w:rFonts w:ascii="Tahoma" w:hAnsi="Tahoma" w:cs="Tahoma"/>
                <w:sz w:val="20"/>
                <w:szCs w:val="20"/>
              </w:rPr>
            </w:pPr>
          </w:p>
        </w:tc>
        <w:tc>
          <w:tcPr>
            <w:tcW w:w="1042" w:type="dxa"/>
          </w:tcPr>
          <w:p w14:paraId="5DE836A5" w14:textId="77777777" w:rsidR="00F67427" w:rsidRDefault="00F67427" w:rsidP="00F965FE">
            <w:pPr>
              <w:jc w:val="center"/>
              <w:rPr>
                <w:rFonts w:ascii="Tahoma" w:hAnsi="Tahoma" w:cs="Tahoma"/>
                <w:sz w:val="20"/>
                <w:szCs w:val="20"/>
              </w:rPr>
            </w:pPr>
          </w:p>
        </w:tc>
        <w:tc>
          <w:tcPr>
            <w:tcW w:w="2576" w:type="dxa"/>
          </w:tcPr>
          <w:p w14:paraId="36722242" w14:textId="4BD6CB41" w:rsidR="00F67427" w:rsidRDefault="00F67427" w:rsidP="00F965FE">
            <w:pPr>
              <w:jc w:val="center"/>
              <w:rPr>
                <w:rFonts w:ascii="Tahoma" w:hAnsi="Tahoma" w:cs="Tahoma"/>
                <w:sz w:val="20"/>
                <w:szCs w:val="20"/>
              </w:rPr>
            </w:pPr>
            <w:r>
              <w:rPr>
                <w:rFonts w:ascii="Tahoma" w:hAnsi="Tahoma" w:cs="Tahoma"/>
                <w:sz w:val="20"/>
                <w:szCs w:val="20"/>
              </w:rPr>
              <w:t>Obiekt projektowany</w:t>
            </w:r>
            <w:r w:rsidR="00274FF9">
              <w:rPr>
                <w:rFonts w:ascii="Tahoma" w:hAnsi="Tahoma" w:cs="Tahoma"/>
                <w:sz w:val="20"/>
                <w:szCs w:val="20"/>
              </w:rPr>
              <w:t xml:space="preserve"> w istniejącym pomieszczeniu </w:t>
            </w:r>
            <w:proofErr w:type="spellStart"/>
            <w:r w:rsidR="00274FF9">
              <w:rPr>
                <w:rFonts w:ascii="Tahoma" w:hAnsi="Tahoma" w:cs="Tahoma"/>
                <w:sz w:val="20"/>
                <w:szCs w:val="20"/>
              </w:rPr>
              <w:t>Draimad</w:t>
            </w:r>
            <w:proofErr w:type="spellEnd"/>
          </w:p>
        </w:tc>
      </w:tr>
      <w:tr w:rsidR="00F67427" w14:paraId="1B26EE86" w14:textId="77777777" w:rsidTr="00F965FE">
        <w:tc>
          <w:tcPr>
            <w:tcW w:w="1122" w:type="dxa"/>
          </w:tcPr>
          <w:p w14:paraId="2FCC85C9" w14:textId="60FC74EA" w:rsidR="00F67427" w:rsidRDefault="00F67427" w:rsidP="00F965FE">
            <w:pPr>
              <w:jc w:val="center"/>
              <w:rPr>
                <w:rFonts w:ascii="Tahoma" w:hAnsi="Tahoma" w:cs="Tahoma"/>
                <w:sz w:val="20"/>
                <w:szCs w:val="20"/>
              </w:rPr>
            </w:pPr>
            <w:r>
              <w:rPr>
                <w:rFonts w:ascii="Tahoma" w:hAnsi="Tahoma" w:cs="Tahoma"/>
                <w:sz w:val="20"/>
                <w:szCs w:val="20"/>
              </w:rPr>
              <w:t>1</w:t>
            </w:r>
            <w:r w:rsidR="00274FF9">
              <w:rPr>
                <w:rFonts w:ascii="Tahoma" w:hAnsi="Tahoma" w:cs="Tahoma"/>
                <w:sz w:val="20"/>
                <w:szCs w:val="20"/>
              </w:rPr>
              <w:t>5</w:t>
            </w:r>
          </w:p>
        </w:tc>
        <w:tc>
          <w:tcPr>
            <w:tcW w:w="3409" w:type="dxa"/>
          </w:tcPr>
          <w:p w14:paraId="5435381A" w14:textId="7FFD9D8C" w:rsidR="00F67427" w:rsidRDefault="00274FF9" w:rsidP="00F965FE">
            <w:pPr>
              <w:jc w:val="center"/>
              <w:rPr>
                <w:rFonts w:ascii="Tahoma" w:hAnsi="Tahoma" w:cs="Tahoma"/>
                <w:sz w:val="20"/>
                <w:szCs w:val="20"/>
              </w:rPr>
            </w:pPr>
            <w:r>
              <w:rPr>
                <w:rFonts w:ascii="Tahoma" w:hAnsi="Tahoma" w:cs="Tahoma"/>
                <w:sz w:val="20"/>
                <w:szCs w:val="20"/>
              </w:rPr>
              <w:t>Pompownia osadu ustabilizowanego</w:t>
            </w:r>
          </w:p>
        </w:tc>
        <w:tc>
          <w:tcPr>
            <w:tcW w:w="851" w:type="dxa"/>
            <w:shd w:val="clear" w:color="auto" w:fill="8DB3E2" w:themeFill="text2" w:themeFillTint="66"/>
          </w:tcPr>
          <w:p w14:paraId="0D95470F" w14:textId="77777777" w:rsidR="00F67427" w:rsidRDefault="00F67427" w:rsidP="00F965FE">
            <w:pPr>
              <w:jc w:val="center"/>
              <w:rPr>
                <w:rFonts w:ascii="Tahoma" w:hAnsi="Tahoma" w:cs="Tahoma"/>
                <w:sz w:val="20"/>
                <w:szCs w:val="20"/>
              </w:rPr>
            </w:pPr>
          </w:p>
        </w:tc>
        <w:tc>
          <w:tcPr>
            <w:tcW w:w="1042" w:type="dxa"/>
          </w:tcPr>
          <w:p w14:paraId="005ADCC4" w14:textId="77777777" w:rsidR="00F67427" w:rsidRDefault="00F67427" w:rsidP="00F965FE">
            <w:pPr>
              <w:jc w:val="center"/>
              <w:rPr>
                <w:rFonts w:ascii="Tahoma" w:hAnsi="Tahoma" w:cs="Tahoma"/>
                <w:sz w:val="20"/>
                <w:szCs w:val="20"/>
              </w:rPr>
            </w:pPr>
          </w:p>
        </w:tc>
        <w:tc>
          <w:tcPr>
            <w:tcW w:w="2576" w:type="dxa"/>
          </w:tcPr>
          <w:p w14:paraId="18B60D3F" w14:textId="40EBA3A4" w:rsidR="00F67427" w:rsidRDefault="00F67427" w:rsidP="00F965FE">
            <w:pPr>
              <w:jc w:val="center"/>
              <w:rPr>
                <w:rFonts w:ascii="Tahoma" w:hAnsi="Tahoma" w:cs="Tahoma"/>
                <w:sz w:val="20"/>
                <w:szCs w:val="20"/>
              </w:rPr>
            </w:pPr>
            <w:r>
              <w:rPr>
                <w:rFonts w:ascii="Tahoma" w:hAnsi="Tahoma" w:cs="Tahoma"/>
                <w:sz w:val="20"/>
                <w:szCs w:val="20"/>
              </w:rPr>
              <w:t>Obiekt</w:t>
            </w:r>
            <w:r w:rsidR="00274FF9">
              <w:rPr>
                <w:rFonts w:ascii="Tahoma" w:hAnsi="Tahoma" w:cs="Tahoma"/>
                <w:sz w:val="20"/>
                <w:szCs w:val="20"/>
              </w:rPr>
              <w:t xml:space="preserve"> istniejący – komora przelewowa z KOC - modernizacja</w:t>
            </w:r>
          </w:p>
        </w:tc>
      </w:tr>
      <w:tr w:rsidR="00F67427" w14:paraId="6E201A32" w14:textId="77777777" w:rsidTr="00F965FE">
        <w:tc>
          <w:tcPr>
            <w:tcW w:w="1122" w:type="dxa"/>
          </w:tcPr>
          <w:p w14:paraId="3F994CD7" w14:textId="14BE9D37" w:rsidR="00F67427" w:rsidRDefault="00F67427" w:rsidP="00F965FE">
            <w:pPr>
              <w:jc w:val="center"/>
              <w:rPr>
                <w:rFonts w:ascii="Tahoma" w:hAnsi="Tahoma" w:cs="Tahoma"/>
                <w:sz w:val="20"/>
                <w:szCs w:val="20"/>
              </w:rPr>
            </w:pPr>
            <w:r>
              <w:rPr>
                <w:rFonts w:ascii="Tahoma" w:hAnsi="Tahoma" w:cs="Tahoma"/>
                <w:sz w:val="20"/>
                <w:szCs w:val="20"/>
              </w:rPr>
              <w:t>1</w:t>
            </w:r>
            <w:r w:rsidR="00274FF9">
              <w:rPr>
                <w:rFonts w:ascii="Tahoma" w:hAnsi="Tahoma" w:cs="Tahoma"/>
                <w:sz w:val="20"/>
                <w:szCs w:val="20"/>
              </w:rPr>
              <w:t>6</w:t>
            </w:r>
          </w:p>
        </w:tc>
        <w:tc>
          <w:tcPr>
            <w:tcW w:w="3409" w:type="dxa"/>
          </w:tcPr>
          <w:p w14:paraId="7725BCDA" w14:textId="337D1475" w:rsidR="00F67427" w:rsidRDefault="00274FF9" w:rsidP="00F965FE">
            <w:pPr>
              <w:jc w:val="center"/>
              <w:rPr>
                <w:rFonts w:ascii="Tahoma" w:hAnsi="Tahoma" w:cs="Tahoma"/>
                <w:sz w:val="20"/>
                <w:szCs w:val="20"/>
              </w:rPr>
            </w:pPr>
            <w:r>
              <w:rPr>
                <w:rFonts w:ascii="Tahoma" w:hAnsi="Tahoma" w:cs="Tahoma"/>
                <w:sz w:val="20"/>
                <w:szCs w:val="20"/>
              </w:rPr>
              <w:t>Zbiornik buforowy osadu ustabilizowanego</w:t>
            </w:r>
          </w:p>
        </w:tc>
        <w:tc>
          <w:tcPr>
            <w:tcW w:w="851" w:type="dxa"/>
            <w:shd w:val="clear" w:color="auto" w:fill="8DB3E2" w:themeFill="text2" w:themeFillTint="66"/>
          </w:tcPr>
          <w:p w14:paraId="02016990" w14:textId="77777777" w:rsidR="00F67427" w:rsidRDefault="00F67427" w:rsidP="00F965FE">
            <w:pPr>
              <w:jc w:val="center"/>
              <w:rPr>
                <w:rFonts w:ascii="Tahoma" w:hAnsi="Tahoma" w:cs="Tahoma"/>
                <w:sz w:val="20"/>
                <w:szCs w:val="20"/>
              </w:rPr>
            </w:pPr>
          </w:p>
        </w:tc>
        <w:tc>
          <w:tcPr>
            <w:tcW w:w="1042" w:type="dxa"/>
          </w:tcPr>
          <w:p w14:paraId="34FE4BFE" w14:textId="77777777" w:rsidR="00F67427" w:rsidRDefault="00F67427" w:rsidP="00F965FE">
            <w:pPr>
              <w:jc w:val="center"/>
              <w:rPr>
                <w:rFonts w:ascii="Tahoma" w:hAnsi="Tahoma" w:cs="Tahoma"/>
                <w:sz w:val="20"/>
                <w:szCs w:val="20"/>
              </w:rPr>
            </w:pPr>
          </w:p>
        </w:tc>
        <w:tc>
          <w:tcPr>
            <w:tcW w:w="2576" w:type="dxa"/>
          </w:tcPr>
          <w:p w14:paraId="7DCAF4D9" w14:textId="169914D0" w:rsidR="00F67427" w:rsidRDefault="00F67427" w:rsidP="00F965FE">
            <w:pPr>
              <w:jc w:val="center"/>
              <w:rPr>
                <w:rFonts w:ascii="Tahoma" w:hAnsi="Tahoma" w:cs="Tahoma"/>
                <w:sz w:val="20"/>
                <w:szCs w:val="20"/>
              </w:rPr>
            </w:pPr>
            <w:r>
              <w:rPr>
                <w:rFonts w:ascii="Tahoma" w:hAnsi="Tahoma" w:cs="Tahoma"/>
                <w:sz w:val="20"/>
                <w:szCs w:val="20"/>
              </w:rPr>
              <w:t>Obiekt projektowany</w:t>
            </w:r>
            <w:r w:rsidR="00274FF9">
              <w:rPr>
                <w:rFonts w:ascii="Tahoma" w:hAnsi="Tahoma" w:cs="Tahoma"/>
                <w:sz w:val="20"/>
                <w:szCs w:val="20"/>
              </w:rPr>
              <w:t xml:space="preserve"> w miejscu istniejącego OW</w:t>
            </w:r>
          </w:p>
        </w:tc>
      </w:tr>
      <w:tr w:rsidR="00F67427" w14:paraId="47E49514" w14:textId="77777777" w:rsidTr="00F965FE">
        <w:tc>
          <w:tcPr>
            <w:tcW w:w="1122" w:type="dxa"/>
          </w:tcPr>
          <w:p w14:paraId="6099E99F" w14:textId="17E474E0" w:rsidR="00F67427" w:rsidRDefault="00F67427" w:rsidP="00F965FE">
            <w:pPr>
              <w:jc w:val="center"/>
              <w:rPr>
                <w:rFonts w:ascii="Tahoma" w:hAnsi="Tahoma" w:cs="Tahoma"/>
                <w:sz w:val="20"/>
                <w:szCs w:val="20"/>
              </w:rPr>
            </w:pPr>
            <w:r>
              <w:rPr>
                <w:rFonts w:ascii="Tahoma" w:hAnsi="Tahoma" w:cs="Tahoma"/>
                <w:sz w:val="20"/>
                <w:szCs w:val="20"/>
              </w:rPr>
              <w:t>1</w:t>
            </w:r>
            <w:r w:rsidR="00274FF9">
              <w:rPr>
                <w:rFonts w:ascii="Tahoma" w:hAnsi="Tahoma" w:cs="Tahoma"/>
                <w:sz w:val="20"/>
                <w:szCs w:val="20"/>
              </w:rPr>
              <w:t>7</w:t>
            </w:r>
          </w:p>
        </w:tc>
        <w:tc>
          <w:tcPr>
            <w:tcW w:w="3409" w:type="dxa"/>
          </w:tcPr>
          <w:p w14:paraId="0BA4638A" w14:textId="77105A61" w:rsidR="00F67427" w:rsidRDefault="00274FF9" w:rsidP="00F965FE">
            <w:pPr>
              <w:jc w:val="center"/>
              <w:rPr>
                <w:rFonts w:ascii="Tahoma" w:hAnsi="Tahoma" w:cs="Tahoma"/>
                <w:sz w:val="20"/>
                <w:szCs w:val="20"/>
              </w:rPr>
            </w:pPr>
            <w:r>
              <w:rPr>
                <w:rFonts w:ascii="Tahoma" w:hAnsi="Tahoma" w:cs="Tahoma"/>
                <w:sz w:val="20"/>
                <w:szCs w:val="20"/>
              </w:rPr>
              <w:t>Stacja odwadniania i higienizacji osadu</w:t>
            </w:r>
          </w:p>
        </w:tc>
        <w:tc>
          <w:tcPr>
            <w:tcW w:w="851" w:type="dxa"/>
            <w:shd w:val="clear" w:color="auto" w:fill="8DB3E2" w:themeFill="text2" w:themeFillTint="66"/>
          </w:tcPr>
          <w:p w14:paraId="03EB7A7D" w14:textId="77777777" w:rsidR="00F67427" w:rsidRDefault="00F67427" w:rsidP="00F965FE">
            <w:pPr>
              <w:jc w:val="center"/>
              <w:rPr>
                <w:rFonts w:ascii="Tahoma" w:hAnsi="Tahoma" w:cs="Tahoma"/>
                <w:sz w:val="20"/>
                <w:szCs w:val="20"/>
              </w:rPr>
            </w:pPr>
          </w:p>
        </w:tc>
        <w:tc>
          <w:tcPr>
            <w:tcW w:w="1042" w:type="dxa"/>
          </w:tcPr>
          <w:p w14:paraId="588AD842" w14:textId="77777777" w:rsidR="00F67427" w:rsidRDefault="00F67427" w:rsidP="00F965FE">
            <w:pPr>
              <w:jc w:val="center"/>
              <w:rPr>
                <w:rFonts w:ascii="Tahoma" w:hAnsi="Tahoma" w:cs="Tahoma"/>
                <w:sz w:val="20"/>
                <w:szCs w:val="20"/>
              </w:rPr>
            </w:pPr>
          </w:p>
        </w:tc>
        <w:tc>
          <w:tcPr>
            <w:tcW w:w="2576" w:type="dxa"/>
          </w:tcPr>
          <w:p w14:paraId="3C8B5264" w14:textId="1AB623DF" w:rsidR="00F67427" w:rsidRDefault="00F67427" w:rsidP="00F965FE">
            <w:pPr>
              <w:jc w:val="center"/>
              <w:rPr>
                <w:rFonts w:ascii="Tahoma" w:hAnsi="Tahoma" w:cs="Tahoma"/>
                <w:sz w:val="20"/>
                <w:szCs w:val="20"/>
              </w:rPr>
            </w:pPr>
            <w:r>
              <w:rPr>
                <w:rFonts w:ascii="Tahoma" w:hAnsi="Tahoma" w:cs="Tahoma"/>
                <w:sz w:val="20"/>
                <w:szCs w:val="20"/>
              </w:rPr>
              <w:t>Obiekt projektowany</w:t>
            </w:r>
          </w:p>
        </w:tc>
      </w:tr>
      <w:tr w:rsidR="00F67427" w14:paraId="1C4FDC32" w14:textId="77777777" w:rsidTr="00F965FE">
        <w:tc>
          <w:tcPr>
            <w:tcW w:w="1122" w:type="dxa"/>
          </w:tcPr>
          <w:p w14:paraId="2737F66F" w14:textId="76CD20B0" w:rsidR="00F67427" w:rsidRDefault="00F67427" w:rsidP="00F965FE">
            <w:pPr>
              <w:jc w:val="center"/>
              <w:rPr>
                <w:rFonts w:ascii="Tahoma" w:hAnsi="Tahoma" w:cs="Tahoma"/>
                <w:sz w:val="20"/>
                <w:szCs w:val="20"/>
              </w:rPr>
            </w:pPr>
            <w:r>
              <w:rPr>
                <w:rFonts w:ascii="Tahoma" w:hAnsi="Tahoma" w:cs="Tahoma"/>
                <w:sz w:val="20"/>
                <w:szCs w:val="20"/>
              </w:rPr>
              <w:t>1</w:t>
            </w:r>
            <w:r w:rsidR="00274FF9">
              <w:rPr>
                <w:rFonts w:ascii="Tahoma" w:hAnsi="Tahoma" w:cs="Tahoma"/>
                <w:sz w:val="20"/>
                <w:szCs w:val="20"/>
              </w:rPr>
              <w:t>7.1</w:t>
            </w:r>
          </w:p>
        </w:tc>
        <w:tc>
          <w:tcPr>
            <w:tcW w:w="3409" w:type="dxa"/>
          </w:tcPr>
          <w:p w14:paraId="28F5D5D2" w14:textId="1F1ED4CA" w:rsidR="00F67427" w:rsidRDefault="00274FF9" w:rsidP="00F965FE">
            <w:pPr>
              <w:jc w:val="center"/>
              <w:rPr>
                <w:rFonts w:ascii="Tahoma" w:hAnsi="Tahoma" w:cs="Tahoma"/>
                <w:sz w:val="20"/>
                <w:szCs w:val="20"/>
              </w:rPr>
            </w:pPr>
            <w:r>
              <w:rPr>
                <w:rFonts w:ascii="Tahoma" w:hAnsi="Tahoma" w:cs="Tahoma"/>
                <w:sz w:val="20"/>
                <w:szCs w:val="20"/>
              </w:rPr>
              <w:t>Silos na wapno</w:t>
            </w:r>
          </w:p>
        </w:tc>
        <w:tc>
          <w:tcPr>
            <w:tcW w:w="851" w:type="dxa"/>
            <w:shd w:val="clear" w:color="auto" w:fill="8DB3E2" w:themeFill="text2" w:themeFillTint="66"/>
          </w:tcPr>
          <w:p w14:paraId="13E7CE63" w14:textId="77777777" w:rsidR="00F67427" w:rsidRDefault="00F67427" w:rsidP="00F965FE">
            <w:pPr>
              <w:jc w:val="center"/>
              <w:rPr>
                <w:rFonts w:ascii="Tahoma" w:hAnsi="Tahoma" w:cs="Tahoma"/>
                <w:sz w:val="20"/>
                <w:szCs w:val="20"/>
              </w:rPr>
            </w:pPr>
          </w:p>
        </w:tc>
        <w:tc>
          <w:tcPr>
            <w:tcW w:w="1042" w:type="dxa"/>
          </w:tcPr>
          <w:p w14:paraId="03E3C2FA" w14:textId="77777777" w:rsidR="00F67427" w:rsidRDefault="00F67427" w:rsidP="00F965FE">
            <w:pPr>
              <w:jc w:val="center"/>
              <w:rPr>
                <w:rFonts w:ascii="Tahoma" w:hAnsi="Tahoma" w:cs="Tahoma"/>
                <w:sz w:val="20"/>
                <w:szCs w:val="20"/>
              </w:rPr>
            </w:pPr>
          </w:p>
        </w:tc>
        <w:tc>
          <w:tcPr>
            <w:tcW w:w="2576" w:type="dxa"/>
          </w:tcPr>
          <w:p w14:paraId="7A18966D" w14:textId="6197494C" w:rsidR="00F67427" w:rsidRDefault="00F67427" w:rsidP="00F965FE">
            <w:pPr>
              <w:jc w:val="center"/>
              <w:rPr>
                <w:rFonts w:ascii="Tahoma" w:hAnsi="Tahoma" w:cs="Tahoma"/>
                <w:sz w:val="20"/>
                <w:szCs w:val="20"/>
              </w:rPr>
            </w:pPr>
            <w:r>
              <w:rPr>
                <w:rFonts w:ascii="Tahoma" w:hAnsi="Tahoma" w:cs="Tahoma"/>
                <w:sz w:val="20"/>
                <w:szCs w:val="20"/>
              </w:rPr>
              <w:t>Obiekt projektowany</w:t>
            </w:r>
          </w:p>
        </w:tc>
      </w:tr>
      <w:tr w:rsidR="00F67427" w14:paraId="5D823D97" w14:textId="77777777" w:rsidTr="00F965FE">
        <w:tc>
          <w:tcPr>
            <w:tcW w:w="1122" w:type="dxa"/>
          </w:tcPr>
          <w:p w14:paraId="3EBF22BC" w14:textId="59BB9734" w:rsidR="00F67427" w:rsidRDefault="00274FF9" w:rsidP="00F965FE">
            <w:pPr>
              <w:jc w:val="center"/>
              <w:rPr>
                <w:rFonts w:ascii="Tahoma" w:hAnsi="Tahoma" w:cs="Tahoma"/>
                <w:sz w:val="20"/>
                <w:szCs w:val="20"/>
              </w:rPr>
            </w:pPr>
            <w:r>
              <w:rPr>
                <w:rFonts w:ascii="Tahoma" w:hAnsi="Tahoma" w:cs="Tahoma"/>
                <w:sz w:val="20"/>
                <w:szCs w:val="20"/>
              </w:rPr>
              <w:t>18</w:t>
            </w:r>
          </w:p>
        </w:tc>
        <w:tc>
          <w:tcPr>
            <w:tcW w:w="3409" w:type="dxa"/>
          </w:tcPr>
          <w:p w14:paraId="45A46575" w14:textId="1A995247" w:rsidR="00F67427" w:rsidRDefault="00274FF9" w:rsidP="00F965FE">
            <w:pPr>
              <w:jc w:val="center"/>
              <w:rPr>
                <w:rFonts w:ascii="Tahoma" w:hAnsi="Tahoma" w:cs="Tahoma"/>
                <w:sz w:val="20"/>
                <w:szCs w:val="20"/>
              </w:rPr>
            </w:pPr>
            <w:r>
              <w:rPr>
                <w:rFonts w:ascii="Tahoma" w:hAnsi="Tahoma" w:cs="Tahoma"/>
                <w:sz w:val="20"/>
                <w:szCs w:val="20"/>
              </w:rPr>
              <w:t>Plac składowania osadu</w:t>
            </w:r>
          </w:p>
        </w:tc>
        <w:tc>
          <w:tcPr>
            <w:tcW w:w="851" w:type="dxa"/>
            <w:shd w:val="clear" w:color="auto" w:fill="8DB3E2" w:themeFill="text2" w:themeFillTint="66"/>
          </w:tcPr>
          <w:p w14:paraId="0290AC73" w14:textId="77777777" w:rsidR="00F67427" w:rsidRDefault="00F67427" w:rsidP="00F965FE">
            <w:pPr>
              <w:jc w:val="center"/>
              <w:rPr>
                <w:rFonts w:ascii="Tahoma" w:hAnsi="Tahoma" w:cs="Tahoma"/>
                <w:sz w:val="20"/>
                <w:szCs w:val="20"/>
              </w:rPr>
            </w:pPr>
          </w:p>
        </w:tc>
        <w:tc>
          <w:tcPr>
            <w:tcW w:w="1042" w:type="dxa"/>
          </w:tcPr>
          <w:p w14:paraId="60F10566" w14:textId="77777777" w:rsidR="00F67427" w:rsidRDefault="00F67427" w:rsidP="00F965FE">
            <w:pPr>
              <w:jc w:val="center"/>
              <w:rPr>
                <w:rFonts w:ascii="Tahoma" w:hAnsi="Tahoma" w:cs="Tahoma"/>
                <w:sz w:val="20"/>
                <w:szCs w:val="20"/>
              </w:rPr>
            </w:pPr>
          </w:p>
        </w:tc>
        <w:tc>
          <w:tcPr>
            <w:tcW w:w="2576" w:type="dxa"/>
          </w:tcPr>
          <w:p w14:paraId="4ED50734" w14:textId="53BBA68B" w:rsidR="00F67427" w:rsidRDefault="00F67427" w:rsidP="00F965FE">
            <w:pPr>
              <w:jc w:val="center"/>
              <w:rPr>
                <w:rFonts w:ascii="Tahoma" w:hAnsi="Tahoma" w:cs="Tahoma"/>
                <w:sz w:val="20"/>
                <w:szCs w:val="20"/>
              </w:rPr>
            </w:pPr>
            <w:r>
              <w:rPr>
                <w:rFonts w:ascii="Tahoma" w:hAnsi="Tahoma" w:cs="Tahoma"/>
                <w:sz w:val="20"/>
                <w:szCs w:val="20"/>
              </w:rPr>
              <w:t>Obiekt projektowany</w:t>
            </w:r>
          </w:p>
        </w:tc>
      </w:tr>
      <w:tr w:rsidR="00F67427" w14:paraId="7FED26A0" w14:textId="77777777" w:rsidTr="00F965FE">
        <w:tc>
          <w:tcPr>
            <w:tcW w:w="1122" w:type="dxa"/>
          </w:tcPr>
          <w:p w14:paraId="6881B2AE" w14:textId="6695D082" w:rsidR="00F67427" w:rsidRDefault="00274FF9" w:rsidP="00F965FE">
            <w:pPr>
              <w:jc w:val="center"/>
              <w:rPr>
                <w:rFonts w:ascii="Tahoma" w:hAnsi="Tahoma" w:cs="Tahoma"/>
                <w:sz w:val="20"/>
                <w:szCs w:val="20"/>
              </w:rPr>
            </w:pPr>
            <w:r>
              <w:rPr>
                <w:rFonts w:ascii="Tahoma" w:hAnsi="Tahoma" w:cs="Tahoma"/>
                <w:sz w:val="20"/>
                <w:szCs w:val="20"/>
              </w:rPr>
              <w:t>19</w:t>
            </w:r>
          </w:p>
        </w:tc>
        <w:tc>
          <w:tcPr>
            <w:tcW w:w="3409" w:type="dxa"/>
          </w:tcPr>
          <w:p w14:paraId="52B09B78" w14:textId="0C6F82A8" w:rsidR="00F67427" w:rsidRDefault="00274FF9" w:rsidP="00F965FE">
            <w:pPr>
              <w:jc w:val="center"/>
              <w:rPr>
                <w:rFonts w:ascii="Tahoma" w:hAnsi="Tahoma" w:cs="Tahoma"/>
                <w:sz w:val="20"/>
                <w:szCs w:val="20"/>
              </w:rPr>
            </w:pPr>
            <w:proofErr w:type="spellStart"/>
            <w:r>
              <w:rPr>
                <w:rFonts w:ascii="Tahoma" w:hAnsi="Tahoma" w:cs="Tahoma"/>
                <w:sz w:val="20"/>
                <w:szCs w:val="20"/>
              </w:rPr>
              <w:t>Biofiltr</w:t>
            </w:r>
            <w:proofErr w:type="spellEnd"/>
            <w:r>
              <w:rPr>
                <w:rFonts w:ascii="Tahoma" w:hAnsi="Tahoma" w:cs="Tahoma"/>
                <w:sz w:val="20"/>
                <w:szCs w:val="20"/>
              </w:rPr>
              <w:t xml:space="preserve"> istniejący</w:t>
            </w:r>
          </w:p>
        </w:tc>
        <w:tc>
          <w:tcPr>
            <w:tcW w:w="851" w:type="dxa"/>
          </w:tcPr>
          <w:p w14:paraId="0B03C550" w14:textId="77777777" w:rsidR="00F67427" w:rsidRDefault="00F67427" w:rsidP="00F965FE">
            <w:pPr>
              <w:jc w:val="center"/>
              <w:rPr>
                <w:rFonts w:ascii="Tahoma" w:hAnsi="Tahoma" w:cs="Tahoma"/>
                <w:sz w:val="20"/>
                <w:szCs w:val="20"/>
              </w:rPr>
            </w:pPr>
          </w:p>
        </w:tc>
        <w:tc>
          <w:tcPr>
            <w:tcW w:w="1042" w:type="dxa"/>
          </w:tcPr>
          <w:p w14:paraId="6EC8372A" w14:textId="77777777" w:rsidR="00F67427" w:rsidRDefault="00F67427" w:rsidP="00F965FE">
            <w:pPr>
              <w:jc w:val="center"/>
              <w:rPr>
                <w:rFonts w:ascii="Tahoma" w:hAnsi="Tahoma" w:cs="Tahoma"/>
                <w:sz w:val="20"/>
                <w:szCs w:val="20"/>
              </w:rPr>
            </w:pPr>
          </w:p>
        </w:tc>
        <w:tc>
          <w:tcPr>
            <w:tcW w:w="2576" w:type="dxa"/>
          </w:tcPr>
          <w:p w14:paraId="5C4937C3" w14:textId="23BB78CC" w:rsidR="00F67427" w:rsidRDefault="00F67427" w:rsidP="00F965FE">
            <w:pPr>
              <w:jc w:val="center"/>
              <w:rPr>
                <w:rFonts w:ascii="Tahoma" w:hAnsi="Tahoma" w:cs="Tahoma"/>
                <w:sz w:val="20"/>
                <w:szCs w:val="20"/>
              </w:rPr>
            </w:pPr>
            <w:r>
              <w:rPr>
                <w:rFonts w:ascii="Tahoma" w:hAnsi="Tahoma" w:cs="Tahoma"/>
                <w:sz w:val="20"/>
                <w:szCs w:val="20"/>
              </w:rPr>
              <w:t>Obiekt</w:t>
            </w:r>
            <w:r w:rsidR="00274FF9">
              <w:rPr>
                <w:rFonts w:ascii="Tahoma" w:hAnsi="Tahoma" w:cs="Tahoma"/>
                <w:sz w:val="20"/>
                <w:szCs w:val="20"/>
              </w:rPr>
              <w:t xml:space="preserve"> istniejący bez zmian</w:t>
            </w:r>
          </w:p>
        </w:tc>
      </w:tr>
      <w:tr w:rsidR="00F67427" w14:paraId="47AEBF17" w14:textId="77777777" w:rsidTr="00F965FE">
        <w:tc>
          <w:tcPr>
            <w:tcW w:w="1122" w:type="dxa"/>
          </w:tcPr>
          <w:p w14:paraId="34CB6FE7" w14:textId="649D6CC2" w:rsidR="00F67427" w:rsidRDefault="00F67427" w:rsidP="00F965FE">
            <w:pPr>
              <w:jc w:val="center"/>
              <w:rPr>
                <w:rFonts w:ascii="Tahoma" w:hAnsi="Tahoma" w:cs="Tahoma"/>
                <w:sz w:val="20"/>
                <w:szCs w:val="20"/>
              </w:rPr>
            </w:pPr>
            <w:r>
              <w:rPr>
                <w:rFonts w:ascii="Tahoma" w:hAnsi="Tahoma" w:cs="Tahoma"/>
                <w:sz w:val="20"/>
                <w:szCs w:val="20"/>
              </w:rPr>
              <w:t>2</w:t>
            </w:r>
            <w:r w:rsidR="00274FF9">
              <w:rPr>
                <w:rFonts w:ascii="Tahoma" w:hAnsi="Tahoma" w:cs="Tahoma"/>
                <w:sz w:val="20"/>
                <w:szCs w:val="20"/>
              </w:rPr>
              <w:t>0</w:t>
            </w:r>
          </w:p>
        </w:tc>
        <w:tc>
          <w:tcPr>
            <w:tcW w:w="3409" w:type="dxa"/>
          </w:tcPr>
          <w:p w14:paraId="7B90B387" w14:textId="205B0CEE" w:rsidR="00F67427" w:rsidRDefault="00274FF9" w:rsidP="00F965FE">
            <w:pPr>
              <w:jc w:val="center"/>
              <w:rPr>
                <w:rFonts w:ascii="Tahoma" w:hAnsi="Tahoma" w:cs="Tahoma"/>
                <w:sz w:val="20"/>
                <w:szCs w:val="20"/>
              </w:rPr>
            </w:pPr>
            <w:proofErr w:type="spellStart"/>
            <w:r>
              <w:rPr>
                <w:rFonts w:ascii="Tahoma" w:hAnsi="Tahoma" w:cs="Tahoma"/>
                <w:sz w:val="20"/>
                <w:szCs w:val="20"/>
              </w:rPr>
              <w:t>Biofiltr</w:t>
            </w:r>
            <w:proofErr w:type="spellEnd"/>
            <w:r>
              <w:rPr>
                <w:rFonts w:ascii="Tahoma" w:hAnsi="Tahoma" w:cs="Tahoma"/>
                <w:sz w:val="20"/>
                <w:szCs w:val="20"/>
              </w:rPr>
              <w:t xml:space="preserve"> II</w:t>
            </w:r>
          </w:p>
        </w:tc>
        <w:tc>
          <w:tcPr>
            <w:tcW w:w="851" w:type="dxa"/>
            <w:shd w:val="clear" w:color="auto" w:fill="8DB3E2" w:themeFill="text2" w:themeFillTint="66"/>
          </w:tcPr>
          <w:p w14:paraId="04F3A217" w14:textId="77777777" w:rsidR="00F67427" w:rsidRDefault="00F67427" w:rsidP="00F965FE">
            <w:pPr>
              <w:jc w:val="center"/>
              <w:rPr>
                <w:rFonts w:ascii="Tahoma" w:hAnsi="Tahoma" w:cs="Tahoma"/>
                <w:sz w:val="20"/>
                <w:szCs w:val="20"/>
              </w:rPr>
            </w:pPr>
          </w:p>
        </w:tc>
        <w:tc>
          <w:tcPr>
            <w:tcW w:w="1042" w:type="dxa"/>
          </w:tcPr>
          <w:p w14:paraId="225EB6A2" w14:textId="77777777" w:rsidR="00F67427" w:rsidRDefault="00F67427" w:rsidP="00F965FE">
            <w:pPr>
              <w:jc w:val="center"/>
              <w:rPr>
                <w:rFonts w:ascii="Tahoma" w:hAnsi="Tahoma" w:cs="Tahoma"/>
                <w:sz w:val="20"/>
                <w:szCs w:val="20"/>
              </w:rPr>
            </w:pPr>
          </w:p>
        </w:tc>
        <w:tc>
          <w:tcPr>
            <w:tcW w:w="2576" w:type="dxa"/>
          </w:tcPr>
          <w:p w14:paraId="79442E3C" w14:textId="11F941D1" w:rsidR="00F67427" w:rsidRDefault="00F67427" w:rsidP="00F965FE">
            <w:pPr>
              <w:jc w:val="center"/>
              <w:rPr>
                <w:rFonts w:ascii="Tahoma" w:hAnsi="Tahoma" w:cs="Tahoma"/>
                <w:sz w:val="20"/>
                <w:szCs w:val="20"/>
              </w:rPr>
            </w:pPr>
            <w:r>
              <w:rPr>
                <w:rFonts w:ascii="Tahoma" w:hAnsi="Tahoma" w:cs="Tahoma"/>
                <w:sz w:val="20"/>
                <w:szCs w:val="20"/>
              </w:rPr>
              <w:t>Obiekt projektowany</w:t>
            </w:r>
          </w:p>
        </w:tc>
      </w:tr>
      <w:tr w:rsidR="00F67427" w14:paraId="04F5AA2F" w14:textId="77777777" w:rsidTr="00F965FE">
        <w:tc>
          <w:tcPr>
            <w:tcW w:w="1122" w:type="dxa"/>
          </w:tcPr>
          <w:p w14:paraId="48AA1583" w14:textId="40589649" w:rsidR="00F67427" w:rsidRDefault="00F67427" w:rsidP="00F965FE">
            <w:pPr>
              <w:jc w:val="center"/>
              <w:rPr>
                <w:rFonts w:ascii="Tahoma" w:hAnsi="Tahoma" w:cs="Tahoma"/>
                <w:sz w:val="20"/>
                <w:szCs w:val="20"/>
              </w:rPr>
            </w:pPr>
            <w:r>
              <w:rPr>
                <w:rFonts w:ascii="Tahoma" w:hAnsi="Tahoma" w:cs="Tahoma"/>
                <w:sz w:val="20"/>
                <w:szCs w:val="20"/>
              </w:rPr>
              <w:t>2</w:t>
            </w:r>
            <w:r w:rsidR="00274FF9">
              <w:rPr>
                <w:rFonts w:ascii="Tahoma" w:hAnsi="Tahoma" w:cs="Tahoma"/>
                <w:sz w:val="20"/>
                <w:szCs w:val="20"/>
              </w:rPr>
              <w:t>1</w:t>
            </w:r>
          </w:p>
        </w:tc>
        <w:tc>
          <w:tcPr>
            <w:tcW w:w="3409" w:type="dxa"/>
          </w:tcPr>
          <w:p w14:paraId="40081E87" w14:textId="6CDF55CC" w:rsidR="00F67427" w:rsidRDefault="00274FF9" w:rsidP="00F965FE">
            <w:pPr>
              <w:jc w:val="center"/>
              <w:rPr>
                <w:rFonts w:ascii="Tahoma" w:hAnsi="Tahoma" w:cs="Tahoma"/>
                <w:sz w:val="20"/>
                <w:szCs w:val="20"/>
              </w:rPr>
            </w:pPr>
            <w:r>
              <w:rPr>
                <w:rFonts w:ascii="Tahoma" w:hAnsi="Tahoma" w:cs="Tahoma"/>
                <w:sz w:val="20"/>
                <w:szCs w:val="20"/>
              </w:rPr>
              <w:t>Punkt zlewny ścieków dowożonych</w:t>
            </w:r>
          </w:p>
        </w:tc>
        <w:tc>
          <w:tcPr>
            <w:tcW w:w="851" w:type="dxa"/>
          </w:tcPr>
          <w:p w14:paraId="76ED8EB8" w14:textId="77777777" w:rsidR="00F67427" w:rsidRDefault="00F67427" w:rsidP="00F965FE">
            <w:pPr>
              <w:jc w:val="center"/>
              <w:rPr>
                <w:rFonts w:ascii="Tahoma" w:hAnsi="Tahoma" w:cs="Tahoma"/>
                <w:sz w:val="20"/>
                <w:szCs w:val="20"/>
              </w:rPr>
            </w:pPr>
          </w:p>
        </w:tc>
        <w:tc>
          <w:tcPr>
            <w:tcW w:w="1042" w:type="dxa"/>
            <w:shd w:val="clear" w:color="auto" w:fill="8DB3E2" w:themeFill="text2" w:themeFillTint="66"/>
          </w:tcPr>
          <w:p w14:paraId="2C24C93A" w14:textId="77777777" w:rsidR="00F67427" w:rsidRDefault="00F67427" w:rsidP="00F965FE">
            <w:pPr>
              <w:jc w:val="center"/>
              <w:rPr>
                <w:rFonts w:ascii="Tahoma" w:hAnsi="Tahoma" w:cs="Tahoma"/>
                <w:sz w:val="20"/>
                <w:szCs w:val="20"/>
              </w:rPr>
            </w:pPr>
          </w:p>
        </w:tc>
        <w:tc>
          <w:tcPr>
            <w:tcW w:w="2576" w:type="dxa"/>
          </w:tcPr>
          <w:p w14:paraId="1287F604" w14:textId="2691382C" w:rsidR="00F67427" w:rsidRDefault="00F67427" w:rsidP="00F965FE">
            <w:pPr>
              <w:jc w:val="center"/>
              <w:rPr>
                <w:rFonts w:ascii="Tahoma" w:hAnsi="Tahoma" w:cs="Tahoma"/>
                <w:sz w:val="20"/>
                <w:szCs w:val="20"/>
              </w:rPr>
            </w:pPr>
            <w:r>
              <w:rPr>
                <w:rFonts w:ascii="Tahoma" w:hAnsi="Tahoma" w:cs="Tahoma"/>
                <w:sz w:val="20"/>
                <w:szCs w:val="20"/>
              </w:rPr>
              <w:t>Obiekt projektowany</w:t>
            </w:r>
          </w:p>
        </w:tc>
      </w:tr>
      <w:tr w:rsidR="00F67427" w14:paraId="3ED2841B" w14:textId="77777777" w:rsidTr="00F965FE">
        <w:tc>
          <w:tcPr>
            <w:tcW w:w="1122" w:type="dxa"/>
          </w:tcPr>
          <w:p w14:paraId="67223376" w14:textId="37665066" w:rsidR="00F67427" w:rsidRDefault="00F67427" w:rsidP="00F965FE">
            <w:pPr>
              <w:jc w:val="center"/>
              <w:rPr>
                <w:rFonts w:ascii="Tahoma" w:hAnsi="Tahoma" w:cs="Tahoma"/>
                <w:sz w:val="20"/>
                <w:szCs w:val="20"/>
              </w:rPr>
            </w:pPr>
            <w:r>
              <w:rPr>
                <w:rFonts w:ascii="Tahoma" w:hAnsi="Tahoma" w:cs="Tahoma"/>
                <w:sz w:val="20"/>
                <w:szCs w:val="20"/>
              </w:rPr>
              <w:t>2</w:t>
            </w:r>
            <w:r w:rsidR="00274FF9">
              <w:rPr>
                <w:rFonts w:ascii="Tahoma" w:hAnsi="Tahoma" w:cs="Tahoma"/>
                <w:sz w:val="20"/>
                <w:szCs w:val="20"/>
              </w:rPr>
              <w:t>2</w:t>
            </w:r>
          </w:p>
        </w:tc>
        <w:tc>
          <w:tcPr>
            <w:tcW w:w="3409" w:type="dxa"/>
          </w:tcPr>
          <w:p w14:paraId="261D1E05" w14:textId="715B9CDC" w:rsidR="00F67427" w:rsidRDefault="00274FF9" w:rsidP="00F965FE">
            <w:pPr>
              <w:jc w:val="center"/>
              <w:rPr>
                <w:rFonts w:ascii="Tahoma" w:hAnsi="Tahoma" w:cs="Tahoma"/>
                <w:sz w:val="20"/>
                <w:szCs w:val="20"/>
              </w:rPr>
            </w:pPr>
            <w:r>
              <w:rPr>
                <w:rFonts w:ascii="Tahoma" w:hAnsi="Tahoma" w:cs="Tahoma"/>
                <w:sz w:val="20"/>
                <w:szCs w:val="20"/>
              </w:rPr>
              <w:t>Agregat prądotwórczy</w:t>
            </w:r>
          </w:p>
        </w:tc>
        <w:tc>
          <w:tcPr>
            <w:tcW w:w="851" w:type="dxa"/>
            <w:shd w:val="clear" w:color="auto" w:fill="8DB3E2" w:themeFill="text2" w:themeFillTint="66"/>
          </w:tcPr>
          <w:p w14:paraId="30A29E02" w14:textId="77777777" w:rsidR="00F67427" w:rsidRDefault="00F67427" w:rsidP="00F965FE">
            <w:pPr>
              <w:jc w:val="center"/>
              <w:rPr>
                <w:rFonts w:ascii="Tahoma" w:hAnsi="Tahoma" w:cs="Tahoma"/>
                <w:sz w:val="20"/>
                <w:szCs w:val="20"/>
              </w:rPr>
            </w:pPr>
          </w:p>
        </w:tc>
        <w:tc>
          <w:tcPr>
            <w:tcW w:w="1042" w:type="dxa"/>
          </w:tcPr>
          <w:p w14:paraId="68F17B6A" w14:textId="77777777" w:rsidR="00F67427" w:rsidRDefault="00F67427" w:rsidP="00F965FE">
            <w:pPr>
              <w:jc w:val="center"/>
              <w:rPr>
                <w:rFonts w:ascii="Tahoma" w:hAnsi="Tahoma" w:cs="Tahoma"/>
                <w:sz w:val="20"/>
                <w:szCs w:val="20"/>
              </w:rPr>
            </w:pPr>
          </w:p>
        </w:tc>
        <w:tc>
          <w:tcPr>
            <w:tcW w:w="2576" w:type="dxa"/>
          </w:tcPr>
          <w:p w14:paraId="46156BB9" w14:textId="1A48765D" w:rsidR="00F67427" w:rsidRDefault="00F67427" w:rsidP="00F965FE">
            <w:pPr>
              <w:jc w:val="center"/>
              <w:rPr>
                <w:rFonts w:ascii="Tahoma" w:hAnsi="Tahoma" w:cs="Tahoma"/>
                <w:sz w:val="20"/>
                <w:szCs w:val="20"/>
              </w:rPr>
            </w:pPr>
            <w:r>
              <w:rPr>
                <w:rFonts w:ascii="Tahoma" w:hAnsi="Tahoma" w:cs="Tahoma"/>
                <w:sz w:val="20"/>
                <w:szCs w:val="20"/>
              </w:rPr>
              <w:t>Obiekt projektowany</w:t>
            </w:r>
          </w:p>
        </w:tc>
      </w:tr>
      <w:tr w:rsidR="00F67427" w14:paraId="0E2706DD" w14:textId="77777777" w:rsidTr="00F965FE">
        <w:tc>
          <w:tcPr>
            <w:tcW w:w="1122" w:type="dxa"/>
          </w:tcPr>
          <w:p w14:paraId="3AF0FE6C" w14:textId="531603BC" w:rsidR="00F67427" w:rsidRDefault="00F67427" w:rsidP="00F965FE">
            <w:pPr>
              <w:jc w:val="center"/>
              <w:rPr>
                <w:rFonts w:ascii="Tahoma" w:hAnsi="Tahoma" w:cs="Tahoma"/>
                <w:sz w:val="20"/>
                <w:szCs w:val="20"/>
              </w:rPr>
            </w:pPr>
            <w:r>
              <w:rPr>
                <w:rFonts w:ascii="Tahoma" w:hAnsi="Tahoma" w:cs="Tahoma"/>
                <w:sz w:val="20"/>
                <w:szCs w:val="20"/>
              </w:rPr>
              <w:t>2</w:t>
            </w:r>
            <w:r w:rsidR="00274FF9">
              <w:rPr>
                <w:rFonts w:ascii="Tahoma" w:hAnsi="Tahoma" w:cs="Tahoma"/>
                <w:sz w:val="20"/>
                <w:szCs w:val="20"/>
              </w:rPr>
              <w:t>3</w:t>
            </w:r>
          </w:p>
        </w:tc>
        <w:tc>
          <w:tcPr>
            <w:tcW w:w="3409" w:type="dxa"/>
          </w:tcPr>
          <w:p w14:paraId="4A5D5691" w14:textId="4DA21C5E" w:rsidR="00F67427" w:rsidRDefault="00274FF9" w:rsidP="00F965FE">
            <w:pPr>
              <w:jc w:val="center"/>
              <w:rPr>
                <w:rFonts w:ascii="Tahoma" w:hAnsi="Tahoma" w:cs="Tahoma"/>
                <w:sz w:val="20"/>
                <w:szCs w:val="20"/>
              </w:rPr>
            </w:pPr>
            <w:r>
              <w:rPr>
                <w:rFonts w:ascii="Tahoma" w:hAnsi="Tahoma" w:cs="Tahoma"/>
                <w:sz w:val="20"/>
                <w:szCs w:val="20"/>
              </w:rPr>
              <w:t>Budynek socjalny</w:t>
            </w:r>
          </w:p>
        </w:tc>
        <w:tc>
          <w:tcPr>
            <w:tcW w:w="851" w:type="dxa"/>
            <w:shd w:val="clear" w:color="auto" w:fill="8DB3E2" w:themeFill="text2" w:themeFillTint="66"/>
          </w:tcPr>
          <w:p w14:paraId="0015A88E" w14:textId="77777777" w:rsidR="00F67427" w:rsidRDefault="00F67427" w:rsidP="00F965FE">
            <w:pPr>
              <w:jc w:val="center"/>
              <w:rPr>
                <w:rFonts w:ascii="Tahoma" w:hAnsi="Tahoma" w:cs="Tahoma"/>
                <w:sz w:val="20"/>
                <w:szCs w:val="20"/>
              </w:rPr>
            </w:pPr>
          </w:p>
        </w:tc>
        <w:tc>
          <w:tcPr>
            <w:tcW w:w="1042" w:type="dxa"/>
          </w:tcPr>
          <w:p w14:paraId="2E6A3E02" w14:textId="77777777" w:rsidR="00F67427" w:rsidRDefault="00F67427" w:rsidP="00F965FE">
            <w:pPr>
              <w:jc w:val="center"/>
              <w:rPr>
                <w:rFonts w:ascii="Tahoma" w:hAnsi="Tahoma" w:cs="Tahoma"/>
                <w:sz w:val="20"/>
                <w:szCs w:val="20"/>
              </w:rPr>
            </w:pPr>
          </w:p>
        </w:tc>
        <w:tc>
          <w:tcPr>
            <w:tcW w:w="2576" w:type="dxa"/>
          </w:tcPr>
          <w:p w14:paraId="79CED0A3" w14:textId="1318831A" w:rsidR="00F67427" w:rsidRDefault="00F67427" w:rsidP="00F965FE">
            <w:pPr>
              <w:jc w:val="center"/>
              <w:rPr>
                <w:rFonts w:ascii="Tahoma" w:hAnsi="Tahoma" w:cs="Tahoma"/>
                <w:sz w:val="20"/>
                <w:szCs w:val="20"/>
              </w:rPr>
            </w:pPr>
            <w:r>
              <w:rPr>
                <w:rFonts w:ascii="Tahoma" w:hAnsi="Tahoma" w:cs="Tahoma"/>
                <w:sz w:val="20"/>
                <w:szCs w:val="20"/>
              </w:rPr>
              <w:t>Obiekt projektowany</w:t>
            </w:r>
          </w:p>
        </w:tc>
      </w:tr>
      <w:tr w:rsidR="00F67427" w14:paraId="0F7590C1" w14:textId="77777777" w:rsidTr="00F965FE">
        <w:tc>
          <w:tcPr>
            <w:tcW w:w="1122" w:type="dxa"/>
          </w:tcPr>
          <w:p w14:paraId="0A3EF354" w14:textId="76908F40" w:rsidR="00F67427" w:rsidRDefault="00F965FE" w:rsidP="00F965FE">
            <w:pPr>
              <w:jc w:val="center"/>
              <w:rPr>
                <w:rFonts w:ascii="Tahoma" w:hAnsi="Tahoma" w:cs="Tahoma"/>
                <w:sz w:val="20"/>
                <w:szCs w:val="20"/>
              </w:rPr>
            </w:pPr>
            <w:r>
              <w:rPr>
                <w:rFonts w:ascii="Tahoma" w:hAnsi="Tahoma" w:cs="Tahoma"/>
                <w:sz w:val="20"/>
                <w:szCs w:val="20"/>
              </w:rPr>
              <w:t>ZB1 i ZB2</w:t>
            </w:r>
          </w:p>
        </w:tc>
        <w:tc>
          <w:tcPr>
            <w:tcW w:w="3409" w:type="dxa"/>
          </w:tcPr>
          <w:p w14:paraId="2C0982FB" w14:textId="00B02D69" w:rsidR="00F67427" w:rsidRDefault="00F965FE" w:rsidP="00F965FE">
            <w:pPr>
              <w:jc w:val="center"/>
              <w:rPr>
                <w:rFonts w:ascii="Tahoma" w:hAnsi="Tahoma" w:cs="Tahoma"/>
                <w:sz w:val="20"/>
                <w:szCs w:val="20"/>
              </w:rPr>
            </w:pPr>
            <w:r>
              <w:rPr>
                <w:rFonts w:ascii="Tahoma" w:hAnsi="Tahoma" w:cs="Tahoma"/>
                <w:sz w:val="20"/>
                <w:szCs w:val="20"/>
              </w:rPr>
              <w:t>Złoża biologiczne</w:t>
            </w:r>
          </w:p>
        </w:tc>
        <w:tc>
          <w:tcPr>
            <w:tcW w:w="851" w:type="dxa"/>
            <w:shd w:val="clear" w:color="auto" w:fill="8DB3E2" w:themeFill="text2" w:themeFillTint="66"/>
          </w:tcPr>
          <w:p w14:paraId="662E3FF1" w14:textId="77777777" w:rsidR="00F67427" w:rsidRDefault="00F67427" w:rsidP="00F965FE">
            <w:pPr>
              <w:jc w:val="center"/>
              <w:rPr>
                <w:rFonts w:ascii="Tahoma" w:hAnsi="Tahoma" w:cs="Tahoma"/>
                <w:sz w:val="20"/>
                <w:szCs w:val="20"/>
              </w:rPr>
            </w:pPr>
          </w:p>
        </w:tc>
        <w:tc>
          <w:tcPr>
            <w:tcW w:w="1042" w:type="dxa"/>
          </w:tcPr>
          <w:p w14:paraId="055F2C9F" w14:textId="77777777" w:rsidR="00F67427" w:rsidRDefault="00F67427" w:rsidP="00F965FE">
            <w:pPr>
              <w:jc w:val="center"/>
              <w:rPr>
                <w:rFonts w:ascii="Tahoma" w:hAnsi="Tahoma" w:cs="Tahoma"/>
                <w:sz w:val="20"/>
                <w:szCs w:val="20"/>
              </w:rPr>
            </w:pPr>
          </w:p>
        </w:tc>
        <w:tc>
          <w:tcPr>
            <w:tcW w:w="2576" w:type="dxa"/>
          </w:tcPr>
          <w:p w14:paraId="03F2AA22" w14:textId="5632365F" w:rsidR="00F67427" w:rsidRDefault="00F67427" w:rsidP="00F965FE">
            <w:pPr>
              <w:jc w:val="center"/>
              <w:rPr>
                <w:rFonts w:ascii="Tahoma" w:hAnsi="Tahoma" w:cs="Tahoma"/>
                <w:sz w:val="20"/>
                <w:szCs w:val="20"/>
              </w:rPr>
            </w:pPr>
            <w:r>
              <w:rPr>
                <w:rFonts w:ascii="Tahoma" w:hAnsi="Tahoma" w:cs="Tahoma"/>
                <w:sz w:val="20"/>
                <w:szCs w:val="20"/>
              </w:rPr>
              <w:t>Obiekt</w:t>
            </w:r>
            <w:r w:rsidR="00F965FE">
              <w:rPr>
                <w:rFonts w:ascii="Tahoma" w:hAnsi="Tahoma" w:cs="Tahoma"/>
                <w:sz w:val="20"/>
                <w:szCs w:val="20"/>
              </w:rPr>
              <w:t>y</w:t>
            </w:r>
            <w:r>
              <w:rPr>
                <w:rFonts w:ascii="Tahoma" w:hAnsi="Tahoma" w:cs="Tahoma"/>
                <w:sz w:val="20"/>
                <w:szCs w:val="20"/>
              </w:rPr>
              <w:t xml:space="preserve"> </w:t>
            </w:r>
            <w:r w:rsidR="00F965FE">
              <w:rPr>
                <w:rFonts w:ascii="Tahoma" w:hAnsi="Tahoma" w:cs="Tahoma"/>
                <w:sz w:val="20"/>
                <w:szCs w:val="20"/>
              </w:rPr>
              <w:t>do likwidacji</w:t>
            </w:r>
          </w:p>
        </w:tc>
      </w:tr>
      <w:tr w:rsidR="00F67427" w14:paraId="32BC93CC" w14:textId="77777777" w:rsidTr="00F965FE">
        <w:tc>
          <w:tcPr>
            <w:tcW w:w="1122" w:type="dxa"/>
          </w:tcPr>
          <w:p w14:paraId="125E342B" w14:textId="22F8BB80" w:rsidR="00F67427" w:rsidRDefault="00F965FE" w:rsidP="00F965FE">
            <w:pPr>
              <w:jc w:val="center"/>
              <w:rPr>
                <w:rFonts w:ascii="Tahoma" w:hAnsi="Tahoma" w:cs="Tahoma"/>
                <w:sz w:val="20"/>
                <w:szCs w:val="20"/>
              </w:rPr>
            </w:pPr>
            <w:r>
              <w:rPr>
                <w:rFonts w:ascii="Tahoma" w:hAnsi="Tahoma" w:cs="Tahoma"/>
                <w:sz w:val="20"/>
                <w:szCs w:val="20"/>
              </w:rPr>
              <w:t>MS</w:t>
            </w:r>
          </w:p>
        </w:tc>
        <w:tc>
          <w:tcPr>
            <w:tcW w:w="3409" w:type="dxa"/>
          </w:tcPr>
          <w:p w14:paraId="4304239F" w14:textId="16DFDE00" w:rsidR="00F67427" w:rsidRDefault="00F965FE" w:rsidP="00F965FE">
            <w:pPr>
              <w:jc w:val="center"/>
              <w:rPr>
                <w:rFonts w:ascii="Tahoma" w:hAnsi="Tahoma" w:cs="Tahoma"/>
                <w:sz w:val="20"/>
                <w:szCs w:val="20"/>
              </w:rPr>
            </w:pPr>
            <w:proofErr w:type="spellStart"/>
            <w:r>
              <w:rPr>
                <w:rFonts w:ascii="Tahoma" w:hAnsi="Tahoma" w:cs="Tahoma"/>
                <w:sz w:val="20"/>
                <w:szCs w:val="20"/>
              </w:rPr>
              <w:t>Mikrosito</w:t>
            </w:r>
            <w:proofErr w:type="spellEnd"/>
          </w:p>
        </w:tc>
        <w:tc>
          <w:tcPr>
            <w:tcW w:w="851" w:type="dxa"/>
            <w:shd w:val="clear" w:color="auto" w:fill="8DB3E2" w:themeFill="text2" w:themeFillTint="66"/>
          </w:tcPr>
          <w:p w14:paraId="253EA801" w14:textId="77777777" w:rsidR="00F67427" w:rsidRDefault="00F67427" w:rsidP="00F965FE">
            <w:pPr>
              <w:jc w:val="center"/>
              <w:rPr>
                <w:rFonts w:ascii="Tahoma" w:hAnsi="Tahoma" w:cs="Tahoma"/>
                <w:sz w:val="20"/>
                <w:szCs w:val="20"/>
              </w:rPr>
            </w:pPr>
          </w:p>
        </w:tc>
        <w:tc>
          <w:tcPr>
            <w:tcW w:w="1042" w:type="dxa"/>
          </w:tcPr>
          <w:p w14:paraId="2FEB8BBE" w14:textId="77777777" w:rsidR="00F67427" w:rsidRDefault="00F67427" w:rsidP="00F965FE">
            <w:pPr>
              <w:jc w:val="center"/>
              <w:rPr>
                <w:rFonts w:ascii="Tahoma" w:hAnsi="Tahoma" w:cs="Tahoma"/>
                <w:sz w:val="20"/>
                <w:szCs w:val="20"/>
              </w:rPr>
            </w:pPr>
          </w:p>
        </w:tc>
        <w:tc>
          <w:tcPr>
            <w:tcW w:w="2576" w:type="dxa"/>
          </w:tcPr>
          <w:p w14:paraId="10D767FA" w14:textId="1473F0AC" w:rsidR="00F67427" w:rsidRDefault="00F67427" w:rsidP="00F965FE">
            <w:pPr>
              <w:jc w:val="center"/>
              <w:rPr>
                <w:rFonts w:ascii="Tahoma" w:hAnsi="Tahoma" w:cs="Tahoma"/>
                <w:sz w:val="20"/>
                <w:szCs w:val="20"/>
              </w:rPr>
            </w:pPr>
            <w:r>
              <w:rPr>
                <w:rFonts w:ascii="Tahoma" w:hAnsi="Tahoma" w:cs="Tahoma"/>
                <w:sz w:val="20"/>
                <w:szCs w:val="20"/>
              </w:rPr>
              <w:t>Obiekt</w:t>
            </w:r>
            <w:r w:rsidR="00F965FE">
              <w:rPr>
                <w:rFonts w:ascii="Tahoma" w:hAnsi="Tahoma" w:cs="Tahoma"/>
                <w:sz w:val="20"/>
                <w:szCs w:val="20"/>
              </w:rPr>
              <w:t xml:space="preserve"> do likwidacji</w:t>
            </w:r>
          </w:p>
        </w:tc>
      </w:tr>
      <w:tr w:rsidR="00F67427" w14:paraId="574AF25D" w14:textId="77777777" w:rsidTr="00F965FE">
        <w:tc>
          <w:tcPr>
            <w:tcW w:w="1122" w:type="dxa"/>
          </w:tcPr>
          <w:p w14:paraId="077ED8DF" w14:textId="240A1181" w:rsidR="00F67427" w:rsidRDefault="00F965FE" w:rsidP="00F965FE">
            <w:pPr>
              <w:jc w:val="center"/>
              <w:rPr>
                <w:rFonts w:ascii="Tahoma" w:hAnsi="Tahoma" w:cs="Tahoma"/>
                <w:sz w:val="20"/>
                <w:szCs w:val="20"/>
              </w:rPr>
            </w:pPr>
            <w:r>
              <w:rPr>
                <w:rFonts w:ascii="Tahoma" w:hAnsi="Tahoma" w:cs="Tahoma"/>
                <w:sz w:val="20"/>
                <w:szCs w:val="20"/>
              </w:rPr>
              <w:t>PO</w:t>
            </w:r>
          </w:p>
        </w:tc>
        <w:tc>
          <w:tcPr>
            <w:tcW w:w="3409" w:type="dxa"/>
          </w:tcPr>
          <w:p w14:paraId="28529BBC" w14:textId="7EC26CA1" w:rsidR="00F67427" w:rsidRDefault="00F965FE" w:rsidP="00F965FE">
            <w:pPr>
              <w:jc w:val="center"/>
              <w:rPr>
                <w:rFonts w:ascii="Tahoma" w:hAnsi="Tahoma" w:cs="Tahoma"/>
                <w:sz w:val="20"/>
                <w:szCs w:val="20"/>
              </w:rPr>
            </w:pPr>
            <w:r>
              <w:rPr>
                <w:rFonts w:ascii="Tahoma" w:hAnsi="Tahoma" w:cs="Tahoma"/>
                <w:sz w:val="20"/>
                <w:szCs w:val="20"/>
              </w:rPr>
              <w:t>Pompownia osadu nadmiernego</w:t>
            </w:r>
          </w:p>
        </w:tc>
        <w:tc>
          <w:tcPr>
            <w:tcW w:w="851" w:type="dxa"/>
            <w:shd w:val="clear" w:color="auto" w:fill="8DB3E2" w:themeFill="text2" w:themeFillTint="66"/>
          </w:tcPr>
          <w:p w14:paraId="3202475A" w14:textId="77777777" w:rsidR="00F67427" w:rsidRDefault="00F67427" w:rsidP="00F965FE">
            <w:pPr>
              <w:jc w:val="center"/>
              <w:rPr>
                <w:rFonts w:ascii="Tahoma" w:hAnsi="Tahoma" w:cs="Tahoma"/>
                <w:sz w:val="20"/>
                <w:szCs w:val="20"/>
              </w:rPr>
            </w:pPr>
          </w:p>
        </w:tc>
        <w:tc>
          <w:tcPr>
            <w:tcW w:w="1042" w:type="dxa"/>
          </w:tcPr>
          <w:p w14:paraId="53FA9354" w14:textId="77777777" w:rsidR="00F67427" w:rsidRDefault="00F67427" w:rsidP="00F965FE">
            <w:pPr>
              <w:jc w:val="center"/>
              <w:rPr>
                <w:rFonts w:ascii="Tahoma" w:hAnsi="Tahoma" w:cs="Tahoma"/>
                <w:sz w:val="20"/>
                <w:szCs w:val="20"/>
              </w:rPr>
            </w:pPr>
          </w:p>
        </w:tc>
        <w:tc>
          <w:tcPr>
            <w:tcW w:w="2576" w:type="dxa"/>
          </w:tcPr>
          <w:p w14:paraId="042D4208" w14:textId="1526EAEF" w:rsidR="00F67427" w:rsidRDefault="00F965FE" w:rsidP="00F965FE">
            <w:pPr>
              <w:jc w:val="center"/>
              <w:rPr>
                <w:rFonts w:ascii="Tahoma" w:hAnsi="Tahoma" w:cs="Tahoma"/>
                <w:sz w:val="20"/>
                <w:szCs w:val="20"/>
              </w:rPr>
            </w:pPr>
            <w:r>
              <w:rPr>
                <w:rFonts w:ascii="Tahoma" w:hAnsi="Tahoma" w:cs="Tahoma"/>
                <w:sz w:val="20"/>
                <w:szCs w:val="20"/>
              </w:rPr>
              <w:t>Obiekt do likwidacji</w:t>
            </w:r>
          </w:p>
        </w:tc>
      </w:tr>
      <w:tr w:rsidR="00F67427" w14:paraId="28C9B523" w14:textId="77777777" w:rsidTr="00F965FE">
        <w:tc>
          <w:tcPr>
            <w:tcW w:w="1122" w:type="dxa"/>
          </w:tcPr>
          <w:p w14:paraId="7140C23C" w14:textId="2F46EA19" w:rsidR="00F67427" w:rsidRDefault="00F965FE" w:rsidP="00F965FE">
            <w:pPr>
              <w:jc w:val="center"/>
              <w:rPr>
                <w:rFonts w:ascii="Tahoma" w:hAnsi="Tahoma" w:cs="Tahoma"/>
                <w:sz w:val="20"/>
                <w:szCs w:val="20"/>
              </w:rPr>
            </w:pPr>
            <w:r>
              <w:rPr>
                <w:rFonts w:ascii="Tahoma" w:hAnsi="Tahoma" w:cs="Tahoma"/>
                <w:sz w:val="20"/>
                <w:szCs w:val="20"/>
              </w:rPr>
              <w:t>ZO</w:t>
            </w:r>
          </w:p>
        </w:tc>
        <w:tc>
          <w:tcPr>
            <w:tcW w:w="3409" w:type="dxa"/>
          </w:tcPr>
          <w:p w14:paraId="5C685994" w14:textId="3042B1C3" w:rsidR="00F67427" w:rsidRDefault="00F965FE" w:rsidP="00F965FE">
            <w:pPr>
              <w:jc w:val="center"/>
              <w:rPr>
                <w:rFonts w:ascii="Tahoma" w:hAnsi="Tahoma" w:cs="Tahoma"/>
                <w:sz w:val="20"/>
                <w:szCs w:val="20"/>
              </w:rPr>
            </w:pPr>
            <w:r>
              <w:rPr>
                <w:rFonts w:ascii="Tahoma" w:hAnsi="Tahoma" w:cs="Tahoma"/>
                <w:sz w:val="20"/>
                <w:szCs w:val="20"/>
              </w:rPr>
              <w:t>Zbiornik osadu ustabilizowanego</w:t>
            </w:r>
          </w:p>
        </w:tc>
        <w:tc>
          <w:tcPr>
            <w:tcW w:w="851" w:type="dxa"/>
            <w:shd w:val="clear" w:color="auto" w:fill="8DB3E2" w:themeFill="text2" w:themeFillTint="66"/>
          </w:tcPr>
          <w:p w14:paraId="47049DF1" w14:textId="77777777" w:rsidR="00F67427" w:rsidRDefault="00F67427" w:rsidP="00F965FE">
            <w:pPr>
              <w:jc w:val="center"/>
              <w:rPr>
                <w:rFonts w:ascii="Tahoma" w:hAnsi="Tahoma" w:cs="Tahoma"/>
                <w:sz w:val="20"/>
                <w:szCs w:val="20"/>
              </w:rPr>
            </w:pPr>
          </w:p>
        </w:tc>
        <w:tc>
          <w:tcPr>
            <w:tcW w:w="1042" w:type="dxa"/>
          </w:tcPr>
          <w:p w14:paraId="5889A9B5" w14:textId="77777777" w:rsidR="00F67427" w:rsidRDefault="00F67427" w:rsidP="00F965FE">
            <w:pPr>
              <w:jc w:val="center"/>
              <w:rPr>
                <w:rFonts w:ascii="Tahoma" w:hAnsi="Tahoma" w:cs="Tahoma"/>
                <w:sz w:val="20"/>
                <w:szCs w:val="20"/>
              </w:rPr>
            </w:pPr>
          </w:p>
        </w:tc>
        <w:tc>
          <w:tcPr>
            <w:tcW w:w="2576" w:type="dxa"/>
          </w:tcPr>
          <w:p w14:paraId="2A415E41" w14:textId="09AA44C9" w:rsidR="00F67427" w:rsidRDefault="00F965FE" w:rsidP="00F965FE">
            <w:pPr>
              <w:jc w:val="center"/>
              <w:rPr>
                <w:rFonts w:ascii="Tahoma" w:hAnsi="Tahoma" w:cs="Tahoma"/>
                <w:sz w:val="20"/>
                <w:szCs w:val="20"/>
              </w:rPr>
            </w:pPr>
            <w:r>
              <w:rPr>
                <w:rFonts w:ascii="Tahoma" w:hAnsi="Tahoma" w:cs="Tahoma"/>
                <w:sz w:val="20"/>
                <w:szCs w:val="20"/>
              </w:rPr>
              <w:t>Obiekt do likwidacji</w:t>
            </w:r>
          </w:p>
        </w:tc>
      </w:tr>
      <w:tr w:rsidR="00F67427" w14:paraId="32165B0E" w14:textId="77777777" w:rsidTr="00F965FE">
        <w:tc>
          <w:tcPr>
            <w:tcW w:w="1122" w:type="dxa"/>
          </w:tcPr>
          <w:p w14:paraId="1555E5B0" w14:textId="04CE9E54" w:rsidR="00F67427" w:rsidRDefault="00F965FE" w:rsidP="00F965FE">
            <w:pPr>
              <w:jc w:val="center"/>
              <w:rPr>
                <w:rFonts w:ascii="Tahoma" w:hAnsi="Tahoma" w:cs="Tahoma"/>
                <w:sz w:val="20"/>
                <w:szCs w:val="20"/>
              </w:rPr>
            </w:pPr>
            <w:r>
              <w:rPr>
                <w:rFonts w:ascii="Tahoma" w:hAnsi="Tahoma" w:cs="Tahoma"/>
                <w:sz w:val="20"/>
                <w:szCs w:val="20"/>
              </w:rPr>
              <w:t>BZO</w:t>
            </w:r>
          </w:p>
        </w:tc>
        <w:tc>
          <w:tcPr>
            <w:tcW w:w="3409" w:type="dxa"/>
          </w:tcPr>
          <w:p w14:paraId="1B594265" w14:textId="7A321635" w:rsidR="00F67427" w:rsidRDefault="00F965FE" w:rsidP="00F965FE">
            <w:pPr>
              <w:jc w:val="center"/>
              <w:rPr>
                <w:rFonts w:ascii="Tahoma" w:hAnsi="Tahoma" w:cs="Tahoma"/>
                <w:sz w:val="20"/>
                <w:szCs w:val="20"/>
              </w:rPr>
            </w:pPr>
            <w:r>
              <w:rPr>
                <w:rFonts w:ascii="Tahoma" w:hAnsi="Tahoma" w:cs="Tahoma"/>
                <w:sz w:val="20"/>
                <w:szCs w:val="20"/>
              </w:rPr>
              <w:t>Instalacja odwadniania i zagęszczania osadów - budynek</w:t>
            </w:r>
          </w:p>
        </w:tc>
        <w:tc>
          <w:tcPr>
            <w:tcW w:w="851" w:type="dxa"/>
            <w:shd w:val="clear" w:color="auto" w:fill="8DB3E2" w:themeFill="text2" w:themeFillTint="66"/>
          </w:tcPr>
          <w:p w14:paraId="0F59BF85" w14:textId="77777777" w:rsidR="00F67427" w:rsidRDefault="00F67427" w:rsidP="00F965FE">
            <w:pPr>
              <w:jc w:val="center"/>
              <w:rPr>
                <w:rFonts w:ascii="Tahoma" w:hAnsi="Tahoma" w:cs="Tahoma"/>
                <w:sz w:val="20"/>
                <w:szCs w:val="20"/>
              </w:rPr>
            </w:pPr>
          </w:p>
        </w:tc>
        <w:tc>
          <w:tcPr>
            <w:tcW w:w="1042" w:type="dxa"/>
          </w:tcPr>
          <w:p w14:paraId="26CFA3FE" w14:textId="77777777" w:rsidR="00F67427" w:rsidRDefault="00F67427" w:rsidP="00F965FE">
            <w:pPr>
              <w:jc w:val="center"/>
              <w:rPr>
                <w:rFonts w:ascii="Tahoma" w:hAnsi="Tahoma" w:cs="Tahoma"/>
                <w:sz w:val="20"/>
                <w:szCs w:val="20"/>
              </w:rPr>
            </w:pPr>
          </w:p>
        </w:tc>
        <w:tc>
          <w:tcPr>
            <w:tcW w:w="2576" w:type="dxa"/>
          </w:tcPr>
          <w:p w14:paraId="4A54CBAC" w14:textId="2A24B40A" w:rsidR="00F67427" w:rsidRDefault="00F965FE" w:rsidP="00F965FE">
            <w:pPr>
              <w:jc w:val="center"/>
              <w:rPr>
                <w:rFonts w:ascii="Tahoma" w:hAnsi="Tahoma" w:cs="Tahoma"/>
                <w:sz w:val="20"/>
                <w:szCs w:val="20"/>
              </w:rPr>
            </w:pPr>
            <w:r>
              <w:rPr>
                <w:rFonts w:ascii="Tahoma" w:hAnsi="Tahoma" w:cs="Tahoma"/>
                <w:sz w:val="20"/>
                <w:szCs w:val="20"/>
              </w:rPr>
              <w:t>Przebudowa – zmiana funkcji na budynek magazynowy</w:t>
            </w:r>
          </w:p>
        </w:tc>
      </w:tr>
      <w:tr w:rsidR="00F67427" w14:paraId="56C511EB" w14:textId="77777777" w:rsidTr="00F965FE">
        <w:tc>
          <w:tcPr>
            <w:tcW w:w="1122" w:type="dxa"/>
          </w:tcPr>
          <w:p w14:paraId="693385B2" w14:textId="44983507" w:rsidR="00F67427" w:rsidRDefault="00F965FE" w:rsidP="00F965FE">
            <w:pPr>
              <w:jc w:val="center"/>
              <w:rPr>
                <w:rFonts w:ascii="Tahoma" w:hAnsi="Tahoma" w:cs="Tahoma"/>
                <w:sz w:val="20"/>
                <w:szCs w:val="20"/>
              </w:rPr>
            </w:pPr>
            <w:r>
              <w:rPr>
                <w:rFonts w:ascii="Tahoma" w:hAnsi="Tahoma" w:cs="Tahoma"/>
                <w:sz w:val="20"/>
                <w:szCs w:val="20"/>
              </w:rPr>
              <w:t>KP</w:t>
            </w:r>
          </w:p>
        </w:tc>
        <w:tc>
          <w:tcPr>
            <w:tcW w:w="3409" w:type="dxa"/>
          </w:tcPr>
          <w:p w14:paraId="789CF47F" w14:textId="380CE74D" w:rsidR="00F67427" w:rsidRDefault="00F965FE" w:rsidP="00F965FE">
            <w:pPr>
              <w:jc w:val="center"/>
              <w:rPr>
                <w:rFonts w:ascii="Tahoma" w:hAnsi="Tahoma" w:cs="Tahoma"/>
                <w:sz w:val="20"/>
                <w:szCs w:val="20"/>
              </w:rPr>
            </w:pPr>
            <w:r>
              <w:rPr>
                <w:rFonts w:ascii="Tahoma" w:hAnsi="Tahoma" w:cs="Tahoma"/>
                <w:sz w:val="20"/>
                <w:szCs w:val="20"/>
              </w:rPr>
              <w:t>Komora pomiarowa</w:t>
            </w:r>
          </w:p>
        </w:tc>
        <w:tc>
          <w:tcPr>
            <w:tcW w:w="851" w:type="dxa"/>
            <w:shd w:val="clear" w:color="auto" w:fill="8DB3E2" w:themeFill="text2" w:themeFillTint="66"/>
          </w:tcPr>
          <w:p w14:paraId="1E267444" w14:textId="77777777" w:rsidR="00F67427" w:rsidRDefault="00F67427" w:rsidP="00F965FE">
            <w:pPr>
              <w:jc w:val="center"/>
              <w:rPr>
                <w:rFonts w:ascii="Tahoma" w:hAnsi="Tahoma" w:cs="Tahoma"/>
                <w:sz w:val="20"/>
                <w:szCs w:val="20"/>
              </w:rPr>
            </w:pPr>
          </w:p>
        </w:tc>
        <w:tc>
          <w:tcPr>
            <w:tcW w:w="1042" w:type="dxa"/>
          </w:tcPr>
          <w:p w14:paraId="6A9EFEBE" w14:textId="77777777" w:rsidR="00F67427" w:rsidRDefault="00F67427" w:rsidP="00F965FE">
            <w:pPr>
              <w:jc w:val="center"/>
              <w:rPr>
                <w:rFonts w:ascii="Tahoma" w:hAnsi="Tahoma" w:cs="Tahoma"/>
                <w:sz w:val="20"/>
                <w:szCs w:val="20"/>
              </w:rPr>
            </w:pPr>
          </w:p>
        </w:tc>
        <w:tc>
          <w:tcPr>
            <w:tcW w:w="2576" w:type="dxa"/>
          </w:tcPr>
          <w:p w14:paraId="385CAF7D" w14:textId="7CD60579" w:rsidR="00F67427" w:rsidRDefault="00F965FE" w:rsidP="00F965FE">
            <w:pPr>
              <w:jc w:val="center"/>
              <w:rPr>
                <w:rFonts w:ascii="Tahoma" w:hAnsi="Tahoma" w:cs="Tahoma"/>
                <w:sz w:val="20"/>
                <w:szCs w:val="20"/>
              </w:rPr>
            </w:pPr>
            <w:r>
              <w:rPr>
                <w:rFonts w:ascii="Tahoma" w:hAnsi="Tahoma" w:cs="Tahoma"/>
                <w:sz w:val="20"/>
                <w:szCs w:val="20"/>
              </w:rPr>
              <w:t>Likwidacja komory</w:t>
            </w:r>
          </w:p>
        </w:tc>
      </w:tr>
      <w:tr w:rsidR="00F67427" w14:paraId="7F7384E4" w14:textId="77777777" w:rsidTr="00F965FE">
        <w:tc>
          <w:tcPr>
            <w:tcW w:w="1122" w:type="dxa"/>
          </w:tcPr>
          <w:p w14:paraId="245789AD" w14:textId="63FDA5D6" w:rsidR="00F67427" w:rsidRDefault="00F965FE" w:rsidP="00F965FE">
            <w:pPr>
              <w:jc w:val="center"/>
              <w:rPr>
                <w:rFonts w:ascii="Tahoma" w:hAnsi="Tahoma" w:cs="Tahoma"/>
                <w:sz w:val="20"/>
                <w:szCs w:val="20"/>
              </w:rPr>
            </w:pPr>
            <w:r>
              <w:rPr>
                <w:rFonts w:ascii="Tahoma" w:hAnsi="Tahoma" w:cs="Tahoma"/>
                <w:sz w:val="20"/>
                <w:szCs w:val="20"/>
              </w:rPr>
              <w:t>BST</w:t>
            </w:r>
          </w:p>
        </w:tc>
        <w:tc>
          <w:tcPr>
            <w:tcW w:w="3409" w:type="dxa"/>
          </w:tcPr>
          <w:p w14:paraId="4D49768E" w14:textId="31706D99" w:rsidR="00F67427" w:rsidRDefault="00F965FE" w:rsidP="00F965FE">
            <w:pPr>
              <w:jc w:val="center"/>
              <w:rPr>
                <w:rFonts w:ascii="Tahoma" w:hAnsi="Tahoma" w:cs="Tahoma"/>
                <w:sz w:val="20"/>
                <w:szCs w:val="20"/>
              </w:rPr>
            </w:pPr>
            <w:r>
              <w:rPr>
                <w:rFonts w:ascii="Tahoma" w:hAnsi="Tahoma" w:cs="Tahoma"/>
                <w:sz w:val="20"/>
                <w:szCs w:val="20"/>
              </w:rPr>
              <w:t>Budynek socjalno-techniczny</w:t>
            </w:r>
          </w:p>
        </w:tc>
        <w:tc>
          <w:tcPr>
            <w:tcW w:w="851" w:type="dxa"/>
            <w:shd w:val="clear" w:color="auto" w:fill="8DB3E2" w:themeFill="text2" w:themeFillTint="66"/>
          </w:tcPr>
          <w:p w14:paraId="7617129A" w14:textId="77777777" w:rsidR="00F67427" w:rsidRDefault="00F67427" w:rsidP="00F965FE">
            <w:pPr>
              <w:jc w:val="center"/>
              <w:rPr>
                <w:rFonts w:ascii="Tahoma" w:hAnsi="Tahoma" w:cs="Tahoma"/>
                <w:sz w:val="20"/>
                <w:szCs w:val="20"/>
              </w:rPr>
            </w:pPr>
          </w:p>
        </w:tc>
        <w:tc>
          <w:tcPr>
            <w:tcW w:w="1042" w:type="dxa"/>
          </w:tcPr>
          <w:p w14:paraId="38D18444" w14:textId="77777777" w:rsidR="00F67427" w:rsidRDefault="00F67427" w:rsidP="00F965FE">
            <w:pPr>
              <w:jc w:val="center"/>
              <w:rPr>
                <w:rFonts w:ascii="Tahoma" w:hAnsi="Tahoma" w:cs="Tahoma"/>
                <w:sz w:val="20"/>
                <w:szCs w:val="20"/>
              </w:rPr>
            </w:pPr>
          </w:p>
        </w:tc>
        <w:tc>
          <w:tcPr>
            <w:tcW w:w="2576" w:type="dxa"/>
          </w:tcPr>
          <w:p w14:paraId="16561515" w14:textId="412944DE" w:rsidR="00F67427" w:rsidRDefault="00F965FE" w:rsidP="00F965FE">
            <w:pPr>
              <w:jc w:val="center"/>
              <w:rPr>
                <w:rFonts w:ascii="Tahoma" w:hAnsi="Tahoma" w:cs="Tahoma"/>
                <w:sz w:val="20"/>
                <w:szCs w:val="20"/>
              </w:rPr>
            </w:pPr>
            <w:r>
              <w:rPr>
                <w:rFonts w:ascii="Tahoma" w:hAnsi="Tahoma" w:cs="Tahoma"/>
                <w:sz w:val="20"/>
                <w:szCs w:val="20"/>
              </w:rPr>
              <w:t>Obiekt do likwidacji</w:t>
            </w:r>
          </w:p>
        </w:tc>
      </w:tr>
    </w:tbl>
    <w:p w14:paraId="4953DA5F" w14:textId="77777777" w:rsidR="00A80CC0" w:rsidRDefault="00A80CC0" w:rsidP="00500081">
      <w:pPr>
        <w:spacing w:line="360" w:lineRule="auto"/>
        <w:rPr>
          <w:rFonts w:ascii="Tahoma" w:hAnsi="Tahoma" w:cs="Tahoma"/>
          <w:sz w:val="20"/>
          <w:szCs w:val="20"/>
        </w:rPr>
      </w:pPr>
    </w:p>
    <w:p w14:paraId="371019C5" w14:textId="3F3265CA" w:rsidR="00EB3FF2" w:rsidRDefault="00EB3FF2" w:rsidP="00A932A5">
      <w:pPr>
        <w:spacing w:line="360" w:lineRule="auto"/>
        <w:ind w:firstLine="142"/>
        <w:rPr>
          <w:rFonts w:ascii="Tahoma" w:hAnsi="Tahoma" w:cs="Tahoma"/>
          <w:sz w:val="20"/>
          <w:szCs w:val="20"/>
        </w:rPr>
      </w:pPr>
      <w:r>
        <w:rPr>
          <w:rFonts w:ascii="Tahoma" w:hAnsi="Tahoma" w:cs="Tahoma"/>
          <w:sz w:val="20"/>
          <w:szCs w:val="20"/>
        </w:rPr>
        <w:t xml:space="preserve">Ponadto na oczyszczalni ścieków należy </w:t>
      </w:r>
      <w:r w:rsidR="005F3798">
        <w:rPr>
          <w:rFonts w:ascii="Tahoma" w:hAnsi="Tahoma" w:cs="Tahoma"/>
          <w:sz w:val="20"/>
          <w:szCs w:val="20"/>
        </w:rPr>
        <w:t>wybudować lub</w:t>
      </w:r>
      <w:r w:rsidR="00163482">
        <w:rPr>
          <w:rFonts w:ascii="Tahoma" w:hAnsi="Tahoma" w:cs="Tahoma"/>
          <w:sz w:val="20"/>
          <w:szCs w:val="20"/>
        </w:rPr>
        <w:t xml:space="preserve"> przebudować</w:t>
      </w:r>
      <w:r w:rsidR="005F3798">
        <w:rPr>
          <w:rFonts w:ascii="Tahoma" w:hAnsi="Tahoma" w:cs="Tahoma"/>
          <w:sz w:val="20"/>
          <w:szCs w:val="20"/>
        </w:rPr>
        <w:t xml:space="preserve"> </w:t>
      </w:r>
      <w:r w:rsidR="009C04E2">
        <w:rPr>
          <w:rFonts w:ascii="Tahoma" w:hAnsi="Tahoma" w:cs="Tahoma"/>
          <w:sz w:val="20"/>
          <w:szCs w:val="20"/>
        </w:rPr>
        <w:t>elementy infrastruktury obiektu:</w:t>
      </w:r>
    </w:p>
    <w:p w14:paraId="7BAF8C84" w14:textId="62D182B8" w:rsidR="005F3798" w:rsidRPr="005F3798" w:rsidRDefault="005F3798" w:rsidP="00FB21EB">
      <w:pPr>
        <w:pStyle w:val="Akapitzlist"/>
        <w:numPr>
          <w:ilvl w:val="0"/>
          <w:numId w:val="14"/>
        </w:numPr>
        <w:spacing w:line="360" w:lineRule="auto"/>
        <w:ind w:left="426" w:hanging="284"/>
        <w:rPr>
          <w:rFonts w:ascii="Tahoma" w:hAnsi="Tahoma" w:cs="Tahoma"/>
          <w:sz w:val="20"/>
          <w:szCs w:val="20"/>
        </w:rPr>
      </w:pPr>
      <w:r>
        <w:rPr>
          <w:rFonts w:ascii="Tahoma" w:hAnsi="Tahoma" w:cs="Tahoma"/>
          <w:sz w:val="20"/>
          <w:szCs w:val="20"/>
        </w:rPr>
        <w:t>Rurociągi:</w:t>
      </w:r>
    </w:p>
    <w:p w14:paraId="60CC206A" w14:textId="6DBE0A27" w:rsidR="005F3798" w:rsidRDefault="005F3798" w:rsidP="00FB21EB">
      <w:pPr>
        <w:pStyle w:val="Akapitzlist"/>
        <w:numPr>
          <w:ilvl w:val="0"/>
          <w:numId w:val="13"/>
        </w:numPr>
        <w:spacing w:line="360" w:lineRule="auto"/>
        <w:rPr>
          <w:rFonts w:ascii="Tahoma" w:hAnsi="Tahoma" w:cs="Tahoma"/>
          <w:sz w:val="20"/>
          <w:szCs w:val="20"/>
        </w:rPr>
      </w:pPr>
      <w:r>
        <w:rPr>
          <w:rFonts w:ascii="Tahoma" w:hAnsi="Tahoma" w:cs="Tahoma"/>
          <w:sz w:val="20"/>
          <w:szCs w:val="20"/>
        </w:rPr>
        <w:t>Rurociągi i kanały ściekowe i osadowe;</w:t>
      </w:r>
    </w:p>
    <w:p w14:paraId="4C800791" w14:textId="1ED1F930" w:rsidR="005F3798" w:rsidRDefault="005F3798" w:rsidP="00FB21EB">
      <w:pPr>
        <w:pStyle w:val="Akapitzlist"/>
        <w:numPr>
          <w:ilvl w:val="0"/>
          <w:numId w:val="13"/>
        </w:numPr>
        <w:spacing w:line="360" w:lineRule="auto"/>
        <w:rPr>
          <w:rFonts w:ascii="Tahoma" w:hAnsi="Tahoma" w:cs="Tahoma"/>
          <w:sz w:val="20"/>
          <w:szCs w:val="20"/>
        </w:rPr>
      </w:pPr>
      <w:r>
        <w:rPr>
          <w:rFonts w:ascii="Tahoma" w:hAnsi="Tahoma" w:cs="Tahoma"/>
          <w:sz w:val="20"/>
          <w:szCs w:val="20"/>
        </w:rPr>
        <w:t>Rurociągi sprężonego powietrza;</w:t>
      </w:r>
    </w:p>
    <w:p w14:paraId="7851721D" w14:textId="427805DA" w:rsidR="005F3798" w:rsidRDefault="005F3798" w:rsidP="00FB21EB">
      <w:pPr>
        <w:pStyle w:val="Akapitzlist"/>
        <w:numPr>
          <w:ilvl w:val="0"/>
          <w:numId w:val="13"/>
        </w:numPr>
        <w:spacing w:line="360" w:lineRule="auto"/>
        <w:rPr>
          <w:rFonts w:ascii="Tahoma" w:hAnsi="Tahoma" w:cs="Tahoma"/>
          <w:sz w:val="20"/>
          <w:szCs w:val="20"/>
        </w:rPr>
      </w:pPr>
      <w:r>
        <w:rPr>
          <w:rFonts w:ascii="Tahoma" w:hAnsi="Tahoma" w:cs="Tahoma"/>
          <w:sz w:val="20"/>
          <w:szCs w:val="20"/>
        </w:rPr>
        <w:t xml:space="preserve">Rurociągi powietrza złowonnego do </w:t>
      </w:r>
      <w:proofErr w:type="spellStart"/>
      <w:r>
        <w:rPr>
          <w:rFonts w:ascii="Tahoma" w:hAnsi="Tahoma" w:cs="Tahoma"/>
          <w:sz w:val="20"/>
          <w:szCs w:val="20"/>
        </w:rPr>
        <w:t>biofiltra</w:t>
      </w:r>
      <w:proofErr w:type="spellEnd"/>
      <w:r>
        <w:rPr>
          <w:rFonts w:ascii="Tahoma" w:hAnsi="Tahoma" w:cs="Tahoma"/>
          <w:sz w:val="20"/>
          <w:szCs w:val="20"/>
        </w:rPr>
        <w:t>;</w:t>
      </w:r>
    </w:p>
    <w:p w14:paraId="118562C6" w14:textId="1BA7510E" w:rsidR="005F3798" w:rsidRDefault="005F3798" w:rsidP="00FB21EB">
      <w:pPr>
        <w:pStyle w:val="Akapitzlist"/>
        <w:numPr>
          <w:ilvl w:val="0"/>
          <w:numId w:val="13"/>
        </w:numPr>
        <w:spacing w:line="360" w:lineRule="auto"/>
        <w:rPr>
          <w:rFonts w:ascii="Tahoma" w:hAnsi="Tahoma" w:cs="Tahoma"/>
          <w:sz w:val="20"/>
          <w:szCs w:val="20"/>
        </w:rPr>
      </w:pPr>
      <w:r>
        <w:rPr>
          <w:rFonts w:ascii="Tahoma" w:hAnsi="Tahoma" w:cs="Tahoma"/>
          <w:sz w:val="20"/>
          <w:szCs w:val="20"/>
        </w:rPr>
        <w:t>Rurociągi wody technologicznej;</w:t>
      </w:r>
    </w:p>
    <w:p w14:paraId="7CDD4BD7" w14:textId="39378771" w:rsidR="005F3798" w:rsidRDefault="005F3798" w:rsidP="00FB21EB">
      <w:pPr>
        <w:pStyle w:val="Akapitzlist"/>
        <w:numPr>
          <w:ilvl w:val="0"/>
          <w:numId w:val="13"/>
        </w:numPr>
        <w:spacing w:line="360" w:lineRule="auto"/>
        <w:rPr>
          <w:rFonts w:ascii="Tahoma" w:hAnsi="Tahoma" w:cs="Tahoma"/>
          <w:sz w:val="20"/>
          <w:szCs w:val="20"/>
        </w:rPr>
      </w:pPr>
      <w:r>
        <w:rPr>
          <w:rFonts w:ascii="Tahoma" w:hAnsi="Tahoma" w:cs="Tahoma"/>
          <w:sz w:val="20"/>
          <w:szCs w:val="20"/>
        </w:rPr>
        <w:t>Rurociągi wody wodociągowej;</w:t>
      </w:r>
    </w:p>
    <w:p w14:paraId="2253C6DB" w14:textId="2E986431" w:rsidR="005F3798" w:rsidRDefault="005F3798" w:rsidP="00FB21EB">
      <w:pPr>
        <w:pStyle w:val="Akapitzlist"/>
        <w:numPr>
          <w:ilvl w:val="0"/>
          <w:numId w:val="13"/>
        </w:numPr>
        <w:spacing w:line="360" w:lineRule="auto"/>
        <w:rPr>
          <w:rFonts w:ascii="Tahoma" w:hAnsi="Tahoma" w:cs="Tahoma"/>
          <w:sz w:val="20"/>
          <w:szCs w:val="20"/>
        </w:rPr>
      </w:pPr>
      <w:r>
        <w:rPr>
          <w:rFonts w:ascii="Tahoma" w:hAnsi="Tahoma" w:cs="Tahoma"/>
          <w:sz w:val="20"/>
          <w:szCs w:val="20"/>
        </w:rPr>
        <w:t>Kanalizację sanitarną wewnętrzną, odcieków, spustów ze zbiorników i komór;</w:t>
      </w:r>
    </w:p>
    <w:p w14:paraId="4F022E0A" w14:textId="51F0897B" w:rsidR="005F3798" w:rsidRDefault="005F3798" w:rsidP="00FB21EB">
      <w:pPr>
        <w:pStyle w:val="Akapitzlist"/>
        <w:numPr>
          <w:ilvl w:val="0"/>
          <w:numId w:val="13"/>
        </w:numPr>
        <w:spacing w:line="360" w:lineRule="auto"/>
        <w:rPr>
          <w:rFonts w:ascii="Tahoma" w:hAnsi="Tahoma" w:cs="Tahoma"/>
          <w:sz w:val="20"/>
          <w:szCs w:val="20"/>
        </w:rPr>
      </w:pPr>
      <w:r>
        <w:rPr>
          <w:rFonts w:ascii="Tahoma" w:hAnsi="Tahoma" w:cs="Tahoma"/>
          <w:sz w:val="20"/>
          <w:szCs w:val="20"/>
        </w:rPr>
        <w:t xml:space="preserve">Kanalizację deszczową </w:t>
      </w:r>
    </w:p>
    <w:p w14:paraId="13D705A8" w14:textId="1A90C661" w:rsidR="005F3798" w:rsidRDefault="005F3798" w:rsidP="00FB21EB">
      <w:pPr>
        <w:pStyle w:val="Akapitzlist"/>
        <w:numPr>
          <w:ilvl w:val="0"/>
          <w:numId w:val="13"/>
        </w:numPr>
        <w:spacing w:line="360" w:lineRule="auto"/>
        <w:rPr>
          <w:rFonts w:ascii="Tahoma" w:hAnsi="Tahoma" w:cs="Tahoma"/>
          <w:sz w:val="20"/>
          <w:szCs w:val="20"/>
        </w:rPr>
      </w:pPr>
      <w:r>
        <w:rPr>
          <w:rFonts w:ascii="Tahoma" w:hAnsi="Tahoma" w:cs="Tahoma"/>
          <w:sz w:val="20"/>
          <w:szCs w:val="20"/>
        </w:rPr>
        <w:t>Kanalizację ścieków oczyszczonych do odbiornika;</w:t>
      </w:r>
    </w:p>
    <w:p w14:paraId="3F17428B" w14:textId="245E34B3" w:rsidR="005F3798" w:rsidRDefault="005F3798" w:rsidP="00FB21EB">
      <w:pPr>
        <w:pStyle w:val="Akapitzlist"/>
        <w:numPr>
          <w:ilvl w:val="0"/>
          <w:numId w:val="14"/>
        </w:numPr>
        <w:spacing w:line="360" w:lineRule="auto"/>
        <w:ind w:left="426" w:hanging="284"/>
        <w:rPr>
          <w:rFonts w:ascii="Tahoma" w:hAnsi="Tahoma" w:cs="Tahoma"/>
          <w:sz w:val="20"/>
          <w:szCs w:val="20"/>
        </w:rPr>
      </w:pPr>
      <w:r>
        <w:rPr>
          <w:rFonts w:ascii="Tahoma" w:hAnsi="Tahoma" w:cs="Tahoma"/>
          <w:sz w:val="20"/>
          <w:szCs w:val="20"/>
        </w:rPr>
        <w:t>Linie kablowe energetyczne, oświetlenia, sterownicze;</w:t>
      </w:r>
    </w:p>
    <w:p w14:paraId="20014D84" w14:textId="4D188554" w:rsidR="005F3798" w:rsidRDefault="005F3798" w:rsidP="00FB21EB">
      <w:pPr>
        <w:pStyle w:val="Akapitzlist"/>
        <w:numPr>
          <w:ilvl w:val="0"/>
          <w:numId w:val="14"/>
        </w:numPr>
        <w:spacing w:line="360" w:lineRule="auto"/>
        <w:ind w:left="426" w:hanging="284"/>
        <w:rPr>
          <w:rFonts w:ascii="Tahoma" w:hAnsi="Tahoma" w:cs="Tahoma"/>
          <w:sz w:val="20"/>
          <w:szCs w:val="20"/>
        </w:rPr>
      </w:pPr>
      <w:r>
        <w:rPr>
          <w:rFonts w:ascii="Tahoma" w:hAnsi="Tahoma" w:cs="Tahoma"/>
          <w:sz w:val="20"/>
          <w:szCs w:val="20"/>
        </w:rPr>
        <w:t>Drogi wewnętrzne, place manewrowe, miejsca parkingowe;</w:t>
      </w:r>
    </w:p>
    <w:p w14:paraId="15046D03" w14:textId="40BFBA3D" w:rsidR="005F3798" w:rsidRDefault="005F3798" w:rsidP="00FB21EB">
      <w:pPr>
        <w:pStyle w:val="Akapitzlist"/>
        <w:numPr>
          <w:ilvl w:val="0"/>
          <w:numId w:val="14"/>
        </w:numPr>
        <w:spacing w:line="360" w:lineRule="auto"/>
        <w:ind w:left="426" w:hanging="284"/>
        <w:rPr>
          <w:rFonts w:ascii="Tahoma" w:hAnsi="Tahoma" w:cs="Tahoma"/>
          <w:sz w:val="20"/>
          <w:szCs w:val="20"/>
        </w:rPr>
      </w:pPr>
      <w:r>
        <w:rPr>
          <w:rFonts w:ascii="Tahoma" w:hAnsi="Tahoma" w:cs="Tahoma"/>
          <w:sz w:val="20"/>
          <w:szCs w:val="20"/>
        </w:rPr>
        <w:t>Zieleń izolacyjną.</w:t>
      </w:r>
    </w:p>
    <w:p w14:paraId="2F670911" w14:textId="07CE5339" w:rsidR="00A81446" w:rsidRPr="00A81446" w:rsidRDefault="00A81446" w:rsidP="00F6649B">
      <w:pPr>
        <w:pStyle w:val="Nagwek2"/>
      </w:pPr>
      <w:bookmarkStart w:id="218" w:name="_Toc121390985"/>
      <w:r w:rsidRPr="00A81446">
        <w:t>Charakterystyka technologiczna procesu</w:t>
      </w:r>
      <w:bookmarkEnd w:id="216"/>
      <w:bookmarkEnd w:id="218"/>
    </w:p>
    <w:p w14:paraId="1ED3A493" w14:textId="48518109" w:rsidR="00A81446" w:rsidRPr="00F6649B" w:rsidRDefault="00A81446" w:rsidP="00500081">
      <w:pPr>
        <w:spacing w:before="0" w:after="0" w:line="360" w:lineRule="auto"/>
        <w:ind w:firstLine="454"/>
        <w:rPr>
          <w:rFonts w:ascii="Tahoma" w:hAnsi="Tahoma" w:cs="Tahoma"/>
          <w:sz w:val="20"/>
          <w:szCs w:val="20"/>
        </w:rPr>
      </w:pPr>
      <w:r w:rsidRPr="00F6649B">
        <w:rPr>
          <w:rFonts w:ascii="Tahoma" w:hAnsi="Tahoma" w:cs="Tahoma"/>
          <w:sz w:val="20"/>
          <w:szCs w:val="20"/>
        </w:rPr>
        <w:t xml:space="preserve">Układ pracujący obecnie na oczyszczalni jest przestrzały technologicznie, bardzo trudno sterowalny i nie gwarantuje eksploatatorowi utrzymania stabilnej jakości ścieków oczyszczonych. </w:t>
      </w:r>
    </w:p>
    <w:p w14:paraId="79B4279D" w14:textId="3ECCF294" w:rsidR="00950750" w:rsidRDefault="009C04E2" w:rsidP="00A932A5">
      <w:pPr>
        <w:spacing w:before="0" w:after="0" w:line="360" w:lineRule="auto"/>
        <w:ind w:firstLine="454"/>
        <w:rPr>
          <w:rFonts w:ascii="Tahoma" w:hAnsi="Tahoma" w:cs="Tahoma"/>
          <w:sz w:val="20"/>
          <w:szCs w:val="20"/>
        </w:rPr>
      </w:pPr>
      <w:r>
        <w:rPr>
          <w:rFonts w:ascii="Tahoma" w:hAnsi="Tahoma" w:cs="Tahoma"/>
          <w:sz w:val="20"/>
          <w:szCs w:val="20"/>
        </w:rPr>
        <w:t xml:space="preserve">W ramach modernizacji obiekt musi być znacznie rozbudowany z wykorzystaniem w sposób maksymalny istniejących elementów technologicznych, które jednak ze względu na </w:t>
      </w:r>
      <w:r w:rsidR="00397E3F">
        <w:rPr>
          <w:rFonts w:ascii="Tahoma" w:hAnsi="Tahoma" w:cs="Tahoma"/>
          <w:sz w:val="20"/>
          <w:szCs w:val="20"/>
        </w:rPr>
        <w:t>znacznie większe ładunki i przepływy w stosunku do tego na jakie były projektowane, muszą być gruntownie przebudowane.</w:t>
      </w:r>
    </w:p>
    <w:p w14:paraId="07A18D04" w14:textId="2A433FBA" w:rsidR="00397E3F" w:rsidRDefault="00397E3F" w:rsidP="00500081">
      <w:pPr>
        <w:spacing w:before="0" w:after="0" w:line="360" w:lineRule="auto"/>
        <w:rPr>
          <w:rFonts w:ascii="Tahoma" w:hAnsi="Tahoma" w:cs="Tahoma"/>
          <w:sz w:val="20"/>
          <w:szCs w:val="20"/>
        </w:rPr>
      </w:pPr>
    </w:p>
    <w:p w14:paraId="1CAE8B40" w14:textId="5782E983" w:rsidR="00D51988" w:rsidRDefault="00397E3F" w:rsidP="00500081">
      <w:pPr>
        <w:pStyle w:val="Nagwek3"/>
      </w:pPr>
      <w:bookmarkStart w:id="219" w:name="_Toc121390986"/>
      <w:r w:rsidRPr="00397E3F">
        <w:t>Układ technologiczny odbioru ścieków dowożonych</w:t>
      </w:r>
      <w:bookmarkEnd w:id="219"/>
    </w:p>
    <w:p w14:paraId="00968A46" w14:textId="77777777" w:rsidR="00A80CC0" w:rsidRDefault="00A80CC0" w:rsidP="00500081">
      <w:pPr>
        <w:spacing w:before="0" w:after="0" w:line="360" w:lineRule="auto"/>
        <w:rPr>
          <w:rFonts w:ascii="Tahoma" w:hAnsi="Tahoma" w:cs="Tahoma"/>
          <w:sz w:val="20"/>
          <w:szCs w:val="20"/>
        </w:rPr>
      </w:pPr>
    </w:p>
    <w:p w14:paraId="3331379D" w14:textId="0768BB0F" w:rsidR="006E579C" w:rsidRDefault="001B0A6B" w:rsidP="001B0A6B">
      <w:pPr>
        <w:spacing w:line="360" w:lineRule="auto"/>
        <w:rPr>
          <w:rFonts w:ascii="Tahoma" w:hAnsi="Tahoma" w:cs="Tahoma"/>
          <w:sz w:val="20"/>
          <w:szCs w:val="20"/>
        </w:rPr>
      </w:pPr>
      <w:r>
        <w:rPr>
          <w:rFonts w:ascii="Tahoma" w:hAnsi="Tahoma" w:cs="Tahoma"/>
          <w:sz w:val="20"/>
          <w:szCs w:val="20"/>
        </w:rPr>
        <w:t xml:space="preserve">Ze względu na znaczny udział w bilansie ścieków , ścieków </w:t>
      </w:r>
      <w:r w:rsidR="008255D8">
        <w:rPr>
          <w:rFonts w:ascii="Tahoma" w:hAnsi="Tahoma" w:cs="Tahoma"/>
          <w:sz w:val="20"/>
          <w:szCs w:val="20"/>
        </w:rPr>
        <w:t>dowo</w:t>
      </w:r>
      <w:r w:rsidR="00521B8E">
        <w:rPr>
          <w:rFonts w:ascii="Tahoma" w:hAnsi="Tahoma" w:cs="Tahoma"/>
          <w:sz w:val="20"/>
          <w:szCs w:val="20"/>
        </w:rPr>
        <w:t>ż</w:t>
      </w:r>
      <w:r w:rsidR="008255D8">
        <w:rPr>
          <w:rFonts w:ascii="Tahoma" w:hAnsi="Tahoma" w:cs="Tahoma"/>
          <w:sz w:val="20"/>
          <w:szCs w:val="20"/>
        </w:rPr>
        <w:t>onych</w:t>
      </w:r>
      <w:r>
        <w:rPr>
          <w:rFonts w:ascii="Tahoma" w:hAnsi="Tahoma" w:cs="Tahoma"/>
          <w:sz w:val="20"/>
          <w:szCs w:val="20"/>
        </w:rPr>
        <w:t xml:space="preserve"> istnieje konieczność budowy instalacji do ich odbioru i ewidencji,  </w:t>
      </w:r>
      <w:r w:rsidR="00E84B30" w:rsidRPr="001B0A6B">
        <w:rPr>
          <w:rFonts w:ascii="Tahoma" w:hAnsi="Tahoma" w:cs="Tahoma"/>
          <w:sz w:val="20"/>
          <w:szCs w:val="20"/>
        </w:rPr>
        <w:t>Punktu zlewnego ścieków dowo</w:t>
      </w:r>
      <w:r w:rsidR="00B82E9A" w:rsidRPr="001B0A6B">
        <w:rPr>
          <w:rFonts w:ascii="Tahoma" w:hAnsi="Tahoma" w:cs="Tahoma"/>
          <w:sz w:val="20"/>
          <w:szCs w:val="20"/>
        </w:rPr>
        <w:t>ż</w:t>
      </w:r>
      <w:r w:rsidR="00E84B30" w:rsidRPr="001B0A6B">
        <w:rPr>
          <w:rFonts w:ascii="Tahoma" w:hAnsi="Tahoma" w:cs="Tahoma"/>
          <w:sz w:val="20"/>
          <w:szCs w:val="20"/>
        </w:rPr>
        <w:t>onych</w:t>
      </w:r>
      <w:r w:rsidR="0051793D" w:rsidRPr="001B0A6B">
        <w:rPr>
          <w:rFonts w:ascii="Tahoma" w:hAnsi="Tahoma" w:cs="Tahoma"/>
          <w:sz w:val="20"/>
          <w:szCs w:val="20"/>
        </w:rPr>
        <w:t xml:space="preserve"> – ob. </w:t>
      </w:r>
      <w:r w:rsidR="00A24EE7" w:rsidRPr="001B0A6B">
        <w:rPr>
          <w:rFonts w:ascii="Tahoma" w:hAnsi="Tahoma" w:cs="Tahoma"/>
          <w:sz w:val="20"/>
          <w:szCs w:val="20"/>
        </w:rPr>
        <w:t>n</w:t>
      </w:r>
      <w:r w:rsidR="0051793D" w:rsidRPr="001B0A6B">
        <w:rPr>
          <w:rFonts w:ascii="Tahoma" w:hAnsi="Tahoma" w:cs="Tahoma"/>
          <w:sz w:val="20"/>
          <w:szCs w:val="20"/>
        </w:rPr>
        <w:t xml:space="preserve">r </w:t>
      </w:r>
      <w:r w:rsidR="00E84B30" w:rsidRPr="001B0A6B">
        <w:rPr>
          <w:rFonts w:ascii="Tahoma" w:hAnsi="Tahoma" w:cs="Tahoma"/>
          <w:sz w:val="20"/>
          <w:szCs w:val="20"/>
        </w:rPr>
        <w:t>2</w:t>
      </w:r>
      <w:r>
        <w:rPr>
          <w:rFonts w:ascii="Tahoma" w:hAnsi="Tahoma" w:cs="Tahoma"/>
          <w:sz w:val="20"/>
          <w:szCs w:val="20"/>
        </w:rPr>
        <w:t>1.</w:t>
      </w:r>
    </w:p>
    <w:p w14:paraId="4722F80D" w14:textId="3BD53E60" w:rsidR="001B0A6B" w:rsidRPr="001B0A6B" w:rsidRDefault="001B0A6B" w:rsidP="001B0A6B">
      <w:pPr>
        <w:spacing w:line="360" w:lineRule="auto"/>
        <w:rPr>
          <w:rFonts w:ascii="Tahoma" w:hAnsi="Tahoma" w:cs="Tahoma"/>
          <w:sz w:val="20"/>
          <w:szCs w:val="20"/>
        </w:rPr>
      </w:pPr>
      <w:r>
        <w:rPr>
          <w:rFonts w:ascii="Tahoma" w:hAnsi="Tahoma" w:cs="Tahoma"/>
          <w:sz w:val="20"/>
          <w:szCs w:val="20"/>
        </w:rPr>
        <w:t>Zasadniczym uwarunkowaniem nadającym kształt planowanej instalacji jest jego lokalizacja na terenie szczególnego zagrożenia powodziowego o prawdopodobieństwie 1%. To uwarunkowanie determinuje założenie szczelności i hermetyczności instalacji zrzutu ścieków.</w:t>
      </w:r>
    </w:p>
    <w:p w14:paraId="35E1E2EE" w14:textId="269E868A" w:rsidR="00E84B30" w:rsidRDefault="006E579C" w:rsidP="00A932A5">
      <w:pPr>
        <w:spacing w:before="0" w:after="0" w:line="360" w:lineRule="auto"/>
        <w:ind w:firstLine="360"/>
        <w:rPr>
          <w:rFonts w:ascii="Tahoma" w:hAnsi="Tahoma" w:cs="Tahoma"/>
          <w:sz w:val="20"/>
          <w:szCs w:val="20"/>
        </w:rPr>
      </w:pPr>
      <w:r>
        <w:rPr>
          <w:rFonts w:ascii="Tahoma" w:hAnsi="Tahoma" w:cs="Tahoma"/>
          <w:sz w:val="20"/>
          <w:szCs w:val="20"/>
        </w:rPr>
        <w:t xml:space="preserve">Wszystkie ścieki dowożone będą zrzucane za pośrednictwem </w:t>
      </w:r>
      <w:r w:rsidR="001B0A6B">
        <w:rPr>
          <w:rFonts w:ascii="Tahoma" w:hAnsi="Tahoma" w:cs="Tahoma"/>
          <w:sz w:val="20"/>
          <w:szCs w:val="20"/>
        </w:rPr>
        <w:t xml:space="preserve">szczelnego ciągu </w:t>
      </w:r>
      <w:proofErr w:type="spellStart"/>
      <w:r w:rsidR="001B0A6B">
        <w:rPr>
          <w:rFonts w:ascii="Tahoma" w:hAnsi="Tahoma" w:cs="Tahoma"/>
          <w:sz w:val="20"/>
          <w:szCs w:val="20"/>
        </w:rPr>
        <w:t>zlewczego</w:t>
      </w:r>
      <w:proofErr w:type="spellEnd"/>
      <w:r>
        <w:rPr>
          <w:rFonts w:ascii="Tahoma" w:hAnsi="Tahoma" w:cs="Tahoma"/>
          <w:sz w:val="20"/>
          <w:szCs w:val="20"/>
        </w:rPr>
        <w:t xml:space="preserve"> wyposażonego </w:t>
      </w:r>
      <w:r w:rsidR="00A24EE7">
        <w:rPr>
          <w:rFonts w:ascii="Tahoma" w:hAnsi="Tahoma" w:cs="Tahoma"/>
          <w:sz w:val="20"/>
          <w:szCs w:val="20"/>
        </w:rPr>
        <w:t>w</w:t>
      </w:r>
      <w:r w:rsidR="0051793D">
        <w:rPr>
          <w:rFonts w:ascii="Tahoma" w:hAnsi="Tahoma" w:cs="Tahoma"/>
          <w:sz w:val="20"/>
          <w:szCs w:val="20"/>
        </w:rPr>
        <w:t xml:space="preserve"> pomiar ilości i jakości ścieków dowożonych </w:t>
      </w:r>
      <w:r w:rsidR="00A24EE7">
        <w:rPr>
          <w:rFonts w:ascii="Tahoma" w:hAnsi="Tahoma" w:cs="Tahoma"/>
          <w:sz w:val="20"/>
          <w:szCs w:val="20"/>
        </w:rPr>
        <w:t>(</w:t>
      </w:r>
      <w:proofErr w:type="spellStart"/>
      <w:r w:rsidR="0051793D">
        <w:rPr>
          <w:rFonts w:ascii="Tahoma" w:hAnsi="Tahoma" w:cs="Tahoma"/>
          <w:sz w:val="20"/>
          <w:szCs w:val="20"/>
        </w:rPr>
        <w:t>pH</w:t>
      </w:r>
      <w:proofErr w:type="spellEnd"/>
      <w:r w:rsidR="0051793D">
        <w:rPr>
          <w:rFonts w:ascii="Tahoma" w:hAnsi="Tahoma" w:cs="Tahoma"/>
          <w:sz w:val="20"/>
          <w:szCs w:val="20"/>
        </w:rPr>
        <w:t>, przewodnoś</w:t>
      </w:r>
      <w:r w:rsidR="00176CDC">
        <w:rPr>
          <w:rFonts w:ascii="Tahoma" w:hAnsi="Tahoma" w:cs="Tahoma"/>
          <w:sz w:val="20"/>
          <w:szCs w:val="20"/>
        </w:rPr>
        <w:t>ć</w:t>
      </w:r>
      <w:r w:rsidR="00A24EE7">
        <w:rPr>
          <w:rFonts w:ascii="Tahoma" w:hAnsi="Tahoma" w:cs="Tahoma"/>
          <w:sz w:val="20"/>
          <w:szCs w:val="20"/>
        </w:rPr>
        <w:t xml:space="preserve">, </w:t>
      </w:r>
      <w:r w:rsidR="0051793D">
        <w:rPr>
          <w:rFonts w:ascii="Tahoma" w:hAnsi="Tahoma" w:cs="Tahoma"/>
          <w:sz w:val="20"/>
          <w:szCs w:val="20"/>
        </w:rPr>
        <w:t>temperatura</w:t>
      </w:r>
      <w:r w:rsidR="00A24EE7">
        <w:rPr>
          <w:rFonts w:ascii="Tahoma" w:hAnsi="Tahoma" w:cs="Tahoma"/>
          <w:sz w:val="20"/>
          <w:szCs w:val="20"/>
        </w:rPr>
        <w:t>)</w:t>
      </w:r>
      <w:r w:rsidR="0051793D">
        <w:rPr>
          <w:rFonts w:ascii="Tahoma" w:hAnsi="Tahoma" w:cs="Tahoma"/>
          <w:sz w:val="20"/>
          <w:szCs w:val="20"/>
        </w:rPr>
        <w:t xml:space="preserve"> do </w:t>
      </w:r>
      <w:r w:rsidR="00E84B30">
        <w:rPr>
          <w:rFonts w:ascii="Tahoma" w:hAnsi="Tahoma" w:cs="Tahoma"/>
          <w:sz w:val="20"/>
          <w:szCs w:val="20"/>
        </w:rPr>
        <w:t xml:space="preserve">Pompowni I˚ z kratą rzadką. Ze względu na to że ścieki dowożone będą zrzucane bezpośrednio na początek układu nie ma uzasadnienia stosowania w Punkcie zlewnym, separacji </w:t>
      </w:r>
      <w:proofErr w:type="spellStart"/>
      <w:r w:rsidR="00E84B30">
        <w:rPr>
          <w:rFonts w:ascii="Tahoma" w:hAnsi="Tahoma" w:cs="Tahoma"/>
          <w:sz w:val="20"/>
          <w:szCs w:val="20"/>
        </w:rPr>
        <w:t>skratek</w:t>
      </w:r>
      <w:proofErr w:type="spellEnd"/>
      <w:r w:rsidR="00E84B30">
        <w:rPr>
          <w:rFonts w:ascii="Tahoma" w:hAnsi="Tahoma" w:cs="Tahoma"/>
          <w:sz w:val="20"/>
          <w:szCs w:val="20"/>
        </w:rPr>
        <w:t xml:space="preserve"> , ponieważ ścieki trafiają bezpośrednio na układ separacji </w:t>
      </w:r>
      <w:proofErr w:type="spellStart"/>
      <w:r w:rsidR="00E84B30">
        <w:rPr>
          <w:rFonts w:ascii="Tahoma" w:hAnsi="Tahoma" w:cs="Tahoma"/>
          <w:sz w:val="20"/>
          <w:szCs w:val="20"/>
        </w:rPr>
        <w:t>skratek</w:t>
      </w:r>
      <w:proofErr w:type="spellEnd"/>
      <w:r w:rsidR="00E84B30">
        <w:rPr>
          <w:rFonts w:ascii="Tahoma" w:hAnsi="Tahoma" w:cs="Tahoma"/>
          <w:sz w:val="20"/>
          <w:szCs w:val="20"/>
        </w:rPr>
        <w:t xml:space="preserve"> w ciągu oczyszczalni.</w:t>
      </w:r>
    </w:p>
    <w:p w14:paraId="38999EE2" w14:textId="20E61B98" w:rsidR="00B53527" w:rsidRDefault="00E84B30" w:rsidP="00500081">
      <w:pPr>
        <w:spacing w:before="0" w:after="0" w:line="360" w:lineRule="auto"/>
        <w:rPr>
          <w:rFonts w:ascii="Tahoma" w:hAnsi="Tahoma" w:cs="Tahoma"/>
          <w:sz w:val="20"/>
          <w:szCs w:val="20"/>
        </w:rPr>
      </w:pPr>
      <w:r>
        <w:rPr>
          <w:rFonts w:ascii="Tahoma" w:hAnsi="Tahoma" w:cs="Tahoma"/>
          <w:sz w:val="20"/>
          <w:szCs w:val="20"/>
        </w:rPr>
        <w:t>Ze względu na położenie oczyszczalni w strefie zalewowej istnieje konieczność  zabezpieczenia Punktu zlewnego przed zalaniem wodami powodziowymi</w:t>
      </w:r>
      <w:r w:rsidR="001F687E">
        <w:rPr>
          <w:rFonts w:ascii="Tahoma" w:hAnsi="Tahoma" w:cs="Tahoma"/>
          <w:sz w:val="20"/>
          <w:szCs w:val="20"/>
        </w:rPr>
        <w:t>.</w:t>
      </w:r>
      <w:r>
        <w:rPr>
          <w:rFonts w:ascii="Tahoma" w:hAnsi="Tahoma" w:cs="Tahoma"/>
          <w:sz w:val="20"/>
          <w:szCs w:val="20"/>
        </w:rPr>
        <w:t xml:space="preserve"> Przewiduje się Punkt zlewny o przepustowości ok. 50 m</w:t>
      </w:r>
      <w:r>
        <w:rPr>
          <w:rFonts w:ascii="Tahoma" w:hAnsi="Tahoma" w:cs="Tahoma"/>
          <w:sz w:val="20"/>
          <w:szCs w:val="20"/>
          <w:vertAlign w:val="superscript"/>
        </w:rPr>
        <w:t>3</w:t>
      </w:r>
      <w:r>
        <w:rPr>
          <w:rFonts w:ascii="Tahoma" w:hAnsi="Tahoma" w:cs="Tahoma"/>
          <w:sz w:val="20"/>
          <w:szCs w:val="20"/>
        </w:rPr>
        <w:t>/h , z identyfikacja dostawców ścieków oraz szczelnym połączeniem z wozem asenizacyjnym.</w:t>
      </w:r>
      <w:r w:rsidR="001F687E">
        <w:rPr>
          <w:rFonts w:ascii="Tahoma" w:hAnsi="Tahoma" w:cs="Tahoma"/>
          <w:sz w:val="20"/>
          <w:szCs w:val="20"/>
        </w:rPr>
        <w:t xml:space="preserve"> </w:t>
      </w:r>
      <w:r w:rsidR="001B0A6B">
        <w:rPr>
          <w:rFonts w:ascii="Tahoma" w:hAnsi="Tahoma" w:cs="Tahoma"/>
          <w:sz w:val="20"/>
          <w:szCs w:val="20"/>
        </w:rPr>
        <w:t xml:space="preserve">Stanowisko postoju wozów asenizacyjnych powinno być wyposażone dodatkowo w kratę ściekową z odprowadzeniem do kanalizacji , zabezpieczonym zasuwą na wypadek powodzi. </w:t>
      </w:r>
    </w:p>
    <w:p w14:paraId="32FCD404" w14:textId="285E7EDD" w:rsidR="00D2085D" w:rsidRDefault="00D2085D" w:rsidP="000370EE">
      <w:pPr>
        <w:spacing w:before="0" w:after="0" w:line="276" w:lineRule="auto"/>
        <w:rPr>
          <w:rFonts w:ascii="Tahoma" w:hAnsi="Tahoma" w:cs="Tahoma"/>
          <w:sz w:val="20"/>
          <w:szCs w:val="20"/>
        </w:rPr>
      </w:pPr>
    </w:p>
    <w:p w14:paraId="4C359CDB" w14:textId="3B84CDB5" w:rsidR="00D2085D" w:rsidRPr="00D2085D" w:rsidRDefault="00D2085D" w:rsidP="00500081">
      <w:pPr>
        <w:pStyle w:val="Nagwek3"/>
        <w:spacing w:line="360" w:lineRule="auto"/>
      </w:pPr>
      <w:bookmarkStart w:id="220" w:name="_Toc121390987"/>
      <w:r w:rsidRPr="00D2085D">
        <w:t>Układ technologiczny mechanicznego oczyszczania ścieków</w:t>
      </w:r>
      <w:bookmarkEnd w:id="220"/>
    </w:p>
    <w:p w14:paraId="7BC690BC" w14:textId="713222A3" w:rsidR="00D2085D" w:rsidRDefault="00D2085D" w:rsidP="00B3620F">
      <w:pPr>
        <w:spacing w:before="0" w:after="0" w:line="360" w:lineRule="auto"/>
        <w:ind w:firstLine="284"/>
        <w:rPr>
          <w:rFonts w:ascii="Tahoma" w:hAnsi="Tahoma" w:cs="Tahoma"/>
          <w:sz w:val="20"/>
          <w:szCs w:val="20"/>
        </w:rPr>
      </w:pPr>
      <w:r>
        <w:rPr>
          <w:rFonts w:ascii="Tahoma" w:hAnsi="Tahoma" w:cs="Tahoma"/>
          <w:sz w:val="20"/>
          <w:szCs w:val="20"/>
        </w:rPr>
        <w:t>Układ technologiczny mechanicznego oczyszczania ścieków będzie się składał z nast</w:t>
      </w:r>
      <w:r w:rsidR="00A812F6">
        <w:rPr>
          <w:rFonts w:ascii="Tahoma" w:hAnsi="Tahoma" w:cs="Tahoma"/>
          <w:sz w:val="20"/>
          <w:szCs w:val="20"/>
        </w:rPr>
        <w:t>ę</w:t>
      </w:r>
      <w:r>
        <w:rPr>
          <w:rFonts w:ascii="Tahoma" w:hAnsi="Tahoma" w:cs="Tahoma"/>
          <w:sz w:val="20"/>
          <w:szCs w:val="20"/>
        </w:rPr>
        <w:t>puj</w:t>
      </w:r>
      <w:r w:rsidR="00A812F6">
        <w:rPr>
          <w:rFonts w:ascii="Tahoma" w:hAnsi="Tahoma" w:cs="Tahoma"/>
          <w:sz w:val="20"/>
          <w:szCs w:val="20"/>
        </w:rPr>
        <w:t>ą</w:t>
      </w:r>
      <w:r>
        <w:rPr>
          <w:rFonts w:ascii="Tahoma" w:hAnsi="Tahoma" w:cs="Tahoma"/>
          <w:sz w:val="20"/>
          <w:szCs w:val="20"/>
        </w:rPr>
        <w:t>cych obiektów technologicznych:</w:t>
      </w:r>
    </w:p>
    <w:p w14:paraId="52705002" w14:textId="0EAD9241" w:rsidR="0094257D" w:rsidRDefault="0094257D" w:rsidP="00FB21EB">
      <w:pPr>
        <w:pStyle w:val="Akapitzlist"/>
        <w:numPr>
          <w:ilvl w:val="0"/>
          <w:numId w:val="15"/>
        </w:numPr>
        <w:spacing w:line="360" w:lineRule="auto"/>
        <w:rPr>
          <w:rFonts w:ascii="Tahoma" w:hAnsi="Tahoma" w:cs="Tahoma"/>
          <w:sz w:val="20"/>
          <w:szCs w:val="20"/>
        </w:rPr>
      </w:pPr>
      <w:r>
        <w:rPr>
          <w:rFonts w:ascii="Tahoma" w:hAnsi="Tahoma" w:cs="Tahoma"/>
          <w:sz w:val="20"/>
          <w:szCs w:val="20"/>
        </w:rPr>
        <w:t>Pompownia I˚ z kratą rzadką , koszową. – Ob. Nr 1</w:t>
      </w:r>
    </w:p>
    <w:p w14:paraId="22069190" w14:textId="75937E9F" w:rsidR="00D2085D" w:rsidRDefault="0094257D" w:rsidP="00FB21EB">
      <w:pPr>
        <w:pStyle w:val="Akapitzlist"/>
        <w:numPr>
          <w:ilvl w:val="0"/>
          <w:numId w:val="15"/>
        </w:numPr>
        <w:spacing w:line="360" w:lineRule="auto"/>
        <w:rPr>
          <w:rFonts w:ascii="Tahoma" w:hAnsi="Tahoma" w:cs="Tahoma"/>
          <w:sz w:val="20"/>
          <w:szCs w:val="20"/>
        </w:rPr>
      </w:pPr>
      <w:proofErr w:type="spellStart"/>
      <w:r>
        <w:rPr>
          <w:rFonts w:ascii="Tahoma" w:hAnsi="Tahoma" w:cs="Tahoma"/>
          <w:sz w:val="20"/>
          <w:szCs w:val="20"/>
        </w:rPr>
        <w:t>Sitopiaskownik</w:t>
      </w:r>
      <w:proofErr w:type="spellEnd"/>
      <w:r>
        <w:rPr>
          <w:rFonts w:ascii="Tahoma" w:hAnsi="Tahoma" w:cs="Tahoma"/>
          <w:sz w:val="20"/>
          <w:szCs w:val="20"/>
        </w:rPr>
        <w:t xml:space="preserve"> napowietrzany z płuczk</w:t>
      </w:r>
      <w:r w:rsidR="001B0A6B">
        <w:rPr>
          <w:rFonts w:ascii="Tahoma" w:hAnsi="Tahoma" w:cs="Tahoma"/>
          <w:sz w:val="20"/>
          <w:szCs w:val="20"/>
        </w:rPr>
        <w:t>ą</w:t>
      </w:r>
      <w:r>
        <w:rPr>
          <w:rFonts w:ascii="Tahoma" w:hAnsi="Tahoma" w:cs="Tahoma"/>
          <w:sz w:val="20"/>
          <w:szCs w:val="20"/>
        </w:rPr>
        <w:t xml:space="preserve"> piasku</w:t>
      </w:r>
      <w:r w:rsidR="00D2085D" w:rsidRPr="00D20B53">
        <w:rPr>
          <w:rFonts w:ascii="Tahoma" w:hAnsi="Tahoma" w:cs="Tahoma"/>
          <w:sz w:val="20"/>
          <w:szCs w:val="20"/>
        </w:rPr>
        <w:t>–</w:t>
      </w:r>
      <w:r w:rsidR="00D2085D">
        <w:rPr>
          <w:rFonts w:ascii="Tahoma" w:hAnsi="Tahoma" w:cs="Tahoma"/>
          <w:sz w:val="20"/>
          <w:szCs w:val="20"/>
        </w:rPr>
        <w:t xml:space="preserve"> ob. </w:t>
      </w:r>
      <w:r w:rsidR="00A24EE7">
        <w:rPr>
          <w:rFonts w:ascii="Tahoma" w:hAnsi="Tahoma" w:cs="Tahoma"/>
          <w:sz w:val="20"/>
          <w:szCs w:val="20"/>
        </w:rPr>
        <w:t>n</w:t>
      </w:r>
      <w:r w:rsidR="00D2085D">
        <w:rPr>
          <w:rFonts w:ascii="Tahoma" w:hAnsi="Tahoma" w:cs="Tahoma"/>
          <w:sz w:val="20"/>
          <w:szCs w:val="20"/>
        </w:rPr>
        <w:t xml:space="preserve">r </w:t>
      </w:r>
      <w:r>
        <w:rPr>
          <w:rFonts w:ascii="Tahoma" w:hAnsi="Tahoma" w:cs="Tahoma"/>
          <w:sz w:val="20"/>
          <w:szCs w:val="20"/>
        </w:rPr>
        <w:t>2</w:t>
      </w:r>
      <w:r w:rsidR="00D2085D">
        <w:rPr>
          <w:rFonts w:ascii="Tahoma" w:hAnsi="Tahoma" w:cs="Tahoma"/>
          <w:sz w:val="20"/>
          <w:szCs w:val="20"/>
        </w:rPr>
        <w:t>;</w:t>
      </w:r>
    </w:p>
    <w:p w14:paraId="6D220E61" w14:textId="45928918" w:rsidR="00D2085D" w:rsidRDefault="0094257D" w:rsidP="00FB21EB">
      <w:pPr>
        <w:pStyle w:val="Akapitzlist"/>
        <w:numPr>
          <w:ilvl w:val="0"/>
          <w:numId w:val="15"/>
        </w:numPr>
        <w:spacing w:line="360" w:lineRule="auto"/>
        <w:rPr>
          <w:rFonts w:ascii="Tahoma" w:hAnsi="Tahoma" w:cs="Tahoma"/>
          <w:sz w:val="20"/>
          <w:szCs w:val="20"/>
        </w:rPr>
      </w:pPr>
      <w:r>
        <w:rPr>
          <w:rFonts w:ascii="Tahoma" w:hAnsi="Tahoma" w:cs="Tahoma"/>
          <w:sz w:val="20"/>
          <w:szCs w:val="20"/>
        </w:rPr>
        <w:t>Pompowni II˚ - Ob. Nr 3;</w:t>
      </w:r>
    </w:p>
    <w:p w14:paraId="3DC5D4C7" w14:textId="77777777" w:rsidR="0094257D" w:rsidRDefault="0094257D" w:rsidP="00FB21EB">
      <w:pPr>
        <w:pStyle w:val="Akapitzlist"/>
        <w:numPr>
          <w:ilvl w:val="0"/>
          <w:numId w:val="15"/>
        </w:numPr>
        <w:spacing w:line="360" w:lineRule="auto"/>
        <w:rPr>
          <w:rFonts w:ascii="Tahoma" w:hAnsi="Tahoma" w:cs="Tahoma"/>
          <w:sz w:val="20"/>
          <w:szCs w:val="20"/>
        </w:rPr>
      </w:pPr>
      <w:r>
        <w:rPr>
          <w:rFonts w:ascii="Tahoma" w:hAnsi="Tahoma" w:cs="Tahoma"/>
          <w:sz w:val="20"/>
          <w:szCs w:val="20"/>
        </w:rPr>
        <w:t>Komora rozprężna z przelewem – Ob. Nr 4;</w:t>
      </w:r>
    </w:p>
    <w:p w14:paraId="21A22E7E" w14:textId="0E0975E3" w:rsidR="0094257D" w:rsidRDefault="0094257D" w:rsidP="00FB21EB">
      <w:pPr>
        <w:pStyle w:val="Akapitzlist"/>
        <w:numPr>
          <w:ilvl w:val="0"/>
          <w:numId w:val="15"/>
        </w:numPr>
        <w:spacing w:line="360" w:lineRule="auto"/>
        <w:rPr>
          <w:rFonts w:ascii="Tahoma" w:hAnsi="Tahoma" w:cs="Tahoma"/>
          <w:sz w:val="20"/>
          <w:szCs w:val="20"/>
        </w:rPr>
      </w:pPr>
      <w:r>
        <w:rPr>
          <w:rFonts w:ascii="Tahoma" w:hAnsi="Tahoma" w:cs="Tahoma"/>
          <w:sz w:val="20"/>
          <w:szCs w:val="20"/>
        </w:rPr>
        <w:t xml:space="preserve">Zbiornik retencyjny ścieków – Ob. Nr 5; </w:t>
      </w:r>
    </w:p>
    <w:p w14:paraId="15797A9E" w14:textId="77777777" w:rsidR="001C3A99" w:rsidRDefault="00B676C7" w:rsidP="00A932A5">
      <w:pPr>
        <w:spacing w:line="360" w:lineRule="auto"/>
        <w:ind w:firstLine="426"/>
        <w:rPr>
          <w:rFonts w:ascii="Tahoma" w:hAnsi="Tahoma" w:cs="Tahoma"/>
          <w:sz w:val="20"/>
          <w:szCs w:val="20"/>
        </w:rPr>
      </w:pPr>
      <w:r>
        <w:rPr>
          <w:rFonts w:ascii="Tahoma" w:hAnsi="Tahoma" w:cs="Tahoma"/>
          <w:sz w:val="20"/>
          <w:szCs w:val="20"/>
        </w:rPr>
        <w:t xml:space="preserve">Ścieki z sieci kanalizacyjnej będą trafiać na układ oczyszczania za pośrednictwem kolektora dosyłowego DN </w:t>
      </w:r>
      <w:r w:rsidR="0094257D">
        <w:rPr>
          <w:rFonts w:ascii="Tahoma" w:hAnsi="Tahoma" w:cs="Tahoma"/>
          <w:sz w:val="20"/>
          <w:szCs w:val="20"/>
        </w:rPr>
        <w:t>200</w:t>
      </w:r>
      <w:r>
        <w:rPr>
          <w:rFonts w:ascii="Tahoma" w:hAnsi="Tahoma" w:cs="Tahoma"/>
          <w:sz w:val="20"/>
          <w:szCs w:val="20"/>
        </w:rPr>
        <w:t xml:space="preserve"> do studni </w:t>
      </w:r>
      <w:r w:rsidR="0094257D">
        <w:rPr>
          <w:rFonts w:ascii="Tahoma" w:hAnsi="Tahoma" w:cs="Tahoma"/>
          <w:sz w:val="20"/>
          <w:szCs w:val="20"/>
        </w:rPr>
        <w:t>K1</w:t>
      </w:r>
      <w:r>
        <w:rPr>
          <w:rFonts w:ascii="Tahoma" w:hAnsi="Tahoma" w:cs="Tahoma"/>
          <w:sz w:val="20"/>
          <w:szCs w:val="20"/>
        </w:rPr>
        <w:t xml:space="preserve"> gdzie będą również zrzucane ścieki z układu ścieków dowożonych (</w:t>
      </w:r>
      <w:r w:rsidR="0094257D">
        <w:rPr>
          <w:rFonts w:ascii="Tahoma" w:hAnsi="Tahoma" w:cs="Tahoma"/>
          <w:sz w:val="20"/>
          <w:szCs w:val="20"/>
        </w:rPr>
        <w:t>Punkt zlewny – ob. Nr 21</w:t>
      </w:r>
      <w:r>
        <w:rPr>
          <w:rFonts w:ascii="Tahoma" w:hAnsi="Tahoma" w:cs="Tahoma"/>
          <w:sz w:val="20"/>
          <w:szCs w:val="20"/>
        </w:rPr>
        <w:t>),</w:t>
      </w:r>
      <w:r w:rsidR="0094257D">
        <w:rPr>
          <w:rFonts w:ascii="Tahoma" w:hAnsi="Tahoma" w:cs="Tahoma"/>
          <w:sz w:val="20"/>
          <w:szCs w:val="20"/>
        </w:rPr>
        <w:t xml:space="preserve"> oraz wewnętrznej kanalizacji technologicznej. Ze studni K1 istniejącym kolektorem DN 315 , ścieki trafią do Pompowni I˚ , w której na wlocie zostanie zamontowana  krata koszowa </w:t>
      </w:r>
      <w:r>
        <w:rPr>
          <w:rFonts w:ascii="Tahoma" w:hAnsi="Tahoma" w:cs="Tahoma"/>
          <w:sz w:val="20"/>
          <w:szCs w:val="20"/>
        </w:rPr>
        <w:t xml:space="preserve"> </w:t>
      </w:r>
      <w:r w:rsidR="001C3A99">
        <w:rPr>
          <w:rFonts w:ascii="Tahoma" w:hAnsi="Tahoma" w:cs="Tahoma"/>
          <w:sz w:val="20"/>
          <w:szCs w:val="20"/>
        </w:rPr>
        <w:t>o prześwicie 20 mm i przepustowości w granicach 3,26 – 93,5 m</w:t>
      </w:r>
      <w:r w:rsidR="001C3A99">
        <w:rPr>
          <w:rFonts w:ascii="Tahoma" w:hAnsi="Tahoma" w:cs="Tahoma"/>
          <w:sz w:val="20"/>
          <w:szCs w:val="20"/>
          <w:vertAlign w:val="superscript"/>
        </w:rPr>
        <w:t>3</w:t>
      </w:r>
      <w:r w:rsidR="001C3A99">
        <w:rPr>
          <w:rFonts w:ascii="Tahoma" w:hAnsi="Tahoma" w:cs="Tahoma"/>
          <w:sz w:val="20"/>
          <w:szCs w:val="20"/>
        </w:rPr>
        <w:t xml:space="preserve">/h  , co zabezpieczy przepływ na poziomie docelowym. Krata ma zapobiec przedostaniu się grubych zanieczyszczeń dopływających siecią kanalizacyjną , do układów pompowych, powodując ich uszkodzenie lub zakłócenie pracy. Wykonie kraty – stal AISI 316, wciągnik kosza elektryczny z możliwością zrzutu </w:t>
      </w:r>
      <w:proofErr w:type="spellStart"/>
      <w:r w:rsidR="001C3A99">
        <w:rPr>
          <w:rFonts w:ascii="Tahoma" w:hAnsi="Tahoma" w:cs="Tahoma"/>
          <w:sz w:val="20"/>
          <w:szCs w:val="20"/>
        </w:rPr>
        <w:t>skratek</w:t>
      </w:r>
      <w:proofErr w:type="spellEnd"/>
      <w:r w:rsidR="001C3A99">
        <w:rPr>
          <w:rFonts w:ascii="Tahoma" w:hAnsi="Tahoma" w:cs="Tahoma"/>
          <w:sz w:val="20"/>
          <w:szCs w:val="20"/>
        </w:rPr>
        <w:t xml:space="preserve"> na poziom terenu do kontenera. </w:t>
      </w:r>
      <w:proofErr w:type="spellStart"/>
      <w:r w:rsidR="001C3A99">
        <w:rPr>
          <w:rFonts w:ascii="Tahoma" w:hAnsi="Tahoma" w:cs="Tahoma"/>
          <w:sz w:val="20"/>
          <w:szCs w:val="20"/>
        </w:rPr>
        <w:t>Skratki</w:t>
      </w:r>
      <w:proofErr w:type="spellEnd"/>
      <w:r w:rsidR="001C3A99">
        <w:rPr>
          <w:rFonts w:ascii="Tahoma" w:hAnsi="Tahoma" w:cs="Tahoma"/>
          <w:sz w:val="20"/>
          <w:szCs w:val="20"/>
        </w:rPr>
        <w:t xml:space="preserve"> należy przesypywać okresowo wapnem palonym.</w:t>
      </w:r>
    </w:p>
    <w:p w14:paraId="19449302" w14:textId="754DD775" w:rsidR="001C3A99" w:rsidRDefault="001C3A99" w:rsidP="00A932A5">
      <w:pPr>
        <w:spacing w:line="360" w:lineRule="auto"/>
        <w:ind w:firstLine="426"/>
        <w:rPr>
          <w:rFonts w:ascii="Tahoma" w:hAnsi="Tahoma" w:cs="Tahoma"/>
          <w:sz w:val="20"/>
          <w:szCs w:val="20"/>
        </w:rPr>
      </w:pPr>
      <w:r>
        <w:rPr>
          <w:rFonts w:ascii="Tahoma" w:hAnsi="Tahoma" w:cs="Tahoma"/>
          <w:sz w:val="20"/>
          <w:szCs w:val="20"/>
        </w:rPr>
        <w:t xml:space="preserve">W Pompowni I˚, przewiduje się wymianę pomp i orurowania tak aby możliwa była praca układu na parametrach docelowych. Przewiduje się montaż trzech pomp o wydajności w granicach </w:t>
      </w:r>
      <w:bookmarkStart w:id="221" w:name="_Hlk119920691"/>
      <w:r>
        <w:rPr>
          <w:rFonts w:ascii="Tahoma" w:hAnsi="Tahoma" w:cs="Tahoma"/>
          <w:sz w:val="20"/>
          <w:szCs w:val="20"/>
        </w:rPr>
        <w:t>3,26- 50</w:t>
      </w:r>
      <w:r w:rsidR="00DE35FD">
        <w:rPr>
          <w:rFonts w:ascii="Tahoma" w:hAnsi="Tahoma" w:cs="Tahoma"/>
          <w:sz w:val="20"/>
          <w:szCs w:val="20"/>
        </w:rPr>
        <w:t>,2 m</w:t>
      </w:r>
      <w:r w:rsidR="00DE35FD">
        <w:rPr>
          <w:rFonts w:ascii="Tahoma" w:hAnsi="Tahoma" w:cs="Tahoma"/>
          <w:sz w:val="20"/>
          <w:szCs w:val="20"/>
          <w:vertAlign w:val="superscript"/>
        </w:rPr>
        <w:t>3</w:t>
      </w:r>
      <w:r w:rsidR="00DE35FD">
        <w:rPr>
          <w:rFonts w:ascii="Tahoma" w:hAnsi="Tahoma" w:cs="Tahoma"/>
          <w:sz w:val="20"/>
          <w:szCs w:val="20"/>
        </w:rPr>
        <w:t>/</w:t>
      </w:r>
      <w:bookmarkEnd w:id="221"/>
      <w:r w:rsidR="00DE35FD">
        <w:rPr>
          <w:rFonts w:ascii="Tahoma" w:hAnsi="Tahoma" w:cs="Tahoma"/>
          <w:sz w:val="20"/>
          <w:szCs w:val="20"/>
        </w:rPr>
        <w:t>h , przy czym w I-</w:t>
      </w:r>
      <w:proofErr w:type="spellStart"/>
      <w:r w:rsidR="00DE35FD">
        <w:rPr>
          <w:rFonts w:ascii="Tahoma" w:hAnsi="Tahoma" w:cs="Tahoma"/>
          <w:sz w:val="20"/>
          <w:szCs w:val="20"/>
        </w:rPr>
        <w:t>szym</w:t>
      </w:r>
      <w:proofErr w:type="spellEnd"/>
      <w:r w:rsidR="00DE35FD">
        <w:rPr>
          <w:rFonts w:ascii="Tahoma" w:hAnsi="Tahoma" w:cs="Tahoma"/>
          <w:sz w:val="20"/>
          <w:szCs w:val="20"/>
        </w:rPr>
        <w:t xml:space="preserve"> etapie pompy układzie 1 praca + 1 rezerwa czynna , zaś w II-</w:t>
      </w:r>
      <w:proofErr w:type="spellStart"/>
      <w:r w:rsidR="00DE35FD">
        <w:rPr>
          <w:rFonts w:ascii="Tahoma" w:hAnsi="Tahoma" w:cs="Tahoma"/>
          <w:sz w:val="20"/>
          <w:szCs w:val="20"/>
        </w:rPr>
        <w:t>gim</w:t>
      </w:r>
      <w:proofErr w:type="spellEnd"/>
      <w:r w:rsidR="00DE35FD">
        <w:rPr>
          <w:rFonts w:ascii="Tahoma" w:hAnsi="Tahoma" w:cs="Tahoma"/>
          <w:sz w:val="20"/>
          <w:szCs w:val="20"/>
        </w:rPr>
        <w:t xml:space="preserve"> etapie 2 praca + 1 rezerwa czynna. Ze względu na to że zbiornik Pompowni I˚ ma znaczną pojemność czynną , należy na co najmniej jednej z pomp pracujących , zamontować zawór płuczący. Na etapie projektowym należy dokonać oceny technicznej , istniejącego zbiornika pod kątem ewentualnych napraw i powłok na powierzchniach betonowych wewnątrz. Przewiduje się że zbiornik będzie przykryty szczelnymi pokrywami z krat pomostowych pełnych pozwalających na demontaż i wykonania czynności serwisowych pomp. Ze zbiornika wyprowadzony zostanie odciąg powietrza złowonnego do instalacji </w:t>
      </w:r>
      <w:proofErr w:type="spellStart"/>
      <w:r w:rsidR="00DE35FD">
        <w:rPr>
          <w:rFonts w:ascii="Tahoma" w:hAnsi="Tahoma" w:cs="Tahoma"/>
          <w:sz w:val="20"/>
          <w:szCs w:val="20"/>
        </w:rPr>
        <w:t>biofiltra</w:t>
      </w:r>
      <w:proofErr w:type="spellEnd"/>
      <w:r w:rsidR="00F73FE5">
        <w:rPr>
          <w:rFonts w:ascii="Tahoma" w:hAnsi="Tahoma" w:cs="Tahoma"/>
          <w:sz w:val="20"/>
          <w:szCs w:val="20"/>
        </w:rPr>
        <w:t xml:space="preserve"> projektowanego – ob. Nr 20.</w:t>
      </w:r>
      <w:r w:rsidR="00DE35FD">
        <w:rPr>
          <w:rFonts w:ascii="Tahoma" w:hAnsi="Tahoma" w:cs="Tahoma"/>
          <w:sz w:val="20"/>
          <w:szCs w:val="20"/>
        </w:rPr>
        <w:t xml:space="preserve">  </w:t>
      </w:r>
      <w:r>
        <w:rPr>
          <w:rFonts w:ascii="Tahoma" w:hAnsi="Tahoma" w:cs="Tahoma"/>
          <w:sz w:val="20"/>
          <w:szCs w:val="20"/>
        </w:rPr>
        <w:t xml:space="preserve">  </w:t>
      </w:r>
    </w:p>
    <w:p w14:paraId="5DD84E6C" w14:textId="02CA10E5" w:rsidR="000856D1" w:rsidRDefault="000856D1" w:rsidP="000856D1">
      <w:pPr>
        <w:spacing w:before="0" w:after="109" w:line="360" w:lineRule="auto"/>
        <w:ind w:left="-15" w:firstLine="425"/>
        <w:rPr>
          <w:rFonts w:ascii="Tahoma" w:eastAsia="Times New Roman" w:hAnsi="Tahoma" w:cs="Tahoma"/>
          <w:sz w:val="20"/>
          <w:szCs w:val="20"/>
          <w:lang w:eastAsia="pl-PL"/>
        </w:rPr>
      </w:pPr>
      <w:r w:rsidRPr="000856D1">
        <w:rPr>
          <w:rFonts w:ascii="Tahoma" w:eastAsia="Times New Roman" w:hAnsi="Tahoma" w:cs="Tahoma"/>
          <w:sz w:val="20"/>
          <w:szCs w:val="20"/>
          <w:lang w:eastAsia="pl-PL"/>
        </w:rPr>
        <w:t>Z pompowni</w:t>
      </w:r>
      <w:r w:rsidR="00F73FE5">
        <w:rPr>
          <w:rFonts w:ascii="Tahoma" w:eastAsia="Times New Roman" w:hAnsi="Tahoma" w:cs="Tahoma"/>
          <w:sz w:val="20"/>
          <w:szCs w:val="20"/>
          <w:lang w:eastAsia="pl-PL"/>
        </w:rPr>
        <w:t xml:space="preserve"> I˚</w:t>
      </w:r>
      <w:r w:rsidRPr="000856D1">
        <w:rPr>
          <w:rFonts w:ascii="Tahoma" w:eastAsia="Times New Roman" w:hAnsi="Tahoma" w:cs="Tahoma"/>
          <w:sz w:val="20"/>
          <w:szCs w:val="20"/>
          <w:lang w:eastAsia="pl-PL"/>
        </w:rPr>
        <w:t xml:space="preserve"> ścieki tłoczone będą do</w:t>
      </w:r>
      <w:r>
        <w:rPr>
          <w:rFonts w:ascii="Tahoma" w:eastAsia="Times New Roman" w:hAnsi="Tahoma" w:cs="Tahoma"/>
          <w:sz w:val="20"/>
          <w:szCs w:val="20"/>
          <w:lang w:eastAsia="pl-PL"/>
        </w:rPr>
        <w:t xml:space="preserve"> zblokowanego urządzenia mechanicznego oczyszczania ścieków – </w:t>
      </w:r>
      <w:proofErr w:type="spellStart"/>
      <w:r>
        <w:rPr>
          <w:rFonts w:ascii="Tahoma" w:eastAsia="Times New Roman" w:hAnsi="Tahoma" w:cs="Tahoma"/>
          <w:sz w:val="20"/>
          <w:szCs w:val="20"/>
          <w:lang w:eastAsia="pl-PL"/>
        </w:rPr>
        <w:t>sit</w:t>
      </w:r>
      <w:r w:rsidR="00F73FE5">
        <w:rPr>
          <w:rFonts w:ascii="Tahoma" w:eastAsia="Times New Roman" w:hAnsi="Tahoma" w:cs="Tahoma"/>
          <w:sz w:val="20"/>
          <w:szCs w:val="20"/>
          <w:lang w:eastAsia="pl-PL"/>
        </w:rPr>
        <w:t>o</w:t>
      </w:r>
      <w:r>
        <w:rPr>
          <w:rFonts w:ascii="Tahoma" w:eastAsia="Times New Roman" w:hAnsi="Tahoma" w:cs="Tahoma"/>
          <w:sz w:val="20"/>
          <w:szCs w:val="20"/>
          <w:lang w:eastAsia="pl-PL"/>
        </w:rPr>
        <w:t>piaskownika</w:t>
      </w:r>
      <w:proofErr w:type="spellEnd"/>
      <w:r>
        <w:rPr>
          <w:rFonts w:ascii="Tahoma" w:eastAsia="Times New Roman" w:hAnsi="Tahoma" w:cs="Tahoma"/>
          <w:sz w:val="20"/>
          <w:szCs w:val="20"/>
          <w:lang w:eastAsia="pl-PL"/>
        </w:rPr>
        <w:t xml:space="preserve"> z płuczk</w:t>
      </w:r>
      <w:r w:rsidR="00F73FE5">
        <w:rPr>
          <w:rFonts w:ascii="Tahoma" w:eastAsia="Times New Roman" w:hAnsi="Tahoma" w:cs="Tahoma"/>
          <w:sz w:val="20"/>
          <w:szCs w:val="20"/>
          <w:lang w:eastAsia="pl-PL"/>
        </w:rPr>
        <w:t>ą</w:t>
      </w:r>
      <w:r>
        <w:rPr>
          <w:rFonts w:ascii="Tahoma" w:eastAsia="Times New Roman" w:hAnsi="Tahoma" w:cs="Tahoma"/>
          <w:sz w:val="20"/>
          <w:szCs w:val="20"/>
          <w:lang w:eastAsia="pl-PL"/>
        </w:rPr>
        <w:t xml:space="preserve"> piasku – Ob. Nr 2</w:t>
      </w:r>
    </w:p>
    <w:p w14:paraId="2B89F263" w14:textId="69ECCA66"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Pr</w:t>
      </w:r>
      <w:r w:rsidR="00D9009D">
        <w:rPr>
          <w:rFonts w:ascii="Tahoma" w:eastAsia="Calibri" w:hAnsi="Tahoma" w:cs="Tahoma"/>
          <w:sz w:val="20"/>
          <w:szCs w:val="20"/>
        </w:rPr>
        <w:t xml:space="preserve">zewiduje </w:t>
      </w:r>
      <w:r w:rsidR="00F73FE5">
        <w:rPr>
          <w:rFonts w:ascii="Tahoma" w:eastAsia="Calibri" w:hAnsi="Tahoma" w:cs="Tahoma"/>
          <w:sz w:val="20"/>
          <w:szCs w:val="20"/>
        </w:rPr>
        <w:t xml:space="preserve"> </w:t>
      </w:r>
      <w:r w:rsidR="00D9009D">
        <w:rPr>
          <w:rFonts w:ascii="Tahoma" w:eastAsia="Calibri" w:hAnsi="Tahoma" w:cs="Tahoma"/>
          <w:sz w:val="20"/>
          <w:szCs w:val="20"/>
        </w:rPr>
        <w:t xml:space="preserve">się zamontowanie </w:t>
      </w:r>
      <w:r w:rsidR="00F73FE5">
        <w:rPr>
          <w:rFonts w:ascii="Tahoma" w:eastAsia="Calibri" w:hAnsi="Tahoma" w:cs="Tahoma"/>
          <w:sz w:val="20"/>
          <w:szCs w:val="20"/>
        </w:rPr>
        <w:t xml:space="preserve">zblokowanego </w:t>
      </w:r>
      <w:r w:rsidR="00D9009D">
        <w:rPr>
          <w:rFonts w:ascii="Tahoma" w:eastAsia="Calibri" w:hAnsi="Tahoma" w:cs="Tahoma"/>
          <w:sz w:val="20"/>
          <w:szCs w:val="20"/>
        </w:rPr>
        <w:t>urządzenia</w:t>
      </w:r>
      <w:r w:rsidR="008255D8">
        <w:rPr>
          <w:rFonts w:ascii="Tahoma" w:eastAsia="Calibri" w:hAnsi="Tahoma" w:cs="Tahoma"/>
          <w:sz w:val="20"/>
          <w:szCs w:val="20"/>
        </w:rPr>
        <w:t xml:space="preserve"> do separacji </w:t>
      </w:r>
      <w:proofErr w:type="spellStart"/>
      <w:r w:rsidR="008255D8">
        <w:rPr>
          <w:rFonts w:ascii="Tahoma" w:eastAsia="Calibri" w:hAnsi="Tahoma" w:cs="Tahoma"/>
          <w:sz w:val="20"/>
          <w:szCs w:val="20"/>
        </w:rPr>
        <w:t>skratek</w:t>
      </w:r>
      <w:proofErr w:type="spellEnd"/>
      <w:r w:rsidR="008255D8">
        <w:rPr>
          <w:rFonts w:ascii="Tahoma" w:eastAsia="Calibri" w:hAnsi="Tahoma" w:cs="Tahoma"/>
          <w:sz w:val="20"/>
          <w:szCs w:val="20"/>
        </w:rPr>
        <w:t xml:space="preserve"> i piasku- </w:t>
      </w:r>
      <w:r w:rsidR="00D9009D">
        <w:rPr>
          <w:rFonts w:ascii="Tahoma" w:eastAsia="Calibri" w:hAnsi="Tahoma" w:cs="Tahoma"/>
          <w:sz w:val="20"/>
          <w:szCs w:val="20"/>
        </w:rPr>
        <w:t xml:space="preserve"> </w:t>
      </w:r>
      <w:r w:rsidRPr="000856D1">
        <w:rPr>
          <w:rFonts w:ascii="Tahoma" w:eastAsia="Calibri" w:hAnsi="Tahoma" w:cs="Tahoma"/>
          <w:sz w:val="20"/>
          <w:szCs w:val="20"/>
          <w:lang w:val="x-none"/>
        </w:rPr>
        <w:t xml:space="preserve"> </w:t>
      </w:r>
      <w:proofErr w:type="spellStart"/>
      <w:r w:rsidRPr="000856D1">
        <w:rPr>
          <w:rFonts w:ascii="Tahoma" w:eastAsia="Calibri" w:hAnsi="Tahoma" w:cs="Tahoma"/>
          <w:sz w:val="20"/>
          <w:szCs w:val="20"/>
          <w:lang w:val="x-none"/>
        </w:rPr>
        <w:t>sitopiaskownik</w:t>
      </w:r>
      <w:r w:rsidR="008255D8">
        <w:rPr>
          <w:rFonts w:ascii="Tahoma" w:eastAsia="Calibri" w:hAnsi="Tahoma" w:cs="Tahoma"/>
          <w:sz w:val="20"/>
          <w:szCs w:val="20"/>
        </w:rPr>
        <w:t>a</w:t>
      </w:r>
      <w:proofErr w:type="spellEnd"/>
      <w:r w:rsidRPr="000856D1">
        <w:rPr>
          <w:rFonts w:ascii="Tahoma" w:eastAsia="Calibri" w:hAnsi="Tahoma" w:cs="Tahoma"/>
          <w:sz w:val="20"/>
          <w:szCs w:val="20"/>
          <w:lang w:val="x-none"/>
        </w:rPr>
        <w:t xml:space="preserve">, względnie </w:t>
      </w:r>
      <w:proofErr w:type="spellStart"/>
      <w:r w:rsidRPr="000856D1">
        <w:rPr>
          <w:rFonts w:ascii="Tahoma" w:eastAsia="Calibri" w:hAnsi="Tahoma" w:cs="Tahoma"/>
          <w:sz w:val="20"/>
          <w:szCs w:val="20"/>
          <w:lang w:val="x-none"/>
        </w:rPr>
        <w:t>kratopiaskownik</w:t>
      </w:r>
      <w:r w:rsidR="008255D8">
        <w:rPr>
          <w:rFonts w:ascii="Tahoma" w:eastAsia="Calibri" w:hAnsi="Tahoma" w:cs="Tahoma"/>
          <w:sz w:val="20"/>
          <w:szCs w:val="20"/>
        </w:rPr>
        <w:t>a</w:t>
      </w:r>
      <w:proofErr w:type="spellEnd"/>
      <w:r w:rsidRPr="000856D1">
        <w:rPr>
          <w:rFonts w:ascii="Tahoma" w:eastAsia="Calibri" w:hAnsi="Tahoma" w:cs="Tahoma"/>
          <w:sz w:val="20"/>
          <w:szCs w:val="20"/>
          <w:lang w:val="x-none"/>
        </w:rPr>
        <w:t xml:space="preserve"> o przepustowości </w:t>
      </w:r>
      <w:r w:rsidRPr="000856D1">
        <w:rPr>
          <w:rFonts w:ascii="Tahoma" w:eastAsia="Calibri" w:hAnsi="Tahoma" w:cs="Tahoma"/>
          <w:b/>
          <w:bCs/>
          <w:sz w:val="20"/>
          <w:szCs w:val="20"/>
        </w:rPr>
        <w:t>3,26÷93,5 m</w:t>
      </w:r>
      <w:r w:rsidRPr="000856D1">
        <w:rPr>
          <w:rFonts w:ascii="Tahoma" w:eastAsia="Calibri" w:hAnsi="Tahoma" w:cs="Tahoma"/>
          <w:b/>
          <w:bCs/>
          <w:sz w:val="20"/>
          <w:szCs w:val="20"/>
          <w:vertAlign w:val="superscript"/>
        </w:rPr>
        <w:t>3</w:t>
      </w:r>
      <w:r w:rsidRPr="000856D1">
        <w:rPr>
          <w:rFonts w:ascii="Tahoma" w:eastAsia="Calibri" w:hAnsi="Tahoma" w:cs="Tahoma"/>
          <w:b/>
          <w:bCs/>
          <w:sz w:val="20"/>
          <w:szCs w:val="20"/>
        </w:rPr>
        <w:t xml:space="preserve">/h </w:t>
      </w:r>
      <w:r w:rsidRPr="000856D1">
        <w:rPr>
          <w:rFonts w:ascii="Tahoma" w:eastAsia="Calibri" w:hAnsi="Tahoma" w:cs="Tahoma"/>
          <w:sz w:val="20"/>
          <w:szCs w:val="20"/>
        </w:rPr>
        <w:t xml:space="preserve">przy uwzględnieniu </w:t>
      </w:r>
      <w:proofErr w:type="spellStart"/>
      <w:r w:rsidRPr="000856D1">
        <w:rPr>
          <w:rFonts w:ascii="Tahoma" w:eastAsia="Calibri" w:hAnsi="Tahoma" w:cs="Tahoma"/>
          <w:sz w:val="20"/>
          <w:szCs w:val="20"/>
        </w:rPr>
        <w:t>Q</w:t>
      </w:r>
      <w:r w:rsidRPr="000856D1">
        <w:rPr>
          <w:rFonts w:ascii="Tahoma" w:eastAsia="Calibri" w:hAnsi="Tahoma" w:cs="Tahoma"/>
          <w:sz w:val="20"/>
          <w:szCs w:val="20"/>
          <w:vertAlign w:val="subscript"/>
        </w:rPr>
        <w:t>hmin</w:t>
      </w:r>
      <w:proofErr w:type="spellEnd"/>
      <w:r w:rsidRPr="000856D1">
        <w:rPr>
          <w:rFonts w:ascii="Tahoma" w:eastAsia="Calibri" w:hAnsi="Tahoma" w:cs="Tahoma"/>
          <w:sz w:val="20"/>
          <w:szCs w:val="20"/>
        </w:rPr>
        <w:t xml:space="preserve"> dla I etapu i </w:t>
      </w:r>
      <w:proofErr w:type="spellStart"/>
      <w:r w:rsidRPr="000856D1">
        <w:rPr>
          <w:rFonts w:ascii="Tahoma" w:eastAsia="Calibri" w:hAnsi="Tahoma" w:cs="Tahoma"/>
          <w:sz w:val="20"/>
          <w:szCs w:val="20"/>
        </w:rPr>
        <w:t>Q</w:t>
      </w:r>
      <w:r w:rsidRPr="000856D1">
        <w:rPr>
          <w:rFonts w:ascii="Tahoma" w:eastAsia="Calibri" w:hAnsi="Tahoma" w:cs="Tahoma"/>
          <w:sz w:val="20"/>
          <w:szCs w:val="20"/>
          <w:vertAlign w:val="subscript"/>
        </w:rPr>
        <w:t>hmax</w:t>
      </w:r>
      <w:proofErr w:type="spellEnd"/>
      <w:r w:rsidRPr="000856D1">
        <w:rPr>
          <w:rFonts w:ascii="Tahoma" w:eastAsia="Calibri" w:hAnsi="Tahoma" w:cs="Tahoma"/>
          <w:sz w:val="20"/>
          <w:szCs w:val="20"/>
        </w:rPr>
        <w:t xml:space="preserve"> dla przepustowości docelowej</w:t>
      </w:r>
      <w:r w:rsidR="00F73FE5">
        <w:rPr>
          <w:rFonts w:ascii="Tahoma" w:eastAsia="Calibri" w:hAnsi="Tahoma" w:cs="Tahoma"/>
          <w:sz w:val="20"/>
          <w:szCs w:val="20"/>
        </w:rPr>
        <w:t>.</w:t>
      </w:r>
    </w:p>
    <w:p w14:paraId="66249C80"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 xml:space="preserve">Minimalne  wymagania dla </w:t>
      </w:r>
      <w:proofErr w:type="spellStart"/>
      <w:r w:rsidRPr="000856D1">
        <w:rPr>
          <w:rFonts w:ascii="Tahoma" w:eastAsia="Calibri" w:hAnsi="Tahoma" w:cs="Tahoma"/>
          <w:sz w:val="20"/>
          <w:szCs w:val="20"/>
          <w:lang w:val="x-none"/>
        </w:rPr>
        <w:t>stopiaskownika</w:t>
      </w:r>
      <w:proofErr w:type="spellEnd"/>
      <w:r w:rsidRPr="000856D1">
        <w:rPr>
          <w:rFonts w:ascii="Tahoma" w:eastAsia="Calibri" w:hAnsi="Tahoma" w:cs="Tahoma"/>
          <w:sz w:val="20"/>
          <w:szCs w:val="20"/>
          <w:lang w:val="x-none"/>
        </w:rPr>
        <w:t>:</w:t>
      </w:r>
    </w:p>
    <w:p w14:paraId="2594C0DB"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w:t>
      </w:r>
      <w:r w:rsidRPr="000856D1">
        <w:rPr>
          <w:rFonts w:ascii="Tahoma" w:eastAsia="Calibri" w:hAnsi="Tahoma" w:cs="Tahoma"/>
          <w:sz w:val="20"/>
          <w:szCs w:val="20"/>
          <w:lang w:val="x-none"/>
        </w:rPr>
        <w:tab/>
        <w:t xml:space="preserve">Efektywność usuwania piasku 90 % i wielkości ziaren &gt; 0,2 mm. </w:t>
      </w:r>
    </w:p>
    <w:p w14:paraId="56B749AE"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w:t>
      </w:r>
      <w:r w:rsidRPr="000856D1">
        <w:rPr>
          <w:rFonts w:ascii="Tahoma" w:eastAsia="Calibri" w:hAnsi="Tahoma" w:cs="Tahoma"/>
          <w:sz w:val="20"/>
          <w:szCs w:val="20"/>
          <w:lang w:val="x-none"/>
        </w:rPr>
        <w:tab/>
        <w:t xml:space="preserve">Sito bębnowe zintegrowane z prasą do </w:t>
      </w:r>
      <w:proofErr w:type="spellStart"/>
      <w:r w:rsidRPr="000856D1">
        <w:rPr>
          <w:rFonts w:ascii="Tahoma" w:eastAsia="Calibri" w:hAnsi="Tahoma" w:cs="Tahoma"/>
          <w:sz w:val="20"/>
          <w:szCs w:val="20"/>
          <w:lang w:val="x-none"/>
        </w:rPr>
        <w:t>skratek</w:t>
      </w:r>
      <w:proofErr w:type="spellEnd"/>
      <w:r w:rsidRPr="000856D1">
        <w:rPr>
          <w:rFonts w:ascii="Tahoma" w:eastAsia="Calibri" w:hAnsi="Tahoma" w:cs="Tahoma"/>
          <w:sz w:val="20"/>
          <w:szCs w:val="20"/>
          <w:lang w:val="x-none"/>
        </w:rPr>
        <w:t xml:space="preserve">, i układem automatycznego przemywania </w:t>
      </w:r>
      <w:proofErr w:type="spellStart"/>
      <w:r w:rsidRPr="000856D1">
        <w:rPr>
          <w:rFonts w:ascii="Tahoma" w:eastAsia="Calibri" w:hAnsi="Tahoma" w:cs="Tahoma"/>
          <w:sz w:val="20"/>
          <w:szCs w:val="20"/>
          <w:lang w:val="x-none"/>
        </w:rPr>
        <w:t>skratek</w:t>
      </w:r>
      <w:proofErr w:type="spellEnd"/>
      <w:r w:rsidRPr="000856D1">
        <w:rPr>
          <w:rFonts w:ascii="Tahoma" w:eastAsia="Calibri" w:hAnsi="Tahoma" w:cs="Tahoma"/>
          <w:sz w:val="20"/>
          <w:szCs w:val="20"/>
          <w:lang w:val="x-none"/>
        </w:rPr>
        <w:t xml:space="preserve"> wyposażone w dodatkowa pompę do podnoszenia ciśnienia wody płuczącej</w:t>
      </w:r>
    </w:p>
    <w:p w14:paraId="509273EC" w14:textId="5AA6CA03"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w:t>
      </w:r>
      <w:r w:rsidRPr="000856D1">
        <w:rPr>
          <w:rFonts w:ascii="Tahoma" w:eastAsia="Calibri" w:hAnsi="Tahoma" w:cs="Tahoma"/>
          <w:sz w:val="20"/>
          <w:szCs w:val="20"/>
          <w:lang w:val="x-none"/>
        </w:rPr>
        <w:tab/>
        <w:t>Perforacja sita 4mm</w:t>
      </w:r>
    </w:p>
    <w:p w14:paraId="1D760B2A"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w:t>
      </w:r>
      <w:r w:rsidRPr="000856D1">
        <w:rPr>
          <w:rFonts w:ascii="Tahoma" w:eastAsia="Calibri" w:hAnsi="Tahoma" w:cs="Tahoma"/>
          <w:sz w:val="20"/>
          <w:szCs w:val="20"/>
          <w:lang w:val="x-none"/>
        </w:rPr>
        <w:tab/>
        <w:t xml:space="preserve">System płukania sita </w:t>
      </w:r>
    </w:p>
    <w:p w14:paraId="54970959"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w:t>
      </w:r>
      <w:r w:rsidRPr="000856D1">
        <w:rPr>
          <w:rFonts w:ascii="Tahoma" w:eastAsia="Calibri" w:hAnsi="Tahoma" w:cs="Tahoma"/>
          <w:sz w:val="20"/>
          <w:szCs w:val="20"/>
          <w:lang w:val="x-none"/>
        </w:rPr>
        <w:tab/>
        <w:t>Napędy za pomocą motoreduktorów z silnikami w klasie ochrony IP 55</w:t>
      </w:r>
    </w:p>
    <w:p w14:paraId="414E72EC"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w:t>
      </w:r>
      <w:r w:rsidRPr="000856D1">
        <w:rPr>
          <w:rFonts w:ascii="Tahoma" w:eastAsia="Calibri" w:hAnsi="Tahoma" w:cs="Tahoma"/>
          <w:sz w:val="20"/>
          <w:szCs w:val="20"/>
          <w:lang w:val="x-none"/>
        </w:rPr>
        <w:tab/>
        <w:t xml:space="preserve">Zbiornik sita z kompletnym okapturzeniem higienicznym z odchylaną pokrywą </w:t>
      </w:r>
    </w:p>
    <w:p w14:paraId="799BAE88"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w:t>
      </w:r>
      <w:r w:rsidRPr="000856D1">
        <w:rPr>
          <w:rFonts w:ascii="Tahoma" w:eastAsia="Calibri" w:hAnsi="Tahoma" w:cs="Tahoma"/>
          <w:sz w:val="20"/>
          <w:szCs w:val="20"/>
          <w:lang w:val="x-none"/>
        </w:rPr>
        <w:tab/>
        <w:t>Sito bębnowe, zbiornik sita i piaskownika , pokrywy i wsporniki ze stali AISI 316</w:t>
      </w:r>
    </w:p>
    <w:p w14:paraId="64839FB3"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w:t>
      </w:r>
      <w:r w:rsidRPr="000856D1">
        <w:rPr>
          <w:rFonts w:ascii="Tahoma" w:eastAsia="Calibri" w:hAnsi="Tahoma" w:cs="Tahoma"/>
          <w:sz w:val="20"/>
          <w:szCs w:val="20"/>
          <w:lang w:val="x-none"/>
        </w:rPr>
        <w:tab/>
        <w:t xml:space="preserve">Spirale transportujące i wynoszące piasek i </w:t>
      </w:r>
      <w:proofErr w:type="spellStart"/>
      <w:r w:rsidRPr="000856D1">
        <w:rPr>
          <w:rFonts w:ascii="Tahoma" w:eastAsia="Calibri" w:hAnsi="Tahoma" w:cs="Tahoma"/>
          <w:sz w:val="20"/>
          <w:szCs w:val="20"/>
          <w:lang w:val="x-none"/>
        </w:rPr>
        <w:t>skratki</w:t>
      </w:r>
      <w:proofErr w:type="spellEnd"/>
      <w:r w:rsidRPr="000856D1">
        <w:rPr>
          <w:rFonts w:ascii="Tahoma" w:eastAsia="Calibri" w:hAnsi="Tahoma" w:cs="Tahoma"/>
          <w:sz w:val="20"/>
          <w:szCs w:val="20"/>
          <w:lang w:val="x-none"/>
        </w:rPr>
        <w:t xml:space="preserve"> </w:t>
      </w:r>
      <w:proofErr w:type="spellStart"/>
      <w:r w:rsidRPr="000856D1">
        <w:rPr>
          <w:rFonts w:ascii="Tahoma" w:eastAsia="Calibri" w:hAnsi="Tahoma" w:cs="Tahoma"/>
          <w:sz w:val="20"/>
          <w:szCs w:val="20"/>
          <w:lang w:val="x-none"/>
        </w:rPr>
        <w:t>bezwałowe</w:t>
      </w:r>
      <w:proofErr w:type="spellEnd"/>
      <w:r w:rsidRPr="000856D1">
        <w:rPr>
          <w:rFonts w:ascii="Tahoma" w:eastAsia="Calibri" w:hAnsi="Tahoma" w:cs="Tahoma"/>
          <w:sz w:val="20"/>
          <w:szCs w:val="20"/>
          <w:lang w:val="x-none"/>
        </w:rPr>
        <w:t xml:space="preserve"> ze stali specjalnej odpowiednio obrabianej</w:t>
      </w:r>
    </w:p>
    <w:p w14:paraId="28927F74"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w:t>
      </w:r>
      <w:r w:rsidRPr="000856D1">
        <w:rPr>
          <w:rFonts w:ascii="Tahoma" w:eastAsia="Calibri" w:hAnsi="Tahoma" w:cs="Tahoma"/>
          <w:sz w:val="20"/>
          <w:szCs w:val="20"/>
          <w:lang w:val="x-none"/>
        </w:rPr>
        <w:tab/>
        <w:t>Piaskownik wyposażony w instalację do napowietrzania wraz  ze sprężarką</w:t>
      </w:r>
    </w:p>
    <w:p w14:paraId="17304E6C"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w:t>
      </w:r>
      <w:r w:rsidRPr="000856D1">
        <w:rPr>
          <w:rFonts w:ascii="Tahoma" w:eastAsia="Calibri" w:hAnsi="Tahoma" w:cs="Tahoma"/>
          <w:sz w:val="20"/>
          <w:szCs w:val="20"/>
          <w:lang w:val="x-none"/>
        </w:rPr>
        <w:tab/>
        <w:t>Odtłuszczacz wyposażony w pompę tłuszczu o stopniu ochrony IP 54, zgarniacz tłuszczu, automatyczny układ usuwania tłuszczu.</w:t>
      </w:r>
    </w:p>
    <w:p w14:paraId="333D5170"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 xml:space="preserve">Całość – </w:t>
      </w:r>
      <w:proofErr w:type="spellStart"/>
      <w:r w:rsidRPr="000856D1">
        <w:rPr>
          <w:rFonts w:ascii="Tahoma" w:eastAsia="Calibri" w:hAnsi="Tahoma" w:cs="Tahoma"/>
          <w:sz w:val="20"/>
          <w:szCs w:val="20"/>
          <w:lang w:val="x-none"/>
        </w:rPr>
        <w:t>sitopiaskownik</w:t>
      </w:r>
      <w:proofErr w:type="spellEnd"/>
      <w:r w:rsidRPr="000856D1">
        <w:rPr>
          <w:rFonts w:ascii="Tahoma" w:eastAsia="Calibri" w:hAnsi="Tahoma" w:cs="Tahoma"/>
          <w:sz w:val="20"/>
          <w:szCs w:val="20"/>
          <w:lang w:val="x-none"/>
        </w:rPr>
        <w:t xml:space="preserve"> wyposażone w zestaw (szafa sterownicza) do automatycznej pracy wyposażony w min. sterownik elektroniczny, wyłącznik główny, bezpieczniki, wyłączniki przeciążeniowe silników, licznik godzin pracy. </w:t>
      </w:r>
    </w:p>
    <w:p w14:paraId="526A051C"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 xml:space="preserve">W komplecie do </w:t>
      </w:r>
      <w:proofErr w:type="spellStart"/>
      <w:r w:rsidRPr="000856D1">
        <w:rPr>
          <w:rFonts w:ascii="Tahoma" w:eastAsia="Calibri" w:hAnsi="Tahoma" w:cs="Tahoma"/>
          <w:sz w:val="20"/>
          <w:szCs w:val="20"/>
          <w:lang w:val="x-none"/>
        </w:rPr>
        <w:t>sitopiaskownika</w:t>
      </w:r>
      <w:proofErr w:type="spellEnd"/>
      <w:r w:rsidRPr="000856D1">
        <w:rPr>
          <w:rFonts w:ascii="Tahoma" w:eastAsia="Calibri" w:hAnsi="Tahoma" w:cs="Tahoma"/>
          <w:sz w:val="20"/>
          <w:szCs w:val="20"/>
          <w:lang w:val="x-none"/>
        </w:rPr>
        <w:t xml:space="preserve"> dostawca powinien dostarczyć pomost obsługowy wykonany ze stali nierdzewnej.</w:t>
      </w:r>
    </w:p>
    <w:p w14:paraId="310EEA12" w14:textId="4DA6FC89"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 xml:space="preserve">W przypadku awarii zblokowanego urządzenia do mechanicznego oczyszczania ścieków, przepełnienia komory sita lub w trakcie czynności serwisowych </w:t>
      </w:r>
      <w:proofErr w:type="spellStart"/>
      <w:r w:rsidRPr="000856D1">
        <w:rPr>
          <w:rFonts w:ascii="Tahoma" w:eastAsia="Calibri" w:hAnsi="Tahoma" w:cs="Tahoma"/>
          <w:sz w:val="20"/>
          <w:szCs w:val="20"/>
          <w:lang w:val="x-none"/>
        </w:rPr>
        <w:t>sitopiaskownika</w:t>
      </w:r>
      <w:proofErr w:type="spellEnd"/>
      <w:r w:rsidRPr="000856D1">
        <w:rPr>
          <w:rFonts w:ascii="Tahoma" w:eastAsia="Calibri" w:hAnsi="Tahoma" w:cs="Tahoma"/>
          <w:sz w:val="20"/>
          <w:szCs w:val="20"/>
          <w:lang w:val="x-none"/>
        </w:rPr>
        <w:t xml:space="preserve"> ścieki  powinny przepływać poprzez by-pass, na którym zlokalizowano kratę gęstą ręczną.</w:t>
      </w:r>
      <w:r w:rsidR="008255D8">
        <w:rPr>
          <w:rFonts w:ascii="Tahoma" w:eastAsia="Calibri" w:hAnsi="Tahoma" w:cs="Tahoma"/>
          <w:sz w:val="20"/>
          <w:szCs w:val="20"/>
        </w:rPr>
        <w:t xml:space="preserve"> </w:t>
      </w:r>
      <w:r w:rsidRPr="000856D1">
        <w:rPr>
          <w:rFonts w:ascii="Tahoma" w:eastAsia="Calibri" w:hAnsi="Tahoma" w:cs="Tahoma"/>
          <w:sz w:val="20"/>
          <w:szCs w:val="20"/>
          <w:lang w:val="x-none"/>
        </w:rPr>
        <w:t xml:space="preserve">Zatrzymane </w:t>
      </w:r>
      <w:proofErr w:type="spellStart"/>
      <w:r w:rsidRPr="000856D1">
        <w:rPr>
          <w:rFonts w:ascii="Tahoma" w:eastAsia="Calibri" w:hAnsi="Tahoma" w:cs="Tahoma"/>
          <w:sz w:val="20"/>
          <w:szCs w:val="20"/>
          <w:lang w:val="x-none"/>
        </w:rPr>
        <w:t>skratki</w:t>
      </w:r>
      <w:proofErr w:type="spellEnd"/>
      <w:r w:rsidRPr="000856D1">
        <w:rPr>
          <w:rFonts w:ascii="Tahoma" w:eastAsia="Calibri" w:hAnsi="Tahoma" w:cs="Tahoma"/>
          <w:sz w:val="20"/>
          <w:szCs w:val="20"/>
          <w:lang w:val="x-none"/>
        </w:rPr>
        <w:t xml:space="preserve"> zgarniane będą ręcznie na </w:t>
      </w:r>
      <w:proofErr w:type="spellStart"/>
      <w:r w:rsidRPr="000856D1">
        <w:rPr>
          <w:rFonts w:ascii="Tahoma" w:eastAsia="Calibri" w:hAnsi="Tahoma" w:cs="Tahoma"/>
          <w:sz w:val="20"/>
          <w:szCs w:val="20"/>
          <w:lang w:val="x-none"/>
        </w:rPr>
        <w:t>ociekacz</w:t>
      </w:r>
      <w:proofErr w:type="spellEnd"/>
      <w:r w:rsidRPr="000856D1">
        <w:rPr>
          <w:rFonts w:ascii="Tahoma" w:eastAsia="Calibri" w:hAnsi="Tahoma" w:cs="Tahoma"/>
          <w:sz w:val="20"/>
          <w:szCs w:val="20"/>
          <w:lang w:val="x-none"/>
        </w:rPr>
        <w:t xml:space="preserve"> kraty. </w:t>
      </w:r>
    </w:p>
    <w:p w14:paraId="2436750E"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Krata ręczna wyposażona powinna być w dostarczony przez dostawcę urządzeń pomost roboczy.</w:t>
      </w:r>
    </w:p>
    <w:p w14:paraId="58355C9F"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Parametry techniczne projektowanej kraty ręcznej:</w:t>
      </w:r>
    </w:p>
    <w:p w14:paraId="122F24FE" w14:textId="77777777" w:rsidR="000856D1" w:rsidRPr="000856D1" w:rsidRDefault="000856D1" w:rsidP="00FB21EB">
      <w:pPr>
        <w:numPr>
          <w:ilvl w:val="0"/>
          <w:numId w:val="47"/>
        </w:num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konstrukcja ze stali  nierdzewnej klasy AISI 316</w:t>
      </w:r>
    </w:p>
    <w:p w14:paraId="35AAE6F6" w14:textId="77777777" w:rsidR="000856D1" w:rsidRPr="000856D1" w:rsidRDefault="000856D1" w:rsidP="00FB21EB">
      <w:pPr>
        <w:numPr>
          <w:ilvl w:val="0"/>
          <w:numId w:val="47"/>
        </w:num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prześwit 8,0 mm,</w:t>
      </w:r>
    </w:p>
    <w:p w14:paraId="786B382A" w14:textId="1D112D8B"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Wyposażeni</w:t>
      </w:r>
      <w:r w:rsidR="008255D8">
        <w:rPr>
          <w:rFonts w:ascii="Tahoma" w:eastAsia="Calibri" w:hAnsi="Tahoma" w:cs="Tahoma"/>
          <w:sz w:val="20"/>
          <w:szCs w:val="20"/>
        </w:rPr>
        <w:t>e</w:t>
      </w:r>
      <w:r w:rsidRPr="000856D1">
        <w:rPr>
          <w:rFonts w:ascii="Tahoma" w:eastAsia="Calibri" w:hAnsi="Tahoma" w:cs="Tahoma"/>
          <w:sz w:val="20"/>
          <w:szCs w:val="20"/>
          <w:lang w:val="x-none"/>
        </w:rPr>
        <w:t xml:space="preserve"> dodatkowe kraty – pokrywa przesuwna oraz zgarniak do </w:t>
      </w:r>
      <w:proofErr w:type="spellStart"/>
      <w:r w:rsidRPr="000856D1">
        <w:rPr>
          <w:rFonts w:ascii="Tahoma" w:eastAsia="Calibri" w:hAnsi="Tahoma" w:cs="Tahoma"/>
          <w:sz w:val="20"/>
          <w:szCs w:val="20"/>
          <w:lang w:val="x-none"/>
        </w:rPr>
        <w:t>skratek</w:t>
      </w:r>
      <w:proofErr w:type="spellEnd"/>
      <w:r w:rsidRPr="000856D1">
        <w:rPr>
          <w:rFonts w:ascii="Tahoma" w:eastAsia="Calibri" w:hAnsi="Tahoma" w:cs="Tahoma"/>
          <w:sz w:val="20"/>
          <w:szCs w:val="20"/>
          <w:lang w:val="x-none"/>
        </w:rPr>
        <w:t xml:space="preserve"> którymi zatrzymane zanieczyszczenia wygarniane są na </w:t>
      </w:r>
      <w:proofErr w:type="spellStart"/>
      <w:r w:rsidRPr="000856D1">
        <w:rPr>
          <w:rFonts w:ascii="Tahoma" w:eastAsia="Calibri" w:hAnsi="Tahoma" w:cs="Tahoma"/>
          <w:sz w:val="20"/>
          <w:szCs w:val="20"/>
          <w:lang w:val="x-none"/>
        </w:rPr>
        <w:t>ociekacz</w:t>
      </w:r>
      <w:proofErr w:type="spellEnd"/>
      <w:r w:rsidRPr="000856D1">
        <w:rPr>
          <w:rFonts w:ascii="Tahoma" w:eastAsia="Calibri" w:hAnsi="Tahoma" w:cs="Tahoma"/>
          <w:sz w:val="20"/>
          <w:szCs w:val="20"/>
          <w:lang w:val="x-none"/>
        </w:rPr>
        <w:t xml:space="preserve"> kraty.</w:t>
      </w:r>
    </w:p>
    <w:p w14:paraId="4BD50B83"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Minimalne wymaganie dla płuczki piasku:</w:t>
      </w:r>
    </w:p>
    <w:p w14:paraId="47277A5B"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 xml:space="preserve">Wydajność -dostosowana do </w:t>
      </w:r>
      <w:proofErr w:type="spellStart"/>
      <w:r w:rsidRPr="000856D1">
        <w:rPr>
          <w:rFonts w:ascii="Tahoma" w:eastAsia="Calibri" w:hAnsi="Tahoma" w:cs="Tahoma"/>
          <w:sz w:val="20"/>
          <w:szCs w:val="20"/>
          <w:lang w:val="x-none"/>
        </w:rPr>
        <w:t>sitopiaskownika</w:t>
      </w:r>
      <w:proofErr w:type="spellEnd"/>
      <w:r w:rsidRPr="000856D1">
        <w:rPr>
          <w:rFonts w:ascii="Tahoma" w:eastAsia="Calibri" w:hAnsi="Tahoma" w:cs="Tahoma"/>
          <w:sz w:val="20"/>
          <w:szCs w:val="20"/>
          <w:lang w:val="x-none"/>
        </w:rPr>
        <w:t xml:space="preserve"> – ok</w:t>
      </w:r>
      <w:r w:rsidRPr="000856D1">
        <w:rPr>
          <w:rFonts w:ascii="Tahoma" w:eastAsia="Calibri" w:hAnsi="Tahoma" w:cs="Tahoma"/>
          <w:sz w:val="20"/>
          <w:szCs w:val="20"/>
        </w:rPr>
        <w:t>.</w:t>
      </w:r>
      <w:r w:rsidRPr="000856D1">
        <w:rPr>
          <w:rFonts w:ascii="Tahoma" w:eastAsia="Calibri" w:hAnsi="Tahoma" w:cs="Tahoma"/>
          <w:sz w:val="20"/>
          <w:szCs w:val="20"/>
          <w:lang w:val="x-none"/>
        </w:rPr>
        <w:t xml:space="preserve"> 4m</w:t>
      </w:r>
      <w:r w:rsidRPr="000856D1">
        <w:rPr>
          <w:rFonts w:ascii="Tahoma" w:eastAsia="Calibri" w:hAnsi="Tahoma" w:cs="Tahoma"/>
          <w:sz w:val="20"/>
          <w:szCs w:val="20"/>
          <w:vertAlign w:val="superscript"/>
          <w:lang w:val="x-none"/>
        </w:rPr>
        <w:t>3</w:t>
      </w:r>
      <w:r w:rsidRPr="000856D1">
        <w:rPr>
          <w:rFonts w:ascii="Tahoma" w:eastAsia="Calibri" w:hAnsi="Tahoma" w:cs="Tahoma"/>
          <w:sz w:val="20"/>
          <w:szCs w:val="20"/>
          <w:lang w:val="x-none"/>
        </w:rPr>
        <w:t>/h pulpy piaskowej</w:t>
      </w:r>
    </w:p>
    <w:p w14:paraId="508DBFC3"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Separacja piasku 90-95% dla wielkości ziaren &gt;0,2 mm</w:t>
      </w:r>
    </w:p>
    <w:p w14:paraId="69027959"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Redukcja części organicznych do 97 %- spust części organicznych</w:t>
      </w:r>
    </w:p>
    <w:p w14:paraId="1EF63F8C"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Wykonanie materiałowe- zbiornik, podpory stal nierdzewna 1.4301, spirala stal specjalna</w:t>
      </w:r>
    </w:p>
    <w:p w14:paraId="67F0AD22"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Wszystkie urządzenia, rurociągi, schodki, drabinki itp. pracujące w atmosferze ścieków winny być wykonane ze stali kwasoodpornej.</w:t>
      </w:r>
    </w:p>
    <w:p w14:paraId="7A389CD4"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 xml:space="preserve">W trakcie eksploatacji mechanicznego węzła oczyszczania ścieków generowane będą </w:t>
      </w:r>
      <w:proofErr w:type="spellStart"/>
      <w:r w:rsidRPr="000856D1">
        <w:rPr>
          <w:rFonts w:ascii="Tahoma" w:eastAsia="Calibri" w:hAnsi="Tahoma" w:cs="Tahoma"/>
          <w:sz w:val="20"/>
          <w:szCs w:val="20"/>
          <w:lang w:val="x-none"/>
        </w:rPr>
        <w:t>skratki</w:t>
      </w:r>
      <w:proofErr w:type="spellEnd"/>
      <w:r w:rsidRPr="000856D1">
        <w:rPr>
          <w:rFonts w:ascii="Tahoma" w:eastAsia="Calibri" w:hAnsi="Tahoma" w:cs="Tahoma"/>
          <w:sz w:val="20"/>
          <w:szCs w:val="20"/>
          <w:lang w:val="x-none"/>
        </w:rPr>
        <w:t>, piasek i ewentualnie tłuszcz (</w:t>
      </w:r>
      <w:proofErr w:type="spellStart"/>
      <w:r w:rsidRPr="000856D1">
        <w:rPr>
          <w:rFonts w:ascii="Tahoma" w:eastAsia="Calibri" w:hAnsi="Tahoma" w:cs="Tahoma"/>
          <w:sz w:val="20"/>
          <w:szCs w:val="20"/>
          <w:lang w:val="x-none"/>
        </w:rPr>
        <w:t>flotat</w:t>
      </w:r>
      <w:proofErr w:type="spellEnd"/>
      <w:r w:rsidRPr="000856D1">
        <w:rPr>
          <w:rFonts w:ascii="Tahoma" w:eastAsia="Calibri" w:hAnsi="Tahoma" w:cs="Tahoma"/>
          <w:sz w:val="20"/>
          <w:szCs w:val="20"/>
          <w:lang w:val="x-none"/>
        </w:rPr>
        <w:t xml:space="preserve">) – jeśli </w:t>
      </w:r>
      <w:proofErr w:type="spellStart"/>
      <w:r w:rsidRPr="000856D1">
        <w:rPr>
          <w:rFonts w:ascii="Tahoma" w:eastAsia="Calibri" w:hAnsi="Tahoma" w:cs="Tahoma"/>
          <w:sz w:val="20"/>
          <w:szCs w:val="20"/>
          <w:lang w:val="x-none"/>
        </w:rPr>
        <w:t>siatopiaskownik</w:t>
      </w:r>
      <w:proofErr w:type="spellEnd"/>
      <w:r w:rsidRPr="000856D1">
        <w:rPr>
          <w:rFonts w:ascii="Tahoma" w:eastAsia="Calibri" w:hAnsi="Tahoma" w:cs="Tahoma"/>
          <w:sz w:val="20"/>
          <w:szCs w:val="20"/>
          <w:lang w:val="x-none"/>
        </w:rPr>
        <w:t>/</w:t>
      </w:r>
      <w:proofErr w:type="spellStart"/>
      <w:r w:rsidRPr="000856D1">
        <w:rPr>
          <w:rFonts w:ascii="Tahoma" w:eastAsia="Calibri" w:hAnsi="Tahoma" w:cs="Tahoma"/>
          <w:sz w:val="20"/>
          <w:szCs w:val="20"/>
          <w:lang w:val="x-none"/>
        </w:rPr>
        <w:t>kratopiaskownik</w:t>
      </w:r>
      <w:proofErr w:type="spellEnd"/>
      <w:r w:rsidRPr="000856D1">
        <w:rPr>
          <w:rFonts w:ascii="Tahoma" w:eastAsia="Calibri" w:hAnsi="Tahoma" w:cs="Tahoma"/>
          <w:sz w:val="20"/>
          <w:szCs w:val="20"/>
          <w:lang w:val="x-none"/>
        </w:rPr>
        <w:t xml:space="preserve"> będzie zblokowany z odbiorem części pływających.</w:t>
      </w:r>
    </w:p>
    <w:p w14:paraId="470CADE2"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 xml:space="preserve">Zagospodarowanie </w:t>
      </w:r>
      <w:proofErr w:type="spellStart"/>
      <w:r w:rsidRPr="000856D1">
        <w:rPr>
          <w:rFonts w:ascii="Tahoma" w:eastAsia="Calibri" w:hAnsi="Tahoma" w:cs="Tahoma"/>
          <w:sz w:val="20"/>
          <w:szCs w:val="20"/>
          <w:lang w:val="x-none"/>
        </w:rPr>
        <w:t>skratek</w:t>
      </w:r>
      <w:proofErr w:type="spellEnd"/>
      <w:r w:rsidRPr="000856D1">
        <w:rPr>
          <w:rFonts w:ascii="Tahoma" w:eastAsia="Calibri" w:hAnsi="Tahoma" w:cs="Tahoma"/>
          <w:sz w:val="20"/>
          <w:szCs w:val="20"/>
          <w:lang w:val="x-none"/>
        </w:rPr>
        <w:t xml:space="preserve"> (kod: 19 08 01):</w:t>
      </w:r>
    </w:p>
    <w:p w14:paraId="4C777FC8"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 xml:space="preserve">Wyodrębniane na sicie </w:t>
      </w:r>
      <w:proofErr w:type="spellStart"/>
      <w:r w:rsidRPr="000856D1">
        <w:rPr>
          <w:rFonts w:ascii="Tahoma" w:eastAsia="Calibri" w:hAnsi="Tahoma" w:cs="Tahoma"/>
          <w:sz w:val="20"/>
          <w:szCs w:val="20"/>
          <w:lang w:val="x-none"/>
        </w:rPr>
        <w:t>skratki</w:t>
      </w:r>
      <w:proofErr w:type="spellEnd"/>
      <w:r w:rsidRPr="000856D1">
        <w:rPr>
          <w:rFonts w:ascii="Tahoma" w:eastAsia="Calibri" w:hAnsi="Tahoma" w:cs="Tahoma"/>
          <w:sz w:val="20"/>
          <w:szCs w:val="20"/>
          <w:lang w:val="x-none"/>
        </w:rPr>
        <w:t xml:space="preserve"> (przepłukane) będą podawane za pomocą przenośnika</w:t>
      </w:r>
      <w:r w:rsidRPr="000856D1">
        <w:rPr>
          <w:rFonts w:ascii="Tahoma" w:eastAsia="Calibri" w:hAnsi="Tahoma" w:cs="Tahoma"/>
          <w:sz w:val="20"/>
          <w:szCs w:val="20"/>
        </w:rPr>
        <w:t xml:space="preserve"> </w:t>
      </w:r>
      <w:r w:rsidRPr="000856D1">
        <w:rPr>
          <w:rFonts w:ascii="Tahoma" w:eastAsia="Calibri" w:hAnsi="Tahoma" w:cs="Tahoma"/>
          <w:sz w:val="20"/>
          <w:szCs w:val="20"/>
          <w:lang w:val="x-none"/>
        </w:rPr>
        <w:t>ślimakowego do pojemnika, a po napełnieniu odwożone na składowisko odpadów. W razie</w:t>
      </w:r>
      <w:r w:rsidRPr="000856D1">
        <w:rPr>
          <w:rFonts w:ascii="Tahoma" w:eastAsia="Calibri" w:hAnsi="Tahoma" w:cs="Tahoma"/>
          <w:sz w:val="20"/>
          <w:szCs w:val="20"/>
        </w:rPr>
        <w:t xml:space="preserve"> </w:t>
      </w:r>
      <w:r w:rsidRPr="000856D1">
        <w:rPr>
          <w:rFonts w:ascii="Tahoma" w:eastAsia="Calibri" w:hAnsi="Tahoma" w:cs="Tahoma"/>
          <w:sz w:val="20"/>
          <w:szCs w:val="20"/>
          <w:lang w:val="x-none"/>
        </w:rPr>
        <w:t xml:space="preserve">potrzeby </w:t>
      </w:r>
      <w:proofErr w:type="spellStart"/>
      <w:r w:rsidRPr="000856D1">
        <w:rPr>
          <w:rFonts w:ascii="Tahoma" w:eastAsia="Calibri" w:hAnsi="Tahoma" w:cs="Tahoma"/>
          <w:sz w:val="20"/>
          <w:szCs w:val="20"/>
          <w:lang w:val="x-none"/>
        </w:rPr>
        <w:t>skratki</w:t>
      </w:r>
      <w:proofErr w:type="spellEnd"/>
      <w:r w:rsidRPr="000856D1">
        <w:rPr>
          <w:rFonts w:ascii="Tahoma" w:eastAsia="Calibri" w:hAnsi="Tahoma" w:cs="Tahoma"/>
          <w:sz w:val="20"/>
          <w:szCs w:val="20"/>
          <w:lang w:val="x-none"/>
        </w:rPr>
        <w:t xml:space="preserve"> mogą być przesypywane w pojemniku wapnem.</w:t>
      </w:r>
    </w:p>
    <w:p w14:paraId="59898E22"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 xml:space="preserve">Ilość </w:t>
      </w:r>
      <w:proofErr w:type="spellStart"/>
      <w:r w:rsidRPr="000856D1">
        <w:rPr>
          <w:rFonts w:ascii="Tahoma" w:eastAsia="Calibri" w:hAnsi="Tahoma" w:cs="Tahoma"/>
          <w:sz w:val="20"/>
          <w:szCs w:val="20"/>
          <w:lang w:val="x-none"/>
        </w:rPr>
        <w:t>skratek</w:t>
      </w:r>
      <w:proofErr w:type="spellEnd"/>
      <w:r w:rsidRPr="000856D1">
        <w:rPr>
          <w:rFonts w:ascii="Tahoma" w:eastAsia="Calibri" w:hAnsi="Tahoma" w:cs="Tahoma"/>
          <w:sz w:val="20"/>
          <w:szCs w:val="20"/>
          <w:lang w:val="x-none"/>
        </w:rPr>
        <w:t>: 15 dm</w:t>
      </w:r>
      <w:r w:rsidRPr="000856D1">
        <w:rPr>
          <w:rFonts w:ascii="Tahoma" w:eastAsia="Calibri" w:hAnsi="Tahoma" w:cs="Tahoma"/>
          <w:sz w:val="20"/>
          <w:szCs w:val="20"/>
          <w:vertAlign w:val="superscript"/>
          <w:lang w:val="x-none"/>
        </w:rPr>
        <w:t>3</w:t>
      </w:r>
      <w:r w:rsidRPr="000856D1">
        <w:rPr>
          <w:rFonts w:ascii="Tahoma" w:eastAsia="Calibri" w:hAnsi="Tahoma" w:cs="Tahoma"/>
          <w:sz w:val="20"/>
          <w:szCs w:val="20"/>
          <w:lang w:val="x-none"/>
        </w:rPr>
        <w:t xml:space="preserve">/RLM · rok x </w:t>
      </w:r>
      <w:r w:rsidRPr="000856D1">
        <w:rPr>
          <w:rFonts w:ascii="Tahoma" w:eastAsia="Calibri" w:hAnsi="Tahoma" w:cs="Tahoma"/>
          <w:sz w:val="20"/>
          <w:szCs w:val="20"/>
        </w:rPr>
        <w:t>4332</w:t>
      </w:r>
      <w:r w:rsidRPr="000856D1">
        <w:rPr>
          <w:rFonts w:ascii="Tahoma" w:eastAsia="Calibri" w:hAnsi="Tahoma" w:cs="Tahoma"/>
          <w:sz w:val="20"/>
          <w:szCs w:val="20"/>
          <w:lang w:val="x-none"/>
        </w:rPr>
        <w:t xml:space="preserve"> = </w:t>
      </w:r>
      <w:r w:rsidRPr="000856D1">
        <w:rPr>
          <w:rFonts w:ascii="Tahoma" w:eastAsia="Calibri" w:hAnsi="Tahoma" w:cs="Tahoma"/>
          <w:sz w:val="20"/>
          <w:szCs w:val="20"/>
        </w:rPr>
        <w:t>64,98</w:t>
      </w:r>
      <w:r w:rsidRPr="000856D1">
        <w:rPr>
          <w:rFonts w:ascii="Tahoma" w:eastAsia="Calibri" w:hAnsi="Tahoma" w:cs="Tahoma"/>
          <w:sz w:val="20"/>
          <w:szCs w:val="20"/>
          <w:lang w:val="x-none"/>
        </w:rPr>
        <w:t xml:space="preserve"> m</w:t>
      </w:r>
      <w:r w:rsidRPr="000856D1">
        <w:rPr>
          <w:rFonts w:ascii="Tahoma" w:eastAsia="Calibri" w:hAnsi="Tahoma" w:cs="Tahoma"/>
          <w:sz w:val="20"/>
          <w:szCs w:val="20"/>
          <w:vertAlign w:val="superscript"/>
          <w:lang w:val="x-none"/>
        </w:rPr>
        <w:t>3</w:t>
      </w:r>
      <w:r w:rsidRPr="000856D1">
        <w:rPr>
          <w:rFonts w:ascii="Tahoma" w:eastAsia="Calibri" w:hAnsi="Tahoma" w:cs="Tahoma"/>
          <w:sz w:val="20"/>
          <w:szCs w:val="20"/>
          <w:lang w:val="x-none"/>
        </w:rPr>
        <w:t>/rok</w:t>
      </w:r>
    </w:p>
    <w:p w14:paraId="0D1E99E1"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 xml:space="preserve">Ciężar </w:t>
      </w:r>
      <w:proofErr w:type="spellStart"/>
      <w:r w:rsidRPr="000856D1">
        <w:rPr>
          <w:rFonts w:ascii="Tahoma" w:eastAsia="Calibri" w:hAnsi="Tahoma" w:cs="Tahoma"/>
          <w:sz w:val="20"/>
          <w:szCs w:val="20"/>
          <w:lang w:val="x-none"/>
        </w:rPr>
        <w:t>skratek</w:t>
      </w:r>
      <w:proofErr w:type="spellEnd"/>
      <w:r w:rsidRPr="000856D1">
        <w:rPr>
          <w:rFonts w:ascii="Tahoma" w:eastAsia="Calibri" w:hAnsi="Tahoma" w:cs="Tahoma"/>
          <w:sz w:val="20"/>
          <w:szCs w:val="20"/>
          <w:lang w:val="x-none"/>
        </w:rPr>
        <w:t>: 750k g/m</w:t>
      </w:r>
      <w:r w:rsidRPr="000856D1">
        <w:rPr>
          <w:rFonts w:ascii="Tahoma" w:eastAsia="Calibri" w:hAnsi="Tahoma" w:cs="Tahoma"/>
          <w:sz w:val="20"/>
          <w:szCs w:val="20"/>
          <w:vertAlign w:val="superscript"/>
          <w:lang w:val="x-none"/>
        </w:rPr>
        <w:t>3</w:t>
      </w:r>
      <w:r w:rsidRPr="000856D1">
        <w:rPr>
          <w:rFonts w:ascii="Tahoma" w:eastAsia="Calibri" w:hAnsi="Tahoma" w:cs="Tahoma"/>
          <w:sz w:val="20"/>
          <w:szCs w:val="20"/>
          <w:lang w:val="x-none"/>
        </w:rPr>
        <w:t xml:space="preserve"> x </w:t>
      </w:r>
      <w:r w:rsidRPr="000856D1">
        <w:rPr>
          <w:rFonts w:ascii="Tahoma" w:eastAsia="Calibri" w:hAnsi="Tahoma" w:cs="Tahoma"/>
          <w:sz w:val="20"/>
          <w:szCs w:val="20"/>
        </w:rPr>
        <w:t>64,98</w:t>
      </w:r>
      <w:r w:rsidRPr="000856D1">
        <w:rPr>
          <w:rFonts w:ascii="Tahoma" w:eastAsia="Calibri" w:hAnsi="Tahoma" w:cs="Tahoma"/>
          <w:sz w:val="20"/>
          <w:szCs w:val="20"/>
          <w:lang w:val="x-none"/>
        </w:rPr>
        <w:t xml:space="preserve"> m</w:t>
      </w:r>
      <w:r w:rsidRPr="000856D1">
        <w:rPr>
          <w:rFonts w:ascii="Tahoma" w:eastAsia="Calibri" w:hAnsi="Tahoma" w:cs="Tahoma"/>
          <w:sz w:val="20"/>
          <w:szCs w:val="20"/>
          <w:vertAlign w:val="superscript"/>
          <w:lang w:val="x-none"/>
        </w:rPr>
        <w:t>3</w:t>
      </w:r>
      <w:r w:rsidRPr="000856D1">
        <w:rPr>
          <w:rFonts w:ascii="Tahoma" w:eastAsia="Calibri" w:hAnsi="Tahoma" w:cs="Tahoma"/>
          <w:sz w:val="20"/>
          <w:szCs w:val="20"/>
          <w:lang w:val="x-none"/>
        </w:rPr>
        <w:t xml:space="preserve">/rok = </w:t>
      </w:r>
      <w:r w:rsidRPr="000856D1">
        <w:rPr>
          <w:rFonts w:ascii="Tahoma" w:eastAsia="Calibri" w:hAnsi="Tahoma" w:cs="Tahoma"/>
          <w:sz w:val="20"/>
          <w:szCs w:val="20"/>
        </w:rPr>
        <w:t>48,7</w:t>
      </w:r>
      <w:r w:rsidRPr="000856D1">
        <w:rPr>
          <w:rFonts w:ascii="Tahoma" w:eastAsia="Calibri" w:hAnsi="Tahoma" w:cs="Tahoma"/>
          <w:sz w:val="20"/>
          <w:szCs w:val="20"/>
          <w:lang w:val="x-none"/>
        </w:rPr>
        <w:t xml:space="preserve"> Mg/rok = </w:t>
      </w:r>
      <w:r w:rsidRPr="000856D1">
        <w:rPr>
          <w:rFonts w:ascii="Tahoma" w:eastAsia="Calibri" w:hAnsi="Tahoma" w:cs="Tahoma"/>
          <w:sz w:val="20"/>
          <w:szCs w:val="20"/>
        </w:rPr>
        <w:t>133,5</w:t>
      </w:r>
      <w:r w:rsidRPr="000856D1">
        <w:rPr>
          <w:rFonts w:ascii="Tahoma" w:eastAsia="Calibri" w:hAnsi="Tahoma" w:cs="Tahoma"/>
          <w:sz w:val="20"/>
          <w:szCs w:val="20"/>
          <w:lang w:val="x-none"/>
        </w:rPr>
        <w:t xml:space="preserve"> kg/d</w:t>
      </w:r>
    </w:p>
    <w:p w14:paraId="5CEB0E2F" w14:textId="03A107D3" w:rsidR="00D9009D" w:rsidRDefault="00D9009D" w:rsidP="000856D1">
      <w:pPr>
        <w:spacing w:before="0" w:after="0" w:line="360" w:lineRule="auto"/>
        <w:rPr>
          <w:rFonts w:ascii="Tahoma" w:eastAsia="Calibri" w:hAnsi="Tahoma" w:cs="Tahoma"/>
          <w:sz w:val="20"/>
          <w:szCs w:val="20"/>
        </w:rPr>
      </w:pPr>
      <w:r>
        <w:rPr>
          <w:rFonts w:ascii="Tahoma" w:eastAsia="Calibri" w:hAnsi="Tahoma" w:cs="Tahoma"/>
          <w:sz w:val="20"/>
          <w:szCs w:val="20"/>
        </w:rPr>
        <w:t>Całość urządzeń proponuje się zamontować pod istniejącą wiatą  zlokalizowan</w:t>
      </w:r>
      <w:r w:rsidR="008255D8">
        <w:rPr>
          <w:rFonts w:ascii="Tahoma" w:eastAsia="Calibri" w:hAnsi="Tahoma" w:cs="Tahoma"/>
          <w:sz w:val="20"/>
          <w:szCs w:val="20"/>
        </w:rPr>
        <w:t>ą</w:t>
      </w:r>
      <w:r>
        <w:rPr>
          <w:rFonts w:ascii="Tahoma" w:eastAsia="Calibri" w:hAnsi="Tahoma" w:cs="Tahoma"/>
          <w:sz w:val="20"/>
          <w:szCs w:val="20"/>
        </w:rPr>
        <w:t xml:space="preserve"> na istniejącym zbiorniku Komory osadu czynnego (KOC) , w wykonaniu z dociepleniem i ogrzewaniem kablami grzejnymi. Jeżeli wysokość wiaty będzie niewystarczająca należy ją podnieść do wysokości pozwalającej na eksploatację urządzenia. Zrzut </w:t>
      </w:r>
      <w:proofErr w:type="spellStart"/>
      <w:r>
        <w:rPr>
          <w:rFonts w:ascii="Tahoma" w:eastAsia="Calibri" w:hAnsi="Tahoma" w:cs="Tahoma"/>
          <w:sz w:val="20"/>
          <w:szCs w:val="20"/>
        </w:rPr>
        <w:t>skratek</w:t>
      </w:r>
      <w:proofErr w:type="spellEnd"/>
      <w:r>
        <w:rPr>
          <w:rFonts w:ascii="Tahoma" w:eastAsia="Calibri" w:hAnsi="Tahoma" w:cs="Tahoma"/>
          <w:sz w:val="20"/>
          <w:szCs w:val="20"/>
        </w:rPr>
        <w:t xml:space="preserve"> i piasku przewiduje się na poziomie istniejącego terenu do kontenerów.</w:t>
      </w:r>
    </w:p>
    <w:p w14:paraId="6A01F2F3" w14:textId="37CCA7F1" w:rsidR="000856D1" w:rsidRDefault="00D9009D" w:rsidP="000856D1">
      <w:pPr>
        <w:spacing w:before="0" w:after="0" w:line="360" w:lineRule="auto"/>
        <w:rPr>
          <w:rFonts w:ascii="Tahoma" w:eastAsia="Calibri" w:hAnsi="Tahoma" w:cs="Tahoma"/>
          <w:sz w:val="20"/>
          <w:szCs w:val="20"/>
        </w:rPr>
      </w:pPr>
      <w:r>
        <w:rPr>
          <w:rFonts w:ascii="Tahoma" w:eastAsia="Calibri" w:hAnsi="Tahoma" w:cs="Tahoma"/>
          <w:sz w:val="20"/>
          <w:szCs w:val="20"/>
        </w:rPr>
        <w:t xml:space="preserve">Do gromadzenia tłuszczów z tłuszczownika przewiduje się wykonanie studni bezodpływowej  obok zbiorników , o pojemności </w:t>
      </w:r>
      <w:r w:rsidR="008255D8">
        <w:rPr>
          <w:rFonts w:ascii="Tahoma" w:eastAsia="Calibri" w:hAnsi="Tahoma" w:cs="Tahoma"/>
          <w:sz w:val="20"/>
          <w:szCs w:val="20"/>
        </w:rPr>
        <w:t xml:space="preserve">ok. </w:t>
      </w:r>
      <w:r>
        <w:rPr>
          <w:rFonts w:ascii="Tahoma" w:eastAsia="Calibri" w:hAnsi="Tahoma" w:cs="Tahoma"/>
          <w:sz w:val="20"/>
          <w:szCs w:val="20"/>
        </w:rPr>
        <w:t xml:space="preserve"> 3 m</w:t>
      </w:r>
      <w:r>
        <w:rPr>
          <w:rFonts w:ascii="Tahoma" w:eastAsia="Calibri" w:hAnsi="Tahoma" w:cs="Tahoma"/>
          <w:sz w:val="20"/>
          <w:szCs w:val="20"/>
          <w:vertAlign w:val="superscript"/>
        </w:rPr>
        <w:t>3</w:t>
      </w:r>
      <w:r>
        <w:rPr>
          <w:rFonts w:ascii="Tahoma" w:eastAsia="Calibri" w:hAnsi="Tahoma" w:cs="Tahoma"/>
          <w:sz w:val="20"/>
          <w:szCs w:val="20"/>
        </w:rPr>
        <w:t>, skąd okresowo tłuszcze będą odpompowywane i wywożone taborem asenizacyjnym na oczyszczalnię posiadającą układ fermentacji osadów  ( Przemyśl , Jarosław).</w:t>
      </w:r>
    </w:p>
    <w:p w14:paraId="71F3C0C8"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Zagospodarowanie piasku (kod: 19 08 02):</w:t>
      </w:r>
    </w:p>
    <w:p w14:paraId="2F37B44A" w14:textId="70868CBF"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 xml:space="preserve">Zatrzymany w </w:t>
      </w:r>
      <w:proofErr w:type="spellStart"/>
      <w:r w:rsidRPr="000856D1">
        <w:rPr>
          <w:rFonts w:ascii="Tahoma" w:eastAsia="Calibri" w:hAnsi="Tahoma" w:cs="Tahoma"/>
          <w:sz w:val="20"/>
          <w:szCs w:val="20"/>
          <w:lang w:val="x-none"/>
        </w:rPr>
        <w:t>sitopiaskowniku</w:t>
      </w:r>
      <w:proofErr w:type="spellEnd"/>
      <w:r w:rsidRPr="000856D1">
        <w:rPr>
          <w:rFonts w:ascii="Tahoma" w:eastAsia="Calibri" w:hAnsi="Tahoma" w:cs="Tahoma"/>
          <w:sz w:val="20"/>
          <w:szCs w:val="20"/>
          <w:lang w:val="x-none"/>
        </w:rPr>
        <w:t>/</w:t>
      </w:r>
      <w:proofErr w:type="spellStart"/>
      <w:r w:rsidRPr="000856D1">
        <w:rPr>
          <w:rFonts w:ascii="Tahoma" w:eastAsia="Calibri" w:hAnsi="Tahoma" w:cs="Tahoma"/>
          <w:sz w:val="20"/>
          <w:szCs w:val="20"/>
          <w:lang w:val="x-none"/>
        </w:rPr>
        <w:t>kratopiaskowniku</w:t>
      </w:r>
      <w:proofErr w:type="spellEnd"/>
      <w:r w:rsidRPr="000856D1">
        <w:rPr>
          <w:rFonts w:ascii="Tahoma" w:eastAsia="Calibri" w:hAnsi="Tahoma" w:cs="Tahoma"/>
          <w:sz w:val="20"/>
          <w:szCs w:val="20"/>
          <w:lang w:val="x-none"/>
        </w:rPr>
        <w:t>, a następnie w separatorze</w:t>
      </w:r>
      <w:r w:rsidR="00F73FE5">
        <w:rPr>
          <w:rFonts w:ascii="Tahoma" w:eastAsia="Calibri" w:hAnsi="Tahoma" w:cs="Tahoma"/>
          <w:sz w:val="20"/>
          <w:szCs w:val="20"/>
        </w:rPr>
        <w:t>,</w:t>
      </w:r>
      <w:r w:rsidRPr="000856D1">
        <w:rPr>
          <w:rFonts w:ascii="Tahoma" w:eastAsia="Calibri" w:hAnsi="Tahoma" w:cs="Tahoma"/>
          <w:sz w:val="20"/>
          <w:szCs w:val="20"/>
          <w:lang w:val="x-none"/>
        </w:rPr>
        <w:t xml:space="preserve"> piasek podawany będzie płukaniu i będzie gromadzony w pojemniku. Następnie piasek wywożony będzie do zewnętrznych odbiorców do utylizacji.</w:t>
      </w:r>
    </w:p>
    <w:p w14:paraId="070C49A3"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Ilość piasku: 0,02 dm</w:t>
      </w:r>
      <w:r w:rsidRPr="000856D1">
        <w:rPr>
          <w:rFonts w:ascii="Tahoma" w:eastAsia="Calibri" w:hAnsi="Tahoma" w:cs="Tahoma"/>
          <w:sz w:val="20"/>
          <w:szCs w:val="20"/>
          <w:vertAlign w:val="superscript"/>
          <w:lang w:val="x-none"/>
        </w:rPr>
        <w:t>3</w:t>
      </w:r>
      <w:r w:rsidRPr="000856D1">
        <w:rPr>
          <w:rFonts w:ascii="Tahoma" w:eastAsia="Calibri" w:hAnsi="Tahoma" w:cs="Tahoma"/>
          <w:sz w:val="20"/>
          <w:szCs w:val="20"/>
          <w:lang w:val="x-none"/>
        </w:rPr>
        <w:t xml:space="preserve">/ RLM · d x </w:t>
      </w:r>
      <w:r w:rsidRPr="000856D1">
        <w:rPr>
          <w:rFonts w:ascii="Tahoma" w:eastAsia="Calibri" w:hAnsi="Tahoma" w:cs="Tahoma"/>
          <w:sz w:val="20"/>
          <w:szCs w:val="20"/>
        </w:rPr>
        <w:t>4332 RLM</w:t>
      </w:r>
      <w:r w:rsidRPr="000856D1">
        <w:rPr>
          <w:rFonts w:ascii="Tahoma" w:eastAsia="Calibri" w:hAnsi="Tahoma" w:cs="Tahoma"/>
          <w:sz w:val="20"/>
          <w:szCs w:val="20"/>
          <w:lang w:val="x-none"/>
        </w:rPr>
        <w:t xml:space="preserve"> = </w:t>
      </w:r>
      <w:r w:rsidRPr="000856D1">
        <w:rPr>
          <w:rFonts w:ascii="Tahoma" w:eastAsia="Calibri" w:hAnsi="Tahoma" w:cs="Tahoma"/>
          <w:sz w:val="20"/>
          <w:szCs w:val="20"/>
        </w:rPr>
        <w:t>86,6</w:t>
      </w:r>
      <w:r w:rsidRPr="000856D1">
        <w:rPr>
          <w:rFonts w:ascii="Tahoma" w:eastAsia="Calibri" w:hAnsi="Tahoma" w:cs="Tahoma"/>
          <w:sz w:val="20"/>
          <w:szCs w:val="20"/>
          <w:lang w:val="x-none"/>
        </w:rPr>
        <w:t xml:space="preserve"> dm</w:t>
      </w:r>
      <w:r w:rsidRPr="000856D1">
        <w:rPr>
          <w:rFonts w:ascii="Tahoma" w:eastAsia="Calibri" w:hAnsi="Tahoma" w:cs="Tahoma"/>
          <w:sz w:val="20"/>
          <w:szCs w:val="20"/>
          <w:vertAlign w:val="superscript"/>
          <w:lang w:val="x-none"/>
        </w:rPr>
        <w:t>3</w:t>
      </w:r>
      <w:r w:rsidRPr="000856D1">
        <w:rPr>
          <w:rFonts w:ascii="Tahoma" w:eastAsia="Calibri" w:hAnsi="Tahoma" w:cs="Tahoma"/>
          <w:sz w:val="20"/>
          <w:szCs w:val="20"/>
          <w:lang w:val="x-none"/>
        </w:rPr>
        <w:t xml:space="preserve">/d=  </w:t>
      </w:r>
      <w:r w:rsidRPr="000856D1">
        <w:rPr>
          <w:rFonts w:ascii="Tahoma" w:eastAsia="Calibri" w:hAnsi="Tahoma" w:cs="Tahoma"/>
          <w:sz w:val="20"/>
          <w:szCs w:val="20"/>
        </w:rPr>
        <w:t>31,6</w:t>
      </w:r>
      <w:r w:rsidRPr="000856D1">
        <w:rPr>
          <w:rFonts w:ascii="Tahoma" w:eastAsia="Calibri" w:hAnsi="Tahoma" w:cs="Tahoma"/>
          <w:sz w:val="20"/>
          <w:szCs w:val="20"/>
          <w:lang w:val="x-none"/>
        </w:rPr>
        <w:t xml:space="preserve"> m</w:t>
      </w:r>
      <w:r w:rsidRPr="000856D1">
        <w:rPr>
          <w:rFonts w:ascii="Tahoma" w:eastAsia="Calibri" w:hAnsi="Tahoma" w:cs="Tahoma"/>
          <w:sz w:val="20"/>
          <w:szCs w:val="20"/>
          <w:vertAlign w:val="superscript"/>
          <w:lang w:val="x-none"/>
        </w:rPr>
        <w:t>3</w:t>
      </w:r>
      <w:r w:rsidRPr="000856D1">
        <w:rPr>
          <w:rFonts w:ascii="Tahoma" w:eastAsia="Calibri" w:hAnsi="Tahoma" w:cs="Tahoma"/>
          <w:sz w:val="20"/>
          <w:szCs w:val="20"/>
          <w:lang w:val="x-none"/>
        </w:rPr>
        <w:t xml:space="preserve">/rok </w:t>
      </w:r>
    </w:p>
    <w:p w14:paraId="7D71A204" w14:textId="77777777" w:rsidR="000856D1" w:rsidRPr="000856D1" w:rsidRDefault="000856D1" w:rsidP="000856D1">
      <w:pPr>
        <w:spacing w:before="0" w:after="0" w:line="360" w:lineRule="auto"/>
        <w:rPr>
          <w:rFonts w:ascii="Tahoma" w:eastAsia="Calibri" w:hAnsi="Tahoma" w:cs="Tahoma"/>
          <w:sz w:val="20"/>
          <w:szCs w:val="20"/>
          <w:lang w:val="x-none"/>
        </w:rPr>
      </w:pPr>
      <w:r w:rsidRPr="000856D1">
        <w:rPr>
          <w:rFonts w:ascii="Tahoma" w:eastAsia="Calibri" w:hAnsi="Tahoma" w:cs="Tahoma"/>
          <w:sz w:val="20"/>
          <w:szCs w:val="20"/>
          <w:lang w:val="x-none"/>
        </w:rPr>
        <w:t>Ciężar piasku: 1500 kg/m</w:t>
      </w:r>
      <w:r w:rsidRPr="000856D1">
        <w:rPr>
          <w:rFonts w:ascii="Tahoma" w:eastAsia="Calibri" w:hAnsi="Tahoma" w:cs="Tahoma"/>
          <w:sz w:val="20"/>
          <w:szCs w:val="20"/>
          <w:vertAlign w:val="superscript"/>
          <w:lang w:val="x-none"/>
        </w:rPr>
        <w:t>3</w:t>
      </w:r>
      <w:r w:rsidRPr="000856D1">
        <w:rPr>
          <w:rFonts w:ascii="Tahoma" w:eastAsia="Calibri" w:hAnsi="Tahoma" w:cs="Tahoma"/>
          <w:sz w:val="20"/>
          <w:szCs w:val="20"/>
          <w:lang w:val="x-none"/>
        </w:rPr>
        <w:t xml:space="preserve"> x </w:t>
      </w:r>
      <w:r w:rsidRPr="000856D1">
        <w:rPr>
          <w:rFonts w:ascii="Tahoma" w:eastAsia="Calibri" w:hAnsi="Tahoma" w:cs="Tahoma"/>
          <w:sz w:val="20"/>
          <w:szCs w:val="20"/>
        </w:rPr>
        <w:t>0,0866</w:t>
      </w:r>
      <w:r w:rsidRPr="000856D1">
        <w:rPr>
          <w:rFonts w:ascii="Tahoma" w:eastAsia="Calibri" w:hAnsi="Tahoma" w:cs="Tahoma"/>
          <w:sz w:val="20"/>
          <w:szCs w:val="20"/>
          <w:lang w:val="x-none"/>
        </w:rPr>
        <w:t xml:space="preserve"> m</w:t>
      </w:r>
      <w:r w:rsidRPr="000856D1">
        <w:rPr>
          <w:rFonts w:ascii="Tahoma" w:eastAsia="Calibri" w:hAnsi="Tahoma" w:cs="Tahoma"/>
          <w:sz w:val="20"/>
          <w:szCs w:val="20"/>
          <w:vertAlign w:val="superscript"/>
          <w:lang w:val="x-none"/>
        </w:rPr>
        <w:t>3</w:t>
      </w:r>
      <w:r w:rsidRPr="000856D1">
        <w:rPr>
          <w:rFonts w:ascii="Tahoma" w:eastAsia="Calibri" w:hAnsi="Tahoma" w:cs="Tahoma"/>
          <w:sz w:val="20"/>
          <w:szCs w:val="20"/>
          <w:lang w:val="x-none"/>
        </w:rPr>
        <w:t xml:space="preserve">/d = </w:t>
      </w:r>
      <w:r w:rsidRPr="000856D1">
        <w:rPr>
          <w:rFonts w:ascii="Tahoma" w:eastAsia="Calibri" w:hAnsi="Tahoma" w:cs="Tahoma"/>
          <w:sz w:val="20"/>
          <w:szCs w:val="20"/>
        </w:rPr>
        <w:t>129,9</w:t>
      </w:r>
      <w:r w:rsidRPr="000856D1">
        <w:rPr>
          <w:rFonts w:ascii="Tahoma" w:eastAsia="Calibri" w:hAnsi="Tahoma" w:cs="Tahoma"/>
          <w:sz w:val="20"/>
          <w:szCs w:val="20"/>
          <w:lang w:val="x-none"/>
        </w:rPr>
        <w:t xml:space="preserve"> kg/d = </w:t>
      </w:r>
      <w:r w:rsidRPr="000856D1">
        <w:rPr>
          <w:rFonts w:ascii="Tahoma" w:eastAsia="Calibri" w:hAnsi="Tahoma" w:cs="Tahoma"/>
          <w:sz w:val="20"/>
          <w:szCs w:val="20"/>
        </w:rPr>
        <w:t>47,4</w:t>
      </w:r>
      <w:r w:rsidRPr="000856D1">
        <w:rPr>
          <w:rFonts w:ascii="Tahoma" w:eastAsia="Calibri" w:hAnsi="Tahoma" w:cs="Tahoma"/>
          <w:sz w:val="20"/>
          <w:szCs w:val="20"/>
          <w:lang w:val="x-none"/>
        </w:rPr>
        <w:t xml:space="preserve"> Mg/rok</w:t>
      </w:r>
    </w:p>
    <w:p w14:paraId="592E65D1" w14:textId="77777777" w:rsidR="00743ECC" w:rsidRDefault="00743ECC" w:rsidP="000856D1">
      <w:pPr>
        <w:spacing w:before="0" w:after="109" w:line="360" w:lineRule="auto"/>
        <w:ind w:left="-15" w:firstLine="425"/>
        <w:rPr>
          <w:rFonts w:ascii="Tahoma" w:eastAsia="Times New Roman" w:hAnsi="Tahoma" w:cs="Tahoma"/>
          <w:sz w:val="20"/>
          <w:szCs w:val="20"/>
          <w:lang w:eastAsia="pl-PL"/>
        </w:rPr>
      </w:pPr>
      <w:r>
        <w:rPr>
          <w:rFonts w:ascii="Tahoma" w:eastAsia="Times New Roman" w:hAnsi="Tahoma" w:cs="Tahoma"/>
          <w:sz w:val="20"/>
          <w:szCs w:val="20"/>
          <w:lang w:eastAsia="pl-PL"/>
        </w:rPr>
        <w:t xml:space="preserve">Po opuszczeniu układu separacji zanieczyszczeń stałych ścieki grawitacyjnie przepłyną do zbiornika Pompowni II˚, skąd będą tłoczone na układ oczyszczania biologicznego, ewentualnie do zbiornika retencyjnego ścieków. </w:t>
      </w:r>
    </w:p>
    <w:p w14:paraId="70ADB47D" w14:textId="14333B13" w:rsidR="00A954EB" w:rsidRDefault="00743ECC" w:rsidP="000856D1">
      <w:pPr>
        <w:spacing w:before="0" w:after="109" w:line="360" w:lineRule="auto"/>
        <w:ind w:left="-15" w:firstLine="425"/>
        <w:rPr>
          <w:rFonts w:ascii="Tahoma" w:hAnsi="Tahoma" w:cs="Tahoma"/>
          <w:sz w:val="20"/>
          <w:szCs w:val="20"/>
        </w:rPr>
      </w:pPr>
      <w:r>
        <w:rPr>
          <w:rFonts w:ascii="Tahoma" w:eastAsia="Times New Roman" w:hAnsi="Tahoma" w:cs="Tahoma"/>
          <w:sz w:val="20"/>
          <w:szCs w:val="20"/>
          <w:lang w:eastAsia="pl-PL"/>
        </w:rPr>
        <w:t>Przewiduje się że istniejący Budynek socjalno- techniczny który został zabudowany na istniejącej pompowni II˚, zostanie wyburzony  ponieważ nie ma możliwości zabezpieczenia go przed skutkami powodzi , tym samym istniejąc</w:t>
      </w:r>
      <w:r w:rsidR="00F73FE5">
        <w:rPr>
          <w:rFonts w:ascii="Tahoma" w:eastAsia="Times New Roman" w:hAnsi="Tahoma" w:cs="Tahoma"/>
          <w:sz w:val="20"/>
          <w:szCs w:val="20"/>
          <w:lang w:eastAsia="pl-PL"/>
        </w:rPr>
        <w:t>a</w:t>
      </w:r>
      <w:r>
        <w:rPr>
          <w:rFonts w:ascii="Tahoma" w:eastAsia="Times New Roman" w:hAnsi="Tahoma" w:cs="Tahoma"/>
          <w:sz w:val="20"/>
          <w:szCs w:val="20"/>
          <w:lang w:eastAsia="pl-PL"/>
        </w:rPr>
        <w:t xml:space="preserve"> pompownia zostanie odkryta i zmodernizowana. </w:t>
      </w:r>
      <w:r w:rsidR="00F73FE5">
        <w:rPr>
          <w:rFonts w:ascii="Tahoma" w:eastAsia="Times New Roman" w:hAnsi="Tahoma" w:cs="Tahoma"/>
          <w:sz w:val="20"/>
          <w:szCs w:val="20"/>
          <w:lang w:eastAsia="pl-PL"/>
        </w:rPr>
        <w:t>W</w:t>
      </w:r>
      <w:r>
        <w:rPr>
          <w:rFonts w:ascii="Tahoma" w:eastAsia="Times New Roman" w:hAnsi="Tahoma" w:cs="Tahoma"/>
          <w:sz w:val="20"/>
          <w:szCs w:val="20"/>
          <w:lang w:eastAsia="pl-PL"/>
        </w:rPr>
        <w:t xml:space="preserve"> </w:t>
      </w:r>
      <w:r w:rsidR="00F73FE5">
        <w:rPr>
          <w:rFonts w:ascii="Tahoma" w:eastAsia="Times New Roman" w:hAnsi="Tahoma" w:cs="Tahoma"/>
          <w:sz w:val="20"/>
          <w:szCs w:val="20"/>
          <w:lang w:eastAsia="pl-PL"/>
        </w:rPr>
        <w:t>p</w:t>
      </w:r>
      <w:r>
        <w:rPr>
          <w:rFonts w:ascii="Tahoma" w:eastAsia="Times New Roman" w:hAnsi="Tahoma" w:cs="Tahoma"/>
          <w:sz w:val="20"/>
          <w:szCs w:val="20"/>
          <w:lang w:eastAsia="pl-PL"/>
        </w:rPr>
        <w:t xml:space="preserve">ompowni </w:t>
      </w:r>
      <w:proofErr w:type="spellStart"/>
      <w:r w:rsidR="00F73FE5">
        <w:rPr>
          <w:rFonts w:ascii="Tahoma" w:eastAsia="Times New Roman" w:hAnsi="Tahoma" w:cs="Tahoma"/>
          <w:sz w:val="20"/>
          <w:szCs w:val="20"/>
          <w:lang w:eastAsia="pl-PL"/>
        </w:rPr>
        <w:t>I</w:t>
      </w:r>
      <w:r>
        <w:rPr>
          <w:rFonts w:ascii="Tahoma" w:eastAsia="Times New Roman" w:hAnsi="Tahoma" w:cs="Tahoma"/>
          <w:sz w:val="20"/>
          <w:szCs w:val="20"/>
          <w:lang w:eastAsia="pl-PL"/>
        </w:rPr>
        <w:t>I˚,</w:t>
      </w:r>
      <w:r w:rsidR="00F73FE5">
        <w:rPr>
          <w:rFonts w:ascii="Tahoma" w:eastAsia="Times New Roman" w:hAnsi="Tahoma" w:cs="Tahoma"/>
          <w:sz w:val="20"/>
          <w:szCs w:val="20"/>
          <w:lang w:eastAsia="pl-PL"/>
        </w:rPr>
        <w:t>ze</w:t>
      </w:r>
      <w:proofErr w:type="spellEnd"/>
      <w:r w:rsidR="00F73FE5">
        <w:rPr>
          <w:rFonts w:ascii="Tahoma" w:eastAsia="Times New Roman" w:hAnsi="Tahoma" w:cs="Tahoma"/>
          <w:sz w:val="20"/>
          <w:szCs w:val="20"/>
          <w:lang w:eastAsia="pl-PL"/>
        </w:rPr>
        <w:t xml:space="preserve"> względu na brak miejsca,</w:t>
      </w:r>
      <w:r>
        <w:rPr>
          <w:rFonts w:ascii="Tahoma" w:eastAsia="Times New Roman" w:hAnsi="Tahoma" w:cs="Tahoma"/>
          <w:sz w:val="20"/>
          <w:szCs w:val="20"/>
          <w:lang w:eastAsia="pl-PL"/>
        </w:rPr>
        <w:t xml:space="preserve"> proponuje się zamontowanie układu pompowego złożonego z </w:t>
      </w:r>
      <w:r w:rsidR="00F73FE5">
        <w:rPr>
          <w:rFonts w:ascii="Tahoma" w:eastAsia="Times New Roman" w:hAnsi="Tahoma" w:cs="Tahoma"/>
          <w:sz w:val="20"/>
          <w:szCs w:val="20"/>
          <w:lang w:eastAsia="pl-PL"/>
        </w:rPr>
        <w:t>dwóch</w:t>
      </w:r>
      <w:r>
        <w:rPr>
          <w:rFonts w:ascii="Tahoma" w:eastAsia="Times New Roman" w:hAnsi="Tahoma" w:cs="Tahoma"/>
          <w:sz w:val="20"/>
          <w:szCs w:val="20"/>
          <w:lang w:eastAsia="pl-PL"/>
        </w:rPr>
        <w:t xml:space="preserve"> pomp w konfiguracji 1praca I etap + 1 praca II etap, o wydajności w granicach </w:t>
      </w:r>
      <w:r>
        <w:rPr>
          <w:rFonts w:ascii="Tahoma" w:hAnsi="Tahoma" w:cs="Tahoma"/>
          <w:sz w:val="20"/>
          <w:szCs w:val="20"/>
        </w:rPr>
        <w:t>3,26- 50,2 m</w:t>
      </w:r>
      <w:r>
        <w:rPr>
          <w:rFonts w:ascii="Tahoma" w:hAnsi="Tahoma" w:cs="Tahoma"/>
          <w:sz w:val="20"/>
          <w:szCs w:val="20"/>
          <w:vertAlign w:val="superscript"/>
        </w:rPr>
        <w:t>3</w:t>
      </w:r>
      <w:r>
        <w:rPr>
          <w:rFonts w:ascii="Tahoma" w:hAnsi="Tahoma" w:cs="Tahoma"/>
          <w:sz w:val="20"/>
          <w:szCs w:val="20"/>
        </w:rPr>
        <w:t xml:space="preserve">/. </w:t>
      </w:r>
      <w:r w:rsidR="00F73FE5">
        <w:rPr>
          <w:rFonts w:ascii="Tahoma" w:hAnsi="Tahoma" w:cs="Tahoma"/>
          <w:sz w:val="20"/>
          <w:szCs w:val="20"/>
        </w:rPr>
        <w:t xml:space="preserve">Istniejący zbiornik </w:t>
      </w:r>
      <w:r>
        <w:rPr>
          <w:rFonts w:ascii="Tahoma" w:hAnsi="Tahoma" w:cs="Tahoma"/>
          <w:sz w:val="20"/>
          <w:szCs w:val="20"/>
        </w:rPr>
        <w:t xml:space="preserve"> pompowni należy</w:t>
      </w:r>
      <w:r w:rsidR="00F73FE5">
        <w:rPr>
          <w:rFonts w:ascii="Tahoma" w:hAnsi="Tahoma" w:cs="Tahoma"/>
          <w:sz w:val="20"/>
          <w:szCs w:val="20"/>
        </w:rPr>
        <w:t xml:space="preserve"> nadbudować na wysokość co najmniej 215,50 </w:t>
      </w:r>
      <w:proofErr w:type="spellStart"/>
      <w:r w:rsidR="00F73FE5">
        <w:rPr>
          <w:rFonts w:ascii="Tahoma" w:hAnsi="Tahoma" w:cs="Tahoma"/>
          <w:sz w:val="20"/>
          <w:szCs w:val="20"/>
        </w:rPr>
        <w:t>m.n.p.m</w:t>
      </w:r>
      <w:proofErr w:type="spellEnd"/>
      <w:r w:rsidR="00F73FE5">
        <w:rPr>
          <w:rFonts w:ascii="Tahoma" w:hAnsi="Tahoma" w:cs="Tahoma"/>
          <w:sz w:val="20"/>
          <w:szCs w:val="20"/>
        </w:rPr>
        <w:t>.,</w:t>
      </w:r>
      <w:r>
        <w:rPr>
          <w:rFonts w:ascii="Tahoma" w:hAnsi="Tahoma" w:cs="Tahoma"/>
          <w:sz w:val="20"/>
          <w:szCs w:val="20"/>
        </w:rPr>
        <w:t xml:space="preserve"> poddać ocenie technicznej i na tej podstawie dokonać napraw i zabezpieczenia powierzchni żelbetowych</w:t>
      </w:r>
      <w:r w:rsidR="00F73FE5">
        <w:rPr>
          <w:rFonts w:ascii="Tahoma" w:hAnsi="Tahoma" w:cs="Tahoma"/>
          <w:sz w:val="20"/>
          <w:szCs w:val="20"/>
        </w:rPr>
        <w:t xml:space="preserve">, oraz przykryć kratami pomostowymi pełnymi z wyposażeniem w odciąg powietrza złowonnego do </w:t>
      </w:r>
      <w:proofErr w:type="spellStart"/>
      <w:r w:rsidR="00F73FE5">
        <w:rPr>
          <w:rFonts w:ascii="Tahoma" w:hAnsi="Tahoma" w:cs="Tahoma"/>
          <w:sz w:val="20"/>
          <w:szCs w:val="20"/>
        </w:rPr>
        <w:t>biofiltra</w:t>
      </w:r>
      <w:proofErr w:type="spellEnd"/>
      <w:r w:rsidR="00F73FE5">
        <w:rPr>
          <w:rFonts w:ascii="Tahoma" w:hAnsi="Tahoma" w:cs="Tahoma"/>
          <w:sz w:val="20"/>
          <w:szCs w:val="20"/>
        </w:rPr>
        <w:t xml:space="preserve"> projektowanego – ob. Nr 20. Na koronie zbiornika należy zamontować stałe urządzenia wyciągowe dla pomp.</w:t>
      </w:r>
    </w:p>
    <w:p w14:paraId="2119BBB7" w14:textId="1228A3B8" w:rsidR="00743ECC" w:rsidRDefault="00743ECC" w:rsidP="00A954EB">
      <w:pPr>
        <w:spacing w:before="0" w:after="109" w:line="360" w:lineRule="auto"/>
        <w:rPr>
          <w:rFonts w:ascii="Tahoma" w:hAnsi="Tahoma" w:cs="Tahoma"/>
          <w:sz w:val="20"/>
          <w:szCs w:val="20"/>
        </w:rPr>
      </w:pPr>
      <w:r>
        <w:rPr>
          <w:rFonts w:ascii="Tahoma" w:hAnsi="Tahoma" w:cs="Tahoma"/>
          <w:sz w:val="20"/>
          <w:szCs w:val="20"/>
        </w:rPr>
        <w:t xml:space="preserve"> Do pompowni zostaną ponadto doprowadzone ścieki</w:t>
      </w:r>
      <w:r w:rsidR="00A954EB">
        <w:rPr>
          <w:rFonts w:ascii="Tahoma" w:hAnsi="Tahoma" w:cs="Tahoma"/>
          <w:sz w:val="20"/>
          <w:szCs w:val="20"/>
        </w:rPr>
        <w:t xml:space="preserve"> z</w:t>
      </w:r>
      <w:r>
        <w:rPr>
          <w:rFonts w:ascii="Tahoma" w:hAnsi="Tahoma" w:cs="Tahoma"/>
          <w:sz w:val="20"/>
          <w:szCs w:val="20"/>
        </w:rPr>
        <w:t xml:space="preserve"> układu oczyszczania</w:t>
      </w:r>
      <w:r w:rsidR="00A954EB">
        <w:rPr>
          <w:rFonts w:ascii="Tahoma" w:hAnsi="Tahoma" w:cs="Tahoma"/>
          <w:sz w:val="20"/>
          <w:szCs w:val="20"/>
        </w:rPr>
        <w:t xml:space="preserve"> , nie zawierające </w:t>
      </w:r>
      <w:proofErr w:type="spellStart"/>
      <w:r w:rsidR="00A954EB">
        <w:rPr>
          <w:rFonts w:ascii="Tahoma" w:hAnsi="Tahoma" w:cs="Tahoma"/>
          <w:sz w:val="20"/>
          <w:szCs w:val="20"/>
        </w:rPr>
        <w:t>skratek</w:t>
      </w:r>
      <w:proofErr w:type="spellEnd"/>
      <w:r>
        <w:rPr>
          <w:rFonts w:ascii="Tahoma" w:hAnsi="Tahoma" w:cs="Tahoma"/>
          <w:sz w:val="20"/>
          <w:szCs w:val="20"/>
        </w:rPr>
        <w:t xml:space="preserve"> :</w:t>
      </w:r>
    </w:p>
    <w:p w14:paraId="27C5D8E6" w14:textId="35B4FE02" w:rsidR="00743ECC" w:rsidRDefault="00743ECC" w:rsidP="00FB21EB">
      <w:pPr>
        <w:pStyle w:val="Akapitzlist"/>
        <w:numPr>
          <w:ilvl w:val="0"/>
          <w:numId w:val="48"/>
        </w:numPr>
        <w:spacing w:after="109" w:line="360" w:lineRule="auto"/>
        <w:ind w:left="851" w:hanging="284"/>
        <w:rPr>
          <w:rFonts w:ascii="Tahoma" w:hAnsi="Tahoma" w:cs="Tahoma"/>
          <w:sz w:val="20"/>
          <w:szCs w:val="20"/>
        </w:rPr>
      </w:pPr>
      <w:r>
        <w:rPr>
          <w:rFonts w:ascii="Tahoma" w:hAnsi="Tahoma" w:cs="Tahoma"/>
          <w:sz w:val="20"/>
          <w:szCs w:val="20"/>
        </w:rPr>
        <w:t>części pływające z osadników wtórnych – ob. Nr 8.1 i 8.2 ;</w:t>
      </w:r>
    </w:p>
    <w:p w14:paraId="7B815329" w14:textId="136A8655" w:rsidR="00743ECC" w:rsidRDefault="00743ECC" w:rsidP="00FB21EB">
      <w:pPr>
        <w:pStyle w:val="Akapitzlist"/>
        <w:numPr>
          <w:ilvl w:val="0"/>
          <w:numId w:val="48"/>
        </w:numPr>
        <w:spacing w:after="109" w:line="360" w:lineRule="auto"/>
        <w:ind w:left="851" w:hanging="284"/>
        <w:rPr>
          <w:rFonts w:ascii="Tahoma" w:hAnsi="Tahoma" w:cs="Tahoma"/>
          <w:sz w:val="20"/>
          <w:szCs w:val="20"/>
        </w:rPr>
      </w:pPr>
      <w:r>
        <w:rPr>
          <w:rFonts w:ascii="Tahoma" w:hAnsi="Tahoma" w:cs="Tahoma"/>
          <w:sz w:val="20"/>
          <w:szCs w:val="20"/>
        </w:rPr>
        <w:t xml:space="preserve">Odcieki z prasy filtracyjnej – ob. Nr </w:t>
      </w:r>
      <w:r w:rsidR="00A954EB">
        <w:rPr>
          <w:rFonts w:ascii="Tahoma" w:hAnsi="Tahoma" w:cs="Tahoma"/>
          <w:sz w:val="20"/>
          <w:szCs w:val="20"/>
        </w:rPr>
        <w:t>17;</w:t>
      </w:r>
    </w:p>
    <w:p w14:paraId="78B01762" w14:textId="3B77CE30" w:rsidR="00A954EB" w:rsidRDefault="00A954EB" w:rsidP="00FB21EB">
      <w:pPr>
        <w:pStyle w:val="Akapitzlist"/>
        <w:numPr>
          <w:ilvl w:val="0"/>
          <w:numId w:val="48"/>
        </w:numPr>
        <w:spacing w:after="109" w:line="360" w:lineRule="auto"/>
        <w:ind w:left="851" w:hanging="284"/>
        <w:rPr>
          <w:rFonts w:ascii="Tahoma" w:hAnsi="Tahoma" w:cs="Tahoma"/>
          <w:sz w:val="20"/>
          <w:szCs w:val="20"/>
        </w:rPr>
      </w:pPr>
      <w:r>
        <w:rPr>
          <w:rFonts w:ascii="Tahoma" w:hAnsi="Tahoma" w:cs="Tahoma"/>
          <w:sz w:val="20"/>
          <w:szCs w:val="20"/>
        </w:rPr>
        <w:t>O</w:t>
      </w:r>
      <w:r w:rsidR="00B82E9A">
        <w:rPr>
          <w:rFonts w:ascii="Tahoma" w:hAnsi="Tahoma" w:cs="Tahoma"/>
          <w:sz w:val="20"/>
          <w:szCs w:val="20"/>
        </w:rPr>
        <w:t>dc</w:t>
      </w:r>
      <w:r>
        <w:rPr>
          <w:rFonts w:ascii="Tahoma" w:hAnsi="Tahoma" w:cs="Tahoma"/>
          <w:sz w:val="20"/>
          <w:szCs w:val="20"/>
        </w:rPr>
        <w:t xml:space="preserve">ieki z układu mechanicznego oczyszczania ścieków ( płuczka pisaku i </w:t>
      </w:r>
      <w:proofErr w:type="spellStart"/>
      <w:r>
        <w:rPr>
          <w:rFonts w:ascii="Tahoma" w:hAnsi="Tahoma" w:cs="Tahoma"/>
          <w:sz w:val="20"/>
          <w:szCs w:val="20"/>
        </w:rPr>
        <w:t>skratek</w:t>
      </w:r>
      <w:proofErr w:type="spellEnd"/>
      <w:r>
        <w:rPr>
          <w:rFonts w:ascii="Tahoma" w:hAnsi="Tahoma" w:cs="Tahoma"/>
          <w:sz w:val="20"/>
          <w:szCs w:val="20"/>
        </w:rPr>
        <w:t>) – ob. Nr 2;</w:t>
      </w:r>
    </w:p>
    <w:p w14:paraId="526D821E" w14:textId="53115E96" w:rsidR="00A954EB" w:rsidRDefault="00A954EB" w:rsidP="00FB21EB">
      <w:pPr>
        <w:pStyle w:val="Akapitzlist"/>
        <w:numPr>
          <w:ilvl w:val="0"/>
          <w:numId w:val="48"/>
        </w:numPr>
        <w:spacing w:after="109" w:line="360" w:lineRule="auto"/>
        <w:ind w:left="851" w:hanging="284"/>
        <w:rPr>
          <w:rFonts w:ascii="Tahoma" w:hAnsi="Tahoma" w:cs="Tahoma"/>
          <w:sz w:val="20"/>
          <w:szCs w:val="20"/>
        </w:rPr>
      </w:pPr>
      <w:r>
        <w:rPr>
          <w:rFonts w:ascii="Tahoma" w:hAnsi="Tahoma" w:cs="Tahoma"/>
          <w:sz w:val="20"/>
          <w:szCs w:val="20"/>
        </w:rPr>
        <w:t xml:space="preserve">Odcieki z </w:t>
      </w:r>
      <w:proofErr w:type="spellStart"/>
      <w:r>
        <w:rPr>
          <w:rFonts w:ascii="Tahoma" w:hAnsi="Tahoma" w:cs="Tahoma"/>
          <w:sz w:val="20"/>
          <w:szCs w:val="20"/>
        </w:rPr>
        <w:t>biofiltrów</w:t>
      </w:r>
      <w:proofErr w:type="spellEnd"/>
      <w:r>
        <w:rPr>
          <w:rFonts w:ascii="Tahoma" w:hAnsi="Tahoma" w:cs="Tahoma"/>
          <w:sz w:val="20"/>
          <w:szCs w:val="20"/>
        </w:rPr>
        <w:t>- ob. Nr 19 i 20;</w:t>
      </w:r>
    </w:p>
    <w:p w14:paraId="76DAB1D3" w14:textId="14BC0D71" w:rsidR="00A954EB" w:rsidRPr="00743ECC" w:rsidRDefault="00A954EB" w:rsidP="00FB21EB">
      <w:pPr>
        <w:pStyle w:val="Akapitzlist"/>
        <w:numPr>
          <w:ilvl w:val="0"/>
          <w:numId w:val="48"/>
        </w:numPr>
        <w:spacing w:after="109" w:line="360" w:lineRule="auto"/>
        <w:ind w:left="851" w:hanging="284"/>
        <w:rPr>
          <w:rFonts w:ascii="Tahoma" w:hAnsi="Tahoma" w:cs="Tahoma"/>
          <w:sz w:val="20"/>
          <w:szCs w:val="20"/>
        </w:rPr>
      </w:pPr>
      <w:r>
        <w:rPr>
          <w:rFonts w:ascii="Tahoma" w:hAnsi="Tahoma" w:cs="Tahoma"/>
          <w:sz w:val="20"/>
          <w:szCs w:val="20"/>
        </w:rPr>
        <w:t>Ścieki z opróżniania zbiornika retencyjnego ścieków – ob. Nr 5.</w:t>
      </w:r>
    </w:p>
    <w:p w14:paraId="2E3B7CEB" w14:textId="77777777" w:rsidR="00F2022C" w:rsidRDefault="00E44F7D" w:rsidP="000856D1">
      <w:pPr>
        <w:spacing w:before="0" w:after="109" w:line="360" w:lineRule="auto"/>
        <w:ind w:left="-15" w:firstLine="425"/>
        <w:rPr>
          <w:rFonts w:ascii="Tahoma" w:hAnsi="Tahoma" w:cs="Tahoma"/>
          <w:sz w:val="20"/>
          <w:szCs w:val="20"/>
        </w:rPr>
      </w:pPr>
      <w:r>
        <w:rPr>
          <w:rFonts w:ascii="Tahoma" w:hAnsi="Tahoma" w:cs="Tahoma"/>
          <w:sz w:val="20"/>
          <w:szCs w:val="20"/>
        </w:rPr>
        <w:t xml:space="preserve"> Z pompowni II˚ ścieki podczyszczone będą tłoczone do Komory rozprężnej z przelewem – ob. Nr </w:t>
      </w:r>
      <w:r w:rsidR="008065AE">
        <w:rPr>
          <w:rFonts w:ascii="Tahoma" w:hAnsi="Tahoma" w:cs="Tahoma"/>
          <w:sz w:val="20"/>
          <w:szCs w:val="20"/>
        </w:rPr>
        <w:t xml:space="preserve">4, skąd grawitacyjnie przepłyną do komory mieszania w Pompowni osadu </w:t>
      </w:r>
      <w:proofErr w:type="spellStart"/>
      <w:r w:rsidR="008065AE">
        <w:rPr>
          <w:rFonts w:ascii="Tahoma" w:hAnsi="Tahoma" w:cs="Tahoma"/>
          <w:sz w:val="20"/>
          <w:szCs w:val="20"/>
        </w:rPr>
        <w:t>recyrkulowanego</w:t>
      </w:r>
      <w:proofErr w:type="spellEnd"/>
      <w:r w:rsidR="008065AE">
        <w:rPr>
          <w:rFonts w:ascii="Tahoma" w:hAnsi="Tahoma" w:cs="Tahoma"/>
          <w:sz w:val="20"/>
          <w:szCs w:val="20"/>
        </w:rPr>
        <w:t xml:space="preserve"> i nadmiernego – ob. Nr 6. Na wylocie z Komory rozprężnej przewiduje się zamontowanie regulatora przepływu ścieków ograniczającego przepływ na układ biologicznego oczyszczania do poziomów obliczeniowych , czyli dla I-go etapu do 50,3 m</w:t>
      </w:r>
      <w:r w:rsidR="008065AE">
        <w:rPr>
          <w:rFonts w:ascii="Tahoma" w:hAnsi="Tahoma" w:cs="Tahoma"/>
          <w:sz w:val="20"/>
          <w:szCs w:val="20"/>
          <w:vertAlign w:val="superscript"/>
        </w:rPr>
        <w:t>3</w:t>
      </w:r>
      <w:r w:rsidR="008065AE">
        <w:rPr>
          <w:rFonts w:ascii="Tahoma" w:hAnsi="Tahoma" w:cs="Tahoma"/>
          <w:sz w:val="20"/>
          <w:szCs w:val="20"/>
        </w:rPr>
        <w:t>/h zaś dla II-</w:t>
      </w:r>
      <w:proofErr w:type="spellStart"/>
      <w:r w:rsidR="008065AE">
        <w:rPr>
          <w:rFonts w:ascii="Tahoma" w:hAnsi="Tahoma" w:cs="Tahoma"/>
          <w:sz w:val="20"/>
          <w:szCs w:val="20"/>
        </w:rPr>
        <w:t>giego</w:t>
      </w:r>
      <w:proofErr w:type="spellEnd"/>
      <w:r w:rsidR="008065AE">
        <w:rPr>
          <w:rFonts w:ascii="Tahoma" w:hAnsi="Tahoma" w:cs="Tahoma"/>
          <w:sz w:val="20"/>
          <w:szCs w:val="20"/>
        </w:rPr>
        <w:t xml:space="preserve"> etapu do 93,5 m</w:t>
      </w:r>
      <w:r w:rsidR="008065AE">
        <w:rPr>
          <w:rFonts w:ascii="Tahoma" w:hAnsi="Tahoma" w:cs="Tahoma"/>
          <w:sz w:val="20"/>
          <w:szCs w:val="20"/>
          <w:vertAlign w:val="superscript"/>
        </w:rPr>
        <w:t>3</w:t>
      </w:r>
      <w:r w:rsidR="008065AE">
        <w:rPr>
          <w:rFonts w:ascii="Tahoma" w:hAnsi="Tahoma" w:cs="Tahoma"/>
          <w:sz w:val="20"/>
          <w:szCs w:val="20"/>
        </w:rPr>
        <w:t>/h. Niestety po realizacji II-go etapu konieczna będzie wymiana regulatora dopasowanego do przepływów w II-</w:t>
      </w:r>
      <w:proofErr w:type="spellStart"/>
      <w:r w:rsidR="008065AE">
        <w:rPr>
          <w:rFonts w:ascii="Tahoma" w:hAnsi="Tahoma" w:cs="Tahoma"/>
          <w:sz w:val="20"/>
          <w:szCs w:val="20"/>
        </w:rPr>
        <w:t>gim</w:t>
      </w:r>
      <w:proofErr w:type="spellEnd"/>
      <w:r w:rsidR="008065AE">
        <w:rPr>
          <w:rFonts w:ascii="Tahoma" w:hAnsi="Tahoma" w:cs="Tahoma"/>
          <w:sz w:val="20"/>
          <w:szCs w:val="20"/>
        </w:rPr>
        <w:t xml:space="preserve"> etapie. Nadmiar ścieków  gromadzących się w komorze odpływowej </w:t>
      </w:r>
      <w:r w:rsidR="00426032">
        <w:rPr>
          <w:rFonts w:ascii="Tahoma" w:hAnsi="Tahoma" w:cs="Tahoma"/>
          <w:sz w:val="20"/>
          <w:szCs w:val="20"/>
        </w:rPr>
        <w:t xml:space="preserve">na biologię, </w:t>
      </w:r>
      <w:r w:rsidR="008065AE">
        <w:rPr>
          <w:rFonts w:ascii="Tahoma" w:hAnsi="Tahoma" w:cs="Tahoma"/>
          <w:sz w:val="20"/>
          <w:szCs w:val="20"/>
        </w:rPr>
        <w:t xml:space="preserve">Komory rozprężnej, przeleje się do komory odpływowej do Zbiornika retencyjnego ścieków i do niego odpłynie. </w:t>
      </w:r>
    </w:p>
    <w:p w14:paraId="6FF7AF49" w14:textId="3EE03B24" w:rsidR="00743ECC" w:rsidRPr="008267F4" w:rsidRDefault="008065AE" w:rsidP="000856D1">
      <w:pPr>
        <w:spacing w:before="0" w:after="109" w:line="360" w:lineRule="auto"/>
        <w:ind w:left="-15" w:firstLine="425"/>
        <w:rPr>
          <w:rFonts w:ascii="Tahoma" w:hAnsi="Tahoma" w:cs="Tahoma"/>
          <w:sz w:val="20"/>
          <w:szCs w:val="20"/>
        </w:rPr>
      </w:pPr>
      <w:r>
        <w:rPr>
          <w:rFonts w:ascii="Tahoma" w:hAnsi="Tahoma" w:cs="Tahoma"/>
          <w:sz w:val="20"/>
          <w:szCs w:val="20"/>
        </w:rPr>
        <w:t xml:space="preserve">Na potrzeby zbiornika retencyjnego ścieków przewiduje się przeznaczyć istniejącą Komorę stabilizacji tlenowej osadu, o pojemności obliczeniowej ok. </w:t>
      </w:r>
      <w:r w:rsidR="008267F4">
        <w:rPr>
          <w:rFonts w:ascii="Tahoma" w:hAnsi="Tahoma" w:cs="Tahoma"/>
          <w:sz w:val="20"/>
          <w:szCs w:val="20"/>
        </w:rPr>
        <w:t>380 m</w:t>
      </w:r>
      <w:r w:rsidR="008267F4">
        <w:rPr>
          <w:rFonts w:ascii="Tahoma" w:hAnsi="Tahoma" w:cs="Tahoma"/>
          <w:sz w:val="20"/>
          <w:szCs w:val="20"/>
          <w:vertAlign w:val="superscript"/>
        </w:rPr>
        <w:t>3</w:t>
      </w:r>
      <w:r w:rsidR="008267F4">
        <w:rPr>
          <w:rFonts w:ascii="Tahoma" w:hAnsi="Tahoma" w:cs="Tahoma"/>
          <w:sz w:val="20"/>
          <w:szCs w:val="20"/>
        </w:rPr>
        <w:t xml:space="preserve">. Zbiornik wymaga wykonania spustu dennego wyposażonego w zasuwę z napędem </w:t>
      </w:r>
      <w:r w:rsidR="00F2022C">
        <w:rPr>
          <w:rFonts w:ascii="Tahoma" w:hAnsi="Tahoma" w:cs="Tahoma"/>
          <w:sz w:val="20"/>
          <w:szCs w:val="20"/>
        </w:rPr>
        <w:t xml:space="preserve">elektrycznym </w:t>
      </w:r>
      <w:r w:rsidR="008267F4">
        <w:rPr>
          <w:rFonts w:ascii="Tahoma" w:hAnsi="Tahoma" w:cs="Tahoma"/>
          <w:sz w:val="20"/>
          <w:szCs w:val="20"/>
        </w:rPr>
        <w:t xml:space="preserve">On/Off </w:t>
      </w:r>
      <w:r w:rsidR="00426032">
        <w:rPr>
          <w:rFonts w:ascii="Tahoma" w:hAnsi="Tahoma" w:cs="Tahoma"/>
          <w:sz w:val="20"/>
          <w:szCs w:val="20"/>
        </w:rPr>
        <w:t>oraz</w:t>
      </w:r>
      <w:r w:rsidR="008267F4">
        <w:rPr>
          <w:rFonts w:ascii="Tahoma" w:hAnsi="Tahoma" w:cs="Tahoma"/>
          <w:sz w:val="20"/>
          <w:szCs w:val="20"/>
        </w:rPr>
        <w:t xml:space="preserve"> wykonania przelewu awaryjnego w postaci rur</w:t>
      </w:r>
      <w:r w:rsidR="00426032">
        <w:rPr>
          <w:rFonts w:ascii="Tahoma" w:hAnsi="Tahoma" w:cs="Tahoma"/>
          <w:sz w:val="20"/>
          <w:szCs w:val="20"/>
        </w:rPr>
        <w:t>o</w:t>
      </w:r>
      <w:r w:rsidR="008267F4">
        <w:rPr>
          <w:rFonts w:ascii="Tahoma" w:hAnsi="Tahoma" w:cs="Tahoma"/>
          <w:sz w:val="20"/>
          <w:szCs w:val="20"/>
        </w:rPr>
        <w:t xml:space="preserve">ciągu grawitacyjnego do komory mieszania Pompowni osadu </w:t>
      </w:r>
      <w:proofErr w:type="spellStart"/>
      <w:r w:rsidR="008267F4">
        <w:rPr>
          <w:rFonts w:ascii="Tahoma" w:hAnsi="Tahoma" w:cs="Tahoma"/>
          <w:sz w:val="20"/>
          <w:szCs w:val="20"/>
        </w:rPr>
        <w:t>recyrkulowanego</w:t>
      </w:r>
      <w:proofErr w:type="spellEnd"/>
      <w:r w:rsidR="008267F4">
        <w:rPr>
          <w:rFonts w:ascii="Tahoma" w:hAnsi="Tahoma" w:cs="Tahoma"/>
          <w:sz w:val="20"/>
          <w:szCs w:val="20"/>
        </w:rPr>
        <w:t xml:space="preserve"> i nadmiernego – ob. Nr 6</w:t>
      </w:r>
      <w:r w:rsidR="00426032">
        <w:rPr>
          <w:rFonts w:ascii="Tahoma" w:hAnsi="Tahoma" w:cs="Tahoma"/>
          <w:sz w:val="20"/>
          <w:szCs w:val="20"/>
        </w:rPr>
        <w:t xml:space="preserve">. Zbiornik jest w dobrym stanie technicznym jednakże wymaga wykonania zabezpieczeń powierzchni wewnętrznych przed agresywnym działaniem ścieków. Zbiornik retencyjny pozwoli na gromadzenie ścieków nadmiarowych przepływających na układ oczyszczania mechanicznego ponad ilości jakie mogą trafić na blok oczyszczania biologicznego, tak aby nie spowodować wypłukania osadu czynnego z układu oczyszczania. Dzięki możliwości chwilowego magazynowania ścieków , na etapie rozruchu technologicznego , będzie można ustawić pracę zbiornika w taki sposób aby maksymalnie uśrednić przepływ dobowy na układ oczyszczania poprzez magazynowanie porcji ścieków   z godzin dziennych a dokonywać ich spustu w godzinach nocnych poprzez zamontowanie na układzie odpływu z Komory rozprężnej na układ biologiczny zasuwy z napędem elektrycznym pozwalającej na chwilowe odcięcie </w:t>
      </w:r>
      <w:r w:rsidR="000C2462">
        <w:rPr>
          <w:rFonts w:ascii="Tahoma" w:hAnsi="Tahoma" w:cs="Tahoma"/>
          <w:sz w:val="20"/>
          <w:szCs w:val="20"/>
        </w:rPr>
        <w:t xml:space="preserve">dopływu ścieków na biologię i skierowanie ich do zbiornika retencyjnego ścieków. Dla prawidłowej pracy zbiornika konieczne będzie zamontowanie w nim mieszadeł zatapialnych zapobiegających osadzaniu się w nim osadów i ich zagniwaniu. Do monitorowania stanu napełnienia zbiornika należy przewidzieć montaż sond poziomu z przekazem sygnału do systemu nadrzędnego.  Komora rozprężna ze względu na to że maksymalny poziom ścieków w zbiorniku retencyjnym wynosi 218, 12 </w:t>
      </w:r>
      <w:proofErr w:type="spellStart"/>
      <w:r w:rsidR="000C2462">
        <w:rPr>
          <w:rFonts w:ascii="Tahoma" w:hAnsi="Tahoma" w:cs="Tahoma"/>
          <w:sz w:val="20"/>
          <w:szCs w:val="20"/>
        </w:rPr>
        <w:t>m.n.p.m</w:t>
      </w:r>
      <w:proofErr w:type="spellEnd"/>
      <w:r w:rsidR="000C2462">
        <w:rPr>
          <w:rFonts w:ascii="Tahoma" w:hAnsi="Tahoma" w:cs="Tahoma"/>
          <w:sz w:val="20"/>
          <w:szCs w:val="20"/>
        </w:rPr>
        <w:t xml:space="preserve"> , musi być wyniesiona z przelewem na co najmniej tak sam poziom + min. 0,1 m tak aby mógł zadziałać przelew w zbiorniku. Przewiduje się że przykrycie zbiornika pozostaje bez zmian wraz instalacj</w:t>
      </w:r>
      <w:r w:rsidR="008255D8">
        <w:rPr>
          <w:rFonts w:ascii="Tahoma" w:hAnsi="Tahoma" w:cs="Tahoma"/>
          <w:sz w:val="20"/>
          <w:szCs w:val="20"/>
        </w:rPr>
        <w:t>ą</w:t>
      </w:r>
      <w:r w:rsidR="000C2462">
        <w:rPr>
          <w:rFonts w:ascii="Tahoma" w:hAnsi="Tahoma" w:cs="Tahoma"/>
          <w:sz w:val="20"/>
          <w:szCs w:val="20"/>
        </w:rPr>
        <w:t xml:space="preserve"> dezodoryzacji jaka funkcjonuje obecnie.</w:t>
      </w:r>
    </w:p>
    <w:p w14:paraId="174665BD" w14:textId="1CBA6604" w:rsidR="005353FE" w:rsidRDefault="005353FE" w:rsidP="00E97617">
      <w:pPr>
        <w:spacing w:before="0" w:after="0" w:line="276" w:lineRule="auto"/>
        <w:ind w:firstLine="454"/>
        <w:rPr>
          <w:rFonts w:ascii="Tahoma" w:hAnsi="Tahoma" w:cs="Tahoma"/>
          <w:sz w:val="20"/>
          <w:szCs w:val="20"/>
        </w:rPr>
      </w:pPr>
    </w:p>
    <w:p w14:paraId="33BB4E28" w14:textId="09583F82" w:rsidR="00736AE7" w:rsidRDefault="009B3B94" w:rsidP="00D077D1">
      <w:pPr>
        <w:pStyle w:val="Nagwek3"/>
      </w:pPr>
      <w:bookmarkStart w:id="222" w:name="_Toc121390988"/>
      <w:r w:rsidRPr="009B3B94">
        <w:t>Układ oczyszczania biologicznego</w:t>
      </w:r>
      <w:bookmarkEnd w:id="222"/>
    </w:p>
    <w:p w14:paraId="029021A7" w14:textId="77777777" w:rsidR="00364BA4" w:rsidRPr="009B3B94" w:rsidRDefault="00364BA4" w:rsidP="00F25F63">
      <w:pPr>
        <w:spacing w:before="0" w:after="0" w:line="276" w:lineRule="auto"/>
        <w:rPr>
          <w:rFonts w:ascii="Tahoma" w:hAnsi="Tahoma" w:cs="Tahoma"/>
          <w:sz w:val="20"/>
          <w:szCs w:val="20"/>
          <w:u w:val="single"/>
        </w:rPr>
      </w:pPr>
    </w:p>
    <w:p w14:paraId="424B0F65" w14:textId="5EA11AFD" w:rsidR="00F6649B" w:rsidRDefault="009B3B94" w:rsidP="00A932A5">
      <w:pPr>
        <w:spacing w:before="0" w:after="0" w:line="360" w:lineRule="auto"/>
        <w:ind w:firstLine="360"/>
        <w:rPr>
          <w:rFonts w:ascii="Tahoma" w:hAnsi="Tahoma" w:cs="Tahoma"/>
          <w:sz w:val="20"/>
          <w:szCs w:val="20"/>
        </w:rPr>
      </w:pPr>
      <w:r>
        <w:rPr>
          <w:rFonts w:ascii="Tahoma" w:hAnsi="Tahoma" w:cs="Tahoma"/>
          <w:sz w:val="20"/>
          <w:szCs w:val="20"/>
        </w:rPr>
        <w:t>Z</w:t>
      </w:r>
      <w:r w:rsidR="00C043D7">
        <w:rPr>
          <w:rFonts w:ascii="Tahoma" w:hAnsi="Tahoma" w:cs="Tahoma"/>
          <w:sz w:val="20"/>
          <w:szCs w:val="20"/>
        </w:rPr>
        <w:t>e względu na z</w:t>
      </w:r>
      <w:r>
        <w:rPr>
          <w:rFonts w:ascii="Tahoma" w:hAnsi="Tahoma" w:cs="Tahoma"/>
          <w:sz w:val="20"/>
          <w:szCs w:val="20"/>
        </w:rPr>
        <w:t xml:space="preserve">byt małe pojemności istniejących reaktorów oraz osadników wtórnych w stosunku do ładunku napływającego na oczyszczalnię oraz wielkości przepływów, istnieje konieczność budowy nowego układu reaktorów oraz osadników wtórnych wraz </w:t>
      </w:r>
      <w:r w:rsidR="00C043D7">
        <w:rPr>
          <w:rFonts w:ascii="Tahoma" w:hAnsi="Tahoma" w:cs="Tahoma"/>
          <w:sz w:val="20"/>
          <w:szCs w:val="20"/>
        </w:rPr>
        <w:t xml:space="preserve">z </w:t>
      </w:r>
      <w:r>
        <w:rPr>
          <w:rFonts w:ascii="Tahoma" w:hAnsi="Tahoma" w:cs="Tahoma"/>
          <w:sz w:val="20"/>
          <w:szCs w:val="20"/>
        </w:rPr>
        <w:t xml:space="preserve">obiektami towarzyszącymi w układzie oczyszczania biologicznego. W skład linii oczyszczania biologicznego będą </w:t>
      </w:r>
      <w:r w:rsidR="00C043D7">
        <w:rPr>
          <w:rFonts w:ascii="Tahoma" w:hAnsi="Tahoma" w:cs="Tahoma"/>
          <w:sz w:val="20"/>
          <w:szCs w:val="20"/>
        </w:rPr>
        <w:t xml:space="preserve">wchodzić </w:t>
      </w:r>
      <w:r w:rsidR="00364BA4">
        <w:rPr>
          <w:rFonts w:ascii="Tahoma" w:hAnsi="Tahoma" w:cs="Tahoma"/>
          <w:sz w:val="20"/>
          <w:szCs w:val="20"/>
        </w:rPr>
        <w:t>następujące nowe obiekty technologiczne:</w:t>
      </w:r>
    </w:p>
    <w:p w14:paraId="52B04217" w14:textId="7BE56D44" w:rsidR="000C2462" w:rsidRDefault="000C2462" w:rsidP="00FB21EB">
      <w:pPr>
        <w:pStyle w:val="Akapitzlist"/>
        <w:numPr>
          <w:ilvl w:val="0"/>
          <w:numId w:val="16"/>
        </w:numPr>
        <w:spacing w:line="360" w:lineRule="auto"/>
        <w:rPr>
          <w:rFonts w:ascii="Tahoma" w:hAnsi="Tahoma" w:cs="Tahoma"/>
          <w:sz w:val="20"/>
          <w:szCs w:val="20"/>
        </w:rPr>
      </w:pPr>
      <w:r>
        <w:rPr>
          <w:rFonts w:ascii="Tahoma" w:hAnsi="Tahoma" w:cs="Tahoma"/>
          <w:sz w:val="20"/>
          <w:szCs w:val="20"/>
        </w:rPr>
        <w:t xml:space="preserve">Pompownia osadu </w:t>
      </w:r>
      <w:proofErr w:type="spellStart"/>
      <w:r>
        <w:rPr>
          <w:rFonts w:ascii="Tahoma" w:hAnsi="Tahoma" w:cs="Tahoma"/>
          <w:sz w:val="20"/>
          <w:szCs w:val="20"/>
        </w:rPr>
        <w:t>recyrkulowanego</w:t>
      </w:r>
      <w:proofErr w:type="spellEnd"/>
      <w:r>
        <w:rPr>
          <w:rFonts w:ascii="Tahoma" w:hAnsi="Tahoma" w:cs="Tahoma"/>
          <w:sz w:val="20"/>
          <w:szCs w:val="20"/>
        </w:rPr>
        <w:t xml:space="preserve"> i nadmiernego – ob. Nr 6</w:t>
      </w:r>
    </w:p>
    <w:p w14:paraId="0F8F14E8" w14:textId="039DAADB" w:rsidR="00364BA4" w:rsidRDefault="00364BA4" w:rsidP="00FB21EB">
      <w:pPr>
        <w:pStyle w:val="Akapitzlist"/>
        <w:numPr>
          <w:ilvl w:val="0"/>
          <w:numId w:val="16"/>
        </w:numPr>
        <w:spacing w:line="360" w:lineRule="auto"/>
        <w:rPr>
          <w:rFonts w:ascii="Tahoma" w:hAnsi="Tahoma" w:cs="Tahoma"/>
          <w:sz w:val="20"/>
          <w:szCs w:val="20"/>
        </w:rPr>
      </w:pPr>
      <w:r>
        <w:rPr>
          <w:rFonts w:ascii="Tahoma" w:hAnsi="Tahoma" w:cs="Tahoma"/>
          <w:sz w:val="20"/>
          <w:szCs w:val="20"/>
        </w:rPr>
        <w:t xml:space="preserve">Reaktory biologiczne – ob. </w:t>
      </w:r>
      <w:r w:rsidR="00C043D7">
        <w:rPr>
          <w:rFonts w:ascii="Tahoma" w:hAnsi="Tahoma" w:cs="Tahoma"/>
          <w:sz w:val="20"/>
          <w:szCs w:val="20"/>
        </w:rPr>
        <w:t>n</w:t>
      </w:r>
      <w:r>
        <w:rPr>
          <w:rFonts w:ascii="Tahoma" w:hAnsi="Tahoma" w:cs="Tahoma"/>
          <w:sz w:val="20"/>
          <w:szCs w:val="20"/>
        </w:rPr>
        <w:t>r 7.1 i 7.2;</w:t>
      </w:r>
    </w:p>
    <w:p w14:paraId="58B3D0CD" w14:textId="513878CE" w:rsidR="00364BA4" w:rsidRDefault="00364BA4" w:rsidP="00FB21EB">
      <w:pPr>
        <w:pStyle w:val="Akapitzlist"/>
        <w:numPr>
          <w:ilvl w:val="0"/>
          <w:numId w:val="16"/>
        </w:numPr>
        <w:spacing w:line="360" w:lineRule="auto"/>
        <w:rPr>
          <w:rFonts w:ascii="Tahoma" w:hAnsi="Tahoma" w:cs="Tahoma"/>
          <w:sz w:val="20"/>
          <w:szCs w:val="20"/>
        </w:rPr>
      </w:pPr>
      <w:r>
        <w:rPr>
          <w:rFonts w:ascii="Tahoma" w:hAnsi="Tahoma" w:cs="Tahoma"/>
          <w:sz w:val="20"/>
          <w:szCs w:val="20"/>
        </w:rPr>
        <w:t>Osadniki wtórne  - ob.</w:t>
      </w:r>
      <w:r w:rsidR="00C043D7">
        <w:rPr>
          <w:rFonts w:ascii="Tahoma" w:hAnsi="Tahoma" w:cs="Tahoma"/>
          <w:sz w:val="20"/>
          <w:szCs w:val="20"/>
        </w:rPr>
        <w:t xml:space="preserve"> n</w:t>
      </w:r>
      <w:r>
        <w:rPr>
          <w:rFonts w:ascii="Tahoma" w:hAnsi="Tahoma" w:cs="Tahoma"/>
          <w:sz w:val="20"/>
          <w:szCs w:val="20"/>
        </w:rPr>
        <w:t xml:space="preserve">r </w:t>
      </w:r>
      <w:r w:rsidR="000C2462">
        <w:rPr>
          <w:rFonts w:ascii="Tahoma" w:hAnsi="Tahoma" w:cs="Tahoma"/>
          <w:sz w:val="20"/>
          <w:szCs w:val="20"/>
        </w:rPr>
        <w:t>8.1</w:t>
      </w:r>
      <w:r>
        <w:rPr>
          <w:rFonts w:ascii="Tahoma" w:hAnsi="Tahoma" w:cs="Tahoma"/>
          <w:sz w:val="20"/>
          <w:szCs w:val="20"/>
        </w:rPr>
        <w:t xml:space="preserve"> i </w:t>
      </w:r>
      <w:r w:rsidR="000C2462">
        <w:rPr>
          <w:rFonts w:ascii="Tahoma" w:hAnsi="Tahoma" w:cs="Tahoma"/>
          <w:sz w:val="20"/>
          <w:szCs w:val="20"/>
        </w:rPr>
        <w:t>8</w:t>
      </w:r>
      <w:r>
        <w:rPr>
          <w:rFonts w:ascii="Tahoma" w:hAnsi="Tahoma" w:cs="Tahoma"/>
          <w:sz w:val="20"/>
          <w:szCs w:val="20"/>
        </w:rPr>
        <w:t>.2;</w:t>
      </w:r>
    </w:p>
    <w:p w14:paraId="7CBB682A" w14:textId="5F451324" w:rsidR="00364BA4" w:rsidRDefault="00364BA4" w:rsidP="00FB21EB">
      <w:pPr>
        <w:pStyle w:val="Akapitzlist"/>
        <w:numPr>
          <w:ilvl w:val="0"/>
          <w:numId w:val="16"/>
        </w:numPr>
        <w:spacing w:line="360" w:lineRule="auto"/>
        <w:rPr>
          <w:rFonts w:ascii="Tahoma" w:hAnsi="Tahoma" w:cs="Tahoma"/>
          <w:sz w:val="20"/>
          <w:szCs w:val="20"/>
        </w:rPr>
      </w:pPr>
      <w:r>
        <w:rPr>
          <w:rFonts w:ascii="Tahoma" w:hAnsi="Tahoma" w:cs="Tahoma"/>
          <w:sz w:val="20"/>
          <w:szCs w:val="20"/>
        </w:rPr>
        <w:t>Komora pomiar</w:t>
      </w:r>
      <w:r w:rsidR="000C2462">
        <w:rPr>
          <w:rFonts w:ascii="Tahoma" w:hAnsi="Tahoma" w:cs="Tahoma"/>
          <w:sz w:val="20"/>
          <w:szCs w:val="20"/>
        </w:rPr>
        <w:t>owa</w:t>
      </w:r>
      <w:r>
        <w:rPr>
          <w:rFonts w:ascii="Tahoma" w:hAnsi="Tahoma" w:cs="Tahoma"/>
          <w:sz w:val="20"/>
          <w:szCs w:val="20"/>
        </w:rPr>
        <w:t xml:space="preserve">– ob. </w:t>
      </w:r>
      <w:r w:rsidR="00C043D7">
        <w:rPr>
          <w:rFonts w:ascii="Tahoma" w:hAnsi="Tahoma" w:cs="Tahoma"/>
          <w:sz w:val="20"/>
          <w:szCs w:val="20"/>
        </w:rPr>
        <w:t>n</w:t>
      </w:r>
      <w:r>
        <w:rPr>
          <w:rFonts w:ascii="Tahoma" w:hAnsi="Tahoma" w:cs="Tahoma"/>
          <w:sz w:val="20"/>
          <w:szCs w:val="20"/>
        </w:rPr>
        <w:t>r 1</w:t>
      </w:r>
      <w:r w:rsidR="000C2462">
        <w:rPr>
          <w:rFonts w:ascii="Tahoma" w:hAnsi="Tahoma" w:cs="Tahoma"/>
          <w:sz w:val="20"/>
          <w:szCs w:val="20"/>
        </w:rPr>
        <w:t>0</w:t>
      </w:r>
      <w:r>
        <w:rPr>
          <w:rFonts w:ascii="Tahoma" w:hAnsi="Tahoma" w:cs="Tahoma"/>
          <w:sz w:val="20"/>
          <w:szCs w:val="20"/>
        </w:rPr>
        <w:t>;</w:t>
      </w:r>
    </w:p>
    <w:p w14:paraId="575F6148" w14:textId="21D04FE0" w:rsidR="00364BA4" w:rsidRDefault="000C2462" w:rsidP="00FB21EB">
      <w:pPr>
        <w:pStyle w:val="Akapitzlist"/>
        <w:numPr>
          <w:ilvl w:val="0"/>
          <w:numId w:val="16"/>
        </w:numPr>
        <w:spacing w:line="360" w:lineRule="auto"/>
        <w:rPr>
          <w:rFonts w:ascii="Tahoma" w:hAnsi="Tahoma" w:cs="Tahoma"/>
          <w:sz w:val="20"/>
          <w:szCs w:val="20"/>
        </w:rPr>
      </w:pPr>
      <w:r>
        <w:rPr>
          <w:rFonts w:ascii="Tahoma" w:hAnsi="Tahoma" w:cs="Tahoma"/>
          <w:sz w:val="20"/>
          <w:szCs w:val="20"/>
        </w:rPr>
        <w:t>Pompowani ścieków oczyszczonych</w:t>
      </w:r>
      <w:r w:rsidR="00364BA4">
        <w:rPr>
          <w:rFonts w:ascii="Tahoma" w:hAnsi="Tahoma" w:cs="Tahoma"/>
          <w:sz w:val="20"/>
          <w:szCs w:val="20"/>
        </w:rPr>
        <w:t xml:space="preserve"> – ob. </w:t>
      </w:r>
      <w:r w:rsidR="00C043D7">
        <w:rPr>
          <w:rFonts w:ascii="Tahoma" w:hAnsi="Tahoma" w:cs="Tahoma"/>
          <w:sz w:val="20"/>
          <w:szCs w:val="20"/>
        </w:rPr>
        <w:t>n</w:t>
      </w:r>
      <w:r w:rsidR="00364BA4">
        <w:rPr>
          <w:rFonts w:ascii="Tahoma" w:hAnsi="Tahoma" w:cs="Tahoma"/>
          <w:sz w:val="20"/>
          <w:szCs w:val="20"/>
        </w:rPr>
        <w:t xml:space="preserve">r </w:t>
      </w:r>
      <w:r>
        <w:rPr>
          <w:rFonts w:ascii="Tahoma" w:hAnsi="Tahoma" w:cs="Tahoma"/>
          <w:sz w:val="20"/>
          <w:szCs w:val="20"/>
        </w:rPr>
        <w:t>9</w:t>
      </w:r>
      <w:r w:rsidR="00364BA4">
        <w:rPr>
          <w:rFonts w:ascii="Tahoma" w:hAnsi="Tahoma" w:cs="Tahoma"/>
          <w:sz w:val="20"/>
          <w:szCs w:val="20"/>
        </w:rPr>
        <w:t>;</w:t>
      </w:r>
    </w:p>
    <w:p w14:paraId="10ADA6A2" w14:textId="65FCD56F" w:rsidR="00364BA4" w:rsidRDefault="006C1C61" w:rsidP="00FB21EB">
      <w:pPr>
        <w:pStyle w:val="Akapitzlist"/>
        <w:numPr>
          <w:ilvl w:val="0"/>
          <w:numId w:val="16"/>
        </w:numPr>
        <w:spacing w:line="360" w:lineRule="auto"/>
        <w:rPr>
          <w:rFonts w:ascii="Tahoma" w:hAnsi="Tahoma" w:cs="Tahoma"/>
          <w:sz w:val="20"/>
          <w:szCs w:val="20"/>
        </w:rPr>
      </w:pPr>
      <w:r>
        <w:rPr>
          <w:rFonts w:ascii="Tahoma" w:hAnsi="Tahoma" w:cs="Tahoma"/>
          <w:sz w:val="20"/>
          <w:szCs w:val="20"/>
        </w:rPr>
        <w:t>Stacja dozowania PIX</w:t>
      </w:r>
      <w:r w:rsidR="00364BA4">
        <w:rPr>
          <w:rFonts w:ascii="Tahoma" w:hAnsi="Tahoma" w:cs="Tahoma"/>
          <w:sz w:val="20"/>
          <w:szCs w:val="20"/>
        </w:rPr>
        <w:t xml:space="preserve"> – ob. </w:t>
      </w:r>
      <w:r w:rsidR="00C05838">
        <w:rPr>
          <w:rFonts w:ascii="Tahoma" w:hAnsi="Tahoma" w:cs="Tahoma"/>
          <w:sz w:val="20"/>
          <w:szCs w:val="20"/>
        </w:rPr>
        <w:t>n</w:t>
      </w:r>
      <w:r w:rsidR="00364BA4">
        <w:rPr>
          <w:rFonts w:ascii="Tahoma" w:hAnsi="Tahoma" w:cs="Tahoma"/>
          <w:sz w:val="20"/>
          <w:szCs w:val="20"/>
        </w:rPr>
        <w:t>r 1</w:t>
      </w:r>
      <w:r>
        <w:rPr>
          <w:rFonts w:ascii="Tahoma" w:hAnsi="Tahoma" w:cs="Tahoma"/>
          <w:sz w:val="20"/>
          <w:szCs w:val="20"/>
        </w:rPr>
        <w:t>2;</w:t>
      </w:r>
    </w:p>
    <w:p w14:paraId="2F950361" w14:textId="1CCA48B0" w:rsidR="006C1C61" w:rsidRDefault="006C1C61" w:rsidP="00FB21EB">
      <w:pPr>
        <w:pStyle w:val="Akapitzlist"/>
        <w:numPr>
          <w:ilvl w:val="0"/>
          <w:numId w:val="16"/>
        </w:numPr>
        <w:spacing w:line="360" w:lineRule="auto"/>
        <w:rPr>
          <w:rFonts w:ascii="Tahoma" w:hAnsi="Tahoma" w:cs="Tahoma"/>
          <w:sz w:val="20"/>
          <w:szCs w:val="20"/>
        </w:rPr>
      </w:pPr>
      <w:r>
        <w:rPr>
          <w:rFonts w:ascii="Tahoma" w:hAnsi="Tahoma" w:cs="Tahoma"/>
          <w:sz w:val="20"/>
          <w:szCs w:val="20"/>
        </w:rPr>
        <w:t>Stacja dmuchaw I – ob. Nr 11;</w:t>
      </w:r>
    </w:p>
    <w:p w14:paraId="406F4648" w14:textId="77777777" w:rsidR="006C1C61" w:rsidRPr="006C1C61" w:rsidRDefault="006C1C61" w:rsidP="006C1C61">
      <w:pPr>
        <w:spacing w:before="0" w:after="0" w:line="360" w:lineRule="auto"/>
        <w:rPr>
          <w:rFonts w:ascii="Tahoma" w:eastAsia="Calibri" w:hAnsi="Tahoma" w:cs="Tahoma"/>
          <w:sz w:val="20"/>
          <w:szCs w:val="20"/>
          <w:lang w:val="x-none"/>
        </w:rPr>
      </w:pPr>
      <w:r w:rsidRPr="006C1C61">
        <w:rPr>
          <w:rFonts w:ascii="Tahoma" w:eastAsia="Calibri" w:hAnsi="Tahoma" w:cs="Tahoma"/>
          <w:sz w:val="20"/>
          <w:szCs w:val="20"/>
          <w:lang w:val="x-none"/>
        </w:rPr>
        <w:t>Zakłada się zastosowanie dwóch komór osadu czynnego, w których wydzielono komorę tlenową (nitryfikacja) oraz komorę niedotlenioną (denitryfikacji) połączonych z dwoma osadnikami wtórnymi i recyrkulacją wewnętrzną i zewnętrzną.</w:t>
      </w:r>
    </w:p>
    <w:p w14:paraId="07E81D03" w14:textId="77777777" w:rsidR="006C1C61" w:rsidRPr="006C1C61" w:rsidRDefault="006C1C61" w:rsidP="006C1C61">
      <w:pPr>
        <w:spacing w:before="0" w:after="0" w:line="360" w:lineRule="auto"/>
        <w:rPr>
          <w:rFonts w:ascii="Tahoma" w:eastAsia="Calibri" w:hAnsi="Tahoma" w:cs="Tahoma"/>
          <w:sz w:val="20"/>
          <w:szCs w:val="20"/>
          <w:lang w:val="x-none"/>
        </w:rPr>
      </w:pPr>
      <w:r w:rsidRPr="006C1C61">
        <w:rPr>
          <w:rFonts w:ascii="Tahoma" w:eastAsia="Calibri" w:hAnsi="Tahoma" w:cs="Tahoma"/>
          <w:sz w:val="20"/>
          <w:szCs w:val="20"/>
          <w:lang w:val="x-none"/>
        </w:rPr>
        <w:t>Obliczenia wykonano w oparciu o wytyczną ATV-DVWK-A-131P. Wymiarowanie jednostopniowych oczyszczalni ścieków z osadem czynnym.</w:t>
      </w:r>
    </w:p>
    <w:p w14:paraId="6EADC24C" w14:textId="721DE7D2" w:rsidR="006C1C61" w:rsidRPr="006C1C61" w:rsidRDefault="006C1C61" w:rsidP="006C1C61">
      <w:pPr>
        <w:spacing w:before="0" w:after="0" w:line="360" w:lineRule="auto"/>
        <w:rPr>
          <w:rFonts w:ascii="Times New Roman" w:eastAsia="Calibri" w:hAnsi="Times New Roman" w:cs="Times New Roman"/>
          <w:sz w:val="24"/>
          <w:szCs w:val="24"/>
          <w:lang w:val="x-none"/>
        </w:rPr>
      </w:pPr>
      <w:r w:rsidRPr="006C1C61">
        <w:rPr>
          <w:rFonts w:ascii="Tahoma" w:eastAsia="Calibri" w:hAnsi="Tahoma" w:cs="Tahoma"/>
          <w:sz w:val="20"/>
          <w:szCs w:val="20"/>
          <w:lang w:val="x-none"/>
        </w:rPr>
        <w:t>1.</w:t>
      </w:r>
      <w:r w:rsidRPr="006C1C61">
        <w:rPr>
          <w:rFonts w:ascii="Tahoma" w:eastAsia="Calibri" w:hAnsi="Tahoma" w:cs="Tahoma"/>
          <w:sz w:val="20"/>
          <w:szCs w:val="20"/>
          <w:lang w:val="x-none"/>
        </w:rPr>
        <w:tab/>
        <w:t xml:space="preserve">Komora denitryfikacji (KDN) - denitryfikacja jest procesem </w:t>
      </w:r>
      <w:proofErr w:type="spellStart"/>
      <w:r w:rsidRPr="006C1C61">
        <w:rPr>
          <w:rFonts w:ascii="Tahoma" w:eastAsia="Calibri" w:hAnsi="Tahoma" w:cs="Tahoma"/>
          <w:sz w:val="20"/>
          <w:szCs w:val="20"/>
          <w:lang w:val="x-none"/>
        </w:rPr>
        <w:t>desymilacji</w:t>
      </w:r>
      <w:proofErr w:type="spellEnd"/>
      <w:r w:rsidRPr="006C1C61">
        <w:rPr>
          <w:rFonts w:ascii="Tahoma" w:eastAsia="Calibri" w:hAnsi="Tahoma" w:cs="Tahoma"/>
          <w:sz w:val="20"/>
          <w:szCs w:val="20"/>
          <w:lang w:val="x-none"/>
        </w:rPr>
        <w:t xml:space="preserve"> azotanów do azotu gazowego z udziałem heterotroficznych bakterii z rodzajów </w:t>
      </w:r>
      <w:proofErr w:type="spellStart"/>
      <w:r w:rsidRPr="006C1C61">
        <w:rPr>
          <w:rFonts w:ascii="Tahoma" w:eastAsia="Calibri" w:hAnsi="Tahoma" w:cs="Tahoma"/>
          <w:i/>
          <w:iCs/>
          <w:sz w:val="20"/>
          <w:szCs w:val="20"/>
          <w:lang w:val="x-none"/>
        </w:rPr>
        <w:t>Aerobacter</w:t>
      </w:r>
      <w:proofErr w:type="spellEnd"/>
      <w:r w:rsidRPr="006C1C61">
        <w:rPr>
          <w:rFonts w:ascii="Tahoma" w:eastAsia="Calibri" w:hAnsi="Tahoma" w:cs="Tahoma"/>
          <w:i/>
          <w:iCs/>
          <w:sz w:val="20"/>
          <w:szCs w:val="20"/>
          <w:lang w:val="x-none"/>
        </w:rPr>
        <w:t xml:space="preserve">, </w:t>
      </w:r>
      <w:proofErr w:type="spellStart"/>
      <w:r w:rsidRPr="006C1C61">
        <w:rPr>
          <w:rFonts w:ascii="Tahoma" w:eastAsia="Calibri" w:hAnsi="Tahoma" w:cs="Tahoma"/>
          <w:i/>
          <w:iCs/>
          <w:sz w:val="20"/>
          <w:szCs w:val="20"/>
          <w:lang w:val="x-none"/>
        </w:rPr>
        <w:t>Achromobacter</w:t>
      </w:r>
      <w:proofErr w:type="spellEnd"/>
      <w:r w:rsidRPr="006C1C61">
        <w:rPr>
          <w:rFonts w:ascii="Tahoma" w:eastAsia="Calibri" w:hAnsi="Tahoma" w:cs="Tahoma"/>
          <w:i/>
          <w:iCs/>
          <w:sz w:val="20"/>
          <w:szCs w:val="20"/>
          <w:lang w:val="x-none"/>
        </w:rPr>
        <w:t xml:space="preserve">, </w:t>
      </w:r>
      <w:proofErr w:type="spellStart"/>
      <w:r w:rsidRPr="006C1C61">
        <w:rPr>
          <w:rFonts w:ascii="Tahoma" w:eastAsia="Calibri" w:hAnsi="Tahoma" w:cs="Tahoma"/>
          <w:i/>
          <w:iCs/>
          <w:sz w:val="20"/>
          <w:szCs w:val="20"/>
          <w:lang w:val="x-none"/>
        </w:rPr>
        <w:t>Micrococcus</w:t>
      </w:r>
      <w:proofErr w:type="spellEnd"/>
      <w:r w:rsidRPr="006C1C61">
        <w:rPr>
          <w:rFonts w:ascii="Tahoma" w:eastAsia="Calibri" w:hAnsi="Tahoma" w:cs="Tahoma"/>
          <w:i/>
          <w:iCs/>
          <w:sz w:val="20"/>
          <w:szCs w:val="20"/>
          <w:lang w:val="x-none"/>
        </w:rPr>
        <w:t xml:space="preserve">, </w:t>
      </w:r>
      <w:proofErr w:type="spellStart"/>
      <w:r w:rsidRPr="006C1C61">
        <w:rPr>
          <w:rFonts w:ascii="Tahoma" w:eastAsia="Calibri" w:hAnsi="Tahoma" w:cs="Tahoma"/>
          <w:i/>
          <w:iCs/>
          <w:sz w:val="20"/>
          <w:szCs w:val="20"/>
          <w:lang w:val="x-none"/>
        </w:rPr>
        <w:t>Pseudomonas</w:t>
      </w:r>
      <w:proofErr w:type="spellEnd"/>
      <w:r w:rsidRPr="006C1C61">
        <w:rPr>
          <w:rFonts w:ascii="Tahoma" w:eastAsia="Calibri" w:hAnsi="Tahoma" w:cs="Tahoma"/>
          <w:i/>
          <w:iCs/>
          <w:sz w:val="20"/>
          <w:szCs w:val="20"/>
          <w:lang w:val="x-none"/>
        </w:rPr>
        <w:t xml:space="preserve">, </w:t>
      </w:r>
      <w:proofErr w:type="spellStart"/>
      <w:r w:rsidRPr="006C1C61">
        <w:rPr>
          <w:rFonts w:ascii="Tahoma" w:eastAsia="Calibri" w:hAnsi="Tahoma" w:cs="Tahoma"/>
          <w:i/>
          <w:iCs/>
          <w:sz w:val="20"/>
          <w:szCs w:val="20"/>
          <w:lang w:val="x-none"/>
        </w:rPr>
        <w:t>Bacillus</w:t>
      </w:r>
      <w:proofErr w:type="spellEnd"/>
      <w:r w:rsidRPr="006C1C61">
        <w:rPr>
          <w:rFonts w:ascii="Tahoma" w:eastAsia="Calibri" w:hAnsi="Tahoma" w:cs="Tahoma"/>
          <w:sz w:val="20"/>
          <w:szCs w:val="20"/>
          <w:lang w:val="x-none"/>
        </w:rPr>
        <w:t xml:space="preserve">. Redukcja azotanów do azotu gazowego zachodzi w warunkach niedotlenienia układu z wykorzystaniem wewnętrznego źródła węgla, jakim są zanieczyszczenia organiczne zawarte w ściekach surowych (substrat energetyczny procesu). Dlatego stężenie tlenu w komorze musi być utrzymywane w </w:t>
      </w:r>
      <w:proofErr w:type="spellStart"/>
      <w:r w:rsidRPr="006C1C61">
        <w:rPr>
          <w:rFonts w:ascii="Tahoma" w:eastAsia="Calibri" w:hAnsi="Tahoma" w:cs="Tahoma"/>
          <w:sz w:val="20"/>
          <w:szCs w:val="20"/>
          <w:lang w:val="x-none"/>
        </w:rPr>
        <w:t>anoksycznym</w:t>
      </w:r>
      <w:proofErr w:type="spellEnd"/>
      <w:r w:rsidRPr="006C1C61">
        <w:rPr>
          <w:rFonts w:ascii="Tahoma" w:eastAsia="Calibri" w:hAnsi="Tahoma" w:cs="Tahoma"/>
          <w:sz w:val="20"/>
          <w:szCs w:val="20"/>
          <w:lang w:val="x-none"/>
        </w:rPr>
        <w:t xml:space="preserve"> przedziale od 0 do 0,5 g O</w:t>
      </w:r>
      <w:r w:rsidRPr="006C1C61">
        <w:rPr>
          <w:rFonts w:ascii="Tahoma" w:eastAsia="Calibri" w:hAnsi="Tahoma" w:cs="Tahoma"/>
          <w:sz w:val="20"/>
          <w:szCs w:val="20"/>
          <w:vertAlign w:val="subscript"/>
          <w:lang w:val="x-none"/>
        </w:rPr>
        <w:t>2</w:t>
      </w:r>
      <w:r w:rsidRPr="006C1C61">
        <w:rPr>
          <w:rFonts w:ascii="Tahoma" w:eastAsia="Calibri" w:hAnsi="Tahoma" w:cs="Tahoma"/>
          <w:sz w:val="20"/>
          <w:szCs w:val="20"/>
          <w:lang w:val="x-none"/>
        </w:rPr>
        <w:t>/m</w:t>
      </w:r>
      <w:r w:rsidRPr="006C1C61">
        <w:rPr>
          <w:rFonts w:ascii="Tahoma" w:eastAsia="Calibri" w:hAnsi="Tahoma" w:cs="Tahoma"/>
          <w:sz w:val="20"/>
          <w:szCs w:val="20"/>
          <w:vertAlign w:val="superscript"/>
          <w:lang w:val="x-none"/>
        </w:rPr>
        <w:t>3</w:t>
      </w:r>
      <w:r w:rsidRPr="006C1C61">
        <w:rPr>
          <w:rFonts w:ascii="Tahoma" w:eastAsia="Calibri" w:hAnsi="Tahoma" w:cs="Tahoma"/>
          <w:sz w:val="20"/>
          <w:szCs w:val="20"/>
          <w:lang w:val="x-none"/>
        </w:rPr>
        <w:t xml:space="preserve"> (zaleca się &lt; 0,2 g O</w:t>
      </w:r>
      <w:r w:rsidRPr="006C1C61">
        <w:rPr>
          <w:rFonts w:ascii="Tahoma" w:eastAsia="Calibri" w:hAnsi="Tahoma" w:cs="Tahoma"/>
          <w:sz w:val="20"/>
          <w:szCs w:val="20"/>
          <w:vertAlign w:val="subscript"/>
          <w:lang w:val="x-none"/>
        </w:rPr>
        <w:t>2</w:t>
      </w:r>
      <w:r w:rsidRPr="006C1C61">
        <w:rPr>
          <w:rFonts w:ascii="Tahoma" w:eastAsia="Calibri" w:hAnsi="Tahoma" w:cs="Tahoma"/>
          <w:sz w:val="20"/>
          <w:szCs w:val="20"/>
          <w:lang w:val="x-none"/>
        </w:rPr>
        <w:t>/m</w:t>
      </w:r>
      <w:r w:rsidRPr="006C1C61">
        <w:rPr>
          <w:rFonts w:ascii="Tahoma" w:eastAsia="Calibri" w:hAnsi="Tahoma" w:cs="Tahoma"/>
          <w:sz w:val="20"/>
          <w:szCs w:val="20"/>
          <w:vertAlign w:val="superscript"/>
          <w:lang w:val="x-none"/>
        </w:rPr>
        <w:t>3</w:t>
      </w:r>
      <w:r w:rsidRPr="006C1C61">
        <w:rPr>
          <w:rFonts w:ascii="Tahoma" w:eastAsia="Calibri" w:hAnsi="Tahoma" w:cs="Tahoma"/>
          <w:sz w:val="20"/>
          <w:szCs w:val="20"/>
          <w:lang w:val="x-none"/>
        </w:rPr>
        <w:t xml:space="preserve">). Do poprawnego przebiegu procesów denitryfikacji niezbędna jest stała podaż związków węgla. Duże ilości związków węgla organicznego znajdują się w ładunku ścieków surowych. Przewiduje się możliwość prowadzenie procesu denitryfikacji z wykorzystaniem endogennego źródła węgla zawartego w zanieczyszczeniach organicznych obrabianych ścieków lub w przypadku zmniejszonej efektywności procesu z dodatkiem odpowiednio dawkowanego egzogennego węgla w postaci ścieków surowych. Ścieki surowe dostarczane będą </w:t>
      </w:r>
      <w:r w:rsidRPr="001A55D1">
        <w:rPr>
          <w:rFonts w:ascii="Tahoma" w:eastAsia="Calibri" w:hAnsi="Tahoma" w:cs="Tahoma"/>
          <w:sz w:val="20"/>
          <w:szCs w:val="20"/>
        </w:rPr>
        <w:t xml:space="preserve">z Komory rozprężnej do Pompowni osadu </w:t>
      </w:r>
      <w:proofErr w:type="spellStart"/>
      <w:r w:rsidRPr="001A55D1">
        <w:rPr>
          <w:rFonts w:ascii="Tahoma" w:eastAsia="Calibri" w:hAnsi="Tahoma" w:cs="Tahoma"/>
          <w:sz w:val="20"/>
          <w:szCs w:val="20"/>
        </w:rPr>
        <w:t>recyrkulowanego</w:t>
      </w:r>
      <w:proofErr w:type="spellEnd"/>
      <w:r w:rsidRPr="001A55D1">
        <w:rPr>
          <w:rFonts w:ascii="Tahoma" w:eastAsia="Calibri" w:hAnsi="Tahoma" w:cs="Tahoma"/>
          <w:sz w:val="20"/>
          <w:szCs w:val="20"/>
        </w:rPr>
        <w:t xml:space="preserve"> i nadmiernego, w której znajduje się komora mieszania , kontaktowa gdzie doprowadzany jest osad </w:t>
      </w:r>
      <w:proofErr w:type="spellStart"/>
      <w:r w:rsidRPr="001A55D1">
        <w:rPr>
          <w:rFonts w:ascii="Tahoma" w:eastAsia="Calibri" w:hAnsi="Tahoma" w:cs="Tahoma"/>
          <w:sz w:val="20"/>
          <w:szCs w:val="20"/>
        </w:rPr>
        <w:t>recyrkulowany</w:t>
      </w:r>
      <w:proofErr w:type="spellEnd"/>
      <w:r w:rsidR="001A55D1" w:rsidRPr="001A55D1">
        <w:rPr>
          <w:rFonts w:ascii="Tahoma" w:eastAsia="Calibri" w:hAnsi="Tahoma" w:cs="Tahoma"/>
          <w:sz w:val="20"/>
          <w:szCs w:val="20"/>
        </w:rPr>
        <w:t>.  Tak mieszanina zostaje w komorze rozdzielona na dwa jednakowe strumienie , które grawitacyjnie przepływają do komory denitryfikacji.</w:t>
      </w:r>
      <w:r w:rsidRPr="006C1C61">
        <w:rPr>
          <w:rFonts w:ascii="Tahoma" w:eastAsia="Calibri" w:hAnsi="Tahoma" w:cs="Tahoma"/>
          <w:sz w:val="20"/>
          <w:szCs w:val="20"/>
          <w:lang w:val="x-none"/>
        </w:rPr>
        <w:t xml:space="preserve"> Jednak np. w przypadku dużego rozcieńczenia ścieków wodami opadowymi, aby utrzymać procesy denitryfikacji na odpowiednio wysokim poziomie efektywności należy przewidzieć dawkowanie egzogennego źródła węgla w postaci organicznego, łatwo przyswajalnego substratu. Substrat węglowy </w:t>
      </w:r>
      <w:r w:rsidR="008255D8">
        <w:rPr>
          <w:rFonts w:ascii="Tahoma" w:eastAsia="Calibri" w:hAnsi="Tahoma" w:cs="Tahoma"/>
          <w:sz w:val="20"/>
          <w:szCs w:val="20"/>
        </w:rPr>
        <w:t xml:space="preserve">może być </w:t>
      </w:r>
      <w:r w:rsidRPr="006C1C61">
        <w:rPr>
          <w:rFonts w:ascii="Tahoma" w:eastAsia="Calibri" w:hAnsi="Tahoma" w:cs="Tahoma"/>
          <w:sz w:val="20"/>
          <w:szCs w:val="20"/>
          <w:lang w:val="x-none"/>
        </w:rPr>
        <w:t xml:space="preserve"> dostarczany w postaci dodatkowej pożywki, która poprawi sprawność biologicznego usuwania azotu ze ścieków w procesie denitryfikacji.</w:t>
      </w:r>
    </w:p>
    <w:p w14:paraId="1B03BF05" w14:textId="77777777" w:rsidR="006C1C61" w:rsidRPr="006C1C61" w:rsidRDefault="006C1C61" w:rsidP="006C1C61">
      <w:pPr>
        <w:spacing w:before="0" w:after="0" w:line="360" w:lineRule="auto"/>
        <w:rPr>
          <w:rFonts w:ascii="Tahoma" w:eastAsia="Calibri" w:hAnsi="Tahoma" w:cs="Tahoma"/>
          <w:sz w:val="20"/>
          <w:szCs w:val="20"/>
          <w:lang w:val="x-none"/>
        </w:rPr>
      </w:pPr>
      <w:r w:rsidRPr="006C1C61">
        <w:rPr>
          <w:rFonts w:ascii="Times New Roman" w:eastAsia="Calibri" w:hAnsi="Times New Roman" w:cs="Times New Roman"/>
          <w:sz w:val="24"/>
          <w:szCs w:val="24"/>
          <w:lang w:val="x-none"/>
        </w:rPr>
        <w:t>2.</w:t>
      </w:r>
      <w:r w:rsidRPr="006C1C61">
        <w:rPr>
          <w:rFonts w:ascii="Times New Roman" w:eastAsia="Calibri" w:hAnsi="Times New Roman" w:cs="Times New Roman"/>
          <w:sz w:val="24"/>
          <w:szCs w:val="24"/>
          <w:lang w:val="x-none"/>
        </w:rPr>
        <w:tab/>
      </w:r>
      <w:r w:rsidRPr="006C1C61">
        <w:rPr>
          <w:rFonts w:ascii="Tahoma" w:eastAsia="Calibri" w:hAnsi="Tahoma" w:cs="Tahoma"/>
          <w:sz w:val="20"/>
          <w:szCs w:val="20"/>
          <w:lang w:val="x-none"/>
        </w:rPr>
        <w:t>Komora nitryfikacji (KN) - w komorze tej prowadzony będzie tlenowy proces biologicznego usuwania azotu amonowego z wykorzystaniem osadu czynnego. W związku z tym komora KN napowietrzana będzie za pomocą dyfuzorów drobnopęcherzykowych, a powietrze zapewniające natlenienie i mieszanie zawartości komór dostarczane będzie z budynku dmuchaw na poszczególne ciągi technologiczne. Zakładane optymalne stężenie tlenu dla procesu będzie wynosiło &gt;1,5 mg O</w:t>
      </w:r>
      <w:r w:rsidRPr="006C1C61">
        <w:rPr>
          <w:rFonts w:ascii="Tahoma" w:eastAsia="Calibri" w:hAnsi="Tahoma" w:cs="Tahoma"/>
          <w:sz w:val="20"/>
          <w:szCs w:val="20"/>
          <w:vertAlign w:val="subscript"/>
          <w:lang w:val="x-none"/>
        </w:rPr>
        <w:t>2</w:t>
      </w:r>
      <w:r w:rsidRPr="006C1C61">
        <w:rPr>
          <w:rFonts w:ascii="Tahoma" w:eastAsia="Calibri" w:hAnsi="Tahoma" w:cs="Tahoma"/>
          <w:sz w:val="20"/>
          <w:szCs w:val="20"/>
          <w:lang w:val="x-none"/>
        </w:rPr>
        <w:t>/l. Dodatkowo proces mieszania spowodowany napowietrzaniem zapewni efektywny kontakt substratów (zanieczyszczeń) z powierzchnią kłaczków osadu czynnego. W komorze nitryfikacji dzięki drobnoustrojom osadu czynnego zachodzi biologiczne utlenianie azotu amonowego (NH</w:t>
      </w:r>
      <w:r w:rsidRPr="006C1C61">
        <w:rPr>
          <w:rFonts w:ascii="Tahoma" w:eastAsia="Calibri" w:hAnsi="Tahoma" w:cs="Tahoma"/>
          <w:sz w:val="20"/>
          <w:szCs w:val="20"/>
          <w:vertAlign w:val="subscript"/>
          <w:lang w:val="x-none"/>
        </w:rPr>
        <w:t>4</w:t>
      </w:r>
      <w:r w:rsidRPr="006C1C61">
        <w:rPr>
          <w:rFonts w:ascii="Tahoma" w:eastAsia="Calibri" w:hAnsi="Tahoma" w:cs="Tahoma"/>
          <w:sz w:val="20"/>
          <w:szCs w:val="20"/>
          <w:lang w:val="x-none"/>
        </w:rPr>
        <w:t>) do azotanów NO</w:t>
      </w:r>
      <w:r w:rsidRPr="006C1C61">
        <w:rPr>
          <w:rFonts w:ascii="Tahoma" w:eastAsia="Calibri" w:hAnsi="Tahoma" w:cs="Tahoma"/>
          <w:sz w:val="20"/>
          <w:szCs w:val="20"/>
          <w:vertAlign w:val="subscript"/>
          <w:lang w:val="x-none"/>
        </w:rPr>
        <w:t>3</w:t>
      </w:r>
      <w:r w:rsidRPr="006C1C61">
        <w:rPr>
          <w:rFonts w:ascii="Tahoma" w:eastAsia="Calibri" w:hAnsi="Tahoma" w:cs="Tahoma"/>
          <w:sz w:val="20"/>
          <w:szCs w:val="20"/>
          <w:lang w:val="x-none"/>
        </w:rPr>
        <w:t xml:space="preserve"> poprzez azotyny (NO</w:t>
      </w:r>
      <w:r w:rsidRPr="006C1C61">
        <w:rPr>
          <w:rFonts w:ascii="Tahoma" w:eastAsia="Calibri" w:hAnsi="Tahoma" w:cs="Tahoma"/>
          <w:sz w:val="20"/>
          <w:szCs w:val="20"/>
          <w:vertAlign w:val="subscript"/>
          <w:lang w:val="x-none"/>
        </w:rPr>
        <w:t>2</w:t>
      </w:r>
      <w:r w:rsidRPr="006C1C61">
        <w:rPr>
          <w:rFonts w:ascii="Tahoma" w:eastAsia="Calibri" w:hAnsi="Tahoma" w:cs="Tahoma"/>
          <w:sz w:val="20"/>
          <w:szCs w:val="20"/>
          <w:lang w:val="x-none"/>
        </w:rPr>
        <w:t xml:space="preserve">) oraz częściowa stabilizacja osadu nadmiernego. Proces nitryfikacji jest wynikiem dwuetapowego działania </w:t>
      </w:r>
      <w:proofErr w:type="spellStart"/>
      <w:r w:rsidRPr="006C1C61">
        <w:rPr>
          <w:rFonts w:ascii="Tahoma" w:eastAsia="Calibri" w:hAnsi="Tahoma" w:cs="Tahoma"/>
          <w:sz w:val="20"/>
          <w:szCs w:val="20"/>
          <w:lang w:val="x-none"/>
        </w:rPr>
        <w:t>chemosyntetycznych</w:t>
      </w:r>
      <w:proofErr w:type="spellEnd"/>
      <w:r w:rsidRPr="006C1C61">
        <w:rPr>
          <w:rFonts w:ascii="Tahoma" w:eastAsia="Calibri" w:hAnsi="Tahoma" w:cs="Tahoma"/>
          <w:sz w:val="20"/>
          <w:szCs w:val="20"/>
          <w:lang w:val="x-none"/>
        </w:rPr>
        <w:t xml:space="preserve"> bakterii autotroficznych z rodzajów </w:t>
      </w:r>
      <w:proofErr w:type="spellStart"/>
      <w:r w:rsidRPr="006C1C61">
        <w:rPr>
          <w:rFonts w:ascii="Tahoma" w:eastAsia="Calibri" w:hAnsi="Tahoma" w:cs="Tahoma"/>
          <w:i/>
          <w:iCs/>
          <w:sz w:val="20"/>
          <w:szCs w:val="20"/>
          <w:lang w:val="x-none"/>
        </w:rPr>
        <w:t>Nitrosomonas</w:t>
      </w:r>
      <w:proofErr w:type="spellEnd"/>
      <w:r w:rsidRPr="006C1C61">
        <w:rPr>
          <w:rFonts w:ascii="Tahoma" w:eastAsia="Calibri" w:hAnsi="Tahoma" w:cs="Tahoma"/>
          <w:i/>
          <w:iCs/>
          <w:sz w:val="20"/>
          <w:szCs w:val="20"/>
          <w:lang w:val="x-none"/>
        </w:rPr>
        <w:t xml:space="preserve"> </w:t>
      </w:r>
      <w:r w:rsidRPr="006C1C61">
        <w:rPr>
          <w:rFonts w:ascii="Tahoma" w:eastAsia="Calibri" w:hAnsi="Tahoma" w:cs="Tahoma"/>
          <w:sz w:val="20"/>
          <w:szCs w:val="20"/>
          <w:lang w:val="x-none"/>
        </w:rPr>
        <w:t xml:space="preserve">i </w:t>
      </w:r>
      <w:proofErr w:type="spellStart"/>
      <w:r w:rsidRPr="006C1C61">
        <w:rPr>
          <w:rFonts w:ascii="Tahoma" w:eastAsia="Calibri" w:hAnsi="Tahoma" w:cs="Tahoma"/>
          <w:i/>
          <w:iCs/>
          <w:sz w:val="20"/>
          <w:szCs w:val="20"/>
          <w:lang w:val="x-none"/>
        </w:rPr>
        <w:t>Nitrosococcus</w:t>
      </w:r>
      <w:proofErr w:type="spellEnd"/>
      <w:r w:rsidRPr="006C1C61">
        <w:rPr>
          <w:rFonts w:ascii="Tahoma" w:eastAsia="Calibri" w:hAnsi="Tahoma" w:cs="Tahoma"/>
          <w:i/>
          <w:iCs/>
          <w:sz w:val="20"/>
          <w:szCs w:val="20"/>
          <w:lang w:val="x-none"/>
        </w:rPr>
        <w:t xml:space="preserve"> </w:t>
      </w:r>
      <w:r w:rsidRPr="006C1C61">
        <w:rPr>
          <w:rFonts w:ascii="Tahoma" w:eastAsia="Calibri" w:hAnsi="Tahoma" w:cs="Tahoma"/>
          <w:sz w:val="20"/>
          <w:szCs w:val="20"/>
          <w:lang w:val="x-none"/>
        </w:rPr>
        <w:t xml:space="preserve">(I etap nitryfikacji ) oraz </w:t>
      </w:r>
      <w:proofErr w:type="spellStart"/>
      <w:r w:rsidRPr="006C1C61">
        <w:rPr>
          <w:rFonts w:ascii="Tahoma" w:eastAsia="Calibri" w:hAnsi="Tahoma" w:cs="Tahoma"/>
          <w:i/>
          <w:iCs/>
          <w:sz w:val="20"/>
          <w:szCs w:val="20"/>
          <w:lang w:val="x-none"/>
        </w:rPr>
        <w:t>Nitrobacter</w:t>
      </w:r>
      <w:proofErr w:type="spellEnd"/>
      <w:r w:rsidRPr="006C1C61">
        <w:rPr>
          <w:rFonts w:ascii="Tahoma" w:eastAsia="Calibri" w:hAnsi="Tahoma" w:cs="Tahoma"/>
          <w:sz w:val="20"/>
          <w:szCs w:val="20"/>
          <w:lang w:val="x-none"/>
        </w:rPr>
        <w:t xml:space="preserve"> i </w:t>
      </w:r>
      <w:proofErr w:type="spellStart"/>
      <w:r w:rsidRPr="006C1C61">
        <w:rPr>
          <w:rFonts w:ascii="Tahoma" w:eastAsia="Calibri" w:hAnsi="Tahoma" w:cs="Tahoma"/>
          <w:i/>
          <w:iCs/>
          <w:sz w:val="20"/>
          <w:szCs w:val="20"/>
          <w:lang w:val="x-none"/>
        </w:rPr>
        <w:t>Nitrosocystis</w:t>
      </w:r>
      <w:proofErr w:type="spellEnd"/>
      <w:r w:rsidRPr="006C1C61">
        <w:rPr>
          <w:rFonts w:ascii="Tahoma" w:eastAsia="Calibri" w:hAnsi="Tahoma" w:cs="Tahoma"/>
          <w:sz w:val="20"/>
          <w:szCs w:val="20"/>
          <w:lang w:val="x-none"/>
        </w:rPr>
        <w:t xml:space="preserve"> (II etap nitryfikacji).</w:t>
      </w:r>
    </w:p>
    <w:p w14:paraId="79C3DB62" w14:textId="345BCBFA" w:rsidR="006C1C61" w:rsidRPr="006C1C61" w:rsidRDefault="006C1C61" w:rsidP="006C1C61">
      <w:pPr>
        <w:spacing w:before="0" w:after="0" w:line="360" w:lineRule="auto"/>
        <w:rPr>
          <w:rFonts w:ascii="Tahoma" w:eastAsia="Calibri" w:hAnsi="Tahoma" w:cs="Tahoma"/>
          <w:sz w:val="20"/>
          <w:szCs w:val="20"/>
          <w:lang w:val="x-none"/>
        </w:rPr>
      </w:pPr>
      <w:r w:rsidRPr="006C1C61">
        <w:rPr>
          <w:rFonts w:ascii="Tahoma" w:eastAsia="Calibri" w:hAnsi="Tahoma" w:cs="Tahoma"/>
          <w:sz w:val="20"/>
          <w:szCs w:val="20"/>
          <w:lang w:val="x-none"/>
        </w:rPr>
        <w:t>Komora denitryfikacji wyposażona zostanie w układ mieszadeł w celu  utrzymywania osadu w zawieszeniu.</w:t>
      </w:r>
      <w:r w:rsidR="001A55D1" w:rsidRPr="001A55D1">
        <w:rPr>
          <w:rFonts w:ascii="Tahoma" w:eastAsia="Calibri" w:hAnsi="Tahoma" w:cs="Tahoma"/>
          <w:sz w:val="20"/>
          <w:szCs w:val="20"/>
        </w:rPr>
        <w:t xml:space="preserve"> Recyrkulacja zewn</w:t>
      </w:r>
      <w:r w:rsidR="00910CCB">
        <w:rPr>
          <w:rFonts w:ascii="Tahoma" w:eastAsia="Calibri" w:hAnsi="Tahoma" w:cs="Tahoma"/>
          <w:sz w:val="20"/>
          <w:szCs w:val="20"/>
        </w:rPr>
        <w:t>ę</w:t>
      </w:r>
      <w:r w:rsidR="001A55D1" w:rsidRPr="001A55D1">
        <w:rPr>
          <w:rFonts w:ascii="Tahoma" w:eastAsia="Calibri" w:hAnsi="Tahoma" w:cs="Tahoma"/>
          <w:sz w:val="20"/>
          <w:szCs w:val="20"/>
        </w:rPr>
        <w:t xml:space="preserve">trzna odbywać się będzie za pośrednictwem Pompowni osadu </w:t>
      </w:r>
      <w:proofErr w:type="spellStart"/>
      <w:r w:rsidR="001A55D1" w:rsidRPr="001A55D1">
        <w:rPr>
          <w:rFonts w:ascii="Tahoma" w:eastAsia="Calibri" w:hAnsi="Tahoma" w:cs="Tahoma"/>
          <w:sz w:val="20"/>
          <w:szCs w:val="20"/>
        </w:rPr>
        <w:t>recyrkulowanego</w:t>
      </w:r>
      <w:proofErr w:type="spellEnd"/>
      <w:r w:rsidR="001A55D1" w:rsidRPr="001A55D1">
        <w:rPr>
          <w:rFonts w:ascii="Tahoma" w:eastAsia="Calibri" w:hAnsi="Tahoma" w:cs="Tahoma"/>
          <w:sz w:val="20"/>
          <w:szCs w:val="20"/>
        </w:rPr>
        <w:t xml:space="preserve"> i nadmiernego gdzie osad przepłynie grawitacyjnie z lejów osadników  wtórnych.</w:t>
      </w:r>
      <w:r w:rsidRPr="006C1C61">
        <w:rPr>
          <w:rFonts w:ascii="Tahoma" w:eastAsia="Calibri" w:hAnsi="Tahoma" w:cs="Tahoma"/>
          <w:sz w:val="20"/>
          <w:szCs w:val="20"/>
          <w:lang w:val="x-none"/>
        </w:rPr>
        <w:t xml:space="preserve"> Zastosowana zostanie również recyrkulacja wewnętrzna osadu z komór nitryfikacji do komór denitryfikacji za pomocą pomp zatapialnych lub mieszadeł pompujących.</w:t>
      </w:r>
    </w:p>
    <w:p w14:paraId="69C4441F" w14:textId="77777777" w:rsidR="006C1C61" w:rsidRPr="006C1C61" w:rsidRDefault="006C1C61" w:rsidP="006C1C61">
      <w:pPr>
        <w:spacing w:before="0" w:after="0" w:line="360" w:lineRule="auto"/>
        <w:rPr>
          <w:rFonts w:ascii="Tahoma" w:eastAsia="Calibri" w:hAnsi="Tahoma" w:cs="Tahoma"/>
          <w:sz w:val="20"/>
          <w:szCs w:val="20"/>
          <w:lang w:val="x-none"/>
        </w:rPr>
      </w:pPr>
      <w:r w:rsidRPr="006C1C61">
        <w:rPr>
          <w:rFonts w:ascii="Tahoma" w:eastAsia="Calibri" w:hAnsi="Tahoma" w:cs="Tahoma"/>
          <w:sz w:val="20"/>
          <w:szCs w:val="20"/>
          <w:lang w:val="x-none"/>
        </w:rPr>
        <w:t>Dla efektywnego prowadzenia procesów zamontowane będą urządzenia monitorujące i rejestrujące w sposób ciągły parametry ścieków i osadu czynnego.</w:t>
      </w:r>
    </w:p>
    <w:p w14:paraId="3A871098" w14:textId="77777777" w:rsidR="006C1C61" w:rsidRPr="006C1C61" w:rsidRDefault="006C1C61" w:rsidP="006C1C61">
      <w:pPr>
        <w:spacing w:before="0" w:after="0" w:line="360" w:lineRule="auto"/>
        <w:rPr>
          <w:rFonts w:ascii="Tahoma" w:eastAsia="Calibri" w:hAnsi="Tahoma" w:cs="Tahoma"/>
          <w:sz w:val="20"/>
          <w:szCs w:val="20"/>
        </w:rPr>
      </w:pPr>
      <w:r w:rsidRPr="006C1C61">
        <w:rPr>
          <w:rFonts w:ascii="Tahoma" w:eastAsia="Calibri" w:hAnsi="Tahoma" w:cs="Tahoma"/>
          <w:sz w:val="20"/>
          <w:szCs w:val="20"/>
        </w:rPr>
        <w:t>Obliczenia biologicznego oczyszczania ścieków przeprowadzono dla okresu docelowego określając dwa ciągi technologiczne, przy czym każdy z ciągów technologicznych może odpowiadać jednemu z etapów modernizacji obiektu.</w:t>
      </w:r>
    </w:p>
    <w:p w14:paraId="6A9477CD" w14:textId="5E83441C" w:rsidR="006C1C61" w:rsidRPr="006C1C61" w:rsidRDefault="006C1C61" w:rsidP="006C1C61">
      <w:pPr>
        <w:spacing w:before="0" w:after="0" w:line="360" w:lineRule="auto"/>
        <w:rPr>
          <w:rFonts w:ascii="Tahoma" w:eastAsia="Calibri" w:hAnsi="Tahoma" w:cs="Tahoma"/>
          <w:sz w:val="20"/>
          <w:szCs w:val="20"/>
        </w:rPr>
      </w:pPr>
      <w:r w:rsidRPr="006C1C61">
        <w:rPr>
          <w:rFonts w:ascii="Tahoma" w:eastAsia="Calibri" w:hAnsi="Tahoma" w:cs="Tahoma"/>
          <w:sz w:val="20"/>
          <w:szCs w:val="20"/>
        </w:rPr>
        <w:t>I etap modernizacji – jeden ciąg technologiczny</w:t>
      </w:r>
      <w:r w:rsidR="007A326B">
        <w:rPr>
          <w:rFonts w:ascii="Tahoma" w:eastAsia="Calibri" w:hAnsi="Tahoma" w:cs="Tahoma"/>
          <w:sz w:val="20"/>
          <w:szCs w:val="20"/>
        </w:rPr>
        <w:t>;</w:t>
      </w:r>
    </w:p>
    <w:p w14:paraId="5CC4D27B" w14:textId="6CD8DA02" w:rsidR="006C1C61" w:rsidRPr="006C1C61" w:rsidRDefault="006C1C61" w:rsidP="006C1C61">
      <w:pPr>
        <w:spacing w:before="0" w:after="0" w:line="360" w:lineRule="auto"/>
        <w:rPr>
          <w:rFonts w:ascii="Tahoma" w:eastAsia="Calibri" w:hAnsi="Tahoma" w:cs="Tahoma"/>
          <w:sz w:val="20"/>
          <w:szCs w:val="20"/>
        </w:rPr>
      </w:pPr>
      <w:r w:rsidRPr="006C1C61">
        <w:rPr>
          <w:rFonts w:ascii="Tahoma" w:eastAsia="Calibri" w:hAnsi="Tahoma" w:cs="Tahoma"/>
          <w:sz w:val="20"/>
          <w:szCs w:val="20"/>
        </w:rPr>
        <w:t>II etap modernizacji – 2 ciąg technologiczny</w:t>
      </w:r>
      <w:r w:rsidR="007A326B">
        <w:rPr>
          <w:rFonts w:ascii="Tahoma" w:eastAsia="Calibri" w:hAnsi="Tahoma" w:cs="Tahoma"/>
          <w:sz w:val="20"/>
          <w:szCs w:val="20"/>
        </w:rPr>
        <w:t>;</w:t>
      </w:r>
    </w:p>
    <w:p w14:paraId="1DE45764" w14:textId="3C31A92C" w:rsidR="00026411" w:rsidRDefault="00026411" w:rsidP="00026411">
      <w:pPr>
        <w:suppressAutoHyphens/>
        <w:autoSpaceDE w:val="0"/>
        <w:spacing w:before="0" w:after="0" w:line="360" w:lineRule="auto"/>
        <w:rPr>
          <w:rFonts w:ascii="Tahoma" w:eastAsia="Times New Roman" w:hAnsi="Tahoma" w:cs="Tahoma"/>
          <w:sz w:val="20"/>
          <w:szCs w:val="20"/>
          <w:lang w:eastAsia="zh-CN"/>
        </w:rPr>
      </w:pPr>
      <w:r>
        <w:rPr>
          <w:rFonts w:ascii="Tahoma" w:eastAsia="Times New Roman" w:hAnsi="Tahoma" w:cs="Tahoma"/>
          <w:sz w:val="20"/>
          <w:szCs w:val="20"/>
          <w:lang w:eastAsia="zh-CN"/>
        </w:rPr>
        <w:t xml:space="preserve">Ze względu na optymalizację kosztów budowy proponuje się wykonanie zbiorników okrągłych współśrodkowych z pierścieniem zewnętrznym zwierającym komory reaktora biologicznego </w:t>
      </w:r>
      <w:r w:rsidR="00910CCB">
        <w:rPr>
          <w:rFonts w:ascii="Tahoma" w:eastAsia="Times New Roman" w:hAnsi="Tahoma" w:cs="Tahoma"/>
          <w:sz w:val="20"/>
          <w:szCs w:val="20"/>
          <w:lang w:eastAsia="zh-CN"/>
        </w:rPr>
        <w:t xml:space="preserve">, nitryfikacji i denitryfikacji z  ruchem okrężnym, wymuszonym mieszadłami pompującymi zapewniającymi odpowiednią recyrkulację wewnętrzną pomiędzy nitryfikacją a denitryfikacją , oraz okrągły zbiornik wewnętrzny osadnika wtórnego pionowego, z lejem osadowym , zapewniającym sedymentacje i odpływ ścieków oczyszczonych. </w:t>
      </w:r>
    </w:p>
    <w:p w14:paraId="296BE62E" w14:textId="563077E2" w:rsidR="00776C92" w:rsidRDefault="00DD234F" w:rsidP="00776C92">
      <w:pPr>
        <w:suppressAutoHyphens/>
        <w:autoSpaceDE w:val="0"/>
        <w:spacing w:before="0" w:after="0" w:line="360" w:lineRule="auto"/>
        <w:rPr>
          <w:rFonts w:ascii="Tahoma" w:eastAsia="Times New Roman" w:hAnsi="Tahoma" w:cs="Tahoma"/>
          <w:sz w:val="20"/>
          <w:szCs w:val="20"/>
          <w:lang w:eastAsia="zh-CN"/>
        </w:rPr>
      </w:pPr>
      <w:r>
        <w:rPr>
          <w:rFonts w:ascii="Tahoma" w:eastAsia="Times New Roman" w:hAnsi="Tahoma" w:cs="Tahoma"/>
          <w:sz w:val="20"/>
          <w:szCs w:val="20"/>
          <w:lang w:eastAsia="zh-CN"/>
        </w:rPr>
        <w:t xml:space="preserve">Mieszanina ścieków i osadów </w:t>
      </w:r>
      <w:proofErr w:type="spellStart"/>
      <w:r>
        <w:rPr>
          <w:rFonts w:ascii="Tahoma" w:eastAsia="Times New Roman" w:hAnsi="Tahoma" w:cs="Tahoma"/>
          <w:sz w:val="20"/>
          <w:szCs w:val="20"/>
          <w:lang w:eastAsia="zh-CN"/>
        </w:rPr>
        <w:t>recyrkulowanych</w:t>
      </w:r>
      <w:proofErr w:type="spellEnd"/>
      <w:r>
        <w:rPr>
          <w:rFonts w:ascii="Tahoma" w:eastAsia="Times New Roman" w:hAnsi="Tahoma" w:cs="Tahoma"/>
          <w:sz w:val="20"/>
          <w:szCs w:val="20"/>
          <w:lang w:eastAsia="zh-CN"/>
        </w:rPr>
        <w:t xml:space="preserve"> z komory mieszania Pompowni osadu </w:t>
      </w:r>
      <w:proofErr w:type="spellStart"/>
      <w:r>
        <w:rPr>
          <w:rFonts w:ascii="Tahoma" w:eastAsia="Times New Roman" w:hAnsi="Tahoma" w:cs="Tahoma"/>
          <w:sz w:val="20"/>
          <w:szCs w:val="20"/>
          <w:lang w:eastAsia="zh-CN"/>
        </w:rPr>
        <w:t>recyrkulowanego</w:t>
      </w:r>
      <w:proofErr w:type="spellEnd"/>
      <w:r>
        <w:rPr>
          <w:rFonts w:ascii="Tahoma" w:eastAsia="Times New Roman" w:hAnsi="Tahoma" w:cs="Tahoma"/>
          <w:sz w:val="20"/>
          <w:szCs w:val="20"/>
          <w:lang w:eastAsia="zh-CN"/>
        </w:rPr>
        <w:t xml:space="preserve"> i nadmiernego (ob. Nr 6 ) przepłynie grawitacyjnie do strefy denitryfikacji w pierścieniu zewnętrznym reaktora biologicznego. W komorze denitryfikacji będzie tylko mieszanie i przepływ do strefy nitryfikacji reaktora gdzie mieszanina ścieków i osadów będzie natleniana. Przed przepompowaniem strumienia osadu ponownie do komory denitryfikacji , część osadów przeleje się poprzez studnię przelewową do osadnika  wtórnego i zostanie w nim rozprowadzona za pomocą dyfuzora wypływowego w centralnej części zbiornika. W osadniku wtórnym osad </w:t>
      </w:r>
      <w:proofErr w:type="spellStart"/>
      <w:r>
        <w:rPr>
          <w:rFonts w:ascii="Tahoma" w:eastAsia="Times New Roman" w:hAnsi="Tahoma" w:cs="Tahoma"/>
          <w:sz w:val="20"/>
          <w:szCs w:val="20"/>
          <w:lang w:eastAsia="zh-CN"/>
        </w:rPr>
        <w:t>sedymentuje</w:t>
      </w:r>
      <w:proofErr w:type="spellEnd"/>
      <w:r>
        <w:rPr>
          <w:rFonts w:ascii="Tahoma" w:eastAsia="Times New Roman" w:hAnsi="Tahoma" w:cs="Tahoma"/>
          <w:sz w:val="20"/>
          <w:szCs w:val="20"/>
          <w:lang w:eastAsia="zh-CN"/>
        </w:rPr>
        <w:t xml:space="preserve">  i przez wymuszony przepływ sklarowane ścieki oczyszczone poprzez przelewy pilaste są odprowadzane  </w:t>
      </w:r>
      <w:r w:rsidR="003C42C5">
        <w:rPr>
          <w:rFonts w:ascii="Tahoma" w:eastAsia="Times New Roman" w:hAnsi="Tahoma" w:cs="Tahoma"/>
          <w:sz w:val="20"/>
          <w:szCs w:val="20"/>
          <w:lang w:eastAsia="zh-CN"/>
        </w:rPr>
        <w:t xml:space="preserve">do rurociągu ścieków oczyszczonych , zaś osad zgromadzony na dnia leja osadowego osadników przepływa grawitacyjnie do komory </w:t>
      </w:r>
      <w:proofErr w:type="spellStart"/>
      <w:r w:rsidR="003C42C5">
        <w:rPr>
          <w:rFonts w:ascii="Tahoma" w:eastAsia="Times New Roman" w:hAnsi="Tahoma" w:cs="Tahoma"/>
          <w:sz w:val="20"/>
          <w:szCs w:val="20"/>
          <w:lang w:eastAsia="zh-CN"/>
        </w:rPr>
        <w:t>czerpnej</w:t>
      </w:r>
      <w:proofErr w:type="spellEnd"/>
      <w:r w:rsidR="003C42C5">
        <w:rPr>
          <w:rFonts w:ascii="Tahoma" w:eastAsia="Times New Roman" w:hAnsi="Tahoma" w:cs="Tahoma"/>
          <w:sz w:val="20"/>
          <w:szCs w:val="20"/>
          <w:lang w:eastAsia="zh-CN"/>
        </w:rPr>
        <w:t xml:space="preserve"> Pompowni osadu </w:t>
      </w:r>
      <w:proofErr w:type="spellStart"/>
      <w:r w:rsidR="003C42C5">
        <w:rPr>
          <w:rFonts w:ascii="Tahoma" w:eastAsia="Times New Roman" w:hAnsi="Tahoma" w:cs="Tahoma"/>
          <w:sz w:val="20"/>
          <w:szCs w:val="20"/>
          <w:lang w:eastAsia="zh-CN"/>
        </w:rPr>
        <w:t>recyrkulowanego</w:t>
      </w:r>
      <w:proofErr w:type="spellEnd"/>
      <w:r w:rsidR="003C42C5">
        <w:rPr>
          <w:rFonts w:ascii="Tahoma" w:eastAsia="Times New Roman" w:hAnsi="Tahoma" w:cs="Tahoma"/>
          <w:sz w:val="20"/>
          <w:szCs w:val="20"/>
          <w:lang w:eastAsia="zh-CN"/>
        </w:rPr>
        <w:t xml:space="preserve"> i nadmiernego, skąd ponownie zostaje przepompowany do komory mieszani</w:t>
      </w:r>
      <w:r w:rsidR="00F1245E">
        <w:rPr>
          <w:rFonts w:ascii="Tahoma" w:eastAsia="Times New Roman" w:hAnsi="Tahoma" w:cs="Tahoma"/>
          <w:sz w:val="20"/>
          <w:szCs w:val="20"/>
          <w:lang w:eastAsia="zh-CN"/>
        </w:rPr>
        <w:t>a</w:t>
      </w:r>
      <w:r w:rsidR="003C42C5">
        <w:rPr>
          <w:rFonts w:ascii="Tahoma" w:eastAsia="Times New Roman" w:hAnsi="Tahoma" w:cs="Tahoma"/>
          <w:sz w:val="20"/>
          <w:szCs w:val="20"/>
          <w:lang w:eastAsia="zh-CN"/>
        </w:rPr>
        <w:t xml:space="preserve"> ze ściekami surowymi.</w:t>
      </w:r>
      <w:r w:rsidR="006F1489">
        <w:rPr>
          <w:rFonts w:ascii="Tahoma" w:eastAsia="Times New Roman" w:hAnsi="Tahoma" w:cs="Tahoma"/>
          <w:sz w:val="20"/>
          <w:szCs w:val="20"/>
          <w:lang w:eastAsia="zh-CN"/>
        </w:rPr>
        <w:t xml:space="preserve"> Ze względu na to że w osadniku może w niekorzystnych warunkach procesowych nastąpić flotowanie osadu z dna , jak również w osadzie mogą zostać przeniesione części pływające , które gromadzić się będą na powierzchni osadnika, aby zapobiec ich przedostawaniu się do ścieków oczyszczonych, przewiduje się wykonanie deflektora częściowo zatopionego przed przelewem ścieków oczyszczonych oraz zbiornika z przelewem uchylnym pozwalającego na zebranie części pływających i odprowadzenie ich na początek układu oczyszczania. </w:t>
      </w:r>
      <w:r w:rsidR="00776C92">
        <w:rPr>
          <w:rFonts w:ascii="Tahoma" w:eastAsia="Times New Roman" w:hAnsi="Tahoma" w:cs="Tahoma"/>
          <w:sz w:val="20"/>
          <w:szCs w:val="20"/>
          <w:lang w:eastAsia="zh-CN"/>
        </w:rPr>
        <w:t xml:space="preserve"> Ścieki oczyszczone odrębną siecią kanalizacji grawitacyjnej odpłyną do Pompowni ścieków oczyszczonych – ob. Nr 9 , która wykonana jest w formie studni osadnikowej stanowiącej pojemność czerpną dla pomp ścieków oczyszczonych , które tłoczą je do stacji uzdatniania ścieków oczyszczonych , gdzie podlegają </w:t>
      </w:r>
      <w:proofErr w:type="spellStart"/>
      <w:r w:rsidR="00776C92">
        <w:rPr>
          <w:rFonts w:ascii="Tahoma" w:eastAsia="Times New Roman" w:hAnsi="Tahoma" w:cs="Tahoma"/>
          <w:sz w:val="20"/>
          <w:szCs w:val="20"/>
          <w:lang w:eastAsia="zh-CN"/>
        </w:rPr>
        <w:t>filracji</w:t>
      </w:r>
      <w:proofErr w:type="spellEnd"/>
      <w:r w:rsidR="00776C92">
        <w:rPr>
          <w:rFonts w:ascii="Tahoma" w:eastAsia="Times New Roman" w:hAnsi="Tahoma" w:cs="Tahoma"/>
          <w:sz w:val="20"/>
          <w:szCs w:val="20"/>
          <w:lang w:eastAsia="zh-CN"/>
        </w:rPr>
        <w:t xml:space="preserve"> po czym są tłoczone do sieci wody technologicznej służącej do płukania urządzeń procesowych.</w:t>
      </w:r>
    </w:p>
    <w:p w14:paraId="7D75BDFD" w14:textId="778C2886" w:rsidR="00026411" w:rsidRDefault="00776C92" w:rsidP="00A630E6">
      <w:pPr>
        <w:suppressAutoHyphens/>
        <w:autoSpaceDE w:val="0"/>
        <w:spacing w:before="0" w:after="0" w:line="360" w:lineRule="auto"/>
        <w:rPr>
          <w:rFonts w:ascii="Tahoma" w:eastAsia="Times New Roman" w:hAnsi="Tahoma" w:cs="Tahoma"/>
          <w:sz w:val="20"/>
          <w:szCs w:val="20"/>
          <w:lang w:eastAsia="zh-CN"/>
        </w:rPr>
      </w:pPr>
      <w:r>
        <w:rPr>
          <w:rFonts w:ascii="Tahoma" w:eastAsia="Times New Roman" w:hAnsi="Tahoma" w:cs="Tahoma"/>
          <w:sz w:val="20"/>
          <w:szCs w:val="20"/>
          <w:lang w:eastAsia="zh-CN"/>
        </w:rPr>
        <w:t>Z pompowni ścieków oczyszczonych ścieki przelewają się dalej kanalizacją ścieków oczyszczonych do Komory pomiarowej , gdzie rejestrowane są ilości ścieków  oczyszczonych odprowadzanych do odbiornika. Ze względu na to że istniejąca komora pomiarowa ścieków oczyszczonych znajduje się poniżej zwierciadła wód powodziowych 1% , nowa komora zostanie wyniesiona ponad ten poziom tak aby nie zachodziła konieczność stosowania pompowni przewałowej i zapewniony został odpływ ścieków oczyszczonych nawet w stanach powodziowych.     Za komor</w:t>
      </w:r>
      <w:r w:rsidR="00F1245E">
        <w:rPr>
          <w:rFonts w:ascii="Tahoma" w:eastAsia="Times New Roman" w:hAnsi="Tahoma" w:cs="Tahoma"/>
          <w:sz w:val="20"/>
          <w:szCs w:val="20"/>
          <w:lang w:eastAsia="zh-CN"/>
        </w:rPr>
        <w:t>ą</w:t>
      </w:r>
      <w:r>
        <w:rPr>
          <w:rFonts w:ascii="Tahoma" w:eastAsia="Times New Roman" w:hAnsi="Tahoma" w:cs="Tahoma"/>
          <w:sz w:val="20"/>
          <w:szCs w:val="20"/>
          <w:lang w:eastAsia="zh-CN"/>
        </w:rPr>
        <w:t xml:space="preserve"> pomiarową należy w najbliższej studni odpływowej zamontować klapę zwrotną pozwalającą na zatrzymanie cofki z odbiornika w trakcie powodzi.</w:t>
      </w:r>
    </w:p>
    <w:p w14:paraId="6D6DD1AB" w14:textId="7E48D165" w:rsidR="00A630E6" w:rsidRDefault="00A630E6" w:rsidP="00A630E6">
      <w:pPr>
        <w:suppressAutoHyphens/>
        <w:autoSpaceDE w:val="0"/>
        <w:spacing w:before="0" w:after="0" w:line="360" w:lineRule="auto"/>
        <w:rPr>
          <w:rFonts w:ascii="Tahoma" w:eastAsia="Times New Roman" w:hAnsi="Tahoma" w:cs="Tahoma"/>
          <w:sz w:val="20"/>
          <w:szCs w:val="20"/>
          <w:lang w:eastAsia="zh-CN"/>
        </w:rPr>
      </w:pPr>
      <w:r>
        <w:rPr>
          <w:rFonts w:ascii="Tahoma" w:eastAsia="Times New Roman" w:hAnsi="Tahoma" w:cs="Tahoma"/>
          <w:sz w:val="20"/>
          <w:szCs w:val="20"/>
          <w:lang w:eastAsia="zh-CN"/>
        </w:rPr>
        <w:t>Osad nadmierny</w:t>
      </w:r>
      <w:r w:rsidR="00F1245E">
        <w:rPr>
          <w:rFonts w:ascii="Tahoma" w:eastAsia="Times New Roman" w:hAnsi="Tahoma" w:cs="Tahoma"/>
          <w:sz w:val="20"/>
          <w:szCs w:val="20"/>
          <w:lang w:eastAsia="zh-CN"/>
        </w:rPr>
        <w:t xml:space="preserve"> w</w:t>
      </w:r>
      <w:r>
        <w:rPr>
          <w:rFonts w:ascii="Tahoma" w:eastAsia="Times New Roman" w:hAnsi="Tahoma" w:cs="Tahoma"/>
          <w:sz w:val="20"/>
          <w:szCs w:val="20"/>
          <w:lang w:eastAsia="zh-CN"/>
        </w:rPr>
        <w:t xml:space="preserve"> pompowni osadu </w:t>
      </w:r>
      <w:proofErr w:type="spellStart"/>
      <w:r>
        <w:rPr>
          <w:rFonts w:ascii="Tahoma" w:eastAsia="Times New Roman" w:hAnsi="Tahoma" w:cs="Tahoma"/>
          <w:sz w:val="20"/>
          <w:szCs w:val="20"/>
          <w:lang w:eastAsia="zh-CN"/>
        </w:rPr>
        <w:t>recyrkulowanego</w:t>
      </w:r>
      <w:proofErr w:type="spellEnd"/>
      <w:r>
        <w:rPr>
          <w:rFonts w:ascii="Tahoma" w:eastAsia="Times New Roman" w:hAnsi="Tahoma" w:cs="Tahoma"/>
          <w:sz w:val="20"/>
          <w:szCs w:val="20"/>
          <w:lang w:eastAsia="zh-CN"/>
        </w:rPr>
        <w:t xml:space="preserve"> i nadmiernego pobierany będzie z komory pompowej osadu </w:t>
      </w:r>
      <w:proofErr w:type="spellStart"/>
      <w:r>
        <w:rPr>
          <w:rFonts w:ascii="Tahoma" w:eastAsia="Times New Roman" w:hAnsi="Tahoma" w:cs="Tahoma"/>
          <w:sz w:val="20"/>
          <w:szCs w:val="20"/>
          <w:lang w:eastAsia="zh-CN"/>
        </w:rPr>
        <w:t>recyrkulowanego</w:t>
      </w:r>
      <w:proofErr w:type="spellEnd"/>
      <w:r>
        <w:rPr>
          <w:rFonts w:ascii="Tahoma" w:eastAsia="Times New Roman" w:hAnsi="Tahoma" w:cs="Tahoma"/>
          <w:sz w:val="20"/>
          <w:szCs w:val="20"/>
          <w:lang w:eastAsia="zh-CN"/>
        </w:rPr>
        <w:t xml:space="preserve"> za pomocą pompy zatapialnej a jego ilość będzie zliczana za pomocą przepływomierza w komorze suchej pompowni. Osad tłoczony będzie bezpośrednio do komór stabilizacji tlenowej osadu. Na etapie projektu należy sprawdzić czy istnieje konieczność montażu pompy osadu nadmiernego czy też ze względu na korzystną różnicę poziomów osad jest w</w:t>
      </w:r>
      <w:r w:rsidR="00F1245E">
        <w:rPr>
          <w:rFonts w:ascii="Tahoma" w:eastAsia="Times New Roman" w:hAnsi="Tahoma" w:cs="Tahoma"/>
          <w:sz w:val="20"/>
          <w:szCs w:val="20"/>
          <w:lang w:eastAsia="zh-CN"/>
        </w:rPr>
        <w:t xml:space="preserve"> </w:t>
      </w:r>
      <w:r>
        <w:rPr>
          <w:rFonts w:ascii="Tahoma" w:eastAsia="Times New Roman" w:hAnsi="Tahoma" w:cs="Tahoma"/>
          <w:sz w:val="20"/>
          <w:szCs w:val="20"/>
          <w:lang w:eastAsia="zh-CN"/>
        </w:rPr>
        <w:t>s</w:t>
      </w:r>
      <w:r w:rsidR="00F1245E">
        <w:rPr>
          <w:rFonts w:ascii="Tahoma" w:eastAsia="Times New Roman" w:hAnsi="Tahoma" w:cs="Tahoma"/>
          <w:sz w:val="20"/>
          <w:szCs w:val="20"/>
          <w:lang w:eastAsia="zh-CN"/>
        </w:rPr>
        <w:t>t</w:t>
      </w:r>
      <w:r>
        <w:rPr>
          <w:rFonts w:ascii="Tahoma" w:eastAsia="Times New Roman" w:hAnsi="Tahoma" w:cs="Tahoma"/>
          <w:sz w:val="20"/>
          <w:szCs w:val="20"/>
          <w:lang w:eastAsia="zh-CN"/>
        </w:rPr>
        <w:t>anie przepłynąć do KTSO grawitacyjnie.</w:t>
      </w:r>
    </w:p>
    <w:p w14:paraId="75E917D7" w14:textId="7EB29DE2" w:rsidR="00A630E6" w:rsidRDefault="00A630E6" w:rsidP="00A630E6">
      <w:pPr>
        <w:suppressAutoHyphens/>
        <w:autoSpaceDE w:val="0"/>
        <w:spacing w:before="0" w:after="0" w:line="360" w:lineRule="auto"/>
        <w:rPr>
          <w:rFonts w:ascii="Times New Roman" w:eastAsia="Times New Roman" w:hAnsi="Times New Roman" w:cs="Times New Roman"/>
          <w:sz w:val="24"/>
          <w:szCs w:val="24"/>
          <w:lang w:eastAsia="zh-CN"/>
        </w:rPr>
      </w:pPr>
      <w:r>
        <w:rPr>
          <w:rFonts w:ascii="Tahoma" w:eastAsia="Times New Roman" w:hAnsi="Tahoma" w:cs="Tahoma"/>
          <w:sz w:val="20"/>
          <w:szCs w:val="20"/>
          <w:lang w:eastAsia="zh-CN"/>
        </w:rPr>
        <w:t>Układ oczyszczania ścieków dodatkowo będzie wyposażony w stacj</w:t>
      </w:r>
      <w:r w:rsidR="00F1245E">
        <w:rPr>
          <w:rFonts w:ascii="Tahoma" w:eastAsia="Times New Roman" w:hAnsi="Tahoma" w:cs="Tahoma"/>
          <w:sz w:val="20"/>
          <w:szCs w:val="20"/>
          <w:lang w:eastAsia="zh-CN"/>
        </w:rPr>
        <w:t>ę</w:t>
      </w:r>
      <w:r>
        <w:rPr>
          <w:rFonts w:ascii="Tahoma" w:eastAsia="Times New Roman" w:hAnsi="Tahoma" w:cs="Tahoma"/>
          <w:sz w:val="20"/>
          <w:szCs w:val="20"/>
          <w:lang w:eastAsia="zh-CN"/>
        </w:rPr>
        <w:t xml:space="preserve"> dozowania PIX , preparatu pozwalającego na chemiczne  strącanie w osadniku wtórnym fosforu , kiedy jego stężenie w ściekach surowych będzie zbyt duże aby </w:t>
      </w:r>
      <w:r w:rsidR="00F1245E">
        <w:rPr>
          <w:rFonts w:ascii="Tahoma" w:eastAsia="Times New Roman" w:hAnsi="Tahoma" w:cs="Tahoma"/>
          <w:sz w:val="20"/>
          <w:szCs w:val="20"/>
          <w:lang w:eastAsia="zh-CN"/>
        </w:rPr>
        <w:t xml:space="preserve">możliwa była </w:t>
      </w:r>
      <w:r>
        <w:rPr>
          <w:rFonts w:ascii="Tahoma" w:eastAsia="Times New Roman" w:hAnsi="Tahoma" w:cs="Tahoma"/>
          <w:sz w:val="20"/>
          <w:szCs w:val="20"/>
          <w:lang w:eastAsia="zh-CN"/>
        </w:rPr>
        <w:t xml:space="preserve"> jego redukcja w procesie biologicznym. </w:t>
      </w:r>
    </w:p>
    <w:p w14:paraId="28DDA181" w14:textId="2C97E8BD" w:rsidR="00026411" w:rsidRPr="006C1C61" w:rsidRDefault="00026411" w:rsidP="00026411">
      <w:pPr>
        <w:suppressAutoHyphens/>
        <w:autoSpaceDE w:val="0"/>
        <w:spacing w:before="0" w:after="0" w:line="360" w:lineRule="auto"/>
        <w:ind w:firstLine="709"/>
        <w:rPr>
          <w:rFonts w:ascii="Tahoma" w:eastAsia="Times New Roman" w:hAnsi="Tahoma" w:cs="Tahoma"/>
          <w:sz w:val="20"/>
          <w:szCs w:val="20"/>
          <w:lang w:eastAsia="zh-CN"/>
        </w:rPr>
      </w:pPr>
      <w:r w:rsidRPr="006C1C61">
        <w:rPr>
          <w:rFonts w:ascii="Tahoma" w:eastAsia="Times New Roman" w:hAnsi="Tahoma" w:cs="Tahoma"/>
          <w:sz w:val="20"/>
          <w:szCs w:val="20"/>
          <w:lang w:eastAsia="zh-CN"/>
        </w:rPr>
        <w:t>Wszystkie</w:t>
      </w:r>
      <w:r w:rsidRPr="006C1C61">
        <w:rPr>
          <w:rFonts w:ascii="Tahoma" w:eastAsia="Arial" w:hAnsi="Tahoma" w:cs="Tahoma"/>
          <w:sz w:val="20"/>
          <w:szCs w:val="20"/>
          <w:lang w:eastAsia="zh-CN"/>
        </w:rPr>
        <w:t xml:space="preserve"> </w:t>
      </w:r>
      <w:r w:rsidRPr="006C1C61">
        <w:rPr>
          <w:rFonts w:ascii="Tahoma" w:eastAsia="Times New Roman" w:hAnsi="Tahoma" w:cs="Tahoma"/>
          <w:sz w:val="20"/>
          <w:szCs w:val="20"/>
          <w:lang w:eastAsia="zh-CN"/>
        </w:rPr>
        <w:t>części</w:t>
      </w:r>
      <w:r w:rsidRPr="006C1C61">
        <w:rPr>
          <w:rFonts w:ascii="Tahoma" w:eastAsia="Arial" w:hAnsi="Tahoma" w:cs="Tahoma"/>
          <w:sz w:val="20"/>
          <w:szCs w:val="20"/>
          <w:lang w:eastAsia="zh-CN"/>
        </w:rPr>
        <w:t xml:space="preserve"> </w:t>
      </w:r>
      <w:r w:rsidRPr="006C1C61">
        <w:rPr>
          <w:rFonts w:ascii="Tahoma" w:eastAsia="Times New Roman" w:hAnsi="Tahoma" w:cs="Tahoma"/>
          <w:sz w:val="20"/>
          <w:szCs w:val="20"/>
          <w:lang w:eastAsia="zh-CN"/>
        </w:rPr>
        <w:t>wyposażenia</w:t>
      </w:r>
      <w:r w:rsidR="00A630E6">
        <w:rPr>
          <w:rFonts w:ascii="Tahoma" w:eastAsia="Times New Roman" w:hAnsi="Tahoma" w:cs="Tahoma"/>
          <w:sz w:val="20"/>
          <w:szCs w:val="20"/>
          <w:lang w:eastAsia="zh-CN"/>
        </w:rPr>
        <w:t xml:space="preserve"> Pompowni osadu </w:t>
      </w:r>
      <w:proofErr w:type="spellStart"/>
      <w:r w:rsidR="00A630E6">
        <w:rPr>
          <w:rFonts w:ascii="Tahoma" w:eastAsia="Times New Roman" w:hAnsi="Tahoma" w:cs="Tahoma"/>
          <w:sz w:val="20"/>
          <w:szCs w:val="20"/>
          <w:lang w:eastAsia="zh-CN"/>
        </w:rPr>
        <w:t>recyrkulowanego</w:t>
      </w:r>
      <w:proofErr w:type="spellEnd"/>
      <w:r w:rsidR="00A630E6">
        <w:rPr>
          <w:rFonts w:ascii="Tahoma" w:eastAsia="Times New Roman" w:hAnsi="Tahoma" w:cs="Tahoma"/>
          <w:sz w:val="20"/>
          <w:szCs w:val="20"/>
          <w:lang w:eastAsia="zh-CN"/>
        </w:rPr>
        <w:t>, Reaktora i</w:t>
      </w:r>
      <w:r w:rsidRPr="006C1C61">
        <w:rPr>
          <w:rFonts w:ascii="Tahoma" w:eastAsia="Arial" w:hAnsi="Tahoma" w:cs="Tahoma"/>
          <w:sz w:val="20"/>
          <w:szCs w:val="20"/>
          <w:lang w:eastAsia="zh-CN"/>
        </w:rPr>
        <w:t xml:space="preserve"> </w:t>
      </w:r>
      <w:r w:rsidR="00A630E6">
        <w:rPr>
          <w:rFonts w:ascii="Tahoma" w:eastAsia="Times New Roman" w:hAnsi="Tahoma" w:cs="Tahoma"/>
          <w:sz w:val="20"/>
          <w:szCs w:val="20"/>
          <w:lang w:eastAsia="zh-CN"/>
        </w:rPr>
        <w:t>O</w:t>
      </w:r>
      <w:r w:rsidRPr="006C1C61">
        <w:rPr>
          <w:rFonts w:ascii="Tahoma" w:eastAsia="Times New Roman" w:hAnsi="Tahoma" w:cs="Tahoma"/>
          <w:sz w:val="20"/>
          <w:szCs w:val="20"/>
          <w:lang w:eastAsia="zh-CN"/>
        </w:rPr>
        <w:t>sadnika</w:t>
      </w:r>
      <w:r w:rsidRPr="006C1C61">
        <w:rPr>
          <w:rFonts w:ascii="Tahoma" w:eastAsia="Arial" w:hAnsi="Tahoma" w:cs="Tahoma"/>
          <w:sz w:val="20"/>
          <w:szCs w:val="20"/>
          <w:lang w:eastAsia="zh-CN"/>
        </w:rPr>
        <w:t xml:space="preserve"> </w:t>
      </w:r>
      <w:r w:rsidRPr="006C1C61">
        <w:rPr>
          <w:rFonts w:ascii="Tahoma" w:eastAsia="Times New Roman" w:hAnsi="Tahoma" w:cs="Tahoma"/>
          <w:sz w:val="20"/>
          <w:szCs w:val="20"/>
          <w:lang w:eastAsia="zh-CN"/>
        </w:rPr>
        <w:t>(</w:t>
      </w:r>
      <w:r w:rsidRPr="006C1C61">
        <w:rPr>
          <w:rFonts w:ascii="Tahoma" w:eastAsia="Arial" w:hAnsi="Tahoma" w:cs="Tahoma"/>
          <w:sz w:val="20"/>
          <w:szCs w:val="20"/>
          <w:lang w:eastAsia="zh-CN"/>
        </w:rPr>
        <w:t xml:space="preserve"> </w:t>
      </w:r>
      <w:r w:rsidRPr="006C1C61">
        <w:rPr>
          <w:rFonts w:ascii="Tahoma" w:eastAsia="Times New Roman" w:hAnsi="Tahoma" w:cs="Tahoma"/>
          <w:sz w:val="20"/>
          <w:szCs w:val="20"/>
          <w:lang w:eastAsia="zh-CN"/>
        </w:rPr>
        <w:t>rurociągi,</w:t>
      </w:r>
      <w:r w:rsidRPr="006C1C61">
        <w:rPr>
          <w:rFonts w:ascii="Tahoma" w:eastAsia="Arial" w:hAnsi="Tahoma" w:cs="Tahoma"/>
          <w:sz w:val="20"/>
          <w:szCs w:val="20"/>
          <w:lang w:eastAsia="zh-CN"/>
        </w:rPr>
        <w:t xml:space="preserve"> </w:t>
      </w:r>
      <w:r w:rsidRPr="006C1C61">
        <w:rPr>
          <w:rFonts w:ascii="Tahoma" w:eastAsia="Times New Roman" w:hAnsi="Tahoma" w:cs="Tahoma"/>
          <w:sz w:val="20"/>
          <w:szCs w:val="20"/>
          <w:lang w:eastAsia="zh-CN"/>
        </w:rPr>
        <w:t>przelew</w:t>
      </w:r>
      <w:r w:rsidRPr="006C1C61">
        <w:rPr>
          <w:rFonts w:ascii="Tahoma" w:eastAsia="Arial" w:hAnsi="Tahoma" w:cs="Tahoma"/>
          <w:sz w:val="20"/>
          <w:szCs w:val="20"/>
          <w:lang w:eastAsia="zh-CN"/>
        </w:rPr>
        <w:t xml:space="preserve"> </w:t>
      </w:r>
      <w:r w:rsidRPr="006C1C61">
        <w:rPr>
          <w:rFonts w:ascii="Tahoma" w:eastAsia="Times New Roman" w:hAnsi="Tahoma" w:cs="Tahoma"/>
          <w:sz w:val="20"/>
          <w:szCs w:val="20"/>
          <w:lang w:eastAsia="zh-CN"/>
        </w:rPr>
        <w:t>pilasty)</w:t>
      </w:r>
      <w:r w:rsidRPr="006C1C61">
        <w:rPr>
          <w:rFonts w:ascii="Tahoma" w:eastAsia="Arial" w:hAnsi="Tahoma" w:cs="Tahoma"/>
          <w:sz w:val="20"/>
          <w:szCs w:val="20"/>
          <w:lang w:eastAsia="zh-CN"/>
        </w:rPr>
        <w:t xml:space="preserve"> </w:t>
      </w:r>
      <w:r w:rsidRPr="006C1C61">
        <w:rPr>
          <w:rFonts w:ascii="Tahoma" w:eastAsia="Times New Roman" w:hAnsi="Tahoma" w:cs="Tahoma"/>
          <w:sz w:val="20"/>
          <w:szCs w:val="20"/>
          <w:lang w:eastAsia="zh-CN"/>
        </w:rPr>
        <w:t>wykonać</w:t>
      </w:r>
      <w:r w:rsidRPr="006C1C61">
        <w:rPr>
          <w:rFonts w:ascii="Tahoma" w:eastAsia="Arial" w:hAnsi="Tahoma" w:cs="Tahoma"/>
          <w:sz w:val="20"/>
          <w:szCs w:val="20"/>
          <w:lang w:eastAsia="zh-CN"/>
        </w:rPr>
        <w:t xml:space="preserve"> </w:t>
      </w:r>
      <w:r w:rsidRPr="006C1C61">
        <w:rPr>
          <w:rFonts w:ascii="Tahoma" w:eastAsia="Times New Roman" w:hAnsi="Tahoma" w:cs="Tahoma"/>
          <w:sz w:val="20"/>
          <w:szCs w:val="20"/>
          <w:lang w:eastAsia="zh-CN"/>
        </w:rPr>
        <w:t xml:space="preserve">ze stali nierdzewnej </w:t>
      </w:r>
      <w:r w:rsidR="00A630E6">
        <w:rPr>
          <w:rFonts w:ascii="Tahoma" w:eastAsia="Times New Roman" w:hAnsi="Tahoma" w:cs="Tahoma"/>
          <w:sz w:val="20"/>
          <w:szCs w:val="20"/>
          <w:lang w:eastAsia="zh-CN"/>
        </w:rPr>
        <w:t xml:space="preserve">min. </w:t>
      </w:r>
      <w:r w:rsidRPr="006C1C61">
        <w:rPr>
          <w:rFonts w:ascii="Tahoma" w:eastAsia="Times New Roman" w:hAnsi="Tahoma" w:cs="Tahoma"/>
          <w:sz w:val="20"/>
          <w:szCs w:val="20"/>
          <w:lang w:eastAsia="zh-CN"/>
        </w:rPr>
        <w:t>klasy 1.4301</w:t>
      </w:r>
      <w:r w:rsidR="00A630E6">
        <w:rPr>
          <w:rFonts w:ascii="Tahoma" w:eastAsia="Times New Roman" w:hAnsi="Tahoma" w:cs="Tahoma"/>
          <w:sz w:val="20"/>
          <w:szCs w:val="20"/>
          <w:lang w:eastAsia="zh-CN"/>
        </w:rPr>
        <w:t>.</w:t>
      </w:r>
    </w:p>
    <w:p w14:paraId="05CB9ED1" w14:textId="77777777" w:rsidR="006C1C61" w:rsidRPr="006C1C61" w:rsidRDefault="006C1C61" w:rsidP="006C1C61">
      <w:pPr>
        <w:spacing w:before="0" w:after="0" w:line="360" w:lineRule="auto"/>
        <w:rPr>
          <w:rFonts w:ascii="Times New Roman" w:eastAsia="Calibri" w:hAnsi="Times New Roman" w:cs="Times New Roman"/>
          <w:sz w:val="24"/>
          <w:szCs w:val="24"/>
          <w:lang w:val="x-none"/>
        </w:rPr>
      </w:pPr>
    </w:p>
    <w:p w14:paraId="6F985B24" w14:textId="48B4F738" w:rsidR="006C1C61" w:rsidRPr="006C1C61" w:rsidRDefault="006C1C61" w:rsidP="001A55D1">
      <w:pPr>
        <w:pStyle w:val="Nagwek3"/>
        <w:rPr>
          <w:lang w:eastAsia="pl-PL"/>
        </w:rPr>
      </w:pPr>
      <w:bookmarkStart w:id="223" w:name="_Toc121390989"/>
      <w:r w:rsidRPr="006C1C61">
        <w:rPr>
          <w:lang w:eastAsia="pl-PL"/>
        </w:rPr>
        <w:t>Ładunki i stężenia zanieczyszczeń w dopływie do komory osadu czynnego (dla okresu docelowego)</w:t>
      </w:r>
      <w:bookmarkEnd w:id="223"/>
    </w:p>
    <w:p w14:paraId="42ED5C27" w14:textId="255FDAA5" w:rsidR="006C1C61" w:rsidRDefault="006C1C61" w:rsidP="006C1C61">
      <w:pPr>
        <w:spacing w:before="0" w:after="0" w:line="360" w:lineRule="auto"/>
        <w:ind w:firstLine="708"/>
        <w:rPr>
          <w:rFonts w:ascii="Tahoma" w:eastAsia="Times New Roman" w:hAnsi="Tahoma" w:cs="Tahoma"/>
          <w:sz w:val="20"/>
          <w:szCs w:val="20"/>
          <w:lang w:eastAsia="pl-PL"/>
        </w:rPr>
      </w:pPr>
      <w:r w:rsidRPr="006C1C61">
        <w:rPr>
          <w:rFonts w:ascii="Tahoma" w:eastAsia="Times New Roman" w:hAnsi="Tahoma" w:cs="Tahoma"/>
          <w:sz w:val="20"/>
          <w:szCs w:val="20"/>
          <w:lang w:eastAsia="pl-PL"/>
        </w:rPr>
        <w:t xml:space="preserve">Z uwagi na zastosowanie </w:t>
      </w:r>
      <w:proofErr w:type="spellStart"/>
      <w:r w:rsidRPr="006C1C61">
        <w:rPr>
          <w:rFonts w:ascii="Tahoma" w:eastAsia="Times New Roman" w:hAnsi="Tahoma" w:cs="Tahoma"/>
          <w:sz w:val="20"/>
          <w:szCs w:val="20"/>
          <w:lang w:eastAsia="pl-PL"/>
        </w:rPr>
        <w:t>sitopiaskownika</w:t>
      </w:r>
      <w:proofErr w:type="spellEnd"/>
      <w:r w:rsidRPr="006C1C61">
        <w:rPr>
          <w:rFonts w:ascii="Tahoma" w:eastAsia="Times New Roman" w:hAnsi="Tahoma" w:cs="Tahoma"/>
          <w:sz w:val="20"/>
          <w:szCs w:val="20"/>
          <w:lang w:eastAsia="pl-PL"/>
        </w:rPr>
        <w:t xml:space="preserve"> w części mechanicznej oczyszczalni ścieków zakłada się usuwanie zanieczyszczeń na poziomie: BZT</w:t>
      </w:r>
      <w:r w:rsidRPr="006C1C61">
        <w:rPr>
          <w:rFonts w:ascii="Tahoma" w:eastAsia="Times New Roman" w:hAnsi="Tahoma" w:cs="Tahoma"/>
          <w:sz w:val="20"/>
          <w:szCs w:val="20"/>
          <w:vertAlign w:val="subscript"/>
          <w:lang w:eastAsia="pl-PL"/>
        </w:rPr>
        <w:t>5</w:t>
      </w:r>
      <w:r w:rsidRPr="006C1C61">
        <w:rPr>
          <w:rFonts w:ascii="Tahoma" w:eastAsia="Times New Roman" w:hAnsi="Tahoma" w:cs="Tahoma"/>
          <w:sz w:val="20"/>
          <w:szCs w:val="20"/>
          <w:lang w:eastAsia="pl-PL"/>
        </w:rPr>
        <w:t xml:space="preserve"> –15%; </w:t>
      </w:r>
      <w:proofErr w:type="spellStart"/>
      <w:r w:rsidRPr="006C1C61">
        <w:rPr>
          <w:rFonts w:ascii="Tahoma" w:eastAsia="Times New Roman" w:hAnsi="Tahoma" w:cs="Tahoma"/>
          <w:sz w:val="20"/>
          <w:szCs w:val="20"/>
          <w:lang w:eastAsia="pl-PL"/>
        </w:rPr>
        <w:t>ChZT</w:t>
      </w:r>
      <w:proofErr w:type="spellEnd"/>
      <w:r w:rsidRPr="006C1C61">
        <w:rPr>
          <w:rFonts w:ascii="Tahoma" w:eastAsia="Times New Roman" w:hAnsi="Tahoma" w:cs="Tahoma"/>
          <w:sz w:val="20"/>
          <w:szCs w:val="20"/>
          <w:lang w:eastAsia="pl-PL"/>
        </w:rPr>
        <w:t xml:space="preserve"> –15%; </w:t>
      </w:r>
      <w:proofErr w:type="spellStart"/>
      <w:r w:rsidRPr="006C1C61">
        <w:rPr>
          <w:rFonts w:ascii="Tahoma" w:eastAsia="Times New Roman" w:hAnsi="Tahoma" w:cs="Tahoma"/>
          <w:sz w:val="20"/>
          <w:szCs w:val="20"/>
          <w:lang w:eastAsia="pl-PL"/>
        </w:rPr>
        <w:t>Z</w:t>
      </w:r>
      <w:r w:rsidRPr="006C1C61">
        <w:rPr>
          <w:rFonts w:ascii="Tahoma" w:eastAsia="Times New Roman" w:hAnsi="Tahoma" w:cs="Tahoma"/>
          <w:sz w:val="20"/>
          <w:szCs w:val="20"/>
          <w:vertAlign w:val="subscript"/>
          <w:lang w:eastAsia="pl-PL"/>
        </w:rPr>
        <w:t>og</w:t>
      </w:r>
      <w:proofErr w:type="spellEnd"/>
      <w:r w:rsidRPr="006C1C61">
        <w:rPr>
          <w:rFonts w:ascii="Tahoma" w:eastAsia="Times New Roman" w:hAnsi="Tahoma" w:cs="Tahoma"/>
          <w:sz w:val="20"/>
          <w:szCs w:val="20"/>
          <w:vertAlign w:val="subscript"/>
          <w:lang w:eastAsia="pl-PL"/>
        </w:rPr>
        <w:t xml:space="preserve">. </w:t>
      </w:r>
      <w:r w:rsidRPr="006C1C61">
        <w:rPr>
          <w:rFonts w:ascii="Tahoma" w:eastAsia="Times New Roman" w:hAnsi="Tahoma" w:cs="Tahoma"/>
          <w:sz w:val="20"/>
          <w:szCs w:val="20"/>
          <w:lang w:eastAsia="pl-PL"/>
        </w:rPr>
        <w:t>–20%.</w:t>
      </w:r>
    </w:p>
    <w:p w14:paraId="6953A303" w14:textId="77777777" w:rsidR="00F1245E" w:rsidRPr="006C1C61" w:rsidRDefault="00F1245E" w:rsidP="006C1C61">
      <w:pPr>
        <w:spacing w:before="0" w:after="0" w:line="360" w:lineRule="auto"/>
        <w:ind w:firstLine="708"/>
        <w:rPr>
          <w:rFonts w:ascii="Tahoma" w:eastAsia="Times New Roman" w:hAnsi="Tahoma" w:cs="Tahoma"/>
          <w:sz w:val="20"/>
          <w:szCs w:val="20"/>
          <w:lang w:eastAsia="pl-PL"/>
        </w:rPr>
      </w:pPr>
    </w:p>
    <w:p w14:paraId="26F5298C" w14:textId="137780B4" w:rsidR="006C1C61" w:rsidRPr="006C1C61" w:rsidRDefault="007A326B" w:rsidP="006C1C61">
      <w:pPr>
        <w:spacing w:before="0" w:after="0" w:line="360" w:lineRule="auto"/>
        <w:rPr>
          <w:rFonts w:ascii="Tahoma" w:eastAsia="Times New Roman" w:hAnsi="Tahoma" w:cs="Tahoma"/>
          <w:sz w:val="20"/>
          <w:szCs w:val="20"/>
          <w:lang w:eastAsia="pl-PL"/>
        </w:rPr>
      </w:pPr>
      <w:r>
        <w:rPr>
          <w:rFonts w:ascii="Tahoma" w:eastAsia="Times New Roman" w:hAnsi="Tahoma" w:cs="Tahoma"/>
          <w:sz w:val="20"/>
          <w:szCs w:val="20"/>
          <w:lang w:eastAsia="pl-PL"/>
        </w:rPr>
        <w:t>Tab. 11</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29"/>
        <w:gridCol w:w="1653"/>
        <w:gridCol w:w="1724"/>
        <w:gridCol w:w="1724"/>
      </w:tblGrid>
      <w:tr w:rsidR="006C1C61" w:rsidRPr="006C1C61" w14:paraId="65327472" w14:textId="77777777" w:rsidTr="0071031F">
        <w:trPr>
          <w:trHeight w:val="637"/>
        </w:trPr>
        <w:tc>
          <w:tcPr>
            <w:tcW w:w="2129" w:type="dxa"/>
            <w:shd w:val="clear" w:color="auto" w:fill="auto"/>
            <w:vAlign w:val="center"/>
          </w:tcPr>
          <w:p w14:paraId="2647B07C" w14:textId="77777777" w:rsidR="006C1C61" w:rsidRPr="006C1C61" w:rsidRDefault="006C1C61" w:rsidP="006C1C61">
            <w:pPr>
              <w:spacing w:before="0" w:after="0"/>
              <w:jc w:val="center"/>
              <w:rPr>
                <w:rFonts w:ascii="Tahoma" w:eastAsia="Times New Roman" w:hAnsi="Tahoma" w:cs="Tahoma"/>
                <w:b/>
                <w:sz w:val="20"/>
                <w:szCs w:val="20"/>
                <w:lang w:eastAsia="pl-PL"/>
              </w:rPr>
            </w:pPr>
            <w:r w:rsidRPr="006C1C61">
              <w:rPr>
                <w:rFonts w:ascii="Tahoma" w:eastAsia="Times New Roman" w:hAnsi="Tahoma" w:cs="Tahoma"/>
                <w:b/>
                <w:sz w:val="20"/>
                <w:szCs w:val="20"/>
                <w:lang w:eastAsia="pl-PL"/>
              </w:rPr>
              <w:t>Wskaźnik zanieczyszczeń</w:t>
            </w:r>
          </w:p>
        </w:tc>
        <w:tc>
          <w:tcPr>
            <w:tcW w:w="1653" w:type="dxa"/>
            <w:shd w:val="clear" w:color="auto" w:fill="auto"/>
            <w:vAlign w:val="center"/>
          </w:tcPr>
          <w:p w14:paraId="274A499C" w14:textId="77777777" w:rsidR="006C1C61" w:rsidRPr="006C1C61" w:rsidRDefault="006C1C61" w:rsidP="006C1C61">
            <w:pPr>
              <w:spacing w:before="0" w:after="0"/>
              <w:jc w:val="center"/>
              <w:rPr>
                <w:rFonts w:ascii="Tahoma" w:eastAsia="Times New Roman" w:hAnsi="Tahoma" w:cs="Tahoma"/>
                <w:b/>
                <w:sz w:val="20"/>
                <w:szCs w:val="20"/>
                <w:lang w:eastAsia="pl-PL"/>
              </w:rPr>
            </w:pPr>
            <w:r w:rsidRPr="006C1C61">
              <w:rPr>
                <w:rFonts w:ascii="Tahoma" w:eastAsia="Times New Roman" w:hAnsi="Tahoma" w:cs="Tahoma"/>
                <w:b/>
                <w:sz w:val="20"/>
                <w:szCs w:val="20"/>
                <w:lang w:eastAsia="pl-PL"/>
              </w:rPr>
              <w:sym w:font="Symbol" w:char="F020"/>
            </w:r>
            <w:r w:rsidRPr="006C1C61">
              <w:rPr>
                <w:rFonts w:ascii="Tahoma" w:eastAsia="Times New Roman" w:hAnsi="Tahoma" w:cs="Tahoma"/>
                <w:b/>
                <w:sz w:val="20"/>
                <w:szCs w:val="20"/>
                <w:lang w:eastAsia="pl-PL"/>
              </w:rPr>
              <w:sym w:font="Symbol" w:char="F068"/>
            </w:r>
            <w:r w:rsidRPr="006C1C61">
              <w:rPr>
                <w:rFonts w:ascii="Tahoma" w:eastAsia="Times New Roman" w:hAnsi="Tahoma" w:cs="Tahoma"/>
                <w:b/>
                <w:sz w:val="20"/>
                <w:szCs w:val="20"/>
                <w:vertAlign w:val="subscript"/>
                <w:lang w:eastAsia="pl-PL"/>
              </w:rPr>
              <w:t>m</w:t>
            </w:r>
            <w:r w:rsidRPr="006C1C61">
              <w:rPr>
                <w:rFonts w:ascii="Tahoma" w:eastAsia="Times New Roman" w:hAnsi="Tahoma" w:cs="Tahoma"/>
                <w:b/>
                <w:sz w:val="20"/>
                <w:szCs w:val="20"/>
                <w:lang w:eastAsia="pl-PL"/>
              </w:rPr>
              <w:t xml:space="preserve"> [%]</w:t>
            </w:r>
          </w:p>
        </w:tc>
        <w:tc>
          <w:tcPr>
            <w:tcW w:w="1724" w:type="dxa"/>
            <w:shd w:val="clear" w:color="auto" w:fill="auto"/>
            <w:vAlign w:val="center"/>
          </w:tcPr>
          <w:p w14:paraId="67F6A0DD" w14:textId="77777777" w:rsidR="006C1C61" w:rsidRPr="006C1C61" w:rsidRDefault="006C1C61" w:rsidP="006C1C61">
            <w:pPr>
              <w:spacing w:before="0" w:after="0"/>
              <w:jc w:val="center"/>
              <w:rPr>
                <w:rFonts w:ascii="Tahoma" w:eastAsia="Times New Roman" w:hAnsi="Tahoma" w:cs="Tahoma"/>
                <w:b/>
                <w:sz w:val="20"/>
                <w:szCs w:val="20"/>
                <w:lang w:eastAsia="pl-PL"/>
              </w:rPr>
            </w:pPr>
            <w:proofErr w:type="spellStart"/>
            <w:r w:rsidRPr="006C1C61">
              <w:rPr>
                <w:rFonts w:ascii="Tahoma" w:eastAsia="Times New Roman" w:hAnsi="Tahoma" w:cs="Tahoma"/>
                <w:b/>
                <w:sz w:val="20"/>
                <w:szCs w:val="20"/>
                <w:lang w:eastAsia="pl-PL"/>
              </w:rPr>
              <w:t>S</w:t>
            </w:r>
            <w:r w:rsidRPr="006C1C61">
              <w:rPr>
                <w:rFonts w:ascii="Tahoma" w:eastAsia="Times New Roman" w:hAnsi="Tahoma" w:cs="Tahoma"/>
                <w:b/>
                <w:sz w:val="20"/>
                <w:szCs w:val="20"/>
                <w:vertAlign w:val="subscript"/>
                <w:lang w:eastAsia="pl-PL"/>
              </w:rPr>
              <w:t>śr</w:t>
            </w:r>
            <w:proofErr w:type="spellEnd"/>
            <w:r w:rsidRPr="006C1C61">
              <w:rPr>
                <w:rFonts w:ascii="Tahoma" w:eastAsia="Times New Roman" w:hAnsi="Tahoma" w:cs="Tahoma"/>
                <w:b/>
                <w:sz w:val="20"/>
                <w:szCs w:val="20"/>
                <w:lang w:eastAsia="pl-PL"/>
              </w:rPr>
              <w:t xml:space="preserve"> [g/m</w:t>
            </w:r>
            <w:r w:rsidRPr="006C1C61">
              <w:rPr>
                <w:rFonts w:ascii="Tahoma" w:eastAsia="Times New Roman" w:hAnsi="Tahoma" w:cs="Tahoma"/>
                <w:b/>
                <w:sz w:val="20"/>
                <w:szCs w:val="20"/>
                <w:vertAlign w:val="superscript"/>
                <w:lang w:eastAsia="pl-PL"/>
              </w:rPr>
              <w:t>3</w:t>
            </w:r>
            <w:r w:rsidRPr="006C1C61">
              <w:rPr>
                <w:rFonts w:ascii="Tahoma" w:eastAsia="Times New Roman" w:hAnsi="Tahoma" w:cs="Tahoma"/>
                <w:b/>
                <w:sz w:val="20"/>
                <w:szCs w:val="20"/>
                <w:lang w:eastAsia="pl-PL"/>
              </w:rPr>
              <w:t>]</w:t>
            </w:r>
          </w:p>
        </w:tc>
        <w:tc>
          <w:tcPr>
            <w:tcW w:w="1724" w:type="dxa"/>
            <w:shd w:val="clear" w:color="auto" w:fill="auto"/>
            <w:vAlign w:val="center"/>
          </w:tcPr>
          <w:p w14:paraId="7B862B27" w14:textId="77777777" w:rsidR="006C1C61" w:rsidRPr="006C1C61" w:rsidRDefault="006C1C61" w:rsidP="006C1C61">
            <w:pPr>
              <w:spacing w:before="0" w:after="0"/>
              <w:jc w:val="center"/>
              <w:rPr>
                <w:rFonts w:ascii="Tahoma" w:eastAsia="Times New Roman" w:hAnsi="Tahoma" w:cs="Tahoma"/>
                <w:b/>
                <w:sz w:val="20"/>
                <w:szCs w:val="20"/>
                <w:lang w:eastAsia="pl-PL"/>
              </w:rPr>
            </w:pPr>
            <w:proofErr w:type="spellStart"/>
            <w:r w:rsidRPr="006C1C61">
              <w:rPr>
                <w:rFonts w:ascii="Tahoma" w:eastAsia="Times New Roman" w:hAnsi="Tahoma" w:cs="Tahoma"/>
                <w:b/>
                <w:sz w:val="20"/>
                <w:szCs w:val="20"/>
                <w:lang w:eastAsia="pl-PL"/>
              </w:rPr>
              <w:t>Ł</w:t>
            </w:r>
            <w:r w:rsidRPr="006C1C61">
              <w:rPr>
                <w:rFonts w:ascii="Tahoma" w:eastAsia="Times New Roman" w:hAnsi="Tahoma" w:cs="Tahoma"/>
                <w:b/>
                <w:sz w:val="20"/>
                <w:szCs w:val="20"/>
                <w:vertAlign w:val="subscript"/>
                <w:lang w:eastAsia="pl-PL"/>
              </w:rPr>
              <w:t>śr</w:t>
            </w:r>
            <w:proofErr w:type="spellEnd"/>
            <w:r w:rsidRPr="006C1C61">
              <w:rPr>
                <w:rFonts w:ascii="Tahoma" w:eastAsia="Times New Roman" w:hAnsi="Tahoma" w:cs="Tahoma"/>
                <w:b/>
                <w:sz w:val="20"/>
                <w:szCs w:val="20"/>
                <w:vertAlign w:val="subscript"/>
                <w:lang w:eastAsia="pl-PL"/>
              </w:rPr>
              <w:t xml:space="preserve"> </w:t>
            </w:r>
            <w:r w:rsidRPr="006C1C61">
              <w:rPr>
                <w:rFonts w:ascii="Tahoma" w:eastAsia="Times New Roman" w:hAnsi="Tahoma" w:cs="Tahoma"/>
                <w:b/>
                <w:sz w:val="20"/>
                <w:szCs w:val="20"/>
                <w:lang w:eastAsia="pl-PL"/>
              </w:rPr>
              <w:t>[kg/d]</w:t>
            </w:r>
          </w:p>
        </w:tc>
      </w:tr>
      <w:tr w:rsidR="006C1C61" w:rsidRPr="006C1C61" w14:paraId="56BC0A9A" w14:textId="77777777" w:rsidTr="0071031F">
        <w:trPr>
          <w:trHeight w:val="331"/>
        </w:trPr>
        <w:tc>
          <w:tcPr>
            <w:tcW w:w="2129" w:type="dxa"/>
            <w:shd w:val="clear" w:color="auto" w:fill="auto"/>
            <w:vAlign w:val="center"/>
          </w:tcPr>
          <w:p w14:paraId="5BAA2E3A" w14:textId="77777777" w:rsidR="006C1C61" w:rsidRPr="006C1C61" w:rsidRDefault="006C1C61" w:rsidP="006C1C61">
            <w:pPr>
              <w:spacing w:before="0" w:after="0"/>
              <w:jc w:val="center"/>
              <w:rPr>
                <w:rFonts w:ascii="Tahoma" w:eastAsia="Times New Roman" w:hAnsi="Tahoma" w:cs="Tahoma"/>
                <w:sz w:val="20"/>
                <w:szCs w:val="20"/>
                <w:lang w:eastAsia="pl-PL"/>
              </w:rPr>
            </w:pPr>
            <w:r w:rsidRPr="006C1C61">
              <w:rPr>
                <w:rFonts w:ascii="Tahoma" w:eastAsia="Times New Roman" w:hAnsi="Tahoma" w:cs="Tahoma"/>
                <w:sz w:val="20"/>
                <w:szCs w:val="20"/>
                <w:lang w:eastAsia="pl-PL"/>
              </w:rPr>
              <w:t>BZT</w:t>
            </w:r>
            <w:r w:rsidRPr="006C1C61">
              <w:rPr>
                <w:rFonts w:ascii="Tahoma" w:eastAsia="Times New Roman" w:hAnsi="Tahoma" w:cs="Tahoma"/>
                <w:sz w:val="20"/>
                <w:szCs w:val="20"/>
                <w:vertAlign w:val="subscript"/>
                <w:lang w:eastAsia="pl-PL"/>
              </w:rPr>
              <w:t>5</w:t>
            </w:r>
          </w:p>
        </w:tc>
        <w:tc>
          <w:tcPr>
            <w:tcW w:w="1653" w:type="dxa"/>
            <w:shd w:val="clear" w:color="auto" w:fill="auto"/>
          </w:tcPr>
          <w:p w14:paraId="2ABC47BB" w14:textId="77777777" w:rsidR="006C1C61" w:rsidRPr="006C1C61" w:rsidRDefault="006C1C61" w:rsidP="006C1C61">
            <w:pPr>
              <w:spacing w:before="0" w:after="0"/>
              <w:jc w:val="center"/>
              <w:rPr>
                <w:rFonts w:ascii="Tahoma" w:eastAsia="Times New Roman" w:hAnsi="Tahoma" w:cs="Tahoma"/>
                <w:sz w:val="20"/>
                <w:szCs w:val="20"/>
                <w:lang w:eastAsia="pl-PL"/>
              </w:rPr>
            </w:pPr>
            <w:r w:rsidRPr="006C1C61">
              <w:rPr>
                <w:rFonts w:ascii="Tahoma" w:eastAsia="Times New Roman" w:hAnsi="Tahoma" w:cs="Tahoma"/>
                <w:sz w:val="20"/>
                <w:szCs w:val="20"/>
                <w:lang w:eastAsia="pl-PL"/>
              </w:rPr>
              <w:t>15</w:t>
            </w:r>
          </w:p>
        </w:tc>
        <w:tc>
          <w:tcPr>
            <w:tcW w:w="1724" w:type="dxa"/>
            <w:tcBorders>
              <w:top w:val="single" w:sz="4" w:space="0" w:color="auto"/>
              <w:left w:val="single" w:sz="4" w:space="0" w:color="auto"/>
              <w:bottom w:val="single" w:sz="4" w:space="0" w:color="auto"/>
              <w:right w:val="single" w:sz="4" w:space="0" w:color="auto"/>
            </w:tcBorders>
            <w:shd w:val="clear" w:color="auto" w:fill="auto"/>
            <w:vAlign w:val="center"/>
          </w:tcPr>
          <w:p w14:paraId="1418908D"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465,0</w:t>
            </w:r>
          </w:p>
        </w:tc>
        <w:tc>
          <w:tcPr>
            <w:tcW w:w="1724" w:type="dxa"/>
            <w:tcBorders>
              <w:top w:val="single" w:sz="4" w:space="0" w:color="auto"/>
              <w:left w:val="single" w:sz="4" w:space="0" w:color="auto"/>
              <w:bottom w:val="single" w:sz="4" w:space="0" w:color="auto"/>
              <w:right w:val="single" w:sz="4" w:space="0" w:color="auto"/>
            </w:tcBorders>
            <w:shd w:val="clear" w:color="auto" w:fill="auto"/>
            <w:vAlign w:val="center"/>
          </w:tcPr>
          <w:p w14:paraId="0D6E2CDE"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220,9</w:t>
            </w:r>
          </w:p>
        </w:tc>
      </w:tr>
      <w:tr w:rsidR="006C1C61" w:rsidRPr="006C1C61" w14:paraId="163ADEA4" w14:textId="77777777" w:rsidTr="0071031F">
        <w:trPr>
          <w:trHeight w:val="331"/>
        </w:trPr>
        <w:tc>
          <w:tcPr>
            <w:tcW w:w="2129" w:type="dxa"/>
            <w:shd w:val="clear" w:color="auto" w:fill="auto"/>
            <w:vAlign w:val="center"/>
          </w:tcPr>
          <w:p w14:paraId="06EF9A81" w14:textId="77777777" w:rsidR="006C1C61" w:rsidRPr="006C1C61" w:rsidRDefault="006C1C61" w:rsidP="006C1C61">
            <w:pPr>
              <w:spacing w:before="0" w:after="0"/>
              <w:jc w:val="center"/>
              <w:rPr>
                <w:rFonts w:ascii="Tahoma" w:eastAsia="Times New Roman" w:hAnsi="Tahoma" w:cs="Tahoma"/>
                <w:sz w:val="20"/>
                <w:szCs w:val="20"/>
                <w:lang w:eastAsia="pl-PL"/>
              </w:rPr>
            </w:pPr>
            <w:proofErr w:type="spellStart"/>
            <w:r w:rsidRPr="006C1C61">
              <w:rPr>
                <w:rFonts w:ascii="Tahoma" w:eastAsia="Times New Roman" w:hAnsi="Tahoma" w:cs="Tahoma"/>
                <w:sz w:val="20"/>
                <w:szCs w:val="20"/>
                <w:lang w:eastAsia="pl-PL"/>
              </w:rPr>
              <w:t>ChZT</w:t>
            </w:r>
            <w:proofErr w:type="spellEnd"/>
          </w:p>
        </w:tc>
        <w:tc>
          <w:tcPr>
            <w:tcW w:w="1653" w:type="dxa"/>
            <w:shd w:val="clear" w:color="auto" w:fill="auto"/>
          </w:tcPr>
          <w:p w14:paraId="3106F133" w14:textId="77777777" w:rsidR="006C1C61" w:rsidRPr="006C1C61" w:rsidRDefault="006C1C61" w:rsidP="006C1C61">
            <w:pPr>
              <w:spacing w:before="0" w:after="0"/>
              <w:jc w:val="center"/>
              <w:rPr>
                <w:rFonts w:ascii="Tahoma" w:eastAsia="Times New Roman" w:hAnsi="Tahoma" w:cs="Tahoma"/>
                <w:sz w:val="20"/>
                <w:szCs w:val="20"/>
                <w:lang w:eastAsia="pl-PL"/>
              </w:rPr>
            </w:pPr>
            <w:r w:rsidRPr="006C1C61">
              <w:rPr>
                <w:rFonts w:ascii="Tahoma" w:eastAsia="Times New Roman" w:hAnsi="Tahoma" w:cs="Tahoma"/>
                <w:sz w:val="20"/>
                <w:szCs w:val="20"/>
                <w:lang w:eastAsia="pl-PL"/>
              </w:rPr>
              <w:t>15</w:t>
            </w:r>
          </w:p>
        </w:tc>
        <w:tc>
          <w:tcPr>
            <w:tcW w:w="1724" w:type="dxa"/>
            <w:tcBorders>
              <w:top w:val="nil"/>
              <w:left w:val="single" w:sz="4" w:space="0" w:color="auto"/>
              <w:bottom w:val="single" w:sz="4" w:space="0" w:color="auto"/>
              <w:right w:val="single" w:sz="4" w:space="0" w:color="auto"/>
            </w:tcBorders>
            <w:shd w:val="clear" w:color="auto" w:fill="auto"/>
            <w:vAlign w:val="center"/>
          </w:tcPr>
          <w:p w14:paraId="725FFD0D"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914,1</w:t>
            </w:r>
          </w:p>
        </w:tc>
        <w:tc>
          <w:tcPr>
            <w:tcW w:w="1724" w:type="dxa"/>
            <w:tcBorders>
              <w:top w:val="nil"/>
              <w:left w:val="single" w:sz="4" w:space="0" w:color="auto"/>
              <w:bottom w:val="single" w:sz="4" w:space="0" w:color="auto"/>
              <w:right w:val="single" w:sz="4" w:space="0" w:color="auto"/>
            </w:tcBorders>
            <w:shd w:val="clear" w:color="auto" w:fill="auto"/>
            <w:vAlign w:val="center"/>
          </w:tcPr>
          <w:p w14:paraId="677BDF85"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434,2</w:t>
            </w:r>
          </w:p>
        </w:tc>
      </w:tr>
      <w:tr w:rsidR="006C1C61" w:rsidRPr="006C1C61" w14:paraId="524DC69A" w14:textId="77777777" w:rsidTr="0071031F">
        <w:trPr>
          <w:trHeight w:val="331"/>
        </w:trPr>
        <w:tc>
          <w:tcPr>
            <w:tcW w:w="2129" w:type="dxa"/>
            <w:shd w:val="clear" w:color="auto" w:fill="auto"/>
            <w:vAlign w:val="center"/>
          </w:tcPr>
          <w:p w14:paraId="6B7BED93" w14:textId="77777777" w:rsidR="006C1C61" w:rsidRPr="006C1C61" w:rsidRDefault="006C1C61" w:rsidP="006C1C61">
            <w:pPr>
              <w:spacing w:before="0" w:after="0"/>
              <w:jc w:val="center"/>
              <w:rPr>
                <w:rFonts w:ascii="Tahoma" w:eastAsia="Times New Roman" w:hAnsi="Tahoma" w:cs="Tahoma"/>
                <w:sz w:val="20"/>
                <w:szCs w:val="20"/>
                <w:lang w:eastAsia="pl-PL"/>
              </w:rPr>
            </w:pPr>
            <w:proofErr w:type="spellStart"/>
            <w:r w:rsidRPr="006C1C61">
              <w:rPr>
                <w:rFonts w:ascii="Tahoma" w:eastAsia="Times New Roman" w:hAnsi="Tahoma" w:cs="Tahoma"/>
                <w:sz w:val="20"/>
                <w:szCs w:val="20"/>
                <w:lang w:eastAsia="pl-PL"/>
              </w:rPr>
              <w:t>Z</w:t>
            </w:r>
            <w:r w:rsidRPr="006C1C61">
              <w:rPr>
                <w:rFonts w:ascii="Tahoma" w:eastAsia="Times New Roman" w:hAnsi="Tahoma" w:cs="Tahoma"/>
                <w:sz w:val="20"/>
                <w:szCs w:val="20"/>
                <w:vertAlign w:val="subscript"/>
                <w:lang w:eastAsia="pl-PL"/>
              </w:rPr>
              <w:t>og</w:t>
            </w:r>
            <w:proofErr w:type="spellEnd"/>
          </w:p>
        </w:tc>
        <w:tc>
          <w:tcPr>
            <w:tcW w:w="1653" w:type="dxa"/>
            <w:shd w:val="clear" w:color="auto" w:fill="auto"/>
          </w:tcPr>
          <w:p w14:paraId="0C5622DB" w14:textId="77777777" w:rsidR="006C1C61" w:rsidRPr="006C1C61" w:rsidRDefault="006C1C61" w:rsidP="006C1C61">
            <w:pPr>
              <w:spacing w:before="0" w:after="0"/>
              <w:jc w:val="center"/>
              <w:rPr>
                <w:rFonts w:ascii="Tahoma" w:eastAsia="Times New Roman" w:hAnsi="Tahoma" w:cs="Tahoma"/>
                <w:sz w:val="20"/>
                <w:szCs w:val="20"/>
                <w:lang w:eastAsia="pl-PL"/>
              </w:rPr>
            </w:pPr>
            <w:r w:rsidRPr="006C1C61">
              <w:rPr>
                <w:rFonts w:ascii="Tahoma" w:eastAsia="Times New Roman" w:hAnsi="Tahoma" w:cs="Tahoma"/>
                <w:sz w:val="20"/>
                <w:szCs w:val="20"/>
                <w:lang w:eastAsia="pl-PL"/>
              </w:rPr>
              <w:t>20</w:t>
            </w:r>
          </w:p>
        </w:tc>
        <w:tc>
          <w:tcPr>
            <w:tcW w:w="1724" w:type="dxa"/>
            <w:tcBorders>
              <w:top w:val="nil"/>
              <w:left w:val="single" w:sz="4" w:space="0" w:color="auto"/>
              <w:bottom w:val="single" w:sz="4" w:space="0" w:color="auto"/>
              <w:right w:val="single" w:sz="4" w:space="0" w:color="auto"/>
            </w:tcBorders>
            <w:shd w:val="clear" w:color="auto" w:fill="auto"/>
            <w:vAlign w:val="center"/>
          </w:tcPr>
          <w:p w14:paraId="5F83E82D"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505,2</w:t>
            </w:r>
          </w:p>
        </w:tc>
        <w:tc>
          <w:tcPr>
            <w:tcW w:w="1724" w:type="dxa"/>
            <w:tcBorders>
              <w:top w:val="nil"/>
              <w:left w:val="single" w:sz="4" w:space="0" w:color="auto"/>
              <w:bottom w:val="single" w:sz="4" w:space="0" w:color="auto"/>
              <w:right w:val="single" w:sz="4" w:space="0" w:color="auto"/>
            </w:tcBorders>
            <w:shd w:val="clear" w:color="auto" w:fill="auto"/>
            <w:vAlign w:val="center"/>
          </w:tcPr>
          <w:p w14:paraId="626EDE29"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240,0</w:t>
            </w:r>
          </w:p>
        </w:tc>
      </w:tr>
      <w:tr w:rsidR="006C1C61" w:rsidRPr="006C1C61" w14:paraId="1C8DA8C4" w14:textId="77777777" w:rsidTr="0071031F">
        <w:trPr>
          <w:trHeight w:val="331"/>
        </w:trPr>
        <w:tc>
          <w:tcPr>
            <w:tcW w:w="2129" w:type="dxa"/>
            <w:shd w:val="clear" w:color="auto" w:fill="auto"/>
            <w:vAlign w:val="center"/>
          </w:tcPr>
          <w:p w14:paraId="0CC8D784" w14:textId="77777777" w:rsidR="006C1C61" w:rsidRPr="006C1C61" w:rsidRDefault="006C1C61" w:rsidP="006C1C61">
            <w:pPr>
              <w:spacing w:before="0" w:after="0"/>
              <w:jc w:val="center"/>
              <w:rPr>
                <w:rFonts w:ascii="Tahoma" w:eastAsia="Times New Roman" w:hAnsi="Tahoma" w:cs="Tahoma"/>
                <w:sz w:val="20"/>
                <w:szCs w:val="20"/>
                <w:lang w:eastAsia="pl-PL"/>
              </w:rPr>
            </w:pPr>
            <w:proofErr w:type="spellStart"/>
            <w:r w:rsidRPr="006C1C61">
              <w:rPr>
                <w:rFonts w:ascii="Tahoma" w:eastAsia="Times New Roman" w:hAnsi="Tahoma" w:cs="Tahoma"/>
                <w:sz w:val="20"/>
                <w:szCs w:val="20"/>
                <w:lang w:eastAsia="pl-PL"/>
              </w:rPr>
              <w:t>N</w:t>
            </w:r>
            <w:r w:rsidRPr="006C1C61">
              <w:rPr>
                <w:rFonts w:ascii="Tahoma" w:eastAsia="Times New Roman" w:hAnsi="Tahoma" w:cs="Tahoma"/>
                <w:sz w:val="20"/>
                <w:szCs w:val="20"/>
                <w:vertAlign w:val="subscript"/>
                <w:lang w:eastAsia="pl-PL"/>
              </w:rPr>
              <w:t>og</w:t>
            </w:r>
            <w:proofErr w:type="spellEnd"/>
          </w:p>
        </w:tc>
        <w:tc>
          <w:tcPr>
            <w:tcW w:w="1653" w:type="dxa"/>
            <w:shd w:val="clear" w:color="auto" w:fill="auto"/>
          </w:tcPr>
          <w:p w14:paraId="1000A711" w14:textId="77777777" w:rsidR="006C1C61" w:rsidRPr="006C1C61" w:rsidRDefault="006C1C61" w:rsidP="006C1C61">
            <w:pPr>
              <w:spacing w:before="0" w:after="0"/>
              <w:jc w:val="center"/>
              <w:rPr>
                <w:rFonts w:ascii="Tahoma" w:eastAsia="Times New Roman" w:hAnsi="Tahoma" w:cs="Tahoma"/>
                <w:sz w:val="20"/>
                <w:szCs w:val="20"/>
                <w:lang w:eastAsia="pl-PL"/>
              </w:rPr>
            </w:pPr>
            <w:r w:rsidRPr="006C1C61">
              <w:rPr>
                <w:rFonts w:ascii="Tahoma" w:eastAsia="Times New Roman" w:hAnsi="Tahoma" w:cs="Tahoma"/>
                <w:sz w:val="20"/>
                <w:szCs w:val="20"/>
                <w:lang w:eastAsia="pl-PL"/>
              </w:rPr>
              <w:t>0</w:t>
            </w:r>
          </w:p>
        </w:tc>
        <w:tc>
          <w:tcPr>
            <w:tcW w:w="1724" w:type="dxa"/>
            <w:tcBorders>
              <w:top w:val="nil"/>
              <w:left w:val="single" w:sz="4" w:space="0" w:color="auto"/>
              <w:bottom w:val="single" w:sz="4" w:space="0" w:color="auto"/>
              <w:right w:val="single" w:sz="4" w:space="0" w:color="auto"/>
            </w:tcBorders>
            <w:shd w:val="clear" w:color="auto" w:fill="auto"/>
            <w:vAlign w:val="center"/>
          </w:tcPr>
          <w:p w14:paraId="0415EEED"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93,9</w:t>
            </w:r>
          </w:p>
        </w:tc>
        <w:tc>
          <w:tcPr>
            <w:tcW w:w="1724" w:type="dxa"/>
            <w:tcBorders>
              <w:top w:val="nil"/>
              <w:left w:val="single" w:sz="4" w:space="0" w:color="auto"/>
              <w:bottom w:val="single" w:sz="4" w:space="0" w:color="auto"/>
              <w:right w:val="single" w:sz="4" w:space="0" w:color="auto"/>
            </w:tcBorders>
            <w:shd w:val="clear" w:color="auto" w:fill="auto"/>
            <w:vAlign w:val="center"/>
          </w:tcPr>
          <w:p w14:paraId="587BB2F8"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44,6</w:t>
            </w:r>
          </w:p>
        </w:tc>
      </w:tr>
      <w:tr w:rsidR="006C1C61" w:rsidRPr="006C1C61" w14:paraId="3DDCB2D5" w14:textId="77777777" w:rsidTr="0071031F">
        <w:trPr>
          <w:trHeight w:val="331"/>
        </w:trPr>
        <w:tc>
          <w:tcPr>
            <w:tcW w:w="2129" w:type="dxa"/>
            <w:shd w:val="clear" w:color="auto" w:fill="auto"/>
            <w:vAlign w:val="center"/>
          </w:tcPr>
          <w:p w14:paraId="0190246C" w14:textId="77777777" w:rsidR="006C1C61" w:rsidRPr="006C1C61" w:rsidRDefault="006C1C61" w:rsidP="006C1C61">
            <w:pPr>
              <w:spacing w:before="0" w:after="0"/>
              <w:jc w:val="center"/>
              <w:rPr>
                <w:rFonts w:ascii="Tahoma" w:eastAsia="Times New Roman" w:hAnsi="Tahoma" w:cs="Tahoma"/>
                <w:sz w:val="20"/>
                <w:szCs w:val="20"/>
                <w:lang w:eastAsia="pl-PL"/>
              </w:rPr>
            </w:pPr>
            <w:proofErr w:type="spellStart"/>
            <w:r w:rsidRPr="006C1C61">
              <w:rPr>
                <w:rFonts w:ascii="Tahoma" w:eastAsia="Times New Roman" w:hAnsi="Tahoma" w:cs="Tahoma"/>
                <w:sz w:val="20"/>
                <w:szCs w:val="20"/>
                <w:lang w:eastAsia="pl-PL"/>
              </w:rPr>
              <w:t>P</w:t>
            </w:r>
            <w:r w:rsidRPr="006C1C61">
              <w:rPr>
                <w:rFonts w:ascii="Tahoma" w:eastAsia="Times New Roman" w:hAnsi="Tahoma" w:cs="Tahoma"/>
                <w:sz w:val="20"/>
                <w:szCs w:val="20"/>
                <w:vertAlign w:val="subscript"/>
                <w:lang w:eastAsia="pl-PL"/>
              </w:rPr>
              <w:t>og</w:t>
            </w:r>
            <w:proofErr w:type="spellEnd"/>
          </w:p>
        </w:tc>
        <w:tc>
          <w:tcPr>
            <w:tcW w:w="1653" w:type="dxa"/>
            <w:shd w:val="clear" w:color="auto" w:fill="auto"/>
          </w:tcPr>
          <w:p w14:paraId="11D20613" w14:textId="77777777" w:rsidR="006C1C61" w:rsidRPr="006C1C61" w:rsidRDefault="006C1C61" w:rsidP="006C1C61">
            <w:pPr>
              <w:spacing w:before="0" w:after="0"/>
              <w:jc w:val="center"/>
              <w:rPr>
                <w:rFonts w:ascii="Tahoma" w:eastAsia="Times New Roman" w:hAnsi="Tahoma" w:cs="Tahoma"/>
                <w:sz w:val="20"/>
                <w:szCs w:val="20"/>
                <w:lang w:eastAsia="pl-PL"/>
              </w:rPr>
            </w:pPr>
            <w:r w:rsidRPr="006C1C61">
              <w:rPr>
                <w:rFonts w:ascii="Tahoma" w:eastAsia="Times New Roman" w:hAnsi="Tahoma" w:cs="Tahoma"/>
                <w:sz w:val="20"/>
                <w:szCs w:val="20"/>
                <w:lang w:eastAsia="pl-PL"/>
              </w:rPr>
              <w:t>0</w:t>
            </w:r>
          </w:p>
        </w:tc>
        <w:tc>
          <w:tcPr>
            <w:tcW w:w="1724" w:type="dxa"/>
            <w:tcBorders>
              <w:top w:val="nil"/>
              <w:left w:val="single" w:sz="4" w:space="0" w:color="auto"/>
              <w:bottom w:val="single" w:sz="4" w:space="0" w:color="auto"/>
              <w:right w:val="single" w:sz="4" w:space="0" w:color="auto"/>
            </w:tcBorders>
            <w:shd w:val="clear" w:color="auto" w:fill="auto"/>
            <w:vAlign w:val="center"/>
          </w:tcPr>
          <w:p w14:paraId="413FBB47"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17,5</w:t>
            </w:r>
          </w:p>
        </w:tc>
        <w:tc>
          <w:tcPr>
            <w:tcW w:w="1724" w:type="dxa"/>
            <w:tcBorders>
              <w:top w:val="nil"/>
              <w:left w:val="single" w:sz="4" w:space="0" w:color="auto"/>
              <w:bottom w:val="single" w:sz="4" w:space="0" w:color="auto"/>
              <w:right w:val="single" w:sz="4" w:space="0" w:color="auto"/>
            </w:tcBorders>
            <w:shd w:val="clear" w:color="auto" w:fill="auto"/>
            <w:vAlign w:val="center"/>
          </w:tcPr>
          <w:p w14:paraId="450076DC"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8,3</w:t>
            </w:r>
          </w:p>
        </w:tc>
      </w:tr>
    </w:tbl>
    <w:p w14:paraId="70A1797E" w14:textId="77777777" w:rsidR="006C1C61" w:rsidRPr="006C1C61" w:rsidRDefault="006C1C61" w:rsidP="006C1C61">
      <w:pPr>
        <w:spacing w:before="120" w:after="0" w:line="360" w:lineRule="auto"/>
        <w:jc w:val="left"/>
        <w:rPr>
          <w:rFonts w:ascii="Tahoma" w:eastAsia="Times New Roman" w:hAnsi="Tahoma" w:cs="Tahoma"/>
          <w:b/>
          <w:sz w:val="20"/>
          <w:szCs w:val="20"/>
          <w:lang w:eastAsia="pl-PL"/>
        </w:rPr>
      </w:pPr>
    </w:p>
    <w:p w14:paraId="7DBEDAB8" w14:textId="43063488" w:rsidR="006C1C61" w:rsidRPr="001A55D1" w:rsidRDefault="00026411" w:rsidP="001A55D1">
      <w:pPr>
        <w:pStyle w:val="Nagwek3"/>
        <w:rPr>
          <w:rFonts w:cs="Tahoma"/>
          <w:sz w:val="20"/>
          <w:szCs w:val="20"/>
          <w:lang w:eastAsia="pl-PL"/>
        </w:rPr>
      </w:pPr>
      <w:bookmarkStart w:id="224" w:name="_Toc121390990"/>
      <w:r>
        <w:rPr>
          <w:rFonts w:cs="Tahoma"/>
          <w:sz w:val="20"/>
          <w:szCs w:val="20"/>
          <w:lang w:eastAsia="pl-PL"/>
        </w:rPr>
        <w:t>Obliczenia parametrów komór osadu czynnego dla okresu docelowego- II-</w:t>
      </w:r>
      <w:proofErr w:type="spellStart"/>
      <w:r>
        <w:rPr>
          <w:rFonts w:cs="Tahoma"/>
          <w:sz w:val="20"/>
          <w:szCs w:val="20"/>
          <w:lang w:eastAsia="pl-PL"/>
        </w:rPr>
        <w:t>gi</w:t>
      </w:r>
      <w:proofErr w:type="spellEnd"/>
      <w:r>
        <w:rPr>
          <w:rFonts w:cs="Tahoma"/>
          <w:sz w:val="20"/>
          <w:szCs w:val="20"/>
          <w:lang w:eastAsia="pl-PL"/>
        </w:rPr>
        <w:t xml:space="preserve"> etap.</w:t>
      </w:r>
      <w:bookmarkEnd w:id="224"/>
      <w:r w:rsidR="006C1C61" w:rsidRPr="001A55D1">
        <w:rPr>
          <w:rFonts w:cs="Tahoma"/>
          <w:sz w:val="20"/>
          <w:szCs w:val="20"/>
          <w:lang w:eastAsia="pl-PL"/>
        </w:rPr>
        <w:t xml:space="preserve"> </w:t>
      </w:r>
    </w:p>
    <w:p w14:paraId="1DD9C01A" w14:textId="6027FEA9" w:rsidR="006C1C61" w:rsidRDefault="006C1C61" w:rsidP="006C1C61">
      <w:pPr>
        <w:spacing w:before="120" w:after="0" w:line="360" w:lineRule="auto"/>
        <w:rPr>
          <w:rFonts w:ascii="Tahoma" w:eastAsia="Times New Roman" w:hAnsi="Tahoma" w:cs="Tahoma"/>
          <w:bCs/>
          <w:sz w:val="20"/>
          <w:szCs w:val="20"/>
          <w:lang w:eastAsia="pl-PL"/>
        </w:rPr>
      </w:pPr>
      <w:r w:rsidRPr="006C1C61">
        <w:rPr>
          <w:rFonts w:ascii="Tahoma" w:eastAsia="Times New Roman" w:hAnsi="Tahoma" w:cs="Tahoma"/>
          <w:bCs/>
          <w:sz w:val="20"/>
          <w:szCs w:val="20"/>
          <w:lang w:eastAsia="pl-PL"/>
        </w:rPr>
        <w:t>Obliczenia komory osadu czynnego przeprowadzono dla temperatury obliczeniowej 12</w:t>
      </w:r>
      <w:r w:rsidRPr="006C1C61">
        <w:rPr>
          <w:rFonts w:ascii="Tahoma" w:eastAsia="Times New Roman" w:hAnsi="Tahoma" w:cs="Tahoma"/>
          <w:bCs/>
          <w:sz w:val="20"/>
          <w:szCs w:val="20"/>
          <w:vertAlign w:val="superscript"/>
          <w:lang w:eastAsia="pl-PL"/>
        </w:rPr>
        <w:t>o</w:t>
      </w:r>
      <w:r w:rsidRPr="006C1C61">
        <w:rPr>
          <w:rFonts w:ascii="Tahoma" w:eastAsia="Times New Roman" w:hAnsi="Tahoma" w:cs="Tahoma"/>
          <w:bCs/>
          <w:sz w:val="20"/>
          <w:szCs w:val="20"/>
          <w:lang w:eastAsia="pl-PL"/>
        </w:rPr>
        <w:t>C, minimalnej 8</w:t>
      </w:r>
      <w:r w:rsidRPr="006C1C61">
        <w:rPr>
          <w:rFonts w:ascii="Tahoma" w:eastAsia="Times New Roman" w:hAnsi="Tahoma" w:cs="Tahoma"/>
          <w:bCs/>
          <w:sz w:val="20"/>
          <w:szCs w:val="20"/>
          <w:vertAlign w:val="superscript"/>
          <w:lang w:eastAsia="pl-PL"/>
        </w:rPr>
        <w:t>o</w:t>
      </w:r>
      <w:r w:rsidRPr="006C1C61">
        <w:rPr>
          <w:rFonts w:ascii="Tahoma" w:eastAsia="Times New Roman" w:hAnsi="Tahoma" w:cs="Tahoma"/>
          <w:bCs/>
          <w:sz w:val="20"/>
          <w:szCs w:val="20"/>
          <w:lang w:eastAsia="pl-PL"/>
        </w:rPr>
        <w:t>C i maksymalnej 20</w:t>
      </w:r>
      <w:r w:rsidRPr="006C1C61">
        <w:rPr>
          <w:rFonts w:ascii="Tahoma" w:eastAsia="Times New Roman" w:hAnsi="Tahoma" w:cs="Tahoma"/>
          <w:bCs/>
          <w:sz w:val="20"/>
          <w:szCs w:val="20"/>
          <w:vertAlign w:val="superscript"/>
          <w:lang w:eastAsia="pl-PL"/>
        </w:rPr>
        <w:t>o</w:t>
      </w:r>
      <w:r w:rsidRPr="006C1C61">
        <w:rPr>
          <w:rFonts w:ascii="Tahoma" w:eastAsia="Times New Roman" w:hAnsi="Tahoma" w:cs="Tahoma"/>
          <w:bCs/>
          <w:sz w:val="20"/>
          <w:szCs w:val="20"/>
          <w:lang w:eastAsia="pl-PL"/>
        </w:rPr>
        <w:t>C</w:t>
      </w:r>
      <w:r w:rsidR="007A326B">
        <w:rPr>
          <w:rFonts w:ascii="Tahoma" w:eastAsia="Times New Roman" w:hAnsi="Tahoma" w:cs="Tahoma"/>
          <w:bCs/>
          <w:sz w:val="20"/>
          <w:szCs w:val="20"/>
          <w:lang w:eastAsia="pl-PL"/>
        </w:rPr>
        <w:t>.</w:t>
      </w:r>
    </w:p>
    <w:p w14:paraId="79618C8E" w14:textId="638C9D2E" w:rsidR="007A326B" w:rsidRDefault="007A326B" w:rsidP="006C1C61">
      <w:pPr>
        <w:spacing w:before="120" w:after="0" w:line="360" w:lineRule="auto"/>
        <w:rPr>
          <w:rFonts w:ascii="Tahoma" w:eastAsia="Times New Roman" w:hAnsi="Tahoma" w:cs="Tahoma"/>
          <w:bCs/>
          <w:sz w:val="20"/>
          <w:szCs w:val="20"/>
          <w:lang w:eastAsia="pl-PL"/>
        </w:rPr>
      </w:pPr>
      <w:r>
        <w:rPr>
          <w:rFonts w:ascii="Tahoma" w:eastAsia="Times New Roman" w:hAnsi="Tahoma" w:cs="Tahoma"/>
          <w:bCs/>
          <w:sz w:val="20"/>
          <w:szCs w:val="20"/>
          <w:lang w:eastAsia="pl-PL"/>
        </w:rPr>
        <w:t>Tab.12</w:t>
      </w:r>
    </w:p>
    <w:tbl>
      <w:tblPr>
        <w:tblStyle w:val="Tabela-Siatka8"/>
        <w:tblW w:w="0" w:type="auto"/>
        <w:tblLook w:val="04A0" w:firstRow="1" w:lastRow="0" w:firstColumn="1" w:lastColumn="0" w:noHBand="0" w:noVBand="1"/>
      </w:tblPr>
      <w:tblGrid>
        <w:gridCol w:w="4673"/>
        <w:gridCol w:w="1701"/>
        <w:gridCol w:w="850"/>
        <w:gridCol w:w="850"/>
        <w:gridCol w:w="851"/>
      </w:tblGrid>
      <w:tr w:rsidR="006C1C61" w:rsidRPr="006C1C61" w14:paraId="0279BF22" w14:textId="77777777" w:rsidTr="0071031F">
        <w:trPr>
          <w:trHeight w:val="544"/>
        </w:trPr>
        <w:tc>
          <w:tcPr>
            <w:tcW w:w="4673" w:type="dxa"/>
            <w:vAlign w:val="center"/>
          </w:tcPr>
          <w:p w14:paraId="45AB77A4" w14:textId="77777777" w:rsidR="006C1C61" w:rsidRPr="006C1C61" w:rsidRDefault="006C1C61" w:rsidP="00A630E6">
            <w:pPr>
              <w:spacing w:before="0" w:after="0" w:line="276" w:lineRule="auto"/>
              <w:jc w:val="center"/>
              <w:rPr>
                <w:rFonts w:ascii="Tahoma" w:eastAsia="Calibri" w:hAnsi="Tahoma" w:cs="Tahoma"/>
                <w:b/>
                <w:bCs/>
                <w:sz w:val="20"/>
                <w:szCs w:val="20"/>
                <w:lang w:eastAsia="pl-PL"/>
              </w:rPr>
            </w:pPr>
            <w:bookmarkStart w:id="225" w:name="_Hlk62934937"/>
            <w:r w:rsidRPr="006C1C61">
              <w:rPr>
                <w:rFonts w:ascii="Tahoma" w:eastAsia="Calibri" w:hAnsi="Tahoma" w:cs="Tahoma"/>
                <w:b/>
                <w:bCs/>
                <w:sz w:val="20"/>
                <w:szCs w:val="20"/>
                <w:lang w:eastAsia="pl-PL"/>
              </w:rPr>
              <w:t>Parametr</w:t>
            </w:r>
          </w:p>
        </w:tc>
        <w:tc>
          <w:tcPr>
            <w:tcW w:w="1701" w:type="dxa"/>
            <w:vAlign w:val="center"/>
          </w:tcPr>
          <w:p w14:paraId="5E19B262" w14:textId="77777777" w:rsidR="006C1C61" w:rsidRPr="006C1C61" w:rsidRDefault="006C1C61" w:rsidP="00A630E6">
            <w:pPr>
              <w:spacing w:before="0" w:after="0" w:line="276" w:lineRule="auto"/>
              <w:jc w:val="center"/>
              <w:rPr>
                <w:rFonts w:ascii="Tahoma" w:eastAsia="Calibri" w:hAnsi="Tahoma" w:cs="Tahoma"/>
                <w:b/>
                <w:bCs/>
                <w:sz w:val="20"/>
                <w:szCs w:val="20"/>
                <w:lang w:eastAsia="pl-PL"/>
              </w:rPr>
            </w:pPr>
            <w:r w:rsidRPr="006C1C61">
              <w:rPr>
                <w:rFonts w:ascii="Tahoma" w:eastAsia="Calibri" w:hAnsi="Tahoma" w:cs="Tahoma"/>
                <w:b/>
                <w:bCs/>
                <w:sz w:val="20"/>
                <w:szCs w:val="20"/>
                <w:lang w:eastAsia="pl-PL"/>
              </w:rPr>
              <w:t>Jednostka</w:t>
            </w:r>
          </w:p>
        </w:tc>
        <w:tc>
          <w:tcPr>
            <w:tcW w:w="850" w:type="dxa"/>
            <w:vAlign w:val="center"/>
          </w:tcPr>
          <w:p w14:paraId="1ADD3158" w14:textId="77777777" w:rsidR="006C1C61" w:rsidRPr="006C1C61" w:rsidRDefault="006C1C61" w:rsidP="00A630E6">
            <w:pPr>
              <w:spacing w:before="0" w:after="0" w:line="276" w:lineRule="auto"/>
              <w:jc w:val="center"/>
              <w:rPr>
                <w:rFonts w:ascii="Tahoma" w:eastAsia="Calibri" w:hAnsi="Tahoma" w:cs="Tahoma"/>
                <w:b/>
                <w:bCs/>
                <w:sz w:val="20"/>
                <w:szCs w:val="20"/>
                <w:lang w:eastAsia="pl-PL"/>
              </w:rPr>
            </w:pPr>
            <w:proofErr w:type="spellStart"/>
            <w:r w:rsidRPr="006C1C61">
              <w:rPr>
                <w:rFonts w:ascii="Tahoma" w:eastAsia="Calibri" w:hAnsi="Tahoma" w:cs="Tahoma"/>
                <w:b/>
                <w:bCs/>
                <w:sz w:val="20"/>
                <w:szCs w:val="20"/>
                <w:lang w:eastAsia="pl-PL"/>
              </w:rPr>
              <w:t>T</w:t>
            </w:r>
            <w:r w:rsidRPr="006C1C61">
              <w:rPr>
                <w:rFonts w:ascii="Tahoma" w:eastAsia="Calibri" w:hAnsi="Tahoma" w:cs="Tahoma"/>
                <w:b/>
                <w:bCs/>
                <w:sz w:val="20"/>
                <w:szCs w:val="20"/>
                <w:vertAlign w:val="subscript"/>
                <w:lang w:eastAsia="pl-PL"/>
              </w:rPr>
              <w:t>obl</w:t>
            </w:r>
            <w:proofErr w:type="spellEnd"/>
          </w:p>
        </w:tc>
        <w:tc>
          <w:tcPr>
            <w:tcW w:w="850" w:type="dxa"/>
            <w:vAlign w:val="center"/>
          </w:tcPr>
          <w:p w14:paraId="32BACB58" w14:textId="77777777" w:rsidR="006C1C61" w:rsidRPr="006C1C61" w:rsidRDefault="006C1C61" w:rsidP="00A630E6">
            <w:pPr>
              <w:spacing w:before="0" w:after="0" w:line="276" w:lineRule="auto"/>
              <w:jc w:val="center"/>
              <w:rPr>
                <w:rFonts w:ascii="Tahoma" w:eastAsia="Calibri" w:hAnsi="Tahoma" w:cs="Tahoma"/>
                <w:b/>
                <w:bCs/>
                <w:sz w:val="20"/>
                <w:szCs w:val="20"/>
                <w:lang w:eastAsia="pl-PL"/>
              </w:rPr>
            </w:pPr>
            <w:proofErr w:type="spellStart"/>
            <w:r w:rsidRPr="006C1C61">
              <w:rPr>
                <w:rFonts w:ascii="Tahoma" w:eastAsia="Calibri" w:hAnsi="Tahoma" w:cs="Tahoma"/>
                <w:b/>
                <w:bCs/>
                <w:sz w:val="20"/>
                <w:szCs w:val="20"/>
                <w:lang w:eastAsia="pl-PL"/>
              </w:rPr>
              <w:t>T</w:t>
            </w:r>
            <w:r w:rsidRPr="006C1C61">
              <w:rPr>
                <w:rFonts w:ascii="Tahoma" w:eastAsia="Calibri" w:hAnsi="Tahoma" w:cs="Tahoma"/>
                <w:b/>
                <w:bCs/>
                <w:sz w:val="20"/>
                <w:szCs w:val="20"/>
                <w:vertAlign w:val="subscript"/>
                <w:lang w:eastAsia="pl-PL"/>
              </w:rPr>
              <w:t>min</w:t>
            </w:r>
            <w:proofErr w:type="spellEnd"/>
          </w:p>
        </w:tc>
        <w:tc>
          <w:tcPr>
            <w:tcW w:w="851" w:type="dxa"/>
            <w:vAlign w:val="center"/>
          </w:tcPr>
          <w:p w14:paraId="4317C8A8" w14:textId="77777777" w:rsidR="006C1C61" w:rsidRPr="006C1C61" w:rsidRDefault="006C1C61" w:rsidP="00A630E6">
            <w:pPr>
              <w:spacing w:before="0" w:after="0" w:line="276" w:lineRule="auto"/>
              <w:jc w:val="center"/>
              <w:rPr>
                <w:rFonts w:ascii="Tahoma" w:eastAsia="Calibri" w:hAnsi="Tahoma" w:cs="Tahoma"/>
                <w:b/>
                <w:bCs/>
                <w:sz w:val="20"/>
                <w:szCs w:val="20"/>
                <w:lang w:eastAsia="pl-PL"/>
              </w:rPr>
            </w:pPr>
            <w:proofErr w:type="spellStart"/>
            <w:r w:rsidRPr="006C1C61">
              <w:rPr>
                <w:rFonts w:ascii="Tahoma" w:eastAsia="Calibri" w:hAnsi="Tahoma" w:cs="Tahoma"/>
                <w:b/>
                <w:bCs/>
                <w:sz w:val="20"/>
                <w:szCs w:val="20"/>
                <w:lang w:eastAsia="pl-PL"/>
              </w:rPr>
              <w:t>T</w:t>
            </w:r>
            <w:r w:rsidRPr="006C1C61">
              <w:rPr>
                <w:rFonts w:ascii="Tahoma" w:eastAsia="Calibri" w:hAnsi="Tahoma" w:cs="Tahoma"/>
                <w:b/>
                <w:bCs/>
                <w:sz w:val="20"/>
                <w:szCs w:val="20"/>
                <w:vertAlign w:val="subscript"/>
                <w:lang w:eastAsia="pl-PL"/>
              </w:rPr>
              <w:t>max</w:t>
            </w:r>
            <w:proofErr w:type="spellEnd"/>
          </w:p>
        </w:tc>
      </w:tr>
      <w:tr w:rsidR="006C1C61" w:rsidRPr="006C1C61" w14:paraId="1EC05BF1" w14:textId="77777777" w:rsidTr="0071031F">
        <w:tc>
          <w:tcPr>
            <w:tcW w:w="4673" w:type="dxa"/>
          </w:tcPr>
          <w:p w14:paraId="13A6369F" w14:textId="77777777" w:rsidR="006C1C61" w:rsidRPr="006C1C61" w:rsidRDefault="006C1C61" w:rsidP="00A630E6">
            <w:pPr>
              <w:spacing w:before="0" w:after="0" w:line="276" w:lineRule="auto"/>
              <w:jc w:val="left"/>
              <w:rPr>
                <w:rFonts w:ascii="Tahoma" w:eastAsia="Calibri" w:hAnsi="Tahoma" w:cs="Tahoma"/>
                <w:sz w:val="20"/>
                <w:szCs w:val="20"/>
                <w:lang w:eastAsia="pl-PL"/>
              </w:rPr>
            </w:pPr>
            <w:r w:rsidRPr="006C1C61">
              <w:rPr>
                <w:rFonts w:ascii="Tahoma" w:eastAsia="Times New Roman" w:hAnsi="Tahoma" w:cs="Tahoma"/>
                <w:sz w:val="20"/>
                <w:szCs w:val="20"/>
                <w:lang w:eastAsia="pl-PL"/>
              </w:rPr>
              <w:t>Ładunek BZT</w:t>
            </w:r>
            <w:r w:rsidRPr="006C1C61">
              <w:rPr>
                <w:rFonts w:ascii="Tahoma" w:eastAsia="Times New Roman" w:hAnsi="Tahoma" w:cs="Tahoma"/>
                <w:sz w:val="20"/>
                <w:szCs w:val="20"/>
                <w:vertAlign w:val="subscript"/>
                <w:lang w:eastAsia="pl-PL"/>
              </w:rPr>
              <w:t>5</w:t>
            </w:r>
            <w:r w:rsidRPr="006C1C61">
              <w:rPr>
                <w:rFonts w:ascii="Tahoma" w:eastAsia="Times New Roman" w:hAnsi="Tahoma" w:cs="Tahoma"/>
                <w:sz w:val="20"/>
                <w:szCs w:val="20"/>
                <w:lang w:eastAsia="pl-PL"/>
              </w:rPr>
              <w:t xml:space="preserve"> usuwany w komorze osadu czynnego,</w:t>
            </w:r>
            <w:r w:rsidRPr="006C1C61">
              <w:rPr>
                <w:rFonts w:ascii="Tahoma" w:eastAsia="Times New Roman" w:hAnsi="Tahoma" w:cs="Tahoma"/>
                <w:sz w:val="20"/>
                <w:szCs w:val="20"/>
                <w:lang w:val="en-US" w:eastAsia="pl-PL"/>
              </w:rPr>
              <w:t xml:space="preserve"> B</w:t>
            </w:r>
            <w:r w:rsidRPr="006C1C61">
              <w:rPr>
                <w:rFonts w:ascii="Tahoma" w:eastAsia="Times New Roman" w:hAnsi="Tahoma" w:cs="Tahoma"/>
                <w:sz w:val="20"/>
                <w:szCs w:val="20"/>
                <w:vertAlign w:val="subscript"/>
                <w:lang w:val="en-US" w:eastAsia="pl-PL"/>
              </w:rPr>
              <w:t>BZT5,US</w:t>
            </w:r>
          </w:p>
        </w:tc>
        <w:tc>
          <w:tcPr>
            <w:tcW w:w="1701" w:type="dxa"/>
          </w:tcPr>
          <w:p w14:paraId="6A8A3F3D"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Times New Roman" w:hAnsi="Tahoma" w:cs="Tahoma"/>
                <w:sz w:val="20"/>
                <w:szCs w:val="20"/>
                <w:lang w:val="en-US" w:eastAsia="pl-PL"/>
              </w:rPr>
              <w:t>kg O</w:t>
            </w:r>
            <w:r w:rsidRPr="006C1C61">
              <w:rPr>
                <w:rFonts w:ascii="Tahoma" w:eastAsia="Times New Roman" w:hAnsi="Tahoma" w:cs="Tahoma"/>
                <w:sz w:val="20"/>
                <w:szCs w:val="20"/>
                <w:vertAlign w:val="subscript"/>
                <w:lang w:val="en-US" w:eastAsia="pl-PL"/>
              </w:rPr>
              <w:t>2</w:t>
            </w:r>
            <w:r w:rsidRPr="006C1C61">
              <w:rPr>
                <w:rFonts w:ascii="Tahoma" w:eastAsia="Times New Roman" w:hAnsi="Tahoma" w:cs="Tahoma"/>
                <w:sz w:val="20"/>
                <w:szCs w:val="20"/>
                <w:lang w:val="en-US" w:eastAsia="pl-PL"/>
              </w:rPr>
              <w:t>/d</w:t>
            </w:r>
          </w:p>
        </w:tc>
        <w:tc>
          <w:tcPr>
            <w:tcW w:w="850" w:type="dxa"/>
          </w:tcPr>
          <w:p w14:paraId="54A8F0F5"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213,8</w:t>
            </w:r>
          </w:p>
        </w:tc>
        <w:tc>
          <w:tcPr>
            <w:tcW w:w="850" w:type="dxa"/>
          </w:tcPr>
          <w:p w14:paraId="7030D31F"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213,8</w:t>
            </w:r>
          </w:p>
        </w:tc>
        <w:tc>
          <w:tcPr>
            <w:tcW w:w="851" w:type="dxa"/>
          </w:tcPr>
          <w:p w14:paraId="1C205096"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213,8</w:t>
            </w:r>
          </w:p>
        </w:tc>
      </w:tr>
      <w:tr w:rsidR="006C1C61" w:rsidRPr="006C1C61" w14:paraId="0139B31F" w14:textId="77777777" w:rsidTr="0071031F">
        <w:tc>
          <w:tcPr>
            <w:tcW w:w="4673" w:type="dxa"/>
          </w:tcPr>
          <w:p w14:paraId="5493F109"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Tlenowy wiek osadu WO</w:t>
            </w:r>
            <w:r w:rsidRPr="006C1C61">
              <w:rPr>
                <w:rFonts w:ascii="Tahoma" w:eastAsia="Times New Roman" w:hAnsi="Tahoma" w:cs="Tahoma"/>
                <w:sz w:val="20"/>
                <w:szCs w:val="20"/>
                <w:vertAlign w:val="subscript"/>
                <w:lang w:val="nl-NL" w:eastAsia="pl-PL"/>
              </w:rPr>
              <w:t>aerob</w:t>
            </w:r>
          </w:p>
        </w:tc>
        <w:tc>
          <w:tcPr>
            <w:tcW w:w="1701" w:type="dxa"/>
          </w:tcPr>
          <w:p w14:paraId="4A92C0DC"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d</w:t>
            </w:r>
          </w:p>
        </w:tc>
        <w:tc>
          <w:tcPr>
            <w:tcW w:w="850" w:type="dxa"/>
          </w:tcPr>
          <w:p w14:paraId="7AFD828C"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8,3</w:t>
            </w:r>
          </w:p>
        </w:tc>
        <w:tc>
          <w:tcPr>
            <w:tcW w:w="850" w:type="dxa"/>
          </w:tcPr>
          <w:p w14:paraId="6A8631C3"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8,1</w:t>
            </w:r>
          </w:p>
        </w:tc>
        <w:tc>
          <w:tcPr>
            <w:tcW w:w="851" w:type="dxa"/>
          </w:tcPr>
          <w:p w14:paraId="392FFE40"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8,6</w:t>
            </w:r>
          </w:p>
        </w:tc>
      </w:tr>
      <w:tr w:rsidR="006C1C61" w:rsidRPr="006C1C61" w14:paraId="6120787E" w14:textId="77777777" w:rsidTr="0071031F">
        <w:tc>
          <w:tcPr>
            <w:tcW w:w="4673" w:type="dxa"/>
          </w:tcPr>
          <w:p w14:paraId="1D9965E2"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Obliczeniowy wiek osadu WO</w:t>
            </w:r>
            <w:r w:rsidRPr="006C1C61">
              <w:rPr>
                <w:rFonts w:ascii="Tahoma" w:eastAsia="Times New Roman" w:hAnsi="Tahoma" w:cs="Tahoma"/>
                <w:sz w:val="20"/>
                <w:szCs w:val="20"/>
                <w:vertAlign w:val="subscript"/>
                <w:lang w:val="nl-NL" w:eastAsia="pl-PL"/>
              </w:rPr>
              <w:t>obl</w:t>
            </w:r>
          </w:p>
        </w:tc>
        <w:tc>
          <w:tcPr>
            <w:tcW w:w="1701" w:type="dxa"/>
          </w:tcPr>
          <w:p w14:paraId="20E65CBB"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d</w:t>
            </w:r>
          </w:p>
        </w:tc>
        <w:tc>
          <w:tcPr>
            <w:tcW w:w="850" w:type="dxa"/>
          </w:tcPr>
          <w:p w14:paraId="408037CE"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13,8</w:t>
            </w:r>
          </w:p>
        </w:tc>
        <w:tc>
          <w:tcPr>
            <w:tcW w:w="850" w:type="dxa"/>
          </w:tcPr>
          <w:p w14:paraId="11E9AF12"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13,5</w:t>
            </w:r>
          </w:p>
        </w:tc>
        <w:tc>
          <w:tcPr>
            <w:tcW w:w="851" w:type="dxa"/>
          </w:tcPr>
          <w:p w14:paraId="4CEDFD6F"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14,3</w:t>
            </w:r>
          </w:p>
        </w:tc>
      </w:tr>
      <w:tr w:rsidR="006C1C61" w:rsidRPr="006C1C61" w14:paraId="687784FA" w14:textId="77777777" w:rsidTr="0071031F">
        <w:tc>
          <w:tcPr>
            <w:tcW w:w="4673" w:type="dxa"/>
          </w:tcPr>
          <w:p w14:paraId="35BB6C91"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Obciążenie objętości komory ładunkiem BZT</w:t>
            </w:r>
            <w:r w:rsidRPr="006C1C61">
              <w:rPr>
                <w:rFonts w:ascii="Tahoma" w:eastAsia="Times New Roman" w:hAnsi="Tahoma" w:cs="Tahoma"/>
                <w:sz w:val="20"/>
                <w:szCs w:val="20"/>
                <w:vertAlign w:val="subscript"/>
                <w:lang w:val="nl-NL" w:eastAsia="pl-PL"/>
              </w:rPr>
              <w:t>5</w:t>
            </w:r>
            <w:r w:rsidRPr="006C1C61">
              <w:rPr>
                <w:rFonts w:ascii="Tahoma" w:eastAsia="Times New Roman" w:hAnsi="Tahoma" w:cs="Tahoma"/>
                <w:sz w:val="20"/>
                <w:szCs w:val="20"/>
                <w:lang w:val="nl-NL" w:eastAsia="pl-PL"/>
              </w:rPr>
              <w:t xml:space="preserve">, </w:t>
            </w:r>
          </w:p>
        </w:tc>
        <w:tc>
          <w:tcPr>
            <w:tcW w:w="1701" w:type="dxa"/>
          </w:tcPr>
          <w:p w14:paraId="7240B4A4"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kg/(m</w:t>
            </w:r>
            <w:r w:rsidRPr="006C1C61">
              <w:rPr>
                <w:rFonts w:ascii="Tahoma" w:eastAsia="Calibri" w:hAnsi="Tahoma" w:cs="Tahoma"/>
                <w:sz w:val="20"/>
                <w:szCs w:val="20"/>
                <w:vertAlign w:val="superscript"/>
                <w:lang w:eastAsia="pl-PL"/>
              </w:rPr>
              <w:t>3</w:t>
            </w:r>
            <w:r w:rsidRPr="006C1C61">
              <w:rPr>
                <w:rFonts w:ascii="Tahoma" w:eastAsia="Calibri" w:hAnsi="Tahoma" w:cs="Tahoma"/>
                <w:sz w:val="20"/>
                <w:szCs w:val="20"/>
                <w:lang w:eastAsia="pl-PL"/>
              </w:rPr>
              <w:t>·d)</w:t>
            </w:r>
          </w:p>
        </w:tc>
        <w:tc>
          <w:tcPr>
            <w:tcW w:w="850" w:type="dxa"/>
          </w:tcPr>
          <w:p w14:paraId="375ED9BC"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0,22</w:t>
            </w:r>
          </w:p>
        </w:tc>
        <w:tc>
          <w:tcPr>
            <w:tcW w:w="850" w:type="dxa"/>
          </w:tcPr>
          <w:p w14:paraId="4CD3D956"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0,22</w:t>
            </w:r>
          </w:p>
        </w:tc>
        <w:tc>
          <w:tcPr>
            <w:tcW w:w="851" w:type="dxa"/>
          </w:tcPr>
          <w:p w14:paraId="7645A27D"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0,22</w:t>
            </w:r>
          </w:p>
        </w:tc>
      </w:tr>
      <w:tr w:rsidR="006C1C61" w:rsidRPr="006C1C61" w14:paraId="6C08D531" w14:textId="77777777" w:rsidTr="0071031F">
        <w:tc>
          <w:tcPr>
            <w:tcW w:w="4673" w:type="dxa"/>
          </w:tcPr>
          <w:p w14:paraId="4C35567E"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Obciążenie osadu czynnego ładunkiem BZT</w:t>
            </w:r>
            <w:r w:rsidRPr="006C1C61">
              <w:rPr>
                <w:rFonts w:ascii="Tahoma" w:eastAsia="Times New Roman" w:hAnsi="Tahoma" w:cs="Tahoma"/>
                <w:sz w:val="20"/>
                <w:szCs w:val="20"/>
                <w:vertAlign w:val="subscript"/>
                <w:lang w:val="nl-NL" w:eastAsia="pl-PL"/>
              </w:rPr>
              <w:t>5</w:t>
            </w:r>
            <w:r w:rsidRPr="006C1C61">
              <w:rPr>
                <w:rFonts w:ascii="Tahoma" w:eastAsia="Times New Roman" w:hAnsi="Tahoma" w:cs="Tahoma"/>
                <w:sz w:val="20"/>
                <w:szCs w:val="20"/>
                <w:lang w:val="nl-NL" w:eastAsia="pl-PL"/>
              </w:rPr>
              <w:t>,</w:t>
            </w:r>
          </w:p>
        </w:tc>
        <w:tc>
          <w:tcPr>
            <w:tcW w:w="1701" w:type="dxa"/>
          </w:tcPr>
          <w:p w14:paraId="3543FA4A"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 xml:space="preserve">kg/(kg </w:t>
            </w:r>
            <w:proofErr w:type="spellStart"/>
            <w:r w:rsidRPr="006C1C61">
              <w:rPr>
                <w:rFonts w:ascii="Tahoma" w:eastAsia="Calibri" w:hAnsi="Tahoma" w:cs="Tahoma"/>
                <w:sz w:val="20"/>
                <w:szCs w:val="20"/>
                <w:lang w:eastAsia="pl-PL"/>
              </w:rPr>
              <w:t>s.m.·d</w:t>
            </w:r>
            <w:proofErr w:type="spellEnd"/>
            <w:r w:rsidRPr="006C1C61">
              <w:rPr>
                <w:rFonts w:ascii="Tahoma" w:eastAsia="Calibri" w:hAnsi="Tahoma" w:cs="Tahoma"/>
                <w:sz w:val="20"/>
                <w:szCs w:val="20"/>
                <w:lang w:eastAsia="pl-PL"/>
              </w:rPr>
              <w:t>)</w:t>
            </w:r>
          </w:p>
        </w:tc>
        <w:tc>
          <w:tcPr>
            <w:tcW w:w="850" w:type="dxa"/>
          </w:tcPr>
          <w:p w14:paraId="0BE5AC8C"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0,06</w:t>
            </w:r>
          </w:p>
        </w:tc>
        <w:tc>
          <w:tcPr>
            <w:tcW w:w="850" w:type="dxa"/>
          </w:tcPr>
          <w:p w14:paraId="05192B2A"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0,06</w:t>
            </w:r>
          </w:p>
        </w:tc>
        <w:tc>
          <w:tcPr>
            <w:tcW w:w="851" w:type="dxa"/>
          </w:tcPr>
          <w:p w14:paraId="3199957E"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0,06</w:t>
            </w:r>
          </w:p>
        </w:tc>
      </w:tr>
      <w:tr w:rsidR="006C1C61" w:rsidRPr="006C1C61" w14:paraId="131BABA9" w14:textId="77777777" w:rsidTr="0071031F">
        <w:tc>
          <w:tcPr>
            <w:tcW w:w="4673" w:type="dxa"/>
          </w:tcPr>
          <w:p w14:paraId="29E7B183"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Całkowity dobowy przyrost osadu , US</w:t>
            </w:r>
            <w:r w:rsidRPr="006C1C61">
              <w:rPr>
                <w:rFonts w:ascii="Tahoma" w:eastAsia="Times New Roman" w:hAnsi="Tahoma" w:cs="Tahoma"/>
                <w:sz w:val="20"/>
                <w:szCs w:val="20"/>
                <w:vertAlign w:val="subscript"/>
                <w:lang w:val="nl-NL" w:eastAsia="pl-PL"/>
              </w:rPr>
              <w:t>d</w:t>
            </w:r>
          </w:p>
        </w:tc>
        <w:tc>
          <w:tcPr>
            <w:tcW w:w="1701" w:type="dxa"/>
          </w:tcPr>
          <w:p w14:paraId="3891BA0B"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Times New Roman" w:hAnsi="Tahoma" w:cs="Tahoma"/>
                <w:sz w:val="20"/>
                <w:szCs w:val="20"/>
                <w:lang w:val="nl-NL" w:eastAsia="pl-PL"/>
              </w:rPr>
              <w:t>kg s.m./d</w:t>
            </w:r>
          </w:p>
        </w:tc>
        <w:tc>
          <w:tcPr>
            <w:tcW w:w="850" w:type="dxa"/>
          </w:tcPr>
          <w:p w14:paraId="499B0E77"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253</w:t>
            </w:r>
          </w:p>
        </w:tc>
        <w:tc>
          <w:tcPr>
            <w:tcW w:w="850" w:type="dxa"/>
          </w:tcPr>
          <w:p w14:paraId="5C86B63B"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258</w:t>
            </w:r>
          </w:p>
        </w:tc>
        <w:tc>
          <w:tcPr>
            <w:tcW w:w="851" w:type="dxa"/>
          </w:tcPr>
          <w:p w14:paraId="3709EED1"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238</w:t>
            </w:r>
          </w:p>
        </w:tc>
      </w:tr>
      <w:tr w:rsidR="006C1C61" w:rsidRPr="006C1C61" w14:paraId="2E7C28C7" w14:textId="77777777" w:rsidTr="0071031F">
        <w:tc>
          <w:tcPr>
            <w:tcW w:w="4673" w:type="dxa"/>
          </w:tcPr>
          <w:p w14:paraId="27951CCE"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Dobowe całkowite zużycie tlenu, OV</w:t>
            </w:r>
            <w:r w:rsidRPr="006C1C61">
              <w:rPr>
                <w:rFonts w:ascii="Tahoma" w:eastAsia="Times New Roman" w:hAnsi="Tahoma" w:cs="Tahoma"/>
                <w:sz w:val="20"/>
                <w:szCs w:val="20"/>
                <w:vertAlign w:val="subscript"/>
                <w:lang w:val="nl-NL" w:eastAsia="pl-PL"/>
              </w:rPr>
              <w:t>d</w:t>
            </w:r>
          </w:p>
        </w:tc>
        <w:tc>
          <w:tcPr>
            <w:tcW w:w="1701" w:type="dxa"/>
          </w:tcPr>
          <w:p w14:paraId="1E7EDD56" w14:textId="68102712"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kg O</w:t>
            </w:r>
            <w:r w:rsidRPr="006C1C61">
              <w:rPr>
                <w:rFonts w:ascii="Tahoma" w:eastAsia="Times New Roman" w:hAnsi="Tahoma" w:cs="Tahoma"/>
                <w:sz w:val="20"/>
                <w:szCs w:val="20"/>
                <w:vertAlign w:val="subscript"/>
                <w:lang w:val="nl-NL" w:eastAsia="pl-PL"/>
              </w:rPr>
              <w:t>2</w:t>
            </w:r>
            <w:r w:rsidRPr="006C1C61">
              <w:rPr>
                <w:rFonts w:ascii="Tahoma" w:eastAsia="Times New Roman" w:hAnsi="Tahoma" w:cs="Tahoma"/>
                <w:sz w:val="20"/>
                <w:szCs w:val="20"/>
                <w:lang w:val="nl-NL" w:eastAsia="pl-PL"/>
              </w:rPr>
              <w:t>/</w:t>
            </w:r>
            <w:r w:rsidR="001A55D1" w:rsidRPr="001A55D1">
              <w:rPr>
                <w:rFonts w:ascii="Tahoma" w:eastAsia="Times New Roman" w:hAnsi="Tahoma" w:cs="Tahoma"/>
                <w:sz w:val="20"/>
                <w:szCs w:val="20"/>
                <w:lang w:val="nl-NL" w:eastAsia="pl-PL"/>
              </w:rPr>
              <w:t>d</w:t>
            </w:r>
          </w:p>
        </w:tc>
        <w:tc>
          <w:tcPr>
            <w:tcW w:w="850" w:type="dxa"/>
          </w:tcPr>
          <w:p w14:paraId="03FDDF33"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326</w:t>
            </w:r>
          </w:p>
        </w:tc>
        <w:tc>
          <w:tcPr>
            <w:tcW w:w="850" w:type="dxa"/>
          </w:tcPr>
          <w:p w14:paraId="3D68486C"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319</w:t>
            </w:r>
          </w:p>
        </w:tc>
        <w:tc>
          <w:tcPr>
            <w:tcW w:w="851" w:type="dxa"/>
          </w:tcPr>
          <w:p w14:paraId="64AF271B"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349</w:t>
            </w:r>
          </w:p>
        </w:tc>
      </w:tr>
      <w:tr w:rsidR="006C1C61" w:rsidRPr="006C1C61" w14:paraId="451B8A65" w14:textId="77777777" w:rsidTr="0071031F">
        <w:tc>
          <w:tcPr>
            <w:tcW w:w="4673" w:type="dxa"/>
          </w:tcPr>
          <w:p w14:paraId="6C351855"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Godzinowe zużycie tlenu, OV</w:t>
            </w:r>
            <w:r w:rsidRPr="006C1C61">
              <w:rPr>
                <w:rFonts w:ascii="Tahoma" w:eastAsia="Times New Roman" w:hAnsi="Tahoma" w:cs="Tahoma"/>
                <w:sz w:val="20"/>
                <w:szCs w:val="20"/>
                <w:vertAlign w:val="subscript"/>
                <w:lang w:val="nl-NL" w:eastAsia="pl-PL"/>
              </w:rPr>
              <w:t>h</w:t>
            </w:r>
          </w:p>
        </w:tc>
        <w:tc>
          <w:tcPr>
            <w:tcW w:w="1701" w:type="dxa"/>
          </w:tcPr>
          <w:p w14:paraId="4BF35E01"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kg O</w:t>
            </w:r>
            <w:r w:rsidRPr="006C1C61">
              <w:rPr>
                <w:rFonts w:ascii="Tahoma" w:eastAsia="Times New Roman" w:hAnsi="Tahoma" w:cs="Tahoma"/>
                <w:sz w:val="20"/>
                <w:szCs w:val="20"/>
                <w:vertAlign w:val="subscript"/>
                <w:lang w:val="nl-NL" w:eastAsia="pl-PL"/>
              </w:rPr>
              <w:t>2</w:t>
            </w:r>
            <w:r w:rsidRPr="006C1C61">
              <w:rPr>
                <w:rFonts w:ascii="Tahoma" w:eastAsia="Times New Roman" w:hAnsi="Tahoma" w:cs="Tahoma"/>
                <w:sz w:val="20"/>
                <w:szCs w:val="20"/>
                <w:lang w:val="nl-NL" w:eastAsia="pl-PL"/>
              </w:rPr>
              <w:t>/h</w:t>
            </w:r>
          </w:p>
        </w:tc>
        <w:tc>
          <w:tcPr>
            <w:tcW w:w="850" w:type="dxa"/>
          </w:tcPr>
          <w:p w14:paraId="526A2035"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20,</w:t>
            </w:r>
          </w:p>
        </w:tc>
        <w:tc>
          <w:tcPr>
            <w:tcW w:w="850" w:type="dxa"/>
          </w:tcPr>
          <w:p w14:paraId="4C6274E8"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19,7</w:t>
            </w:r>
          </w:p>
        </w:tc>
        <w:tc>
          <w:tcPr>
            <w:tcW w:w="851" w:type="dxa"/>
          </w:tcPr>
          <w:p w14:paraId="782BD872"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21,0</w:t>
            </w:r>
          </w:p>
        </w:tc>
      </w:tr>
      <w:tr w:rsidR="006C1C61" w:rsidRPr="006C1C61" w14:paraId="1D2DF609" w14:textId="77777777" w:rsidTr="0071031F">
        <w:tc>
          <w:tcPr>
            <w:tcW w:w="4673" w:type="dxa"/>
          </w:tcPr>
          <w:p w14:paraId="4C991DA1"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Wymagany transfer tlenu αOC</w:t>
            </w:r>
          </w:p>
        </w:tc>
        <w:tc>
          <w:tcPr>
            <w:tcW w:w="1701" w:type="dxa"/>
          </w:tcPr>
          <w:p w14:paraId="29129AA2"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kg O</w:t>
            </w:r>
            <w:r w:rsidRPr="006C1C61">
              <w:rPr>
                <w:rFonts w:ascii="Tahoma" w:eastAsia="Times New Roman" w:hAnsi="Tahoma" w:cs="Tahoma"/>
                <w:sz w:val="20"/>
                <w:szCs w:val="20"/>
                <w:vertAlign w:val="subscript"/>
                <w:lang w:val="nl-NL" w:eastAsia="pl-PL"/>
              </w:rPr>
              <w:t>2</w:t>
            </w:r>
            <w:r w:rsidRPr="006C1C61">
              <w:rPr>
                <w:rFonts w:ascii="Tahoma" w:eastAsia="Times New Roman" w:hAnsi="Tahoma" w:cs="Tahoma"/>
                <w:sz w:val="20"/>
                <w:szCs w:val="20"/>
                <w:lang w:val="nl-NL" w:eastAsia="pl-PL"/>
              </w:rPr>
              <w:t>/h</w:t>
            </w:r>
          </w:p>
        </w:tc>
        <w:tc>
          <w:tcPr>
            <w:tcW w:w="850" w:type="dxa"/>
          </w:tcPr>
          <w:p w14:paraId="49C2F6F8"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24,6</w:t>
            </w:r>
          </w:p>
        </w:tc>
        <w:tc>
          <w:tcPr>
            <w:tcW w:w="850" w:type="dxa"/>
          </w:tcPr>
          <w:p w14:paraId="578951D2"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24,0</w:t>
            </w:r>
          </w:p>
        </w:tc>
        <w:tc>
          <w:tcPr>
            <w:tcW w:w="851" w:type="dxa"/>
          </w:tcPr>
          <w:p w14:paraId="4A14DB4D"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26,9</w:t>
            </w:r>
          </w:p>
        </w:tc>
      </w:tr>
      <w:tr w:rsidR="006C1C61" w:rsidRPr="006C1C61" w14:paraId="6D250533" w14:textId="77777777" w:rsidTr="0071031F">
        <w:tc>
          <w:tcPr>
            <w:tcW w:w="4673" w:type="dxa"/>
          </w:tcPr>
          <w:p w14:paraId="074481AD"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Wym. stężenie tlenu w komorze tlenowej, Cx</w:t>
            </w:r>
          </w:p>
        </w:tc>
        <w:tc>
          <w:tcPr>
            <w:tcW w:w="1701" w:type="dxa"/>
          </w:tcPr>
          <w:p w14:paraId="6A2F8B7C"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kg O</w:t>
            </w:r>
            <w:r w:rsidRPr="006C1C61">
              <w:rPr>
                <w:rFonts w:ascii="Tahoma" w:eastAsia="Times New Roman" w:hAnsi="Tahoma" w:cs="Tahoma"/>
                <w:sz w:val="20"/>
                <w:szCs w:val="20"/>
                <w:vertAlign w:val="subscript"/>
                <w:lang w:val="nl-NL" w:eastAsia="pl-PL"/>
              </w:rPr>
              <w:t>2</w:t>
            </w: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p>
        </w:tc>
        <w:tc>
          <w:tcPr>
            <w:tcW w:w="850" w:type="dxa"/>
          </w:tcPr>
          <w:p w14:paraId="3D06F262"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2,0</w:t>
            </w:r>
          </w:p>
        </w:tc>
        <w:tc>
          <w:tcPr>
            <w:tcW w:w="850" w:type="dxa"/>
          </w:tcPr>
          <w:p w14:paraId="4E8D6760"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2,0</w:t>
            </w:r>
          </w:p>
        </w:tc>
        <w:tc>
          <w:tcPr>
            <w:tcW w:w="851" w:type="dxa"/>
          </w:tcPr>
          <w:p w14:paraId="21C3BC8C"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2,0</w:t>
            </w:r>
          </w:p>
        </w:tc>
      </w:tr>
      <w:tr w:rsidR="006C1C61" w:rsidRPr="006C1C61" w14:paraId="33E50869" w14:textId="77777777" w:rsidTr="0071031F">
        <w:tc>
          <w:tcPr>
            <w:tcW w:w="4673" w:type="dxa"/>
          </w:tcPr>
          <w:p w14:paraId="40455429"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Stężenie osadu czynnego w KOCz</w:t>
            </w:r>
          </w:p>
        </w:tc>
        <w:tc>
          <w:tcPr>
            <w:tcW w:w="1701" w:type="dxa"/>
          </w:tcPr>
          <w:p w14:paraId="3EBA929E"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kg/m</w:t>
            </w:r>
            <w:r w:rsidRPr="006C1C61">
              <w:rPr>
                <w:rFonts w:ascii="Tahoma" w:eastAsia="Times New Roman" w:hAnsi="Tahoma" w:cs="Tahoma"/>
                <w:sz w:val="20"/>
                <w:szCs w:val="20"/>
                <w:vertAlign w:val="superscript"/>
                <w:lang w:val="nl-NL" w:eastAsia="pl-PL"/>
              </w:rPr>
              <w:t>3</w:t>
            </w:r>
          </w:p>
        </w:tc>
        <w:tc>
          <w:tcPr>
            <w:tcW w:w="850" w:type="dxa"/>
          </w:tcPr>
          <w:p w14:paraId="16979C8E"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3,5</w:t>
            </w:r>
          </w:p>
        </w:tc>
        <w:tc>
          <w:tcPr>
            <w:tcW w:w="850" w:type="dxa"/>
          </w:tcPr>
          <w:p w14:paraId="515DAF4E"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3,5</w:t>
            </w:r>
          </w:p>
        </w:tc>
        <w:tc>
          <w:tcPr>
            <w:tcW w:w="851" w:type="dxa"/>
          </w:tcPr>
          <w:p w14:paraId="121B1443"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3,4</w:t>
            </w:r>
          </w:p>
        </w:tc>
      </w:tr>
      <w:tr w:rsidR="006C1C61" w:rsidRPr="006C1C61" w14:paraId="0CF3CD58" w14:textId="77777777" w:rsidTr="0071031F">
        <w:tc>
          <w:tcPr>
            <w:tcW w:w="4673" w:type="dxa"/>
          </w:tcPr>
          <w:p w14:paraId="74807537"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 xml:space="preserve">Indeks osadu czynnego </w:t>
            </w:r>
          </w:p>
        </w:tc>
        <w:tc>
          <w:tcPr>
            <w:tcW w:w="1701" w:type="dxa"/>
          </w:tcPr>
          <w:p w14:paraId="7F1DAD59"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dm</w:t>
            </w:r>
            <w:r w:rsidRPr="006C1C61">
              <w:rPr>
                <w:rFonts w:ascii="Tahoma" w:eastAsia="Times New Roman" w:hAnsi="Tahoma" w:cs="Tahoma"/>
                <w:sz w:val="20"/>
                <w:szCs w:val="20"/>
                <w:vertAlign w:val="superscript"/>
                <w:lang w:val="nl-NL" w:eastAsia="pl-PL"/>
              </w:rPr>
              <w:t>3</w:t>
            </w:r>
            <w:r w:rsidRPr="006C1C61">
              <w:rPr>
                <w:rFonts w:ascii="Tahoma" w:eastAsia="Times New Roman" w:hAnsi="Tahoma" w:cs="Tahoma"/>
                <w:sz w:val="20"/>
                <w:szCs w:val="20"/>
                <w:lang w:val="nl-NL" w:eastAsia="pl-PL"/>
              </w:rPr>
              <w:t>/kg s.m.</w:t>
            </w:r>
          </w:p>
        </w:tc>
        <w:tc>
          <w:tcPr>
            <w:tcW w:w="850" w:type="dxa"/>
          </w:tcPr>
          <w:p w14:paraId="30901E9A"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120</w:t>
            </w:r>
          </w:p>
        </w:tc>
        <w:tc>
          <w:tcPr>
            <w:tcW w:w="850" w:type="dxa"/>
          </w:tcPr>
          <w:p w14:paraId="23F2C9BF"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120</w:t>
            </w:r>
          </w:p>
        </w:tc>
        <w:tc>
          <w:tcPr>
            <w:tcW w:w="851" w:type="dxa"/>
          </w:tcPr>
          <w:p w14:paraId="34326906"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120</w:t>
            </w:r>
          </w:p>
        </w:tc>
      </w:tr>
      <w:tr w:rsidR="006C1C61" w:rsidRPr="006C1C61" w14:paraId="09C38D08" w14:textId="77777777" w:rsidTr="0071031F">
        <w:tc>
          <w:tcPr>
            <w:tcW w:w="4673" w:type="dxa"/>
          </w:tcPr>
          <w:p w14:paraId="00196B5C"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Głebokość napowietrzania</w:t>
            </w:r>
          </w:p>
        </w:tc>
        <w:tc>
          <w:tcPr>
            <w:tcW w:w="1701" w:type="dxa"/>
          </w:tcPr>
          <w:p w14:paraId="6A385959"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p>
        </w:tc>
        <w:tc>
          <w:tcPr>
            <w:tcW w:w="850" w:type="dxa"/>
          </w:tcPr>
          <w:p w14:paraId="0EC89CA1"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w:t>
            </w:r>
          </w:p>
        </w:tc>
        <w:tc>
          <w:tcPr>
            <w:tcW w:w="850" w:type="dxa"/>
          </w:tcPr>
          <w:p w14:paraId="412D7FD0"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w:t>
            </w:r>
          </w:p>
        </w:tc>
        <w:tc>
          <w:tcPr>
            <w:tcW w:w="851" w:type="dxa"/>
          </w:tcPr>
          <w:p w14:paraId="098D38AA"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w:t>
            </w:r>
          </w:p>
        </w:tc>
      </w:tr>
      <w:tr w:rsidR="006C1C61" w:rsidRPr="006C1C61" w14:paraId="04C5DB2C" w14:textId="77777777" w:rsidTr="0071031F">
        <w:tc>
          <w:tcPr>
            <w:tcW w:w="4673" w:type="dxa"/>
          </w:tcPr>
          <w:p w14:paraId="2E061305"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Napełnienie w KOCz, H</w:t>
            </w:r>
            <w:r w:rsidRPr="006C1C61">
              <w:rPr>
                <w:rFonts w:ascii="Tahoma" w:eastAsia="Times New Roman" w:hAnsi="Tahoma" w:cs="Tahoma"/>
                <w:sz w:val="20"/>
                <w:szCs w:val="20"/>
                <w:vertAlign w:val="subscript"/>
                <w:lang w:val="nl-NL" w:eastAsia="pl-PL"/>
              </w:rPr>
              <w:t>cz</w:t>
            </w:r>
          </w:p>
        </w:tc>
        <w:tc>
          <w:tcPr>
            <w:tcW w:w="1701" w:type="dxa"/>
          </w:tcPr>
          <w:p w14:paraId="3A14799D"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p>
        </w:tc>
        <w:tc>
          <w:tcPr>
            <w:tcW w:w="850" w:type="dxa"/>
          </w:tcPr>
          <w:p w14:paraId="3E8A4ADC"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5,25</w:t>
            </w:r>
          </w:p>
        </w:tc>
        <w:tc>
          <w:tcPr>
            <w:tcW w:w="850" w:type="dxa"/>
          </w:tcPr>
          <w:p w14:paraId="5A66B70E"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5,25</w:t>
            </w:r>
          </w:p>
        </w:tc>
        <w:tc>
          <w:tcPr>
            <w:tcW w:w="851" w:type="dxa"/>
          </w:tcPr>
          <w:p w14:paraId="31898BD3"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5,25</w:t>
            </w:r>
          </w:p>
        </w:tc>
      </w:tr>
      <w:tr w:rsidR="006C1C61" w:rsidRPr="006C1C61" w14:paraId="3C10D92B" w14:textId="77777777" w:rsidTr="0071031F">
        <w:tc>
          <w:tcPr>
            <w:tcW w:w="4673" w:type="dxa"/>
          </w:tcPr>
          <w:p w14:paraId="3575DF55"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Całk. Objętość komory osadu czynnego V</w:t>
            </w:r>
            <w:r w:rsidRPr="006C1C61">
              <w:rPr>
                <w:rFonts w:ascii="Tahoma" w:eastAsia="Times New Roman" w:hAnsi="Tahoma" w:cs="Tahoma"/>
                <w:sz w:val="20"/>
                <w:szCs w:val="20"/>
                <w:vertAlign w:val="subscript"/>
                <w:lang w:val="nl-NL" w:eastAsia="pl-PL"/>
              </w:rPr>
              <w:t>BB</w:t>
            </w:r>
          </w:p>
        </w:tc>
        <w:tc>
          <w:tcPr>
            <w:tcW w:w="1701" w:type="dxa"/>
          </w:tcPr>
          <w:p w14:paraId="06058A23"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p>
        </w:tc>
        <w:tc>
          <w:tcPr>
            <w:tcW w:w="850" w:type="dxa"/>
          </w:tcPr>
          <w:p w14:paraId="1D91146B"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1000</w:t>
            </w:r>
          </w:p>
        </w:tc>
        <w:tc>
          <w:tcPr>
            <w:tcW w:w="850" w:type="dxa"/>
          </w:tcPr>
          <w:p w14:paraId="61C90D15"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1000</w:t>
            </w:r>
          </w:p>
        </w:tc>
        <w:tc>
          <w:tcPr>
            <w:tcW w:w="851" w:type="dxa"/>
          </w:tcPr>
          <w:p w14:paraId="7907D204"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1000</w:t>
            </w:r>
          </w:p>
        </w:tc>
      </w:tr>
      <w:tr w:rsidR="006C1C61" w:rsidRPr="006C1C61" w14:paraId="685F9156" w14:textId="77777777" w:rsidTr="0071031F">
        <w:tc>
          <w:tcPr>
            <w:tcW w:w="4673" w:type="dxa"/>
          </w:tcPr>
          <w:p w14:paraId="6D6807E2"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Udział objętościowy strefy denitryfikacji, V</w:t>
            </w:r>
            <w:r w:rsidRPr="006C1C61">
              <w:rPr>
                <w:rFonts w:ascii="Tahoma" w:eastAsia="Times New Roman" w:hAnsi="Tahoma" w:cs="Tahoma"/>
                <w:sz w:val="20"/>
                <w:szCs w:val="20"/>
                <w:vertAlign w:val="subscript"/>
                <w:lang w:val="nl-NL" w:eastAsia="pl-PL"/>
              </w:rPr>
              <w:t>D</w:t>
            </w:r>
            <w:r w:rsidRPr="006C1C61">
              <w:rPr>
                <w:rFonts w:ascii="Tahoma" w:eastAsia="Times New Roman" w:hAnsi="Tahoma" w:cs="Tahoma"/>
                <w:sz w:val="20"/>
                <w:szCs w:val="20"/>
                <w:lang w:val="nl-NL" w:eastAsia="pl-PL"/>
              </w:rPr>
              <w:t>/V</w:t>
            </w:r>
            <w:r w:rsidRPr="006C1C61">
              <w:rPr>
                <w:rFonts w:ascii="Tahoma" w:eastAsia="Times New Roman" w:hAnsi="Tahoma" w:cs="Tahoma"/>
                <w:sz w:val="20"/>
                <w:szCs w:val="20"/>
                <w:vertAlign w:val="subscript"/>
                <w:lang w:val="nl-NL" w:eastAsia="pl-PL"/>
              </w:rPr>
              <w:t>BB</w:t>
            </w:r>
          </w:p>
        </w:tc>
        <w:tc>
          <w:tcPr>
            <w:tcW w:w="1701" w:type="dxa"/>
          </w:tcPr>
          <w:p w14:paraId="4B034AF5"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Calibri" w:hAnsi="Tahoma" w:cs="Tahoma"/>
                <w:sz w:val="20"/>
                <w:szCs w:val="20"/>
                <w:lang w:eastAsia="pl-PL"/>
              </w:rPr>
              <w:t>-</w:t>
            </w:r>
          </w:p>
        </w:tc>
        <w:tc>
          <w:tcPr>
            <w:tcW w:w="850" w:type="dxa"/>
          </w:tcPr>
          <w:p w14:paraId="585F7B89"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0,4</w:t>
            </w:r>
          </w:p>
        </w:tc>
        <w:tc>
          <w:tcPr>
            <w:tcW w:w="850" w:type="dxa"/>
          </w:tcPr>
          <w:p w14:paraId="62130B23"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0,4</w:t>
            </w:r>
          </w:p>
        </w:tc>
        <w:tc>
          <w:tcPr>
            <w:tcW w:w="851" w:type="dxa"/>
          </w:tcPr>
          <w:p w14:paraId="0F9F2BCA"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0,4</w:t>
            </w:r>
          </w:p>
        </w:tc>
      </w:tr>
      <w:tr w:rsidR="006C1C61" w:rsidRPr="006C1C61" w14:paraId="5810B92F" w14:textId="77777777" w:rsidTr="0071031F">
        <w:tc>
          <w:tcPr>
            <w:tcW w:w="4673" w:type="dxa"/>
          </w:tcPr>
          <w:p w14:paraId="35578FD9"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Całk. Objętość komory tlenowej V</w:t>
            </w:r>
            <w:r w:rsidRPr="006C1C61">
              <w:rPr>
                <w:rFonts w:ascii="Tahoma" w:eastAsia="Times New Roman" w:hAnsi="Tahoma" w:cs="Tahoma"/>
                <w:sz w:val="20"/>
                <w:szCs w:val="20"/>
                <w:vertAlign w:val="subscript"/>
                <w:lang w:val="nl-NL" w:eastAsia="pl-PL"/>
              </w:rPr>
              <w:t>N</w:t>
            </w:r>
          </w:p>
        </w:tc>
        <w:tc>
          <w:tcPr>
            <w:tcW w:w="1701" w:type="dxa"/>
          </w:tcPr>
          <w:p w14:paraId="7B36381E"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p>
        </w:tc>
        <w:tc>
          <w:tcPr>
            <w:tcW w:w="850" w:type="dxa"/>
          </w:tcPr>
          <w:p w14:paraId="6A13D141"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600</w:t>
            </w:r>
          </w:p>
        </w:tc>
        <w:tc>
          <w:tcPr>
            <w:tcW w:w="850" w:type="dxa"/>
          </w:tcPr>
          <w:p w14:paraId="154F9C48"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600</w:t>
            </w:r>
          </w:p>
        </w:tc>
        <w:tc>
          <w:tcPr>
            <w:tcW w:w="851" w:type="dxa"/>
          </w:tcPr>
          <w:p w14:paraId="2A2B3EB0"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600</w:t>
            </w:r>
          </w:p>
        </w:tc>
      </w:tr>
      <w:tr w:rsidR="006C1C61" w:rsidRPr="006C1C61" w14:paraId="48886517" w14:textId="77777777" w:rsidTr="0071031F">
        <w:tc>
          <w:tcPr>
            <w:tcW w:w="4673" w:type="dxa"/>
          </w:tcPr>
          <w:p w14:paraId="149D1259"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Całk. Objętość komory niedotlenionej V</w:t>
            </w:r>
            <w:r w:rsidRPr="006C1C61">
              <w:rPr>
                <w:rFonts w:ascii="Tahoma" w:eastAsia="Times New Roman" w:hAnsi="Tahoma" w:cs="Tahoma"/>
                <w:sz w:val="20"/>
                <w:szCs w:val="20"/>
                <w:vertAlign w:val="subscript"/>
                <w:lang w:val="nl-NL" w:eastAsia="pl-PL"/>
              </w:rPr>
              <w:t>D</w:t>
            </w:r>
          </w:p>
        </w:tc>
        <w:tc>
          <w:tcPr>
            <w:tcW w:w="1701" w:type="dxa"/>
          </w:tcPr>
          <w:p w14:paraId="68D5A4BD"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p>
        </w:tc>
        <w:tc>
          <w:tcPr>
            <w:tcW w:w="850" w:type="dxa"/>
          </w:tcPr>
          <w:p w14:paraId="671DE0A4"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400</w:t>
            </w:r>
          </w:p>
        </w:tc>
        <w:tc>
          <w:tcPr>
            <w:tcW w:w="850" w:type="dxa"/>
          </w:tcPr>
          <w:p w14:paraId="003FE8B2"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400</w:t>
            </w:r>
          </w:p>
        </w:tc>
        <w:tc>
          <w:tcPr>
            <w:tcW w:w="851" w:type="dxa"/>
          </w:tcPr>
          <w:p w14:paraId="2ECEA478"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400</w:t>
            </w:r>
          </w:p>
        </w:tc>
      </w:tr>
      <w:tr w:rsidR="006C1C61" w:rsidRPr="006C1C61" w14:paraId="3B79292A" w14:textId="77777777" w:rsidTr="0071031F">
        <w:tc>
          <w:tcPr>
            <w:tcW w:w="4673" w:type="dxa"/>
          </w:tcPr>
          <w:p w14:paraId="339AEEE2"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Ilość komór osadu czynnego</w:t>
            </w:r>
          </w:p>
        </w:tc>
        <w:tc>
          <w:tcPr>
            <w:tcW w:w="1701" w:type="dxa"/>
          </w:tcPr>
          <w:p w14:paraId="59CB3189"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szt.</w:t>
            </w:r>
          </w:p>
        </w:tc>
        <w:tc>
          <w:tcPr>
            <w:tcW w:w="850" w:type="dxa"/>
          </w:tcPr>
          <w:p w14:paraId="63384203"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w:t>
            </w:r>
          </w:p>
        </w:tc>
        <w:tc>
          <w:tcPr>
            <w:tcW w:w="850" w:type="dxa"/>
          </w:tcPr>
          <w:p w14:paraId="004966DA"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w:t>
            </w:r>
          </w:p>
        </w:tc>
        <w:tc>
          <w:tcPr>
            <w:tcW w:w="851" w:type="dxa"/>
          </w:tcPr>
          <w:p w14:paraId="1AFB730B"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w:t>
            </w:r>
          </w:p>
        </w:tc>
      </w:tr>
      <w:tr w:rsidR="006C1C61" w:rsidRPr="006C1C61" w14:paraId="41FFC404" w14:textId="77777777" w:rsidTr="0071031F">
        <w:tc>
          <w:tcPr>
            <w:tcW w:w="4673" w:type="dxa"/>
          </w:tcPr>
          <w:p w14:paraId="322D1304"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Objętość jednej komory osadu czynnego V</w:t>
            </w:r>
            <w:r w:rsidRPr="006C1C61">
              <w:rPr>
                <w:rFonts w:ascii="Tahoma" w:eastAsia="Times New Roman" w:hAnsi="Tahoma" w:cs="Tahoma"/>
                <w:sz w:val="20"/>
                <w:szCs w:val="20"/>
                <w:vertAlign w:val="subscript"/>
                <w:lang w:val="nl-NL" w:eastAsia="pl-PL"/>
              </w:rPr>
              <w:t>BB1</w:t>
            </w:r>
          </w:p>
        </w:tc>
        <w:tc>
          <w:tcPr>
            <w:tcW w:w="1701" w:type="dxa"/>
          </w:tcPr>
          <w:p w14:paraId="063F435E"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p>
        </w:tc>
        <w:tc>
          <w:tcPr>
            <w:tcW w:w="850" w:type="dxa"/>
          </w:tcPr>
          <w:p w14:paraId="4408287E"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500</w:t>
            </w:r>
          </w:p>
        </w:tc>
        <w:tc>
          <w:tcPr>
            <w:tcW w:w="850" w:type="dxa"/>
          </w:tcPr>
          <w:p w14:paraId="08063E39"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500</w:t>
            </w:r>
          </w:p>
        </w:tc>
        <w:tc>
          <w:tcPr>
            <w:tcW w:w="851" w:type="dxa"/>
          </w:tcPr>
          <w:p w14:paraId="728DB904"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500</w:t>
            </w:r>
          </w:p>
        </w:tc>
      </w:tr>
      <w:tr w:rsidR="006C1C61" w:rsidRPr="006C1C61" w14:paraId="35E263A0" w14:textId="77777777" w:rsidTr="0071031F">
        <w:tc>
          <w:tcPr>
            <w:tcW w:w="4673" w:type="dxa"/>
          </w:tcPr>
          <w:p w14:paraId="0C0FA725"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Objętość jednej komory tlenowej V</w:t>
            </w:r>
            <w:r w:rsidRPr="006C1C61">
              <w:rPr>
                <w:rFonts w:ascii="Tahoma" w:eastAsia="Times New Roman" w:hAnsi="Tahoma" w:cs="Tahoma"/>
                <w:sz w:val="20"/>
                <w:szCs w:val="20"/>
                <w:vertAlign w:val="subscript"/>
                <w:lang w:val="nl-NL" w:eastAsia="pl-PL"/>
              </w:rPr>
              <w:t>N 1</w:t>
            </w:r>
          </w:p>
        </w:tc>
        <w:tc>
          <w:tcPr>
            <w:tcW w:w="1701" w:type="dxa"/>
          </w:tcPr>
          <w:p w14:paraId="4F8BFA2D"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p>
        </w:tc>
        <w:tc>
          <w:tcPr>
            <w:tcW w:w="850" w:type="dxa"/>
          </w:tcPr>
          <w:p w14:paraId="480971FB"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300</w:t>
            </w:r>
          </w:p>
        </w:tc>
        <w:tc>
          <w:tcPr>
            <w:tcW w:w="850" w:type="dxa"/>
          </w:tcPr>
          <w:p w14:paraId="2D6677A9"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300</w:t>
            </w:r>
          </w:p>
        </w:tc>
        <w:tc>
          <w:tcPr>
            <w:tcW w:w="851" w:type="dxa"/>
          </w:tcPr>
          <w:p w14:paraId="4F096131"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300</w:t>
            </w:r>
          </w:p>
        </w:tc>
      </w:tr>
      <w:tr w:rsidR="006C1C61" w:rsidRPr="006C1C61" w14:paraId="671EBFA1" w14:textId="77777777" w:rsidTr="0071031F">
        <w:tc>
          <w:tcPr>
            <w:tcW w:w="4673" w:type="dxa"/>
          </w:tcPr>
          <w:p w14:paraId="4914CE43"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Objętość jednej komory niedotlenionej V</w:t>
            </w:r>
            <w:r w:rsidRPr="006C1C61">
              <w:rPr>
                <w:rFonts w:ascii="Tahoma" w:eastAsia="Times New Roman" w:hAnsi="Tahoma" w:cs="Tahoma"/>
                <w:sz w:val="20"/>
                <w:szCs w:val="20"/>
                <w:vertAlign w:val="subscript"/>
                <w:lang w:val="nl-NL" w:eastAsia="pl-PL"/>
              </w:rPr>
              <w:t>D 1</w:t>
            </w:r>
          </w:p>
        </w:tc>
        <w:tc>
          <w:tcPr>
            <w:tcW w:w="1701" w:type="dxa"/>
          </w:tcPr>
          <w:p w14:paraId="3E39B1B6"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p>
        </w:tc>
        <w:tc>
          <w:tcPr>
            <w:tcW w:w="850" w:type="dxa"/>
          </w:tcPr>
          <w:p w14:paraId="466376FF"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200</w:t>
            </w:r>
          </w:p>
        </w:tc>
        <w:tc>
          <w:tcPr>
            <w:tcW w:w="850" w:type="dxa"/>
          </w:tcPr>
          <w:p w14:paraId="70D8F358"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200</w:t>
            </w:r>
          </w:p>
        </w:tc>
        <w:tc>
          <w:tcPr>
            <w:tcW w:w="851" w:type="dxa"/>
          </w:tcPr>
          <w:p w14:paraId="4DFC6796"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200</w:t>
            </w:r>
          </w:p>
        </w:tc>
      </w:tr>
      <w:tr w:rsidR="006C1C61" w:rsidRPr="006C1C61" w14:paraId="48C4C82A" w14:textId="77777777" w:rsidTr="0071031F">
        <w:tc>
          <w:tcPr>
            <w:tcW w:w="4673" w:type="dxa"/>
          </w:tcPr>
          <w:p w14:paraId="21AA7109"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 xml:space="preserve">Stopień recyrkulacji zewnętrznej </w:t>
            </w:r>
          </w:p>
        </w:tc>
        <w:tc>
          <w:tcPr>
            <w:tcW w:w="1701" w:type="dxa"/>
          </w:tcPr>
          <w:p w14:paraId="22BF2F2D"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w:t>
            </w:r>
          </w:p>
        </w:tc>
        <w:tc>
          <w:tcPr>
            <w:tcW w:w="850" w:type="dxa"/>
          </w:tcPr>
          <w:p w14:paraId="1B81A113"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0,75</w:t>
            </w:r>
          </w:p>
        </w:tc>
        <w:tc>
          <w:tcPr>
            <w:tcW w:w="850" w:type="dxa"/>
          </w:tcPr>
          <w:p w14:paraId="570D1391"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0,75</w:t>
            </w:r>
          </w:p>
        </w:tc>
        <w:tc>
          <w:tcPr>
            <w:tcW w:w="851" w:type="dxa"/>
          </w:tcPr>
          <w:p w14:paraId="2BB48E53"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0,75</w:t>
            </w:r>
          </w:p>
        </w:tc>
      </w:tr>
      <w:tr w:rsidR="006C1C61" w:rsidRPr="006C1C61" w14:paraId="7CCA4A95" w14:textId="77777777" w:rsidTr="0071031F">
        <w:tc>
          <w:tcPr>
            <w:tcW w:w="4673" w:type="dxa"/>
          </w:tcPr>
          <w:p w14:paraId="403FCE12"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Maksymalny stopień recyrkulacji zewnętrznej</w:t>
            </w:r>
          </w:p>
        </w:tc>
        <w:tc>
          <w:tcPr>
            <w:tcW w:w="1701" w:type="dxa"/>
          </w:tcPr>
          <w:p w14:paraId="6AD16812"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w:t>
            </w:r>
          </w:p>
        </w:tc>
        <w:tc>
          <w:tcPr>
            <w:tcW w:w="850" w:type="dxa"/>
          </w:tcPr>
          <w:p w14:paraId="7E926B14"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1,0</w:t>
            </w:r>
          </w:p>
        </w:tc>
        <w:tc>
          <w:tcPr>
            <w:tcW w:w="850" w:type="dxa"/>
          </w:tcPr>
          <w:p w14:paraId="5222D7E0"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1,0</w:t>
            </w:r>
          </w:p>
        </w:tc>
        <w:tc>
          <w:tcPr>
            <w:tcW w:w="851" w:type="dxa"/>
          </w:tcPr>
          <w:p w14:paraId="1DC07EB9"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1,0</w:t>
            </w:r>
          </w:p>
        </w:tc>
      </w:tr>
      <w:tr w:rsidR="006C1C61" w:rsidRPr="006C1C61" w14:paraId="5673C42E" w14:textId="77777777" w:rsidTr="0071031F">
        <w:tc>
          <w:tcPr>
            <w:tcW w:w="4673" w:type="dxa"/>
          </w:tcPr>
          <w:p w14:paraId="779C2BFD"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Natężenie przepływu osadu recyrkulacji zewnętrznej</w:t>
            </w:r>
          </w:p>
        </w:tc>
        <w:tc>
          <w:tcPr>
            <w:tcW w:w="1701" w:type="dxa"/>
          </w:tcPr>
          <w:p w14:paraId="3D507E79"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r w:rsidRPr="006C1C61">
              <w:rPr>
                <w:rFonts w:ascii="Tahoma" w:eastAsia="Times New Roman" w:hAnsi="Tahoma" w:cs="Tahoma"/>
                <w:sz w:val="20"/>
                <w:szCs w:val="20"/>
                <w:lang w:val="nl-NL" w:eastAsia="pl-PL"/>
              </w:rPr>
              <w:t>/h</w:t>
            </w:r>
          </w:p>
        </w:tc>
        <w:tc>
          <w:tcPr>
            <w:tcW w:w="850" w:type="dxa"/>
          </w:tcPr>
          <w:p w14:paraId="5410C1A5"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93,5</w:t>
            </w:r>
          </w:p>
        </w:tc>
        <w:tc>
          <w:tcPr>
            <w:tcW w:w="850" w:type="dxa"/>
          </w:tcPr>
          <w:p w14:paraId="21E1C10B"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93,5</w:t>
            </w:r>
          </w:p>
        </w:tc>
        <w:tc>
          <w:tcPr>
            <w:tcW w:w="851" w:type="dxa"/>
          </w:tcPr>
          <w:p w14:paraId="6CB77E43"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93,5</w:t>
            </w:r>
          </w:p>
        </w:tc>
      </w:tr>
      <w:tr w:rsidR="006C1C61" w:rsidRPr="006C1C61" w14:paraId="7D7D6C09" w14:textId="77777777" w:rsidTr="0071031F">
        <w:tc>
          <w:tcPr>
            <w:tcW w:w="4673" w:type="dxa"/>
          </w:tcPr>
          <w:p w14:paraId="3239EBA8"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Całkowita wydajność pomp recyrkulacji zewnętrznej łącznie z pompami rezerwowymi</w:t>
            </w:r>
          </w:p>
        </w:tc>
        <w:tc>
          <w:tcPr>
            <w:tcW w:w="1701" w:type="dxa"/>
          </w:tcPr>
          <w:p w14:paraId="731268CA"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r w:rsidRPr="006C1C61">
              <w:rPr>
                <w:rFonts w:ascii="Tahoma" w:eastAsia="Times New Roman" w:hAnsi="Tahoma" w:cs="Tahoma"/>
                <w:sz w:val="20"/>
                <w:szCs w:val="20"/>
                <w:lang w:val="nl-NL" w:eastAsia="pl-PL"/>
              </w:rPr>
              <w:t>/h</w:t>
            </w:r>
          </w:p>
        </w:tc>
        <w:tc>
          <w:tcPr>
            <w:tcW w:w="850" w:type="dxa"/>
          </w:tcPr>
          <w:p w14:paraId="244B08A4"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187</w:t>
            </w:r>
          </w:p>
        </w:tc>
        <w:tc>
          <w:tcPr>
            <w:tcW w:w="850" w:type="dxa"/>
          </w:tcPr>
          <w:p w14:paraId="6D974DC6"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187</w:t>
            </w:r>
          </w:p>
        </w:tc>
        <w:tc>
          <w:tcPr>
            <w:tcW w:w="851" w:type="dxa"/>
          </w:tcPr>
          <w:p w14:paraId="608F88BC"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187</w:t>
            </w:r>
          </w:p>
        </w:tc>
      </w:tr>
      <w:tr w:rsidR="006C1C61" w:rsidRPr="006C1C61" w14:paraId="09BAE415" w14:textId="77777777" w:rsidTr="0071031F">
        <w:tc>
          <w:tcPr>
            <w:tcW w:w="4673" w:type="dxa"/>
          </w:tcPr>
          <w:p w14:paraId="4FA68A02"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 xml:space="preserve">Stopień recyrkulacji zewnętrznej </w:t>
            </w:r>
          </w:p>
        </w:tc>
        <w:tc>
          <w:tcPr>
            <w:tcW w:w="1701" w:type="dxa"/>
          </w:tcPr>
          <w:p w14:paraId="43094891"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w:t>
            </w:r>
          </w:p>
        </w:tc>
        <w:tc>
          <w:tcPr>
            <w:tcW w:w="850" w:type="dxa"/>
          </w:tcPr>
          <w:p w14:paraId="5631B459"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w:t>
            </w:r>
          </w:p>
        </w:tc>
        <w:tc>
          <w:tcPr>
            <w:tcW w:w="850" w:type="dxa"/>
          </w:tcPr>
          <w:p w14:paraId="4BE093B9"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w:t>
            </w:r>
          </w:p>
        </w:tc>
        <w:tc>
          <w:tcPr>
            <w:tcW w:w="851" w:type="dxa"/>
          </w:tcPr>
          <w:p w14:paraId="018FEE70"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w:t>
            </w:r>
          </w:p>
        </w:tc>
      </w:tr>
      <w:tr w:rsidR="006C1C61" w:rsidRPr="006C1C61" w14:paraId="26F574DA" w14:textId="77777777" w:rsidTr="0071031F">
        <w:tc>
          <w:tcPr>
            <w:tcW w:w="4673" w:type="dxa"/>
          </w:tcPr>
          <w:p w14:paraId="61CC9F3E"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Wydajność maksymalna recyrkulacji wewnętrznej</w:t>
            </w:r>
          </w:p>
        </w:tc>
        <w:tc>
          <w:tcPr>
            <w:tcW w:w="1701" w:type="dxa"/>
          </w:tcPr>
          <w:p w14:paraId="0205F9E9"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r w:rsidRPr="006C1C61">
              <w:rPr>
                <w:rFonts w:ascii="Tahoma" w:eastAsia="Times New Roman" w:hAnsi="Tahoma" w:cs="Tahoma"/>
                <w:sz w:val="20"/>
                <w:szCs w:val="20"/>
                <w:lang w:val="nl-NL" w:eastAsia="pl-PL"/>
              </w:rPr>
              <w:t>/h</w:t>
            </w:r>
          </w:p>
        </w:tc>
        <w:tc>
          <w:tcPr>
            <w:tcW w:w="850" w:type="dxa"/>
          </w:tcPr>
          <w:p w14:paraId="3A511C7D"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187</w:t>
            </w:r>
          </w:p>
        </w:tc>
        <w:tc>
          <w:tcPr>
            <w:tcW w:w="850" w:type="dxa"/>
          </w:tcPr>
          <w:p w14:paraId="54BEADC5"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187</w:t>
            </w:r>
          </w:p>
        </w:tc>
        <w:tc>
          <w:tcPr>
            <w:tcW w:w="851" w:type="dxa"/>
          </w:tcPr>
          <w:p w14:paraId="321D3E8D"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187</w:t>
            </w:r>
          </w:p>
        </w:tc>
      </w:tr>
      <w:tr w:rsidR="006C1C61" w:rsidRPr="006C1C61" w14:paraId="61C349A1" w14:textId="77777777" w:rsidTr="0071031F">
        <w:tc>
          <w:tcPr>
            <w:tcW w:w="4673" w:type="dxa"/>
          </w:tcPr>
          <w:p w14:paraId="31908991"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Alternatynie – zuzycie koagulantu Fe(III) PIX</w:t>
            </w:r>
          </w:p>
        </w:tc>
        <w:tc>
          <w:tcPr>
            <w:tcW w:w="1701" w:type="dxa"/>
          </w:tcPr>
          <w:p w14:paraId="10FA4643"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kg/d</w:t>
            </w:r>
          </w:p>
        </w:tc>
        <w:tc>
          <w:tcPr>
            <w:tcW w:w="850" w:type="dxa"/>
          </w:tcPr>
          <w:p w14:paraId="6C662FDC"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11,0</w:t>
            </w:r>
          </w:p>
        </w:tc>
        <w:tc>
          <w:tcPr>
            <w:tcW w:w="850" w:type="dxa"/>
          </w:tcPr>
          <w:p w14:paraId="2746FB9E"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11,0</w:t>
            </w:r>
          </w:p>
        </w:tc>
        <w:tc>
          <w:tcPr>
            <w:tcW w:w="851" w:type="dxa"/>
          </w:tcPr>
          <w:p w14:paraId="692F9711"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11,0</w:t>
            </w:r>
          </w:p>
        </w:tc>
      </w:tr>
      <w:bookmarkEnd w:id="225"/>
    </w:tbl>
    <w:p w14:paraId="1BEC9941" w14:textId="77777777" w:rsidR="006C1C61" w:rsidRPr="006C1C61" w:rsidRDefault="006C1C61" w:rsidP="006C1C61">
      <w:pPr>
        <w:spacing w:before="0" w:after="0" w:line="360" w:lineRule="auto"/>
        <w:jc w:val="left"/>
        <w:rPr>
          <w:rFonts w:ascii="Times New Roman" w:eastAsia="Times New Roman" w:hAnsi="Times New Roman" w:cs="Times New Roman"/>
          <w:sz w:val="24"/>
          <w:szCs w:val="24"/>
          <w:lang w:val="nl-NL" w:eastAsia="pl-PL"/>
        </w:rPr>
      </w:pPr>
    </w:p>
    <w:p w14:paraId="7CA5BE65" w14:textId="77777777" w:rsidR="006C1C61" w:rsidRPr="006C1C61" w:rsidRDefault="006C1C61" w:rsidP="006C1C61">
      <w:pPr>
        <w:spacing w:before="0" w:after="0" w:line="360"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 xml:space="preserve">Obliczenia instalacji do napowietrzania komory tlenowej (nitryfikacji) należy przeprowadzić dla warunków ekstremalnych tj. parametrów temperatury maksymalnej </w:t>
      </w:r>
    </w:p>
    <w:p w14:paraId="1E1DF37A" w14:textId="78F5F4FC" w:rsidR="006C1C61" w:rsidRPr="006C1C61" w:rsidRDefault="001A55D1" w:rsidP="006C1C61">
      <w:pPr>
        <w:spacing w:before="0" w:after="0" w:line="360" w:lineRule="auto"/>
        <w:jc w:val="left"/>
        <w:rPr>
          <w:rFonts w:ascii="Tahoma" w:eastAsia="Times New Roman" w:hAnsi="Tahoma" w:cs="Tahoma"/>
          <w:sz w:val="20"/>
          <w:szCs w:val="20"/>
          <w:lang w:eastAsia="pl-PL"/>
        </w:rPr>
      </w:pPr>
      <w:r w:rsidRPr="001A55D1">
        <w:rPr>
          <w:rFonts w:ascii="Tahoma" w:eastAsia="Times New Roman" w:hAnsi="Tahoma" w:cs="Tahoma"/>
          <w:b/>
          <w:bCs/>
          <w:sz w:val="20"/>
          <w:szCs w:val="20"/>
          <w:lang w:eastAsia="pl-PL"/>
        </w:rPr>
        <w:t>Z</w:t>
      </w:r>
      <w:r w:rsidR="006C1C61" w:rsidRPr="006C1C61">
        <w:rPr>
          <w:rFonts w:ascii="Tahoma" w:eastAsia="Times New Roman" w:hAnsi="Tahoma" w:cs="Tahoma"/>
          <w:b/>
          <w:bCs/>
          <w:sz w:val="20"/>
          <w:szCs w:val="20"/>
          <w:lang w:eastAsia="pl-PL"/>
        </w:rPr>
        <w:t>estawienie</w:t>
      </w:r>
      <w:r w:rsidR="006C1C61" w:rsidRPr="006C1C61">
        <w:rPr>
          <w:rFonts w:ascii="Tahoma" w:eastAsia="Times New Roman" w:hAnsi="Tahoma" w:cs="Tahoma"/>
          <w:b/>
          <w:sz w:val="20"/>
          <w:szCs w:val="20"/>
          <w:lang w:eastAsia="pl-PL"/>
        </w:rPr>
        <w:t xml:space="preserve"> parametrów technologicznych osadników wtórnych</w:t>
      </w:r>
    </w:p>
    <w:p w14:paraId="7E124CD5" w14:textId="470B676E" w:rsidR="006C1C61" w:rsidRPr="006C1C61" w:rsidRDefault="001A55D1" w:rsidP="006C1C61">
      <w:pPr>
        <w:spacing w:before="0" w:after="0" w:line="360" w:lineRule="auto"/>
        <w:rPr>
          <w:rFonts w:ascii="Tahoma" w:eastAsia="Times New Roman" w:hAnsi="Tahoma" w:cs="Tahoma"/>
          <w:sz w:val="20"/>
          <w:szCs w:val="20"/>
          <w:lang w:eastAsia="pl-PL"/>
        </w:rPr>
      </w:pPr>
      <w:r w:rsidRPr="001A55D1">
        <w:rPr>
          <w:rFonts w:ascii="Tahoma" w:eastAsia="Times New Roman" w:hAnsi="Tahoma" w:cs="Tahoma"/>
          <w:sz w:val="20"/>
          <w:szCs w:val="20"/>
          <w:lang w:eastAsia="pl-PL"/>
        </w:rPr>
        <w:t xml:space="preserve">Proponuje się </w:t>
      </w:r>
      <w:r w:rsidR="006C1C61" w:rsidRPr="006C1C61">
        <w:rPr>
          <w:rFonts w:ascii="Tahoma" w:eastAsia="Times New Roman" w:hAnsi="Tahoma" w:cs="Tahoma"/>
          <w:sz w:val="20"/>
          <w:szCs w:val="20"/>
          <w:lang w:eastAsia="pl-PL"/>
        </w:rPr>
        <w:t xml:space="preserve"> zastosowanie osadników pionowych, o przekroju kołowym. Przeprowadzono obliczenia w aspekcie zastosowania w układzie technologicznym 2 osadników pionowych Parametry osadników pionowych zestawiono w poniższych tabelach.</w:t>
      </w:r>
    </w:p>
    <w:p w14:paraId="1F1A8C74" w14:textId="77777777" w:rsidR="006C1C61" w:rsidRPr="006C1C61" w:rsidRDefault="006C1C61" w:rsidP="006C1C61">
      <w:pPr>
        <w:spacing w:before="0" w:after="0" w:line="360" w:lineRule="auto"/>
        <w:jc w:val="left"/>
        <w:rPr>
          <w:rFonts w:ascii="Tahoma" w:eastAsia="Times New Roman" w:hAnsi="Tahoma" w:cs="Tahoma"/>
          <w:sz w:val="20"/>
          <w:szCs w:val="20"/>
          <w:lang w:eastAsia="pl-PL"/>
        </w:rPr>
      </w:pPr>
    </w:p>
    <w:p w14:paraId="588B0865" w14:textId="08BD5A0C" w:rsidR="006C1C61" w:rsidRPr="006C1C61" w:rsidRDefault="007A326B" w:rsidP="006C1C61">
      <w:pPr>
        <w:spacing w:before="0" w:after="0" w:line="360" w:lineRule="auto"/>
        <w:jc w:val="left"/>
        <w:rPr>
          <w:rFonts w:ascii="Tahoma" w:eastAsia="Times New Roman" w:hAnsi="Tahoma" w:cs="Tahoma"/>
          <w:sz w:val="20"/>
          <w:szCs w:val="20"/>
          <w:lang w:eastAsia="pl-PL"/>
        </w:rPr>
      </w:pPr>
      <w:r>
        <w:rPr>
          <w:rFonts w:ascii="Tahoma" w:eastAsia="Times New Roman" w:hAnsi="Tahoma" w:cs="Tahoma"/>
          <w:sz w:val="20"/>
          <w:szCs w:val="20"/>
          <w:lang w:eastAsia="pl-PL"/>
        </w:rPr>
        <w:t xml:space="preserve">Tab. 13 </w:t>
      </w:r>
      <w:r w:rsidR="006C1C61" w:rsidRPr="006C1C61">
        <w:rPr>
          <w:rFonts w:ascii="Tahoma" w:eastAsia="Times New Roman" w:hAnsi="Tahoma" w:cs="Tahoma"/>
          <w:sz w:val="20"/>
          <w:szCs w:val="20"/>
          <w:lang w:eastAsia="pl-PL"/>
        </w:rPr>
        <w:t>Obliczenia technologiczne przy zastosowaniu dwóch osadników pionowych</w:t>
      </w:r>
    </w:p>
    <w:tbl>
      <w:tblPr>
        <w:tblStyle w:val="Tabela-Siatka8"/>
        <w:tblW w:w="0" w:type="auto"/>
        <w:tblLook w:val="04A0" w:firstRow="1" w:lastRow="0" w:firstColumn="1" w:lastColumn="0" w:noHBand="0" w:noVBand="1"/>
      </w:tblPr>
      <w:tblGrid>
        <w:gridCol w:w="3681"/>
        <w:gridCol w:w="1368"/>
        <w:gridCol w:w="2601"/>
      </w:tblGrid>
      <w:tr w:rsidR="006C1C61" w:rsidRPr="006C1C61" w14:paraId="02B9E2DE" w14:textId="77777777" w:rsidTr="0071031F">
        <w:trPr>
          <w:trHeight w:val="510"/>
        </w:trPr>
        <w:tc>
          <w:tcPr>
            <w:tcW w:w="3681" w:type="dxa"/>
            <w:vAlign w:val="center"/>
          </w:tcPr>
          <w:p w14:paraId="68CDE4C1" w14:textId="77777777" w:rsidR="006C1C61" w:rsidRPr="006C1C61" w:rsidRDefault="006C1C61" w:rsidP="00A630E6">
            <w:pPr>
              <w:spacing w:before="0" w:after="0" w:line="276" w:lineRule="auto"/>
              <w:jc w:val="center"/>
              <w:rPr>
                <w:rFonts w:ascii="Tahoma" w:eastAsia="Calibri" w:hAnsi="Tahoma" w:cs="Tahoma"/>
                <w:b/>
                <w:bCs/>
                <w:sz w:val="20"/>
                <w:szCs w:val="20"/>
                <w:lang w:eastAsia="pl-PL"/>
              </w:rPr>
            </w:pPr>
            <w:r w:rsidRPr="006C1C61">
              <w:rPr>
                <w:rFonts w:ascii="Tahoma" w:eastAsia="Calibri" w:hAnsi="Tahoma" w:cs="Tahoma"/>
                <w:b/>
                <w:bCs/>
                <w:sz w:val="20"/>
                <w:szCs w:val="20"/>
                <w:lang w:eastAsia="pl-PL"/>
              </w:rPr>
              <w:t>Parametr</w:t>
            </w:r>
          </w:p>
        </w:tc>
        <w:tc>
          <w:tcPr>
            <w:tcW w:w="1368" w:type="dxa"/>
            <w:vAlign w:val="center"/>
          </w:tcPr>
          <w:p w14:paraId="3DCDA6B1" w14:textId="77777777" w:rsidR="006C1C61" w:rsidRPr="006C1C61" w:rsidRDefault="006C1C61" w:rsidP="00A630E6">
            <w:pPr>
              <w:spacing w:before="0" w:after="0" w:line="276" w:lineRule="auto"/>
              <w:jc w:val="center"/>
              <w:rPr>
                <w:rFonts w:ascii="Tahoma" w:eastAsia="Calibri" w:hAnsi="Tahoma" w:cs="Tahoma"/>
                <w:b/>
                <w:bCs/>
                <w:sz w:val="20"/>
                <w:szCs w:val="20"/>
                <w:lang w:eastAsia="pl-PL"/>
              </w:rPr>
            </w:pPr>
            <w:r w:rsidRPr="006C1C61">
              <w:rPr>
                <w:rFonts w:ascii="Tahoma" w:eastAsia="Calibri" w:hAnsi="Tahoma" w:cs="Tahoma"/>
                <w:b/>
                <w:bCs/>
                <w:sz w:val="20"/>
                <w:szCs w:val="20"/>
                <w:lang w:eastAsia="pl-PL"/>
              </w:rPr>
              <w:t>Jednostka</w:t>
            </w:r>
          </w:p>
        </w:tc>
        <w:tc>
          <w:tcPr>
            <w:tcW w:w="2601" w:type="dxa"/>
            <w:vAlign w:val="center"/>
          </w:tcPr>
          <w:p w14:paraId="1580A154" w14:textId="77777777" w:rsidR="006C1C61" w:rsidRPr="006C1C61" w:rsidRDefault="006C1C61" w:rsidP="00A630E6">
            <w:pPr>
              <w:spacing w:before="0" w:after="0" w:line="276" w:lineRule="auto"/>
              <w:jc w:val="center"/>
              <w:rPr>
                <w:rFonts w:ascii="Tahoma" w:eastAsia="Calibri" w:hAnsi="Tahoma" w:cs="Tahoma"/>
                <w:b/>
                <w:bCs/>
                <w:sz w:val="20"/>
                <w:szCs w:val="20"/>
                <w:lang w:eastAsia="pl-PL"/>
              </w:rPr>
            </w:pPr>
            <w:r w:rsidRPr="006C1C61">
              <w:rPr>
                <w:rFonts w:ascii="Tahoma" w:eastAsia="Calibri" w:hAnsi="Tahoma" w:cs="Tahoma"/>
                <w:b/>
                <w:bCs/>
                <w:sz w:val="20"/>
                <w:szCs w:val="20"/>
                <w:lang w:eastAsia="pl-PL"/>
              </w:rPr>
              <w:t>Wartość</w:t>
            </w:r>
          </w:p>
        </w:tc>
      </w:tr>
      <w:tr w:rsidR="006C1C61" w:rsidRPr="006C1C61" w14:paraId="6CFB63A0" w14:textId="77777777" w:rsidTr="0071031F">
        <w:tc>
          <w:tcPr>
            <w:tcW w:w="3681" w:type="dxa"/>
          </w:tcPr>
          <w:p w14:paraId="30411FD6" w14:textId="77777777" w:rsidR="006C1C61" w:rsidRPr="006C1C61" w:rsidRDefault="006C1C61" w:rsidP="00A630E6">
            <w:pPr>
              <w:spacing w:before="0" w:after="0" w:line="276" w:lineRule="auto"/>
              <w:jc w:val="left"/>
              <w:rPr>
                <w:rFonts w:ascii="Tahoma" w:eastAsia="Calibri" w:hAnsi="Tahoma" w:cs="Tahoma"/>
                <w:sz w:val="20"/>
                <w:szCs w:val="20"/>
                <w:lang w:eastAsia="pl-PL"/>
              </w:rPr>
            </w:pPr>
            <w:r w:rsidRPr="006C1C61">
              <w:rPr>
                <w:rFonts w:ascii="Tahoma" w:eastAsia="Times New Roman" w:hAnsi="Tahoma" w:cs="Tahoma"/>
                <w:sz w:val="20"/>
                <w:szCs w:val="20"/>
                <w:lang w:eastAsia="pl-PL"/>
              </w:rPr>
              <w:t>Średnica osadnika, D</w:t>
            </w:r>
          </w:p>
        </w:tc>
        <w:tc>
          <w:tcPr>
            <w:tcW w:w="1368" w:type="dxa"/>
            <w:vAlign w:val="center"/>
          </w:tcPr>
          <w:p w14:paraId="4D6F2FA2"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m</w:t>
            </w:r>
          </w:p>
        </w:tc>
        <w:tc>
          <w:tcPr>
            <w:tcW w:w="2601" w:type="dxa"/>
          </w:tcPr>
          <w:p w14:paraId="3D8330FE"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7,5</w:t>
            </w:r>
          </w:p>
        </w:tc>
      </w:tr>
      <w:tr w:rsidR="006C1C61" w:rsidRPr="006C1C61" w14:paraId="7CFBE434" w14:textId="77777777" w:rsidTr="0071031F">
        <w:tc>
          <w:tcPr>
            <w:tcW w:w="3681" w:type="dxa"/>
          </w:tcPr>
          <w:p w14:paraId="0329EBC9" w14:textId="77777777" w:rsidR="006C1C61" w:rsidRPr="006C1C61" w:rsidRDefault="006C1C61" w:rsidP="00A630E6">
            <w:pPr>
              <w:spacing w:before="0" w:after="0" w:line="276" w:lineRule="auto"/>
              <w:jc w:val="left"/>
              <w:rPr>
                <w:rFonts w:ascii="Tahoma" w:eastAsia="Times New Roman" w:hAnsi="Tahoma" w:cs="Tahoma"/>
                <w:sz w:val="20"/>
                <w:szCs w:val="20"/>
                <w:lang w:eastAsia="pl-PL"/>
              </w:rPr>
            </w:pPr>
            <w:r w:rsidRPr="006C1C61">
              <w:rPr>
                <w:rFonts w:ascii="Tahoma" w:eastAsia="Times New Roman" w:hAnsi="Tahoma" w:cs="Tahoma"/>
                <w:sz w:val="20"/>
                <w:szCs w:val="20"/>
                <w:lang w:eastAsia="pl-PL"/>
              </w:rPr>
              <w:t>Indeks osadu czynnego</w:t>
            </w:r>
          </w:p>
        </w:tc>
        <w:tc>
          <w:tcPr>
            <w:tcW w:w="1368" w:type="dxa"/>
            <w:vAlign w:val="center"/>
          </w:tcPr>
          <w:p w14:paraId="7A473ED4" w14:textId="77777777" w:rsidR="006C1C61" w:rsidRPr="006C1C61" w:rsidRDefault="006C1C61" w:rsidP="00A630E6">
            <w:pPr>
              <w:spacing w:before="0" w:after="0" w:line="276" w:lineRule="auto"/>
              <w:jc w:val="center"/>
              <w:rPr>
                <w:rFonts w:ascii="Tahoma" w:eastAsia="Times New Roman" w:hAnsi="Tahoma" w:cs="Tahoma"/>
                <w:sz w:val="20"/>
                <w:szCs w:val="20"/>
                <w:lang w:val="en-US" w:eastAsia="pl-PL"/>
              </w:rPr>
            </w:pPr>
            <w:r w:rsidRPr="006C1C61">
              <w:rPr>
                <w:rFonts w:ascii="Tahoma" w:eastAsia="Times New Roman" w:hAnsi="Tahoma" w:cs="Tahoma"/>
                <w:sz w:val="20"/>
                <w:szCs w:val="20"/>
                <w:lang w:val="en-US" w:eastAsia="pl-PL"/>
              </w:rPr>
              <w:t>dm</w:t>
            </w:r>
            <w:r w:rsidRPr="006C1C61">
              <w:rPr>
                <w:rFonts w:ascii="Tahoma" w:eastAsia="Times New Roman" w:hAnsi="Tahoma" w:cs="Tahoma"/>
                <w:sz w:val="20"/>
                <w:szCs w:val="20"/>
                <w:vertAlign w:val="superscript"/>
                <w:lang w:val="en-US" w:eastAsia="pl-PL"/>
              </w:rPr>
              <w:t>3</w:t>
            </w:r>
            <w:r w:rsidRPr="006C1C61">
              <w:rPr>
                <w:rFonts w:ascii="Tahoma" w:eastAsia="Times New Roman" w:hAnsi="Tahoma" w:cs="Tahoma"/>
                <w:sz w:val="20"/>
                <w:szCs w:val="20"/>
                <w:lang w:val="en-US" w:eastAsia="pl-PL"/>
              </w:rPr>
              <w:t>/kg</w:t>
            </w:r>
          </w:p>
        </w:tc>
        <w:tc>
          <w:tcPr>
            <w:tcW w:w="2601" w:type="dxa"/>
          </w:tcPr>
          <w:p w14:paraId="1A424FCB"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120</w:t>
            </w:r>
          </w:p>
        </w:tc>
      </w:tr>
      <w:tr w:rsidR="006C1C61" w:rsidRPr="006C1C61" w14:paraId="4A769A93" w14:textId="77777777" w:rsidTr="0071031F">
        <w:tc>
          <w:tcPr>
            <w:tcW w:w="3681" w:type="dxa"/>
          </w:tcPr>
          <w:p w14:paraId="666E8757" w14:textId="77777777" w:rsidR="006C1C61" w:rsidRPr="006C1C61" w:rsidRDefault="006C1C61" w:rsidP="00A630E6">
            <w:pPr>
              <w:spacing w:before="0" w:after="0" w:line="276" w:lineRule="auto"/>
              <w:jc w:val="left"/>
              <w:rPr>
                <w:rFonts w:ascii="Tahoma" w:eastAsia="Times New Roman" w:hAnsi="Tahoma" w:cs="Tahoma"/>
                <w:sz w:val="20"/>
                <w:szCs w:val="20"/>
                <w:lang w:eastAsia="pl-PL"/>
              </w:rPr>
            </w:pPr>
            <w:r w:rsidRPr="006C1C61">
              <w:rPr>
                <w:rFonts w:ascii="Tahoma" w:eastAsia="Times New Roman" w:hAnsi="Tahoma" w:cs="Tahoma"/>
                <w:sz w:val="20"/>
                <w:szCs w:val="20"/>
                <w:lang w:eastAsia="pl-PL"/>
              </w:rPr>
              <w:t xml:space="preserve">Hydrauliczne obciążenie powierzchni osadnika, </w:t>
            </w:r>
            <w:proofErr w:type="spellStart"/>
            <w:r w:rsidRPr="006C1C61">
              <w:rPr>
                <w:rFonts w:ascii="Tahoma" w:eastAsia="Times New Roman" w:hAnsi="Tahoma" w:cs="Tahoma"/>
                <w:sz w:val="20"/>
                <w:szCs w:val="20"/>
                <w:lang w:eastAsia="pl-PL"/>
              </w:rPr>
              <w:t>q</w:t>
            </w:r>
            <w:r w:rsidRPr="006C1C61">
              <w:rPr>
                <w:rFonts w:ascii="Tahoma" w:eastAsia="Times New Roman" w:hAnsi="Tahoma" w:cs="Tahoma"/>
                <w:sz w:val="20"/>
                <w:szCs w:val="20"/>
                <w:vertAlign w:val="subscript"/>
                <w:lang w:eastAsia="pl-PL"/>
              </w:rPr>
              <w:t>A</w:t>
            </w:r>
            <w:proofErr w:type="spellEnd"/>
          </w:p>
        </w:tc>
        <w:tc>
          <w:tcPr>
            <w:tcW w:w="1368" w:type="dxa"/>
            <w:vAlign w:val="center"/>
          </w:tcPr>
          <w:p w14:paraId="394AF68A" w14:textId="77777777" w:rsidR="006C1C61" w:rsidRPr="006C1C61" w:rsidRDefault="006C1C61" w:rsidP="00A630E6">
            <w:pPr>
              <w:spacing w:before="0" w:after="0" w:line="276" w:lineRule="auto"/>
              <w:jc w:val="center"/>
              <w:rPr>
                <w:rFonts w:ascii="Tahoma" w:eastAsia="Times New Roman" w:hAnsi="Tahoma" w:cs="Tahoma"/>
                <w:sz w:val="20"/>
                <w:szCs w:val="20"/>
                <w:lang w:val="en-US" w:eastAsia="pl-PL"/>
              </w:rPr>
            </w:pPr>
            <w:r w:rsidRPr="006C1C61">
              <w:rPr>
                <w:rFonts w:ascii="Tahoma" w:eastAsia="Times New Roman" w:hAnsi="Tahoma" w:cs="Tahoma"/>
                <w:sz w:val="20"/>
                <w:szCs w:val="20"/>
                <w:lang w:val="en-US" w:eastAsia="pl-PL"/>
              </w:rPr>
              <w:t>m/h</w:t>
            </w:r>
          </w:p>
        </w:tc>
        <w:tc>
          <w:tcPr>
            <w:tcW w:w="2601" w:type="dxa"/>
            <w:vAlign w:val="center"/>
          </w:tcPr>
          <w:p w14:paraId="0BE0CF1F"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1,24</w:t>
            </w:r>
          </w:p>
        </w:tc>
      </w:tr>
      <w:tr w:rsidR="006C1C61" w:rsidRPr="006C1C61" w14:paraId="4BDC020F" w14:textId="77777777" w:rsidTr="0071031F">
        <w:tc>
          <w:tcPr>
            <w:tcW w:w="3681" w:type="dxa"/>
          </w:tcPr>
          <w:p w14:paraId="4314C9BA" w14:textId="77777777" w:rsidR="006C1C61" w:rsidRPr="006C1C61" w:rsidRDefault="006C1C61" w:rsidP="00A630E6">
            <w:pPr>
              <w:spacing w:before="0" w:after="0" w:line="276" w:lineRule="auto"/>
              <w:jc w:val="left"/>
              <w:rPr>
                <w:rFonts w:ascii="Tahoma" w:eastAsia="Times New Roman" w:hAnsi="Tahoma" w:cs="Tahoma"/>
                <w:sz w:val="20"/>
                <w:szCs w:val="20"/>
                <w:lang w:eastAsia="pl-PL"/>
              </w:rPr>
            </w:pPr>
            <w:r w:rsidRPr="006C1C61">
              <w:rPr>
                <w:rFonts w:ascii="Tahoma" w:eastAsia="Times New Roman" w:hAnsi="Tahoma" w:cs="Tahoma"/>
                <w:sz w:val="20"/>
                <w:szCs w:val="20"/>
                <w:lang w:eastAsia="pl-PL"/>
              </w:rPr>
              <w:t xml:space="preserve">Obciążenie objętością osadu, </w:t>
            </w:r>
            <w:proofErr w:type="spellStart"/>
            <w:r w:rsidRPr="006C1C61">
              <w:rPr>
                <w:rFonts w:ascii="Tahoma" w:eastAsia="Times New Roman" w:hAnsi="Tahoma" w:cs="Tahoma"/>
                <w:sz w:val="20"/>
                <w:szCs w:val="20"/>
                <w:lang w:eastAsia="pl-PL"/>
              </w:rPr>
              <w:t>q</w:t>
            </w:r>
            <w:r w:rsidRPr="006C1C61">
              <w:rPr>
                <w:rFonts w:ascii="Tahoma" w:eastAsia="Times New Roman" w:hAnsi="Tahoma" w:cs="Tahoma"/>
                <w:sz w:val="20"/>
                <w:szCs w:val="20"/>
                <w:vertAlign w:val="subscript"/>
                <w:lang w:eastAsia="pl-PL"/>
              </w:rPr>
              <w:t>SV</w:t>
            </w:r>
            <w:proofErr w:type="spellEnd"/>
          </w:p>
        </w:tc>
        <w:tc>
          <w:tcPr>
            <w:tcW w:w="1368" w:type="dxa"/>
            <w:vAlign w:val="center"/>
          </w:tcPr>
          <w:p w14:paraId="0F8BB39F" w14:textId="77777777" w:rsidR="006C1C61" w:rsidRPr="006C1C61" w:rsidRDefault="006C1C61" w:rsidP="00A630E6">
            <w:pPr>
              <w:spacing w:before="0" w:after="0" w:line="276" w:lineRule="auto"/>
              <w:jc w:val="center"/>
              <w:rPr>
                <w:rFonts w:ascii="Tahoma" w:eastAsia="Times New Roman" w:hAnsi="Tahoma" w:cs="Tahoma"/>
                <w:sz w:val="20"/>
                <w:szCs w:val="20"/>
                <w:lang w:val="en-US" w:eastAsia="pl-PL"/>
              </w:rPr>
            </w:pPr>
            <w:r w:rsidRPr="006C1C61">
              <w:rPr>
                <w:rFonts w:ascii="Tahoma" w:eastAsia="Times New Roman" w:hAnsi="Tahoma" w:cs="Tahoma"/>
                <w:sz w:val="20"/>
                <w:szCs w:val="20"/>
                <w:lang w:val="en-US" w:eastAsia="pl-PL"/>
              </w:rPr>
              <w:t>dm</w:t>
            </w:r>
            <w:r w:rsidRPr="006C1C61">
              <w:rPr>
                <w:rFonts w:ascii="Tahoma" w:eastAsia="Times New Roman" w:hAnsi="Tahoma" w:cs="Tahoma"/>
                <w:sz w:val="20"/>
                <w:szCs w:val="20"/>
                <w:vertAlign w:val="superscript"/>
                <w:lang w:val="en-US" w:eastAsia="pl-PL"/>
              </w:rPr>
              <w:t>3</w:t>
            </w:r>
            <w:r w:rsidRPr="006C1C61">
              <w:rPr>
                <w:rFonts w:ascii="Tahoma" w:eastAsia="Times New Roman" w:hAnsi="Tahoma" w:cs="Tahoma"/>
                <w:sz w:val="20"/>
                <w:szCs w:val="20"/>
                <w:lang w:val="en-US" w:eastAsia="pl-PL"/>
              </w:rPr>
              <w:t>/(m</w:t>
            </w:r>
            <w:r w:rsidRPr="006C1C61">
              <w:rPr>
                <w:rFonts w:ascii="Tahoma" w:eastAsia="Times New Roman" w:hAnsi="Tahoma" w:cs="Tahoma"/>
                <w:sz w:val="20"/>
                <w:szCs w:val="20"/>
                <w:vertAlign w:val="superscript"/>
                <w:lang w:val="en-US" w:eastAsia="pl-PL"/>
              </w:rPr>
              <w:t>2</w:t>
            </w:r>
            <w:r w:rsidRPr="006C1C61">
              <w:rPr>
                <w:rFonts w:ascii="Tahoma" w:eastAsia="Times New Roman" w:hAnsi="Tahoma" w:cs="Tahoma"/>
                <w:sz w:val="20"/>
                <w:szCs w:val="20"/>
                <w:lang w:val="en-US" w:eastAsia="pl-PL"/>
              </w:rPr>
              <w:t>·h)</w:t>
            </w:r>
          </w:p>
        </w:tc>
        <w:tc>
          <w:tcPr>
            <w:tcW w:w="2601" w:type="dxa"/>
            <w:vAlign w:val="center"/>
          </w:tcPr>
          <w:p w14:paraId="7D76A670"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523,0</w:t>
            </w:r>
          </w:p>
        </w:tc>
      </w:tr>
      <w:tr w:rsidR="006C1C61" w:rsidRPr="006C1C61" w14:paraId="1B5B2A77" w14:textId="77777777" w:rsidTr="0071031F">
        <w:tc>
          <w:tcPr>
            <w:tcW w:w="3681" w:type="dxa"/>
          </w:tcPr>
          <w:p w14:paraId="5247DE87" w14:textId="77777777" w:rsidR="006C1C61" w:rsidRPr="006C1C61" w:rsidRDefault="006C1C61" w:rsidP="00A630E6">
            <w:pPr>
              <w:spacing w:before="0" w:after="0" w:line="276" w:lineRule="auto"/>
              <w:jc w:val="left"/>
              <w:rPr>
                <w:rFonts w:ascii="Tahoma" w:eastAsia="Times New Roman" w:hAnsi="Tahoma" w:cs="Tahoma"/>
                <w:sz w:val="20"/>
                <w:szCs w:val="20"/>
                <w:lang w:eastAsia="pl-PL"/>
              </w:rPr>
            </w:pPr>
            <w:r w:rsidRPr="006C1C61">
              <w:rPr>
                <w:rFonts w:ascii="Tahoma" w:eastAsia="Times New Roman" w:hAnsi="Tahoma" w:cs="Tahoma"/>
                <w:sz w:val="20"/>
                <w:szCs w:val="20"/>
                <w:lang w:eastAsia="pl-PL"/>
              </w:rPr>
              <w:t>Czas gromadzenia osadu na dnie osadnika</w:t>
            </w:r>
            <w:r w:rsidRPr="006C1C61">
              <w:rPr>
                <w:rFonts w:ascii="Tahoma" w:eastAsia="Times New Roman" w:hAnsi="Tahoma" w:cs="Tahoma"/>
                <w:sz w:val="20"/>
                <w:szCs w:val="20"/>
                <w:lang w:val="nl-NL" w:eastAsia="pl-PL"/>
              </w:rPr>
              <w:t xml:space="preserve"> t</w:t>
            </w:r>
            <w:r w:rsidRPr="006C1C61">
              <w:rPr>
                <w:rFonts w:ascii="Tahoma" w:eastAsia="Times New Roman" w:hAnsi="Tahoma" w:cs="Tahoma"/>
                <w:sz w:val="20"/>
                <w:szCs w:val="20"/>
                <w:vertAlign w:val="subscript"/>
                <w:lang w:val="nl-NL" w:eastAsia="pl-PL"/>
              </w:rPr>
              <w:t>E</w:t>
            </w:r>
          </w:p>
        </w:tc>
        <w:tc>
          <w:tcPr>
            <w:tcW w:w="1368" w:type="dxa"/>
            <w:vAlign w:val="center"/>
          </w:tcPr>
          <w:p w14:paraId="2A30BC28" w14:textId="77777777" w:rsidR="006C1C61" w:rsidRPr="006C1C61" w:rsidRDefault="006C1C61" w:rsidP="00A630E6">
            <w:pPr>
              <w:spacing w:before="0" w:after="0" w:line="276" w:lineRule="auto"/>
              <w:jc w:val="center"/>
              <w:rPr>
                <w:rFonts w:ascii="Tahoma" w:eastAsia="Times New Roman" w:hAnsi="Tahoma" w:cs="Tahoma"/>
                <w:sz w:val="20"/>
                <w:szCs w:val="20"/>
                <w:lang w:val="en-US" w:eastAsia="pl-PL"/>
              </w:rPr>
            </w:pPr>
            <w:r w:rsidRPr="006C1C61">
              <w:rPr>
                <w:rFonts w:ascii="Tahoma" w:eastAsia="Times New Roman" w:hAnsi="Tahoma" w:cs="Tahoma"/>
                <w:sz w:val="20"/>
                <w:szCs w:val="20"/>
                <w:lang w:val="en-US" w:eastAsia="pl-PL"/>
              </w:rPr>
              <w:t>h</w:t>
            </w:r>
          </w:p>
        </w:tc>
        <w:tc>
          <w:tcPr>
            <w:tcW w:w="2601" w:type="dxa"/>
            <w:vAlign w:val="center"/>
          </w:tcPr>
          <w:p w14:paraId="2AAF1F94"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2,5</w:t>
            </w:r>
          </w:p>
        </w:tc>
      </w:tr>
      <w:tr w:rsidR="006C1C61" w:rsidRPr="006C1C61" w14:paraId="3E37AAF1" w14:textId="77777777" w:rsidTr="0071031F">
        <w:tc>
          <w:tcPr>
            <w:tcW w:w="3681" w:type="dxa"/>
          </w:tcPr>
          <w:p w14:paraId="1378C577" w14:textId="77777777" w:rsidR="006C1C61" w:rsidRPr="006C1C61" w:rsidRDefault="006C1C61" w:rsidP="00A630E6">
            <w:pPr>
              <w:spacing w:before="0" w:after="0" w:line="276" w:lineRule="auto"/>
              <w:jc w:val="left"/>
              <w:rPr>
                <w:rFonts w:ascii="Tahoma" w:eastAsia="Times New Roman" w:hAnsi="Tahoma" w:cs="Tahoma"/>
                <w:sz w:val="20"/>
                <w:szCs w:val="20"/>
                <w:lang w:eastAsia="pl-PL"/>
              </w:rPr>
            </w:pPr>
            <w:r w:rsidRPr="006C1C61">
              <w:rPr>
                <w:rFonts w:ascii="Tahoma" w:eastAsia="Times New Roman" w:hAnsi="Tahoma" w:cs="Tahoma"/>
                <w:sz w:val="20"/>
                <w:szCs w:val="20"/>
                <w:lang w:eastAsia="pl-PL"/>
              </w:rPr>
              <w:t>Stężenie osadu w osadzie powrotnym/</w:t>
            </w:r>
            <w:proofErr w:type="spellStart"/>
            <w:r w:rsidRPr="006C1C61">
              <w:rPr>
                <w:rFonts w:ascii="Tahoma" w:eastAsia="Times New Roman" w:hAnsi="Tahoma" w:cs="Tahoma"/>
                <w:sz w:val="20"/>
                <w:szCs w:val="20"/>
                <w:lang w:eastAsia="pl-PL"/>
              </w:rPr>
              <w:t>recyrkulowanym</w:t>
            </w:r>
            <w:proofErr w:type="spellEnd"/>
            <w:r w:rsidRPr="006C1C61">
              <w:rPr>
                <w:rFonts w:ascii="Tahoma" w:eastAsia="Times New Roman" w:hAnsi="Tahoma" w:cs="Tahoma"/>
                <w:sz w:val="20"/>
                <w:szCs w:val="20"/>
                <w:lang w:eastAsia="pl-PL"/>
              </w:rPr>
              <w:t>, SM</w:t>
            </w:r>
            <w:r w:rsidRPr="006C1C61">
              <w:rPr>
                <w:rFonts w:ascii="Tahoma" w:eastAsia="Times New Roman" w:hAnsi="Tahoma" w:cs="Tahoma"/>
                <w:sz w:val="20"/>
                <w:szCs w:val="20"/>
                <w:vertAlign w:val="subscript"/>
                <w:lang w:eastAsia="pl-PL"/>
              </w:rPr>
              <w:t>RS</w:t>
            </w:r>
          </w:p>
        </w:tc>
        <w:tc>
          <w:tcPr>
            <w:tcW w:w="1368" w:type="dxa"/>
            <w:vAlign w:val="center"/>
          </w:tcPr>
          <w:p w14:paraId="1B3C1C7B"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Times New Roman" w:hAnsi="Tahoma" w:cs="Tahoma"/>
                <w:sz w:val="20"/>
                <w:szCs w:val="20"/>
                <w:lang w:val="nl-NL" w:eastAsia="pl-PL"/>
              </w:rPr>
              <w:t>kg s.m./m</w:t>
            </w:r>
            <w:r w:rsidRPr="006C1C61">
              <w:rPr>
                <w:rFonts w:ascii="Tahoma" w:eastAsia="Times New Roman" w:hAnsi="Tahoma" w:cs="Tahoma"/>
                <w:sz w:val="20"/>
                <w:szCs w:val="20"/>
                <w:vertAlign w:val="superscript"/>
                <w:lang w:val="nl-NL" w:eastAsia="pl-PL"/>
              </w:rPr>
              <w:t>3</w:t>
            </w:r>
          </w:p>
        </w:tc>
        <w:tc>
          <w:tcPr>
            <w:tcW w:w="2601" w:type="dxa"/>
            <w:vAlign w:val="center"/>
          </w:tcPr>
          <w:p w14:paraId="6C1D61A3"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8,48</w:t>
            </w:r>
          </w:p>
        </w:tc>
      </w:tr>
      <w:tr w:rsidR="006C1C61" w:rsidRPr="006C1C61" w14:paraId="113BC0C9" w14:textId="77777777" w:rsidTr="0071031F">
        <w:tc>
          <w:tcPr>
            <w:tcW w:w="3681" w:type="dxa"/>
          </w:tcPr>
          <w:p w14:paraId="78A5BBC9"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proofErr w:type="spellStart"/>
            <w:r w:rsidRPr="006C1C61">
              <w:rPr>
                <w:rFonts w:ascii="Tahoma" w:eastAsia="Times New Roman" w:hAnsi="Tahoma" w:cs="Tahoma"/>
                <w:sz w:val="20"/>
                <w:szCs w:val="20"/>
                <w:lang w:val="de-DE" w:eastAsia="pl-PL"/>
              </w:rPr>
              <w:t>Stężenie</w:t>
            </w:r>
            <w:proofErr w:type="spellEnd"/>
            <w:r w:rsidRPr="006C1C61">
              <w:rPr>
                <w:rFonts w:ascii="Tahoma" w:eastAsia="Times New Roman" w:hAnsi="Tahoma" w:cs="Tahoma"/>
                <w:sz w:val="20"/>
                <w:szCs w:val="20"/>
                <w:lang w:val="de-DE" w:eastAsia="pl-PL"/>
              </w:rPr>
              <w:t xml:space="preserve"> </w:t>
            </w:r>
            <w:proofErr w:type="spellStart"/>
            <w:r w:rsidRPr="006C1C61">
              <w:rPr>
                <w:rFonts w:ascii="Tahoma" w:eastAsia="Times New Roman" w:hAnsi="Tahoma" w:cs="Tahoma"/>
                <w:sz w:val="20"/>
                <w:szCs w:val="20"/>
                <w:lang w:val="de-DE" w:eastAsia="pl-PL"/>
              </w:rPr>
              <w:t>osadu</w:t>
            </w:r>
            <w:proofErr w:type="spellEnd"/>
            <w:r w:rsidRPr="006C1C61">
              <w:rPr>
                <w:rFonts w:ascii="Tahoma" w:eastAsia="Times New Roman" w:hAnsi="Tahoma" w:cs="Tahoma"/>
                <w:sz w:val="20"/>
                <w:szCs w:val="20"/>
                <w:lang w:val="de-DE" w:eastAsia="pl-PL"/>
              </w:rPr>
              <w:t xml:space="preserve"> </w:t>
            </w:r>
            <w:proofErr w:type="spellStart"/>
            <w:r w:rsidRPr="006C1C61">
              <w:rPr>
                <w:rFonts w:ascii="Tahoma" w:eastAsia="Times New Roman" w:hAnsi="Tahoma" w:cs="Tahoma"/>
                <w:sz w:val="20"/>
                <w:szCs w:val="20"/>
                <w:lang w:val="de-DE" w:eastAsia="pl-PL"/>
              </w:rPr>
              <w:t>wtórnego</w:t>
            </w:r>
            <w:proofErr w:type="spellEnd"/>
            <w:r w:rsidRPr="006C1C61">
              <w:rPr>
                <w:rFonts w:ascii="Tahoma" w:eastAsia="Times New Roman" w:hAnsi="Tahoma" w:cs="Tahoma"/>
                <w:sz w:val="20"/>
                <w:szCs w:val="20"/>
                <w:lang w:val="de-DE" w:eastAsia="pl-PL"/>
              </w:rPr>
              <w:t xml:space="preserve"> na </w:t>
            </w:r>
            <w:proofErr w:type="spellStart"/>
            <w:r w:rsidRPr="006C1C61">
              <w:rPr>
                <w:rFonts w:ascii="Tahoma" w:eastAsia="Times New Roman" w:hAnsi="Tahoma" w:cs="Tahoma"/>
                <w:sz w:val="20"/>
                <w:szCs w:val="20"/>
                <w:lang w:val="de-DE" w:eastAsia="pl-PL"/>
              </w:rPr>
              <w:t>dnie</w:t>
            </w:r>
            <w:proofErr w:type="spellEnd"/>
            <w:r w:rsidRPr="006C1C61">
              <w:rPr>
                <w:rFonts w:ascii="Tahoma" w:eastAsia="Times New Roman" w:hAnsi="Tahoma" w:cs="Tahoma"/>
                <w:sz w:val="20"/>
                <w:szCs w:val="20"/>
                <w:lang w:val="de-DE" w:eastAsia="pl-PL"/>
              </w:rPr>
              <w:t xml:space="preserve"> </w:t>
            </w:r>
            <w:proofErr w:type="spellStart"/>
            <w:r w:rsidRPr="006C1C61">
              <w:rPr>
                <w:rFonts w:ascii="Tahoma" w:eastAsia="Times New Roman" w:hAnsi="Tahoma" w:cs="Tahoma"/>
                <w:sz w:val="20"/>
                <w:szCs w:val="20"/>
                <w:lang w:val="de-DE" w:eastAsia="pl-PL"/>
              </w:rPr>
              <w:t>osadnika</w:t>
            </w:r>
            <w:proofErr w:type="spellEnd"/>
            <w:r w:rsidRPr="006C1C61">
              <w:rPr>
                <w:rFonts w:ascii="Tahoma" w:eastAsia="Times New Roman" w:hAnsi="Tahoma" w:cs="Tahoma"/>
                <w:sz w:val="20"/>
                <w:szCs w:val="20"/>
                <w:lang w:val="nl-NL" w:eastAsia="pl-PL"/>
              </w:rPr>
              <w:t xml:space="preserve"> SM</w:t>
            </w:r>
            <w:r w:rsidRPr="006C1C61">
              <w:rPr>
                <w:rFonts w:ascii="Tahoma" w:eastAsia="Times New Roman" w:hAnsi="Tahoma" w:cs="Tahoma"/>
                <w:sz w:val="20"/>
                <w:szCs w:val="20"/>
                <w:vertAlign w:val="subscript"/>
                <w:lang w:val="nl-NL" w:eastAsia="pl-PL"/>
              </w:rPr>
              <w:t>BS</w:t>
            </w:r>
          </w:p>
        </w:tc>
        <w:tc>
          <w:tcPr>
            <w:tcW w:w="1368" w:type="dxa"/>
            <w:vAlign w:val="center"/>
          </w:tcPr>
          <w:p w14:paraId="0921FEDD"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Times New Roman" w:hAnsi="Tahoma" w:cs="Tahoma"/>
                <w:sz w:val="20"/>
                <w:szCs w:val="20"/>
                <w:lang w:val="nl-NL" w:eastAsia="pl-PL"/>
              </w:rPr>
              <w:t>kg s.m./m</w:t>
            </w:r>
            <w:r w:rsidRPr="006C1C61">
              <w:rPr>
                <w:rFonts w:ascii="Tahoma" w:eastAsia="Times New Roman" w:hAnsi="Tahoma" w:cs="Tahoma"/>
                <w:sz w:val="20"/>
                <w:szCs w:val="20"/>
                <w:vertAlign w:val="superscript"/>
                <w:lang w:val="nl-NL" w:eastAsia="pl-PL"/>
              </w:rPr>
              <w:t>3</w:t>
            </w:r>
          </w:p>
        </w:tc>
        <w:tc>
          <w:tcPr>
            <w:tcW w:w="2601" w:type="dxa"/>
            <w:vAlign w:val="center"/>
          </w:tcPr>
          <w:p w14:paraId="783B2D0A"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11,31</w:t>
            </w:r>
          </w:p>
        </w:tc>
      </w:tr>
      <w:tr w:rsidR="006C1C61" w:rsidRPr="006C1C61" w14:paraId="1319025F" w14:textId="77777777" w:rsidTr="0071031F">
        <w:tc>
          <w:tcPr>
            <w:tcW w:w="3681" w:type="dxa"/>
          </w:tcPr>
          <w:p w14:paraId="3C5FA514" w14:textId="77777777" w:rsidR="006C1C61" w:rsidRPr="006C1C61" w:rsidRDefault="006C1C61" w:rsidP="00A630E6">
            <w:pPr>
              <w:spacing w:before="0" w:after="0" w:line="276" w:lineRule="auto"/>
              <w:jc w:val="left"/>
              <w:rPr>
                <w:rFonts w:ascii="Tahoma" w:eastAsia="Times New Roman" w:hAnsi="Tahoma" w:cs="Tahoma"/>
                <w:sz w:val="20"/>
                <w:szCs w:val="20"/>
                <w:lang w:val="de-DE" w:eastAsia="pl-PL"/>
              </w:rPr>
            </w:pPr>
            <w:proofErr w:type="spellStart"/>
            <w:r w:rsidRPr="006C1C61">
              <w:rPr>
                <w:rFonts w:ascii="Tahoma" w:eastAsia="Times New Roman" w:hAnsi="Tahoma" w:cs="Tahoma"/>
                <w:sz w:val="20"/>
                <w:szCs w:val="20"/>
                <w:lang w:val="de-DE" w:eastAsia="pl-PL"/>
              </w:rPr>
              <w:t>Powierzchnia</w:t>
            </w:r>
            <w:proofErr w:type="spellEnd"/>
            <w:r w:rsidRPr="006C1C61">
              <w:rPr>
                <w:rFonts w:ascii="Tahoma" w:eastAsia="Times New Roman" w:hAnsi="Tahoma" w:cs="Tahoma"/>
                <w:sz w:val="20"/>
                <w:szCs w:val="20"/>
                <w:lang w:val="de-DE" w:eastAsia="pl-PL"/>
              </w:rPr>
              <w:t xml:space="preserve"> </w:t>
            </w:r>
            <w:proofErr w:type="spellStart"/>
            <w:r w:rsidRPr="006C1C61">
              <w:rPr>
                <w:rFonts w:ascii="Tahoma" w:eastAsia="Times New Roman" w:hAnsi="Tahoma" w:cs="Tahoma"/>
                <w:sz w:val="20"/>
                <w:szCs w:val="20"/>
                <w:lang w:val="de-DE" w:eastAsia="pl-PL"/>
              </w:rPr>
              <w:t>czynna</w:t>
            </w:r>
            <w:proofErr w:type="spellEnd"/>
            <w:r w:rsidRPr="006C1C61">
              <w:rPr>
                <w:rFonts w:ascii="Tahoma" w:eastAsia="Times New Roman" w:hAnsi="Tahoma" w:cs="Tahoma"/>
                <w:sz w:val="20"/>
                <w:szCs w:val="20"/>
                <w:lang w:val="de-DE" w:eastAsia="pl-PL"/>
              </w:rPr>
              <w:t xml:space="preserve"> </w:t>
            </w:r>
            <w:proofErr w:type="spellStart"/>
            <w:r w:rsidRPr="006C1C61">
              <w:rPr>
                <w:rFonts w:ascii="Tahoma" w:eastAsia="Times New Roman" w:hAnsi="Tahoma" w:cs="Tahoma"/>
                <w:sz w:val="20"/>
                <w:szCs w:val="20"/>
                <w:lang w:val="de-DE" w:eastAsia="pl-PL"/>
              </w:rPr>
              <w:t>osadników</w:t>
            </w:r>
            <w:proofErr w:type="spellEnd"/>
          </w:p>
        </w:tc>
        <w:tc>
          <w:tcPr>
            <w:tcW w:w="1368" w:type="dxa"/>
            <w:vAlign w:val="center"/>
          </w:tcPr>
          <w:p w14:paraId="3C4CC3BC"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2</w:t>
            </w:r>
          </w:p>
        </w:tc>
        <w:tc>
          <w:tcPr>
            <w:tcW w:w="2601" w:type="dxa"/>
            <w:vAlign w:val="center"/>
          </w:tcPr>
          <w:p w14:paraId="67FDEA79"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88,0</w:t>
            </w:r>
          </w:p>
        </w:tc>
      </w:tr>
      <w:tr w:rsidR="006C1C61" w:rsidRPr="006C1C61" w14:paraId="19ABE7C2" w14:textId="77777777" w:rsidTr="0071031F">
        <w:tc>
          <w:tcPr>
            <w:tcW w:w="3681" w:type="dxa"/>
          </w:tcPr>
          <w:p w14:paraId="417CA4E4" w14:textId="77777777" w:rsidR="006C1C61" w:rsidRPr="006C1C61" w:rsidRDefault="006C1C61" w:rsidP="00A630E6">
            <w:pPr>
              <w:spacing w:before="0" w:after="0" w:line="276" w:lineRule="auto"/>
              <w:jc w:val="left"/>
              <w:rPr>
                <w:rFonts w:ascii="Tahoma" w:eastAsia="Times New Roman" w:hAnsi="Tahoma" w:cs="Tahoma"/>
                <w:sz w:val="20"/>
                <w:szCs w:val="20"/>
                <w:lang w:val="de-DE" w:eastAsia="pl-PL"/>
              </w:rPr>
            </w:pPr>
            <w:proofErr w:type="spellStart"/>
            <w:r w:rsidRPr="006C1C61">
              <w:rPr>
                <w:rFonts w:ascii="Tahoma" w:eastAsia="Times New Roman" w:hAnsi="Tahoma" w:cs="Tahoma"/>
                <w:sz w:val="20"/>
                <w:szCs w:val="20"/>
                <w:lang w:val="de-DE" w:eastAsia="pl-PL"/>
              </w:rPr>
              <w:t>Nachylenie</w:t>
            </w:r>
            <w:proofErr w:type="spellEnd"/>
            <w:r w:rsidRPr="006C1C61">
              <w:rPr>
                <w:rFonts w:ascii="Tahoma" w:eastAsia="Times New Roman" w:hAnsi="Tahoma" w:cs="Tahoma"/>
                <w:sz w:val="20"/>
                <w:szCs w:val="20"/>
                <w:lang w:val="de-DE" w:eastAsia="pl-PL"/>
              </w:rPr>
              <w:t xml:space="preserve"> </w:t>
            </w:r>
            <w:proofErr w:type="spellStart"/>
            <w:r w:rsidRPr="006C1C61">
              <w:rPr>
                <w:rFonts w:ascii="Tahoma" w:eastAsia="Times New Roman" w:hAnsi="Tahoma" w:cs="Tahoma"/>
                <w:sz w:val="20"/>
                <w:szCs w:val="20"/>
                <w:lang w:val="de-DE" w:eastAsia="pl-PL"/>
              </w:rPr>
              <w:t>ścian</w:t>
            </w:r>
            <w:proofErr w:type="spellEnd"/>
            <w:r w:rsidRPr="006C1C61">
              <w:rPr>
                <w:rFonts w:ascii="Tahoma" w:eastAsia="Times New Roman" w:hAnsi="Tahoma" w:cs="Tahoma"/>
                <w:sz w:val="20"/>
                <w:szCs w:val="20"/>
                <w:lang w:val="de-DE" w:eastAsia="pl-PL"/>
              </w:rPr>
              <w:t xml:space="preserve"> </w:t>
            </w:r>
            <w:proofErr w:type="spellStart"/>
            <w:r w:rsidRPr="006C1C61">
              <w:rPr>
                <w:rFonts w:ascii="Tahoma" w:eastAsia="Times New Roman" w:hAnsi="Tahoma" w:cs="Tahoma"/>
                <w:sz w:val="20"/>
                <w:szCs w:val="20"/>
                <w:lang w:val="de-DE" w:eastAsia="pl-PL"/>
              </w:rPr>
              <w:t>leja</w:t>
            </w:r>
            <w:proofErr w:type="spellEnd"/>
            <w:r w:rsidRPr="006C1C61">
              <w:rPr>
                <w:rFonts w:ascii="Tahoma" w:eastAsia="Times New Roman" w:hAnsi="Tahoma" w:cs="Tahoma"/>
                <w:sz w:val="20"/>
                <w:szCs w:val="20"/>
                <w:lang w:val="de-DE" w:eastAsia="pl-PL"/>
              </w:rPr>
              <w:t>, x</w:t>
            </w:r>
          </w:p>
        </w:tc>
        <w:tc>
          <w:tcPr>
            <w:tcW w:w="1368" w:type="dxa"/>
            <w:vAlign w:val="center"/>
          </w:tcPr>
          <w:p w14:paraId="65CEA960"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w:t>
            </w:r>
          </w:p>
        </w:tc>
        <w:tc>
          <w:tcPr>
            <w:tcW w:w="2601" w:type="dxa"/>
            <w:vAlign w:val="center"/>
          </w:tcPr>
          <w:p w14:paraId="4444ACF4"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1,7</w:t>
            </w:r>
          </w:p>
        </w:tc>
      </w:tr>
      <w:tr w:rsidR="006C1C61" w:rsidRPr="006C1C61" w14:paraId="44FB0321" w14:textId="77777777" w:rsidTr="0071031F">
        <w:tc>
          <w:tcPr>
            <w:tcW w:w="3681" w:type="dxa"/>
          </w:tcPr>
          <w:p w14:paraId="72E6AC27" w14:textId="77777777" w:rsidR="006C1C61" w:rsidRPr="006C1C61" w:rsidRDefault="006C1C61" w:rsidP="00A630E6">
            <w:pPr>
              <w:spacing w:before="0" w:after="0" w:line="276" w:lineRule="auto"/>
              <w:jc w:val="left"/>
              <w:rPr>
                <w:rFonts w:ascii="Tahoma" w:eastAsia="Times New Roman" w:hAnsi="Tahoma" w:cs="Tahoma"/>
                <w:sz w:val="20"/>
                <w:szCs w:val="20"/>
                <w:lang w:val="de-DE" w:eastAsia="pl-PL"/>
              </w:rPr>
            </w:pPr>
            <w:proofErr w:type="spellStart"/>
            <w:r w:rsidRPr="006C1C61">
              <w:rPr>
                <w:rFonts w:ascii="Tahoma" w:eastAsia="Times New Roman" w:hAnsi="Tahoma" w:cs="Tahoma"/>
                <w:sz w:val="20"/>
                <w:szCs w:val="20"/>
                <w:lang w:val="de-DE" w:eastAsia="pl-PL"/>
              </w:rPr>
              <w:t>Średnica</w:t>
            </w:r>
            <w:proofErr w:type="spellEnd"/>
            <w:r w:rsidRPr="006C1C61">
              <w:rPr>
                <w:rFonts w:ascii="Tahoma" w:eastAsia="Times New Roman" w:hAnsi="Tahoma" w:cs="Tahoma"/>
                <w:sz w:val="20"/>
                <w:szCs w:val="20"/>
                <w:lang w:val="de-DE" w:eastAsia="pl-PL"/>
              </w:rPr>
              <w:t xml:space="preserve"> </w:t>
            </w:r>
            <w:proofErr w:type="spellStart"/>
            <w:r w:rsidRPr="006C1C61">
              <w:rPr>
                <w:rFonts w:ascii="Tahoma" w:eastAsia="Times New Roman" w:hAnsi="Tahoma" w:cs="Tahoma"/>
                <w:sz w:val="20"/>
                <w:szCs w:val="20"/>
                <w:lang w:val="de-DE" w:eastAsia="pl-PL"/>
              </w:rPr>
              <w:t>komory</w:t>
            </w:r>
            <w:proofErr w:type="spellEnd"/>
            <w:r w:rsidRPr="006C1C61">
              <w:rPr>
                <w:rFonts w:ascii="Tahoma" w:eastAsia="Times New Roman" w:hAnsi="Tahoma" w:cs="Tahoma"/>
                <w:sz w:val="20"/>
                <w:szCs w:val="20"/>
                <w:lang w:val="de-DE" w:eastAsia="pl-PL"/>
              </w:rPr>
              <w:t xml:space="preserve"> </w:t>
            </w:r>
            <w:proofErr w:type="spellStart"/>
            <w:r w:rsidRPr="006C1C61">
              <w:rPr>
                <w:rFonts w:ascii="Tahoma" w:eastAsia="Times New Roman" w:hAnsi="Tahoma" w:cs="Tahoma"/>
                <w:sz w:val="20"/>
                <w:szCs w:val="20"/>
                <w:lang w:val="de-DE" w:eastAsia="pl-PL"/>
              </w:rPr>
              <w:t>centralnej</w:t>
            </w:r>
            <w:proofErr w:type="spellEnd"/>
            <w:r w:rsidRPr="006C1C61">
              <w:rPr>
                <w:rFonts w:ascii="Tahoma" w:eastAsia="Times New Roman" w:hAnsi="Tahoma" w:cs="Tahoma"/>
                <w:sz w:val="20"/>
                <w:szCs w:val="20"/>
                <w:lang w:val="de-DE" w:eastAsia="pl-PL"/>
              </w:rPr>
              <w:t xml:space="preserve">, </w:t>
            </w:r>
            <w:proofErr w:type="spellStart"/>
            <w:r w:rsidRPr="006C1C61">
              <w:rPr>
                <w:rFonts w:ascii="Tahoma" w:eastAsia="Times New Roman" w:hAnsi="Tahoma" w:cs="Tahoma"/>
                <w:sz w:val="20"/>
                <w:szCs w:val="20"/>
                <w:lang w:val="de-DE" w:eastAsia="pl-PL"/>
              </w:rPr>
              <w:t>d</w:t>
            </w:r>
            <w:r w:rsidRPr="006C1C61">
              <w:rPr>
                <w:rFonts w:ascii="Tahoma" w:eastAsia="Times New Roman" w:hAnsi="Tahoma" w:cs="Tahoma"/>
                <w:sz w:val="20"/>
                <w:szCs w:val="20"/>
                <w:vertAlign w:val="subscript"/>
                <w:lang w:val="de-DE" w:eastAsia="pl-PL"/>
              </w:rPr>
              <w:t>C</w:t>
            </w:r>
            <w:proofErr w:type="spellEnd"/>
          </w:p>
        </w:tc>
        <w:tc>
          <w:tcPr>
            <w:tcW w:w="1368" w:type="dxa"/>
            <w:vAlign w:val="center"/>
          </w:tcPr>
          <w:p w14:paraId="16675A98"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p>
        </w:tc>
        <w:tc>
          <w:tcPr>
            <w:tcW w:w="2601" w:type="dxa"/>
            <w:vAlign w:val="center"/>
          </w:tcPr>
          <w:p w14:paraId="160B279A"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2,5</w:t>
            </w:r>
          </w:p>
        </w:tc>
      </w:tr>
      <w:tr w:rsidR="006C1C61" w:rsidRPr="006C1C61" w14:paraId="52594828" w14:textId="77777777" w:rsidTr="0071031F">
        <w:tc>
          <w:tcPr>
            <w:tcW w:w="3681" w:type="dxa"/>
          </w:tcPr>
          <w:p w14:paraId="6CB3EE10" w14:textId="77777777" w:rsidR="006C1C61" w:rsidRPr="006C1C61" w:rsidRDefault="006C1C61" w:rsidP="00A630E6">
            <w:pPr>
              <w:spacing w:before="0" w:after="0" w:line="276" w:lineRule="auto"/>
              <w:jc w:val="left"/>
              <w:rPr>
                <w:rFonts w:ascii="Tahoma" w:eastAsia="Times New Roman" w:hAnsi="Tahoma" w:cs="Tahoma"/>
                <w:sz w:val="20"/>
                <w:szCs w:val="20"/>
                <w:lang w:val="de-DE" w:eastAsia="pl-PL"/>
              </w:rPr>
            </w:pPr>
            <w:proofErr w:type="spellStart"/>
            <w:r w:rsidRPr="006C1C61">
              <w:rPr>
                <w:rFonts w:ascii="Tahoma" w:eastAsia="Times New Roman" w:hAnsi="Tahoma" w:cs="Tahoma"/>
                <w:sz w:val="20"/>
                <w:szCs w:val="20"/>
                <w:lang w:val="de-DE" w:eastAsia="pl-PL"/>
              </w:rPr>
              <w:t>Średnica</w:t>
            </w:r>
            <w:proofErr w:type="spellEnd"/>
            <w:r w:rsidRPr="006C1C61">
              <w:rPr>
                <w:rFonts w:ascii="Tahoma" w:eastAsia="Times New Roman" w:hAnsi="Tahoma" w:cs="Tahoma"/>
                <w:sz w:val="20"/>
                <w:szCs w:val="20"/>
                <w:lang w:val="de-DE" w:eastAsia="pl-PL"/>
              </w:rPr>
              <w:t xml:space="preserve"> </w:t>
            </w:r>
            <w:proofErr w:type="spellStart"/>
            <w:r w:rsidRPr="006C1C61">
              <w:rPr>
                <w:rFonts w:ascii="Tahoma" w:eastAsia="Times New Roman" w:hAnsi="Tahoma" w:cs="Tahoma"/>
                <w:sz w:val="20"/>
                <w:szCs w:val="20"/>
                <w:lang w:val="de-DE" w:eastAsia="pl-PL"/>
              </w:rPr>
              <w:t>przy</w:t>
            </w:r>
            <w:proofErr w:type="spellEnd"/>
            <w:r w:rsidRPr="006C1C61">
              <w:rPr>
                <w:rFonts w:ascii="Tahoma" w:eastAsia="Times New Roman" w:hAnsi="Tahoma" w:cs="Tahoma"/>
                <w:sz w:val="20"/>
                <w:szCs w:val="20"/>
                <w:lang w:val="de-DE" w:eastAsia="pl-PL"/>
              </w:rPr>
              <w:t xml:space="preserve"> </w:t>
            </w:r>
            <w:proofErr w:type="spellStart"/>
            <w:r w:rsidRPr="006C1C61">
              <w:rPr>
                <w:rFonts w:ascii="Tahoma" w:eastAsia="Times New Roman" w:hAnsi="Tahoma" w:cs="Tahoma"/>
                <w:sz w:val="20"/>
                <w:szCs w:val="20"/>
                <w:lang w:val="de-DE" w:eastAsia="pl-PL"/>
              </w:rPr>
              <w:t>dnie</w:t>
            </w:r>
            <w:proofErr w:type="spellEnd"/>
            <w:r w:rsidRPr="006C1C61">
              <w:rPr>
                <w:rFonts w:ascii="Tahoma" w:eastAsia="Times New Roman" w:hAnsi="Tahoma" w:cs="Tahoma"/>
                <w:sz w:val="20"/>
                <w:szCs w:val="20"/>
                <w:lang w:val="de-DE" w:eastAsia="pl-PL"/>
              </w:rPr>
              <w:t xml:space="preserve"> </w:t>
            </w:r>
            <w:proofErr w:type="spellStart"/>
            <w:r w:rsidRPr="006C1C61">
              <w:rPr>
                <w:rFonts w:ascii="Tahoma" w:eastAsia="Times New Roman" w:hAnsi="Tahoma" w:cs="Tahoma"/>
                <w:sz w:val="20"/>
                <w:szCs w:val="20"/>
                <w:lang w:val="de-DE" w:eastAsia="pl-PL"/>
              </w:rPr>
              <w:t>osadnika</w:t>
            </w:r>
            <w:proofErr w:type="spellEnd"/>
            <w:r w:rsidRPr="006C1C61">
              <w:rPr>
                <w:rFonts w:ascii="Tahoma" w:eastAsia="Times New Roman" w:hAnsi="Tahoma" w:cs="Tahoma"/>
                <w:sz w:val="20"/>
                <w:szCs w:val="20"/>
                <w:lang w:val="de-DE" w:eastAsia="pl-PL"/>
              </w:rPr>
              <w:t xml:space="preserve">, </w:t>
            </w:r>
            <w:proofErr w:type="spellStart"/>
            <w:r w:rsidRPr="006C1C61">
              <w:rPr>
                <w:rFonts w:ascii="Tahoma" w:eastAsia="Times New Roman" w:hAnsi="Tahoma" w:cs="Tahoma"/>
                <w:sz w:val="20"/>
                <w:szCs w:val="20"/>
                <w:lang w:val="de-DE" w:eastAsia="pl-PL"/>
              </w:rPr>
              <w:t>d</w:t>
            </w:r>
            <w:r w:rsidRPr="006C1C61">
              <w:rPr>
                <w:rFonts w:ascii="Tahoma" w:eastAsia="Times New Roman" w:hAnsi="Tahoma" w:cs="Tahoma"/>
                <w:sz w:val="20"/>
                <w:szCs w:val="20"/>
                <w:vertAlign w:val="subscript"/>
                <w:lang w:val="de-DE" w:eastAsia="pl-PL"/>
              </w:rPr>
              <w:t>S</w:t>
            </w:r>
            <w:proofErr w:type="spellEnd"/>
          </w:p>
        </w:tc>
        <w:tc>
          <w:tcPr>
            <w:tcW w:w="1368" w:type="dxa"/>
            <w:vAlign w:val="center"/>
          </w:tcPr>
          <w:p w14:paraId="4DC0DD4A"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 xml:space="preserve">m </w:t>
            </w:r>
          </w:p>
        </w:tc>
        <w:tc>
          <w:tcPr>
            <w:tcW w:w="2601" w:type="dxa"/>
            <w:vAlign w:val="center"/>
          </w:tcPr>
          <w:p w14:paraId="7AF634EC"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1,0</w:t>
            </w:r>
          </w:p>
        </w:tc>
      </w:tr>
      <w:tr w:rsidR="006C1C61" w:rsidRPr="006C1C61" w14:paraId="277927AB" w14:textId="77777777" w:rsidTr="0071031F">
        <w:tc>
          <w:tcPr>
            <w:tcW w:w="3681" w:type="dxa"/>
          </w:tcPr>
          <w:p w14:paraId="4631FB46"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Strefa ścieków sklarowanych, h</w:t>
            </w:r>
            <w:r w:rsidRPr="006C1C61">
              <w:rPr>
                <w:rFonts w:ascii="Tahoma" w:eastAsia="Times New Roman" w:hAnsi="Tahoma" w:cs="Tahoma"/>
                <w:sz w:val="20"/>
                <w:szCs w:val="20"/>
                <w:vertAlign w:val="subscript"/>
                <w:lang w:val="nl-NL" w:eastAsia="pl-PL"/>
              </w:rPr>
              <w:t>1</w:t>
            </w:r>
          </w:p>
        </w:tc>
        <w:tc>
          <w:tcPr>
            <w:tcW w:w="1368" w:type="dxa"/>
          </w:tcPr>
          <w:p w14:paraId="068196FB"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Times New Roman" w:hAnsi="Tahoma" w:cs="Tahoma"/>
                <w:sz w:val="20"/>
                <w:szCs w:val="20"/>
                <w:lang w:val="nl-NL" w:eastAsia="pl-PL"/>
              </w:rPr>
              <w:t>m</w:t>
            </w:r>
          </w:p>
        </w:tc>
        <w:tc>
          <w:tcPr>
            <w:tcW w:w="2601" w:type="dxa"/>
            <w:vAlign w:val="center"/>
          </w:tcPr>
          <w:p w14:paraId="3489D9E6"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0,73</w:t>
            </w:r>
          </w:p>
        </w:tc>
      </w:tr>
      <w:tr w:rsidR="006C1C61" w:rsidRPr="006C1C61" w14:paraId="0083572C" w14:textId="77777777" w:rsidTr="0071031F">
        <w:tc>
          <w:tcPr>
            <w:tcW w:w="3681" w:type="dxa"/>
          </w:tcPr>
          <w:p w14:paraId="6DF3A02A"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Strefa rozdziału i przepływu wstecznego, h</w:t>
            </w:r>
            <w:r w:rsidRPr="006C1C61">
              <w:rPr>
                <w:rFonts w:ascii="Tahoma" w:eastAsia="Times New Roman" w:hAnsi="Tahoma" w:cs="Tahoma"/>
                <w:sz w:val="20"/>
                <w:szCs w:val="20"/>
                <w:vertAlign w:val="subscript"/>
                <w:lang w:val="nl-NL" w:eastAsia="pl-PL"/>
              </w:rPr>
              <w:t>2</w:t>
            </w:r>
          </w:p>
        </w:tc>
        <w:tc>
          <w:tcPr>
            <w:tcW w:w="1368" w:type="dxa"/>
          </w:tcPr>
          <w:p w14:paraId="36544B51"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Times New Roman" w:hAnsi="Tahoma" w:cs="Tahoma"/>
                <w:sz w:val="20"/>
                <w:szCs w:val="20"/>
                <w:lang w:val="nl-NL" w:eastAsia="pl-PL"/>
              </w:rPr>
              <w:t>m</w:t>
            </w:r>
          </w:p>
        </w:tc>
        <w:tc>
          <w:tcPr>
            <w:tcW w:w="2601" w:type="dxa"/>
            <w:vAlign w:val="center"/>
          </w:tcPr>
          <w:p w14:paraId="5ADA372B"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1,88</w:t>
            </w:r>
          </w:p>
        </w:tc>
      </w:tr>
      <w:tr w:rsidR="006C1C61" w:rsidRPr="006C1C61" w14:paraId="3E6DB689" w14:textId="77777777" w:rsidTr="0071031F">
        <w:tc>
          <w:tcPr>
            <w:tcW w:w="3681" w:type="dxa"/>
          </w:tcPr>
          <w:p w14:paraId="49B3F1B3"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Strefa gromadzenia, h</w:t>
            </w:r>
            <w:r w:rsidRPr="006C1C61">
              <w:rPr>
                <w:rFonts w:ascii="Tahoma" w:eastAsia="Times New Roman" w:hAnsi="Tahoma" w:cs="Tahoma"/>
                <w:sz w:val="20"/>
                <w:szCs w:val="20"/>
                <w:vertAlign w:val="subscript"/>
                <w:lang w:val="nl-NL" w:eastAsia="pl-PL"/>
              </w:rPr>
              <w:t>3</w:t>
            </w:r>
          </w:p>
        </w:tc>
        <w:tc>
          <w:tcPr>
            <w:tcW w:w="1368" w:type="dxa"/>
          </w:tcPr>
          <w:p w14:paraId="174C3B25"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Times New Roman" w:hAnsi="Tahoma" w:cs="Tahoma"/>
                <w:sz w:val="20"/>
                <w:szCs w:val="20"/>
                <w:lang w:val="nl-NL" w:eastAsia="pl-PL"/>
              </w:rPr>
              <w:t>m</w:t>
            </w:r>
          </w:p>
        </w:tc>
        <w:tc>
          <w:tcPr>
            <w:tcW w:w="2601" w:type="dxa"/>
            <w:vAlign w:val="center"/>
          </w:tcPr>
          <w:p w14:paraId="6285B495"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0,86</w:t>
            </w:r>
          </w:p>
        </w:tc>
      </w:tr>
      <w:tr w:rsidR="006C1C61" w:rsidRPr="006C1C61" w14:paraId="4B1DCE3C" w14:textId="77777777" w:rsidTr="0071031F">
        <w:tc>
          <w:tcPr>
            <w:tcW w:w="3681" w:type="dxa"/>
          </w:tcPr>
          <w:p w14:paraId="120069A8" w14:textId="77777777" w:rsidR="006C1C61" w:rsidRPr="006C1C61" w:rsidRDefault="006C1C61" w:rsidP="00A630E6">
            <w:pPr>
              <w:spacing w:before="0" w:after="0" w:line="276" w:lineRule="auto"/>
              <w:jc w:val="left"/>
              <w:rPr>
                <w:rFonts w:ascii="Tahoma" w:eastAsia="Times New Roman" w:hAnsi="Tahoma" w:cs="Tahoma"/>
                <w:sz w:val="20"/>
                <w:szCs w:val="20"/>
                <w:vertAlign w:val="subscript"/>
                <w:lang w:val="nl-NL" w:eastAsia="pl-PL"/>
              </w:rPr>
            </w:pPr>
            <w:r w:rsidRPr="006C1C61">
              <w:rPr>
                <w:rFonts w:ascii="Tahoma" w:eastAsia="Times New Roman" w:hAnsi="Tahoma" w:cs="Tahoma"/>
                <w:sz w:val="20"/>
                <w:szCs w:val="20"/>
                <w:lang w:val="nl-NL" w:eastAsia="pl-PL"/>
              </w:rPr>
              <w:t>Strefa zageszczania, h</w:t>
            </w:r>
            <w:r w:rsidRPr="006C1C61">
              <w:rPr>
                <w:rFonts w:ascii="Tahoma" w:eastAsia="Times New Roman" w:hAnsi="Tahoma" w:cs="Tahoma"/>
                <w:sz w:val="20"/>
                <w:szCs w:val="20"/>
                <w:vertAlign w:val="subscript"/>
                <w:lang w:val="nl-NL" w:eastAsia="pl-PL"/>
              </w:rPr>
              <w:t>4</w:t>
            </w:r>
          </w:p>
        </w:tc>
        <w:tc>
          <w:tcPr>
            <w:tcW w:w="1368" w:type="dxa"/>
          </w:tcPr>
          <w:p w14:paraId="34E21B3D"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Times New Roman" w:hAnsi="Tahoma" w:cs="Tahoma"/>
                <w:sz w:val="20"/>
                <w:szCs w:val="20"/>
                <w:lang w:val="nl-NL" w:eastAsia="pl-PL"/>
              </w:rPr>
              <w:t>m</w:t>
            </w:r>
          </w:p>
        </w:tc>
        <w:tc>
          <w:tcPr>
            <w:tcW w:w="2601" w:type="dxa"/>
            <w:vAlign w:val="center"/>
          </w:tcPr>
          <w:p w14:paraId="613BB864"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5,06</w:t>
            </w:r>
          </w:p>
        </w:tc>
      </w:tr>
      <w:tr w:rsidR="006C1C61" w:rsidRPr="006C1C61" w14:paraId="5C6ADEBB" w14:textId="77777777" w:rsidTr="0071031F">
        <w:tc>
          <w:tcPr>
            <w:tcW w:w="3681" w:type="dxa"/>
          </w:tcPr>
          <w:p w14:paraId="517DC1F1" w14:textId="77777777" w:rsidR="006C1C61" w:rsidRPr="006C1C61" w:rsidRDefault="006C1C61" w:rsidP="00A630E6">
            <w:pPr>
              <w:spacing w:before="0" w:after="0" w:line="276" w:lineRule="auto"/>
              <w:jc w:val="left"/>
              <w:rPr>
                <w:rFonts w:ascii="Tahoma" w:eastAsia="Times New Roman" w:hAnsi="Tahoma" w:cs="Tahoma"/>
                <w:sz w:val="20"/>
                <w:szCs w:val="20"/>
                <w:vertAlign w:val="subscript"/>
                <w:lang w:val="nl-NL" w:eastAsia="pl-PL"/>
              </w:rPr>
            </w:pPr>
            <w:r w:rsidRPr="006C1C61">
              <w:rPr>
                <w:rFonts w:ascii="Tahoma" w:eastAsia="Times New Roman" w:hAnsi="Tahoma" w:cs="Tahoma"/>
                <w:sz w:val="20"/>
                <w:szCs w:val="20"/>
                <w:lang w:val="nl-NL" w:eastAsia="pl-PL"/>
              </w:rPr>
              <w:t>Głebokość całkowita, h</w:t>
            </w:r>
            <w:r w:rsidRPr="006C1C61">
              <w:rPr>
                <w:rFonts w:ascii="Tahoma" w:eastAsia="Times New Roman" w:hAnsi="Tahoma" w:cs="Tahoma"/>
                <w:sz w:val="20"/>
                <w:szCs w:val="20"/>
                <w:vertAlign w:val="subscript"/>
                <w:lang w:val="nl-NL" w:eastAsia="pl-PL"/>
              </w:rPr>
              <w:t>całk</w:t>
            </w:r>
          </w:p>
        </w:tc>
        <w:tc>
          <w:tcPr>
            <w:tcW w:w="1368" w:type="dxa"/>
          </w:tcPr>
          <w:p w14:paraId="608614D6"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Times New Roman" w:hAnsi="Tahoma" w:cs="Tahoma"/>
                <w:sz w:val="20"/>
                <w:szCs w:val="20"/>
                <w:lang w:val="nl-NL" w:eastAsia="pl-PL"/>
              </w:rPr>
              <w:t>m</w:t>
            </w:r>
          </w:p>
        </w:tc>
        <w:tc>
          <w:tcPr>
            <w:tcW w:w="2601" w:type="dxa"/>
            <w:vAlign w:val="center"/>
          </w:tcPr>
          <w:p w14:paraId="12DA513A"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8,53</w:t>
            </w:r>
          </w:p>
        </w:tc>
      </w:tr>
      <w:tr w:rsidR="006C1C61" w:rsidRPr="006C1C61" w14:paraId="33ECC6F0" w14:textId="77777777" w:rsidTr="0071031F">
        <w:tc>
          <w:tcPr>
            <w:tcW w:w="3681" w:type="dxa"/>
          </w:tcPr>
          <w:p w14:paraId="0AEFA2C6"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Wysokość hV</w:t>
            </w:r>
          </w:p>
        </w:tc>
        <w:tc>
          <w:tcPr>
            <w:tcW w:w="1368" w:type="dxa"/>
          </w:tcPr>
          <w:p w14:paraId="26443C8E"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p>
        </w:tc>
        <w:tc>
          <w:tcPr>
            <w:tcW w:w="2601" w:type="dxa"/>
            <w:vAlign w:val="center"/>
          </w:tcPr>
          <w:p w14:paraId="22D3D706"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3,0</w:t>
            </w:r>
          </w:p>
        </w:tc>
      </w:tr>
      <w:tr w:rsidR="006C1C61" w:rsidRPr="006C1C61" w14:paraId="3B90A9E4" w14:textId="77777777" w:rsidTr="0071031F">
        <w:tc>
          <w:tcPr>
            <w:tcW w:w="3681" w:type="dxa"/>
          </w:tcPr>
          <w:p w14:paraId="1D98C326"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Głebokość dopływu</w:t>
            </w:r>
          </w:p>
        </w:tc>
        <w:tc>
          <w:tcPr>
            <w:tcW w:w="1368" w:type="dxa"/>
          </w:tcPr>
          <w:p w14:paraId="08835A1B"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p>
        </w:tc>
        <w:tc>
          <w:tcPr>
            <w:tcW w:w="2601" w:type="dxa"/>
            <w:vAlign w:val="center"/>
          </w:tcPr>
          <w:p w14:paraId="3224745C"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2,8</w:t>
            </w:r>
          </w:p>
        </w:tc>
      </w:tr>
    </w:tbl>
    <w:p w14:paraId="1BC85258" w14:textId="77777777" w:rsidR="006C1C61" w:rsidRPr="006C1C61" w:rsidRDefault="006C1C61" w:rsidP="006C1C61">
      <w:pPr>
        <w:spacing w:before="0" w:after="0"/>
        <w:jc w:val="left"/>
        <w:rPr>
          <w:rFonts w:ascii="Tahoma" w:eastAsia="Times New Roman" w:hAnsi="Tahoma" w:cs="Tahoma"/>
          <w:sz w:val="20"/>
          <w:szCs w:val="20"/>
          <w:lang w:eastAsia="pl-PL"/>
        </w:rPr>
      </w:pPr>
    </w:p>
    <w:p w14:paraId="6F0BA86C" w14:textId="2D182ACE" w:rsidR="006C1C61" w:rsidRPr="006C1C61" w:rsidRDefault="006C1C61" w:rsidP="006C1C61">
      <w:pPr>
        <w:spacing w:before="0" w:after="0" w:line="360" w:lineRule="auto"/>
        <w:rPr>
          <w:rFonts w:ascii="Tahoma" w:eastAsia="Times New Roman" w:hAnsi="Tahoma" w:cs="Tahoma"/>
          <w:sz w:val="20"/>
          <w:szCs w:val="20"/>
          <w:lang w:eastAsia="pl-PL"/>
        </w:rPr>
      </w:pPr>
      <w:r w:rsidRPr="006C1C61">
        <w:rPr>
          <w:rFonts w:ascii="Tahoma" w:eastAsia="Times New Roman" w:hAnsi="Tahoma" w:cs="Tahoma"/>
          <w:sz w:val="20"/>
          <w:szCs w:val="20"/>
          <w:lang w:eastAsia="pl-PL"/>
        </w:rPr>
        <w:t>W przypadku zastosowania  pionow</w:t>
      </w:r>
      <w:r w:rsidR="00F1245E">
        <w:rPr>
          <w:rFonts w:ascii="Tahoma" w:eastAsia="Times New Roman" w:hAnsi="Tahoma" w:cs="Tahoma"/>
          <w:sz w:val="20"/>
          <w:szCs w:val="20"/>
          <w:lang w:eastAsia="pl-PL"/>
        </w:rPr>
        <w:t>ego osadnika wtórnego,</w:t>
      </w:r>
      <w:r w:rsidRPr="006C1C61">
        <w:rPr>
          <w:rFonts w:ascii="Tahoma" w:eastAsia="Times New Roman" w:hAnsi="Tahoma" w:cs="Tahoma"/>
          <w:sz w:val="20"/>
          <w:szCs w:val="20"/>
          <w:lang w:eastAsia="pl-PL"/>
        </w:rPr>
        <w:t xml:space="preserve"> istnieje możliwość zblokowania ich z komorą osadu czynnego w formie pierścienia obwodowego.</w:t>
      </w:r>
    </w:p>
    <w:p w14:paraId="2D4928C1" w14:textId="77777777" w:rsidR="006C1C61" w:rsidRPr="006C1C61" w:rsidRDefault="006C1C61" w:rsidP="006C1C61">
      <w:pPr>
        <w:spacing w:before="0" w:after="0" w:line="360" w:lineRule="auto"/>
        <w:rPr>
          <w:rFonts w:ascii="Tahoma" w:eastAsia="Times New Roman" w:hAnsi="Tahoma" w:cs="Tahoma"/>
          <w:sz w:val="20"/>
          <w:szCs w:val="20"/>
          <w:lang w:eastAsia="pl-PL"/>
        </w:rPr>
      </w:pPr>
      <w:r w:rsidRPr="006C1C61">
        <w:rPr>
          <w:rFonts w:ascii="Tahoma" w:eastAsia="Times New Roman" w:hAnsi="Tahoma" w:cs="Tahoma"/>
          <w:sz w:val="20"/>
          <w:szCs w:val="20"/>
          <w:lang w:eastAsia="pl-PL"/>
        </w:rPr>
        <w:t xml:space="preserve">Do obliczeń wymiarów </w:t>
      </w:r>
      <w:proofErr w:type="spellStart"/>
      <w:r w:rsidRPr="006C1C61">
        <w:rPr>
          <w:rFonts w:ascii="Tahoma" w:eastAsia="Times New Roman" w:hAnsi="Tahoma" w:cs="Tahoma"/>
          <w:sz w:val="20"/>
          <w:szCs w:val="20"/>
          <w:lang w:eastAsia="pl-PL"/>
        </w:rPr>
        <w:t>KOCz</w:t>
      </w:r>
      <w:proofErr w:type="spellEnd"/>
      <w:r w:rsidRPr="006C1C61">
        <w:rPr>
          <w:rFonts w:ascii="Tahoma" w:eastAsia="Times New Roman" w:hAnsi="Tahoma" w:cs="Tahoma"/>
          <w:sz w:val="20"/>
          <w:szCs w:val="20"/>
          <w:lang w:eastAsia="pl-PL"/>
        </w:rPr>
        <w:t xml:space="preserve"> można posłużyć się nw. zależnościami</w:t>
      </w:r>
    </w:p>
    <w:p w14:paraId="6AAD2EC8" w14:textId="77777777" w:rsidR="006C1C61" w:rsidRPr="006C1C61" w:rsidRDefault="006C1C61" w:rsidP="006C1C61">
      <w:pPr>
        <w:spacing w:before="0" w:after="0"/>
        <w:jc w:val="left"/>
        <w:rPr>
          <w:rFonts w:ascii="Tahoma" w:eastAsia="Times New Roman" w:hAnsi="Tahoma" w:cs="Tahoma"/>
          <w:sz w:val="20"/>
          <w:szCs w:val="20"/>
          <w:lang w:eastAsia="pl-PL"/>
        </w:rPr>
      </w:pPr>
      <w:r w:rsidRPr="006C1C61">
        <w:rPr>
          <w:rFonts w:ascii="Tahoma" w:eastAsia="Times New Roman" w:hAnsi="Tahoma" w:cs="Tahoma"/>
          <w:noProof/>
          <w:sz w:val="20"/>
          <w:szCs w:val="20"/>
          <w:lang w:eastAsia="pl-PL"/>
        </w:rPr>
        <w:drawing>
          <wp:inline distT="0" distB="0" distL="0" distR="0" wp14:anchorId="0026DC9C" wp14:editId="6DE9F9A0">
            <wp:extent cx="1714500" cy="1476189"/>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6422" cy="1477844"/>
                    </a:xfrm>
                    <a:prstGeom prst="rect">
                      <a:avLst/>
                    </a:prstGeom>
                    <a:noFill/>
                  </pic:spPr>
                </pic:pic>
              </a:graphicData>
            </a:graphic>
          </wp:inline>
        </w:drawing>
      </w:r>
      <w:r w:rsidRPr="006C1C61">
        <w:rPr>
          <w:rFonts w:ascii="Tahoma" w:eastAsia="Times New Roman" w:hAnsi="Tahoma" w:cs="Tahoma"/>
          <w:sz w:val="20"/>
          <w:szCs w:val="20"/>
          <w:lang w:eastAsia="pl-PL"/>
        </w:rPr>
        <w:t xml:space="preserve"> </w:t>
      </w:r>
      <w:r w:rsidRPr="006C1C61">
        <w:rPr>
          <w:rFonts w:ascii="Tahoma" w:eastAsia="Calibri" w:hAnsi="Tahoma" w:cs="Tahoma"/>
          <w:noProof/>
          <w:sz w:val="20"/>
          <w:szCs w:val="20"/>
        </w:rPr>
        <w:drawing>
          <wp:inline distT="0" distB="0" distL="0" distR="0" wp14:anchorId="441A6EBB" wp14:editId="4516CAAF">
            <wp:extent cx="3303271" cy="575320"/>
            <wp:effectExtent l="0" t="0" r="0" b="0"/>
            <wp:docPr id="7" name="Obraz 4" descr="Podobny obraz">
              <a:extLst xmlns:a="http://schemas.openxmlformats.org/drawingml/2006/main">
                <a:ext uri="{FF2B5EF4-FFF2-40B4-BE49-F238E27FC236}">
                  <a16:creationId xmlns:a16="http://schemas.microsoft.com/office/drawing/2014/main" id="{00000000-0008-0000-0100-000005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4" descr="Podobny obraz">
                      <a:extLst>
                        <a:ext uri="{FF2B5EF4-FFF2-40B4-BE49-F238E27FC236}">
                          <a16:creationId xmlns:a16="http://schemas.microsoft.com/office/drawing/2014/main" id="{00000000-0008-0000-0100-000005000000}"/>
                        </a:ext>
                      </a:extLst>
                    </pic:cNvPr>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27213" t="77538" r="1" b="5808"/>
                    <a:stretch/>
                  </pic:blipFill>
                  <pic:spPr bwMode="auto">
                    <a:xfrm>
                      <a:off x="0" y="0"/>
                      <a:ext cx="3303271" cy="57532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10E8911D" w14:textId="77777777" w:rsidR="006C1C61" w:rsidRPr="006C1C61" w:rsidRDefault="006C1C61" w:rsidP="006C1C61">
      <w:pPr>
        <w:spacing w:before="0" w:after="0"/>
        <w:jc w:val="left"/>
        <w:rPr>
          <w:rFonts w:ascii="Tahoma" w:eastAsia="Times New Roman" w:hAnsi="Tahoma" w:cs="Tahoma"/>
          <w:sz w:val="20"/>
          <w:szCs w:val="20"/>
          <w:lang w:eastAsia="pl-PL"/>
        </w:rPr>
      </w:pPr>
    </w:p>
    <w:p w14:paraId="4513D2F0" w14:textId="77777777" w:rsidR="006C1C61" w:rsidRPr="006C1C61" w:rsidRDefault="006C1C61" w:rsidP="006C1C61">
      <w:pPr>
        <w:spacing w:before="0" w:after="0" w:line="360" w:lineRule="auto"/>
        <w:jc w:val="left"/>
        <w:rPr>
          <w:rFonts w:ascii="Tahoma" w:eastAsia="Times New Roman" w:hAnsi="Tahoma" w:cs="Tahoma"/>
          <w:sz w:val="20"/>
          <w:szCs w:val="20"/>
          <w:lang w:eastAsia="pl-PL"/>
        </w:rPr>
      </w:pPr>
    </w:p>
    <w:p w14:paraId="24900D04" w14:textId="77777777" w:rsidR="006C1C61" w:rsidRPr="006C1C61" w:rsidRDefault="006C1C61" w:rsidP="006C1C61">
      <w:pPr>
        <w:spacing w:before="0" w:after="0" w:line="360" w:lineRule="auto"/>
        <w:jc w:val="left"/>
        <w:rPr>
          <w:rFonts w:ascii="Tahoma" w:eastAsia="Times New Roman" w:hAnsi="Tahoma" w:cs="Tahoma"/>
          <w:sz w:val="20"/>
          <w:szCs w:val="20"/>
          <w:lang w:eastAsia="pl-PL"/>
        </w:rPr>
      </w:pPr>
      <w:r w:rsidRPr="006C1C61">
        <w:rPr>
          <w:rFonts w:ascii="Tahoma" w:eastAsia="Times New Roman" w:hAnsi="Tahoma" w:cs="Tahoma"/>
          <w:sz w:val="20"/>
          <w:szCs w:val="20"/>
          <w:lang w:eastAsia="pl-PL"/>
        </w:rPr>
        <w:t xml:space="preserve">Przy założeniu </w:t>
      </w:r>
      <w:proofErr w:type="spellStart"/>
      <w:r w:rsidRPr="006C1C61">
        <w:rPr>
          <w:rFonts w:ascii="Tahoma" w:eastAsia="Times New Roman" w:hAnsi="Tahoma" w:cs="Tahoma"/>
          <w:sz w:val="20"/>
          <w:szCs w:val="20"/>
          <w:lang w:eastAsia="pl-PL"/>
        </w:rPr>
        <w:t>Hcz</w:t>
      </w:r>
      <w:proofErr w:type="spellEnd"/>
      <w:r w:rsidRPr="006C1C61">
        <w:rPr>
          <w:rFonts w:ascii="Tahoma" w:eastAsia="Times New Roman" w:hAnsi="Tahoma" w:cs="Tahoma"/>
          <w:sz w:val="20"/>
          <w:szCs w:val="20"/>
          <w:lang w:eastAsia="pl-PL"/>
        </w:rPr>
        <w:t>=5,25 m, szerokości ściany osadnika 0,3 m, szerokości ściany zewnętrznej komory osadu czynnego 0,4m określono szerokość pierścienia komory osadu czynnego - korytarza B</w:t>
      </w:r>
      <w:r w:rsidRPr="006C1C61">
        <w:rPr>
          <w:rFonts w:ascii="Tahoma" w:eastAsia="Times New Roman" w:hAnsi="Tahoma" w:cs="Tahoma"/>
          <w:sz w:val="20"/>
          <w:szCs w:val="20"/>
          <w:vertAlign w:val="subscript"/>
          <w:lang w:eastAsia="pl-PL"/>
        </w:rPr>
        <w:t>K</w:t>
      </w:r>
      <w:r w:rsidRPr="006C1C61">
        <w:rPr>
          <w:rFonts w:ascii="Tahoma" w:eastAsia="Times New Roman" w:hAnsi="Tahoma" w:cs="Tahoma"/>
          <w:sz w:val="20"/>
          <w:szCs w:val="20"/>
          <w:lang w:eastAsia="pl-PL"/>
        </w:rPr>
        <w:t xml:space="preserve">, objętość rzeczywistą komory osadu czynnego oraz średnicę zblokowanego zbiornika </w:t>
      </w:r>
      <w:proofErr w:type="spellStart"/>
      <w:r w:rsidRPr="006C1C61">
        <w:rPr>
          <w:rFonts w:ascii="Tahoma" w:eastAsia="Times New Roman" w:hAnsi="Tahoma" w:cs="Tahoma"/>
          <w:sz w:val="20"/>
          <w:szCs w:val="20"/>
          <w:lang w:eastAsia="pl-PL"/>
        </w:rPr>
        <w:t>D</w:t>
      </w:r>
      <w:r w:rsidRPr="006C1C61">
        <w:rPr>
          <w:rFonts w:ascii="Tahoma" w:eastAsia="Times New Roman" w:hAnsi="Tahoma" w:cs="Tahoma"/>
          <w:sz w:val="20"/>
          <w:szCs w:val="20"/>
          <w:vertAlign w:val="subscript"/>
          <w:lang w:eastAsia="pl-PL"/>
        </w:rPr>
        <w:t>zewn</w:t>
      </w:r>
      <w:proofErr w:type="spellEnd"/>
      <w:r w:rsidRPr="006C1C61">
        <w:rPr>
          <w:rFonts w:ascii="Tahoma" w:eastAsia="Times New Roman" w:hAnsi="Tahoma" w:cs="Tahoma"/>
          <w:sz w:val="20"/>
          <w:szCs w:val="20"/>
          <w:lang w:eastAsia="pl-PL"/>
        </w:rPr>
        <w:t>.</w:t>
      </w:r>
    </w:p>
    <w:p w14:paraId="2EB796D1" w14:textId="77777777" w:rsidR="006C1C61" w:rsidRPr="006C1C61" w:rsidRDefault="006C1C61" w:rsidP="006C1C61">
      <w:pPr>
        <w:spacing w:before="0" w:after="0" w:line="360" w:lineRule="auto"/>
        <w:jc w:val="left"/>
        <w:rPr>
          <w:rFonts w:ascii="Tahoma" w:eastAsia="Times New Roman" w:hAnsi="Tahoma" w:cs="Tahoma"/>
          <w:sz w:val="20"/>
          <w:szCs w:val="20"/>
          <w:lang w:eastAsia="pl-PL"/>
        </w:rPr>
      </w:pPr>
      <w:r w:rsidRPr="006C1C61">
        <w:rPr>
          <w:rFonts w:ascii="Tahoma" w:eastAsia="Times New Roman" w:hAnsi="Tahoma" w:cs="Tahoma"/>
          <w:sz w:val="20"/>
          <w:szCs w:val="20"/>
          <w:lang w:eastAsia="pl-PL"/>
        </w:rPr>
        <w:t>D=7,5 m =&gt; B</w:t>
      </w:r>
      <w:r w:rsidRPr="006C1C61">
        <w:rPr>
          <w:rFonts w:ascii="Tahoma" w:eastAsia="Times New Roman" w:hAnsi="Tahoma" w:cs="Tahoma"/>
          <w:sz w:val="20"/>
          <w:szCs w:val="20"/>
          <w:vertAlign w:val="subscript"/>
          <w:lang w:eastAsia="pl-PL"/>
        </w:rPr>
        <w:t>K</w:t>
      </w:r>
      <w:r w:rsidRPr="006C1C61">
        <w:rPr>
          <w:rFonts w:ascii="Tahoma" w:eastAsia="Times New Roman" w:hAnsi="Tahoma" w:cs="Tahoma"/>
          <w:sz w:val="20"/>
          <w:szCs w:val="20"/>
          <w:lang w:eastAsia="pl-PL"/>
        </w:rPr>
        <w:t xml:space="preserve"> = 2,8 m, </w:t>
      </w:r>
    </w:p>
    <w:p w14:paraId="5421A4D2" w14:textId="77777777" w:rsidR="006C1C61" w:rsidRPr="006C1C61" w:rsidRDefault="006C1C61" w:rsidP="006C1C61">
      <w:pPr>
        <w:spacing w:before="0" w:after="0" w:line="360" w:lineRule="auto"/>
        <w:jc w:val="left"/>
        <w:rPr>
          <w:rFonts w:ascii="Tahoma" w:eastAsia="Times New Roman" w:hAnsi="Tahoma" w:cs="Tahoma"/>
          <w:sz w:val="20"/>
          <w:szCs w:val="20"/>
          <w:lang w:eastAsia="pl-PL"/>
        </w:rPr>
      </w:pPr>
      <w:proofErr w:type="spellStart"/>
      <w:r w:rsidRPr="006C1C61">
        <w:rPr>
          <w:rFonts w:ascii="Tahoma" w:eastAsia="Times New Roman" w:hAnsi="Tahoma" w:cs="Tahoma"/>
          <w:sz w:val="20"/>
          <w:szCs w:val="20"/>
          <w:lang w:eastAsia="pl-PL"/>
        </w:rPr>
        <w:t>V</w:t>
      </w:r>
      <w:r w:rsidRPr="006C1C61">
        <w:rPr>
          <w:rFonts w:ascii="Tahoma" w:eastAsia="Times New Roman" w:hAnsi="Tahoma" w:cs="Tahoma"/>
          <w:sz w:val="20"/>
          <w:szCs w:val="20"/>
          <w:vertAlign w:val="subscript"/>
          <w:lang w:eastAsia="pl-PL"/>
        </w:rPr>
        <w:t>Krzecz</w:t>
      </w:r>
      <w:proofErr w:type="spellEnd"/>
      <w:r w:rsidRPr="006C1C61">
        <w:rPr>
          <w:rFonts w:ascii="Tahoma" w:eastAsia="Times New Roman" w:hAnsi="Tahoma" w:cs="Tahoma"/>
          <w:sz w:val="20"/>
          <w:szCs w:val="20"/>
          <w:vertAlign w:val="subscript"/>
          <w:lang w:eastAsia="pl-PL"/>
        </w:rPr>
        <w:t xml:space="preserve"> </w:t>
      </w:r>
      <w:r w:rsidRPr="006C1C61">
        <w:rPr>
          <w:rFonts w:ascii="Tahoma" w:eastAsia="Times New Roman" w:hAnsi="Tahoma" w:cs="Tahoma"/>
          <w:sz w:val="20"/>
          <w:szCs w:val="20"/>
          <w:lang w:eastAsia="pl-PL"/>
        </w:rPr>
        <w:t>= 503,1 m</w:t>
      </w:r>
      <w:r w:rsidRPr="006C1C61">
        <w:rPr>
          <w:rFonts w:ascii="Tahoma" w:eastAsia="Times New Roman" w:hAnsi="Tahoma" w:cs="Tahoma"/>
          <w:sz w:val="20"/>
          <w:szCs w:val="20"/>
          <w:vertAlign w:val="superscript"/>
          <w:lang w:eastAsia="pl-PL"/>
        </w:rPr>
        <w:t>3</w:t>
      </w:r>
      <w:r w:rsidRPr="006C1C61">
        <w:rPr>
          <w:rFonts w:ascii="Tahoma" w:eastAsia="Times New Roman" w:hAnsi="Tahoma" w:cs="Tahoma"/>
          <w:sz w:val="20"/>
          <w:szCs w:val="20"/>
          <w:lang w:eastAsia="pl-PL"/>
        </w:rPr>
        <w:t xml:space="preserve">, </w:t>
      </w:r>
      <w:proofErr w:type="spellStart"/>
      <w:r w:rsidRPr="006C1C61">
        <w:rPr>
          <w:rFonts w:ascii="Tahoma" w:eastAsia="Times New Roman" w:hAnsi="Tahoma" w:cs="Tahoma"/>
          <w:sz w:val="20"/>
          <w:szCs w:val="20"/>
          <w:lang w:eastAsia="pl-PL"/>
        </w:rPr>
        <w:t>D</w:t>
      </w:r>
      <w:r w:rsidRPr="006C1C61">
        <w:rPr>
          <w:rFonts w:ascii="Tahoma" w:eastAsia="Times New Roman" w:hAnsi="Tahoma" w:cs="Tahoma"/>
          <w:sz w:val="20"/>
          <w:szCs w:val="20"/>
          <w:vertAlign w:val="subscript"/>
          <w:lang w:eastAsia="pl-PL"/>
        </w:rPr>
        <w:t>zewn</w:t>
      </w:r>
      <w:proofErr w:type="spellEnd"/>
      <w:r w:rsidRPr="006C1C61">
        <w:rPr>
          <w:rFonts w:ascii="Tahoma" w:eastAsia="Times New Roman" w:hAnsi="Tahoma" w:cs="Tahoma"/>
          <w:sz w:val="20"/>
          <w:szCs w:val="20"/>
          <w:lang w:eastAsia="pl-PL"/>
        </w:rPr>
        <w:t xml:space="preserve"> = 14,5 m</w:t>
      </w:r>
    </w:p>
    <w:p w14:paraId="4DAD3EFB" w14:textId="77777777" w:rsidR="006C1C61" w:rsidRPr="006C1C61" w:rsidRDefault="006C1C61" w:rsidP="006C1C61">
      <w:pPr>
        <w:spacing w:before="0" w:after="0"/>
        <w:jc w:val="left"/>
        <w:rPr>
          <w:rFonts w:ascii="Tahoma" w:eastAsia="Times New Roman" w:hAnsi="Tahoma" w:cs="Tahoma"/>
          <w:sz w:val="20"/>
          <w:szCs w:val="20"/>
          <w:lang w:eastAsia="pl-PL"/>
        </w:rPr>
      </w:pPr>
      <w:r w:rsidRPr="006C1C61">
        <w:rPr>
          <w:rFonts w:ascii="Tahoma" w:eastAsia="Times New Roman" w:hAnsi="Tahoma" w:cs="Tahoma"/>
          <w:sz w:val="20"/>
          <w:szCs w:val="20"/>
          <w:lang w:eastAsia="pl-PL"/>
        </w:rPr>
        <w:t>Najbardziej optymalne wymiary dla tej średnicy.</w:t>
      </w:r>
    </w:p>
    <w:p w14:paraId="2533F7F5" w14:textId="77777777" w:rsidR="00026411" w:rsidRDefault="00026411" w:rsidP="006C1C61">
      <w:pPr>
        <w:spacing w:before="0" w:after="0"/>
        <w:jc w:val="left"/>
        <w:rPr>
          <w:rFonts w:ascii="Tahoma" w:eastAsia="Times New Roman" w:hAnsi="Tahoma" w:cs="Tahoma"/>
          <w:sz w:val="20"/>
          <w:szCs w:val="20"/>
          <w:lang w:eastAsia="pl-PL"/>
        </w:rPr>
      </w:pPr>
    </w:p>
    <w:p w14:paraId="20263D5D" w14:textId="622ED058" w:rsidR="006C1C61" w:rsidRPr="006C1C61" w:rsidRDefault="006C1C61" w:rsidP="00026411">
      <w:pPr>
        <w:pStyle w:val="Nagwek3"/>
        <w:rPr>
          <w:lang w:eastAsia="pl-PL"/>
        </w:rPr>
      </w:pPr>
      <w:bookmarkStart w:id="226" w:name="_Toc121390991"/>
      <w:r w:rsidRPr="006C1C61">
        <w:rPr>
          <w:lang w:eastAsia="pl-PL"/>
        </w:rPr>
        <w:t xml:space="preserve">Sprawdzenie warunków pracy </w:t>
      </w:r>
      <w:proofErr w:type="spellStart"/>
      <w:r w:rsidRPr="006C1C61">
        <w:rPr>
          <w:lang w:eastAsia="pl-PL"/>
        </w:rPr>
        <w:t>KOCz</w:t>
      </w:r>
      <w:proofErr w:type="spellEnd"/>
      <w:r w:rsidRPr="006C1C61">
        <w:rPr>
          <w:lang w:eastAsia="pl-PL"/>
        </w:rPr>
        <w:t xml:space="preserve"> i </w:t>
      </w:r>
      <w:r w:rsidR="00A630E6">
        <w:rPr>
          <w:lang w:eastAsia="pl-PL"/>
        </w:rPr>
        <w:t>O</w:t>
      </w:r>
      <w:r w:rsidRPr="006C1C61">
        <w:rPr>
          <w:lang w:eastAsia="pl-PL"/>
        </w:rPr>
        <w:t>sadnika wtórnego dla I etapu (1 ciąg technologiczny)</w:t>
      </w:r>
      <w:bookmarkEnd w:id="226"/>
    </w:p>
    <w:p w14:paraId="760CCFA1" w14:textId="77777777" w:rsidR="006C1C61" w:rsidRPr="006C1C61" w:rsidRDefault="006C1C61" w:rsidP="006C1C61">
      <w:pPr>
        <w:spacing w:before="0" w:after="0"/>
        <w:jc w:val="left"/>
        <w:rPr>
          <w:rFonts w:ascii="Tahoma" w:eastAsia="Times New Roman" w:hAnsi="Tahoma" w:cs="Tahoma"/>
          <w:sz w:val="20"/>
          <w:szCs w:val="20"/>
          <w:lang w:eastAsia="pl-PL"/>
        </w:rPr>
      </w:pPr>
    </w:p>
    <w:p w14:paraId="64865231" w14:textId="6334271E" w:rsidR="006C1C61" w:rsidRDefault="006C1C61" w:rsidP="006C1C61">
      <w:pPr>
        <w:spacing w:before="0" w:after="0" w:line="360" w:lineRule="auto"/>
        <w:ind w:firstLine="708"/>
        <w:rPr>
          <w:rFonts w:ascii="Tahoma" w:eastAsia="Times New Roman" w:hAnsi="Tahoma" w:cs="Tahoma"/>
          <w:sz w:val="20"/>
          <w:szCs w:val="20"/>
          <w:lang w:eastAsia="pl-PL"/>
        </w:rPr>
      </w:pPr>
      <w:r w:rsidRPr="006C1C61">
        <w:rPr>
          <w:rFonts w:ascii="Tahoma" w:eastAsia="Times New Roman" w:hAnsi="Tahoma" w:cs="Tahoma"/>
          <w:sz w:val="20"/>
          <w:szCs w:val="20"/>
          <w:lang w:eastAsia="pl-PL"/>
        </w:rPr>
        <w:t xml:space="preserve">Z uwagi na zastosowanie </w:t>
      </w:r>
      <w:proofErr w:type="spellStart"/>
      <w:r w:rsidRPr="006C1C61">
        <w:rPr>
          <w:rFonts w:ascii="Tahoma" w:eastAsia="Times New Roman" w:hAnsi="Tahoma" w:cs="Tahoma"/>
          <w:sz w:val="20"/>
          <w:szCs w:val="20"/>
          <w:lang w:eastAsia="pl-PL"/>
        </w:rPr>
        <w:t>sitopiaskownika</w:t>
      </w:r>
      <w:proofErr w:type="spellEnd"/>
      <w:r w:rsidRPr="006C1C61">
        <w:rPr>
          <w:rFonts w:ascii="Tahoma" w:eastAsia="Times New Roman" w:hAnsi="Tahoma" w:cs="Tahoma"/>
          <w:sz w:val="20"/>
          <w:szCs w:val="20"/>
          <w:lang w:eastAsia="pl-PL"/>
        </w:rPr>
        <w:t xml:space="preserve"> w części mechanicznej oczyszczalni ścieków zakłada się usuwanie zanieczyszczeń na poziomie: BZT</w:t>
      </w:r>
      <w:r w:rsidRPr="006C1C61">
        <w:rPr>
          <w:rFonts w:ascii="Tahoma" w:eastAsia="Times New Roman" w:hAnsi="Tahoma" w:cs="Tahoma"/>
          <w:sz w:val="20"/>
          <w:szCs w:val="20"/>
          <w:vertAlign w:val="subscript"/>
          <w:lang w:eastAsia="pl-PL"/>
        </w:rPr>
        <w:t>5</w:t>
      </w:r>
      <w:r w:rsidRPr="006C1C61">
        <w:rPr>
          <w:rFonts w:ascii="Tahoma" w:eastAsia="Times New Roman" w:hAnsi="Tahoma" w:cs="Tahoma"/>
          <w:sz w:val="20"/>
          <w:szCs w:val="20"/>
          <w:lang w:eastAsia="pl-PL"/>
        </w:rPr>
        <w:t xml:space="preserve"> –15%; </w:t>
      </w:r>
      <w:proofErr w:type="spellStart"/>
      <w:r w:rsidRPr="006C1C61">
        <w:rPr>
          <w:rFonts w:ascii="Tahoma" w:eastAsia="Times New Roman" w:hAnsi="Tahoma" w:cs="Tahoma"/>
          <w:sz w:val="20"/>
          <w:szCs w:val="20"/>
          <w:lang w:eastAsia="pl-PL"/>
        </w:rPr>
        <w:t>ChZT</w:t>
      </w:r>
      <w:proofErr w:type="spellEnd"/>
      <w:r w:rsidRPr="006C1C61">
        <w:rPr>
          <w:rFonts w:ascii="Tahoma" w:eastAsia="Times New Roman" w:hAnsi="Tahoma" w:cs="Tahoma"/>
          <w:sz w:val="20"/>
          <w:szCs w:val="20"/>
          <w:lang w:eastAsia="pl-PL"/>
        </w:rPr>
        <w:t xml:space="preserve"> –15%; </w:t>
      </w:r>
      <w:proofErr w:type="spellStart"/>
      <w:r w:rsidRPr="006C1C61">
        <w:rPr>
          <w:rFonts w:ascii="Tahoma" w:eastAsia="Times New Roman" w:hAnsi="Tahoma" w:cs="Tahoma"/>
          <w:sz w:val="20"/>
          <w:szCs w:val="20"/>
          <w:lang w:eastAsia="pl-PL"/>
        </w:rPr>
        <w:t>Z</w:t>
      </w:r>
      <w:r w:rsidRPr="006C1C61">
        <w:rPr>
          <w:rFonts w:ascii="Tahoma" w:eastAsia="Times New Roman" w:hAnsi="Tahoma" w:cs="Tahoma"/>
          <w:sz w:val="20"/>
          <w:szCs w:val="20"/>
          <w:vertAlign w:val="subscript"/>
          <w:lang w:eastAsia="pl-PL"/>
        </w:rPr>
        <w:t>og</w:t>
      </w:r>
      <w:proofErr w:type="spellEnd"/>
      <w:r w:rsidRPr="006C1C61">
        <w:rPr>
          <w:rFonts w:ascii="Tahoma" w:eastAsia="Times New Roman" w:hAnsi="Tahoma" w:cs="Tahoma"/>
          <w:sz w:val="20"/>
          <w:szCs w:val="20"/>
          <w:vertAlign w:val="subscript"/>
          <w:lang w:eastAsia="pl-PL"/>
        </w:rPr>
        <w:t xml:space="preserve">. </w:t>
      </w:r>
      <w:r w:rsidRPr="006C1C61">
        <w:rPr>
          <w:rFonts w:ascii="Tahoma" w:eastAsia="Times New Roman" w:hAnsi="Tahoma" w:cs="Tahoma"/>
          <w:sz w:val="20"/>
          <w:szCs w:val="20"/>
          <w:lang w:eastAsia="pl-PL"/>
        </w:rPr>
        <w:t>–20%.</w:t>
      </w:r>
    </w:p>
    <w:p w14:paraId="62CDA2E8" w14:textId="32018FA0" w:rsidR="007A326B" w:rsidRPr="006C1C61" w:rsidRDefault="007A326B" w:rsidP="006C1C61">
      <w:pPr>
        <w:spacing w:before="0" w:after="0" w:line="360" w:lineRule="auto"/>
        <w:ind w:firstLine="708"/>
        <w:rPr>
          <w:rFonts w:ascii="Tahoma" w:eastAsia="Times New Roman" w:hAnsi="Tahoma" w:cs="Tahoma"/>
          <w:sz w:val="20"/>
          <w:szCs w:val="20"/>
          <w:lang w:eastAsia="pl-PL"/>
        </w:rPr>
      </w:pPr>
      <w:r>
        <w:rPr>
          <w:rFonts w:ascii="Tahoma" w:eastAsia="Times New Roman" w:hAnsi="Tahoma" w:cs="Tahoma"/>
          <w:sz w:val="20"/>
          <w:szCs w:val="20"/>
          <w:lang w:eastAsia="pl-PL"/>
        </w:rPr>
        <w:t>Tab. 14</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29"/>
        <w:gridCol w:w="1653"/>
        <w:gridCol w:w="1724"/>
        <w:gridCol w:w="1724"/>
      </w:tblGrid>
      <w:tr w:rsidR="006C1C61" w:rsidRPr="006C1C61" w14:paraId="52AD4459" w14:textId="77777777" w:rsidTr="0071031F">
        <w:trPr>
          <w:trHeight w:val="637"/>
        </w:trPr>
        <w:tc>
          <w:tcPr>
            <w:tcW w:w="2129" w:type="dxa"/>
            <w:shd w:val="clear" w:color="auto" w:fill="auto"/>
            <w:vAlign w:val="center"/>
          </w:tcPr>
          <w:p w14:paraId="37A789E8" w14:textId="77777777" w:rsidR="006C1C61" w:rsidRPr="006C1C61" w:rsidRDefault="006C1C61" w:rsidP="006C1C61">
            <w:pPr>
              <w:spacing w:before="0" w:after="0"/>
              <w:jc w:val="center"/>
              <w:rPr>
                <w:rFonts w:ascii="Tahoma" w:eastAsia="Times New Roman" w:hAnsi="Tahoma" w:cs="Tahoma"/>
                <w:b/>
                <w:sz w:val="20"/>
                <w:szCs w:val="20"/>
                <w:lang w:eastAsia="pl-PL"/>
              </w:rPr>
            </w:pPr>
            <w:r w:rsidRPr="006C1C61">
              <w:rPr>
                <w:rFonts w:ascii="Tahoma" w:eastAsia="Times New Roman" w:hAnsi="Tahoma" w:cs="Tahoma"/>
                <w:b/>
                <w:sz w:val="20"/>
                <w:szCs w:val="20"/>
                <w:lang w:eastAsia="pl-PL"/>
              </w:rPr>
              <w:t>Wskaźnik zanieczyszczeń</w:t>
            </w:r>
          </w:p>
        </w:tc>
        <w:tc>
          <w:tcPr>
            <w:tcW w:w="1653" w:type="dxa"/>
            <w:shd w:val="clear" w:color="auto" w:fill="auto"/>
            <w:vAlign w:val="center"/>
          </w:tcPr>
          <w:p w14:paraId="31624BE5" w14:textId="77777777" w:rsidR="006C1C61" w:rsidRPr="006C1C61" w:rsidRDefault="006C1C61" w:rsidP="006C1C61">
            <w:pPr>
              <w:spacing w:before="0" w:after="0"/>
              <w:jc w:val="center"/>
              <w:rPr>
                <w:rFonts w:ascii="Tahoma" w:eastAsia="Times New Roman" w:hAnsi="Tahoma" w:cs="Tahoma"/>
                <w:b/>
                <w:sz w:val="20"/>
                <w:szCs w:val="20"/>
                <w:lang w:eastAsia="pl-PL"/>
              </w:rPr>
            </w:pPr>
            <w:r w:rsidRPr="006C1C61">
              <w:rPr>
                <w:rFonts w:ascii="Tahoma" w:eastAsia="Times New Roman" w:hAnsi="Tahoma" w:cs="Tahoma"/>
                <w:b/>
                <w:sz w:val="20"/>
                <w:szCs w:val="20"/>
                <w:lang w:eastAsia="pl-PL"/>
              </w:rPr>
              <w:sym w:font="Symbol" w:char="F020"/>
            </w:r>
            <w:r w:rsidRPr="006C1C61">
              <w:rPr>
                <w:rFonts w:ascii="Tahoma" w:eastAsia="Times New Roman" w:hAnsi="Tahoma" w:cs="Tahoma"/>
                <w:b/>
                <w:sz w:val="20"/>
                <w:szCs w:val="20"/>
                <w:lang w:eastAsia="pl-PL"/>
              </w:rPr>
              <w:sym w:font="Symbol" w:char="F068"/>
            </w:r>
            <w:r w:rsidRPr="006C1C61">
              <w:rPr>
                <w:rFonts w:ascii="Tahoma" w:eastAsia="Times New Roman" w:hAnsi="Tahoma" w:cs="Tahoma"/>
                <w:b/>
                <w:sz w:val="20"/>
                <w:szCs w:val="20"/>
                <w:vertAlign w:val="subscript"/>
                <w:lang w:eastAsia="pl-PL"/>
              </w:rPr>
              <w:t>m</w:t>
            </w:r>
            <w:r w:rsidRPr="006C1C61">
              <w:rPr>
                <w:rFonts w:ascii="Tahoma" w:eastAsia="Times New Roman" w:hAnsi="Tahoma" w:cs="Tahoma"/>
                <w:b/>
                <w:sz w:val="20"/>
                <w:szCs w:val="20"/>
                <w:lang w:eastAsia="pl-PL"/>
              </w:rPr>
              <w:t xml:space="preserve"> [%]</w:t>
            </w:r>
          </w:p>
        </w:tc>
        <w:tc>
          <w:tcPr>
            <w:tcW w:w="1724" w:type="dxa"/>
            <w:shd w:val="clear" w:color="auto" w:fill="auto"/>
            <w:vAlign w:val="center"/>
          </w:tcPr>
          <w:p w14:paraId="23065607" w14:textId="77777777" w:rsidR="006C1C61" w:rsidRPr="006C1C61" w:rsidRDefault="006C1C61" w:rsidP="006C1C61">
            <w:pPr>
              <w:spacing w:before="0" w:after="0"/>
              <w:jc w:val="center"/>
              <w:rPr>
                <w:rFonts w:ascii="Tahoma" w:eastAsia="Times New Roman" w:hAnsi="Tahoma" w:cs="Tahoma"/>
                <w:b/>
                <w:sz w:val="20"/>
                <w:szCs w:val="20"/>
                <w:lang w:eastAsia="pl-PL"/>
              </w:rPr>
            </w:pPr>
            <w:proofErr w:type="spellStart"/>
            <w:r w:rsidRPr="006C1C61">
              <w:rPr>
                <w:rFonts w:ascii="Tahoma" w:eastAsia="Times New Roman" w:hAnsi="Tahoma" w:cs="Tahoma"/>
                <w:b/>
                <w:sz w:val="20"/>
                <w:szCs w:val="20"/>
                <w:lang w:eastAsia="pl-PL"/>
              </w:rPr>
              <w:t>S</w:t>
            </w:r>
            <w:r w:rsidRPr="006C1C61">
              <w:rPr>
                <w:rFonts w:ascii="Tahoma" w:eastAsia="Times New Roman" w:hAnsi="Tahoma" w:cs="Tahoma"/>
                <w:b/>
                <w:sz w:val="20"/>
                <w:szCs w:val="20"/>
                <w:vertAlign w:val="subscript"/>
                <w:lang w:eastAsia="pl-PL"/>
              </w:rPr>
              <w:t>śr</w:t>
            </w:r>
            <w:proofErr w:type="spellEnd"/>
            <w:r w:rsidRPr="006C1C61">
              <w:rPr>
                <w:rFonts w:ascii="Tahoma" w:eastAsia="Times New Roman" w:hAnsi="Tahoma" w:cs="Tahoma"/>
                <w:b/>
                <w:sz w:val="20"/>
                <w:szCs w:val="20"/>
                <w:lang w:eastAsia="pl-PL"/>
              </w:rPr>
              <w:t xml:space="preserve"> [g/m</w:t>
            </w:r>
            <w:r w:rsidRPr="006C1C61">
              <w:rPr>
                <w:rFonts w:ascii="Tahoma" w:eastAsia="Times New Roman" w:hAnsi="Tahoma" w:cs="Tahoma"/>
                <w:b/>
                <w:sz w:val="20"/>
                <w:szCs w:val="20"/>
                <w:vertAlign w:val="superscript"/>
                <w:lang w:eastAsia="pl-PL"/>
              </w:rPr>
              <w:t>3</w:t>
            </w:r>
            <w:r w:rsidRPr="006C1C61">
              <w:rPr>
                <w:rFonts w:ascii="Tahoma" w:eastAsia="Times New Roman" w:hAnsi="Tahoma" w:cs="Tahoma"/>
                <w:b/>
                <w:sz w:val="20"/>
                <w:szCs w:val="20"/>
                <w:lang w:eastAsia="pl-PL"/>
              </w:rPr>
              <w:t>]</w:t>
            </w:r>
          </w:p>
        </w:tc>
        <w:tc>
          <w:tcPr>
            <w:tcW w:w="1724" w:type="dxa"/>
            <w:shd w:val="clear" w:color="auto" w:fill="auto"/>
            <w:vAlign w:val="center"/>
          </w:tcPr>
          <w:p w14:paraId="451F091C" w14:textId="77777777" w:rsidR="006C1C61" w:rsidRPr="006C1C61" w:rsidRDefault="006C1C61" w:rsidP="006C1C61">
            <w:pPr>
              <w:spacing w:before="0" w:after="0"/>
              <w:jc w:val="center"/>
              <w:rPr>
                <w:rFonts w:ascii="Tahoma" w:eastAsia="Times New Roman" w:hAnsi="Tahoma" w:cs="Tahoma"/>
                <w:b/>
                <w:sz w:val="20"/>
                <w:szCs w:val="20"/>
                <w:lang w:eastAsia="pl-PL"/>
              </w:rPr>
            </w:pPr>
            <w:proofErr w:type="spellStart"/>
            <w:r w:rsidRPr="006C1C61">
              <w:rPr>
                <w:rFonts w:ascii="Tahoma" w:eastAsia="Times New Roman" w:hAnsi="Tahoma" w:cs="Tahoma"/>
                <w:b/>
                <w:sz w:val="20"/>
                <w:szCs w:val="20"/>
                <w:lang w:eastAsia="pl-PL"/>
              </w:rPr>
              <w:t>Ł</w:t>
            </w:r>
            <w:r w:rsidRPr="006C1C61">
              <w:rPr>
                <w:rFonts w:ascii="Tahoma" w:eastAsia="Times New Roman" w:hAnsi="Tahoma" w:cs="Tahoma"/>
                <w:b/>
                <w:sz w:val="20"/>
                <w:szCs w:val="20"/>
                <w:vertAlign w:val="subscript"/>
                <w:lang w:eastAsia="pl-PL"/>
              </w:rPr>
              <w:t>śr</w:t>
            </w:r>
            <w:proofErr w:type="spellEnd"/>
            <w:r w:rsidRPr="006C1C61">
              <w:rPr>
                <w:rFonts w:ascii="Tahoma" w:eastAsia="Times New Roman" w:hAnsi="Tahoma" w:cs="Tahoma"/>
                <w:b/>
                <w:sz w:val="20"/>
                <w:szCs w:val="20"/>
                <w:vertAlign w:val="subscript"/>
                <w:lang w:eastAsia="pl-PL"/>
              </w:rPr>
              <w:t xml:space="preserve"> </w:t>
            </w:r>
            <w:r w:rsidRPr="006C1C61">
              <w:rPr>
                <w:rFonts w:ascii="Tahoma" w:eastAsia="Times New Roman" w:hAnsi="Tahoma" w:cs="Tahoma"/>
                <w:b/>
                <w:sz w:val="20"/>
                <w:szCs w:val="20"/>
                <w:lang w:eastAsia="pl-PL"/>
              </w:rPr>
              <w:t>[kg/d]</w:t>
            </w:r>
          </w:p>
        </w:tc>
      </w:tr>
      <w:tr w:rsidR="006C1C61" w:rsidRPr="006C1C61" w14:paraId="36D5FD98" w14:textId="77777777" w:rsidTr="0071031F">
        <w:trPr>
          <w:trHeight w:val="331"/>
        </w:trPr>
        <w:tc>
          <w:tcPr>
            <w:tcW w:w="2129" w:type="dxa"/>
            <w:shd w:val="clear" w:color="auto" w:fill="auto"/>
            <w:vAlign w:val="center"/>
          </w:tcPr>
          <w:p w14:paraId="5C23E79E" w14:textId="77777777" w:rsidR="006C1C61" w:rsidRPr="006C1C61" w:rsidRDefault="006C1C61" w:rsidP="006C1C61">
            <w:pPr>
              <w:spacing w:before="0" w:after="0"/>
              <w:jc w:val="center"/>
              <w:rPr>
                <w:rFonts w:ascii="Tahoma" w:eastAsia="Times New Roman" w:hAnsi="Tahoma" w:cs="Tahoma"/>
                <w:sz w:val="20"/>
                <w:szCs w:val="20"/>
                <w:lang w:eastAsia="pl-PL"/>
              </w:rPr>
            </w:pPr>
            <w:r w:rsidRPr="006C1C61">
              <w:rPr>
                <w:rFonts w:ascii="Tahoma" w:eastAsia="Times New Roman" w:hAnsi="Tahoma" w:cs="Tahoma"/>
                <w:sz w:val="20"/>
                <w:szCs w:val="20"/>
                <w:lang w:eastAsia="pl-PL"/>
              </w:rPr>
              <w:t>BZT</w:t>
            </w:r>
            <w:r w:rsidRPr="006C1C61">
              <w:rPr>
                <w:rFonts w:ascii="Tahoma" w:eastAsia="Times New Roman" w:hAnsi="Tahoma" w:cs="Tahoma"/>
                <w:sz w:val="20"/>
                <w:szCs w:val="20"/>
                <w:vertAlign w:val="subscript"/>
                <w:lang w:eastAsia="pl-PL"/>
              </w:rPr>
              <w:t>5</w:t>
            </w:r>
          </w:p>
        </w:tc>
        <w:tc>
          <w:tcPr>
            <w:tcW w:w="1653" w:type="dxa"/>
            <w:shd w:val="clear" w:color="auto" w:fill="auto"/>
          </w:tcPr>
          <w:p w14:paraId="687977B5" w14:textId="77777777" w:rsidR="006C1C61" w:rsidRPr="006C1C61" w:rsidRDefault="006C1C61" w:rsidP="006C1C61">
            <w:pPr>
              <w:spacing w:before="0" w:after="0"/>
              <w:jc w:val="center"/>
              <w:rPr>
                <w:rFonts w:ascii="Tahoma" w:eastAsia="Times New Roman" w:hAnsi="Tahoma" w:cs="Tahoma"/>
                <w:sz w:val="20"/>
                <w:szCs w:val="20"/>
                <w:lang w:eastAsia="pl-PL"/>
              </w:rPr>
            </w:pPr>
            <w:r w:rsidRPr="006C1C61">
              <w:rPr>
                <w:rFonts w:ascii="Tahoma" w:eastAsia="Times New Roman" w:hAnsi="Tahoma" w:cs="Tahoma"/>
                <w:sz w:val="20"/>
                <w:szCs w:val="20"/>
                <w:lang w:eastAsia="pl-PL"/>
              </w:rPr>
              <w:t>15</w:t>
            </w:r>
          </w:p>
        </w:tc>
        <w:tc>
          <w:tcPr>
            <w:tcW w:w="1724" w:type="dxa"/>
            <w:tcBorders>
              <w:top w:val="single" w:sz="4" w:space="0" w:color="auto"/>
              <w:left w:val="single" w:sz="4" w:space="0" w:color="auto"/>
              <w:bottom w:val="single" w:sz="4" w:space="0" w:color="auto"/>
              <w:right w:val="single" w:sz="4" w:space="0" w:color="auto"/>
            </w:tcBorders>
            <w:shd w:val="clear" w:color="auto" w:fill="auto"/>
            <w:vAlign w:val="center"/>
          </w:tcPr>
          <w:p w14:paraId="16F23665"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514,2</w:t>
            </w:r>
          </w:p>
        </w:tc>
        <w:tc>
          <w:tcPr>
            <w:tcW w:w="1724" w:type="dxa"/>
            <w:tcBorders>
              <w:top w:val="single" w:sz="4" w:space="0" w:color="auto"/>
              <w:left w:val="single" w:sz="4" w:space="0" w:color="auto"/>
              <w:bottom w:val="single" w:sz="4" w:space="0" w:color="auto"/>
              <w:right w:val="single" w:sz="4" w:space="0" w:color="auto"/>
            </w:tcBorders>
            <w:shd w:val="clear" w:color="auto" w:fill="auto"/>
            <w:vAlign w:val="center"/>
          </w:tcPr>
          <w:p w14:paraId="651D79C9"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113,3</w:t>
            </w:r>
          </w:p>
        </w:tc>
      </w:tr>
      <w:tr w:rsidR="006C1C61" w:rsidRPr="006C1C61" w14:paraId="27819C08" w14:textId="77777777" w:rsidTr="0071031F">
        <w:trPr>
          <w:trHeight w:val="331"/>
        </w:trPr>
        <w:tc>
          <w:tcPr>
            <w:tcW w:w="2129" w:type="dxa"/>
            <w:shd w:val="clear" w:color="auto" w:fill="auto"/>
            <w:vAlign w:val="center"/>
          </w:tcPr>
          <w:p w14:paraId="4A6E876F" w14:textId="77777777" w:rsidR="006C1C61" w:rsidRPr="006C1C61" w:rsidRDefault="006C1C61" w:rsidP="006C1C61">
            <w:pPr>
              <w:spacing w:before="0" w:after="0"/>
              <w:jc w:val="center"/>
              <w:rPr>
                <w:rFonts w:ascii="Tahoma" w:eastAsia="Times New Roman" w:hAnsi="Tahoma" w:cs="Tahoma"/>
                <w:sz w:val="20"/>
                <w:szCs w:val="20"/>
                <w:lang w:eastAsia="pl-PL"/>
              </w:rPr>
            </w:pPr>
            <w:proofErr w:type="spellStart"/>
            <w:r w:rsidRPr="006C1C61">
              <w:rPr>
                <w:rFonts w:ascii="Tahoma" w:eastAsia="Times New Roman" w:hAnsi="Tahoma" w:cs="Tahoma"/>
                <w:sz w:val="20"/>
                <w:szCs w:val="20"/>
                <w:lang w:eastAsia="pl-PL"/>
              </w:rPr>
              <w:t>ChZT</w:t>
            </w:r>
            <w:proofErr w:type="spellEnd"/>
          </w:p>
        </w:tc>
        <w:tc>
          <w:tcPr>
            <w:tcW w:w="1653" w:type="dxa"/>
            <w:shd w:val="clear" w:color="auto" w:fill="auto"/>
          </w:tcPr>
          <w:p w14:paraId="0D4E97A7" w14:textId="77777777" w:rsidR="006C1C61" w:rsidRPr="006C1C61" w:rsidRDefault="006C1C61" w:rsidP="006C1C61">
            <w:pPr>
              <w:spacing w:before="0" w:after="0"/>
              <w:jc w:val="center"/>
              <w:rPr>
                <w:rFonts w:ascii="Tahoma" w:eastAsia="Times New Roman" w:hAnsi="Tahoma" w:cs="Tahoma"/>
                <w:sz w:val="20"/>
                <w:szCs w:val="20"/>
                <w:lang w:eastAsia="pl-PL"/>
              </w:rPr>
            </w:pPr>
            <w:r w:rsidRPr="006C1C61">
              <w:rPr>
                <w:rFonts w:ascii="Tahoma" w:eastAsia="Times New Roman" w:hAnsi="Tahoma" w:cs="Tahoma"/>
                <w:sz w:val="20"/>
                <w:szCs w:val="20"/>
                <w:lang w:eastAsia="pl-PL"/>
              </w:rPr>
              <w:t>15</w:t>
            </w:r>
          </w:p>
        </w:tc>
        <w:tc>
          <w:tcPr>
            <w:tcW w:w="1724" w:type="dxa"/>
            <w:tcBorders>
              <w:top w:val="nil"/>
              <w:left w:val="single" w:sz="4" w:space="0" w:color="auto"/>
              <w:bottom w:val="single" w:sz="4" w:space="0" w:color="auto"/>
              <w:right w:val="single" w:sz="4" w:space="0" w:color="auto"/>
            </w:tcBorders>
            <w:shd w:val="clear" w:color="auto" w:fill="auto"/>
            <w:vAlign w:val="center"/>
          </w:tcPr>
          <w:p w14:paraId="1B1C8B7B"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1025,7</w:t>
            </w:r>
          </w:p>
        </w:tc>
        <w:tc>
          <w:tcPr>
            <w:tcW w:w="1724" w:type="dxa"/>
            <w:tcBorders>
              <w:top w:val="nil"/>
              <w:left w:val="single" w:sz="4" w:space="0" w:color="auto"/>
              <w:bottom w:val="single" w:sz="4" w:space="0" w:color="auto"/>
              <w:right w:val="single" w:sz="4" w:space="0" w:color="auto"/>
            </w:tcBorders>
            <w:shd w:val="clear" w:color="auto" w:fill="auto"/>
            <w:vAlign w:val="center"/>
          </w:tcPr>
          <w:p w14:paraId="311FAECC"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226,1</w:t>
            </w:r>
          </w:p>
        </w:tc>
      </w:tr>
      <w:tr w:rsidR="006C1C61" w:rsidRPr="006C1C61" w14:paraId="11E8B15D" w14:textId="77777777" w:rsidTr="0071031F">
        <w:trPr>
          <w:trHeight w:val="331"/>
        </w:trPr>
        <w:tc>
          <w:tcPr>
            <w:tcW w:w="2129" w:type="dxa"/>
            <w:shd w:val="clear" w:color="auto" w:fill="auto"/>
            <w:vAlign w:val="center"/>
          </w:tcPr>
          <w:p w14:paraId="324BA32B" w14:textId="77777777" w:rsidR="006C1C61" w:rsidRPr="006C1C61" w:rsidRDefault="006C1C61" w:rsidP="006C1C61">
            <w:pPr>
              <w:spacing w:before="0" w:after="0"/>
              <w:jc w:val="center"/>
              <w:rPr>
                <w:rFonts w:ascii="Tahoma" w:eastAsia="Times New Roman" w:hAnsi="Tahoma" w:cs="Tahoma"/>
                <w:sz w:val="20"/>
                <w:szCs w:val="20"/>
                <w:lang w:eastAsia="pl-PL"/>
              </w:rPr>
            </w:pPr>
            <w:proofErr w:type="spellStart"/>
            <w:r w:rsidRPr="006C1C61">
              <w:rPr>
                <w:rFonts w:ascii="Tahoma" w:eastAsia="Times New Roman" w:hAnsi="Tahoma" w:cs="Tahoma"/>
                <w:sz w:val="20"/>
                <w:szCs w:val="20"/>
                <w:lang w:eastAsia="pl-PL"/>
              </w:rPr>
              <w:t>Z</w:t>
            </w:r>
            <w:r w:rsidRPr="006C1C61">
              <w:rPr>
                <w:rFonts w:ascii="Tahoma" w:eastAsia="Times New Roman" w:hAnsi="Tahoma" w:cs="Tahoma"/>
                <w:sz w:val="20"/>
                <w:szCs w:val="20"/>
                <w:vertAlign w:val="subscript"/>
                <w:lang w:eastAsia="pl-PL"/>
              </w:rPr>
              <w:t>og</w:t>
            </w:r>
            <w:proofErr w:type="spellEnd"/>
          </w:p>
        </w:tc>
        <w:tc>
          <w:tcPr>
            <w:tcW w:w="1653" w:type="dxa"/>
            <w:shd w:val="clear" w:color="auto" w:fill="auto"/>
          </w:tcPr>
          <w:p w14:paraId="1ABF6E4F" w14:textId="77777777" w:rsidR="006C1C61" w:rsidRPr="006C1C61" w:rsidRDefault="006C1C61" w:rsidP="006C1C61">
            <w:pPr>
              <w:spacing w:before="0" w:after="0"/>
              <w:jc w:val="center"/>
              <w:rPr>
                <w:rFonts w:ascii="Tahoma" w:eastAsia="Times New Roman" w:hAnsi="Tahoma" w:cs="Tahoma"/>
                <w:sz w:val="20"/>
                <w:szCs w:val="20"/>
                <w:lang w:eastAsia="pl-PL"/>
              </w:rPr>
            </w:pPr>
            <w:r w:rsidRPr="006C1C61">
              <w:rPr>
                <w:rFonts w:ascii="Tahoma" w:eastAsia="Times New Roman" w:hAnsi="Tahoma" w:cs="Tahoma"/>
                <w:sz w:val="20"/>
                <w:szCs w:val="20"/>
                <w:lang w:eastAsia="pl-PL"/>
              </w:rPr>
              <w:t>20</w:t>
            </w:r>
          </w:p>
        </w:tc>
        <w:tc>
          <w:tcPr>
            <w:tcW w:w="1724" w:type="dxa"/>
            <w:tcBorders>
              <w:top w:val="nil"/>
              <w:left w:val="single" w:sz="4" w:space="0" w:color="auto"/>
              <w:bottom w:val="single" w:sz="4" w:space="0" w:color="auto"/>
              <w:right w:val="single" w:sz="4" w:space="0" w:color="auto"/>
            </w:tcBorders>
            <w:shd w:val="clear" w:color="auto" w:fill="auto"/>
            <w:vAlign w:val="center"/>
          </w:tcPr>
          <w:p w14:paraId="3CF77D54"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562,7</w:t>
            </w:r>
          </w:p>
        </w:tc>
        <w:tc>
          <w:tcPr>
            <w:tcW w:w="1724" w:type="dxa"/>
            <w:tcBorders>
              <w:top w:val="nil"/>
              <w:left w:val="single" w:sz="4" w:space="0" w:color="auto"/>
              <w:bottom w:val="single" w:sz="4" w:space="0" w:color="auto"/>
              <w:right w:val="single" w:sz="4" w:space="0" w:color="auto"/>
            </w:tcBorders>
            <w:shd w:val="clear" w:color="auto" w:fill="auto"/>
            <w:vAlign w:val="center"/>
          </w:tcPr>
          <w:p w14:paraId="7D8FD4EE"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124,0</w:t>
            </w:r>
          </w:p>
        </w:tc>
      </w:tr>
      <w:tr w:rsidR="006C1C61" w:rsidRPr="006C1C61" w14:paraId="6898C063" w14:textId="77777777" w:rsidTr="0071031F">
        <w:trPr>
          <w:trHeight w:val="331"/>
        </w:trPr>
        <w:tc>
          <w:tcPr>
            <w:tcW w:w="2129" w:type="dxa"/>
            <w:shd w:val="clear" w:color="auto" w:fill="auto"/>
            <w:vAlign w:val="center"/>
          </w:tcPr>
          <w:p w14:paraId="26E8FCDA" w14:textId="77777777" w:rsidR="006C1C61" w:rsidRPr="006C1C61" w:rsidRDefault="006C1C61" w:rsidP="006C1C61">
            <w:pPr>
              <w:spacing w:before="0" w:after="0"/>
              <w:jc w:val="center"/>
              <w:rPr>
                <w:rFonts w:ascii="Tahoma" w:eastAsia="Times New Roman" w:hAnsi="Tahoma" w:cs="Tahoma"/>
                <w:sz w:val="20"/>
                <w:szCs w:val="20"/>
                <w:lang w:eastAsia="pl-PL"/>
              </w:rPr>
            </w:pPr>
            <w:proofErr w:type="spellStart"/>
            <w:r w:rsidRPr="006C1C61">
              <w:rPr>
                <w:rFonts w:ascii="Tahoma" w:eastAsia="Times New Roman" w:hAnsi="Tahoma" w:cs="Tahoma"/>
                <w:sz w:val="20"/>
                <w:szCs w:val="20"/>
                <w:lang w:eastAsia="pl-PL"/>
              </w:rPr>
              <w:t>N</w:t>
            </w:r>
            <w:r w:rsidRPr="006C1C61">
              <w:rPr>
                <w:rFonts w:ascii="Tahoma" w:eastAsia="Times New Roman" w:hAnsi="Tahoma" w:cs="Tahoma"/>
                <w:sz w:val="20"/>
                <w:szCs w:val="20"/>
                <w:vertAlign w:val="subscript"/>
                <w:lang w:eastAsia="pl-PL"/>
              </w:rPr>
              <w:t>og</w:t>
            </w:r>
            <w:proofErr w:type="spellEnd"/>
          </w:p>
        </w:tc>
        <w:tc>
          <w:tcPr>
            <w:tcW w:w="1653" w:type="dxa"/>
            <w:shd w:val="clear" w:color="auto" w:fill="auto"/>
          </w:tcPr>
          <w:p w14:paraId="5338F649" w14:textId="77777777" w:rsidR="006C1C61" w:rsidRPr="006C1C61" w:rsidRDefault="006C1C61" w:rsidP="006C1C61">
            <w:pPr>
              <w:spacing w:before="0" w:after="0"/>
              <w:jc w:val="center"/>
              <w:rPr>
                <w:rFonts w:ascii="Tahoma" w:eastAsia="Times New Roman" w:hAnsi="Tahoma" w:cs="Tahoma"/>
                <w:sz w:val="20"/>
                <w:szCs w:val="20"/>
                <w:lang w:eastAsia="pl-PL"/>
              </w:rPr>
            </w:pPr>
            <w:r w:rsidRPr="006C1C61">
              <w:rPr>
                <w:rFonts w:ascii="Tahoma" w:eastAsia="Times New Roman" w:hAnsi="Tahoma" w:cs="Tahoma"/>
                <w:sz w:val="20"/>
                <w:szCs w:val="20"/>
                <w:lang w:eastAsia="pl-PL"/>
              </w:rPr>
              <w:t>0</w:t>
            </w:r>
          </w:p>
        </w:tc>
        <w:tc>
          <w:tcPr>
            <w:tcW w:w="1724" w:type="dxa"/>
            <w:tcBorders>
              <w:top w:val="nil"/>
              <w:left w:val="single" w:sz="4" w:space="0" w:color="auto"/>
              <w:bottom w:val="single" w:sz="4" w:space="0" w:color="auto"/>
              <w:right w:val="single" w:sz="4" w:space="0" w:color="auto"/>
            </w:tcBorders>
            <w:shd w:val="clear" w:color="auto" w:fill="auto"/>
            <w:vAlign w:val="center"/>
          </w:tcPr>
          <w:p w14:paraId="4B4D261C"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110,3</w:t>
            </w:r>
          </w:p>
        </w:tc>
        <w:tc>
          <w:tcPr>
            <w:tcW w:w="1724" w:type="dxa"/>
            <w:tcBorders>
              <w:top w:val="nil"/>
              <w:left w:val="single" w:sz="4" w:space="0" w:color="auto"/>
              <w:bottom w:val="single" w:sz="4" w:space="0" w:color="auto"/>
              <w:right w:val="single" w:sz="4" w:space="0" w:color="auto"/>
            </w:tcBorders>
            <w:shd w:val="clear" w:color="auto" w:fill="auto"/>
            <w:vAlign w:val="center"/>
          </w:tcPr>
          <w:p w14:paraId="69BBE6F9"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24,3</w:t>
            </w:r>
          </w:p>
        </w:tc>
      </w:tr>
      <w:tr w:rsidR="006C1C61" w:rsidRPr="006C1C61" w14:paraId="74E29D42" w14:textId="77777777" w:rsidTr="0071031F">
        <w:trPr>
          <w:trHeight w:val="331"/>
        </w:trPr>
        <w:tc>
          <w:tcPr>
            <w:tcW w:w="2129" w:type="dxa"/>
            <w:shd w:val="clear" w:color="auto" w:fill="auto"/>
            <w:vAlign w:val="center"/>
          </w:tcPr>
          <w:p w14:paraId="47197F50" w14:textId="77777777" w:rsidR="006C1C61" w:rsidRPr="006C1C61" w:rsidRDefault="006C1C61" w:rsidP="006C1C61">
            <w:pPr>
              <w:spacing w:before="0" w:after="0"/>
              <w:jc w:val="center"/>
              <w:rPr>
                <w:rFonts w:ascii="Tahoma" w:eastAsia="Times New Roman" w:hAnsi="Tahoma" w:cs="Tahoma"/>
                <w:sz w:val="20"/>
                <w:szCs w:val="20"/>
                <w:lang w:eastAsia="pl-PL"/>
              </w:rPr>
            </w:pPr>
            <w:proofErr w:type="spellStart"/>
            <w:r w:rsidRPr="006C1C61">
              <w:rPr>
                <w:rFonts w:ascii="Tahoma" w:eastAsia="Times New Roman" w:hAnsi="Tahoma" w:cs="Tahoma"/>
                <w:sz w:val="20"/>
                <w:szCs w:val="20"/>
                <w:lang w:eastAsia="pl-PL"/>
              </w:rPr>
              <w:t>P</w:t>
            </w:r>
            <w:r w:rsidRPr="006C1C61">
              <w:rPr>
                <w:rFonts w:ascii="Tahoma" w:eastAsia="Times New Roman" w:hAnsi="Tahoma" w:cs="Tahoma"/>
                <w:sz w:val="20"/>
                <w:szCs w:val="20"/>
                <w:vertAlign w:val="subscript"/>
                <w:lang w:eastAsia="pl-PL"/>
              </w:rPr>
              <w:t>og</w:t>
            </w:r>
            <w:proofErr w:type="spellEnd"/>
          </w:p>
        </w:tc>
        <w:tc>
          <w:tcPr>
            <w:tcW w:w="1653" w:type="dxa"/>
            <w:shd w:val="clear" w:color="auto" w:fill="auto"/>
          </w:tcPr>
          <w:p w14:paraId="383608BD" w14:textId="77777777" w:rsidR="006C1C61" w:rsidRPr="006C1C61" w:rsidRDefault="006C1C61" w:rsidP="006C1C61">
            <w:pPr>
              <w:spacing w:before="0" w:after="0"/>
              <w:jc w:val="center"/>
              <w:rPr>
                <w:rFonts w:ascii="Tahoma" w:eastAsia="Times New Roman" w:hAnsi="Tahoma" w:cs="Tahoma"/>
                <w:sz w:val="20"/>
                <w:szCs w:val="20"/>
                <w:lang w:eastAsia="pl-PL"/>
              </w:rPr>
            </w:pPr>
            <w:r w:rsidRPr="006C1C61">
              <w:rPr>
                <w:rFonts w:ascii="Tahoma" w:eastAsia="Times New Roman" w:hAnsi="Tahoma" w:cs="Tahoma"/>
                <w:sz w:val="20"/>
                <w:szCs w:val="20"/>
                <w:lang w:eastAsia="pl-PL"/>
              </w:rPr>
              <w:t>0</w:t>
            </w:r>
          </w:p>
        </w:tc>
        <w:tc>
          <w:tcPr>
            <w:tcW w:w="1724" w:type="dxa"/>
            <w:tcBorders>
              <w:top w:val="nil"/>
              <w:left w:val="single" w:sz="4" w:space="0" w:color="auto"/>
              <w:bottom w:val="single" w:sz="4" w:space="0" w:color="auto"/>
              <w:right w:val="single" w:sz="4" w:space="0" w:color="auto"/>
            </w:tcBorders>
            <w:shd w:val="clear" w:color="auto" w:fill="auto"/>
            <w:vAlign w:val="center"/>
          </w:tcPr>
          <w:p w14:paraId="0BFA0AFD"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18,3</w:t>
            </w:r>
          </w:p>
        </w:tc>
        <w:tc>
          <w:tcPr>
            <w:tcW w:w="1724" w:type="dxa"/>
            <w:tcBorders>
              <w:top w:val="nil"/>
              <w:left w:val="single" w:sz="4" w:space="0" w:color="auto"/>
              <w:bottom w:val="single" w:sz="4" w:space="0" w:color="auto"/>
              <w:right w:val="single" w:sz="4" w:space="0" w:color="auto"/>
            </w:tcBorders>
            <w:shd w:val="clear" w:color="auto" w:fill="auto"/>
            <w:vAlign w:val="center"/>
          </w:tcPr>
          <w:p w14:paraId="12843499" w14:textId="77777777" w:rsidR="006C1C61" w:rsidRPr="006C1C61" w:rsidRDefault="006C1C61" w:rsidP="006C1C61">
            <w:pPr>
              <w:spacing w:before="0" w:after="0"/>
              <w:jc w:val="center"/>
              <w:rPr>
                <w:rFonts w:ascii="Tahoma" w:eastAsia="Calibri" w:hAnsi="Tahoma" w:cs="Tahoma"/>
                <w:sz w:val="20"/>
                <w:szCs w:val="20"/>
              </w:rPr>
            </w:pPr>
            <w:r w:rsidRPr="006C1C61">
              <w:rPr>
                <w:rFonts w:ascii="Tahoma" w:eastAsia="Calibri" w:hAnsi="Tahoma" w:cs="Tahoma"/>
                <w:sz w:val="20"/>
                <w:szCs w:val="20"/>
              </w:rPr>
              <w:t>4,1</w:t>
            </w:r>
          </w:p>
        </w:tc>
      </w:tr>
    </w:tbl>
    <w:p w14:paraId="34B7D85A" w14:textId="0A99F056" w:rsidR="006C1C61" w:rsidRPr="006C1C61" w:rsidRDefault="006C1C61" w:rsidP="006C1C61">
      <w:pPr>
        <w:spacing w:before="120" w:after="0" w:line="360" w:lineRule="auto"/>
        <w:rPr>
          <w:rFonts w:ascii="Tahoma" w:eastAsia="Times New Roman" w:hAnsi="Tahoma" w:cs="Tahoma"/>
          <w:bCs/>
          <w:sz w:val="20"/>
          <w:szCs w:val="20"/>
          <w:lang w:eastAsia="pl-PL"/>
        </w:rPr>
      </w:pPr>
      <w:r w:rsidRPr="006C1C61">
        <w:rPr>
          <w:rFonts w:ascii="Tahoma" w:eastAsia="Times New Roman" w:hAnsi="Tahoma" w:cs="Tahoma"/>
          <w:bCs/>
          <w:sz w:val="20"/>
          <w:szCs w:val="20"/>
          <w:lang w:eastAsia="pl-PL"/>
        </w:rPr>
        <w:t>Obliczenia komory osadu czynnego przeprowadzono dla temperatury obliczeniowej 12</w:t>
      </w:r>
      <w:r w:rsidRPr="006C1C61">
        <w:rPr>
          <w:rFonts w:ascii="Tahoma" w:eastAsia="Times New Roman" w:hAnsi="Tahoma" w:cs="Tahoma"/>
          <w:bCs/>
          <w:sz w:val="20"/>
          <w:szCs w:val="20"/>
          <w:vertAlign w:val="superscript"/>
          <w:lang w:eastAsia="pl-PL"/>
        </w:rPr>
        <w:t>o</w:t>
      </w:r>
      <w:r w:rsidRPr="006C1C61">
        <w:rPr>
          <w:rFonts w:ascii="Tahoma" w:eastAsia="Times New Roman" w:hAnsi="Tahoma" w:cs="Tahoma"/>
          <w:bCs/>
          <w:sz w:val="20"/>
          <w:szCs w:val="20"/>
          <w:lang w:eastAsia="pl-PL"/>
        </w:rPr>
        <w:t>C, minimalnej 8</w:t>
      </w:r>
      <w:r w:rsidRPr="006C1C61">
        <w:rPr>
          <w:rFonts w:ascii="Tahoma" w:eastAsia="Times New Roman" w:hAnsi="Tahoma" w:cs="Tahoma"/>
          <w:bCs/>
          <w:sz w:val="20"/>
          <w:szCs w:val="20"/>
          <w:vertAlign w:val="superscript"/>
          <w:lang w:eastAsia="pl-PL"/>
        </w:rPr>
        <w:t>o</w:t>
      </w:r>
      <w:r w:rsidRPr="006C1C61">
        <w:rPr>
          <w:rFonts w:ascii="Tahoma" w:eastAsia="Times New Roman" w:hAnsi="Tahoma" w:cs="Tahoma"/>
          <w:bCs/>
          <w:sz w:val="20"/>
          <w:szCs w:val="20"/>
          <w:lang w:eastAsia="pl-PL"/>
        </w:rPr>
        <w:t>C i maksymalnej 20</w:t>
      </w:r>
      <w:r w:rsidRPr="006C1C61">
        <w:rPr>
          <w:rFonts w:ascii="Tahoma" w:eastAsia="Times New Roman" w:hAnsi="Tahoma" w:cs="Tahoma"/>
          <w:bCs/>
          <w:sz w:val="20"/>
          <w:szCs w:val="20"/>
          <w:vertAlign w:val="superscript"/>
          <w:lang w:eastAsia="pl-PL"/>
        </w:rPr>
        <w:t>o</w:t>
      </w:r>
      <w:r w:rsidRPr="006C1C61">
        <w:rPr>
          <w:rFonts w:ascii="Tahoma" w:eastAsia="Times New Roman" w:hAnsi="Tahoma" w:cs="Tahoma"/>
          <w:bCs/>
          <w:sz w:val="20"/>
          <w:szCs w:val="20"/>
          <w:lang w:eastAsia="pl-PL"/>
        </w:rPr>
        <w:t>C</w:t>
      </w:r>
      <w:r w:rsidR="007A326B">
        <w:rPr>
          <w:rFonts w:ascii="Tahoma" w:eastAsia="Times New Roman" w:hAnsi="Tahoma" w:cs="Tahoma"/>
          <w:bCs/>
          <w:sz w:val="20"/>
          <w:szCs w:val="20"/>
          <w:lang w:eastAsia="pl-PL"/>
        </w:rPr>
        <w:t xml:space="preserve"> – Tab.15</w:t>
      </w:r>
    </w:p>
    <w:tbl>
      <w:tblPr>
        <w:tblStyle w:val="Tabela-Siatka8"/>
        <w:tblW w:w="0" w:type="auto"/>
        <w:tblLook w:val="04A0" w:firstRow="1" w:lastRow="0" w:firstColumn="1" w:lastColumn="0" w:noHBand="0" w:noVBand="1"/>
      </w:tblPr>
      <w:tblGrid>
        <w:gridCol w:w="4673"/>
        <w:gridCol w:w="1701"/>
        <w:gridCol w:w="850"/>
        <w:gridCol w:w="850"/>
        <w:gridCol w:w="851"/>
      </w:tblGrid>
      <w:tr w:rsidR="006C1C61" w:rsidRPr="006C1C61" w14:paraId="434229B5" w14:textId="77777777" w:rsidTr="0071031F">
        <w:trPr>
          <w:trHeight w:val="544"/>
        </w:trPr>
        <w:tc>
          <w:tcPr>
            <w:tcW w:w="4673" w:type="dxa"/>
            <w:vAlign w:val="center"/>
          </w:tcPr>
          <w:p w14:paraId="0BF3B36A" w14:textId="77777777" w:rsidR="006C1C61" w:rsidRPr="006C1C61" w:rsidRDefault="006C1C61" w:rsidP="00A630E6">
            <w:pPr>
              <w:spacing w:before="0" w:after="0" w:line="276" w:lineRule="auto"/>
              <w:jc w:val="center"/>
              <w:rPr>
                <w:rFonts w:ascii="Tahoma" w:eastAsia="Calibri" w:hAnsi="Tahoma" w:cs="Tahoma"/>
                <w:b/>
                <w:bCs/>
                <w:sz w:val="20"/>
                <w:szCs w:val="20"/>
                <w:lang w:eastAsia="pl-PL"/>
              </w:rPr>
            </w:pPr>
            <w:r w:rsidRPr="006C1C61">
              <w:rPr>
                <w:rFonts w:ascii="Tahoma" w:eastAsia="Calibri" w:hAnsi="Tahoma" w:cs="Tahoma"/>
                <w:b/>
                <w:bCs/>
                <w:sz w:val="20"/>
                <w:szCs w:val="20"/>
                <w:lang w:eastAsia="pl-PL"/>
              </w:rPr>
              <w:t>Parametr</w:t>
            </w:r>
          </w:p>
        </w:tc>
        <w:tc>
          <w:tcPr>
            <w:tcW w:w="1701" w:type="dxa"/>
            <w:vAlign w:val="center"/>
          </w:tcPr>
          <w:p w14:paraId="1F369E42" w14:textId="77777777" w:rsidR="006C1C61" w:rsidRPr="006C1C61" w:rsidRDefault="006C1C61" w:rsidP="00A630E6">
            <w:pPr>
              <w:spacing w:before="0" w:after="0" w:line="276" w:lineRule="auto"/>
              <w:jc w:val="center"/>
              <w:rPr>
                <w:rFonts w:ascii="Tahoma" w:eastAsia="Calibri" w:hAnsi="Tahoma" w:cs="Tahoma"/>
                <w:b/>
                <w:bCs/>
                <w:sz w:val="20"/>
                <w:szCs w:val="20"/>
                <w:lang w:eastAsia="pl-PL"/>
              </w:rPr>
            </w:pPr>
            <w:r w:rsidRPr="006C1C61">
              <w:rPr>
                <w:rFonts w:ascii="Tahoma" w:eastAsia="Calibri" w:hAnsi="Tahoma" w:cs="Tahoma"/>
                <w:b/>
                <w:bCs/>
                <w:sz w:val="20"/>
                <w:szCs w:val="20"/>
                <w:lang w:eastAsia="pl-PL"/>
              </w:rPr>
              <w:t>Jednostka</w:t>
            </w:r>
          </w:p>
        </w:tc>
        <w:tc>
          <w:tcPr>
            <w:tcW w:w="850" w:type="dxa"/>
            <w:vAlign w:val="center"/>
          </w:tcPr>
          <w:p w14:paraId="0D621F06" w14:textId="77777777" w:rsidR="006C1C61" w:rsidRPr="006C1C61" w:rsidRDefault="006C1C61" w:rsidP="00A630E6">
            <w:pPr>
              <w:spacing w:before="0" w:after="0" w:line="276" w:lineRule="auto"/>
              <w:jc w:val="center"/>
              <w:rPr>
                <w:rFonts w:ascii="Tahoma" w:eastAsia="Calibri" w:hAnsi="Tahoma" w:cs="Tahoma"/>
                <w:b/>
                <w:bCs/>
                <w:sz w:val="20"/>
                <w:szCs w:val="20"/>
                <w:lang w:eastAsia="pl-PL"/>
              </w:rPr>
            </w:pPr>
            <w:proofErr w:type="spellStart"/>
            <w:r w:rsidRPr="006C1C61">
              <w:rPr>
                <w:rFonts w:ascii="Tahoma" w:eastAsia="Calibri" w:hAnsi="Tahoma" w:cs="Tahoma"/>
                <w:b/>
                <w:bCs/>
                <w:sz w:val="20"/>
                <w:szCs w:val="20"/>
                <w:lang w:eastAsia="pl-PL"/>
              </w:rPr>
              <w:t>T</w:t>
            </w:r>
            <w:r w:rsidRPr="006C1C61">
              <w:rPr>
                <w:rFonts w:ascii="Tahoma" w:eastAsia="Calibri" w:hAnsi="Tahoma" w:cs="Tahoma"/>
                <w:b/>
                <w:bCs/>
                <w:sz w:val="20"/>
                <w:szCs w:val="20"/>
                <w:vertAlign w:val="subscript"/>
                <w:lang w:eastAsia="pl-PL"/>
              </w:rPr>
              <w:t>obl</w:t>
            </w:r>
            <w:proofErr w:type="spellEnd"/>
          </w:p>
        </w:tc>
        <w:tc>
          <w:tcPr>
            <w:tcW w:w="850" w:type="dxa"/>
            <w:vAlign w:val="center"/>
          </w:tcPr>
          <w:p w14:paraId="084CE2E1" w14:textId="77777777" w:rsidR="006C1C61" w:rsidRPr="006C1C61" w:rsidRDefault="006C1C61" w:rsidP="00A630E6">
            <w:pPr>
              <w:spacing w:before="0" w:after="0" w:line="276" w:lineRule="auto"/>
              <w:jc w:val="center"/>
              <w:rPr>
                <w:rFonts w:ascii="Tahoma" w:eastAsia="Calibri" w:hAnsi="Tahoma" w:cs="Tahoma"/>
                <w:b/>
                <w:bCs/>
                <w:sz w:val="20"/>
                <w:szCs w:val="20"/>
                <w:lang w:eastAsia="pl-PL"/>
              </w:rPr>
            </w:pPr>
            <w:proofErr w:type="spellStart"/>
            <w:r w:rsidRPr="006C1C61">
              <w:rPr>
                <w:rFonts w:ascii="Tahoma" w:eastAsia="Calibri" w:hAnsi="Tahoma" w:cs="Tahoma"/>
                <w:b/>
                <w:bCs/>
                <w:sz w:val="20"/>
                <w:szCs w:val="20"/>
                <w:lang w:eastAsia="pl-PL"/>
              </w:rPr>
              <w:t>T</w:t>
            </w:r>
            <w:r w:rsidRPr="006C1C61">
              <w:rPr>
                <w:rFonts w:ascii="Tahoma" w:eastAsia="Calibri" w:hAnsi="Tahoma" w:cs="Tahoma"/>
                <w:b/>
                <w:bCs/>
                <w:sz w:val="20"/>
                <w:szCs w:val="20"/>
                <w:vertAlign w:val="subscript"/>
                <w:lang w:eastAsia="pl-PL"/>
              </w:rPr>
              <w:t>min</w:t>
            </w:r>
            <w:proofErr w:type="spellEnd"/>
          </w:p>
        </w:tc>
        <w:tc>
          <w:tcPr>
            <w:tcW w:w="851" w:type="dxa"/>
            <w:vAlign w:val="center"/>
          </w:tcPr>
          <w:p w14:paraId="08A87FF9" w14:textId="77777777" w:rsidR="006C1C61" w:rsidRPr="006C1C61" w:rsidRDefault="006C1C61" w:rsidP="00A630E6">
            <w:pPr>
              <w:spacing w:before="0" w:after="0" w:line="276" w:lineRule="auto"/>
              <w:jc w:val="center"/>
              <w:rPr>
                <w:rFonts w:ascii="Tahoma" w:eastAsia="Calibri" w:hAnsi="Tahoma" w:cs="Tahoma"/>
                <w:b/>
                <w:bCs/>
                <w:sz w:val="20"/>
                <w:szCs w:val="20"/>
                <w:lang w:eastAsia="pl-PL"/>
              </w:rPr>
            </w:pPr>
            <w:proofErr w:type="spellStart"/>
            <w:r w:rsidRPr="006C1C61">
              <w:rPr>
                <w:rFonts w:ascii="Tahoma" w:eastAsia="Calibri" w:hAnsi="Tahoma" w:cs="Tahoma"/>
                <w:b/>
                <w:bCs/>
                <w:sz w:val="20"/>
                <w:szCs w:val="20"/>
                <w:lang w:eastAsia="pl-PL"/>
              </w:rPr>
              <w:t>T</w:t>
            </w:r>
            <w:r w:rsidRPr="006C1C61">
              <w:rPr>
                <w:rFonts w:ascii="Tahoma" w:eastAsia="Calibri" w:hAnsi="Tahoma" w:cs="Tahoma"/>
                <w:b/>
                <w:bCs/>
                <w:sz w:val="20"/>
                <w:szCs w:val="20"/>
                <w:vertAlign w:val="subscript"/>
                <w:lang w:eastAsia="pl-PL"/>
              </w:rPr>
              <w:t>max</w:t>
            </w:r>
            <w:proofErr w:type="spellEnd"/>
          </w:p>
        </w:tc>
      </w:tr>
      <w:tr w:rsidR="006C1C61" w:rsidRPr="006C1C61" w14:paraId="7515CB4C" w14:textId="77777777" w:rsidTr="0071031F">
        <w:tc>
          <w:tcPr>
            <w:tcW w:w="4673" w:type="dxa"/>
          </w:tcPr>
          <w:p w14:paraId="5C46CBB6" w14:textId="77777777" w:rsidR="006C1C61" w:rsidRPr="006C1C61" w:rsidRDefault="006C1C61" w:rsidP="00A630E6">
            <w:pPr>
              <w:spacing w:before="0" w:after="0" w:line="276" w:lineRule="auto"/>
              <w:jc w:val="left"/>
              <w:rPr>
                <w:rFonts w:ascii="Tahoma" w:eastAsia="Calibri" w:hAnsi="Tahoma" w:cs="Tahoma"/>
                <w:sz w:val="20"/>
                <w:szCs w:val="20"/>
                <w:lang w:eastAsia="pl-PL"/>
              </w:rPr>
            </w:pPr>
            <w:r w:rsidRPr="006C1C61">
              <w:rPr>
                <w:rFonts w:ascii="Tahoma" w:eastAsia="Times New Roman" w:hAnsi="Tahoma" w:cs="Tahoma"/>
                <w:sz w:val="20"/>
                <w:szCs w:val="20"/>
                <w:lang w:eastAsia="pl-PL"/>
              </w:rPr>
              <w:t>Ładunek BZT</w:t>
            </w:r>
            <w:r w:rsidRPr="006C1C61">
              <w:rPr>
                <w:rFonts w:ascii="Tahoma" w:eastAsia="Times New Roman" w:hAnsi="Tahoma" w:cs="Tahoma"/>
                <w:sz w:val="20"/>
                <w:szCs w:val="20"/>
                <w:vertAlign w:val="subscript"/>
                <w:lang w:eastAsia="pl-PL"/>
              </w:rPr>
              <w:t>5</w:t>
            </w:r>
            <w:r w:rsidRPr="006C1C61">
              <w:rPr>
                <w:rFonts w:ascii="Tahoma" w:eastAsia="Times New Roman" w:hAnsi="Tahoma" w:cs="Tahoma"/>
                <w:sz w:val="20"/>
                <w:szCs w:val="20"/>
                <w:lang w:eastAsia="pl-PL"/>
              </w:rPr>
              <w:t xml:space="preserve"> usuwany w komorze osadu czynnego,</w:t>
            </w:r>
            <w:r w:rsidRPr="006C1C61">
              <w:rPr>
                <w:rFonts w:ascii="Tahoma" w:eastAsia="Times New Roman" w:hAnsi="Tahoma" w:cs="Tahoma"/>
                <w:sz w:val="20"/>
                <w:szCs w:val="20"/>
                <w:lang w:val="en-US" w:eastAsia="pl-PL"/>
              </w:rPr>
              <w:t xml:space="preserve"> B</w:t>
            </w:r>
            <w:r w:rsidRPr="006C1C61">
              <w:rPr>
                <w:rFonts w:ascii="Tahoma" w:eastAsia="Times New Roman" w:hAnsi="Tahoma" w:cs="Tahoma"/>
                <w:sz w:val="20"/>
                <w:szCs w:val="20"/>
                <w:vertAlign w:val="subscript"/>
                <w:lang w:val="en-US" w:eastAsia="pl-PL"/>
              </w:rPr>
              <w:t>BZT5,US</w:t>
            </w:r>
          </w:p>
        </w:tc>
        <w:tc>
          <w:tcPr>
            <w:tcW w:w="1701" w:type="dxa"/>
          </w:tcPr>
          <w:p w14:paraId="2301DF7C"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Times New Roman" w:hAnsi="Tahoma" w:cs="Tahoma"/>
                <w:sz w:val="20"/>
                <w:szCs w:val="20"/>
                <w:lang w:val="en-US" w:eastAsia="pl-PL"/>
              </w:rPr>
              <w:t>kg O</w:t>
            </w:r>
            <w:r w:rsidRPr="006C1C61">
              <w:rPr>
                <w:rFonts w:ascii="Tahoma" w:eastAsia="Times New Roman" w:hAnsi="Tahoma" w:cs="Tahoma"/>
                <w:sz w:val="20"/>
                <w:szCs w:val="20"/>
                <w:vertAlign w:val="subscript"/>
                <w:lang w:val="en-US" w:eastAsia="pl-PL"/>
              </w:rPr>
              <w:t>2</w:t>
            </w:r>
            <w:r w:rsidRPr="006C1C61">
              <w:rPr>
                <w:rFonts w:ascii="Tahoma" w:eastAsia="Times New Roman" w:hAnsi="Tahoma" w:cs="Tahoma"/>
                <w:sz w:val="20"/>
                <w:szCs w:val="20"/>
                <w:lang w:val="en-US" w:eastAsia="pl-PL"/>
              </w:rPr>
              <w:t>/d</w:t>
            </w:r>
          </w:p>
        </w:tc>
        <w:tc>
          <w:tcPr>
            <w:tcW w:w="850" w:type="dxa"/>
          </w:tcPr>
          <w:p w14:paraId="19E74DC6"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110,0</w:t>
            </w:r>
          </w:p>
        </w:tc>
        <w:tc>
          <w:tcPr>
            <w:tcW w:w="850" w:type="dxa"/>
          </w:tcPr>
          <w:p w14:paraId="599F6178"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110,0</w:t>
            </w:r>
          </w:p>
        </w:tc>
        <w:tc>
          <w:tcPr>
            <w:tcW w:w="851" w:type="dxa"/>
          </w:tcPr>
          <w:p w14:paraId="526B2FCE"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110,0</w:t>
            </w:r>
          </w:p>
        </w:tc>
      </w:tr>
      <w:tr w:rsidR="006C1C61" w:rsidRPr="006C1C61" w14:paraId="1C8A92BD" w14:textId="77777777" w:rsidTr="0071031F">
        <w:tc>
          <w:tcPr>
            <w:tcW w:w="4673" w:type="dxa"/>
          </w:tcPr>
          <w:p w14:paraId="60251E2A"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Tlenowy wiek osadu WO</w:t>
            </w:r>
            <w:r w:rsidRPr="006C1C61">
              <w:rPr>
                <w:rFonts w:ascii="Tahoma" w:eastAsia="Times New Roman" w:hAnsi="Tahoma" w:cs="Tahoma"/>
                <w:sz w:val="20"/>
                <w:szCs w:val="20"/>
                <w:vertAlign w:val="subscript"/>
                <w:lang w:val="nl-NL" w:eastAsia="pl-PL"/>
              </w:rPr>
              <w:t>aerob</w:t>
            </w:r>
          </w:p>
        </w:tc>
        <w:tc>
          <w:tcPr>
            <w:tcW w:w="1701" w:type="dxa"/>
          </w:tcPr>
          <w:p w14:paraId="0B031F55"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d</w:t>
            </w:r>
          </w:p>
        </w:tc>
        <w:tc>
          <w:tcPr>
            <w:tcW w:w="850" w:type="dxa"/>
          </w:tcPr>
          <w:p w14:paraId="11D5ACD7"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7,5</w:t>
            </w:r>
          </w:p>
        </w:tc>
        <w:tc>
          <w:tcPr>
            <w:tcW w:w="850" w:type="dxa"/>
          </w:tcPr>
          <w:p w14:paraId="4D5466FB"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7,9</w:t>
            </w:r>
          </w:p>
        </w:tc>
        <w:tc>
          <w:tcPr>
            <w:tcW w:w="851" w:type="dxa"/>
          </w:tcPr>
          <w:p w14:paraId="39FF91D6"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8,6</w:t>
            </w:r>
          </w:p>
        </w:tc>
      </w:tr>
      <w:tr w:rsidR="006C1C61" w:rsidRPr="006C1C61" w14:paraId="126B72C1" w14:textId="77777777" w:rsidTr="0071031F">
        <w:tc>
          <w:tcPr>
            <w:tcW w:w="4673" w:type="dxa"/>
          </w:tcPr>
          <w:p w14:paraId="0B2C27E4"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Obliczeniowy wiek osadu WO</w:t>
            </w:r>
            <w:r w:rsidRPr="006C1C61">
              <w:rPr>
                <w:rFonts w:ascii="Tahoma" w:eastAsia="Times New Roman" w:hAnsi="Tahoma" w:cs="Tahoma"/>
                <w:sz w:val="20"/>
                <w:szCs w:val="20"/>
                <w:vertAlign w:val="subscript"/>
                <w:lang w:val="nl-NL" w:eastAsia="pl-PL"/>
              </w:rPr>
              <w:t>obl</w:t>
            </w:r>
          </w:p>
        </w:tc>
        <w:tc>
          <w:tcPr>
            <w:tcW w:w="1701" w:type="dxa"/>
          </w:tcPr>
          <w:p w14:paraId="38031764"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d</w:t>
            </w:r>
          </w:p>
        </w:tc>
        <w:tc>
          <w:tcPr>
            <w:tcW w:w="850" w:type="dxa"/>
          </w:tcPr>
          <w:p w14:paraId="69A52EB1"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12,6</w:t>
            </w:r>
          </w:p>
        </w:tc>
        <w:tc>
          <w:tcPr>
            <w:tcW w:w="850" w:type="dxa"/>
          </w:tcPr>
          <w:p w14:paraId="00FD3491"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13,2</w:t>
            </w:r>
          </w:p>
        </w:tc>
        <w:tc>
          <w:tcPr>
            <w:tcW w:w="851" w:type="dxa"/>
          </w:tcPr>
          <w:p w14:paraId="0CD6403F"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14,4</w:t>
            </w:r>
          </w:p>
        </w:tc>
      </w:tr>
      <w:tr w:rsidR="006C1C61" w:rsidRPr="006C1C61" w14:paraId="51409D01" w14:textId="77777777" w:rsidTr="0071031F">
        <w:tc>
          <w:tcPr>
            <w:tcW w:w="4673" w:type="dxa"/>
          </w:tcPr>
          <w:p w14:paraId="3F1E0821"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Obciążenie objętości komory ładunkiem BZT</w:t>
            </w:r>
            <w:r w:rsidRPr="006C1C61">
              <w:rPr>
                <w:rFonts w:ascii="Tahoma" w:eastAsia="Times New Roman" w:hAnsi="Tahoma" w:cs="Tahoma"/>
                <w:sz w:val="20"/>
                <w:szCs w:val="20"/>
                <w:vertAlign w:val="subscript"/>
                <w:lang w:val="nl-NL" w:eastAsia="pl-PL"/>
              </w:rPr>
              <w:t>5</w:t>
            </w:r>
            <w:r w:rsidRPr="006C1C61">
              <w:rPr>
                <w:rFonts w:ascii="Tahoma" w:eastAsia="Times New Roman" w:hAnsi="Tahoma" w:cs="Tahoma"/>
                <w:sz w:val="20"/>
                <w:szCs w:val="20"/>
                <w:lang w:val="nl-NL" w:eastAsia="pl-PL"/>
              </w:rPr>
              <w:t xml:space="preserve">, </w:t>
            </w:r>
          </w:p>
        </w:tc>
        <w:tc>
          <w:tcPr>
            <w:tcW w:w="1701" w:type="dxa"/>
          </w:tcPr>
          <w:p w14:paraId="7E2AAA0C"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kg/(m</w:t>
            </w:r>
            <w:r w:rsidRPr="006C1C61">
              <w:rPr>
                <w:rFonts w:ascii="Tahoma" w:eastAsia="Calibri" w:hAnsi="Tahoma" w:cs="Tahoma"/>
                <w:sz w:val="20"/>
                <w:szCs w:val="20"/>
                <w:vertAlign w:val="superscript"/>
                <w:lang w:eastAsia="pl-PL"/>
              </w:rPr>
              <w:t>3</w:t>
            </w:r>
            <w:r w:rsidRPr="006C1C61">
              <w:rPr>
                <w:rFonts w:ascii="Tahoma" w:eastAsia="Calibri" w:hAnsi="Tahoma" w:cs="Tahoma"/>
                <w:sz w:val="20"/>
                <w:szCs w:val="20"/>
                <w:lang w:eastAsia="pl-PL"/>
              </w:rPr>
              <w:t>·d)</w:t>
            </w:r>
          </w:p>
        </w:tc>
        <w:tc>
          <w:tcPr>
            <w:tcW w:w="850" w:type="dxa"/>
          </w:tcPr>
          <w:p w14:paraId="45CA7E9A"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0,07</w:t>
            </w:r>
          </w:p>
        </w:tc>
        <w:tc>
          <w:tcPr>
            <w:tcW w:w="850" w:type="dxa"/>
          </w:tcPr>
          <w:p w14:paraId="0467B7AF"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0,06</w:t>
            </w:r>
          </w:p>
        </w:tc>
        <w:tc>
          <w:tcPr>
            <w:tcW w:w="851" w:type="dxa"/>
          </w:tcPr>
          <w:p w14:paraId="19FE70F8"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0,06</w:t>
            </w:r>
          </w:p>
        </w:tc>
      </w:tr>
      <w:tr w:rsidR="006C1C61" w:rsidRPr="006C1C61" w14:paraId="7F6D5781" w14:textId="77777777" w:rsidTr="0071031F">
        <w:tc>
          <w:tcPr>
            <w:tcW w:w="4673" w:type="dxa"/>
          </w:tcPr>
          <w:p w14:paraId="36D41112"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Obciążenie osadu czynnego ładunkiem BZT</w:t>
            </w:r>
            <w:r w:rsidRPr="006C1C61">
              <w:rPr>
                <w:rFonts w:ascii="Tahoma" w:eastAsia="Times New Roman" w:hAnsi="Tahoma" w:cs="Tahoma"/>
                <w:sz w:val="20"/>
                <w:szCs w:val="20"/>
                <w:vertAlign w:val="subscript"/>
                <w:lang w:val="nl-NL" w:eastAsia="pl-PL"/>
              </w:rPr>
              <w:t>5</w:t>
            </w:r>
            <w:r w:rsidRPr="006C1C61">
              <w:rPr>
                <w:rFonts w:ascii="Tahoma" w:eastAsia="Times New Roman" w:hAnsi="Tahoma" w:cs="Tahoma"/>
                <w:sz w:val="20"/>
                <w:szCs w:val="20"/>
                <w:lang w:val="nl-NL" w:eastAsia="pl-PL"/>
              </w:rPr>
              <w:t>,</w:t>
            </w:r>
          </w:p>
        </w:tc>
        <w:tc>
          <w:tcPr>
            <w:tcW w:w="1701" w:type="dxa"/>
          </w:tcPr>
          <w:p w14:paraId="009FB3FD"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 xml:space="preserve">kg/(kg </w:t>
            </w:r>
            <w:proofErr w:type="spellStart"/>
            <w:r w:rsidRPr="006C1C61">
              <w:rPr>
                <w:rFonts w:ascii="Tahoma" w:eastAsia="Calibri" w:hAnsi="Tahoma" w:cs="Tahoma"/>
                <w:sz w:val="20"/>
                <w:szCs w:val="20"/>
                <w:lang w:eastAsia="pl-PL"/>
              </w:rPr>
              <w:t>s.m.·d</w:t>
            </w:r>
            <w:proofErr w:type="spellEnd"/>
            <w:r w:rsidRPr="006C1C61">
              <w:rPr>
                <w:rFonts w:ascii="Tahoma" w:eastAsia="Calibri" w:hAnsi="Tahoma" w:cs="Tahoma"/>
                <w:sz w:val="20"/>
                <w:szCs w:val="20"/>
                <w:lang w:eastAsia="pl-PL"/>
              </w:rPr>
              <w:t>)</w:t>
            </w:r>
          </w:p>
        </w:tc>
        <w:tc>
          <w:tcPr>
            <w:tcW w:w="850" w:type="dxa"/>
          </w:tcPr>
          <w:p w14:paraId="09C8993A"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0,23</w:t>
            </w:r>
          </w:p>
        </w:tc>
        <w:tc>
          <w:tcPr>
            <w:tcW w:w="850" w:type="dxa"/>
          </w:tcPr>
          <w:p w14:paraId="6FAAEEE8"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0,23</w:t>
            </w:r>
          </w:p>
        </w:tc>
        <w:tc>
          <w:tcPr>
            <w:tcW w:w="851" w:type="dxa"/>
          </w:tcPr>
          <w:p w14:paraId="0B9C1F67"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0,23</w:t>
            </w:r>
          </w:p>
        </w:tc>
      </w:tr>
      <w:tr w:rsidR="006C1C61" w:rsidRPr="006C1C61" w14:paraId="0683707A" w14:textId="77777777" w:rsidTr="0071031F">
        <w:tc>
          <w:tcPr>
            <w:tcW w:w="4673" w:type="dxa"/>
          </w:tcPr>
          <w:p w14:paraId="20C2ECB2"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Całkowity dobowy przyrost osadu , US</w:t>
            </w:r>
            <w:r w:rsidRPr="006C1C61">
              <w:rPr>
                <w:rFonts w:ascii="Tahoma" w:eastAsia="Times New Roman" w:hAnsi="Tahoma" w:cs="Tahoma"/>
                <w:sz w:val="20"/>
                <w:szCs w:val="20"/>
                <w:vertAlign w:val="subscript"/>
                <w:lang w:val="nl-NL" w:eastAsia="pl-PL"/>
              </w:rPr>
              <w:t>d</w:t>
            </w:r>
          </w:p>
        </w:tc>
        <w:tc>
          <w:tcPr>
            <w:tcW w:w="1701" w:type="dxa"/>
          </w:tcPr>
          <w:p w14:paraId="70FF33D1"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Times New Roman" w:hAnsi="Tahoma" w:cs="Tahoma"/>
                <w:sz w:val="20"/>
                <w:szCs w:val="20"/>
                <w:lang w:val="nl-NL" w:eastAsia="pl-PL"/>
              </w:rPr>
              <w:t>kg s.m./d</w:t>
            </w:r>
          </w:p>
        </w:tc>
        <w:tc>
          <w:tcPr>
            <w:tcW w:w="850" w:type="dxa"/>
          </w:tcPr>
          <w:p w14:paraId="0973B9E3"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131</w:t>
            </w:r>
          </w:p>
        </w:tc>
        <w:tc>
          <w:tcPr>
            <w:tcW w:w="850" w:type="dxa"/>
          </w:tcPr>
          <w:p w14:paraId="37AEEEBD"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133</w:t>
            </w:r>
          </w:p>
        </w:tc>
        <w:tc>
          <w:tcPr>
            <w:tcW w:w="851" w:type="dxa"/>
          </w:tcPr>
          <w:p w14:paraId="4D09A81E"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122</w:t>
            </w:r>
          </w:p>
        </w:tc>
      </w:tr>
      <w:tr w:rsidR="006C1C61" w:rsidRPr="006C1C61" w14:paraId="65C3FB6A" w14:textId="77777777" w:rsidTr="0071031F">
        <w:tc>
          <w:tcPr>
            <w:tcW w:w="4673" w:type="dxa"/>
          </w:tcPr>
          <w:p w14:paraId="7B7EA92C"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Dobowe całkowite zużycie tlenu, OV</w:t>
            </w:r>
            <w:r w:rsidRPr="006C1C61">
              <w:rPr>
                <w:rFonts w:ascii="Tahoma" w:eastAsia="Times New Roman" w:hAnsi="Tahoma" w:cs="Tahoma"/>
                <w:sz w:val="20"/>
                <w:szCs w:val="20"/>
                <w:vertAlign w:val="subscript"/>
                <w:lang w:val="nl-NL" w:eastAsia="pl-PL"/>
              </w:rPr>
              <w:t>d</w:t>
            </w:r>
          </w:p>
        </w:tc>
        <w:tc>
          <w:tcPr>
            <w:tcW w:w="1701" w:type="dxa"/>
          </w:tcPr>
          <w:p w14:paraId="452CE74F"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kg O</w:t>
            </w:r>
            <w:r w:rsidRPr="006C1C61">
              <w:rPr>
                <w:rFonts w:ascii="Tahoma" w:eastAsia="Times New Roman" w:hAnsi="Tahoma" w:cs="Tahoma"/>
                <w:sz w:val="20"/>
                <w:szCs w:val="20"/>
                <w:vertAlign w:val="subscript"/>
                <w:lang w:val="nl-NL" w:eastAsia="pl-PL"/>
              </w:rPr>
              <w:t>2</w:t>
            </w:r>
            <w:r w:rsidRPr="006C1C61">
              <w:rPr>
                <w:rFonts w:ascii="Tahoma" w:eastAsia="Times New Roman" w:hAnsi="Tahoma" w:cs="Tahoma"/>
                <w:sz w:val="20"/>
                <w:szCs w:val="20"/>
                <w:lang w:val="nl-NL" w:eastAsia="pl-PL"/>
              </w:rPr>
              <w:t>/d</w:t>
            </w:r>
          </w:p>
        </w:tc>
        <w:tc>
          <w:tcPr>
            <w:tcW w:w="850" w:type="dxa"/>
          </w:tcPr>
          <w:p w14:paraId="66B291F2"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162</w:t>
            </w:r>
          </w:p>
        </w:tc>
        <w:tc>
          <w:tcPr>
            <w:tcW w:w="850" w:type="dxa"/>
          </w:tcPr>
          <w:p w14:paraId="6B95DF5B"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160</w:t>
            </w:r>
          </w:p>
        </w:tc>
        <w:tc>
          <w:tcPr>
            <w:tcW w:w="851" w:type="dxa"/>
          </w:tcPr>
          <w:p w14:paraId="6FA69C38"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176</w:t>
            </w:r>
          </w:p>
        </w:tc>
      </w:tr>
      <w:tr w:rsidR="006C1C61" w:rsidRPr="006C1C61" w14:paraId="45B6BD02" w14:textId="77777777" w:rsidTr="0071031F">
        <w:tc>
          <w:tcPr>
            <w:tcW w:w="4673" w:type="dxa"/>
          </w:tcPr>
          <w:p w14:paraId="2A910114"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Godzinowe zużycie tlenu, OV</w:t>
            </w:r>
            <w:r w:rsidRPr="006C1C61">
              <w:rPr>
                <w:rFonts w:ascii="Tahoma" w:eastAsia="Times New Roman" w:hAnsi="Tahoma" w:cs="Tahoma"/>
                <w:sz w:val="20"/>
                <w:szCs w:val="20"/>
                <w:vertAlign w:val="subscript"/>
                <w:lang w:val="nl-NL" w:eastAsia="pl-PL"/>
              </w:rPr>
              <w:t>h</w:t>
            </w:r>
          </w:p>
        </w:tc>
        <w:tc>
          <w:tcPr>
            <w:tcW w:w="1701" w:type="dxa"/>
          </w:tcPr>
          <w:p w14:paraId="17E32181"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kg O</w:t>
            </w:r>
            <w:r w:rsidRPr="006C1C61">
              <w:rPr>
                <w:rFonts w:ascii="Tahoma" w:eastAsia="Times New Roman" w:hAnsi="Tahoma" w:cs="Tahoma"/>
                <w:sz w:val="20"/>
                <w:szCs w:val="20"/>
                <w:vertAlign w:val="subscript"/>
                <w:lang w:val="nl-NL" w:eastAsia="pl-PL"/>
              </w:rPr>
              <w:t>2</w:t>
            </w:r>
            <w:r w:rsidRPr="006C1C61">
              <w:rPr>
                <w:rFonts w:ascii="Tahoma" w:eastAsia="Times New Roman" w:hAnsi="Tahoma" w:cs="Tahoma"/>
                <w:sz w:val="20"/>
                <w:szCs w:val="20"/>
                <w:lang w:val="nl-NL" w:eastAsia="pl-PL"/>
              </w:rPr>
              <w:t>/h</w:t>
            </w:r>
          </w:p>
        </w:tc>
        <w:tc>
          <w:tcPr>
            <w:tcW w:w="850" w:type="dxa"/>
          </w:tcPr>
          <w:p w14:paraId="7F88FF0B"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10,6</w:t>
            </w:r>
          </w:p>
        </w:tc>
        <w:tc>
          <w:tcPr>
            <w:tcW w:w="850" w:type="dxa"/>
          </w:tcPr>
          <w:p w14:paraId="45AD3724"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10,5</w:t>
            </w:r>
          </w:p>
        </w:tc>
        <w:tc>
          <w:tcPr>
            <w:tcW w:w="851" w:type="dxa"/>
          </w:tcPr>
          <w:p w14:paraId="21293A85"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11,2</w:t>
            </w:r>
          </w:p>
        </w:tc>
      </w:tr>
      <w:tr w:rsidR="006C1C61" w:rsidRPr="006C1C61" w14:paraId="3C2EDA12" w14:textId="77777777" w:rsidTr="0071031F">
        <w:tc>
          <w:tcPr>
            <w:tcW w:w="4673" w:type="dxa"/>
          </w:tcPr>
          <w:p w14:paraId="0E7DD484"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Wymagany transfer tlenu αOC</w:t>
            </w:r>
          </w:p>
        </w:tc>
        <w:tc>
          <w:tcPr>
            <w:tcW w:w="1701" w:type="dxa"/>
          </w:tcPr>
          <w:p w14:paraId="0C4E76D1"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kg O</w:t>
            </w:r>
            <w:r w:rsidRPr="006C1C61">
              <w:rPr>
                <w:rFonts w:ascii="Tahoma" w:eastAsia="Times New Roman" w:hAnsi="Tahoma" w:cs="Tahoma"/>
                <w:sz w:val="20"/>
                <w:szCs w:val="20"/>
                <w:vertAlign w:val="subscript"/>
                <w:lang w:val="nl-NL" w:eastAsia="pl-PL"/>
              </w:rPr>
              <w:t>2</w:t>
            </w:r>
            <w:r w:rsidRPr="006C1C61">
              <w:rPr>
                <w:rFonts w:ascii="Tahoma" w:eastAsia="Times New Roman" w:hAnsi="Tahoma" w:cs="Tahoma"/>
                <w:sz w:val="20"/>
                <w:szCs w:val="20"/>
                <w:lang w:val="nl-NL" w:eastAsia="pl-PL"/>
              </w:rPr>
              <w:t>/h</w:t>
            </w:r>
          </w:p>
        </w:tc>
        <w:tc>
          <w:tcPr>
            <w:tcW w:w="850" w:type="dxa"/>
          </w:tcPr>
          <w:p w14:paraId="3930DF82"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13,1</w:t>
            </w:r>
          </w:p>
        </w:tc>
        <w:tc>
          <w:tcPr>
            <w:tcW w:w="850" w:type="dxa"/>
          </w:tcPr>
          <w:p w14:paraId="22FB3ED1"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12,8</w:t>
            </w:r>
          </w:p>
        </w:tc>
        <w:tc>
          <w:tcPr>
            <w:tcW w:w="851" w:type="dxa"/>
          </w:tcPr>
          <w:p w14:paraId="1BA5A16F"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14,4</w:t>
            </w:r>
          </w:p>
        </w:tc>
      </w:tr>
      <w:tr w:rsidR="006C1C61" w:rsidRPr="006C1C61" w14:paraId="21A29DA8" w14:textId="77777777" w:rsidTr="0071031F">
        <w:tc>
          <w:tcPr>
            <w:tcW w:w="4673" w:type="dxa"/>
          </w:tcPr>
          <w:p w14:paraId="6C70A799"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Wym. stężenie tlenu w komorze tlenowej, Cx</w:t>
            </w:r>
          </w:p>
        </w:tc>
        <w:tc>
          <w:tcPr>
            <w:tcW w:w="1701" w:type="dxa"/>
          </w:tcPr>
          <w:p w14:paraId="38DA883A"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kg O</w:t>
            </w:r>
            <w:r w:rsidRPr="006C1C61">
              <w:rPr>
                <w:rFonts w:ascii="Tahoma" w:eastAsia="Times New Roman" w:hAnsi="Tahoma" w:cs="Tahoma"/>
                <w:sz w:val="20"/>
                <w:szCs w:val="20"/>
                <w:vertAlign w:val="subscript"/>
                <w:lang w:val="nl-NL" w:eastAsia="pl-PL"/>
              </w:rPr>
              <w:t>2</w:t>
            </w: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p>
        </w:tc>
        <w:tc>
          <w:tcPr>
            <w:tcW w:w="850" w:type="dxa"/>
          </w:tcPr>
          <w:p w14:paraId="32A8E56C"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2,0</w:t>
            </w:r>
          </w:p>
        </w:tc>
        <w:tc>
          <w:tcPr>
            <w:tcW w:w="850" w:type="dxa"/>
          </w:tcPr>
          <w:p w14:paraId="14763D99"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2,0</w:t>
            </w:r>
          </w:p>
        </w:tc>
        <w:tc>
          <w:tcPr>
            <w:tcW w:w="851" w:type="dxa"/>
          </w:tcPr>
          <w:p w14:paraId="1725D680"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2,0</w:t>
            </w:r>
          </w:p>
        </w:tc>
      </w:tr>
      <w:tr w:rsidR="006C1C61" w:rsidRPr="006C1C61" w14:paraId="0AA72348" w14:textId="77777777" w:rsidTr="0071031F">
        <w:tc>
          <w:tcPr>
            <w:tcW w:w="4673" w:type="dxa"/>
          </w:tcPr>
          <w:p w14:paraId="7686EF80"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Stężenie osadu czynnego w KOCz</w:t>
            </w:r>
          </w:p>
        </w:tc>
        <w:tc>
          <w:tcPr>
            <w:tcW w:w="1701" w:type="dxa"/>
          </w:tcPr>
          <w:p w14:paraId="319EE78E"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kg/m</w:t>
            </w:r>
            <w:r w:rsidRPr="006C1C61">
              <w:rPr>
                <w:rFonts w:ascii="Tahoma" w:eastAsia="Times New Roman" w:hAnsi="Tahoma" w:cs="Tahoma"/>
                <w:sz w:val="20"/>
                <w:szCs w:val="20"/>
                <w:vertAlign w:val="superscript"/>
                <w:lang w:val="nl-NL" w:eastAsia="pl-PL"/>
              </w:rPr>
              <w:t>3</w:t>
            </w:r>
          </w:p>
        </w:tc>
        <w:tc>
          <w:tcPr>
            <w:tcW w:w="850" w:type="dxa"/>
          </w:tcPr>
          <w:p w14:paraId="3825F559"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3,3</w:t>
            </w:r>
          </w:p>
        </w:tc>
        <w:tc>
          <w:tcPr>
            <w:tcW w:w="850" w:type="dxa"/>
          </w:tcPr>
          <w:p w14:paraId="23422B1B"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3,5</w:t>
            </w:r>
          </w:p>
        </w:tc>
        <w:tc>
          <w:tcPr>
            <w:tcW w:w="851" w:type="dxa"/>
          </w:tcPr>
          <w:p w14:paraId="3C7C6122"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3,5</w:t>
            </w:r>
          </w:p>
        </w:tc>
      </w:tr>
      <w:tr w:rsidR="006C1C61" w:rsidRPr="006C1C61" w14:paraId="2B101B79" w14:textId="77777777" w:rsidTr="0071031F">
        <w:tc>
          <w:tcPr>
            <w:tcW w:w="4673" w:type="dxa"/>
          </w:tcPr>
          <w:p w14:paraId="49013109"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 xml:space="preserve">Indeks osadu czynnego </w:t>
            </w:r>
          </w:p>
        </w:tc>
        <w:tc>
          <w:tcPr>
            <w:tcW w:w="1701" w:type="dxa"/>
          </w:tcPr>
          <w:p w14:paraId="4DC302BB"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dm</w:t>
            </w:r>
            <w:r w:rsidRPr="006C1C61">
              <w:rPr>
                <w:rFonts w:ascii="Tahoma" w:eastAsia="Times New Roman" w:hAnsi="Tahoma" w:cs="Tahoma"/>
                <w:sz w:val="20"/>
                <w:szCs w:val="20"/>
                <w:vertAlign w:val="superscript"/>
                <w:lang w:val="nl-NL" w:eastAsia="pl-PL"/>
              </w:rPr>
              <w:t>3</w:t>
            </w:r>
            <w:r w:rsidRPr="006C1C61">
              <w:rPr>
                <w:rFonts w:ascii="Tahoma" w:eastAsia="Times New Roman" w:hAnsi="Tahoma" w:cs="Tahoma"/>
                <w:sz w:val="20"/>
                <w:szCs w:val="20"/>
                <w:lang w:val="nl-NL" w:eastAsia="pl-PL"/>
              </w:rPr>
              <w:t>/kg s.m.</w:t>
            </w:r>
          </w:p>
        </w:tc>
        <w:tc>
          <w:tcPr>
            <w:tcW w:w="850" w:type="dxa"/>
          </w:tcPr>
          <w:p w14:paraId="4D4C9F51"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120</w:t>
            </w:r>
          </w:p>
        </w:tc>
        <w:tc>
          <w:tcPr>
            <w:tcW w:w="850" w:type="dxa"/>
          </w:tcPr>
          <w:p w14:paraId="0F88C909"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120</w:t>
            </w:r>
          </w:p>
        </w:tc>
        <w:tc>
          <w:tcPr>
            <w:tcW w:w="851" w:type="dxa"/>
          </w:tcPr>
          <w:p w14:paraId="0D95133F"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120</w:t>
            </w:r>
          </w:p>
        </w:tc>
      </w:tr>
      <w:tr w:rsidR="006C1C61" w:rsidRPr="006C1C61" w14:paraId="4B5E1589" w14:textId="77777777" w:rsidTr="0071031F">
        <w:tc>
          <w:tcPr>
            <w:tcW w:w="4673" w:type="dxa"/>
          </w:tcPr>
          <w:p w14:paraId="23FAC4A7"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Głebokość napowietrzania</w:t>
            </w:r>
          </w:p>
        </w:tc>
        <w:tc>
          <w:tcPr>
            <w:tcW w:w="1701" w:type="dxa"/>
          </w:tcPr>
          <w:p w14:paraId="66571062"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p>
        </w:tc>
        <w:tc>
          <w:tcPr>
            <w:tcW w:w="850" w:type="dxa"/>
          </w:tcPr>
          <w:p w14:paraId="351C7803"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w:t>
            </w:r>
          </w:p>
        </w:tc>
        <w:tc>
          <w:tcPr>
            <w:tcW w:w="850" w:type="dxa"/>
          </w:tcPr>
          <w:p w14:paraId="2034E0F6"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w:t>
            </w:r>
          </w:p>
        </w:tc>
        <w:tc>
          <w:tcPr>
            <w:tcW w:w="851" w:type="dxa"/>
          </w:tcPr>
          <w:p w14:paraId="27A6F6FD"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w:t>
            </w:r>
          </w:p>
        </w:tc>
      </w:tr>
      <w:tr w:rsidR="006C1C61" w:rsidRPr="006C1C61" w14:paraId="34929B3A" w14:textId="77777777" w:rsidTr="0071031F">
        <w:tc>
          <w:tcPr>
            <w:tcW w:w="4673" w:type="dxa"/>
          </w:tcPr>
          <w:p w14:paraId="736D0980"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Napełnienie w KOCz, H</w:t>
            </w:r>
            <w:r w:rsidRPr="006C1C61">
              <w:rPr>
                <w:rFonts w:ascii="Tahoma" w:eastAsia="Times New Roman" w:hAnsi="Tahoma" w:cs="Tahoma"/>
                <w:sz w:val="20"/>
                <w:szCs w:val="20"/>
                <w:vertAlign w:val="subscript"/>
                <w:lang w:val="nl-NL" w:eastAsia="pl-PL"/>
              </w:rPr>
              <w:t>cz</w:t>
            </w:r>
          </w:p>
        </w:tc>
        <w:tc>
          <w:tcPr>
            <w:tcW w:w="1701" w:type="dxa"/>
          </w:tcPr>
          <w:p w14:paraId="39126072"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p>
        </w:tc>
        <w:tc>
          <w:tcPr>
            <w:tcW w:w="850" w:type="dxa"/>
          </w:tcPr>
          <w:p w14:paraId="110AD374"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5,25</w:t>
            </w:r>
          </w:p>
        </w:tc>
        <w:tc>
          <w:tcPr>
            <w:tcW w:w="850" w:type="dxa"/>
          </w:tcPr>
          <w:p w14:paraId="675EBB0A"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5,25</w:t>
            </w:r>
          </w:p>
        </w:tc>
        <w:tc>
          <w:tcPr>
            <w:tcW w:w="851" w:type="dxa"/>
          </w:tcPr>
          <w:p w14:paraId="383A6DC9"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5,25</w:t>
            </w:r>
          </w:p>
        </w:tc>
      </w:tr>
      <w:tr w:rsidR="006C1C61" w:rsidRPr="006C1C61" w14:paraId="1BAC7A72" w14:textId="77777777" w:rsidTr="0071031F">
        <w:tc>
          <w:tcPr>
            <w:tcW w:w="4673" w:type="dxa"/>
          </w:tcPr>
          <w:p w14:paraId="7759C66D"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Całk. Objętość komory osadu czynnego V</w:t>
            </w:r>
            <w:r w:rsidRPr="006C1C61">
              <w:rPr>
                <w:rFonts w:ascii="Tahoma" w:eastAsia="Times New Roman" w:hAnsi="Tahoma" w:cs="Tahoma"/>
                <w:sz w:val="20"/>
                <w:szCs w:val="20"/>
                <w:vertAlign w:val="subscript"/>
                <w:lang w:val="nl-NL" w:eastAsia="pl-PL"/>
              </w:rPr>
              <w:t>BB</w:t>
            </w:r>
          </w:p>
        </w:tc>
        <w:tc>
          <w:tcPr>
            <w:tcW w:w="1701" w:type="dxa"/>
          </w:tcPr>
          <w:p w14:paraId="4A1E32F1"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p>
        </w:tc>
        <w:tc>
          <w:tcPr>
            <w:tcW w:w="850" w:type="dxa"/>
          </w:tcPr>
          <w:p w14:paraId="03951E66"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500</w:t>
            </w:r>
          </w:p>
        </w:tc>
        <w:tc>
          <w:tcPr>
            <w:tcW w:w="850" w:type="dxa"/>
          </w:tcPr>
          <w:p w14:paraId="0ABBD02D"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500</w:t>
            </w:r>
          </w:p>
        </w:tc>
        <w:tc>
          <w:tcPr>
            <w:tcW w:w="851" w:type="dxa"/>
          </w:tcPr>
          <w:p w14:paraId="622E0CC3"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500</w:t>
            </w:r>
          </w:p>
        </w:tc>
      </w:tr>
      <w:tr w:rsidR="006C1C61" w:rsidRPr="006C1C61" w14:paraId="0C005941" w14:textId="77777777" w:rsidTr="0071031F">
        <w:tc>
          <w:tcPr>
            <w:tcW w:w="4673" w:type="dxa"/>
          </w:tcPr>
          <w:p w14:paraId="42E22694"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Udział objętościowy strefy denitryfikacji, V</w:t>
            </w:r>
            <w:r w:rsidRPr="006C1C61">
              <w:rPr>
                <w:rFonts w:ascii="Tahoma" w:eastAsia="Times New Roman" w:hAnsi="Tahoma" w:cs="Tahoma"/>
                <w:sz w:val="20"/>
                <w:szCs w:val="20"/>
                <w:vertAlign w:val="subscript"/>
                <w:lang w:val="nl-NL" w:eastAsia="pl-PL"/>
              </w:rPr>
              <w:t>D</w:t>
            </w:r>
            <w:r w:rsidRPr="006C1C61">
              <w:rPr>
                <w:rFonts w:ascii="Tahoma" w:eastAsia="Times New Roman" w:hAnsi="Tahoma" w:cs="Tahoma"/>
                <w:sz w:val="20"/>
                <w:szCs w:val="20"/>
                <w:lang w:val="nl-NL" w:eastAsia="pl-PL"/>
              </w:rPr>
              <w:t>/V</w:t>
            </w:r>
            <w:r w:rsidRPr="006C1C61">
              <w:rPr>
                <w:rFonts w:ascii="Tahoma" w:eastAsia="Times New Roman" w:hAnsi="Tahoma" w:cs="Tahoma"/>
                <w:sz w:val="20"/>
                <w:szCs w:val="20"/>
                <w:vertAlign w:val="subscript"/>
                <w:lang w:val="nl-NL" w:eastAsia="pl-PL"/>
              </w:rPr>
              <w:t>BB</w:t>
            </w:r>
          </w:p>
        </w:tc>
        <w:tc>
          <w:tcPr>
            <w:tcW w:w="1701" w:type="dxa"/>
          </w:tcPr>
          <w:p w14:paraId="78EEDA52"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Calibri" w:hAnsi="Tahoma" w:cs="Tahoma"/>
                <w:sz w:val="20"/>
                <w:szCs w:val="20"/>
                <w:lang w:eastAsia="pl-PL"/>
              </w:rPr>
              <w:t>-</w:t>
            </w:r>
          </w:p>
        </w:tc>
        <w:tc>
          <w:tcPr>
            <w:tcW w:w="850" w:type="dxa"/>
          </w:tcPr>
          <w:p w14:paraId="7E3A84D4"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0,4</w:t>
            </w:r>
          </w:p>
        </w:tc>
        <w:tc>
          <w:tcPr>
            <w:tcW w:w="850" w:type="dxa"/>
          </w:tcPr>
          <w:p w14:paraId="2606C1C3"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0,4</w:t>
            </w:r>
          </w:p>
        </w:tc>
        <w:tc>
          <w:tcPr>
            <w:tcW w:w="851" w:type="dxa"/>
          </w:tcPr>
          <w:p w14:paraId="6C441C58"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0,4</w:t>
            </w:r>
          </w:p>
        </w:tc>
      </w:tr>
      <w:tr w:rsidR="006C1C61" w:rsidRPr="006C1C61" w14:paraId="55728285" w14:textId="77777777" w:rsidTr="0071031F">
        <w:tc>
          <w:tcPr>
            <w:tcW w:w="4673" w:type="dxa"/>
          </w:tcPr>
          <w:p w14:paraId="046CBAB4"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Całk. Objętość komory tlenowej V</w:t>
            </w:r>
            <w:r w:rsidRPr="006C1C61">
              <w:rPr>
                <w:rFonts w:ascii="Tahoma" w:eastAsia="Times New Roman" w:hAnsi="Tahoma" w:cs="Tahoma"/>
                <w:sz w:val="20"/>
                <w:szCs w:val="20"/>
                <w:vertAlign w:val="subscript"/>
                <w:lang w:val="nl-NL" w:eastAsia="pl-PL"/>
              </w:rPr>
              <w:t>N</w:t>
            </w:r>
          </w:p>
        </w:tc>
        <w:tc>
          <w:tcPr>
            <w:tcW w:w="1701" w:type="dxa"/>
          </w:tcPr>
          <w:p w14:paraId="5A4345AF"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p>
        </w:tc>
        <w:tc>
          <w:tcPr>
            <w:tcW w:w="850" w:type="dxa"/>
          </w:tcPr>
          <w:p w14:paraId="61D5308D"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300</w:t>
            </w:r>
          </w:p>
        </w:tc>
        <w:tc>
          <w:tcPr>
            <w:tcW w:w="850" w:type="dxa"/>
          </w:tcPr>
          <w:p w14:paraId="4AB4733B"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300</w:t>
            </w:r>
          </w:p>
        </w:tc>
        <w:tc>
          <w:tcPr>
            <w:tcW w:w="851" w:type="dxa"/>
          </w:tcPr>
          <w:p w14:paraId="07B56864"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300</w:t>
            </w:r>
          </w:p>
        </w:tc>
      </w:tr>
      <w:tr w:rsidR="006C1C61" w:rsidRPr="006C1C61" w14:paraId="1A3BDB58" w14:textId="77777777" w:rsidTr="0071031F">
        <w:tc>
          <w:tcPr>
            <w:tcW w:w="4673" w:type="dxa"/>
          </w:tcPr>
          <w:p w14:paraId="2505F904"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Całk. Objętość komory niedotlenionej V</w:t>
            </w:r>
            <w:r w:rsidRPr="006C1C61">
              <w:rPr>
                <w:rFonts w:ascii="Tahoma" w:eastAsia="Times New Roman" w:hAnsi="Tahoma" w:cs="Tahoma"/>
                <w:sz w:val="20"/>
                <w:szCs w:val="20"/>
                <w:vertAlign w:val="subscript"/>
                <w:lang w:val="nl-NL" w:eastAsia="pl-PL"/>
              </w:rPr>
              <w:t>D</w:t>
            </w:r>
          </w:p>
        </w:tc>
        <w:tc>
          <w:tcPr>
            <w:tcW w:w="1701" w:type="dxa"/>
          </w:tcPr>
          <w:p w14:paraId="712ED9FA"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p>
        </w:tc>
        <w:tc>
          <w:tcPr>
            <w:tcW w:w="850" w:type="dxa"/>
          </w:tcPr>
          <w:p w14:paraId="2D6D4F9F"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200</w:t>
            </w:r>
          </w:p>
        </w:tc>
        <w:tc>
          <w:tcPr>
            <w:tcW w:w="850" w:type="dxa"/>
          </w:tcPr>
          <w:p w14:paraId="55944DB8"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200</w:t>
            </w:r>
          </w:p>
        </w:tc>
        <w:tc>
          <w:tcPr>
            <w:tcW w:w="851" w:type="dxa"/>
          </w:tcPr>
          <w:p w14:paraId="35766635"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200</w:t>
            </w:r>
          </w:p>
        </w:tc>
      </w:tr>
      <w:tr w:rsidR="006C1C61" w:rsidRPr="006C1C61" w14:paraId="0E821402" w14:textId="77777777" w:rsidTr="0071031F">
        <w:tc>
          <w:tcPr>
            <w:tcW w:w="4673" w:type="dxa"/>
          </w:tcPr>
          <w:p w14:paraId="055A7B84"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Ilość komór osadu czynnego</w:t>
            </w:r>
          </w:p>
        </w:tc>
        <w:tc>
          <w:tcPr>
            <w:tcW w:w="1701" w:type="dxa"/>
          </w:tcPr>
          <w:p w14:paraId="7B41216F"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szt.</w:t>
            </w:r>
          </w:p>
        </w:tc>
        <w:tc>
          <w:tcPr>
            <w:tcW w:w="850" w:type="dxa"/>
          </w:tcPr>
          <w:p w14:paraId="0CAC9F28"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w:t>
            </w:r>
          </w:p>
        </w:tc>
        <w:tc>
          <w:tcPr>
            <w:tcW w:w="850" w:type="dxa"/>
          </w:tcPr>
          <w:p w14:paraId="55627083"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w:t>
            </w:r>
          </w:p>
        </w:tc>
        <w:tc>
          <w:tcPr>
            <w:tcW w:w="851" w:type="dxa"/>
          </w:tcPr>
          <w:p w14:paraId="3C832729"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w:t>
            </w:r>
          </w:p>
        </w:tc>
      </w:tr>
      <w:tr w:rsidR="006C1C61" w:rsidRPr="006C1C61" w14:paraId="699C2ECF" w14:textId="77777777" w:rsidTr="0071031F">
        <w:tc>
          <w:tcPr>
            <w:tcW w:w="4673" w:type="dxa"/>
          </w:tcPr>
          <w:p w14:paraId="2F464879"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Objętość jednej komory osadu czynnego V</w:t>
            </w:r>
            <w:r w:rsidRPr="006C1C61">
              <w:rPr>
                <w:rFonts w:ascii="Tahoma" w:eastAsia="Times New Roman" w:hAnsi="Tahoma" w:cs="Tahoma"/>
                <w:sz w:val="20"/>
                <w:szCs w:val="20"/>
                <w:vertAlign w:val="subscript"/>
                <w:lang w:val="nl-NL" w:eastAsia="pl-PL"/>
              </w:rPr>
              <w:t>BB1</w:t>
            </w:r>
          </w:p>
        </w:tc>
        <w:tc>
          <w:tcPr>
            <w:tcW w:w="1701" w:type="dxa"/>
          </w:tcPr>
          <w:p w14:paraId="36572931"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p>
        </w:tc>
        <w:tc>
          <w:tcPr>
            <w:tcW w:w="850" w:type="dxa"/>
          </w:tcPr>
          <w:p w14:paraId="48D41178"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500</w:t>
            </w:r>
          </w:p>
        </w:tc>
        <w:tc>
          <w:tcPr>
            <w:tcW w:w="850" w:type="dxa"/>
          </w:tcPr>
          <w:p w14:paraId="0AAF0C2D"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500</w:t>
            </w:r>
          </w:p>
        </w:tc>
        <w:tc>
          <w:tcPr>
            <w:tcW w:w="851" w:type="dxa"/>
          </w:tcPr>
          <w:p w14:paraId="7872DD2E"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500</w:t>
            </w:r>
          </w:p>
        </w:tc>
      </w:tr>
      <w:tr w:rsidR="006C1C61" w:rsidRPr="006C1C61" w14:paraId="4152E8DB" w14:textId="77777777" w:rsidTr="0071031F">
        <w:tc>
          <w:tcPr>
            <w:tcW w:w="4673" w:type="dxa"/>
          </w:tcPr>
          <w:p w14:paraId="27BCBA34"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Objętość jednej komory tlenowej V</w:t>
            </w:r>
            <w:r w:rsidRPr="006C1C61">
              <w:rPr>
                <w:rFonts w:ascii="Tahoma" w:eastAsia="Times New Roman" w:hAnsi="Tahoma" w:cs="Tahoma"/>
                <w:sz w:val="20"/>
                <w:szCs w:val="20"/>
                <w:vertAlign w:val="subscript"/>
                <w:lang w:val="nl-NL" w:eastAsia="pl-PL"/>
              </w:rPr>
              <w:t>N 1</w:t>
            </w:r>
          </w:p>
        </w:tc>
        <w:tc>
          <w:tcPr>
            <w:tcW w:w="1701" w:type="dxa"/>
          </w:tcPr>
          <w:p w14:paraId="0E40322A"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p>
        </w:tc>
        <w:tc>
          <w:tcPr>
            <w:tcW w:w="850" w:type="dxa"/>
          </w:tcPr>
          <w:p w14:paraId="4FD11D7E"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300</w:t>
            </w:r>
          </w:p>
        </w:tc>
        <w:tc>
          <w:tcPr>
            <w:tcW w:w="850" w:type="dxa"/>
          </w:tcPr>
          <w:p w14:paraId="2465595F"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300</w:t>
            </w:r>
          </w:p>
        </w:tc>
        <w:tc>
          <w:tcPr>
            <w:tcW w:w="851" w:type="dxa"/>
          </w:tcPr>
          <w:p w14:paraId="5F2248E2"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300</w:t>
            </w:r>
          </w:p>
        </w:tc>
      </w:tr>
      <w:tr w:rsidR="006C1C61" w:rsidRPr="006C1C61" w14:paraId="7DB9093C" w14:textId="77777777" w:rsidTr="0071031F">
        <w:tc>
          <w:tcPr>
            <w:tcW w:w="4673" w:type="dxa"/>
          </w:tcPr>
          <w:p w14:paraId="24BC02D6"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Objętość jednej komory niedotlenionej V</w:t>
            </w:r>
            <w:r w:rsidRPr="006C1C61">
              <w:rPr>
                <w:rFonts w:ascii="Tahoma" w:eastAsia="Times New Roman" w:hAnsi="Tahoma" w:cs="Tahoma"/>
                <w:sz w:val="20"/>
                <w:szCs w:val="20"/>
                <w:vertAlign w:val="subscript"/>
                <w:lang w:val="nl-NL" w:eastAsia="pl-PL"/>
              </w:rPr>
              <w:t>D 1</w:t>
            </w:r>
          </w:p>
        </w:tc>
        <w:tc>
          <w:tcPr>
            <w:tcW w:w="1701" w:type="dxa"/>
          </w:tcPr>
          <w:p w14:paraId="5BC58716"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p>
        </w:tc>
        <w:tc>
          <w:tcPr>
            <w:tcW w:w="850" w:type="dxa"/>
          </w:tcPr>
          <w:p w14:paraId="43DC2B70"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200</w:t>
            </w:r>
          </w:p>
        </w:tc>
        <w:tc>
          <w:tcPr>
            <w:tcW w:w="850" w:type="dxa"/>
          </w:tcPr>
          <w:p w14:paraId="707B365C"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200</w:t>
            </w:r>
          </w:p>
        </w:tc>
        <w:tc>
          <w:tcPr>
            <w:tcW w:w="851" w:type="dxa"/>
          </w:tcPr>
          <w:p w14:paraId="41E15CFC"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200</w:t>
            </w:r>
          </w:p>
        </w:tc>
      </w:tr>
      <w:tr w:rsidR="006C1C61" w:rsidRPr="006C1C61" w14:paraId="18CAE29B" w14:textId="77777777" w:rsidTr="0071031F">
        <w:tc>
          <w:tcPr>
            <w:tcW w:w="4673" w:type="dxa"/>
          </w:tcPr>
          <w:p w14:paraId="3EA42CE5"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 xml:space="preserve">Stopień recyrkulacji zewnętrznej </w:t>
            </w:r>
          </w:p>
        </w:tc>
        <w:tc>
          <w:tcPr>
            <w:tcW w:w="1701" w:type="dxa"/>
          </w:tcPr>
          <w:p w14:paraId="3B5B2ED3"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w:t>
            </w:r>
          </w:p>
        </w:tc>
        <w:tc>
          <w:tcPr>
            <w:tcW w:w="850" w:type="dxa"/>
          </w:tcPr>
          <w:p w14:paraId="34202221"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0,75</w:t>
            </w:r>
          </w:p>
        </w:tc>
        <w:tc>
          <w:tcPr>
            <w:tcW w:w="850" w:type="dxa"/>
          </w:tcPr>
          <w:p w14:paraId="4FCA1EC9"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0,75</w:t>
            </w:r>
          </w:p>
        </w:tc>
        <w:tc>
          <w:tcPr>
            <w:tcW w:w="851" w:type="dxa"/>
          </w:tcPr>
          <w:p w14:paraId="180BD3D9"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0,75</w:t>
            </w:r>
          </w:p>
        </w:tc>
      </w:tr>
      <w:tr w:rsidR="006C1C61" w:rsidRPr="006C1C61" w14:paraId="0CAF0DC3" w14:textId="77777777" w:rsidTr="0071031F">
        <w:tc>
          <w:tcPr>
            <w:tcW w:w="4673" w:type="dxa"/>
          </w:tcPr>
          <w:p w14:paraId="3A6425AE"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Maksymalny stopień recyrkulacji zewnętrznej</w:t>
            </w:r>
          </w:p>
        </w:tc>
        <w:tc>
          <w:tcPr>
            <w:tcW w:w="1701" w:type="dxa"/>
          </w:tcPr>
          <w:p w14:paraId="2F066817"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w:t>
            </w:r>
          </w:p>
        </w:tc>
        <w:tc>
          <w:tcPr>
            <w:tcW w:w="850" w:type="dxa"/>
          </w:tcPr>
          <w:p w14:paraId="23D41911"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1,0</w:t>
            </w:r>
          </w:p>
        </w:tc>
        <w:tc>
          <w:tcPr>
            <w:tcW w:w="850" w:type="dxa"/>
          </w:tcPr>
          <w:p w14:paraId="1AD26B6F"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1,0</w:t>
            </w:r>
          </w:p>
        </w:tc>
        <w:tc>
          <w:tcPr>
            <w:tcW w:w="851" w:type="dxa"/>
          </w:tcPr>
          <w:p w14:paraId="15703507"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1,0</w:t>
            </w:r>
          </w:p>
        </w:tc>
      </w:tr>
      <w:tr w:rsidR="006C1C61" w:rsidRPr="006C1C61" w14:paraId="591ECBFE" w14:textId="77777777" w:rsidTr="0071031F">
        <w:tc>
          <w:tcPr>
            <w:tcW w:w="4673" w:type="dxa"/>
          </w:tcPr>
          <w:p w14:paraId="32AF9881"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Natężenie przepływu osadu recyrkulacji zewnętrznej</w:t>
            </w:r>
          </w:p>
        </w:tc>
        <w:tc>
          <w:tcPr>
            <w:tcW w:w="1701" w:type="dxa"/>
          </w:tcPr>
          <w:p w14:paraId="157A5C37"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r w:rsidRPr="006C1C61">
              <w:rPr>
                <w:rFonts w:ascii="Tahoma" w:eastAsia="Times New Roman" w:hAnsi="Tahoma" w:cs="Tahoma"/>
                <w:sz w:val="20"/>
                <w:szCs w:val="20"/>
                <w:lang w:val="nl-NL" w:eastAsia="pl-PL"/>
              </w:rPr>
              <w:t>/h</w:t>
            </w:r>
          </w:p>
        </w:tc>
        <w:tc>
          <w:tcPr>
            <w:tcW w:w="850" w:type="dxa"/>
          </w:tcPr>
          <w:p w14:paraId="12306B2C"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50,2</w:t>
            </w:r>
          </w:p>
        </w:tc>
        <w:tc>
          <w:tcPr>
            <w:tcW w:w="850" w:type="dxa"/>
          </w:tcPr>
          <w:p w14:paraId="668C2B82"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50,2</w:t>
            </w:r>
          </w:p>
        </w:tc>
        <w:tc>
          <w:tcPr>
            <w:tcW w:w="851" w:type="dxa"/>
          </w:tcPr>
          <w:p w14:paraId="2A6E00BB"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50,2</w:t>
            </w:r>
          </w:p>
        </w:tc>
      </w:tr>
      <w:tr w:rsidR="006C1C61" w:rsidRPr="006C1C61" w14:paraId="121F99CF" w14:textId="77777777" w:rsidTr="0071031F">
        <w:tc>
          <w:tcPr>
            <w:tcW w:w="4673" w:type="dxa"/>
          </w:tcPr>
          <w:p w14:paraId="0D84A2BF"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Całkowita wydajność pomp recyrkulacji zewnętrznej łącznie z pompami rezerwowymi</w:t>
            </w:r>
          </w:p>
        </w:tc>
        <w:tc>
          <w:tcPr>
            <w:tcW w:w="1701" w:type="dxa"/>
          </w:tcPr>
          <w:p w14:paraId="34643A33"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r w:rsidRPr="006C1C61">
              <w:rPr>
                <w:rFonts w:ascii="Tahoma" w:eastAsia="Times New Roman" w:hAnsi="Tahoma" w:cs="Tahoma"/>
                <w:sz w:val="20"/>
                <w:szCs w:val="20"/>
                <w:lang w:val="nl-NL" w:eastAsia="pl-PL"/>
              </w:rPr>
              <w:t>/h</w:t>
            </w:r>
          </w:p>
        </w:tc>
        <w:tc>
          <w:tcPr>
            <w:tcW w:w="850" w:type="dxa"/>
          </w:tcPr>
          <w:p w14:paraId="041994F1"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100,4</w:t>
            </w:r>
          </w:p>
        </w:tc>
        <w:tc>
          <w:tcPr>
            <w:tcW w:w="850" w:type="dxa"/>
          </w:tcPr>
          <w:p w14:paraId="64738FEE"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100,4</w:t>
            </w:r>
          </w:p>
        </w:tc>
        <w:tc>
          <w:tcPr>
            <w:tcW w:w="851" w:type="dxa"/>
          </w:tcPr>
          <w:p w14:paraId="40658802"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100,4</w:t>
            </w:r>
          </w:p>
        </w:tc>
      </w:tr>
      <w:tr w:rsidR="006C1C61" w:rsidRPr="006C1C61" w14:paraId="503B5B93" w14:textId="77777777" w:rsidTr="0071031F">
        <w:tc>
          <w:tcPr>
            <w:tcW w:w="4673" w:type="dxa"/>
          </w:tcPr>
          <w:p w14:paraId="615C4EF2"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 xml:space="preserve">Stopień recyrkulacji zewnętrznej </w:t>
            </w:r>
          </w:p>
        </w:tc>
        <w:tc>
          <w:tcPr>
            <w:tcW w:w="1701" w:type="dxa"/>
          </w:tcPr>
          <w:p w14:paraId="2D4D9553"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w:t>
            </w:r>
          </w:p>
        </w:tc>
        <w:tc>
          <w:tcPr>
            <w:tcW w:w="850" w:type="dxa"/>
          </w:tcPr>
          <w:p w14:paraId="14664ADA"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w:t>
            </w:r>
          </w:p>
        </w:tc>
        <w:tc>
          <w:tcPr>
            <w:tcW w:w="850" w:type="dxa"/>
          </w:tcPr>
          <w:p w14:paraId="33523B6D"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w:t>
            </w:r>
          </w:p>
        </w:tc>
        <w:tc>
          <w:tcPr>
            <w:tcW w:w="851" w:type="dxa"/>
          </w:tcPr>
          <w:p w14:paraId="74BEA135"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2</w:t>
            </w:r>
          </w:p>
        </w:tc>
      </w:tr>
      <w:tr w:rsidR="006C1C61" w:rsidRPr="006C1C61" w14:paraId="0A21FDA9" w14:textId="77777777" w:rsidTr="0071031F">
        <w:tc>
          <w:tcPr>
            <w:tcW w:w="4673" w:type="dxa"/>
          </w:tcPr>
          <w:p w14:paraId="1034F0D8"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Wydajność maksymalna recyrkulacji wewnętrznej</w:t>
            </w:r>
          </w:p>
        </w:tc>
        <w:tc>
          <w:tcPr>
            <w:tcW w:w="1701" w:type="dxa"/>
          </w:tcPr>
          <w:p w14:paraId="5A084B29"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m</w:t>
            </w:r>
            <w:r w:rsidRPr="006C1C61">
              <w:rPr>
                <w:rFonts w:ascii="Tahoma" w:eastAsia="Times New Roman" w:hAnsi="Tahoma" w:cs="Tahoma"/>
                <w:sz w:val="20"/>
                <w:szCs w:val="20"/>
                <w:vertAlign w:val="superscript"/>
                <w:lang w:val="nl-NL" w:eastAsia="pl-PL"/>
              </w:rPr>
              <w:t>3</w:t>
            </w:r>
            <w:r w:rsidRPr="006C1C61">
              <w:rPr>
                <w:rFonts w:ascii="Tahoma" w:eastAsia="Times New Roman" w:hAnsi="Tahoma" w:cs="Tahoma"/>
                <w:sz w:val="20"/>
                <w:szCs w:val="20"/>
                <w:lang w:val="nl-NL" w:eastAsia="pl-PL"/>
              </w:rPr>
              <w:t>/h</w:t>
            </w:r>
          </w:p>
        </w:tc>
        <w:tc>
          <w:tcPr>
            <w:tcW w:w="850" w:type="dxa"/>
          </w:tcPr>
          <w:p w14:paraId="0B3842AF"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100,4</w:t>
            </w:r>
          </w:p>
        </w:tc>
        <w:tc>
          <w:tcPr>
            <w:tcW w:w="850" w:type="dxa"/>
          </w:tcPr>
          <w:p w14:paraId="0862DE70"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100,4</w:t>
            </w:r>
          </w:p>
        </w:tc>
        <w:tc>
          <w:tcPr>
            <w:tcW w:w="851" w:type="dxa"/>
          </w:tcPr>
          <w:p w14:paraId="53FC1E44"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100,4</w:t>
            </w:r>
          </w:p>
        </w:tc>
      </w:tr>
      <w:tr w:rsidR="006C1C61" w:rsidRPr="006C1C61" w14:paraId="1BFAD0ED" w14:textId="77777777" w:rsidTr="0071031F">
        <w:tc>
          <w:tcPr>
            <w:tcW w:w="4673" w:type="dxa"/>
          </w:tcPr>
          <w:p w14:paraId="550CDF89" w14:textId="77777777" w:rsidR="006C1C61" w:rsidRPr="006C1C61" w:rsidRDefault="006C1C61" w:rsidP="00A630E6">
            <w:pPr>
              <w:spacing w:before="0" w:after="0" w:line="276" w:lineRule="auto"/>
              <w:jc w:val="left"/>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Alternatynie – zuzycie koagulantu Fe(III) PIX</w:t>
            </w:r>
          </w:p>
        </w:tc>
        <w:tc>
          <w:tcPr>
            <w:tcW w:w="1701" w:type="dxa"/>
          </w:tcPr>
          <w:p w14:paraId="69E86BE0" w14:textId="77777777" w:rsidR="006C1C61" w:rsidRPr="006C1C61" w:rsidRDefault="006C1C61" w:rsidP="00A630E6">
            <w:pPr>
              <w:spacing w:before="0" w:after="0" w:line="276" w:lineRule="auto"/>
              <w:jc w:val="center"/>
              <w:rPr>
                <w:rFonts w:ascii="Tahoma" w:eastAsia="Times New Roman" w:hAnsi="Tahoma" w:cs="Tahoma"/>
                <w:sz w:val="20"/>
                <w:szCs w:val="20"/>
                <w:lang w:val="nl-NL" w:eastAsia="pl-PL"/>
              </w:rPr>
            </w:pPr>
            <w:r w:rsidRPr="006C1C61">
              <w:rPr>
                <w:rFonts w:ascii="Tahoma" w:eastAsia="Times New Roman" w:hAnsi="Tahoma" w:cs="Tahoma"/>
                <w:sz w:val="20"/>
                <w:szCs w:val="20"/>
                <w:lang w:val="nl-NL" w:eastAsia="pl-PL"/>
              </w:rPr>
              <w:t>kg/d</w:t>
            </w:r>
          </w:p>
        </w:tc>
        <w:tc>
          <w:tcPr>
            <w:tcW w:w="850" w:type="dxa"/>
          </w:tcPr>
          <w:p w14:paraId="147F59CD"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5,3</w:t>
            </w:r>
          </w:p>
        </w:tc>
        <w:tc>
          <w:tcPr>
            <w:tcW w:w="850" w:type="dxa"/>
          </w:tcPr>
          <w:p w14:paraId="74A4D6C0"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5,3</w:t>
            </w:r>
          </w:p>
        </w:tc>
        <w:tc>
          <w:tcPr>
            <w:tcW w:w="851" w:type="dxa"/>
          </w:tcPr>
          <w:p w14:paraId="72CF7650" w14:textId="77777777" w:rsidR="006C1C61" w:rsidRPr="006C1C61" w:rsidRDefault="006C1C61" w:rsidP="00A630E6">
            <w:pPr>
              <w:spacing w:before="0" w:after="0" w:line="276" w:lineRule="auto"/>
              <w:jc w:val="center"/>
              <w:rPr>
                <w:rFonts w:ascii="Tahoma" w:eastAsia="Calibri" w:hAnsi="Tahoma" w:cs="Tahoma"/>
                <w:sz w:val="20"/>
                <w:szCs w:val="20"/>
                <w:lang w:eastAsia="pl-PL"/>
              </w:rPr>
            </w:pPr>
            <w:r w:rsidRPr="006C1C61">
              <w:rPr>
                <w:rFonts w:ascii="Tahoma" w:eastAsia="Calibri" w:hAnsi="Tahoma" w:cs="Tahoma"/>
                <w:sz w:val="20"/>
                <w:szCs w:val="20"/>
                <w:lang w:eastAsia="pl-PL"/>
              </w:rPr>
              <w:t>5,3</w:t>
            </w:r>
          </w:p>
        </w:tc>
      </w:tr>
    </w:tbl>
    <w:p w14:paraId="002DE34D" w14:textId="77777777" w:rsidR="006C1C61" w:rsidRPr="006C1C61" w:rsidRDefault="006C1C61" w:rsidP="006C1C61">
      <w:pPr>
        <w:spacing w:before="0" w:after="0"/>
        <w:jc w:val="left"/>
        <w:rPr>
          <w:rFonts w:ascii="Tahoma" w:eastAsia="Times New Roman" w:hAnsi="Tahoma" w:cs="Tahoma"/>
          <w:sz w:val="20"/>
          <w:szCs w:val="20"/>
          <w:lang w:eastAsia="pl-PL"/>
        </w:rPr>
      </w:pPr>
    </w:p>
    <w:p w14:paraId="4B82705A" w14:textId="77777777" w:rsidR="006C1C61" w:rsidRPr="006C1C61" w:rsidRDefault="006C1C61" w:rsidP="006C1C61">
      <w:pPr>
        <w:spacing w:before="0" w:after="0"/>
        <w:jc w:val="left"/>
        <w:rPr>
          <w:rFonts w:ascii="Tahoma" w:eastAsia="Times New Roman" w:hAnsi="Tahoma" w:cs="Tahoma"/>
          <w:sz w:val="20"/>
          <w:szCs w:val="20"/>
          <w:lang w:eastAsia="pl-PL"/>
        </w:rPr>
      </w:pPr>
      <w:r w:rsidRPr="006C1C61">
        <w:rPr>
          <w:rFonts w:ascii="Tahoma" w:eastAsia="Times New Roman" w:hAnsi="Tahoma" w:cs="Tahoma"/>
          <w:sz w:val="20"/>
          <w:szCs w:val="20"/>
          <w:lang w:eastAsia="pl-PL"/>
        </w:rPr>
        <w:t xml:space="preserve">Wnioski – dla I etapu możliwa jest praca jednego ciągu technologicznego. </w:t>
      </w:r>
    </w:p>
    <w:p w14:paraId="661D143F" w14:textId="77777777" w:rsidR="006C1C61" w:rsidRPr="006C1C61" w:rsidRDefault="006C1C61" w:rsidP="006C1C61">
      <w:pPr>
        <w:spacing w:before="0" w:after="0"/>
        <w:jc w:val="left"/>
        <w:rPr>
          <w:rFonts w:ascii="Times New Roman" w:eastAsia="Times New Roman" w:hAnsi="Times New Roman" w:cs="Times New Roman"/>
          <w:sz w:val="24"/>
          <w:szCs w:val="24"/>
          <w:lang w:eastAsia="pl-PL"/>
        </w:rPr>
      </w:pPr>
      <w:r w:rsidRPr="006C1C61">
        <w:rPr>
          <w:rFonts w:ascii="Tahoma" w:eastAsia="Times New Roman" w:hAnsi="Tahoma" w:cs="Tahoma"/>
          <w:sz w:val="20"/>
          <w:szCs w:val="20"/>
          <w:lang w:eastAsia="pl-PL"/>
        </w:rPr>
        <w:t>Uwaga – wydajność pomp dla recyrkulacji przyjąć dla I etapu</w:t>
      </w:r>
    </w:p>
    <w:p w14:paraId="049E8FC7" w14:textId="77777777" w:rsidR="006C1C61" w:rsidRPr="006C1C61" w:rsidRDefault="006C1C61" w:rsidP="006C1C61">
      <w:pPr>
        <w:spacing w:before="0" w:after="0"/>
        <w:jc w:val="left"/>
        <w:rPr>
          <w:rFonts w:ascii="Times New Roman" w:eastAsia="Times New Roman" w:hAnsi="Times New Roman" w:cs="Times New Roman"/>
          <w:sz w:val="24"/>
          <w:szCs w:val="24"/>
          <w:lang w:eastAsia="pl-PL"/>
        </w:rPr>
      </w:pPr>
    </w:p>
    <w:p w14:paraId="1FD6DB6A" w14:textId="77777777" w:rsidR="00A32895" w:rsidRDefault="00A32895" w:rsidP="00F36B43">
      <w:pPr>
        <w:suppressAutoHyphens/>
        <w:autoSpaceDE w:val="0"/>
        <w:spacing w:before="0" w:after="0" w:line="276" w:lineRule="auto"/>
        <w:ind w:firstLine="709"/>
        <w:rPr>
          <w:rFonts w:ascii="Tahoma" w:eastAsia="Times New Roman" w:hAnsi="Tahoma" w:cs="Tahoma"/>
          <w:sz w:val="20"/>
          <w:szCs w:val="20"/>
          <w:lang w:eastAsia="zh-CN"/>
        </w:rPr>
      </w:pPr>
    </w:p>
    <w:p w14:paraId="6CC77EFF" w14:textId="52AF40D6" w:rsidR="00A32895" w:rsidRPr="00A32895" w:rsidRDefault="00A32895" w:rsidP="00D077D1">
      <w:pPr>
        <w:pStyle w:val="Nagwek3"/>
        <w:rPr>
          <w:lang w:eastAsia="zh-CN"/>
        </w:rPr>
      </w:pPr>
      <w:bookmarkStart w:id="227" w:name="_Toc121390992"/>
      <w:r w:rsidRPr="00A32895">
        <w:rPr>
          <w:lang w:eastAsia="zh-CN"/>
        </w:rPr>
        <w:t>Węzeł przeróbki osadów ściekowych.</w:t>
      </w:r>
      <w:bookmarkEnd w:id="227"/>
    </w:p>
    <w:p w14:paraId="3293F207" w14:textId="10AC46A1" w:rsidR="00A32895" w:rsidRDefault="00A32895" w:rsidP="00F36B43">
      <w:pPr>
        <w:suppressAutoHyphens/>
        <w:autoSpaceDE w:val="0"/>
        <w:spacing w:before="0" w:after="0" w:line="276" w:lineRule="auto"/>
        <w:ind w:firstLine="709"/>
        <w:rPr>
          <w:rFonts w:ascii="Tahoma" w:eastAsia="Times New Roman" w:hAnsi="Tahoma" w:cs="Tahoma"/>
          <w:sz w:val="20"/>
          <w:szCs w:val="20"/>
          <w:lang w:eastAsia="zh-CN"/>
        </w:rPr>
      </w:pPr>
    </w:p>
    <w:p w14:paraId="3C1E4F27" w14:textId="5925F99E" w:rsidR="00A32895" w:rsidRDefault="00A32895" w:rsidP="00765158">
      <w:pPr>
        <w:suppressAutoHyphens/>
        <w:autoSpaceDE w:val="0"/>
        <w:spacing w:before="0" w:after="0" w:line="360" w:lineRule="auto"/>
        <w:rPr>
          <w:rFonts w:ascii="Tahoma" w:eastAsia="Times New Roman" w:hAnsi="Tahoma" w:cs="Tahoma"/>
          <w:sz w:val="20"/>
          <w:szCs w:val="20"/>
          <w:lang w:eastAsia="zh-CN"/>
        </w:rPr>
      </w:pPr>
      <w:r>
        <w:rPr>
          <w:rFonts w:ascii="Tahoma" w:eastAsia="Times New Roman" w:hAnsi="Tahoma" w:cs="Tahoma"/>
          <w:sz w:val="20"/>
          <w:szCs w:val="20"/>
          <w:lang w:eastAsia="zh-CN"/>
        </w:rPr>
        <w:t>Ciąg osadowy będzie się składał z następujących obiektów:</w:t>
      </w:r>
    </w:p>
    <w:p w14:paraId="39B4E8FF" w14:textId="1346CD51" w:rsidR="00A32895" w:rsidRDefault="00A32895" w:rsidP="00FB21EB">
      <w:pPr>
        <w:pStyle w:val="Akapitzlist"/>
        <w:numPr>
          <w:ilvl w:val="0"/>
          <w:numId w:val="17"/>
        </w:numPr>
        <w:suppressAutoHyphens/>
        <w:autoSpaceDE w:val="0"/>
        <w:spacing w:line="360" w:lineRule="auto"/>
        <w:rPr>
          <w:rFonts w:ascii="Tahoma" w:eastAsia="Times New Roman" w:hAnsi="Tahoma" w:cs="Tahoma"/>
          <w:sz w:val="20"/>
          <w:szCs w:val="20"/>
          <w:lang w:eastAsia="zh-CN"/>
        </w:rPr>
      </w:pPr>
      <w:r>
        <w:rPr>
          <w:rFonts w:ascii="Tahoma" w:eastAsia="Times New Roman" w:hAnsi="Tahoma" w:cs="Tahoma"/>
          <w:sz w:val="20"/>
          <w:szCs w:val="20"/>
          <w:lang w:eastAsia="zh-CN"/>
        </w:rPr>
        <w:t xml:space="preserve">Komór </w:t>
      </w:r>
      <w:r w:rsidR="00CC0A58">
        <w:rPr>
          <w:rFonts w:ascii="Tahoma" w:eastAsia="Times New Roman" w:hAnsi="Tahoma" w:cs="Tahoma"/>
          <w:sz w:val="20"/>
          <w:szCs w:val="20"/>
          <w:lang w:eastAsia="zh-CN"/>
        </w:rPr>
        <w:t>t</w:t>
      </w:r>
      <w:r>
        <w:rPr>
          <w:rFonts w:ascii="Tahoma" w:eastAsia="Times New Roman" w:hAnsi="Tahoma" w:cs="Tahoma"/>
          <w:sz w:val="20"/>
          <w:szCs w:val="20"/>
          <w:lang w:eastAsia="zh-CN"/>
        </w:rPr>
        <w:t xml:space="preserve">lenowej </w:t>
      </w:r>
      <w:r w:rsidR="00CC0A58">
        <w:rPr>
          <w:rFonts w:ascii="Tahoma" w:eastAsia="Times New Roman" w:hAnsi="Tahoma" w:cs="Tahoma"/>
          <w:sz w:val="20"/>
          <w:szCs w:val="20"/>
          <w:lang w:eastAsia="zh-CN"/>
        </w:rPr>
        <w:t>s</w:t>
      </w:r>
      <w:r w:rsidR="00AD661D">
        <w:rPr>
          <w:rFonts w:ascii="Tahoma" w:eastAsia="Times New Roman" w:hAnsi="Tahoma" w:cs="Tahoma"/>
          <w:sz w:val="20"/>
          <w:szCs w:val="20"/>
          <w:lang w:eastAsia="zh-CN"/>
        </w:rPr>
        <w:t xml:space="preserve">tabilizacji </w:t>
      </w:r>
      <w:r w:rsidR="00CC0A58">
        <w:rPr>
          <w:rFonts w:ascii="Tahoma" w:eastAsia="Times New Roman" w:hAnsi="Tahoma" w:cs="Tahoma"/>
          <w:sz w:val="20"/>
          <w:szCs w:val="20"/>
          <w:lang w:eastAsia="zh-CN"/>
        </w:rPr>
        <w:t>o</w:t>
      </w:r>
      <w:r>
        <w:rPr>
          <w:rFonts w:ascii="Tahoma" w:eastAsia="Times New Roman" w:hAnsi="Tahoma" w:cs="Tahoma"/>
          <w:sz w:val="20"/>
          <w:szCs w:val="20"/>
          <w:lang w:eastAsia="zh-CN"/>
        </w:rPr>
        <w:t>sadu – ob.</w:t>
      </w:r>
      <w:r w:rsidR="00CC0A58">
        <w:rPr>
          <w:rFonts w:ascii="Tahoma" w:eastAsia="Times New Roman" w:hAnsi="Tahoma" w:cs="Tahoma"/>
          <w:sz w:val="20"/>
          <w:szCs w:val="20"/>
          <w:lang w:eastAsia="zh-CN"/>
        </w:rPr>
        <w:t xml:space="preserve"> nr</w:t>
      </w:r>
      <w:r>
        <w:rPr>
          <w:rFonts w:ascii="Tahoma" w:eastAsia="Times New Roman" w:hAnsi="Tahoma" w:cs="Tahoma"/>
          <w:sz w:val="20"/>
          <w:szCs w:val="20"/>
          <w:lang w:eastAsia="zh-CN"/>
        </w:rPr>
        <w:t xml:space="preserve"> </w:t>
      </w:r>
      <w:r w:rsidR="00A630E6">
        <w:rPr>
          <w:rFonts w:ascii="Tahoma" w:eastAsia="Times New Roman" w:hAnsi="Tahoma" w:cs="Tahoma"/>
          <w:sz w:val="20"/>
          <w:szCs w:val="20"/>
          <w:lang w:eastAsia="zh-CN"/>
        </w:rPr>
        <w:t>13</w:t>
      </w:r>
      <w:r w:rsidR="00E8102E">
        <w:rPr>
          <w:rFonts w:ascii="Tahoma" w:eastAsia="Times New Roman" w:hAnsi="Tahoma" w:cs="Tahoma"/>
          <w:sz w:val="20"/>
          <w:szCs w:val="20"/>
          <w:lang w:eastAsia="zh-CN"/>
        </w:rPr>
        <w:t>;</w:t>
      </w:r>
    </w:p>
    <w:p w14:paraId="1E3F68A1" w14:textId="00999D53" w:rsidR="00A630E6" w:rsidRDefault="00A630E6" w:rsidP="00FB21EB">
      <w:pPr>
        <w:pStyle w:val="Akapitzlist"/>
        <w:numPr>
          <w:ilvl w:val="0"/>
          <w:numId w:val="17"/>
        </w:numPr>
        <w:suppressAutoHyphens/>
        <w:autoSpaceDE w:val="0"/>
        <w:spacing w:line="360" w:lineRule="auto"/>
        <w:rPr>
          <w:rFonts w:ascii="Tahoma" w:eastAsia="Times New Roman" w:hAnsi="Tahoma" w:cs="Tahoma"/>
          <w:sz w:val="20"/>
          <w:szCs w:val="20"/>
          <w:lang w:eastAsia="zh-CN"/>
        </w:rPr>
      </w:pPr>
      <w:r>
        <w:rPr>
          <w:rFonts w:ascii="Tahoma" w:eastAsia="Times New Roman" w:hAnsi="Tahoma" w:cs="Tahoma"/>
          <w:sz w:val="20"/>
          <w:szCs w:val="20"/>
          <w:lang w:eastAsia="zh-CN"/>
        </w:rPr>
        <w:t>Stacji dmuchaw II – ob. Nr 14;</w:t>
      </w:r>
    </w:p>
    <w:p w14:paraId="203520F1" w14:textId="6747344B" w:rsidR="00A630E6" w:rsidRDefault="00A630E6" w:rsidP="00FB21EB">
      <w:pPr>
        <w:pStyle w:val="Akapitzlist"/>
        <w:numPr>
          <w:ilvl w:val="0"/>
          <w:numId w:val="17"/>
        </w:numPr>
        <w:suppressAutoHyphens/>
        <w:autoSpaceDE w:val="0"/>
        <w:spacing w:line="360" w:lineRule="auto"/>
        <w:rPr>
          <w:rFonts w:ascii="Tahoma" w:eastAsia="Times New Roman" w:hAnsi="Tahoma" w:cs="Tahoma"/>
          <w:sz w:val="20"/>
          <w:szCs w:val="20"/>
          <w:lang w:eastAsia="zh-CN"/>
        </w:rPr>
      </w:pPr>
      <w:r>
        <w:rPr>
          <w:rFonts w:ascii="Tahoma" w:eastAsia="Times New Roman" w:hAnsi="Tahoma" w:cs="Tahoma"/>
          <w:sz w:val="20"/>
          <w:szCs w:val="20"/>
          <w:lang w:eastAsia="zh-CN"/>
        </w:rPr>
        <w:t>Pompowni osadu ustabilizowanego – ob. Nr 15;</w:t>
      </w:r>
    </w:p>
    <w:p w14:paraId="31AE1217" w14:textId="6F8BC827" w:rsidR="00A630E6" w:rsidRDefault="00A630E6" w:rsidP="00FB21EB">
      <w:pPr>
        <w:pStyle w:val="Akapitzlist"/>
        <w:numPr>
          <w:ilvl w:val="0"/>
          <w:numId w:val="17"/>
        </w:numPr>
        <w:suppressAutoHyphens/>
        <w:autoSpaceDE w:val="0"/>
        <w:spacing w:line="360" w:lineRule="auto"/>
        <w:rPr>
          <w:rFonts w:ascii="Tahoma" w:eastAsia="Times New Roman" w:hAnsi="Tahoma" w:cs="Tahoma"/>
          <w:sz w:val="20"/>
          <w:szCs w:val="20"/>
          <w:lang w:eastAsia="zh-CN"/>
        </w:rPr>
      </w:pPr>
      <w:r>
        <w:rPr>
          <w:rFonts w:ascii="Tahoma" w:eastAsia="Times New Roman" w:hAnsi="Tahoma" w:cs="Tahoma"/>
          <w:sz w:val="20"/>
          <w:szCs w:val="20"/>
          <w:lang w:eastAsia="zh-CN"/>
        </w:rPr>
        <w:t xml:space="preserve">Zbiornika buforowego osadu ustabilizowanego – ob. Nr </w:t>
      </w:r>
      <w:r w:rsidR="00074B6D">
        <w:rPr>
          <w:rFonts w:ascii="Tahoma" w:eastAsia="Times New Roman" w:hAnsi="Tahoma" w:cs="Tahoma"/>
          <w:sz w:val="20"/>
          <w:szCs w:val="20"/>
          <w:lang w:eastAsia="zh-CN"/>
        </w:rPr>
        <w:t>16;</w:t>
      </w:r>
    </w:p>
    <w:p w14:paraId="608A7B80" w14:textId="36C169AD" w:rsidR="00074B6D" w:rsidRDefault="00074B6D" w:rsidP="00FB21EB">
      <w:pPr>
        <w:pStyle w:val="Akapitzlist"/>
        <w:numPr>
          <w:ilvl w:val="0"/>
          <w:numId w:val="17"/>
        </w:numPr>
        <w:suppressAutoHyphens/>
        <w:autoSpaceDE w:val="0"/>
        <w:spacing w:line="360" w:lineRule="auto"/>
        <w:rPr>
          <w:rFonts w:ascii="Tahoma" w:eastAsia="Times New Roman" w:hAnsi="Tahoma" w:cs="Tahoma"/>
          <w:sz w:val="20"/>
          <w:szCs w:val="20"/>
          <w:lang w:eastAsia="zh-CN"/>
        </w:rPr>
      </w:pPr>
      <w:r>
        <w:rPr>
          <w:rFonts w:ascii="Tahoma" w:eastAsia="Times New Roman" w:hAnsi="Tahoma" w:cs="Tahoma"/>
          <w:sz w:val="20"/>
          <w:szCs w:val="20"/>
          <w:lang w:eastAsia="zh-CN"/>
        </w:rPr>
        <w:t>Stacji odwadniania i higienizacji osadu – ob. Nr 17;</w:t>
      </w:r>
    </w:p>
    <w:p w14:paraId="34FFEB9D" w14:textId="4159A3EB" w:rsidR="00074B6D" w:rsidRDefault="00074B6D" w:rsidP="00FB21EB">
      <w:pPr>
        <w:pStyle w:val="Akapitzlist"/>
        <w:numPr>
          <w:ilvl w:val="0"/>
          <w:numId w:val="17"/>
        </w:numPr>
        <w:suppressAutoHyphens/>
        <w:autoSpaceDE w:val="0"/>
        <w:spacing w:line="360" w:lineRule="auto"/>
        <w:rPr>
          <w:rFonts w:ascii="Tahoma" w:eastAsia="Times New Roman" w:hAnsi="Tahoma" w:cs="Tahoma"/>
          <w:sz w:val="20"/>
          <w:szCs w:val="20"/>
          <w:lang w:eastAsia="zh-CN"/>
        </w:rPr>
      </w:pPr>
      <w:proofErr w:type="spellStart"/>
      <w:r>
        <w:rPr>
          <w:rFonts w:ascii="Tahoma" w:eastAsia="Times New Roman" w:hAnsi="Tahoma" w:cs="Tahoma"/>
          <w:sz w:val="20"/>
          <w:szCs w:val="20"/>
          <w:lang w:eastAsia="zh-CN"/>
        </w:rPr>
        <w:t>Silosa</w:t>
      </w:r>
      <w:proofErr w:type="spellEnd"/>
      <w:r>
        <w:rPr>
          <w:rFonts w:ascii="Tahoma" w:eastAsia="Times New Roman" w:hAnsi="Tahoma" w:cs="Tahoma"/>
          <w:sz w:val="20"/>
          <w:szCs w:val="20"/>
          <w:lang w:eastAsia="zh-CN"/>
        </w:rPr>
        <w:t xml:space="preserve"> na wapno – ob. Nr 17.1;</w:t>
      </w:r>
    </w:p>
    <w:p w14:paraId="74B5572B" w14:textId="39B728BB" w:rsidR="00074B6D" w:rsidRDefault="00074B6D" w:rsidP="00FB21EB">
      <w:pPr>
        <w:pStyle w:val="Akapitzlist"/>
        <w:numPr>
          <w:ilvl w:val="0"/>
          <w:numId w:val="17"/>
        </w:numPr>
        <w:suppressAutoHyphens/>
        <w:autoSpaceDE w:val="0"/>
        <w:spacing w:line="360" w:lineRule="auto"/>
        <w:rPr>
          <w:rFonts w:ascii="Tahoma" w:eastAsia="Times New Roman" w:hAnsi="Tahoma" w:cs="Tahoma"/>
          <w:sz w:val="20"/>
          <w:szCs w:val="20"/>
          <w:lang w:eastAsia="zh-CN"/>
        </w:rPr>
      </w:pPr>
      <w:r>
        <w:rPr>
          <w:rFonts w:ascii="Tahoma" w:eastAsia="Times New Roman" w:hAnsi="Tahoma" w:cs="Tahoma"/>
          <w:sz w:val="20"/>
          <w:szCs w:val="20"/>
          <w:lang w:eastAsia="zh-CN"/>
        </w:rPr>
        <w:t>Wiaty na osad odwodniony/</w:t>
      </w:r>
      <w:proofErr w:type="spellStart"/>
      <w:r>
        <w:rPr>
          <w:rFonts w:ascii="Tahoma" w:eastAsia="Times New Roman" w:hAnsi="Tahoma" w:cs="Tahoma"/>
          <w:sz w:val="20"/>
          <w:szCs w:val="20"/>
          <w:lang w:eastAsia="zh-CN"/>
        </w:rPr>
        <w:t>higienizowany</w:t>
      </w:r>
      <w:proofErr w:type="spellEnd"/>
      <w:r>
        <w:rPr>
          <w:rFonts w:ascii="Tahoma" w:eastAsia="Times New Roman" w:hAnsi="Tahoma" w:cs="Tahoma"/>
          <w:sz w:val="20"/>
          <w:szCs w:val="20"/>
          <w:lang w:eastAsia="zh-CN"/>
        </w:rPr>
        <w:t xml:space="preserve"> – ob. Nr 18;</w:t>
      </w:r>
    </w:p>
    <w:p w14:paraId="375CB597" w14:textId="3E38858E" w:rsidR="00747638" w:rsidRPr="00F3336D" w:rsidRDefault="00747638" w:rsidP="00765158">
      <w:pPr>
        <w:suppressAutoHyphens/>
        <w:autoSpaceDE w:val="0"/>
        <w:spacing w:line="360" w:lineRule="auto"/>
        <w:rPr>
          <w:rFonts w:ascii="Tahoma" w:eastAsia="Times New Roman" w:hAnsi="Tahoma" w:cs="Tahoma"/>
          <w:b/>
          <w:bCs/>
          <w:sz w:val="20"/>
          <w:szCs w:val="20"/>
          <w:u w:val="single"/>
          <w:lang w:eastAsia="zh-CN"/>
        </w:rPr>
      </w:pPr>
      <w:r w:rsidRPr="00F3336D">
        <w:rPr>
          <w:rFonts w:ascii="Tahoma" w:eastAsia="Times New Roman" w:hAnsi="Tahoma" w:cs="Tahoma"/>
          <w:b/>
          <w:bCs/>
          <w:sz w:val="20"/>
          <w:szCs w:val="20"/>
          <w:u w:val="single"/>
          <w:lang w:eastAsia="zh-CN"/>
        </w:rPr>
        <w:t>Komory tlenowej stabilizacji osadu</w:t>
      </w:r>
    </w:p>
    <w:p w14:paraId="30EFFA19" w14:textId="08525F62" w:rsidR="00335E32" w:rsidRDefault="00DA4294" w:rsidP="00765158">
      <w:pPr>
        <w:spacing w:before="0" w:after="0" w:line="360" w:lineRule="auto"/>
        <w:rPr>
          <w:rFonts w:ascii="Tahoma" w:eastAsia="Times New Roman" w:hAnsi="Tahoma" w:cs="Tahoma"/>
          <w:sz w:val="20"/>
          <w:szCs w:val="20"/>
          <w:lang w:eastAsia="pl-PL"/>
        </w:rPr>
      </w:pPr>
      <w:r>
        <w:rPr>
          <w:rFonts w:ascii="Tahoma" w:eastAsia="Times New Roman" w:hAnsi="Tahoma" w:cs="Tahoma"/>
          <w:sz w:val="20"/>
          <w:szCs w:val="20"/>
          <w:lang w:eastAsia="pl-PL"/>
        </w:rPr>
        <w:t xml:space="preserve">Przewiduje się wykorzystanie dotychczasowych zbiorników Komór Osadu Czynnego – KOC na potrzeby komór stabilizacji tlenowej osadu. </w:t>
      </w:r>
    </w:p>
    <w:p w14:paraId="2F06143E" w14:textId="77777777" w:rsidR="00DA4294" w:rsidRPr="00DA4294" w:rsidRDefault="00DA4294" w:rsidP="00DA4294">
      <w:pPr>
        <w:spacing w:before="0" w:after="0" w:line="360" w:lineRule="auto"/>
        <w:ind w:firstLine="708"/>
        <w:rPr>
          <w:rFonts w:ascii="Tahoma" w:eastAsia="Calibri" w:hAnsi="Tahoma" w:cs="Tahoma"/>
          <w:sz w:val="20"/>
          <w:szCs w:val="20"/>
        </w:rPr>
      </w:pPr>
      <w:r w:rsidRPr="00DA4294">
        <w:rPr>
          <w:rFonts w:ascii="Tahoma" w:eastAsia="Calibri" w:hAnsi="Tahoma" w:cs="Tahoma"/>
          <w:sz w:val="20"/>
          <w:szCs w:val="20"/>
        </w:rPr>
        <w:t>Tlenowa stabilizacja osadu jest metodą wykorzystującą biologiczny rozkład zanieczyszczeń organicznych zawartych w osadach surowych.  Oparta jest ona na tlenowym utlenianiu masy organicznej osadu w warunkach głodu substratowego tzw. respiracja endogenna. Tlenowa stabilizacja powoduje zmniejszenie masy osadu.</w:t>
      </w:r>
    </w:p>
    <w:p w14:paraId="1743672B" w14:textId="77777777" w:rsidR="00DA4294" w:rsidRPr="00DA4294" w:rsidRDefault="00DA4294" w:rsidP="00DA4294">
      <w:pPr>
        <w:spacing w:before="0" w:after="0" w:line="360" w:lineRule="auto"/>
        <w:rPr>
          <w:rFonts w:ascii="Tahoma" w:eastAsia="Calibri" w:hAnsi="Tahoma" w:cs="Tahoma"/>
          <w:sz w:val="20"/>
          <w:szCs w:val="20"/>
        </w:rPr>
      </w:pPr>
      <w:r w:rsidRPr="00DA4294">
        <w:rPr>
          <w:rFonts w:ascii="Tahoma" w:eastAsia="Calibri" w:hAnsi="Tahoma" w:cs="Tahoma"/>
          <w:sz w:val="20"/>
          <w:szCs w:val="20"/>
        </w:rPr>
        <w:t>Podstawowe parametry procesu to:</w:t>
      </w:r>
    </w:p>
    <w:p w14:paraId="0FD98B88" w14:textId="77777777" w:rsidR="00DA4294" w:rsidRPr="00DA4294" w:rsidRDefault="00DA4294" w:rsidP="00DA4294">
      <w:pPr>
        <w:spacing w:before="0" w:after="0" w:line="360" w:lineRule="auto"/>
        <w:ind w:firstLine="708"/>
        <w:rPr>
          <w:rFonts w:ascii="Tahoma" w:eastAsia="Calibri" w:hAnsi="Tahoma" w:cs="Tahoma"/>
          <w:sz w:val="20"/>
          <w:szCs w:val="20"/>
        </w:rPr>
      </w:pPr>
      <w:r w:rsidRPr="00DA4294">
        <w:rPr>
          <w:rFonts w:ascii="Tahoma" w:eastAsia="Calibri" w:hAnsi="Tahoma" w:cs="Tahoma"/>
          <w:sz w:val="20"/>
          <w:szCs w:val="20"/>
        </w:rPr>
        <w:t>•</w:t>
      </w:r>
      <w:r w:rsidRPr="00DA4294">
        <w:rPr>
          <w:rFonts w:ascii="Tahoma" w:eastAsia="Calibri" w:hAnsi="Tahoma" w:cs="Tahoma"/>
          <w:sz w:val="20"/>
          <w:szCs w:val="20"/>
        </w:rPr>
        <w:tab/>
        <w:t>zawartość tlenu rozpuszczonego;</w:t>
      </w:r>
    </w:p>
    <w:p w14:paraId="27CA88A5" w14:textId="77777777" w:rsidR="00DA4294" w:rsidRPr="00DA4294" w:rsidRDefault="00DA4294" w:rsidP="00DA4294">
      <w:pPr>
        <w:spacing w:before="0" w:after="0" w:line="360" w:lineRule="auto"/>
        <w:ind w:firstLine="708"/>
        <w:rPr>
          <w:rFonts w:ascii="Tahoma" w:eastAsia="Calibri" w:hAnsi="Tahoma" w:cs="Tahoma"/>
          <w:sz w:val="20"/>
          <w:szCs w:val="20"/>
        </w:rPr>
      </w:pPr>
      <w:r w:rsidRPr="00DA4294">
        <w:rPr>
          <w:rFonts w:ascii="Tahoma" w:eastAsia="Calibri" w:hAnsi="Tahoma" w:cs="Tahoma"/>
          <w:sz w:val="20"/>
          <w:szCs w:val="20"/>
        </w:rPr>
        <w:t>•</w:t>
      </w:r>
      <w:r w:rsidRPr="00DA4294">
        <w:rPr>
          <w:rFonts w:ascii="Tahoma" w:eastAsia="Calibri" w:hAnsi="Tahoma" w:cs="Tahoma"/>
          <w:sz w:val="20"/>
          <w:szCs w:val="20"/>
        </w:rPr>
        <w:tab/>
        <w:t>odczyn;</w:t>
      </w:r>
    </w:p>
    <w:p w14:paraId="1FE8EA2D" w14:textId="77777777" w:rsidR="00DA4294" w:rsidRPr="00DA4294" w:rsidRDefault="00DA4294" w:rsidP="00DA4294">
      <w:pPr>
        <w:spacing w:before="0" w:after="0" w:line="360" w:lineRule="auto"/>
        <w:ind w:firstLine="708"/>
        <w:rPr>
          <w:rFonts w:ascii="Tahoma" w:eastAsia="Calibri" w:hAnsi="Tahoma" w:cs="Tahoma"/>
          <w:sz w:val="20"/>
          <w:szCs w:val="20"/>
        </w:rPr>
      </w:pPr>
      <w:r w:rsidRPr="00DA4294">
        <w:rPr>
          <w:rFonts w:ascii="Tahoma" w:eastAsia="Calibri" w:hAnsi="Tahoma" w:cs="Tahoma"/>
          <w:sz w:val="20"/>
          <w:szCs w:val="20"/>
        </w:rPr>
        <w:t>•</w:t>
      </w:r>
      <w:r w:rsidRPr="00DA4294">
        <w:rPr>
          <w:rFonts w:ascii="Tahoma" w:eastAsia="Calibri" w:hAnsi="Tahoma" w:cs="Tahoma"/>
          <w:sz w:val="20"/>
          <w:szCs w:val="20"/>
        </w:rPr>
        <w:tab/>
        <w:t>temperatura;</w:t>
      </w:r>
    </w:p>
    <w:p w14:paraId="456C77B8" w14:textId="77777777" w:rsidR="00DA4294" w:rsidRPr="00DA4294" w:rsidRDefault="00DA4294" w:rsidP="00DA4294">
      <w:pPr>
        <w:spacing w:before="0" w:after="0" w:line="360" w:lineRule="auto"/>
        <w:ind w:firstLine="708"/>
        <w:rPr>
          <w:rFonts w:ascii="Tahoma" w:eastAsia="Calibri" w:hAnsi="Tahoma" w:cs="Tahoma"/>
          <w:sz w:val="20"/>
          <w:szCs w:val="20"/>
        </w:rPr>
      </w:pPr>
      <w:r w:rsidRPr="00DA4294">
        <w:rPr>
          <w:rFonts w:ascii="Tahoma" w:eastAsia="Calibri" w:hAnsi="Tahoma" w:cs="Tahoma"/>
          <w:sz w:val="20"/>
          <w:szCs w:val="20"/>
        </w:rPr>
        <w:t>•</w:t>
      </w:r>
      <w:r w:rsidRPr="00DA4294">
        <w:rPr>
          <w:rFonts w:ascii="Tahoma" w:eastAsia="Calibri" w:hAnsi="Tahoma" w:cs="Tahoma"/>
          <w:sz w:val="20"/>
          <w:szCs w:val="20"/>
        </w:rPr>
        <w:tab/>
        <w:t>szybkość zużycia tlenu oraz wiek osadu.</w:t>
      </w:r>
    </w:p>
    <w:p w14:paraId="6D39B099" w14:textId="73996EBC" w:rsidR="00DA4294" w:rsidRPr="00DA4294" w:rsidRDefault="00DA4294" w:rsidP="00DA4294">
      <w:pPr>
        <w:spacing w:before="0" w:after="0" w:line="360" w:lineRule="auto"/>
        <w:rPr>
          <w:rFonts w:ascii="Tahoma" w:eastAsia="Calibri" w:hAnsi="Tahoma" w:cs="Tahoma"/>
          <w:sz w:val="20"/>
          <w:szCs w:val="20"/>
        </w:rPr>
      </w:pPr>
      <w:r w:rsidRPr="00DA4294">
        <w:rPr>
          <w:rFonts w:ascii="Tahoma" w:eastAsia="Calibri" w:hAnsi="Tahoma" w:cs="Tahoma"/>
          <w:sz w:val="20"/>
          <w:szCs w:val="20"/>
        </w:rPr>
        <w:t>Wymagany czas przetrzymania osadu w komorze zależny jest od rodzaju osadu i temperatury procesu i wynosi od kilku do dwudziestu kilku dni. Związki organiczne osadu w czasie tlenowej stabilizacji rozkładane są do dwutlenku węgla. W otwartych komorach stabilizacji gaz ten jest odprowadzany do atmosfery wraz z powietrzem. Tlenowa stabilizacja osadu ma tę zaletę, że w cieczy nad</w:t>
      </w:r>
      <w:r w:rsidR="00EC78C6">
        <w:rPr>
          <w:rFonts w:ascii="Tahoma" w:eastAsia="Calibri" w:hAnsi="Tahoma" w:cs="Tahoma"/>
          <w:sz w:val="20"/>
          <w:szCs w:val="20"/>
        </w:rPr>
        <w:t xml:space="preserve"> </w:t>
      </w:r>
      <w:r w:rsidRPr="00DA4294">
        <w:rPr>
          <w:rFonts w:ascii="Tahoma" w:eastAsia="Calibri" w:hAnsi="Tahoma" w:cs="Tahoma"/>
          <w:sz w:val="20"/>
          <w:szCs w:val="20"/>
        </w:rPr>
        <w:t>osadowej obserwuje się niską zawartość zanieczyszczeń organicznych. Zawracane do układu oczyszczania ciecze nad</w:t>
      </w:r>
      <w:r w:rsidR="00EC78C6">
        <w:rPr>
          <w:rFonts w:ascii="Tahoma" w:eastAsia="Calibri" w:hAnsi="Tahoma" w:cs="Tahoma"/>
          <w:sz w:val="20"/>
          <w:szCs w:val="20"/>
        </w:rPr>
        <w:t xml:space="preserve"> </w:t>
      </w:r>
      <w:r w:rsidRPr="00DA4294">
        <w:rPr>
          <w:rFonts w:ascii="Tahoma" w:eastAsia="Calibri" w:hAnsi="Tahoma" w:cs="Tahoma"/>
          <w:sz w:val="20"/>
          <w:szCs w:val="20"/>
        </w:rPr>
        <w:t>osadowe z tlenowej stabilizacji nie mają żadnego wpływu na procesy oczyszczania ścieków. Ilość powietrza jaką należy dostarczać do komory stabilizacji osadu powinna wynosić od 0,9 do 1,8 m</w:t>
      </w:r>
      <w:r w:rsidRPr="00DA4294">
        <w:rPr>
          <w:rFonts w:ascii="Tahoma" w:eastAsia="Calibri" w:hAnsi="Tahoma" w:cs="Tahoma"/>
          <w:sz w:val="20"/>
          <w:szCs w:val="20"/>
          <w:vertAlign w:val="superscript"/>
        </w:rPr>
        <w:t>3</w:t>
      </w:r>
      <w:r w:rsidRPr="00DA4294">
        <w:rPr>
          <w:rFonts w:ascii="Tahoma" w:eastAsia="Calibri" w:hAnsi="Tahoma" w:cs="Tahoma"/>
          <w:sz w:val="20"/>
          <w:szCs w:val="20"/>
        </w:rPr>
        <w:t xml:space="preserve"> powietrza na m</w:t>
      </w:r>
      <w:r w:rsidRPr="00DA4294">
        <w:rPr>
          <w:rFonts w:ascii="Tahoma" w:eastAsia="Calibri" w:hAnsi="Tahoma" w:cs="Tahoma"/>
          <w:sz w:val="20"/>
          <w:szCs w:val="20"/>
          <w:vertAlign w:val="superscript"/>
        </w:rPr>
        <w:t>3</w:t>
      </w:r>
      <w:r w:rsidRPr="00DA4294">
        <w:rPr>
          <w:rFonts w:ascii="Tahoma" w:eastAsia="Calibri" w:hAnsi="Tahoma" w:cs="Tahoma"/>
          <w:sz w:val="20"/>
          <w:szCs w:val="20"/>
        </w:rPr>
        <w:t xml:space="preserve"> komory na godzinę. Zawartość tlenu w komorze tlenowej stabilizacji powinna wynosić z kolei od 0,5 do 2,0 g O</w:t>
      </w:r>
      <w:r w:rsidRPr="00DA4294">
        <w:rPr>
          <w:rFonts w:ascii="Tahoma" w:eastAsia="Calibri" w:hAnsi="Tahoma" w:cs="Tahoma"/>
          <w:sz w:val="20"/>
          <w:szCs w:val="20"/>
          <w:vertAlign w:val="subscript"/>
        </w:rPr>
        <w:t>2</w:t>
      </w:r>
      <w:r w:rsidRPr="00DA4294">
        <w:rPr>
          <w:rFonts w:ascii="Tahoma" w:eastAsia="Calibri" w:hAnsi="Tahoma" w:cs="Tahoma"/>
          <w:sz w:val="20"/>
          <w:szCs w:val="20"/>
        </w:rPr>
        <w:t>/m</w:t>
      </w:r>
      <w:r w:rsidRPr="00DA4294">
        <w:rPr>
          <w:rFonts w:ascii="Tahoma" w:eastAsia="Calibri" w:hAnsi="Tahoma" w:cs="Tahoma"/>
          <w:sz w:val="20"/>
          <w:szCs w:val="20"/>
          <w:vertAlign w:val="superscript"/>
        </w:rPr>
        <w:t>3</w:t>
      </w:r>
      <w:r w:rsidRPr="00DA4294">
        <w:rPr>
          <w:rFonts w:ascii="Tahoma" w:eastAsia="Calibri" w:hAnsi="Tahoma" w:cs="Tahoma"/>
          <w:sz w:val="20"/>
          <w:szCs w:val="20"/>
        </w:rPr>
        <w:t>. Przy niższych wartościach tlenu może wystąpić znaczna uciążliwość zapachowa i późniejsze problemy  przy odwadnianiu osadu. Zakłada się</w:t>
      </w:r>
      <w:r w:rsidR="00997F36">
        <w:rPr>
          <w:rFonts w:ascii="Tahoma" w:eastAsia="Calibri" w:hAnsi="Tahoma" w:cs="Tahoma"/>
          <w:sz w:val="20"/>
          <w:szCs w:val="20"/>
        </w:rPr>
        <w:t xml:space="preserve"> realizację </w:t>
      </w:r>
      <w:r w:rsidRPr="00DA4294">
        <w:rPr>
          <w:rFonts w:ascii="Tahoma" w:eastAsia="Calibri" w:hAnsi="Tahoma" w:cs="Tahoma"/>
          <w:sz w:val="20"/>
          <w:szCs w:val="20"/>
        </w:rPr>
        <w:t xml:space="preserve"> dwóch komór KTSO. Każda z komór tlenowej stabilizacji osadu będzie wyposażona w ruszt z dyfuzorami drobnopęcherzykowymi (wymagania jak dla dyfuzorów w reaktorach) Komory stabilizacji będą okresowo pełniły również funkcję zagęszczaczy grawitacyjnych osadu. Przewiduje się, że osad w komorach będzie napowietrzany 18 godz. na dobę a przez pozostałe 6 godz. będzie ulegał zagęszczeniu i odpompowaniu. Podczas pracy komory jako zagęszczacz, woda nad</w:t>
      </w:r>
      <w:r w:rsidR="00997F36">
        <w:rPr>
          <w:rFonts w:ascii="Tahoma" w:eastAsia="Calibri" w:hAnsi="Tahoma" w:cs="Tahoma"/>
          <w:sz w:val="20"/>
          <w:szCs w:val="20"/>
        </w:rPr>
        <w:t xml:space="preserve"> </w:t>
      </w:r>
      <w:r w:rsidRPr="00DA4294">
        <w:rPr>
          <w:rFonts w:ascii="Tahoma" w:eastAsia="Calibri" w:hAnsi="Tahoma" w:cs="Tahoma"/>
          <w:sz w:val="20"/>
          <w:szCs w:val="20"/>
        </w:rPr>
        <w:t xml:space="preserve">osadowa poprzez rurociągi wyposażone w </w:t>
      </w:r>
      <w:r w:rsidR="00997F36">
        <w:rPr>
          <w:rFonts w:ascii="Tahoma" w:eastAsia="Calibri" w:hAnsi="Tahoma" w:cs="Tahoma"/>
          <w:sz w:val="20"/>
          <w:szCs w:val="20"/>
        </w:rPr>
        <w:t xml:space="preserve">przelewy teleskopowe </w:t>
      </w:r>
      <w:r w:rsidRPr="00DA4294">
        <w:rPr>
          <w:rFonts w:ascii="Tahoma" w:eastAsia="Calibri" w:hAnsi="Tahoma" w:cs="Tahoma"/>
          <w:sz w:val="20"/>
          <w:szCs w:val="20"/>
        </w:rPr>
        <w:t xml:space="preserve"> z napędem </w:t>
      </w:r>
      <w:r w:rsidR="00997F36">
        <w:rPr>
          <w:rFonts w:ascii="Tahoma" w:eastAsia="Calibri" w:hAnsi="Tahoma" w:cs="Tahoma"/>
          <w:sz w:val="20"/>
          <w:szCs w:val="20"/>
        </w:rPr>
        <w:t>elektrycznym</w:t>
      </w:r>
      <w:r w:rsidRPr="00DA4294">
        <w:rPr>
          <w:rFonts w:ascii="Tahoma" w:eastAsia="Calibri" w:hAnsi="Tahoma" w:cs="Tahoma"/>
          <w:sz w:val="20"/>
          <w:szCs w:val="20"/>
        </w:rPr>
        <w:t xml:space="preserve"> odprowadzana będzie kolektorem do </w:t>
      </w:r>
      <w:r w:rsidR="00997F36">
        <w:rPr>
          <w:rFonts w:ascii="Tahoma" w:eastAsia="Calibri" w:hAnsi="Tahoma" w:cs="Tahoma"/>
          <w:sz w:val="20"/>
          <w:szCs w:val="20"/>
        </w:rPr>
        <w:t>P</w:t>
      </w:r>
      <w:r w:rsidRPr="00DA4294">
        <w:rPr>
          <w:rFonts w:ascii="Tahoma" w:eastAsia="Calibri" w:hAnsi="Tahoma" w:cs="Tahoma"/>
          <w:sz w:val="20"/>
          <w:szCs w:val="20"/>
        </w:rPr>
        <w:t>ompowni</w:t>
      </w:r>
      <w:r w:rsidR="00997F36">
        <w:rPr>
          <w:rFonts w:ascii="Tahoma" w:eastAsia="Calibri" w:hAnsi="Tahoma" w:cs="Tahoma"/>
          <w:sz w:val="20"/>
          <w:szCs w:val="20"/>
        </w:rPr>
        <w:t xml:space="preserve"> II˚.</w:t>
      </w:r>
      <w:r w:rsidRPr="00DA4294">
        <w:rPr>
          <w:rFonts w:ascii="Tahoma" w:eastAsia="Calibri" w:hAnsi="Tahoma" w:cs="Tahoma"/>
          <w:sz w:val="20"/>
          <w:szCs w:val="20"/>
        </w:rPr>
        <w:t xml:space="preserve"> </w:t>
      </w:r>
    </w:p>
    <w:p w14:paraId="5938C6DB" w14:textId="0405C165" w:rsidR="00DA4294" w:rsidRDefault="00DA4294" w:rsidP="00DA4294">
      <w:pPr>
        <w:spacing w:before="0" w:after="0" w:line="360" w:lineRule="auto"/>
        <w:rPr>
          <w:rFonts w:ascii="Tahoma" w:eastAsia="Calibri" w:hAnsi="Tahoma" w:cs="Tahoma"/>
          <w:sz w:val="20"/>
          <w:szCs w:val="20"/>
        </w:rPr>
      </w:pPr>
      <w:r w:rsidRPr="00DA4294">
        <w:rPr>
          <w:rFonts w:ascii="Tahoma" w:eastAsia="Calibri" w:hAnsi="Tahoma" w:cs="Tahoma"/>
          <w:sz w:val="20"/>
          <w:szCs w:val="20"/>
        </w:rPr>
        <w:t xml:space="preserve">Ustabilizowany tlenowo i zagęszczony grawitacyjnie w komorach osad </w:t>
      </w:r>
      <w:r w:rsidR="00997F36">
        <w:rPr>
          <w:rFonts w:ascii="Tahoma" w:eastAsia="Calibri" w:hAnsi="Tahoma" w:cs="Tahoma"/>
          <w:sz w:val="20"/>
          <w:szCs w:val="20"/>
        </w:rPr>
        <w:t xml:space="preserve">istniejącym przelewem spłynie do Komory </w:t>
      </w:r>
      <w:proofErr w:type="spellStart"/>
      <w:r w:rsidR="00997F36">
        <w:rPr>
          <w:rFonts w:ascii="Tahoma" w:eastAsia="Calibri" w:hAnsi="Tahoma" w:cs="Tahoma"/>
          <w:sz w:val="20"/>
          <w:szCs w:val="20"/>
        </w:rPr>
        <w:t>czerpnej</w:t>
      </w:r>
      <w:proofErr w:type="spellEnd"/>
      <w:r w:rsidR="00997F36">
        <w:rPr>
          <w:rFonts w:ascii="Tahoma" w:eastAsia="Calibri" w:hAnsi="Tahoma" w:cs="Tahoma"/>
          <w:sz w:val="20"/>
          <w:szCs w:val="20"/>
        </w:rPr>
        <w:t xml:space="preserve"> Pompowni osadu ustabilizowanego -obiekt istniejący, skąd zostanie przepompowany do projektowanego Zbiornika buforowego osadu ustabilizowanego – ob. Nr 16. Zakłada się że Zbiornik buforowy osadu ustabilizowanego będzie tak zlokalizowany wysokościowo w stosunku do pompy nadawy osadu na prasę , </w:t>
      </w:r>
      <w:r w:rsidR="00DD0E77">
        <w:rPr>
          <w:rFonts w:ascii="Tahoma" w:eastAsia="Calibri" w:hAnsi="Tahoma" w:cs="Tahoma"/>
          <w:sz w:val="20"/>
          <w:szCs w:val="20"/>
        </w:rPr>
        <w:t xml:space="preserve">tak </w:t>
      </w:r>
      <w:r w:rsidR="00997F36">
        <w:rPr>
          <w:rFonts w:ascii="Tahoma" w:eastAsia="Calibri" w:hAnsi="Tahoma" w:cs="Tahoma"/>
          <w:sz w:val="20"/>
          <w:szCs w:val="20"/>
        </w:rPr>
        <w:t>aby nie zachodziła konieczność dodatkowego przepompowywania osadu a więc aby pompa była w stanie zassać osad ze zbiornika. Wykorzystanie w tym celu zbiornika istniejącego Osadnika Wtórnego , nie jest możliwe ze</w:t>
      </w:r>
      <w:r w:rsidR="00DD0E77">
        <w:rPr>
          <w:rFonts w:ascii="Tahoma" w:eastAsia="Calibri" w:hAnsi="Tahoma" w:cs="Tahoma"/>
          <w:sz w:val="20"/>
          <w:szCs w:val="20"/>
        </w:rPr>
        <w:t xml:space="preserve"> </w:t>
      </w:r>
      <w:r w:rsidR="00997F36">
        <w:rPr>
          <w:rFonts w:ascii="Tahoma" w:eastAsia="Calibri" w:hAnsi="Tahoma" w:cs="Tahoma"/>
          <w:sz w:val="20"/>
          <w:szCs w:val="20"/>
        </w:rPr>
        <w:t>względów wysokościowych, ponadto na potrzeby II-go etapu pozostał</w:t>
      </w:r>
      <w:r w:rsidR="00DD0E77">
        <w:rPr>
          <w:rFonts w:ascii="Tahoma" w:eastAsia="Calibri" w:hAnsi="Tahoma" w:cs="Tahoma"/>
          <w:sz w:val="20"/>
          <w:szCs w:val="20"/>
        </w:rPr>
        <w:t>a</w:t>
      </w:r>
      <w:r w:rsidR="00997F36">
        <w:rPr>
          <w:rFonts w:ascii="Tahoma" w:eastAsia="Calibri" w:hAnsi="Tahoma" w:cs="Tahoma"/>
          <w:sz w:val="20"/>
          <w:szCs w:val="20"/>
        </w:rPr>
        <w:t>by konieczność budowy drugiego takiego samego zbiornika, więc proponuje się wykonanie nowego zbiornika żelbetowego o pojemnośc</w:t>
      </w:r>
      <w:r w:rsidR="00F3336D">
        <w:rPr>
          <w:rFonts w:ascii="Tahoma" w:eastAsia="Calibri" w:hAnsi="Tahoma" w:cs="Tahoma"/>
          <w:sz w:val="20"/>
          <w:szCs w:val="20"/>
        </w:rPr>
        <w:t>i</w:t>
      </w:r>
      <w:r w:rsidR="00997F36">
        <w:rPr>
          <w:rFonts w:ascii="Tahoma" w:eastAsia="Calibri" w:hAnsi="Tahoma" w:cs="Tahoma"/>
          <w:sz w:val="20"/>
          <w:szCs w:val="20"/>
        </w:rPr>
        <w:t xml:space="preserve"> ok. 37 m</w:t>
      </w:r>
      <w:r w:rsidR="00F3336D">
        <w:rPr>
          <w:rFonts w:ascii="Tahoma" w:eastAsia="Calibri" w:hAnsi="Tahoma" w:cs="Tahoma"/>
          <w:sz w:val="20"/>
          <w:szCs w:val="20"/>
          <w:vertAlign w:val="superscript"/>
        </w:rPr>
        <w:t>3</w:t>
      </w:r>
      <w:r w:rsidR="00F3336D">
        <w:rPr>
          <w:rFonts w:ascii="Tahoma" w:eastAsia="Calibri" w:hAnsi="Tahoma" w:cs="Tahoma"/>
          <w:sz w:val="20"/>
          <w:szCs w:val="20"/>
        </w:rPr>
        <w:t>, tak aby zabezpieczył potrzeby II-</w:t>
      </w:r>
      <w:proofErr w:type="spellStart"/>
      <w:r w:rsidR="00F3336D">
        <w:rPr>
          <w:rFonts w:ascii="Tahoma" w:eastAsia="Calibri" w:hAnsi="Tahoma" w:cs="Tahoma"/>
          <w:sz w:val="20"/>
          <w:szCs w:val="20"/>
        </w:rPr>
        <w:t>giego</w:t>
      </w:r>
      <w:proofErr w:type="spellEnd"/>
      <w:r w:rsidR="00F3336D">
        <w:rPr>
          <w:rFonts w:ascii="Tahoma" w:eastAsia="Calibri" w:hAnsi="Tahoma" w:cs="Tahoma"/>
          <w:sz w:val="20"/>
          <w:szCs w:val="20"/>
        </w:rPr>
        <w:t xml:space="preserve"> etapu.  Zbiornik powinien pozwolić na zmagazynowanie trzydniowej porcji osadu ustabilizowanego ta aby nie było konieczności odwadniania w okresie weeke</w:t>
      </w:r>
      <w:r w:rsidR="00DD0E77">
        <w:rPr>
          <w:rFonts w:ascii="Tahoma" w:eastAsia="Calibri" w:hAnsi="Tahoma" w:cs="Tahoma"/>
          <w:sz w:val="20"/>
          <w:szCs w:val="20"/>
        </w:rPr>
        <w:t>n</w:t>
      </w:r>
      <w:r w:rsidR="00F3336D">
        <w:rPr>
          <w:rFonts w:ascii="Tahoma" w:eastAsia="Calibri" w:hAnsi="Tahoma" w:cs="Tahoma"/>
          <w:sz w:val="20"/>
          <w:szCs w:val="20"/>
        </w:rPr>
        <w:t>dowym.</w:t>
      </w:r>
    </w:p>
    <w:p w14:paraId="7231A156" w14:textId="47DE18F6" w:rsidR="00DA4294" w:rsidRDefault="00DA4294" w:rsidP="00DA4294">
      <w:pPr>
        <w:spacing w:before="0" w:after="0" w:line="360" w:lineRule="auto"/>
        <w:rPr>
          <w:rFonts w:ascii="Tahoma" w:eastAsia="Calibri" w:hAnsi="Tahoma" w:cs="Tahoma"/>
          <w:sz w:val="20"/>
          <w:szCs w:val="20"/>
        </w:rPr>
      </w:pPr>
      <w:r w:rsidRPr="00DA4294">
        <w:rPr>
          <w:rFonts w:ascii="Tahoma" w:eastAsia="Calibri" w:hAnsi="Tahoma" w:cs="Tahoma"/>
          <w:b/>
          <w:bCs/>
          <w:i/>
          <w:iCs/>
          <w:sz w:val="20"/>
          <w:szCs w:val="20"/>
        </w:rPr>
        <w:t xml:space="preserve">Zakłada się że na potrzeby KTSO zostaną zaadaptowane istniejące Komory Osadu Czynnego (KOC) , istniejącego piaskownika oraz komór osadowych obecnie nie używanych. Po wyburzeniu ścian wewnętrznych poprzecznych w KOC pomiędzy Piaskownikiem, KOC i Komorami osadowymi , otrzymamy dwie komory o następujących parametrach geometrycznych : L= 18,9 m  S = 2,1 m  H czynne = 3,2 m , są to wymiary zweryfikowane na obiekcie. Zatem pojemność czynna w ten sposób powstałych KTSO wyniesie </w:t>
      </w:r>
      <w:proofErr w:type="spellStart"/>
      <w:r w:rsidRPr="00DA4294">
        <w:rPr>
          <w:rFonts w:ascii="Tahoma" w:eastAsia="Calibri" w:hAnsi="Tahoma" w:cs="Tahoma"/>
          <w:b/>
          <w:bCs/>
          <w:i/>
          <w:iCs/>
          <w:sz w:val="20"/>
          <w:szCs w:val="20"/>
        </w:rPr>
        <w:t>V</w:t>
      </w:r>
      <w:r w:rsidRPr="00DA4294">
        <w:rPr>
          <w:rFonts w:ascii="Tahoma" w:eastAsia="Calibri" w:hAnsi="Tahoma" w:cs="Tahoma"/>
          <w:b/>
          <w:bCs/>
          <w:i/>
          <w:iCs/>
          <w:sz w:val="20"/>
          <w:szCs w:val="20"/>
          <w:vertAlign w:val="subscript"/>
        </w:rPr>
        <w:t>cz</w:t>
      </w:r>
      <w:proofErr w:type="spellEnd"/>
      <w:r w:rsidRPr="00DA4294">
        <w:rPr>
          <w:rFonts w:ascii="Tahoma" w:eastAsia="Calibri" w:hAnsi="Tahoma" w:cs="Tahoma"/>
          <w:b/>
          <w:bCs/>
          <w:i/>
          <w:iCs/>
          <w:sz w:val="20"/>
          <w:szCs w:val="20"/>
          <w:vertAlign w:val="subscript"/>
        </w:rPr>
        <w:t xml:space="preserve"> </w:t>
      </w:r>
      <w:r w:rsidRPr="00DA4294">
        <w:rPr>
          <w:rFonts w:ascii="Tahoma" w:eastAsia="Calibri" w:hAnsi="Tahoma" w:cs="Tahoma"/>
          <w:b/>
          <w:bCs/>
          <w:i/>
          <w:iCs/>
          <w:sz w:val="20"/>
          <w:szCs w:val="20"/>
        </w:rPr>
        <w:t>= 2* 127 m</w:t>
      </w:r>
      <w:r w:rsidRPr="00DA4294">
        <w:rPr>
          <w:rFonts w:ascii="Tahoma" w:eastAsia="Calibri" w:hAnsi="Tahoma" w:cs="Tahoma"/>
          <w:b/>
          <w:bCs/>
          <w:i/>
          <w:iCs/>
          <w:sz w:val="20"/>
          <w:szCs w:val="20"/>
          <w:vertAlign w:val="superscript"/>
        </w:rPr>
        <w:t>3</w:t>
      </w:r>
      <w:r w:rsidRPr="00DA4294">
        <w:rPr>
          <w:rFonts w:ascii="Tahoma" w:eastAsia="Calibri" w:hAnsi="Tahoma" w:cs="Tahoma"/>
          <w:b/>
          <w:bCs/>
          <w:i/>
          <w:iCs/>
          <w:sz w:val="20"/>
          <w:szCs w:val="20"/>
        </w:rPr>
        <w:t xml:space="preserve">.  </w:t>
      </w:r>
    </w:p>
    <w:p w14:paraId="2E7061DF" w14:textId="0559F840" w:rsidR="009619A7" w:rsidRDefault="009619A7" w:rsidP="00DA4294">
      <w:pPr>
        <w:spacing w:before="0" w:after="0" w:line="360" w:lineRule="auto"/>
        <w:rPr>
          <w:rFonts w:ascii="Tahoma" w:eastAsia="Calibri" w:hAnsi="Tahoma" w:cs="Tahoma"/>
          <w:sz w:val="20"/>
          <w:szCs w:val="20"/>
        </w:rPr>
      </w:pPr>
      <w:r>
        <w:rPr>
          <w:rFonts w:ascii="Tahoma" w:eastAsia="Calibri" w:hAnsi="Tahoma" w:cs="Tahoma"/>
          <w:sz w:val="20"/>
          <w:szCs w:val="20"/>
        </w:rPr>
        <w:t>Wysokość  czynna  zbiorników nie ulegnie zmianie i będzie wynosić 3,2 m. Obie komory wyposażone zostaną w mieszadła zatapialne wz</w:t>
      </w:r>
      <w:r w:rsidR="00E71AC0">
        <w:rPr>
          <w:rFonts w:ascii="Tahoma" w:eastAsia="Calibri" w:hAnsi="Tahoma" w:cs="Tahoma"/>
          <w:sz w:val="20"/>
          <w:szCs w:val="20"/>
        </w:rPr>
        <w:t>ruszające osad przed napełnieniem świeżym osadem z PORIN – ob. Nr 6 co spowoduje przelanie się osadu ustabilizowanego do Pompowni  osadu ustabilizowanego</w:t>
      </w:r>
      <w:r w:rsidR="00DD0E77">
        <w:rPr>
          <w:rFonts w:ascii="Tahoma" w:eastAsia="Calibri" w:hAnsi="Tahoma" w:cs="Tahoma"/>
          <w:sz w:val="20"/>
          <w:szCs w:val="20"/>
        </w:rPr>
        <w:t xml:space="preserve"> (ob. Nr 15)</w:t>
      </w:r>
      <w:r w:rsidR="00E71AC0">
        <w:rPr>
          <w:rFonts w:ascii="Tahoma" w:eastAsia="Calibri" w:hAnsi="Tahoma" w:cs="Tahoma"/>
          <w:sz w:val="20"/>
          <w:szCs w:val="20"/>
        </w:rPr>
        <w:t xml:space="preserve"> i uruchomienie pomp osadu tłoczących do zbiornika buforowego – ob. Nr 16.  W komorach zostaną zainstalowane ruszty napowietrzające wgłębne  zasilane dmuchawami zlokalizowanymi w pomieszczeniu odwadniania piasku – dawny </w:t>
      </w:r>
      <w:proofErr w:type="spellStart"/>
      <w:r w:rsidR="00E71AC0">
        <w:rPr>
          <w:rFonts w:ascii="Tahoma" w:eastAsia="Calibri" w:hAnsi="Tahoma" w:cs="Tahoma"/>
          <w:sz w:val="20"/>
          <w:szCs w:val="20"/>
        </w:rPr>
        <w:t>Draimad</w:t>
      </w:r>
      <w:proofErr w:type="spellEnd"/>
      <w:r w:rsidR="00E71AC0">
        <w:rPr>
          <w:rFonts w:ascii="Tahoma" w:eastAsia="Calibri" w:hAnsi="Tahoma" w:cs="Tahoma"/>
          <w:sz w:val="20"/>
          <w:szCs w:val="20"/>
        </w:rPr>
        <w:t xml:space="preserve"> , które </w:t>
      </w:r>
      <w:r w:rsidR="00DD0E77">
        <w:rPr>
          <w:rFonts w:ascii="Tahoma" w:eastAsia="Calibri" w:hAnsi="Tahoma" w:cs="Tahoma"/>
          <w:sz w:val="20"/>
          <w:szCs w:val="20"/>
        </w:rPr>
        <w:t xml:space="preserve">zostanie adaptowane </w:t>
      </w:r>
      <w:r w:rsidR="00E71AC0">
        <w:rPr>
          <w:rFonts w:ascii="Tahoma" w:eastAsia="Calibri" w:hAnsi="Tahoma" w:cs="Tahoma"/>
          <w:sz w:val="20"/>
          <w:szCs w:val="20"/>
        </w:rPr>
        <w:t>na potrzeby Stacji dmuchaw II</w:t>
      </w:r>
      <w:r w:rsidR="00DD0E77">
        <w:rPr>
          <w:rFonts w:ascii="Tahoma" w:eastAsia="Calibri" w:hAnsi="Tahoma" w:cs="Tahoma"/>
          <w:sz w:val="20"/>
          <w:szCs w:val="20"/>
        </w:rPr>
        <w:t>.</w:t>
      </w:r>
    </w:p>
    <w:p w14:paraId="4A62E33F" w14:textId="77777777" w:rsidR="005D5868" w:rsidRDefault="00E71AC0" w:rsidP="00DA4294">
      <w:pPr>
        <w:spacing w:before="0" w:after="0" w:line="360" w:lineRule="auto"/>
        <w:rPr>
          <w:rFonts w:ascii="Tahoma" w:eastAsia="Calibri" w:hAnsi="Tahoma" w:cs="Tahoma"/>
          <w:sz w:val="20"/>
          <w:szCs w:val="20"/>
        </w:rPr>
      </w:pPr>
      <w:r>
        <w:rPr>
          <w:rFonts w:ascii="Tahoma" w:eastAsia="Calibri" w:hAnsi="Tahoma" w:cs="Tahoma"/>
          <w:sz w:val="20"/>
          <w:szCs w:val="20"/>
        </w:rPr>
        <w:t>Przewiduje się pracę jednej komory w I -etapie oraz dwóch komór w II-</w:t>
      </w:r>
      <w:proofErr w:type="spellStart"/>
      <w:r>
        <w:rPr>
          <w:rFonts w:ascii="Tahoma" w:eastAsia="Calibri" w:hAnsi="Tahoma" w:cs="Tahoma"/>
          <w:sz w:val="20"/>
          <w:szCs w:val="20"/>
        </w:rPr>
        <w:t>gim</w:t>
      </w:r>
      <w:proofErr w:type="spellEnd"/>
      <w:r>
        <w:rPr>
          <w:rFonts w:ascii="Tahoma" w:eastAsia="Calibri" w:hAnsi="Tahoma" w:cs="Tahoma"/>
          <w:sz w:val="20"/>
          <w:szCs w:val="20"/>
        </w:rPr>
        <w:t xml:space="preserve"> etapie. W I-etapie nale</w:t>
      </w:r>
      <w:r w:rsidR="00DD0E77">
        <w:rPr>
          <w:rFonts w:ascii="Tahoma" w:eastAsia="Calibri" w:hAnsi="Tahoma" w:cs="Tahoma"/>
          <w:sz w:val="20"/>
          <w:szCs w:val="20"/>
        </w:rPr>
        <w:t>ża</w:t>
      </w:r>
      <w:r>
        <w:rPr>
          <w:rFonts w:ascii="Tahoma" w:eastAsia="Calibri" w:hAnsi="Tahoma" w:cs="Tahoma"/>
          <w:sz w:val="20"/>
          <w:szCs w:val="20"/>
        </w:rPr>
        <w:t>łoby wykonać wszystkie roboty budowlane adaptujące komory na KTSO zaś montaż urządzeń napowietrzających i mieszadeł w II-</w:t>
      </w:r>
      <w:proofErr w:type="spellStart"/>
      <w:r>
        <w:rPr>
          <w:rFonts w:ascii="Tahoma" w:eastAsia="Calibri" w:hAnsi="Tahoma" w:cs="Tahoma"/>
          <w:sz w:val="20"/>
          <w:szCs w:val="20"/>
        </w:rPr>
        <w:t>giej</w:t>
      </w:r>
      <w:proofErr w:type="spellEnd"/>
      <w:r>
        <w:rPr>
          <w:rFonts w:ascii="Tahoma" w:eastAsia="Calibri" w:hAnsi="Tahoma" w:cs="Tahoma"/>
          <w:sz w:val="20"/>
          <w:szCs w:val="20"/>
        </w:rPr>
        <w:t xml:space="preserve"> komorze przeprowadzić w II-</w:t>
      </w:r>
      <w:proofErr w:type="spellStart"/>
      <w:r>
        <w:rPr>
          <w:rFonts w:ascii="Tahoma" w:eastAsia="Calibri" w:hAnsi="Tahoma" w:cs="Tahoma"/>
          <w:sz w:val="20"/>
          <w:szCs w:val="20"/>
        </w:rPr>
        <w:t>gim</w:t>
      </w:r>
      <w:proofErr w:type="spellEnd"/>
      <w:r>
        <w:rPr>
          <w:rFonts w:ascii="Tahoma" w:eastAsia="Calibri" w:hAnsi="Tahoma" w:cs="Tahoma"/>
          <w:sz w:val="20"/>
          <w:szCs w:val="20"/>
        </w:rPr>
        <w:t xml:space="preserve"> etapie realizacji przedsięwzięcia. Podobnie należy pos</w:t>
      </w:r>
      <w:r w:rsidR="00B232DD">
        <w:rPr>
          <w:rFonts w:ascii="Tahoma" w:eastAsia="Calibri" w:hAnsi="Tahoma" w:cs="Tahoma"/>
          <w:sz w:val="20"/>
          <w:szCs w:val="20"/>
        </w:rPr>
        <w:t>t</w:t>
      </w:r>
      <w:r>
        <w:rPr>
          <w:rFonts w:ascii="Tahoma" w:eastAsia="Calibri" w:hAnsi="Tahoma" w:cs="Tahoma"/>
          <w:sz w:val="20"/>
          <w:szCs w:val="20"/>
        </w:rPr>
        <w:t>ąpić z montażem dmuchaw napowietrzających. Zbiorniki żelbetowe należy poddać renowacji poprzez zastosowanie napraw i odnowy potencjału zasadowego powierzchni betonowych. Dodatkowo należy w komorach wykonać powłoki ochronne betonu odporne na</w:t>
      </w:r>
      <w:r w:rsidR="005D5868">
        <w:rPr>
          <w:rFonts w:ascii="Tahoma" w:eastAsia="Calibri" w:hAnsi="Tahoma" w:cs="Tahoma"/>
          <w:sz w:val="20"/>
          <w:szCs w:val="20"/>
        </w:rPr>
        <w:t xml:space="preserve"> </w:t>
      </w:r>
      <w:r>
        <w:rPr>
          <w:rFonts w:ascii="Tahoma" w:eastAsia="Calibri" w:hAnsi="Tahoma" w:cs="Tahoma"/>
          <w:sz w:val="20"/>
          <w:szCs w:val="20"/>
        </w:rPr>
        <w:t xml:space="preserve">działanie agresywne ścieków. Nie przewiduje się odciągu powietrza złowonnego z komór ze względu na to że w wyniku natleniania, wszystkie związki </w:t>
      </w:r>
      <w:proofErr w:type="spellStart"/>
      <w:r>
        <w:rPr>
          <w:rFonts w:ascii="Tahoma" w:eastAsia="Calibri" w:hAnsi="Tahoma" w:cs="Tahoma"/>
          <w:sz w:val="20"/>
          <w:szCs w:val="20"/>
        </w:rPr>
        <w:t>odorotwórcze</w:t>
      </w:r>
      <w:proofErr w:type="spellEnd"/>
      <w:r>
        <w:rPr>
          <w:rFonts w:ascii="Tahoma" w:eastAsia="Calibri" w:hAnsi="Tahoma" w:cs="Tahoma"/>
          <w:sz w:val="20"/>
          <w:szCs w:val="20"/>
        </w:rPr>
        <w:t xml:space="preserve"> ulegają utlenieniu </w:t>
      </w:r>
      <w:r w:rsidR="00B232DD">
        <w:rPr>
          <w:rFonts w:ascii="Tahoma" w:eastAsia="Calibri" w:hAnsi="Tahoma" w:cs="Tahoma"/>
          <w:sz w:val="20"/>
          <w:szCs w:val="20"/>
        </w:rPr>
        <w:t xml:space="preserve">co powoduje znikomą uciążliwość </w:t>
      </w:r>
      <w:proofErr w:type="spellStart"/>
      <w:r w:rsidR="00B232DD">
        <w:rPr>
          <w:rFonts w:ascii="Tahoma" w:eastAsia="Calibri" w:hAnsi="Tahoma" w:cs="Tahoma"/>
          <w:sz w:val="20"/>
          <w:szCs w:val="20"/>
        </w:rPr>
        <w:t>odorow</w:t>
      </w:r>
      <w:r w:rsidR="005D5868">
        <w:rPr>
          <w:rFonts w:ascii="Tahoma" w:eastAsia="Calibri" w:hAnsi="Tahoma" w:cs="Tahoma"/>
          <w:sz w:val="20"/>
          <w:szCs w:val="20"/>
        </w:rPr>
        <w:t>ą</w:t>
      </w:r>
      <w:proofErr w:type="spellEnd"/>
      <w:r w:rsidR="005D5868">
        <w:rPr>
          <w:rFonts w:ascii="Tahoma" w:eastAsia="Calibri" w:hAnsi="Tahoma" w:cs="Tahoma"/>
          <w:sz w:val="20"/>
          <w:szCs w:val="20"/>
        </w:rPr>
        <w:t xml:space="preserve"> </w:t>
      </w:r>
      <w:r w:rsidR="00B232DD">
        <w:rPr>
          <w:rFonts w:ascii="Tahoma" w:eastAsia="Calibri" w:hAnsi="Tahoma" w:cs="Tahoma"/>
          <w:sz w:val="20"/>
          <w:szCs w:val="20"/>
        </w:rPr>
        <w:t xml:space="preserve"> Komór stabilizacji tlenowej.</w:t>
      </w:r>
    </w:p>
    <w:p w14:paraId="287F9F3C" w14:textId="1B0FA533" w:rsidR="00E71AC0" w:rsidRDefault="005D5868" w:rsidP="00DA4294">
      <w:pPr>
        <w:spacing w:before="0" w:after="0" w:line="360" w:lineRule="auto"/>
        <w:rPr>
          <w:rFonts w:ascii="Tahoma" w:eastAsia="Calibri" w:hAnsi="Tahoma" w:cs="Tahoma"/>
          <w:sz w:val="20"/>
          <w:szCs w:val="20"/>
        </w:rPr>
      </w:pPr>
      <w:r>
        <w:rPr>
          <w:rFonts w:ascii="Tahoma" w:eastAsia="Calibri" w:hAnsi="Tahoma" w:cs="Tahoma"/>
          <w:sz w:val="20"/>
          <w:szCs w:val="20"/>
        </w:rPr>
        <w:t xml:space="preserve">Przewiduje się Zbiornik buforowy osadu ustabilizowanego – ob. Nr 16 w kształcie cylindra o średnicy wewnętrznej 4 m i wysokości czynne </w:t>
      </w:r>
      <w:proofErr w:type="spellStart"/>
      <w:r>
        <w:rPr>
          <w:rFonts w:ascii="Tahoma" w:eastAsia="Calibri" w:hAnsi="Tahoma" w:cs="Tahoma"/>
          <w:sz w:val="20"/>
          <w:szCs w:val="20"/>
        </w:rPr>
        <w:t>Hc</w:t>
      </w:r>
      <w:proofErr w:type="spellEnd"/>
      <w:r>
        <w:rPr>
          <w:rFonts w:ascii="Tahoma" w:eastAsia="Calibri" w:hAnsi="Tahoma" w:cs="Tahoma"/>
          <w:sz w:val="20"/>
          <w:szCs w:val="20"/>
        </w:rPr>
        <w:t xml:space="preserve"> = 3,0 m i pojemności czynnej 37 </w:t>
      </w:r>
      <w:r w:rsidRPr="005D5868">
        <w:rPr>
          <w:rFonts w:ascii="Tahoma" w:eastAsia="Calibri" w:hAnsi="Tahoma" w:cs="Tahoma"/>
          <w:sz w:val="20"/>
          <w:szCs w:val="20"/>
        </w:rPr>
        <w:t>m</w:t>
      </w:r>
      <w:r>
        <w:rPr>
          <w:rFonts w:ascii="Tahoma" w:eastAsia="Calibri" w:hAnsi="Tahoma" w:cs="Tahoma"/>
          <w:sz w:val="20"/>
          <w:szCs w:val="20"/>
          <w:vertAlign w:val="superscript"/>
        </w:rPr>
        <w:t>3</w:t>
      </w:r>
      <w:r>
        <w:rPr>
          <w:rFonts w:ascii="Tahoma" w:eastAsia="Calibri" w:hAnsi="Tahoma" w:cs="Tahoma"/>
          <w:sz w:val="20"/>
          <w:szCs w:val="20"/>
        </w:rPr>
        <w:t xml:space="preserve">, wyposażonego w mieszadło szybkoobrotowe , </w:t>
      </w:r>
      <w:proofErr w:type="spellStart"/>
      <w:r>
        <w:rPr>
          <w:rFonts w:ascii="Tahoma" w:eastAsia="Calibri" w:hAnsi="Tahoma" w:cs="Tahoma"/>
          <w:sz w:val="20"/>
          <w:szCs w:val="20"/>
        </w:rPr>
        <w:t>przekrycie</w:t>
      </w:r>
      <w:proofErr w:type="spellEnd"/>
      <w:r>
        <w:rPr>
          <w:rFonts w:ascii="Tahoma" w:eastAsia="Calibri" w:hAnsi="Tahoma" w:cs="Tahoma"/>
          <w:sz w:val="20"/>
          <w:szCs w:val="20"/>
        </w:rPr>
        <w:t xml:space="preserve"> z laminatu oraz </w:t>
      </w:r>
      <w:r w:rsidR="00D920AF">
        <w:rPr>
          <w:rFonts w:ascii="Tahoma" w:eastAsia="Calibri" w:hAnsi="Tahoma" w:cs="Tahoma"/>
          <w:sz w:val="20"/>
          <w:szCs w:val="20"/>
        </w:rPr>
        <w:t xml:space="preserve">instalację dopływową i spustowa z przelewem awaryjnym. Instalacja spustowa wyposażone będzie w zasuwę nożową z napędem ręcznym pozwalającą na odcięcie odpływu po zakończeniu sesji odwadniania osadu. Przewidzieć  należy również przelew awaryjny do kanalizacji wewnętrznej. Ze zbiornika wyprowadzony ma być odciąg powietrza złowonnego do </w:t>
      </w:r>
      <w:proofErr w:type="spellStart"/>
      <w:r w:rsidR="00D920AF">
        <w:rPr>
          <w:rFonts w:ascii="Tahoma" w:eastAsia="Calibri" w:hAnsi="Tahoma" w:cs="Tahoma"/>
          <w:sz w:val="20"/>
          <w:szCs w:val="20"/>
        </w:rPr>
        <w:t>Biofiltra</w:t>
      </w:r>
      <w:proofErr w:type="spellEnd"/>
      <w:r w:rsidR="00D920AF">
        <w:rPr>
          <w:rFonts w:ascii="Tahoma" w:eastAsia="Calibri" w:hAnsi="Tahoma" w:cs="Tahoma"/>
          <w:sz w:val="20"/>
          <w:szCs w:val="20"/>
        </w:rPr>
        <w:t xml:space="preserve"> projektowanego- ob. Nr 20. </w:t>
      </w:r>
      <w:r>
        <w:rPr>
          <w:rFonts w:ascii="Tahoma" w:eastAsia="Calibri" w:hAnsi="Tahoma" w:cs="Tahoma"/>
          <w:sz w:val="20"/>
          <w:szCs w:val="20"/>
        </w:rPr>
        <w:t xml:space="preserve"> </w:t>
      </w:r>
    </w:p>
    <w:p w14:paraId="2BD12C0C" w14:textId="0C3FA6F8" w:rsidR="00D920AF" w:rsidRDefault="00D920AF" w:rsidP="00DA4294">
      <w:pPr>
        <w:spacing w:before="0" w:after="0" w:line="360" w:lineRule="auto"/>
        <w:rPr>
          <w:rFonts w:ascii="Tahoma" w:eastAsia="Calibri" w:hAnsi="Tahoma" w:cs="Tahoma"/>
          <w:sz w:val="20"/>
          <w:szCs w:val="20"/>
        </w:rPr>
      </w:pPr>
      <w:r>
        <w:rPr>
          <w:rFonts w:ascii="Tahoma" w:eastAsia="Calibri" w:hAnsi="Tahoma" w:cs="Tahoma"/>
          <w:sz w:val="20"/>
          <w:szCs w:val="20"/>
        </w:rPr>
        <w:t xml:space="preserve">Istniejące pomieszczenie odwadniania piasku zlokalizowane na stropie istniejącej KOCZ a docelowo KTSO proponuje się przeznaczyć na Stacje dmuchaw II- ob. Nr 14, gdzie przewiduje się </w:t>
      </w:r>
      <w:r w:rsidR="00B232DD">
        <w:rPr>
          <w:rFonts w:ascii="Tahoma" w:eastAsia="Calibri" w:hAnsi="Tahoma" w:cs="Tahoma"/>
          <w:sz w:val="20"/>
          <w:szCs w:val="20"/>
        </w:rPr>
        <w:t xml:space="preserve"> montaż dmuchaw śrubowych o mocy 2* </w:t>
      </w:r>
      <w:r w:rsidR="00390ABE">
        <w:rPr>
          <w:rFonts w:ascii="Tahoma" w:eastAsia="Calibri" w:hAnsi="Tahoma" w:cs="Tahoma"/>
          <w:sz w:val="20"/>
          <w:szCs w:val="20"/>
        </w:rPr>
        <w:t>ok. 6 kW i wydajności 2*90 Nm</w:t>
      </w:r>
      <w:r w:rsidR="00390ABE">
        <w:rPr>
          <w:rFonts w:ascii="Tahoma" w:eastAsia="Calibri" w:hAnsi="Tahoma" w:cs="Tahoma"/>
          <w:sz w:val="20"/>
          <w:szCs w:val="20"/>
          <w:vertAlign w:val="superscript"/>
        </w:rPr>
        <w:t>3</w:t>
      </w:r>
      <w:r w:rsidR="00390ABE">
        <w:rPr>
          <w:rFonts w:ascii="Tahoma" w:eastAsia="Calibri" w:hAnsi="Tahoma" w:cs="Tahoma"/>
          <w:sz w:val="20"/>
          <w:szCs w:val="20"/>
        </w:rPr>
        <w:t>/h</w:t>
      </w:r>
      <w:r>
        <w:rPr>
          <w:rFonts w:ascii="Tahoma" w:eastAsia="Calibri" w:hAnsi="Tahoma" w:cs="Tahoma"/>
          <w:sz w:val="20"/>
          <w:szCs w:val="20"/>
        </w:rPr>
        <w:t xml:space="preserve"> do napowietrzania KTSO</w:t>
      </w:r>
      <w:r w:rsidR="00390ABE">
        <w:rPr>
          <w:rFonts w:ascii="Tahoma" w:eastAsia="Calibri" w:hAnsi="Tahoma" w:cs="Tahoma"/>
          <w:sz w:val="20"/>
          <w:szCs w:val="20"/>
        </w:rPr>
        <w:t>.</w:t>
      </w:r>
    </w:p>
    <w:p w14:paraId="6026CF9A" w14:textId="07548425" w:rsidR="00B232DD" w:rsidRDefault="00D920AF" w:rsidP="00DA4294">
      <w:pPr>
        <w:spacing w:before="0" w:after="0" w:line="360" w:lineRule="auto"/>
        <w:rPr>
          <w:rFonts w:ascii="Tahoma" w:eastAsia="Calibri" w:hAnsi="Tahoma" w:cs="Tahoma"/>
          <w:sz w:val="20"/>
          <w:szCs w:val="20"/>
        </w:rPr>
      </w:pPr>
      <w:r>
        <w:rPr>
          <w:rFonts w:ascii="Tahoma" w:eastAsia="Calibri" w:hAnsi="Tahoma" w:cs="Tahoma"/>
          <w:sz w:val="20"/>
          <w:szCs w:val="20"/>
        </w:rPr>
        <w:t>Zbiornik przelewowy ścieków z KOCZ należy adaptować na Pompownię osadu ustabilizowanego- ob. Nr 15</w:t>
      </w:r>
      <w:r w:rsidR="00390ABE">
        <w:rPr>
          <w:rFonts w:ascii="Tahoma" w:eastAsia="Calibri" w:hAnsi="Tahoma" w:cs="Tahoma"/>
          <w:sz w:val="20"/>
          <w:szCs w:val="20"/>
        </w:rPr>
        <w:t xml:space="preserve"> </w:t>
      </w:r>
      <w:r>
        <w:rPr>
          <w:rFonts w:ascii="Tahoma" w:eastAsia="Calibri" w:hAnsi="Tahoma" w:cs="Tahoma"/>
          <w:sz w:val="20"/>
          <w:szCs w:val="20"/>
        </w:rPr>
        <w:t>, której ściany zewnętrzne należy podnieść do poziomu stropu KTSO.</w:t>
      </w:r>
      <w:r w:rsidR="00390ABE">
        <w:rPr>
          <w:rFonts w:ascii="Tahoma" w:eastAsia="Calibri" w:hAnsi="Tahoma" w:cs="Tahoma"/>
          <w:sz w:val="20"/>
          <w:szCs w:val="20"/>
        </w:rPr>
        <w:t>W pompowni osadu ustabilizowanego należy przewidzieć montaż pompy wirowej przystosowanej do tłoczenia osadów o wydajności ok 40 m</w:t>
      </w:r>
      <w:r w:rsidR="00390ABE">
        <w:rPr>
          <w:rFonts w:ascii="Tahoma" w:eastAsia="Calibri" w:hAnsi="Tahoma" w:cs="Tahoma"/>
          <w:sz w:val="20"/>
          <w:szCs w:val="20"/>
          <w:vertAlign w:val="superscript"/>
        </w:rPr>
        <w:t>3</w:t>
      </w:r>
      <w:r w:rsidR="00390ABE">
        <w:rPr>
          <w:rFonts w:ascii="Tahoma" w:eastAsia="Calibri" w:hAnsi="Tahoma" w:cs="Tahoma"/>
          <w:sz w:val="20"/>
          <w:szCs w:val="20"/>
        </w:rPr>
        <w:t>/h.</w:t>
      </w:r>
    </w:p>
    <w:p w14:paraId="3AC01C64" w14:textId="4975B3F7" w:rsidR="00390ABE" w:rsidRDefault="00390ABE" w:rsidP="00DA4294">
      <w:pPr>
        <w:spacing w:before="0" w:after="0" w:line="360" w:lineRule="auto"/>
        <w:rPr>
          <w:rFonts w:ascii="Tahoma" w:eastAsia="Calibri" w:hAnsi="Tahoma" w:cs="Tahoma"/>
          <w:sz w:val="20"/>
          <w:szCs w:val="20"/>
        </w:rPr>
      </w:pPr>
      <w:r>
        <w:rPr>
          <w:rFonts w:ascii="Tahoma" w:eastAsia="Calibri" w:hAnsi="Tahoma" w:cs="Tahoma"/>
          <w:sz w:val="20"/>
          <w:szCs w:val="20"/>
        </w:rPr>
        <w:t xml:space="preserve">Instalacja odpływu wód nad osadowych z Komory stabilizacji tlenowej powinna być wyposażona w dekantery teleskopowe z napędem </w:t>
      </w:r>
      <w:r w:rsidR="002F7C03">
        <w:rPr>
          <w:rFonts w:ascii="Tahoma" w:eastAsia="Calibri" w:hAnsi="Tahoma" w:cs="Tahoma"/>
          <w:sz w:val="20"/>
          <w:szCs w:val="20"/>
        </w:rPr>
        <w:t xml:space="preserve">elektrycznym we współpracy z sondami gęstościowymi. Dla uproszczenia obsługi możliwe jest funkcjonowanie dekanterów z napędem ręcznym wyposażonych we złaz rewizyjny pozwalający oszacować poziom zwierciadła osadu. </w:t>
      </w:r>
    </w:p>
    <w:p w14:paraId="4385D848" w14:textId="77777777" w:rsidR="002F7C03" w:rsidRPr="00DA4294" w:rsidRDefault="002F7C03" w:rsidP="00DA4294">
      <w:pPr>
        <w:spacing w:before="0" w:after="0" w:line="360" w:lineRule="auto"/>
        <w:rPr>
          <w:rFonts w:ascii="Tahoma" w:eastAsia="Calibri" w:hAnsi="Tahoma" w:cs="Tahoma"/>
          <w:sz w:val="20"/>
          <w:szCs w:val="20"/>
        </w:rPr>
      </w:pPr>
    </w:p>
    <w:p w14:paraId="26C11413" w14:textId="0E3CA482" w:rsidR="00F3336D" w:rsidRPr="00F3336D" w:rsidRDefault="00F3336D" w:rsidP="00F3336D">
      <w:pPr>
        <w:spacing w:before="0" w:after="0" w:line="360" w:lineRule="auto"/>
        <w:jc w:val="left"/>
        <w:rPr>
          <w:rFonts w:ascii="Tahoma" w:eastAsia="Calibri" w:hAnsi="Tahoma" w:cs="Tahoma"/>
          <w:b/>
          <w:bCs/>
          <w:sz w:val="20"/>
          <w:szCs w:val="20"/>
          <w:u w:val="single"/>
        </w:rPr>
      </w:pPr>
      <w:r w:rsidRPr="00F3336D">
        <w:rPr>
          <w:rFonts w:ascii="Tahoma" w:eastAsia="Calibri" w:hAnsi="Tahoma" w:cs="Tahoma"/>
          <w:b/>
          <w:bCs/>
          <w:sz w:val="20"/>
          <w:szCs w:val="20"/>
          <w:u w:val="single"/>
        </w:rPr>
        <w:t>Obliczenia dla okresu docelowego II-</w:t>
      </w:r>
      <w:proofErr w:type="spellStart"/>
      <w:r w:rsidRPr="00F3336D">
        <w:rPr>
          <w:rFonts w:ascii="Tahoma" w:eastAsia="Calibri" w:hAnsi="Tahoma" w:cs="Tahoma"/>
          <w:b/>
          <w:bCs/>
          <w:sz w:val="20"/>
          <w:szCs w:val="20"/>
          <w:u w:val="single"/>
        </w:rPr>
        <w:t>gi</w:t>
      </w:r>
      <w:proofErr w:type="spellEnd"/>
      <w:r w:rsidRPr="00F3336D">
        <w:rPr>
          <w:rFonts w:ascii="Tahoma" w:eastAsia="Calibri" w:hAnsi="Tahoma" w:cs="Tahoma"/>
          <w:b/>
          <w:bCs/>
          <w:sz w:val="20"/>
          <w:szCs w:val="20"/>
          <w:u w:val="single"/>
        </w:rPr>
        <w:t xml:space="preserve"> etap.</w:t>
      </w:r>
    </w:p>
    <w:p w14:paraId="29440A0E" w14:textId="77CA4B8B" w:rsidR="00F3336D" w:rsidRPr="00F3336D" w:rsidRDefault="00F3336D" w:rsidP="00F3336D">
      <w:pPr>
        <w:spacing w:before="0" w:after="0" w:line="360" w:lineRule="auto"/>
        <w:jc w:val="left"/>
        <w:rPr>
          <w:rFonts w:ascii="Tahoma" w:eastAsia="Calibri" w:hAnsi="Tahoma" w:cs="Tahoma"/>
          <w:sz w:val="20"/>
          <w:szCs w:val="20"/>
          <w:u w:val="single"/>
        </w:rPr>
      </w:pPr>
      <w:r w:rsidRPr="00F3336D">
        <w:rPr>
          <w:rFonts w:ascii="Tahoma" w:eastAsia="Calibri" w:hAnsi="Tahoma" w:cs="Tahoma"/>
          <w:sz w:val="20"/>
          <w:szCs w:val="20"/>
        </w:rPr>
        <w:t xml:space="preserve">Do obliczeń przyjęto całkowity dobowy przyrost osadu na poziomie </w:t>
      </w:r>
      <w:r w:rsidRPr="00F3336D">
        <w:rPr>
          <w:rFonts w:ascii="Tahoma" w:eastAsia="Calibri" w:hAnsi="Tahoma" w:cs="Tahoma"/>
          <w:sz w:val="20"/>
          <w:szCs w:val="20"/>
          <w:u w:val="single"/>
        </w:rPr>
        <w:t xml:space="preserve">DG = 258,0 kg </w:t>
      </w:r>
      <w:proofErr w:type="spellStart"/>
      <w:r w:rsidRPr="00F3336D">
        <w:rPr>
          <w:rFonts w:ascii="Tahoma" w:eastAsia="Calibri" w:hAnsi="Tahoma" w:cs="Tahoma"/>
          <w:sz w:val="20"/>
          <w:szCs w:val="20"/>
          <w:u w:val="single"/>
        </w:rPr>
        <w:t>s.m</w:t>
      </w:r>
      <w:proofErr w:type="spellEnd"/>
      <w:r w:rsidRPr="00F3336D">
        <w:rPr>
          <w:rFonts w:ascii="Tahoma" w:eastAsia="Calibri" w:hAnsi="Tahoma" w:cs="Tahoma"/>
          <w:sz w:val="20"/>
          <w:szCs w:val="20"/>
          <w:u w:val="single"/>
        </w:rPr>
        <w:t>./d.</w:t>
      </w:r>
    </w:p>
    <w:p w14:paraId="364ACD9E" w14:textId="6A563C9F" w:rsidR="00F3336D" w:rsidRPr="00F3336D" w:rsidRDefault="00F3336D" w:rsidP="00FB21EB">
      <w:pPr>
        <w:pStyle w:val="Akapitzlist"/>
        <w:numPr>
          <w:ilvl w:val="0"/>
          <w:numId w:val="49"/>
        </w:numPr>
        <w:spacing w:line="360" w:lineRule="auto"/>
        <w:rPr>
          <w:rFonts w:ascii="Tahoma" w:eastAsia="Times New Roman" w:hAnsi="Tahoma" w:cs="Tahoma"/>
          <w:b/>
          <w:i/>
          <w:iCs/>
          <w:sz w:val="20"/>
          <w:szCs w:val="20"/>
          <w:lang w:eastAsia="pl-PL"/>
        </w:rPr>
      </w:pPr>
      <w:r w:rsidRPr="00F3336D">
        <w:rPr>
          <w:rFonts w:ascii="Tahoma" w:eastAsia="Times New Roman" w:hAnsi="Tahoma" w:cs="Tahoma"/>
          <w:b/>
          <w:i/>
          <w:iCs/>
          <w:sz w:val="20"/>
          <w:szCs w:val="20"/>
          <w:lang w:eastAsia="pl-PL"/>
        </w:rPr>
        <w:t xml:space="preserve">Dobowa sucha masa osadu </w:t>
      </w:r>
    </w:p>
    <w:p w14:paraId="6EBF08ED" w14:textId="77777777" w:rsidR="00F3336D" w:rsidRPr="00F3336D" w:rsidRDefault="00F3336D" w:rsidP="00F3336D">
      <w:pPr>
        <w:tabs>
          <w:tab w:val="left" w:pos="1613"/>
        </w:tabs>
        <w:spacing w:before="0" w:after="0" w:line="360" w:lineRule="auto"/>
        <w:jc w:val="left"/>
        <w:rPr>
          <w:rFonts w:ascii="Tahoma" w:eastAsia="Times New Roman" w:hAnsi="Tahoma" w:cs="Tahoma"/>
          <w:sz w:val="20"/>
          <w:szCs w:val="20"/>
          <w:lang w:val="nl-NL" w:eastAsia="pl-PL"/>
        </w:rPr>
      </w:pPr>
      <w:r w:rsidRPr="00F3336D">
        <w:rPr>
          <w:rFonts w:ascii="Tahoma" w:eastAsia="Times New Roman" w:hAnsi="Tahoma" w:cs="Tahoma"/>
          <w:sz w:val="20"/>
          <w:szCs w:val="20"/>
          <w:lang w:eastAsia="pl-PL"/>
        </w:rPr>
        <w:sym w:font="Symbol" w:char="F044"/>
      </w:r>
      <w:r w:rsidRPr="00F3336D">
        <w:rPr>
          <w:rFonts w:ascii="Tahoma" w:eastAsia="Times New Roman" w:hAnsi="Tahoma" w:cs="Tahoma"/>
          <w:sz w:val="20"/>
          <w:szCs w:val="20"/>
          <w:lang w:val="nl-NL" w:eastAsia="pl-PL"/>
        </w:rPr>
        <w:t>G</w:t>
      </w:r>
      <w:r w:rsidRPr="00F3336D">
        <w:rPr>
          <w:rFonts w:ascii="Tahoma" w:eastAsia="Times New Roman" w:hAnsi="Tahoma" w:cs="Tahoma"/>
          <w:sz w:val="20"/>
          <w:szCs w:val="20"/>
          <w:vertAlign w:val="subscript"/>
          <w:lang w:val="nl-NL" w:eastAsia="pl-PL"/>
        </w:rPr>
        <w:t xml:space="preserve"> </w:t>
      </w:r>
      <w:r w:rsidRPr="00F3336D">
        <w:rPr>
          <w:rFonts w:ascii="Tahoma" w:eastAsia="Times New Roman" w:hAnsi="Tahoma" w:cs="Tahoma"/>
          <w:sz w:val="20"/>
          <w:szCs w:val="20"/>
          <w:lang w:val="nl-NL" w:eastAsia="pl-PL"/>
        </w:rPr>
        <w:t>= 258,0 kg s.m./d</w:t>
      </w:r>
    </w:p>
    <w:p w14:paraId="31C666D5" w14:textId="14395DA5" w:rsidR="00F3336D" w:rsidRPr="00F3336D" w:rsidRDefault="00F3336D" w:rsidP="00FB21EB">
      <w:pPr>
        <w:pStyle w:val="Akapitzlist"/>
        <w:numPr>
          <w:ilvl w:val="0"/>
          <w:numId w:val="49"/>
        </w:numPr>
        <w:tabs>
          <w:tab w:val="left" w:pos="1613"/>
        </w:tabs>
        <w:spacing w:line="360" w:lineRule="auto"/>
        <w:rPr>
          <w:rFonts w:ascii="Tahoma" w:eastAsia="Times New Roman" w:hAnsi="Tahoma" w:cs="Tahoma"/>
          <w:b/>
          <w:bCs/>
          <w:i/>
          <w:iCs/>
          <w:sz w:val="20"/>
          <w:szCs w:val="20"/>
          <w:lang w:val="nl-NL" w:eastAsia="pl-PL"/>
        </w:rPr>
      </w:pPr>
      <w:r w:rsidRPr="00F3336D">
        <w:rPr>
          <w:rFonts w:ascii="Tahoma" w:eastAsia="Times New Roman" w:hAnsi="Tahoma" w:cs="Tahoma"/>
          <w:b/>
          <w:bCs/>
          <w:i/>
          <w:iCs/>
          <w:sz w:val="20"/>
          <w:szCs w:val="20"/>
          <w:lang w:val="nl-NL" w:eastAsia="pl-PL"/>
        </w:rPr>
        <w:t>Dobowa objętość osadów doprowadzana z osadników wtórnych do komory tlenowej stabilizacji osadu KTSO.</w:t>
      </w:r>
    </w:p>
    <w:p w14:paraId="2363C13D" w14:textId="77777777" w:rsidR="00F3336D" w:rsidRPr="00F3336D" w:rsidRDefault="00F3336D" w:rsidP="00F3336D">
      <w:pPr>
        <w:tabs>
          <w:tab w:val="left" w:pos="1613"/>
        </w:tabs>
        <w:spacing w:before="0" w:after="0" w:line="360" w:lineRule="auto"/>
        <w:jc w:val="left"/>
        <w:rPr>
          <w:rFonts w:ascii="Tahoma" w:eastAsia="Times New Roman" w:hAnsi="Tahoma" w:cs="Tahoma"/>
          <w:sz w:val="20"/>
          <w:szCs w:val="20"/>
          <w:lang w:val="nl-NL" w:eastAsia="pl-PL"/>
        </w:rPr>
      </w:pPr>
      <w:r w:rsidRPr="00F3336D">
        <w:rPr>
          <w:rFonts w:ascii="Tahoma" w:eastAsia="Times New Roman" w:hAnsi="Tahoma" w:cs="Tahoma"/>
          <w:sz w:val="20"/>
          <w:szCs w:val="20"/>
          <w:lang w:val="nl-NL" w:eastAsia="pl-PL"/>
        </w:rPr>
        <w:t xml:space="preserve">W=99,3% - uwodnienie osadu nadmiernego surowego w stosunku masowym </w:t>
      </w:r>
    </w:p>
    <w:p w14:paraId="44F8FC0E" w14:textId="77777777" w:rsidR="00F3336D" w:rsidRPr="00F3336D" w:rsidRDefault="00F3336D" w:rsidP="00F3336D">
      <w:pPr>
        <w:tabs>
          <w:tab w:val="left" w:pos="1613"/>
        </w:tabs>
        <w:spacing w:before="0" w:after="0" w:line="360" w:lineRule="auto"/>
        <w:jc w:val="left"/>
        <w:rPr>
          <w:rFonts w:ascii="Tahoma" w:eastAsia="Times New Roman" w:hAnsi="Tahoma" w:cs="Tahoma"/>
          <w:sz w:val="20"/>
          <w:szCs w:val="20"/>
          <w:lang w:val="nl-NL" w:eastAsia="pl-PL"/>
        </w:rPr>
      </w:pPr>
      <w:r w:rsidRPr="00F3336D">
        <w:rPr>
          <w:rFonts w:ascii="Tahoma" w:eastAsia="Times New Roman" w:hAnsi="Tahoma" w:cs="Tahoma"/>
          <w:sz w:val="20"/>
          <w:szCs w:val="20"/>
          <w:lang w:val="nl-NL" w:eastAsia="pl-PL"/>
        </w:rPr>
        <w:t>ϱ = 1000 kg/m</w:t>
      </w:r>
      <w:r w:rsidRPr="00F3336D">
        <w:rPr>
          <w:rFonts w:ascii="Tahoma" w:eastAsia="Times New Roman" w:hAnsi="Tahoma" w:cs="Tahoma"/>
          <w:sz w:val="20"/>
          <w:szCs w:val="20"/>
          <w:vertAlign w:val="superscript"/>
          <w:lang w:val="nl-NL" w:eastAsia="pl-PL"/>
        </w:rPr>
        <w:t>3</w:t>
      </w:r>
      <w:r w:rsidRPr="00F3336D">
        <w:rPr>
          <w:rFonts w:ascii="Tahoma" w:eastAsia="Times New Roman" w:hAnsi="Tahoma" w:cs="Tahoma"/>
          <w:sz w:val="20"/>
          <w:szCs w:val="20"/>
          <w:lang w:val="nl-NL" w:eastAsia="pl-PL"/>
        </w:rPr>
        <w:t xml:space="preserve"> – gęstośc osadu nadmiernego;</w:t>
      </w:r>
    </w:p>
    <w:p w14:paraId="1EEA7616" w14:textId="77777777" w:rsidR="00F3336D" w:rsidRPr="00F3336D" w:rsidRDefault="00F3336D" w:rsidP="00F3336D">
      <w:pPr>
        <w:tabs>
          <w:tab w:val="left" w:pos="1613"/>
        </w:tabs>
        <w:spacing w:before="0" w:after="0" w:line="360" w:lineRule="auto"/>
        <w:jc w:val="left"/>
        <w:rPr>
          <w:rFonts w:ascii="Tahoma" w:eastAsia="Times New Roman" w:hAnsi="Tahoma" w:cs="Tahoma"/>
          <w:b/>
          <w:sz w:val="20"/>
          <w:szCs w:val="20"/>
          <w:lang w:eastAsia="pl-PL"/>
        </w:rPr>
      </w:pPr>
      <w:r w:rsidRPr="00F3336D">
        <w:rPr>
          <w:rFonts w:ascii="Tahoma" w:eastAsia="Times New Roman" w:hAnsi="Tahoma" w:cs="Tahoma"/>
          <w:sz w:val="20"/>
          <w:szCs w:val="20"/>
          <w:lang w:val="nl-NL" w:eastAsia="pl-PL"/>
        </w:rPr>
        <w:t>V</w:t>
      </w:r>
      <w:r w:rsidRPr="00F3336D">
        <w:rPr>
          <w:rFonts w:ascii="Tahoma" w:eastAsia="Times New Roman" w:hAnsi="Tahoma" w:cs="Tahoma"/>
          <w:sz w:val="20"/>
          <w:szCs w:val="20"/>
          <w:vertAlign w:val="subscript"/>
          <w:lang w:val="nl-NL" w:eastAsia="pl-PL"/>
        </w:rPr>
        <w:t>os</w:t>
      </w:r>
      <w:r w:rsidRPr="00F3336D">
        <w:rPr>
          <w:rFonts w:ascii="Tahoma" w:eastAsia="Times New Roman" w:hAnsi="Tahoma" w:cs="Tahoma"/>
          <w:sz w:val="20"/>
          <w:szCs w:val="20"/>
          <w:lang w:val="nl-NL" w:eastAsia="pl-PL"/>
        </w:rPr>
        <w:t xml:space="preserve"> = 36,9 m</w:t>
      </w:r>
      <w:r w:rsidRPr="00F3336D">
        <w:rPr>
          <w:rFonts w:ascii="Tahoma" w:eastAsia="Times New Roman" w:hAnsi="Tahoma" w:cs="Tahoma"/>
          <w:sz w:val="20"/>
          <w:szCs w:val="20"/>
          <w:vertAlign w:val="superscript"/>
          <w:lang w:val="nl-NL" w:eastAsia="pl-PL"/>
        </w:rPr>
        <w:t>3</w:t>
      </w:r>
      <w:r w:rsidRPr="00F3336D">
        <w:rPr>
          <w:rFonts w:ascii="Tahoma" w:eastAsia="Times New Roman" w:hAnsi="Tahoma" w:cs="Tahoma"/>
          <w:sz w:val="20"/>
          <w:szCs w:val="20"/>
          <w:lang w:val="nl-NL" w:eastAsia="pl-PL"/>
        </w:rPr>
        <w:t>/d</w:t>
      </w:r>
    </w:p>
    <w:p w14:paraId="06A14230" w14:textId="77777777" w:rsidR="00F3336D" w:rsidRPr="00F3336D" w:rsidRDefault="00F3336D" w:rsidP="00FB21EB">
      <w:pPr>
        <w:pStyle w:val="Akapitzlist"/>
        <w:numPr>
          <w:ilvl w:val="0"/>
          <w:numId w:val="49"/>
        </w:numPr>
        <w:spacing w:line="360" w:lineRule="auto"/>
        <w:rPr>
          <w:rFonts w:ascii="Tahoma" w:eastAsia="Times New Roman" w:hAnsi="Tahoma" w:cs="Tahoma"/>
          <w:b/>
          <w:i/>
          <w:iCs/>
          <w:sz w:val="20"/>
          <w:szCs w:val="20"/>
          <w:lang w:eastAsia="pl-PL"/>
        </w:rPr>
      </w:pPr>
      <w:r w:rsidRPr="00F3336D">
        <w:rPr>
          <w:rFonts w:ascii="Tahoma" w:eastAsia="Times New Roman" w:hAnsi="Tahoma" w:cs="Tahoma"/>
          <w:b/>
          <w:i/>
          <w:iCs/>
          <w:sz w:val="20"/>
          <w:szCs w:val="20"/>
          <w:lang w:eastAsia="pl-PL"/>
        </w:rPr>
        <w:t>Stężenie suchej masy organicznej w osadzie doprowadzanym do KTSO</w:t>
      </w:r>
    </w:p>
    <w:p w14:paraId="7374DCE3" w14:textId="77777777" w:rsidR="00F3336D" w:rsidRPr="00F3336D" w:rsidRDefault="00F3336D" w:rsidP="00F3336D">
      <w:pPr>
        <w:spacing w:before="0" w:after="0" w:line="360" w:lineRule="auto"/>
        <w:jc w:val="left"/>
        <w:rPr>
          <w:rFonts w:ascii="Tahoma" w:eastAsia="Times New Roman" w:hAnsi="Tahoma" w:cs="Tahoma"/>
          <w:sz w:val="20"/>
          <w:szCs w:val="20"/>
          <w:lang w:eastAsia="pl-PL"/>
        </w:rPr>
      </w:pPr>
      <w:r w:rsidRPr="00F3336D">
        <w:rPr>
          <w:rFonts w:ascii="Tahoma" w:eastAsia="Times New Roman" w:hAnsi="Tahoma" w:cs="Tahoma"/>
          <w:sz w:val="20"/>
          <w:szCs w:val="20"/>
          <w:lang w:eastAsia="pl-PL"/>
        </w:rPr>
        <w:t>Założenia:</w:t>
      </w:r>
    </w:p>
    <w:p w14:paraId="654AEC2B" w14:textId="77777777" w:rsidR="00F3336D" w:rsidRPr="00F3336D" w:rsidRDefault="00F3336D" w:rsidP="00F3336D">
      <w:pPr>
        <w:spacing w:before="0" w:after="0" w:line="360" w:lineRule="auto"/>
        <w:jc w:val="left"/>
        <w:rPr>
          <w:rFonts w:ascii="Tahoma" w:eastAsia="Times New Roman" w:hAnsi="Tahoma" w:cs="Tahoma"/>
          <w:sz w:val="20"/>
          <w:szCs w:val="20"/>
          <w:lang w:eastAsia="pl-PL"/>
        </w:rPr>
      </w:pPr>
      <w:r w:rsidRPr="00F3336D">
        <w:rPr>
          <w:rFonts w:ascii="Tahoma" w:eastAsia="Times New Roman" w:hAnsi="Tahoma" w:cs="Tahoma"/>
          <w:sz w:val="20"/>
          <w:szCs w:val="20"/>
          <w:lang w:eastAsia="pl-PL"/>
        </w:rPr>
        <w:t xml:space="preserve">- zawartość związków organicznych - 75% </w:t>
      </w:r>
    </w:p>
    <w:p w14:paraId="065329A2" w14:textId="77777777" w:rsidR="00F3336D" w:rsidRPr="00F3336D" w:rsidRDefault="00F3336D" w:rsidP="00F3336D">
      <w:pPr>
        <w:spacing w:before="0" w:after="0" w:line="360" w:lineRule="auto"/>
        <w:jc w:val="left"/>
        <w:rPr>
          <w:rFonts w:ascii="Tahoma" w:eastAsia="Times New Roman" w:hAnsi="Tahoma" w:cs="Tahoma"/>
          <w:sz w:val="20"/>
          <w:szCs w:val="20"/>
          <w:lang w:eastAsia="pl-PL"/>
        </w:rPr>
      </w:pPr>
      <w:r w:rsidRPr="00F3336D">
        <w:rPr>
          <w:rFonts w:ascii="Tahoma" w:eastAsia="Times New Roman" w:hAnsi="Tahoma" w:cs="Tahoma"/>
          <w:sz w:val="20"/>
          <w:szCs w:val="20"/>
          <w:lang w:eastAsia="pl-PL"/>
        </w:rPr>
        <w:t xml:space="preserve">- zawartość rozkładalnej biologicznie suchej masy organicznej – 65% </w:t>
      </w:r>
      <w:proofErr w:type="spellStart"/>
      <w:r w:rsidRPr="00F3336D">
        <w:rPr>
          <w:rFonts w:ascii="Tahoma" w:eastAsia="Times New Roman" w:hAnsi="Tahoma" w:cs="Tahoma"/>
          <w:sz w:val="20"/>
          <w:szCs w:val="20"/>
          <w:lang w:eastAsia="pl-PL"/>
        </w:rPr>
        <w:t>s.m.o</w:t>
      </w:r>
      <w:proofErr w:type="spellEnd"/>
      <w:r w:rsidRPr="00F3336D">
        <w:rPr>
          <w:rFonts w:ascii="Tahoma" w:eastAsia="Times New Roman" w:hAnsi="Tahoma" w:cs="Tahoma"/>
          <w:sz w:val="20"/>
          <w:szCs w:val="20"/>
          <w:lang w:eastAsia="pl-PL"/>
        </w:rPr>
        <w:t>.</w:t>
      </w:r>
    </w:p>
    <w:p w14:paraId="65FE24AA" w14:textId="77777777" w:rsidR="00F3336D" w:rsidRPr="00F3336D" w:rsidRDefault="00F3336D" w:rsidP="00F3336D">
      <w:pPr>
        <w:spacing w:before="0" w:after="0" w:line="360" w:lineRule="auto"/>
        <w:jc w:val="left"/>
        <w:rPr>
          <w:rFonts w:ascii="Tahoma" w:eastAsia="Times New Roman" w:hAnsi="Tahoma" w:cs="Tahoma"/>
          <w:sz w:val="20"/>
          <w:szCs w:val="20"/>
          <w:lang w:eastAsia="pl-PL"/>
        </w:rPr>
      </w:pPr>
      <w:proofErr w:type="spellStart"/>
      <w:r w:rsidRPr="00F3336D">
        <w:rPr>
          <w:rFonts w:ascii="Tahoma" w:eastAsia="Times New Roman" w:hAnsi="Tahoma" w:cs="Tahoma"/>
          <w:sz w:val="20"/>
          <w:szCs w:val="20"/>
          <w:lang w:eastAsia="pl-PL"/>
        </w:rPr>
        <w:t>Z</w:t>
      </w:r>
      <w:r w:rsidRPr="00F3336D">
        <w:rPr>
          <w:rFonts w:ascii="Tahoma" w:eastAsia="Times New Roman" w:hAnsi="Tahoma" w:cs="Tahoma"/>
          <w:sz w:val="20"/>
          <w:szCs w:val="20"/>
          <w:vertAlign w:val="subscript"/>
          <w:lang w:eastAsia="pl-PL"/>
        </w:rPr>
        <w:t>sm</w:t>
      </w:r>
      <w:proofErr w:type="spellEnd"/>
      <w:r w:rsidRPr="00F3336D">
        <w:rPr>
          <w:rFonts w:ascii="Tahoma" w:eastAsia="Times New Roman" w:hAnsi="Tahoma" w:cs="Tahoma"/>
          <w:sz w:val="20"/>
          <w:szCs w:val="20"/>
          <w:lang w:eastAsia="pl-PL"/>
        </w:rPr>
        <w:t xml:space="preserve"> = 11,31 kg </w:t>
      </w:r>
      <w:proofErr w:type="spellStart"/>
      <w:r w:rsidRPr="00F3336D">
        <w:rPr>
          <w:rFonts w:ascii="Tahoma" w:eastAsia="Times New Roman" w:hAnsi="Tahoma" w:cs="Tahoma"/>
          <w:sz w:val="20"/>
          <w:szCs w:val="20"/>
          <w:lang w:eastAsia="pl-PL"/>
        </w:rPr>
        <w:t>s.m</w:t>
      </w:r>
      <w:proofErr w:type="spellEnd"/>
      <w:r w:rsidRPr="00F3336D">
        <w:rPr>
          <w:rFonts w:ascii="Tahoma" w:eastAsia="Times New Roman" w:hAnsi="Tahoma" w:cs="Tahoma"/>
          <w:sz w:val="20"/>
          <w:szCs w:val="20"/>
          <w:lang w:eastAsia="pl-PL"/>
        </w:rPr>
        <w:t>./m</w:t>
      </w:r>
      <w:r w:rsidRPr="00F3336D">
        <w:rPr>
          <w:rFonts w:ascii="Tahoma" w:eastAsia="Times New Roman" w:hAnsi="Tahoma" w:cs="Tahoma"/>
          <w:sz w:val="20"/>
          <w:szCs w:val="20"/>
          <w:vertAlign w:val="superscript"/>
          <w:lang w:eastAsia="pl-PL"/>
        </w:rPr>
        <w:t>3</w:t>
      </w:r>
      <w:r w:rsidRPr="00F3336D">
        <w:rPr>
          <w:rFonts w:ascii="Tahoma" w:eastAsia="Times New Roman" w:hAnsi="Tahoma" w:cs="Tahoma"/>
          <w:sz w:val="20"/>
          <w:szCs w:val="20"/>
          <w:lang w:eastAsia="pl-PL"/>
        </w:rPr>
        <w:t xml:space="preserve"> – stężenie suchej masy osadu surowego</w:t>
      </w:r>
    </w:p>
    <w:p w14:paraId="61D16D5D" w14:textId="77777777" w:rsidR="00F3336D" w:rsidRPr="00F3336D" w:rsidRDefault="00F3336D" w:rsidP="00F3336D">
      <w:pPr>
        <w:spacing w:before="0" w:after="0" w:line="360" w:lineRule="auto"/>
        <w:jc w:val="left"/>
        <w:rPr>
          <w:rFonts w:ascii="Tahoma" w:eastAsia="Times New Roman" w:hAnsi="Tahoma" w:cs="Tahoma"/>
          <w:sz w:val="20"/>
          <w:szCs w:val="20"/>
          <w:lang w:eastAsia="pl-PL"/>
        </w:rPr>
      </w:pPr>
      <w:proofErr w:type="spellStart"/>
      <w:r w:rsidRPr="00F3336D">
        <w:rPr>
          <w:rFonts w:ascii="Tahoma" w:eastAsia="Times New Roman" w:hAnsi="Tahoma" w:cs="Tahoma"/>
          <w:sz w:val="20"/>
          <w:szCs w:val="20"/>
          <w:lang w:eastAsia="pl-PL"/>
        </w:rPr>
        <w:t>Z</w:t>
      </w:r>
      <w:r w:rsidRPr="00F3336D">
        <w:rPr>
          <w:rFonts w:ascii="Tahoma" w:eastAsia="Times New Roman" w:hAnsi="Tahoma" w:cs="Tahoma"/>
          <w:sz w:val="20"/>
          <w:szCs w:val="20"/>
          <w:vertAlign w:val="subscript"/>
          <w:lang w:eastAsia="pl-PL"/>
        </w:rPr>
        <w:t>smo</w:t>
      </w:r>
      <w:proofErr w:type="spellEnd"/>
      <w:r w:rsidRPr="00F3336D">
        <w:rPr>
          <w:rFonts w:ascii="Tahoma" w:eastAsia="Times New Roman" w:hAnsi="Tahoma" w:cs="Tahoma"/>
          <w:sz w:val="20"/>
          <w:szCs w:val="20"/>
          <w:lang w:eastAsia="pl-PL"/>
        </w:rPr>
        <w:t xml:space="preserve"> = 8,5 kg </w:t>
      </w:r>
      <w:proofErr w:type="spellStart"/>
      <w:r w:rsidRPr="00F3336D">
        <w:rPr>
          <w:rFonts w:ascii="Tahoma" w:eastAsia="Times New Roman" w:hAnsi="Tahoma" w:cs="Tahoma"/>
          <w:sz w:val="20"/>
          <w:szCs w:val="20"/>
          <w:lang w:eastAsia="pl-PL"/>
        </w:rPr>
        <w:t>s.m.o</w:t>
      </w:r>
      <w:proofErr w:type="spellEnd"/>
      <w:r w:rsidRPr="00F3336D">
        <w:rPr>
          <w:rFonts w:ascii="Tahoma" w:eastAsia="Times New Roman" w:hAnsi="Tahoma" w:cs="Tahoma"/>
          <w:sz w:val="20"/>
          <w:szCs w:val="20"/>
          <w:lang w:eastAsia="pl-PL"/>
        </w:rPr>
        <w:t>./m</w:t>
      </w:r>
      <w:r w:rsidRPr="00F3336D">
        <w:rPr>
          <w:rFonts w:ascii="Tahoma" w:eastAsia="Times New Roman" w:hAnsi="Tahoma" w:cs="Tahoma"/>
          <w:sz w:val="20"/>
          <w:szCs w:val="20"/>
          <w:vertAlign w:val="superscript"/>
          <w:lang w:eastAsia="pl-PL"/>
        </w:rPr>
        <w:t>3</w:t>
      </w:r>
      <w:r w:rsidRPr="00F3336D">
        <w:rPr>
          <w:rFonts w:ascii="Tahoma" w:eastAsia="Times New Roman" w:hAnsi="Tahoma" w:cs="Tahoma"/>
          <w:sz w:val="20"/>
          <w:szCs w:val="20"/>
          <w:lang w:eastAsia="pl-PL"/>
        </w:rPr>
        <w:t xml:space="preserve"> - stężenie suchej masy organicznej </w:t>
      </w:r>
    </w:p>
    <w:p w14:paraId="3A5D804C" w14:textId="77777777" w:rsidR="00F3336D" w:rsidRPr="00F3336D" w:rsidRDefault="00F3336D" w:rsidP="00F3336D">
      <w:pPr>
        <w:spacing w:before="0" w:after="0" w:line="360" w:lineRule="auto"/>
        <w:jc w:val="left"/>
        <w:rPr>
          <w:rFonts w:ascii="Tahoma" w:eastAsia="Times New Roman" w:hAnsi="Tahoma" w:cs="Tahoma"/>
          <w:sz w:val="20"/>
          <w:szCs w:val="20"/>
          <w:lang w:eastAsia="pl-PL"/>
        </w:rPr>
      </w:pPr>
      <w:proofErr w:type="spellStart"/>
      <w:r w:rsidRPr="00F3336D">
        <w:rPr>
          <w:rFonts w:ascii="Tahoma" w:eastAsia="Times New Roman" w:hAnsi="Tahoma" w:cs="Tahoma"/>
          <w:sz w:val="20"/>
          <w:szCs w:val="20"/>
          <w:lang w:eastAsia="pl-PL"/>
        </w:rPr>
        <w:t>Z</w:t>
      </w:r>
      <w:r w:rsidRPr="00F3336D">
        <w:rPr>
          <w:rFonts w:ascii="Tahoma" w:eastAsia="Times New Roman" w:hAnsi="Tahoma" w:cs="Tahoma"/>
          <w:sz w:val="20"/>
          <w:szCs w:val="20"/>
          <w:vertAlign w:val="subscript"/>
          <w:lang w:eastAsia="pl-PL"/>
        </w:rPr>
        <w:t>smo</w:t>
      </w:r>
      <w:proofErr w:type="spellEnd"/>
      <w:r w:rsidRPr="00F3336D">
        <w:rPr>
          <w:rFonts w:ascii="Tahoma" w:eastAsia="Times New Roman" w:hAnsi="Tahoma" w:cs="Tahoma"/>
          <w:sz w:val="20"/>
          <w:szCs w:val="20"/>
          <w:vertAlign w:val="subscript"/>
          <w:lang w:eastAsia="pl-PL"/>
        </w:rPr>
        <w:t xml:space="preserve"> r </w:t>
      </w:r>
      <w:r w:rsidRPr="00F3336D">
        <w:rPr>
          <w:rFonts w:ascii="Tahoma" w:eastAsia="Times New Roman" w:hAnsi="Tahoma" w:cs="Tahoma"/>
          <w:sz w:val="20"/>
          <w:szCs w:val="20"/>
          <w:lang w:eastAsia="pl-PL"/>
        </w:rPr>
        <w:t xml:space="preserve">= 5,5 kg </w:t>
      </w:r>
      <w:proofErr w:type="spellStart"/>
      <w:r w:rsidRPr="00F3336D">
        <w:rPr>
          <w:rFonts w:ascii="Tahoma" w:eastAsia="Times New Roman" w:hAnsi="Tahoma" w:cs="Tahoma"/>
          <w:sz w:val="20"/>
          <w:szCs w:val="20"/>
          <w:lang w:eastAsia="pl-PL"/>
        </w:rPr>
        <w:t>s.m.o</w:t>
      </w:r>
      <w:proofErr w:type="spellEnd"/>
      <w:r w:rsidRPr="00F3336D">
        <w:rPr>
          <w:rFonts w:ascii="Tahoma" w:eastAsia="Times New Roman" w:hAnsi="Tahoma" w:cs="Tahoma"/>
          <w:sz w:val="20"/>
          <w:szCs w:val="20"/>
          <w:lang w:eastAsia="pl-PL"/>
        </w:rPr>
        <w:t>. r/m</w:t>
      </w:r>
      <w:r w:rsidRPr="00F3336D">
        <w:rPr>
          <w:rFonts w:ascii="Tahoma" w:eastAsia="Times New Roman" w:hAnsi="Tahoma" w:cs="Tahoma"/>
          <w:sz w:val="20"/>
          <w:szCs w:val="20"/>
          <w:vertAlign w:val="superscript"/>
          <w:lang w:eastAsia="pl-PL"/>
        </w:rPr>
        <w:t>3</w:t>
      </w:r>
      <w:r w:rsidRPr="00F3336D">
        <w:rPr>
          <w:rFonts w:ascii="Tahoma" w:eastAsia="Times New Roman" w:hAnsi="Tahoma" w:cs="Tahoma"/>
          <w:sz w:val="20"/>
          <w:szCs w:val="20"/>
          <w:lang w:eastAsia="pl-PL"/>
        </w:rPr>
        <w:t xml:space="preserve"> - stężenie rozkładalnej biologicznie suchej masy organicznej </w:t>
      </w:r>
    </w:p>
    <w:p w14:paraId="300FB296" w14:textId="77777777" w:rsidR="00F3336D" w:rsidRPr="00F3336D" w:rsidRDefault="00F3336D" w:rsidP="00F3336D">
      <w:pPr>
        <w:spacing w:before="0" w:after="0" w:line="360" w:lineRule="auto"/>
        <w:jc w:val="left"/>
        <w:rPr>
          <w:rFonts w:ascii="Tahoma" w:eastAsia="Times New Roman" w:hAnsi="Tahoma" w:cs="Tahoma"/>
          <w:sz w:val="20"/>
          <w:szCs w:val="20"/>
          <w:lang w:eastAsia="pl-PL"/>
        </w:rPr>
      </w:pPr>
    </w:p>
    <w:p w14:paraId="6542E933" w14:textId="4E693538" w:rsidR="00F3336D" w:rsidRPr="00F3336D" w:rsidRDefault="00F3336D" w:rsidP="00FB21EB">
      <w:pPr>
        <w:pStyle w:val="Akapitzlist"/>
        <w:numPr>
          <w:ilvl w:val="0"/>
          <w:numId w:val="49"/>
        </w:numPr>
        <w:spacing w:line="360" w:lineRule="auto"/>
        <w:rPr>
          <w:rFonts w:ascii="Tahoma" w:eastAsia="Times New Roman" w:hAnsi="Tahoma" w:cs="Tahoma"/>
          <w:b/>
          <w:i/>
          <w:iCs/>
          <w:sz w:val="20"/>
          <w:szCs w:val="20"/>
          <w:lang w:eastAsia="pl-PL"/>
        </w:rPr>
      </w:pPr>
      <w:r w:rsidRPr="00F3336D">
        <w:rPr>
          <w:rFonts w:ascii="Tahoma" w:eastAsia="Times New Roman" w:hAnsi="Tahoma" w:cs="Tahoma"/>
          <w:b/>
          <w:i/>
          <w:iCs/>
          <w:sz w:val="20"/>
          <w:szCs w:val="20"/>
          <w:lang w:eastAsia="pl-PL"/>
        </w:rPr>
        <w:t>Wymagana objętość komory tlenowej stabilizacji osadu po II-</w:t>
      </w:r>
      <w:proofErr w:type="spellStart"/>
      <w:r w:rsidRPr="00F3336D">
        <w:rPr>
          <w:rFonts w:ascii="Tahoma" w:eastAsia="Times New Roman" w:hAnsi="Tahoma" w:cs="Tahoma"/>
          <w:b/>
          <w:i/>
          <w:iCs/>
          <w:sz w:val="20"/>
          <w:szCs w:val="20"/>
          <w:lang w:eastAsia="pl-PL"/>
        </w:rPr>
        <w:t>gim</w:t>
      </w:r>
      <w:proofErr w:type="spellEnd"/>
      <w:r w:rsidRPr="00F3336D">
        <w:rPr>
          <w:rFonts w:ascii="Tahoma" w:eastAsia="Times New Roman" w:hAnsi="Tahoma" w:cs="Tahoma"/>
          <w:b/>
          <w:i/>
          <w:iCs/>
          <w:sz w:val="20"/>
          <w:szCs w:val="20"/>
          <w:lang w:eastAsia="pl-PL"/>
        </w:rPr>
        <w:t xml:space="preserve"> etapie</w:t>
      </w:r>
    </w:p>
    <w:p w14:paraId="52F93905" w14:textId="77777777" w:rsidR="00F3336D" w:rsidRPr="00F3336D" w:rsidRDefault="00F3336D" w:rsidP="00F3336D">
      <w:pPr>
        <w:spacing w:before="0" w:after="0" w:line="360" w:lineRule="auto"/>
        <w:jc w:val="left"/>
        <w:rPr>
          <w:rFonts w:ascii="Tahoma" w:eastAsia="Times New Roman" w:hAnsi="Tahoma" w:cs="Tahoma"/>
          <w:sz w:val="20"/>
          <w:szCs w:val="20"/>
          <w:lang w:eastAsia="pl-PL"/>
        </w:rPr>
      </w:pPr>
      <w:r w:rsidRPr="00F3336D">
        <w:rPr>
          <w:rFonts w:ascii="Tahoma" w:eastAsia="Times New Roman" w:hAnsi="Tahoma" w:cs="Tahoma"/>
          <w:sz w:val="20"/>
          <w:szCs w:val="20"/>
          <w:lang w:eastAsia="pl-PL"/>
        </w:rPr>
        <w:t>V</w:t>
      </w:r>
      <w:r w:rsidRPr="00F3336D">
        <w:rPr>
          <w:rFonts w:ascii="Tahoma" w:eastAsia="Times New Roman" w:hAnsi="Tahoma" w:cs="Tahoma"/>
          <w:sz w:val="20"/>
          <w:szCs w:val="20"/>
          <w:vertAlign w:val="subscript"/>
          <w:lang w:eastAsia="pl-PL"/>
        </w:rPr>
        <w:t>KTSO</w:t>
      </w:r>
      <w:r w:rsidRPr="00F3336D">
        <w:rPr>
          <w:rFonts w:ascii="Tahoma" w:eastAsia="Times New Roman" w:hAnsi="Tahoma" w:cs="Tahoma"/>
          <w:sz w:val="20"/>
          <w:szCs w:val="20"/>
          <w:lang w:eastAsia="pl-PL"/>
        </w:rPr>
        <w:t xml:space="preserve"> = 258 m</w:t>
      </w:r>
      <w:r w:rsidRPr="00F3336D">
        <w:rPr>
          <w:rFonts w:ascii="Tahoma" w:eastAsia="Times New Roman" w:hAnsi="Tahoma" w:cs="Tahoma"/>
          <w:sz w:val="20"/>
          <w:szCs w:val="20"/>
          <w:vertAlign w:val="superscript"/>
          <w:lang w:eastAsia="pl-PL"/>
        </w:rPr>
        <w:t xml:space="preserve">3 </w:t>
      </w:r>
      <w:r w:rsidRPr="00F3336D">
        <w:rPr>
          <w:rFonts w:ascii="Tahoma" w:eastAsia="Times New Roman" w:hAnsi="Tahoma" w:cs="Tahoma"/>
          <w:sz w:val="20"/>
          <w:szCs w:val="20"/>
          <w:lang w:eastAsia="pl-PL"/>
        </w:rPr>
        <w:t>przy założeniu czasu stabilizacji t=7 d</w:t>
      </w:r>
    </w:p>
    <w:p w14:paraId="3E0D5972" w14:textId="77777777" w:rsidR="00F3336D" w:rsidRPr="00F3336D" w:rsidRDefault="00F3336D" w:rsidP="00F3336D">
      <w:pPr>
        <w:spacing w:before="0" w:after="0" w:line="360" w:lineRule="auto"/>
        <w:jc w:val="left"/>
        <w:rPr>
          <w:rFonts w:ascii="Tahoma" w:eastAsia="Times New Roman" w:hAnsi="Tahoma" w:cs="Tahoma"/>
          <w:sz w:val="20"/>
          <w:szCs w:val="20"/>
          <w:lang w:eastAsia="pl-PL"/>
        </w:rPr>
      </w:pPr>
      <w:r w:rsidRPr="00F3336D">
        <w:rPr>
          <w:rFonts w:ascii="Tahoma" w:eastAsia="Times New Roman" w:hAnsi="Tahoma" w:cs="Tahoma"/>
          <w:sz w:val="20"/>
          <w:szCs w:val="20"/>
          <w:lang w:eastAsia="pl-PL"/>
        </w:rPr>
        <w:t>W tym wypadku mamy niewielki niedobór pojemności istniejących komór który wyniesie ok. (258-254)/7 = 0,57 m</w:t>
      </w:r>
      <w:r w:rsidRPr="00F3336D">
        <w:rPr>
          <w:rFonts w:ascii="Tahoma" w:eastAsia="Times New Roman" w:hAnsi="Tahoma" w:cs="Tahoma"/>
          <w:sz w:val="20"/>
          <w:szCs w:val="20"/>
          <w:vertAlign w:val="superscript"/>
          <w:lang w:eastAsia="pl-PL"/>
        </w:rPr>
        <w:t>3</w:t>
      </w:r>
      <w:r w:rsidRPr="00F3336D">
        <w:rPr>
          <w:rFonts w:ascii="Tahoma" w:eastAsia="Times New Roman" w:hAnsi="Tahoma" w:cs="Tahoma"/>
          <w:sz w:val="20"/>
          <w:szCs w:val="20"/>
          <w:lang w:eastAsia="pl-PL"/>
        </w:rPr>
        <w:t>/d osadu co można przyjąć za wartość dopuszczalną i rekompensować nieco większym zrzutem wód nad osadowych z KTSO na początek układu co nie wpłynie znacząco na zwiększenie ładunku na dopływie na oczyszczalnię.</w:t>
      </w:r>
    </w:p>
    <w:p w14:paraId="212D4215" w14:textId="75276DD0" w:rsidR="00F3336D" w:rsidRPr="00F3336D" w:rsidRDefault="00F3336D" w:rsidP="00FB21EB">
      <w:pPr>
        <w:pStyle w:val="Akapitzlist"/>
        <w:numPr>
          <w:ilvl w:val="0"/>
          <w:numId w:val="49"/>
        </w:numPr>
        <w:spacing w:line="360" w:lineRule="auto"/>
        <w:rPr>
          <w:rFonts w:ascii="Tahoma" w:eastAsia="Times New Roman" w:hAnsi="Tahoma" w:cs="Tahoma"/>
          <w:b/>
          <w:i/>
          <w:iCs/>
          <w:sz w:val="20"/>
          <w:szCs w:val="20"/>
          <w:lang w:eastAsia="pl-PL"/>
        </w:rPr>
      </w:pPr>
      <w:r w:rsidRPr="00F3336D">
        <w:rPr>
          <w:rFonts w:ascii="Tahoma" w:eastAsia="Times New Roman" w:hAnsi="Tahoma" w:cs="Tahoma"/>
          <w:b/>
          <w:i/>
          <w:iCs/>
          <w:sz w:val="20"/>
          <w:szCs w:val="20"/>
          <w:lang w:eastAsia="pl-PL"/>
        </w:rPr>
        <w:t>Obciążenie komory suchą masą organiczną</w:t>
      </w:r>
    </w:p>
    <w:p w14:paraId="604CE709" w14:textId="77777777" w:rsidR="00F3336D" w:rsidRPr="00F3336D" w:rsidRDefault="00F3336D" w:rsidP="00F3336D">
      <w:pPr>
        <w:spacing w:before="0" w:after="0" w:line="360" w:lineRule="auto"/>
        <w:jc w:val="left"/>
        <w:rPr>
          <w:rFonts w:ascii="Tahoma" w:eastAsia="Times New Roman" w:hAnsi="Tahoma" w:cs="Tahoma"/>
          <w:sz w:val="20"/>
          <w:szCs w:val="20"/>
          <w:lang w:eastAsia="pl-PL"/>
        </w:rPr>
      </w:pPr>
      <w:r w:rsidRPr="00F3336D">
        <w:rPr>
          <w:rFonts w:ascii="Tahoma" w:eastAsia="Times New Roman" w:hAnsi="Tahoma" w:cs="Tahoma"/>
          <w:sz w:val="20"/>
          <w:szCs w:val="20"/>
          <w:lang w:eastAsia="pl-PL"/>
        </w:rPr>
        <w:t xml:space="preserve">dla t=7d </w:t>
      </w:r>
      <w:r w:rsidRPr="00F3336D">
        <w:rPr>
          <w:rFonts w:ascii="Tahoma" w:eastAsia="Times New Roman" w:hAnsi="Tahoma" w:cs="Tahoma"/>
          <w:sz w:val="20"/>
          <w:szCs w:val="20"/>
          <w:lang w:eastAsia="pl-PL"/>
        </w:rPr>
        <w:tab/>
        <w:t xml:space="preserve">→ </w:t>
      </w:r>
      <w:proofErr w:type="spellStart"/>
      <w:r w:rsidRPr="00F3336D">
        <w:rPr>
          <w:rFonts w:ascii="Tahoma" w:eastAsia="Times New Roman" w:hAnsi="Tahoma" w:cs="Tahoma"/>
          <w:sz w:val="20"/>
          <w:szCs w:val="20"/>
          <w:lang w:eastAsia="pl-PL"/>
        </w:rPr>
        <w:t>O</w:t>
      </w:r>
      <w:r w:rsidRPr="00F3336D">
        <w:rPr>
          <w:rFonts w:ascii="Tahoma" w:eastAsia="Times New Roman" w:hAnsi="Tahoma" w:cs="Tahoma"/>
          <w:sz w:val="20"/>
          <w:szCs w:val="20"/>
          <w:vertAlign w:val="subscript"/>
          <w:lang w:eastAsia="pl-PL"/>
        </w:rPr>
        <w:t>v</w:t>
      </w:r>
      <w:proofErr w:type="spellEnd"/>
      <w:r w:rsidRPr="00F3336D">
        <w:rPr>
          <w:rFonts w:ascii="Tahoma" w:eastAsia="Times New Roman" w:hAnsi="Tahoma" w:cs="Tahoma"/>
          <w:sz w:val="20"/>
          <w:szCs w:val="20"/>
          <w:lang w:eastAsia="pl-PL"/>
        </w:rPr>
        <w:t xml:space="preserve"> = 1,2 kg </w:t>
      </w:r>
      <w:proofErr w:type="spellStart"/>
      <w:r w:rsidRPr="00F3336D">
        <w:rPr>
          <w:rFonts w:ascii="Tahoma" w:eastAsia="Times New Roman" w:hAnsi="Tahoma" w:cs="Tahoma"/>
          <w:sz w:val="20"/>
          <w:szCs w:val="20"/>
          <w:lang w:eastAsia="pl-PL"/>
        </w:rPr>
        <w:t>s.m.o</w:t>
      </w:r>
      <w:proofErr w:type="spellEnd"/>
      <w:r w:rsidRPr="00F3336D">
        <w:rPr>
          <w:rFonts w:ascii="Tahoma" w:eastAsia="Times New Roman" w:hAnsi="Tahoma" w:cs="Tahoma"/>
          <w:sz w:val="20"/>
          <w:szCs w:val="20"/>
          <w:lang w:eastAsia="pl-PL"/>
        </w:rPr>
        <w:t>./m</w:t>
      </w:r>
      <w:r w:rsidRPr="00F3336D">
        <w:rPr>
          <w:rFonts w:ascii="Tahoma" w:eastAsia="Times New Roman" w:hAnsi="Tahoma" w:cs="Tahoma"/>
          <w:sz w:val="20"/>
          <w:szCs w:val="20"/>
          <w:vertAlign w:val="superscript"/>
          <w:lang w:eastAsia="pl-PL"/>
        </w:rPr>
        <w:t>3</w:t>
      </w:r>
      <w:r w:rsidRPr="00F3336D">
        <w:rPr>
          <w:rFonts w:ascii="Tahoma" w:eastAsia="Times New Roman" w:hAnsi="Tahoma" w:cs="Tahoma"/>
          <w:sz w:val="20"/>
          <w:szCs w:val="20"/>
          <w:lang w:eastAsia="pl-PL"/>
        </w:rPr>
        <w:t>·d   - warunek kryterialny spełniony</w:t>
      </w:r>
    </w:p>
    <w:p w14:paraId="475042FD" w14:textId="77777777" w:rsidR="00F3336D" w:rsidRPr="00F3336D" w:rsidRDefault="00F3336D" w:rsidP="00F3336D">
      <w:pPr>
        <w:spacing w:before="0" w:after="0" w:line="360" w:lineRule="auto"/>
        <w:jc w:val="left"/>
        <w:rPr>
          <w:rFonts w:ascii="Tahoma" w:eastAsia="Times New Roman" w:hAnsi="Tahoma" w:cs="Tahoma"/>
          <w:sz w:val="20"/>
          <w:szCs w:val="20"/>
          <w:lang w:eastAsia="pl-PL"/>
        </w:rPr>
      </w:pPr>
      <w:r w:rsidRPr="00F3336D">
        <w:rPr>
          <w:rFonts w:ascii="Tahoma" w:eastAsia="Times New Roman" w:hAnsi="Tahoma" w:cs="Tahoma"/>
          <w:sz w:val="20"/>
          <w:szCs w:val="20"/>
          <w:u w:val="single"/>
          <w:lang w:eastAsia="pl-PL"/>
        </w:rPr>
        <w:t>przyjęto t=7 d i V</w:t>
      </w:r>
      <w:r w:rsidRPr="00F3336D">
        <w:rPr>
          <w:rFonts w:ascii="Tahoma" w:eastAsia="Times New Roman" w:hAnsi="Tahoma" w:cs="Tahoma"/>
          <w:sz w:val="20"/>
          <w:szCs w:val="20"/>
          <w:u w:val="single"/>
          <w:vertAlign w:val="subscript"/>
          <w:lang w:eastAsia="pl-PL"/>
        </w:rPr>
        <w:t>KTSO</w:t>
      </w:r>
      <w:r w:rsidRPr="00F3336D">
        <w:rPr>
          <w:rFonts w:ascii="Tahoma" w:eastAsia="Times New Roman" w:hAnsi="Tahoma" w:cs="Tahoma"/>
          <w:sz w:val="20"/>
          <w:szCs w:val="20"/>
          <w:u w:val="single"/>
          <w:lang w:eastAsia="pl-PL"/>
        </w:rPr>
        <w:t xml:space="preserve"> = 258 m</w:t>
      </w:r>
      <w:r w:rsidRPr="00F3336D">
        <w:rPr>
          <w:rFonts w:ascii="Tahoma" w:eastAsia="Times New Roman" w:hAnsi="Tahoma" w:cs="Tahoma"/>
          <w:sz w:val="20"/>
          <w:szCs w:val="20"/>
          <w:u w:val="single"/>
          <w:vertAlign w:val="superscript"/>
          <w:lang w:eastAsia="pl-PL"/>
        </w:rPr>
        <w:t>3</w:t>
      </w:r>
    </w:p>
    <w:p w14:paraId="03FC585D" w14:textId="474946A6" w:rsidR="00F3336D" w:rsidRPr="00F3336D" w:rsidRDefault="00F3336D" w:rsidP="00FB21EB">
      <w:pPr>
        <w:pStyle w:val="Akapitzlist"/>
        <w:numPr>
          <w:ilvl w:val="0"/>
          <w:numId w:val="49"/>
        </w:numPr>
        <w:spacing w:line="360" w:lineRule="auto"/>
        <w:rPr>
          <w:rFonts w:ascii="Tahoma" w:eastAsia="Times New Roman" w:hAnsi="Tahoma" w:cs="Tahoma"/>
          <w:b/>
          <w:sz w:val="20"/>
          <w:szCs w:val="20"/>
          <w:lang w:eastAsia="pl-PL"/>
        </w:rPr>
      </w:pPr>
      <w:r w:rsidRPr="00F3336D">
        <w:rPr>
          <w:rFonts w:ascii="Tahoma" w:eastAsia="Times New Roman" w:hAnsi="Tahoma" w:cs="Tahoma"/>
          <w:b/>
          <w:sz w:val="20"/>
          <w:szCs w:val="20"/>
          <w:lang w:eastAsia="pl-PL"/>
        </w:rPr>
        <w:t>Zapotrzebowanie na tlen</w:t>
      </w:r>
    </w:p>
    <w:p w14:paraId="02D68A7B" w14:textId="77777777" w:rsidR="00F3336D" w:rsidRPr="00F3336D" w:rsidRDefault="00F3336D" w:rsidP="00F3336D">
      <w:pPr>
        <w:spacing w:before="0" w:after="0" w:line="360" w:lineRule="auto"/>
        <w:jc w:val="left"/>
        <w:rPr>
          <w:rFonts w:ascii="Tahoma" w:eastAsia="Times New Roman" w:hAnsi="Tahoma" w:cs="Tahoma"/>
          <w:sz w:val="20"/>
          <w:szCs w:val="20"/>
          <w:lang w:eastAsia="pl-PL"/>
        </w:rPr>
      </w:pPr>
      <w:r w:rsidRPr="00F3336D">
        <w:rPr>
          <w:rFonts w:ascii="Tahoma" w:eastAsia="Times New Roman" w:hAnsi="Tahoma" w:cs="Tahoma"/>
          <w:sz w:val="20"/>
          <w:szCs w:val="20"/>
          <w:lang w:eastAsia="pl-PL"/>
        </w:rPr>
        <w:t>Z</w:t>
      </w:r>
      <w:r w:rsidRPr="00F3336D">
        <w:rPr>
          <w:rFonts w:ascii="Tahoma" w:eastAsia="Times New Roman" w:hAnsi="Tahoma" w:cs="Tahoma"/>
          <w:sz w:val="20"/>
          <w:szCs w:val="20"/>
          <w:vertAlign w:val="subscript"/>
          <w:lang w:eastAsia="pl-PL"/>
        </w:rPr>
        <w:t>O2</w:t>
      </w:r>
      <w:r w:rsidRPr="00F3336D">
        <w:rPr>
          <w:rFonts w:ascii="Tahoma" w:eastAsia="Times New Roman" w:hAnsi="Tahoma" w:cs="Tahoma"/>
          <w:sz w:val="20"/>
          <w:szCs w:val="20"/>
          <w:lang w:eastAsia="pl-PL"/>
        </w:rPr>
        <w:t xml:space="preserve"> = 180 kg O</w:t>
      </w:r>
      <w:r w:rsidRPr="00F3336D">
        <w:rPr>
          <w:rFonts w:ascii="Tahoma" w:eastAsia="Times New Roman" w:hAnsi="Tahoma" w:cs="Tahoma"/>
          <w:sz w:val="20"/>
          <w:szCs w:val="20"/>
          <w:vertAlign w:val="subscript"/>
          <w:lang w:eastAsia="pl-PL"/>
        </w:rPr>
        <w:t>2</w:t>
      </w:r>
      <w:r w:rsidRPr="00F3336D">
        <w:rPr>
          <w:rFonts w:ascii="Tahoma" w:eastAsia="Times New Roman" w:hAnsi="Tahoma" w:cs="Tahoma"/>
          <w:sz w:val="20"/>
          <w:szCs w:val="20"/>
          <w:lang w:eastAsia="pl-PL"/>
        </w:rPr>
        <w:t>/d</w:t>
      </w:r>
    </w:p>
    <w:p w14:paraId="295543FA" w14:textId="1B532C4A" w:rsidR="00F3336D" w:rsidRPr="00F3336D" w:rsidRDefault="00F3336D" w:rsidP="00FB21EB">
      <w:pPr>
        <w:pStyle w:val="Akapitzlist"/>
        <w:numPr>
          <w:ilvl w:val="0"/>
          <w:numId w:val="49"/>
        </w:numPr>
        <w:spacing w:line="360" w:lineRule="auto"/>
        <w:rPr>
          <w:rFonts w:ascii="Tahoma" w:eastAsia="Times New Roman" w:hAnsi="Tahoma" w:cs="Tahoma"/>
          <w:b/>
          <w:i/>
          <w:iCs/>
          <w:sz w:val="20"/>
          <w:szCs w:val="20"/>
          <w:lang w:eastAsia="pl-PL"/>
        </w:rPr>
      </w:pPr>
      <w:r w:rsidRPr="00F3336D">
        <w:rPr>
          <w:rFonts w:ascii="Tahoma" w:eastAsia="Times New Roman" w:hAnsi="Tahoma" w:cs="Tahoma"/>
          <w:b/>
          <w:i/>
          <w:iCs/>
          <w:sz w:val="20"/>
          <w:szCs w:val="20"/>
          <w:lang w:eastAsia="pl-PL"/>
        </w:rPr>
        <w:t>Zapotrzebowanie na powietrze</w:t>
      </w:r>
    </w:p>
    <w:p w14:paraId="471D857E" w14:textId="77777777" w:rsidR="00F3336D" w:rsidRPr="00F3336D" w:rsidRDefault="00F3336D" w:rsidP="00F3336D">
      <w:pPr>
        <w:spacing w:before="0" w:after="0" w:line="360" w:lineRule="auto"/>
        <w:jc w:val="left"/>
        <w:rPr>
          <w:rFonts w:ascii="Tahoma" w:eastAsia="Times New Roman" w:hAnsi="Tahoma" w:cs="Tahoma"/>
          <w:sz w:val="20"/>
          <w:szCs w:val="20"/>
          <w:lang w:eastAsia="pl-PL"/>
        </w:rPr>
      </w:pPr>
      <w:proofErr w:type="spellStart"/>
      <w:r w:rsidRPr="00F3336D">
        <w:rPr>
          <w:rFonts w:ascii="Tahoma" w:eastAsia="Times New Roman" w:hAnsi="Tahoma" w:cs="Tahoma"/>
          <w:sz w:val="20"/>
          <w:szCs w:val="20"/>
          <w:lang w:eastAsia="pl-PL"/>
        </w:rPr>
        <w:t>Vp</w:t>
      </w:r>
      <w:proofErr w:type="spellEnd"/>
      <w:r w:rsidRPr="00F3336D">
        <w:rPr>
          <w:rFonts w:ascii="Tahoma" w:eastAsia="Times New Roman" w:hAnsi="Tahoma" w:cs="Tahoma"/>
          <w:sz w:val="20"/>
          <w:szCs w:val="20"/>
          <w:lang w:eastAsia="pl-PL"/>
        </w:rPr>
        <w:t xml:space="preserve"> = 4285,7 m</w:t>
      </w:r>
      <w:r w:rsidRPr="00F3336D">
        <w:rPr>
          <w:rFonts w:ascii="Tahoma" w:eastAsia="Times New Roman" w:hAnsi="Tahoma" w:cs="Tahoma"/>
          <w:sz w:val="20"/>
          <w:szCs w:val="20"/>
          <w:vertAlign w:val="superscript"/>
          <w:lang w:eastAsia="pl-PL"/>
        </w:rPr>
        <w:t>3</w:t>
      </w:r>
      <w:r w:rsidRPr="00F3336D">
        <w:rPr>
          <w:rFonts w:ascii="Tahoma" w:eastAsia="Times New Roman" w:hAnsi="Tahoma" w:cs="Tahoma"/>
          <w:sz w:val="20"/>
          <w:szCs w:val="20"/>
          <w:lang w:eastAsia="pl-PL"/>
        </w:rPr>
        <w:t>/d = 178,6 m</w:t>
      </w:r>
      <w:r w:rsidRPr="00F3336D">
        <w:rPr>
          <w:rFonts w:ascii="Tahoma" w:eastAsia="Times New Roman" w:hAnsi="Tahoma" w:cs="Tahoma"/>
          <w:sz w:val="20"/>
          <w:szCs w:val="20"/>
          <w:vertAlign w:val="superscript"/>
          <w:lang w:eastAsia="pl-PL"/>
        </w:rPr>
        <w:t>3</w:t>
      </w:r>
      <w:r w:rsidRPr="00F3336D">
        <w:rPr>
          <w:rFonts w:ascii="Tahoma" w:eastAsia="Times New Roman" w:hAnsi="Tahoma" w:cs="Tahoma"/>
          <w:sz w:val="20"/>
          <w:szCs w:val="20"/>
          <w:lang w:eastAsia="pl-PL"/>
        </w:rPr>
        <w:t xml:space="preserve">/h </w:t>
      </w:r>
    </w:p>
    <w:p w14:paraId="078F576D" w14:textId="5D5C8B91" w:rsidR="00F3336D" w:rsidRPr="00F3336D" w:rsidRDefault="00F3336D" w:rsidP="00FB21EB">
      <w:pPr>
        <w:pStyle w:val="Akapitzlist"/>
        <w:numPr>
          <w:ilvl w:val="0"/>
          <w:numId w:val="49"/>
        </w:numPr>
        <w:spacing w:line="360" w:lineRule="auto"/>
        <w:rPr>
          <w:rFonts w:ascii="Tahoma" w:eastAsia="Times New Roman" w:hAnsi="Tahoma" w:cs="Tahoma"/>
          <w:b/>
          <w:i/>
          <w:iCs/>
          <w:sz w:val="20"/>
          <w:szCs w:val="20"/>
          <w:lang w:eastAsia="pl-PL"/>
        </w:rPr>
      </w:pPr>
      <w:r w:rsidRPr="00F3336D">
        <w:rPr>
          <w:rFonts w:ascii="Tahoma" w:eastAsia="Times New Roman" w:hAnsi="Tahoma" w:cs="Tahoma"/>
          <w:b/>
          <w:i/>
          <w:iCs/>
          <w:sz w:val="20"/>
          <w:szCs w:val="20"/>
          <w:lang w:eastAsia="pl-PL"/>
        </w:rPr>
        <w:t>Jednostkowe zapotrzebowanie na powietrze</w:t>
      </w:r>
    </w:p>
    <w:p w14:paraId="2119AD71" w14:textId="77777777" w:rsidR="00F3336D" w:rsidRPr="00F3336D" w:rsidRDefault="00F3336D" w:rsidP="00F3336D">
      <w:pPr>
        <w:spacing w:before="0" w:after="0" w:line="360" w:lineRule="auto"/>
        <w:jc w:val="left"/>
        <w:rPr>
          <w:rFonts w:ascii="Tahoma" w:eastAsia="Times New Roman" w:hAnsi="Tahoma" w:cs="Tahoma"/>
          <w:sz w:val="20"/>
          <w:szCs w:val="20"/>
          <w:lang w:eastAsia="pl-PL"/>
        </w:rPr>
      </w:pPr>
      <w:proofErr w:type="spellStart"/>
      <w:r w:rsidRPr="00F3336D">
        <w:rPr>
          <w:rFonts w:ascii="Tahoma" w:eastAsia="Times New Roman" w:hAnsi="Tahoma" w:cs="Tahoma"/>
          <w:sz w:val="20"/>
          <w:szCs w:val="20"/>
          <w:lang w:eastAsia="pl-PL"/>
        </w:rPr>
        <w:t>z</w:t>
      </w:r>
      <w:r w:rsidRPr="00F3336D">
        <w:rPr>
          <w:rFonts w:ascii="Tahoma" w:eastAsia="Times New Roman" w:hAnsi="Tahoma" w:cs="Tahoma"/>
          <w:sz w:val="20"/>
          <w:szCs w:val="20"/>
          <w:vertAlign w:val="subscript"/>
          <w:lang w:eastAsia="pl-PL"/>
        </w:rPr>
        <w:t>p</w:t>
      </w:r>
      <w:proofErr w:type="spellEnd"/>
      <w:r w:rsidRPr="00F3336D">
        <w:rPr>
          <w:rFonts w:ascii="Tahoma" w:eastAsia="Times New Roman" w:hAnsi="Tahoma" w:cs="Tahoma"/>
          <w:sz w:val="20"/>
          <w:szCs w:val="20"/>
          <w:lang w:eastAsia="pl-PL"/>
        </w:rPr>
        <w:t xml:space="preserve"> = 0,7 m</w:t>
      </w:r>
      <w:r w:rsidRPr="00F3336D">
        <w:rPr>
          <w:rFonts w:ascii="Tahoma" w:eastAsia="Times New Roman" w:hAnsi="Tahoma" w:cs="Tahoma"/>
          <w:sz w:val="20"/>
          <w:szCs w:val="20"/>
          <w:vertAlign w:val="superscript"/>
          <w:lang w:eastAsia="pl-PL"/>
        </w:rPr>
        <w:t>3</w:t>
      </w:r>
      <w:r w:rsidRPr="00F3336D">
        <w:rPr>
          <w:rFonts w:ascii="Tahoma" w:eastAsia="Times New Roman" w:hAnsi="Tahoma" w:cs="Tahoma"/>
          <w:sz w:val="20"/>
          <w:szCs w:val="20"/>
          <w:lang w:eastAsia="pl-PL"/>
        </w:rPr>
        <w:t>/m</w:t>
      </w:r>
      <w:r w:rsidRPr="00F3336D">
        <w:rPr>
          <w:rFonts w:ascii="Tahoma" w:eastAsia="Times New Roman" w:hAnsi="Tahoma" w:cs="Tahoma"/>
          <w:sz w:val="20"/>
          <w:szCs w:val="20"/>
          <w:vertAlign w:val="superscript"/>
          <w:lang w:eastAsia="pl-PL"/>
        </w:rPr>
        <w:t>3</w:t>
      </w:r>
      <w:r w:rsidRPr="00F3336D">
        <w:rPr>
          <w:rFonts w:ascii="Tahoma" w:eastAsia="Times New Roman" w:hAnsi="Tahoma" w:cs="Tahoma"/>
          <w:sz w:val="20"/>
          <w:szCs w:val="20"/>
          <w:lang w:eastAsia="pl-PL"/>
        </w:rPr>
        <w:t>·h = 11,5 dm</w:t>
      </w:r>
      <w:r w:rsidRPr="00F3336D">
        <w:rPr>
          <w:rFonts w:ascii="Tahoma" w:eastAsia="Times New Roman" w:hAnsi="Tahoma" w:cs="Tahoma"/>
          <w:sz w:val="20"/>
          <w:szCs w:val="20"/>
          <w:vertAlign w:val="superscript"/>
          <w:lang w:eastAsia="pl-PL"/>
        </w:rPr>
        <w:t>3</w:t>
      </w:r>
      <w:r w:rsidRPr="00F3336D">
        <w:rPr>
          <w:rFonts w:ascii="Tahoma" w:eastAsia="Times New Roman" w:hAnsi="Tahoma" w:cs="Tahoma"/>
          <w:sz w:val="20"/>
          <w:szCs w:val="20"/>
          <w:lang w:eastAsia="pl-PL"/>
        </w:rPr>
        <w:t>/m</w:t>
      </w:r>
      <w:r w:rsidRPr="00F3336D">
        <w:rPr>
          <w:rFonts w:ascii="Tahoma" w:eastAsia="Times New Roman" w:hAnsi="Tahoma" w:cs="Tahoma"/>
          <w:sz w:val="20"/>
          <w:szCs w:val="20"/>
          <w:vertAlign w:val="superscript"/>
          <w:lang w:eastAsia="pl-PL"/>
        </w:rPr>
        <w:t>3</w:t>
      </w:r>
      <w:r w:rsidRPr="00F3336D">
        <w:rPr>
          <w:rFonts w:ascii="Tahoma" w:eastAsia="Times New Roman" w:hAnsi="Tahoma" w:cs="Tahoma"/>
          <w:sz w:val="20"/>
          <w:szCs w:val="20"/>
          <w:lang w:eastAsia="pl-PL"/>
        </w:rPr>
        <w:t>·min</w:t>
      </w:r>
    </w:p>
    <w:p w14:paraId="62A71B1F" w14:textId="7B4F9E2E" w:rsidR="00F3336D" w:rsidRPr="00F3336D" w:rsidRDefault="00F3336D" w:rsidP="00FB21EB">
      <w:pPr>
        <w:pStyle w:val="Akapitzlist"/>
        <w:numPr>
          <w:ilvl w:val="0"/>
          <w:numId w:val="49"/>
        </w:numPr>
        <w:spacing w:line="360" w:lineRule="auto"/>
        <w:rPr>
          <w:rFonts w:ascii="Tahoma" w:eastAsia="Times New Roman" w:hAnsi="Tahoma" w:cs="Tahoma"/>
          <w:b/>
          <w:i/>
          <w:iCs/>
          <w:sz w:val="20"/>
          <w:szCs w:val="20"/>
          <w:lang w:val="nl-NL" w:eastAsia="pl-PL"/>
        </w:rPr>
      </w:pPr>
      <w:r w:rsidRPr="00F3336D">
        <w:rPr>
          <w:rFonts w:ascii="Tahoma" w:eastAsia="Times New Roman" w:hAnsi="Tahoma" w:cs="Tahoma"/>
          <w:b/>
          <w:i/>
          <w:iCs/>
          <w:sz w:val="20"/>
          <w:szCs w:val="20"/>
          <w:lang w:val="nl-NL" w:eastAsia="pl-PL"/>
        </w:rPr>
        <w:t>Bilans masy osadów po tlenowej stabilizacji</w:t>
      </w:r>
    </w:p>
    <w:p w14:paraId="3FC87178" w14:textId="77777777" w:rsidR="00F3336D" w:rsidRPr="00F3336D" w:rsidRDefault="00F3336D" w:rsidP="00F3336D">
      <w:pPr>
        <w:spacing w:before="0" w:after="0" w:line="360" w:lineRule="auto"/>
        <w:jc w:val="left"/>
        <w:rPr>
          <w:rFonts w:ascii="Tahoma" w:eastAsia="Times New Roman" w:hAnsi="Tahoma" w:cs="Tahoma"/>
          <w:sz w:val="20"/>
          <w:szCs w:val="20"/>
          <w:lang w:val="nl-NL" w:eastAsia="pl-PL"/>
        </w:rPr>
      </w:pPr>
      <w:r w:rsidRPr="00F3336D">
        <w:rPr>
          <w:rFonts w:ascii="Tahoma" w:eastAsia="Times New Roman" w:hAnsi="Tahoma" w:cs="Tahoma"/>
          <w:sz w:val="20"/>
          <w:szCs w:val="20"/>
          <w:lang w:val="nl-NL" w:eastAsia="pl-PL"/>
        </w:rPr>
        <w:t>Zakłada się 5% ubytek suchej masy osadu w wyniku przebiegu procesu endogennej respiracji przebiegającej w KTSO, stąd ilość osadu ustabilizowanego w KTSO wynosi:</w:t>
      </w:r>
    </w:p>
    <w:p w14:paraId="07B5D014" w14:textId="77777777" w:rsidR="00F3336D" w:rsidRPr="00F3336D" w:rsidRDefault="00F3336D" w:rsidP="00F3336D">
      <w:pPr>
        <w:spacing w:before="0" w:after="0" w:line="360" w:lineRule="auto"/>
        <w:jc w:val="left"/>
        <w:rPr>
          <w:rFonts w:ascii="Tahoma" w:eastAsia="Times New Roman" w:hAnsi="Tahoma" w:cs="Tahoma"/>
          <w:sz w:val="20"/>
          <w:szCs w:val="20"/>
          <w:lang w:val="nl-NL" w:eastAsia="pl-PL"/>
        </w:rPr>
      </w:pPr>
      <w:r w:rsidRPr="00F3336D">
        <w:rPr>
          <w:rFonts w:ascii="Tahoma" w:eastAsia="Times New Roman" w:hAnsi="Tahoma" w:cs="Tahoma"/>
          <w:sz w:val="20"/>
          <w:szCs w:val="20"/>
          <w:lang w:val="nl-NL" w:eastAsia="pl-PL"/>
        </w:rPr>
        <w:t>Gs = 245,1 kg s.m./d</w:t>
      </w:r>
    </w:p>
    <w:p w14:paraId="3E3CF1D0" w14:textId="77777777" w:rsidR="00F3336D" w:rsidRPr="00F3336D" w:rsidRDefault="00F3336D" w:rsidP="00F3336D">
      <w:pPr>
        <w:spacing w:before="0" w:after="0" w:line="360" w:lineRule="auto"/>
        <w:jc w:val="left"/>
        <w:rPr>
          <w:rFonts w:ascii="Tahoma" w:eastAsia="Times New Roman" w:hAnsi="Tahoma" w:cs="Tahoma"/>
          <w:sz w:val="20"/>
          <w:szCs w:val="20"/>
          <w:lang w:val="nl-NL" w:eastAsia="pl-PL"/>
        </w:rPr>
      </w:pPr>
      <w:r w:rsidRPr="00F3336D">
        <w:rPr>
          <w:rFonts w:ascii="Tahoma" w:eastAsia="Times New Roman" w:hAnsi="Tahoma" w:cs="Tahoma"/>
          <w:sz w:val="20"/>
          <w:szCs w:val="20"/>
          <w:lang w:val="nl-NL" w:eastAsia="pl-PL"/>
        </w:rPr>
        <w:t xml:space="preserve">Objętość osadu po stabilizacji w KTSO i zagęszaczaniu grawitacyjnym </w:t>
      </w:r>
    </w:p>
    <w:p w14:paraId="43159E17" w14:textId="77777777" w:rsidR="00F3336D" w:rsidRPr="00F3336D" w:rsidRDefault="00F3336D" w:rsidP="00F3336D">
      <w:pPr>
        <w:spacing w:before="0" w:after="0" w:line="360" w:lineRule="auto"/>
        <w:jc w:val="left"/>
        <w:rPr>
          <w:rFonts w:ascii="Tahoma" w:eastAsia="Times New Roman" w:hAnsi="Tahoma" w:cs="Tahoma"/>
          <w:sz w:val="20"/>
          <w:szCs w:val="20"/>
          <w:lang w:val="nl-NL" w:eastAsia="pl-PL"/>
        </w:rPr>
      </w:pPr>
      <w:r w:rsidRPr="00F3336D">
        <w:rPr>
          <w:rFonts w:ascii="Tahoma" w:eastAsia="Times New Roman" w:hAnsi="Tahoma" w:cs="Tahoma"/>
          <w:sz w:val="20"/>
          <w:szCs w:val="20"/>
          <w:lang w:val="nl-NL" w:eastAsia="pl-PL"/>
        </w:rPr>
        <w:t>Przyjęto uwodnienie osadu po komorze stabilizacji i samoistnym zageszczeniu W=98,0%</w:t>
      </w:r>
    </w:p>
    <w:p w14:paraId="2F5EB6EB" w14:textId="77777777" w:rsidR="00F3336D" w:rsidRPr="00F3336D" w:rsidRDefault="00F3336D" w:rsidP="00F3336D">
      <w:pPr>
        <w:spacing w:before="0" w:after="0" w:line="360" w:lineRule="auto"/>
        <w:jc w:val="left"/>
        <w:rPr>
          <w:rFonts w:ascii="Tahoma" w:eastAsia="Times New Roman" w:hAnsi="Tahoma" w:cs="Tahoma"/>
          <w:sz w:val="20"/>
          <w:szCs w:val="20"/>
          <w:lang w:val="nl-NL" w:eastAsia="pl-PL"/>
        </w:rPr>
      </w:pPr>
      <w:r w:rsidRPr="00F3336D">
        <w:rPr>
          <w:rFonts w:ascii="Tahoma" w:eastAsia="Times New Roman" w:hAnsi="Tahoma" w:cs="Tahoma"/>
          <w:sz w:val="20"/>
          <w:szCs w:val="20"/>
          <w:lang w:val="nl-NL" w:eastAsia="pl-PL"/>
        </w:rPr>
        <w:t>Vs = 12,3 m</w:t>
      </w:r>
      <w:r w:rsidRPr="00F3336D">
        <w:rPr>
          <w:rFonts w:ascii="Tahoma" w:eastAsia="Times New Roman" w:hAnsi="Tahoma" w:cs="Tahoma"/>
          <w:sz w:val="20"/>
          <w:szCs w:val="20"/>
          <w:vertAlign w:val="superscript"/>
          <w:lang w:val="nl-NL" w:eastAsia="pl-PL"/>
        </w:rPr>
        <w:t>3</w:t>
      </w:r>
      <w:r w:rsidRPr="00F3336D">
        <w:rPr>
          <w:rFonts w:ascii="Tahoma" w:eastAsia="Times New Roman" w:hAnsi="Tahoma" w:cs="Tahoma"/>
          <w:sz w:val="20"/>
          <w:szCs w:val="20"/>
          <w:lang w:val="nl-NL" w:eastAsia="pl-PL"/>
        </w:rPr>
        <w:t>/d</w:t>
      </w:r>
    </w:p>
    <w:p w14:paraId="015F6F3F" w14:textId="22946ABB" w:rsidR="00F3336D" w:rsidRPr="00F3336D" w:rsidRDefault="00F3336D" w:rsidP="00F3336D">
      <w:pPr>
        <w:spacing w:before="0" w:after="0" w:line="360" w:lineRule="auto"/>
        <w:jc w:val="left"/>
        <w:rPr>
          <w:rFonts w:ascii="Tahoma" w:eastAsia="Times New Roman" w:hAnsi="Tahoma" w:cs="Tahoma"/>
          <w:sz w:val="20"/>
          <w:szCs w:val="20"/>
          <w:lang w:eastAsia="pl-PL"/>
        </w:rPr>
      </w:pPr>
      <w:r w:rsidRPr="00F3336D">
        <w:rPr>
          <w:rFonts w:ascii="Tahoma" w:eastAsia="Times New Roman" w:hAnsi="Tahoma" w:cs="Tahoma"/>
          <w:sz w:val="20"/>
          <w:szCs w:val="20"/>
          <w:lang w:eastAsia="pl-PL"/>
        </w:rPr>
        <w:t>Ilość wód nad</w:t>
      </w:r>
      <w:r w:rsidR="009E7BE0">
        <w:rPr>
          <w:rFonts w:ascii="Tahoma" w:eastAsia="Times New Roman" w:hAnsi="Tahoma" w:cs="Tahoma"/>
          <w:sz w:val="20"/>
          <w:szCs w:val="20"/>
          <w:lang w:eastAsia="pl-PL"/>
        </w:rPr>
        <w:t xml:space="preserve"> </w:t>
      </w:r>
      <w:r w:rsidRPr="00F3336D">
        <w:rPr>
          <w:rFonts w:ascii="Tahoma" w:eastAsia="Times New Roman" w:hAnsi="Tahoma" w:cs="Tahoma"/>
          <w:sz w:val="20"/>
          <w:szCs w:val="20"/>
          <w:lang w:eastAsia="pl-PL"/>
        </w:rPr>
        <w:t>osadowych odprowadzanych z komory KTSO:</w:t>
      </w:r>
    </w:p>
    <w:p w14:paraId="453B835A" w14:textId="77777777" w:rsidR="00F3336D" w:rsidRPr="00F3336D" w:rsidRDefault="00F3336D" w:rsidP="00F3336D">
      <w:pPr>
        <w:spacing w:before="0" w:after="0" w:line="360" w:lineRule="auto"/>
        <w:jc w:val="left"/>
        <w:rPr>
          <w:rFonts w:ascii="Tahoma" w:eastAsia="Times New Roman" w:hAnsi="Tahoma" w:cs="Tahoma"/>
          <w:sz w:val="20"/>
          <w:szCs w:val="20"/>
          <w:lang w:eastAsia="pl-PL"/>
        </w:rPr>
      </w:pPr>
      <w:r w:rsidRPr="00F3336D">
        <w:rPr>
          <w:rFonts w:ascii="Tahoma" w:eastAsia="Times New Roman" w:hAnsi="Tahoma" w:cs="Tahoma"/>
          <w:sz w:val="20"/>
          <w:szCs w:val="20"/>
          <w:lang w:eastAsia="pl-PL"/>
        </w:rPr>
        <w:t xml:space="preserve">V = 24,6 </w:t>
      </w:r>
      <w:r w:rsidRPr="00F3336D">
        <w:rPr>
          <w:rFonts w:ascii="Tahoma" w:eastAsia="Times New Roman" w:hAnsi="Tahoma" w:cs="Tahoma"/>
          <w:sz w:val="20"/>
          <w:szCs w:val="20"/>
          <w:lang w:val="nl-NL" w:eastAsia="pl-PL"/>
        </w:rPr>
        <w:t>m</w:t>
      </w:r>
      <w:r w:rsidRPr="00F3336D">
        <w:rPr>
          <w:rFonts w:ascii="Tahoma" w:eastAsia="Times New Roman" w:hAnsi="Tahoma" w:cs="Tahoma"/>
          <w:sz w:val="20"/>
          <w:szCs w:val="20"/>
          <w:vertAlign w:val="superscript"/>
          <w:lang w:val="nl-NL" w:eastAsia="pl-PL"/>
        </w:rPr>
        <w:t>3</w:t>
      </w:r>
      <w:r w:rsidRPr="00F3336D">
        <w:rPr>
          <w:rFonts w:ascii="Tahoma" w:eastAsia="Times New Roman" w:hAnsi="Tahoma" w:cs="Tahoma"/>
          <w:sz w:val="20"/>
          <w:szCs w:val="20"/>
          <w:lang w:val="nl-NL" w:eastAsia="pl-PL"/>
        </w:rPr>
        <w:t>/d</w:t>
      </w:r>
    </w:p>
    <w:p w14:paraId="1E59D291" w14:textId="71864A52" w:rsidR="00F3336D" w:rsidRPr="009619A7" w:rsidRDefault="009619A7" w:rsidP="009619A7">
      <w:pPr>
        <w:spacing w:before="0" w:after="0" w:line="360" w:lineRule="auto"/>
        <w:jc w:val="left"/>
        <w:rPr>
          <w:rFonts w:ascii="Tahoma" w:eastAsia="Times New Roman" w:hAnsi="Tahoma" w:cs="Tahoma"/>
          <w:sz w:val="20"/>
          <w:szCs w:val="20"/>
          <w:lang w:eastAsia="pl-PL"/>
        </w:rPr>
      </w:pPr>
      <w:r>
        <w:rPr>
          <w:rFonts w:ascii="Tahoma" w:eastAsia="Times New Roman" w:hAnsi="Tahoma" w:cs="Tahoma"/>
          <w:sz w:val="20"/>
          <w:szCs w:val="20"/>
          <w:lang w:eastAsia="pl-PL"/>
        </w:rPr>
        <w:t>Zakładając trzydniową produkcję osadu ustabilizowanego do zmagazynowanie w Zbiorniki buforowym osadu ustabilizowanego otrzymujemy konieczną pojemność zbiornika : 3*12,3 m</w:t>
      </w:r>
      <w:r>
        <w:rPr>
          <w:rFonts w:ascii="Tahoma" w:eastAsia="Times New Roman" w:hAnsi="Tahoma" w:cs="Tahoma"/>
          <w:sz w:val="20"/>
          <w:szCs w:val="20"/>
          <w:vertAlign w:val="superscript"/>
          <w:lang w:eastAsia="pl-PL"/>
        </w:rPr>
        <w:t>3</w:t>
      </w:r>
      <w:r>
        <w:rPr>
          <w:rFonts w:ascii="Tahoma" w:eastAsia="Times New Roman" w:hAnsi="Tahoma" w:cs="Tahoma"/>
          <w:sz w:val="20"/>
          <w:szCs w:val="20"/>
          <w:lang w:eastAsia="pl-PL"/>
        </w:rPr>
        <w:t>/d = 36,9 m</w:t>
      </w:r>
      <w:r>
        <w:rPr>
          <w:rFonts w:ascii="Tahoma" w:eastAsia="Times New Roman" w:hAnsi="Tahoma" w:cs="Tahoma"/>
          <w:sz w:val="20"/>
          <w:szCs w:val="20"/>
          <w:vertAlign w:val="superscript"/>
          <w:lang w:eastAsia="pl-PL"/>
        </w:rPr>
        <w:t>3</w:t>
      </w:r>
      <w:r>
        <w:rPr>
          <w:rFonts w:ascii="Tahoma" w:eastAsia="Times New Roman" w:hAnsi="Tahoma" w:cs="Tahoma"/>
          <w:sz w:val="20"/>
          <w:szCs w:val="20"/>
          <w:lang w:eastAsia="pl-PL"/>
        </w:rPr>
        <w:t>/3dni .</w:t>
      </w:r>
    </w:p>
    <w:p w14:paraId="66477887" w14:textId="77777777" w:rsidR="00F3336D" w:rsidRPr="00335E32" w:rsidRDefault="00F3336D" w:rsidP="00765158">
      <w:pPr>
        <w:spacing w:before="0" w:after="0" w:line="360" w:lineRule="auto"/>
        <w:rPr>
          <w:rFonts w:ascii="Tahoma" w:eastAsia="Times New Roman" w:hAnsi="Tahoma" w:cs="Tahoma"/>
          <w:sz w:val="20"/>
          <w:szCs w:val="20"/>
          <w:lang w:eastAsia="pl-PL"/>
        </w:rPr>
      </w:pPr>
    </w:p>
    <w:p w14:paraId="015A5A24" w14:textId="3B839750" w:rsidR="00335E32" w:rsidRDefault="00335E32" w:rsidP="00765158">
      <w:pPr>
        <w:spacing w:before="0" w:after="0" w:line="360" w:lineRule="auto"/>
        <w:rPr>
          <w:rFonts w:ascii="Tahoma" w:eastAsia="Times New Roman" w:hAnsi="Tahoma" w:cs="Tahoma"/>
          <w:b/>
          <w:sz w:val="20"/>
          <w:szCs w:val="20"/>
          <w:u w:val="single"/>
          <w:lang w:eastAsia="pl-PL"/>
        </w:rPr>
      </w:pPr>
      <w:r w:rsidRPr="00390ABE">
        <w:rPr>
          <w:rFonts w:ascii="Tahoma" w:eastAsia="Times New Roman" w:hAnsi="Tahoma" w:cs="Tahoma"/>
          <w:b/>
          <w:sz w:val="20"/>
          <w:szCs w:val="20"/>
          <w:u w:val="single"/>
          <w:lang w:eastAsia="pl-PL"/>
        </w:rPr>
        <w:t>Odwadnianie osadu</w:t>
      </w:r>
    </w:p>
    <w:p w14:paraId="7CB0E196" w14:textId="77777777" w:rsidR="002F7C03" w:rsidRPr="002F7C03" w:rsidRDefault="002F7C03" w:rsidP="002F7C03">
      <w:pPr>
        <w:spacing w:before="0" w:after="0" w:line="360" w:lineRule="auto"/>
        <w:jc w:val="left"/>
        <w:rPr>
          <w:rFonts w:ascii="Tahoma" w:eastAsia="Times New Roman" w:hAnsi="Tahoma" w:cs="Tahoma"/>
          <w:sz w:val="20"/>
          <w:szCs w:val="20"/>
          <w:lang w:eastAsia="pl-PL"/>
        </w:rPr>
      </w:pPr>
      <w:r w:rsidRPr="002F7C03">
        <w:rPr>
          <w:rFonts w:ascii="Tahoma" w:eastAsia="Times New Roman" w:hAnsi="Tahoma" w:cs="Tahoma"/>
          <w:sz w:val="20"/>
          <w:szCs w:val="20"/>
          <w:lang w:eastAsia="pl-PL"/>
        </w:rPr>
        <w:t>Dobowa objętość osadu kierowanego do odwadniania</w:t>
      </w:r>
    </w:p>
    <w:p w14:paraId="28CB3380" w14:textId="77777777" w:rsidR="002F7C03" w:rsidRPr="002F7C03" w:rsidRDefault="002F7C03" w:rsidP="002F7C03">
      <w:pPr>
        <w:spacing w:before="0" w:after="0" w:line="360" w:lineRule="auto"/>
        <w:jc w:val="left"/>
        <w:rPr>
          <w:rFonts w:ascii="Tahoma" w:eastAsia="Times New Roman" w:hAnsi="Tahoma" w:cs="Tahoma"/>
          <w:sz w:val="20"/>
          <w:szCs w:val="20"/>
          <w:lang w:val="nl-NL" w:eastAsia="pl-PL"/>
        </w:rPr>
      </w:pPr>
      <w:r w:rsidRPr="002F7C03">
        <w:rPr>
          <w:rFonts w:ascii="Tahoma" w:eastAsia="Times New Roman" w:hAnsi="Tahoma" w:cs="Tahoma"/>
          <w:sz w:val="20"/>
          <w:szCs w:val="20"/>
          <w:lang w:val="nl-NL" w:eastAsia="pl-PL"/>
        </w:rPr>
        <w:t>Vs = 12,3 m</w:t>
      </w:r>
      <w:r w:rsidRPr="002F7C03">
        <w:rPr>
          <w:rFonts w:ascii="Tahoma" w:eastAsia="Times New Roman" w:hAnsi="Tahoma" w:cs="Tahoma"/>
          <w:sz w:val="20"/>
          <w:szCs w:val="20"/>
          <w:vertAlign w:val="superscript"/>
          <w:lang w:val="nl-NL" w:eastAsia="pl-PL"/>
        </w:rPr>
        <w:t>3</w:t>
      </w:r>
      <w:r w:rsidRPr="002F7C03">
        <w:rPr>
          <w:rFonts w:ascii="Tahoma" w:eastAsia="Times New Roman" w:hAnsi="Tahoma" w:cs="Tahoma"/>
          <w:sz w:val="20"/>
          <w:szCs w:val="20"/>
          <w:lang w:val="nl-NL" w:eastAsia="pl-PL"/>
        </w:rPr>
        <w:t>/d</w:t>
      </w:r>
    </w:p>
    <w:p w14:paraId="168380A8" w14:textId="77777777" w:rsidR="002F7C03" w:rsidRPr="002F7C03" w:rsidRDefault="002F7C03" w:rsidP="002F7C03">
      <w:pPr>
        <w:spacing w:before="0" w:after="0" w:line="360" w:lineRule="auto"/>
        <w:jc w:val="left"/>
        <w:rPr>
          <w:rFonts w:ascii="Tahoma" w:eastAsia="Times New Roman" w:hAnsi="Tahoma" w:cs="Tahoma"/>
          <w:sz w:val="20"/>
          <w:szCs w:val="20"/>
          <w:lang w:eastAsia="pl-PL"/>
        </w:rPr>
      </w:pPr>
      <w:proofErr w:type="spellStart"/>
      <w:r w:rsidRPr="002F7C03">
        <w:rPr>
          <w:rFonts w:ascii="Tahoma" w:eastAsia="Times New Roman" w:hAnsi="Tahoma" w:cs="Tahoma"/>
          <w:sz w:val="20"/>
          <w:szCs w:val="20"/>
          <w:lang w:eastAsia="pl-PL"/>
        </w:rPr>
        <w:t>W</w:t>
      </w:r>
      <w:r w:rsidRPr="002F7C03">
        <w:rPr>
          <w:rFonts w:ascii="Tahoma" w:eastAsia="Times New Roman" w:hAnsi="Tahoma" w:cs="Tahoma"/>
          <w:sz w:val="20"/>
          <w:szCs w:val="20"/>
          <w:vertAlign w:val="subscript"/>
          <w:lang w:eastAsia="pl-PL"/>
        </w:rPr>
        <w:t>k</w:t>
      </w:r>
      <w:proofErr w:type="spellEnd"/>
      <w:r w:rsidRPr="002F7C03">
        <w:rPr>
          <w:rFonts w:ascii="Tahoma" w:eastAsia="Times New Roman" w:hAnsi="Tahoma" w:cs="Tahoma"/>
          <w:sz w:val="20"/>
          <w:szCs w:val="20"/>
          <w:lang w:eastAsia="pl-PL"/>
        </w:rPr>
        <w:t xml:space="preserve"> = 85% - uwodnienie osadów ściekowych końcowe po procesie odwadniania dla 15% </w:t>
      </w:r>
      <w:proofErr w:type="spellStart"/>
      <w:r w:rsidRPr="002F7C03">
        <w:rPr>
          <w:rFonts w:ascii="Tahoma" w:eastAsia="Times New Roman" w:hAnsi="Tahoma" w:cs="Tahoma"/>
          <w:sz w:val="20"/>
          <w:szCs w:val="20"/>
          <w:lang w:eastAsia="pl-PL"/>
        </w:rPr>
        <w:t>s.m</w:t>
      </w:r>
      <w:proofErr w:type="spellEnd"/>
      <w:r w:rsidRPr="002F7C03">
        <w:rPr>
          <w:rFonts w:ascii="Tahoma" w:eastAsia="Times New Roman" w:hAnsi="Tahoma" w:cs="Tahoma"/>
          <w:sz w:val="20"/>
          <w:szCs w:val="20"/>
          <w:lang w:eastAsia="pl-PL"/>
        </w:rPr>
        <w:t>.</w:t>
      </w:r>
    </w:p>
    <w:p w14:paraId="4DEB67A0" w14:textId="77777777" w:rsidR="002F7C03" w:rsidRPr="002F7C03" w:rsidRDefault="002F7C03" w:rsidP="002F7C03">
      <w:pPr>
        <w:spacing w:before="0" w:after="0" w:line="360" w:lineRule="auto"/>
        <w:jc w:val="left"/>
        <w:rPr>
          <w:rFonts w:ascii="Tahoma" w:eastAsia="Times New Roman" w:hAnsi="Tahoma" w:cs="Tahoma"/>
          <w:sz w:val="20"/>
          <w:szCs w:val="20"/>
          <w:lang w:eastAsia="pl-PL"/>
        </w:rPr>
      </w:pPr>
      <w:proofErr w:type="spellStart"/>
      <w:r w:rsidRPr="002F7C03">
        <w:rPr>
          <w:rFonts w:ascii="Tahoma" w:eastAsia="Times New Roman" w:hAnsi="Tahoma" w:cs="Tahoma"/>
          <w:sz w:val="20"/>
          <w:szCs w:val="20"/>
          <w:lang w:eastAsia="pl-PL"/>
        </w:rPr>
        <w:t>V</w:t>
      </w:r>
      <w:r w:rsidRPr="002F7C03">
        <w:rPr>
          <w:rFonts w:ascii="Tahoma" w:eastAsia="Times New Roman" w:hAnsi="Tahoma" w:cs="Tahoma"/>
          <w:sz w:val="20"/>
          <w:szCs w:val="20"/>
          <w:vertAlign w:val="subscript"/>
          <w:lang w:eastAsia="pl-PL"/>
        </w:rPr>
        <w:t>o</w:t>
      </w:r>
      <w:proofErr w:type="spellEnd"/>
      <w:r w:rsidRPr="002F7C03">
        <w:rPr>
          <w:rFonts w:ascii="Tahoma" w:eastAsia="Times New Roman" w:hAnsi="Tahoma" w:cs="Tahoma"/>
          <w:sz w:val="20"/>
          <w:szCs w:val="20"/>
          <w:lang w:eastAsia="pl-PL"/>
        </w:rPr>
        <w:t>= 1,6 m</w:t>
      </w:r>
      <w:r w:rsidRPr="002F7C03">
        <w:rPr>
          <w:rFonts w:ascii="Tahoma" w:eastAsia="Times New Roman" w:hAnsi="Tahoma" w:cs="Tahoma"/>
          <w:sz w:val="20"/>
          <w:szCs w:val="20"/>
          <w:vertAlign w:val="superscript"/>
          <w:lang w:eastAsia="pl-PL"/>
        </w:rPr>
        <w:t>3</w:t>
      </w:r>
      <w:r w:rsidRPr="002F7C03">
        <w:rPr>
          <w:rFonts w:ascii="Tahoma" w:eastAsia="Times New Roman" w:hAnsi="Tahoma" w:cs="Tahoma"/>
          <w:sz w:val="20"/>
          <w:szCs w:val="20"/>
          <w:lang w:eastAsia="pl-PL"/>
        </w:rPr>
        <w:t xml:space="preserve">/d – objętość osadu odwodnionego </w:t>
      </w:r>
    </w:p>
    <w:p w14:paraId="5AF3409C" w14:textId="77777777" w:rsidR="002F7C03" w:rsidRPr="002F7C03" w:rsidRDefault="002F7C03" w:rsidP="002F7C03">
      <w:pPr>
        <w:spacing w:before="0" w:after="0" w:line="360" w:lineRule="auto"/>
        <w:jc w:val="left"/>
        <w:rPr>
          <w:rFonts w:ascii="Tahoma" w:eastAsia="Times New Roman" w:hAnsi="Tahoma" w:cs="Tahoma"/>
          <w:sz w:val="20"/>
          <w:szCs w:val="20"/>
          <w:lang w:eastAsia="pl-PL"/>
        </w:rPr>
      </w:pPr>
      <w:r w:rsidRPr="002F7C03">
        <w:rPr>
          <w:rFonts w:ascii="Tahoma" w:eastAsia="Times New Roman" w:hAnsi="Tahoma" w:cs="Tahoma"/>
          <w:sz w:val="20"/>
          <w:szCs w:val="20"/>
          <w:lang w:eastAsia="pl-PL"/>
        </w:rPr>
        <w:t>Ilość odcieków po odwadnianiu osadu:</w:t>
      </w:r>
    </w:p>
    <w:p w14:paraId="4102988F" w14:textId="77777777" w:rsidR="002F7C03" w:rsidRPr="002F7C03" w:rsidRDefault="002F7C03" w:rsidP="002F7C03">
      <w:pPr>
        <w:spacing w:before="0" w:after="0" w:line="360" w:lineRule="auto"/>
        <w:jc w:val="left"/>
        <w:rPr>
          <w:rFonts w:ascii="Tahoma" w:eastAsia="Times New Roman" w:hAnsi="Tahoma" w:cs="Tahoma"/>
          <w:sz w:val="20"/>
          <w:szCs w:val="20"/>
          <w:lang w:eastAsia="pl-PL"/>
        </w:rPr>
      </w:pPr>
      <w:proofErr w:type="spellStart"/>
      <w:r w:rsidRPr="002F7C03">
        <w:rPr>
          <w:rFonts w:ascii="Tahoma" w:eastAsia="Times New Roman" w:hAnsi="Tahoma" w:cs="Tahoma"/>
          <w:sz w:val="20"/>
          <w:szCs w:val="20"/>
          <w:lang w:eastAsia="pl-PL"/>
        </w:rPr>
        <w:t>V</w:t>
      </w:r>
      <w:r w:rsidRPr="002F7C03">
        <w:rPr>
          <w:rFonts w:ascii="Tahoma" w:eastAsia="Times New Roman" w:hAnsi="Tahoma" w:cs="Tahoma"/>
          <w:sz w:val="20"/>
          <w:szCs w:val="20"/>
          <w:vertAlign w:val="subscript"/>
          <w:lang w:eastAsia="pl-PL"/>
        </w:rPr>
        <w:t>od</w:t>
      </w:r>
      <w:proofErr w:type="spellEnd"/>
      <w:r w:rsidRPr="002F7C03">
        <w:rPr>
          <w:rFonts w:ascii="Tahoma" w:eastAsia="Times New Roman" w:hAnsi="Tahoma" w:cs="Tahoma"/>
          <w:sz w:val="20"/>
          <w:szCs w:val="20"/>
          <w:lang w:eastAsia="pl-PL"/>
        </w:rPr>
        <w:t xml:space="preserve"> = 10,6 </w:t>
      </w:r>
      <w:r w:rsidRPr="002F7C03">
        <w:rPr>
          <w:rFonts w:ascii="Tahoma" w:eastAsia="Times New Roman" w:hAnsi="Tahoma" w:cs="Tahoma"/>
          <w:sz w:val="20"/>
          <w:szCs w:val="20"/>
          <w:lang w:val="nl-NL" w:eastAsia="pl-PL"/>
        </w:rPr>
        <w:t>m</w:t>
      </w:r>
      <w:r w:rsidRPr="002F7C03">
        <w:rPr>
          <w:rFonts w:ascii="Tahoma" w:eastAsia="Times New Roman" w:hAnsi="Tahoma" w:cs="Tahoma"/>
          <w:sz w:val="20"/>
          <w:szCs w:val="20"/>
          <w:vertAlign w:val="superscript"/>
          <w:lang w:val="nl-NL" w:eastAsia="pl-PL"/>
        </w:rPr>
        <w:t>3</w:t>
      </w:r>
      <w:r w:rsidRPr="002F7C03">
        <w:rPr>
          <w:rFonts w:ascii="Tahoma" w:eastAsia="Times New Roman" w:hAnsi="Tahoma" w:cs="Tahoma"/>
          <w:sz w:val="20"/>
          <w:szCs w:val="20"/>
          <w:lang w:val="nl-NL" w:eastAsia="pl-PL"/>
        </w:rPr>
        <w:t>/d</w:t>
      </w:r>
    </w:p>
    <w:p w14:paraId="1BA37168" w14:textId="77777777" w:rsidR="002F7C03" w:rsidRPr="002F7C03" w:rsidRDefault="002F7C03" w:rsidP="002F7C03">
      <w:pPr>
        <w:spacing w:before="0" w:after="0" w:line="360" w:lineRule="auto"/>
        <w:jc w:val="left"/>
        <w:rPr>
          <w:rFonts w:ascii="Tahoma" w:eastAsia="Times New Roman" w:hAnsi="Tahoma" w:cs="Tahoma"/>
          <w:sz w:val="20"/>
          <w:szCs w:val="20"/>
          <w:lang w:eastAsia="pl-PL"/>
        </w:rPr>
      </w:pPr>
      <w:r w:rsidRPr="002F7C03">
        <w:rPr>
          <w:rFonts w:ascii="Tahoma" w:eastAsia="Times New Roman" w:hAnsi="Tahoma" w:cs="Tahoma"/>
          <w:sz w:val="20"/>
          <w:szCs w:val="20"/>
          <w:lang w:eastAsia="pl-PL"/>
        </w:rPr>
        <w:t xml:space="preserve">Można założyć na potrzeby koncepcji użycie istniejącej prasy NP 08 produkcji </w:t>
      </w:r>
      <w:proofErr w:type="spellStart"/>
      <w:r w:rsidRPr="002F7C03">
        <w:rPr>
          <w:rFonts w:ascii="Tahoma" w:eastAsia="Times New Roman" w:hAnsi="Tahoma" w:cs="Tahoma"/>
          <w:sz w:val="20"/>
          <w:szCs w:val="20"/>
          <w:lang w:eastAsia="pl-PL"/>
        </w:rPr>
        <w:t>Ekofinn</w:t>
      </w:r>
      <w:proofErr w:type="spellEnd"/>
      <w:r w:rsidRPr="002F7C03">
        <w:rPr>
          <w:rFonts w:ascii="Tahoma" w:eastAsia="Times New Roman" w:hAnsi="Tahoma" w:cs="Tahoma"/>
          <w:sz w:val="20"/>
          <w:szCs w:val="20"/>
          <w:lang w:eastAsia="pl-PL"/>
        </w:rPr>
        <w:t xml:space="preserve"> o wydajności 1-5,0  m</w:t>
      </w:r>
      <w:r w:rsidRPr="002F7C03">
        <w:rPr>
          <w:rFonts w:ascii="Tahoma" w:eastAsia="Times New Roman" w:hAnsi="Tahoma" w:cs="Tahoma"/>
          <w:sz w:val="20"/>
          <w:szCs w:val="20"/>
          <w:vertAlign w:val="superscript"/>
          <w:lang w:eastAsia="pl-PL"/>
        </w:rPr>
        <w:t>3</w:t>
      </w:r>
      <w:r w:rsidRPr="002F7C03">
        <w:rPr>
          <w:rFonts w:ascii="Tahoma" w:eastAsia="Times New Roman" w:hAnsi="Tahoma" w:cs="Tahoma"/>
          <w:sz w:val="20"/>
          <w:szCs w:val="20"/>
          <w:lang w:eastAsia="pl-PL"/>
        </w:rPr>
        <w:t xml:space="preserve">/h przy max. Do 140 kg  </w:t>
      </w:r>
      <w:proofErr w:type="spellStart"/>
      <w:r w:rsidRPr="002F7C03">
        <w:rPr>
          <w:rFonts w:ascii="Tahoma" w:eastAsia="Times New Roman" w:hAnsi="Tahoma" w:cs="Tahoma"/>
          <w:sz w:val="20"/>
          <w:szCs w:val="20"/>
          <w:lang w:eastAsia="pl-PL"/>
        </w:rPr>
        <w:t>smo</w:t>
      </w:r>
      <w:proofErr w:type="spellEnd"/>
      <w:r w:rsidRPr="002F7C03">
        <w:rPr>
          <w:rFonts w:ascii="Tahoma" w:eastAsia="Times New Roman" w:hAnsi="Tahoma" w:cs="Tahoma"/>
          <w:sz w:val="20"/>
          <w:szCs w:val="20"/>
          <w:lang w:eastAsia="pl-PL"/>
        </w:rPr>
        <w:t xml:space="preserve">/h .   </w:t>
      </w:r>
    </w:p>
    <w:p w14:paraId="684252E2" w14:textId="77777777" w:rsidR="002F7C03" w:rsidRPr="002F7C03" w:rsidRDefault="002F7C03" w:rsidP="002F7C03">
      <w:pPr>
        <w:spacing w:before="0" w:after="0" w:line="360" w:lineRule="auto"/>
        <w:jc w:val="left"/>
        <w:rPr>
          <w:rFonts w:ascii="Tahoma" w:eastAsia="Times New Roman" w:hAnsi="Tahoma" w:cs="Tahoma"/>
          <w:sz w:val="20"/>
          <w:szCs w:val="20"/>
          <w:lang w:eastAsia="pl-PL"/>
        </w:rPr>
      </w:pPr>
      <w:r w:rsidRPr="002F7C03">
        <w:rPr>
          <w:rFonts w:ascii="Tahoma" w:eastAsia="Times New Roman" w:hAnsi="Tahoma" w:cs="Tahoma"/>
          <w:sz w:val="20"/>
          <w:szCs w:val="20"/>
          <w:lang w:eastAsia="pl-PL"/>
        </w:rPr>
        <w:t>Prasa mogłaby pracować trzy razy w tygodniu przy czym w poniedziałki odwadniając osady z soboty , niedzieli i poniedziałku w ilości 36,9 m</w:t>
      </w:r>
      <w:r w:rsidRPr="002F7C03">
        <w:rPr>
          <w:rFonts w:ascii="Tahoma" w:eastAsia="Times New Roman" w:hAnsi="Tahoma" w:cs="Tahoma"/>
          <w:sz w:val="20"/>
          <w:szCs w:val="20"/>
          <w:vertAlign w:val="superscript"/>
          <w:lang w:eastAsia="pl-PL"/>
        </w:rPr>
        <w:t>3</w:t>
      </w:r>
      <w:r w:rsidRPr="002F7C03">
        <w:rPr>
          <w:rFonts w:ascii="Tahoma" w:eastAsia="Times New Roman" w:hAnsi="Tahoma" w:cs="Tahoma"/>
          <w:sz w:val="20"/>
          <w:szCs w:val="20"/>
          <w:lang w:eastAsia="pl-PL"/>
        </w:rPr>
        <w:t xml:space="preserve"> i 735,3 kg </w:t>
      </w:r>
      <w:proofErr w:type="spellStart"/>
      <w:r w:rsidRPr="002F7C03">
        <w:rPr>
          <w:rFonts w:ascii="Tahoma" w:eastAsia="Times New Roman" w:hAnsi="Tahoma" w:cs="Tahoma"/>
          <w:sz w:val="20"/>
          <w:szCs w:val="20"/>
          <w:lang w:eastAsia="pl-PL"/>
        </w:rPr>
        <w:t>sm</w:t>
      </w:r>
      <w:proofErr w:type="spellEnd"/>
      <w:r w:rsidRPr="002F7C03">
        <w:rPr>
          <w:rFonts w:ascii="Tahoma" w:eastAsia="Times New Roman" w:hAnsi="Tahoma" w:cs="Tahoma"/>
          <w:sz w:val="20"/>
          <w:szCs w:val="20"/>
          <w:lang w:eastAsia="pl-PL"/>
        </w:rPr>
        <w:t xml:space="preserve"> w czasie 7,5 h, zaś w pozostałe dni czyli w środę i w piątek osady zmagazynowane w ciągu dwóch dni produkcji, czyli odpowiednio 24,6 m</w:t>
      </w:r>
      <w:r w:rsidRPr="002F7C03">
        <w:rPr>
          <w:rFonts w:ascii="Tahoma" w:eastAsia="Times New Roman" w:hAnsi="Tahoma" w:cs="Tahoma"/>
          <w:sz w:val="20"/>
          <w:szCs w:val="20"/>
          <w:vertAlign w:val="superscript"/>
          <w:lang w:eastAsia="pl-PL"/>
        </w:rPr>
        <w:t>3</w:t>
      </w:r>
      <w:r w:rsidRPr="002F7C03">
        <w:rPr>
          <w:rFonts w:ascii="Tahoma" w:eastAsia="Times New Roman" w:hAnsi="Tahoma" w:cs="Tahoma"/>
          <w:sz w:val="20"/>
          <w:szCs w:val="20"/>
          <w:lang w:eastAsia="pl-PL"/>
        </w:rPr>
        <w:t xml:space="preserve"> i 490,2 kg </w:t>
      </w:r>
      <w:proofErr w:type="spellStart"/>
      <w:r w:rsidRPr="002F7C03">
        <w:rPr>
          <w:rFonts w:ascii="Tahoma" w:eastAsia="Times New Roman" w:hAnsi="Tahoma" w:cs="Tahoma"/>
          <w:sz w:val="20"/>
          <w:szCs w:val="20"/>
          <w:lang w:eastAsia="pl-PL"/>
        </w:rPr>
        <w:t>sm</w:t>
      </w:r>
      <w:proofErr w:type="spellEnd"/>
      <w:r w:rsidRPr="002F7C03">
        <w:rPr>
          <w:rFonts w:ascii="Tahoma" w:eastAsia="Times New Roman" w:hAnsi="Tahoma" w:cs="Tahoma"/>
          <w:sz w:val="20"/>
          <w:szCs w:val="20"/>
          <w:lang w:eastAsia="pl-PL"/>
        </w:rPr>
        <w:t xml:space="preserve"> w czasie 5 h pracy.  </w:t>
      </w:r>
    </w:p>
    <w:p w14:paraId="75A918D3" w14:textId="77777777" w:rsidR="00390ABE" w:rsidRPr="00390ABE" w:rsidRDefault="00390ABE" w:rsidP="00765158">
      <w:pPr>
        <w:spacing w:before="0" w:after="0" w:line="360" w:lineRule="auto"/>
        <w:rPr>
          <w:rFonts w:ascii="Tahoma" w:eastAsia="Times New Roman" w:hAnsi="Tahoma" w:cs="Tahoma"/>
          <w:b/>
          <w:sz w:val="20"/>
          <w:szCs w:val="20"/>
          <w:u w:val="single"/>
          <w:lang w:eastAsia="pl-PL"/>
        </w:rPr>
      </w:pPr>
    </w:p>
    <w:p w14:paraId="6FC2D830" w14:textId="2C83132E" w:rsidR="00335E32" w:rsidRPr="00BC6007" w:rsidRDefault="00335E32" w:rsidP="00765158">
      <w:pPr>
        <w:spacing w:before="0" w:after="0" w:line="360" w:lineRule="auto"/>
        <w:rPr>
          <w:rFonts w:ascii="Tahoma" w:eastAsia="Calibri" w:hAnsi="Tahoma" w:cs="Tahoma"/>
          <w:b/>
          <w:i/>
          <w:iCs/>
          <w:sz w:val="20"/>
          <w:szCs w:val="20"/>
        </w:rPr>
      </w:pPr>
      <w:r w:rsidRPr="00BC6007">
        <w:rPr>
          <w:rFonts w:ascii="Tahoma" w:eastAsia="Calibri" w:hAnsi="Tahoma" w:cs="Tahoma"/>
          <w:b/>
          <w:i/>
          <w:iCs/>
          <w:sz w:val="20"/>
          <w:szCs w:val="20"/>
        </w:rPr>
        <w:t>Reaktor do higienizacji i aglomeracji osadów ściekowych</w:t>
      </w:r>
    </w:p>
    <w:p w14:paraId="20ECAC90" w14:textId="5F8BCC9A" w:rsidR="00335E32" w:rsidRPr="00335E32" w:rsidRDefault="00335E32" w:rsidP="00A932A5">
      <w:pPr>
        <w:spacing w:before="0" w:after="0" w:line="360" w:lineRule="auto"/>
        <w:ind w:firstLine="426"/>
        <w:rPr>
          <w:rFonts w:ascii="Tahoma" w:eastAsia="Calibri" w:hAnsi="Tahoma" w:cs="Tahoma"/>
          <w:sz w:val="20"/>
          <w:szCs w:val="20"/>
        </w:rPr>
      </w:pPr>
      <w:r w:rsidRPr="00335E32">
        <w:rPr>
          <w:rFonts w:ascii="Tahoma" w:eastAsia="Calibri" w:hAnsi="Tahoma" w:cs="Tahoma"/>
          <w:sz w:val="20"/>
          <w:szCs w:val="20"/>
        </w:rPr>
        <w:t>Końcowym etapem przetwarzania osadów ściekowych będzie higienizacja i aglomeracja osadów z dodatkiem wapna palonego.</w:t>
      </w:r>
    </w:p>
    <w:p w14:paraId="32A4E55B" w14:textId="22326DB8" w:rsidR="00335E32" w:rsidRPr="00335E32" w:rsidRDefault="00335E32" w:rsidP="00A932A5">
      <w:pPr>
        <w:spacing w:before="0" w:after="0" w:line="360" w:lineRule="auto"/>
        <w:ind w:firstLine="426"/>
        <w:rPr>
          <w:rFonts w:ascii="Tahoma" w:eastAsia="Calibri" w:hAnsi="Tahoma" w:cs="Tahoma"/>
          <w:sz w:val="20"/>
          <w:szCs w:val="20"/>
        </w:rPr>
      </w:pPr>
      <w:r w:rsidRPr="00335E32">
        <w:rPr>
          <w:rFonts w:ascii="Tahoma" w:eastAsia="Calibri" w:hAnsi="Tahoma" w:cs="Tahoma"/>
          <w:sz w:val="20"/>
          <w:szCs w:val="20"/>
        </w:rPr>
        <w:t>Reaktor do higienizacji i aglomeracji osadów ściekowych służy do wytwarzania pełnowartościowego nawozu granulowanego z mieszaniny osadu ściekowego pochodzącego z węzła odwadniania osadów oraz wapna palonego. W trakcie procesu mieszania obu substratów wzrasta temperatura reakcji (do ok. 100</w:t>
      </w:r>
      <w:r w:rsidRPr="00335E32">
        <w:rPr>
          <w:rFonts w:ascii="Tahoma" w:eastAsia="Calibri" w:hAnsi="Tahoma" w:cs="Tahoma"/>
          <w:sz w:val="20"/>
          <w:szCs w:val="20"/>
          <w:vertAlign w:val="superscript"/>
        </w:rPr>
        <w:t>o</w:t>
      </w:r>
      <w:r w:rsidRPr="00335E32">
        <w:rPr>
          <w:rFonts w:ascii="Tahoma" w:eastAsia="Calibri" w:hAnsi="Tahoma" w:cs="Tahoma"/>
          <w:sz w:val="20"/>
          <w:szCs w:val="20"/>
        </w:rPr>
        <w:t>C) powodując całkowitą higienizację i granulację osadu ściekowego. W wyniku termicznej przemiany fizyko-chemicznej z osadu ściekowego powstaje produkt, który:</w:t>
      </w:r>
    </w:p>
    <w:p w14:paraId="7AFFB41D" w14:textId="03A7E325" w:rsidR="00335E32" w:rsidRPr="00A932A5" w:rsidRDefault="00335E32" w:rsidP="00FB21EB">
      <w:pPr>
        <w:pStyle w:val="Akapitzlist"/>
        <w:numPr>
          <w:ilvl w:val="0"/>
          <w:numId w:val="38"/>
        </w:numPr>
        <w:spacing w:line="360" w:lineRule="auto"/>
        <w:rPr>
          <w:rFonts w:ascii="Tahoma" w:eastAsia="Calibri" w:hAnsi="Tahoma" w:cs="Tahoma"/>
          <w:sz w:val="20"/>
          <w:szCs w:val="20"/>
        </w:rPr>
      </w:pPr>
      <w:r w:rsidRPr="00A932A5">
        <w:rPr>
          <w:rFonts w:ascii="Tahoma" w:eastAsia="Calibri" w:hAnsi="Tahoma" w:cs="Tahoma"/>
          <w:sz w:val="20"/>
          <w:szCs w:val="20"/>
        </w:rPr>
        <w:t>nie jest odpadem w sensie ustawy z 14 grudnia 2012 r. o odpadach (Dz.U. 2013, poz. 21),</w:t>
      </w:r>
    </w:p>
    <w:p w14:paraId="3EADB77E" w14:textId="54B786AE" w:rsidR="00335E32" w:rsidRPr="00A932A5" w:rsidRDefault="00335E32" w:rsidP="00FB21EB">
      <w:pPr>
        <w:pStyle w:val="Akapitzlist"/>
        <w:numPr>
          <w:ilvl w:val="0"/>
          <w:numId w:val="38"/>
        </w:numPr>
        <w:spacing w:line="360" w:lineRule="auto"/>
        <w:rPr>
          <w:rFonts w:ascii="Tahoma" w:eastAsia="Calibri" w:hAnsi="Tahoma" w:cs="Tahoma"/>
          <w:sz w:val="20"/>
          <w:szCs w:val="20"/>
        </w:rPr>
      </w:pPr>
      <w:r w:rsidRPr="00A932A5">
        <w:rPr>
          <w:rFonts w:ascii="Tahoma" w:eastAsia="Calibri" w:hAnsi="Tahoma" w:cs="Tahoma"/>
          <w:sz w:val="20"/>
          <w:szCs w:val="20"/>
        </w:rPr>
        <w:t xml:space="preserve">może być poddany wymaganej prawem procedurze </w:t>
      </w:r>
      <w:proofErr w:type="spellStart"/>
      <w:r w:rsidRPr="00A932A5">
        <w:rPr>
          <w:rFonts w:ascii="Tahoma" w:eastAsia="Calibri" w:hAnsi="Tahoma" w:cs="Tahoma"/>
          <w:sz w:val="20"/>
          <w:szCs w:val="20"/>
        </w:rPr>
        <w:t>dopuszczeniowej</w:t>
      </w:r>
      <w:proofErr w:type="spellEnd"/>
      <w:r w:rsidRPr="00A932A5">
        <w:rPr>
          <w:rFonts w:ascii="Tahoma" w:eastAsia="Calibri" w:hAnsi="Tahoma" w:cs="Tahoma"/>
          <w:sz w:val="20"/>
          <w:szCs w:val="20"/>
        </w:rPr>
        <w:t xml:space="preserve"> dla nawozów organiczno-mineralnych i uzyskać dopuszczenie Ministerstwa Rolnictwa i Rozwoju Wsi</w:t>
      </w:r>
    </w:p>
    <w:p w14:paraId="29653976" w14:textId="77777777" w:rsidR="00335E32" w:rsidRPr="00A932A5" w:rsidRDefault="00335E32" w:rsidP="00A932A5">
      <w:pPr>
        <w:pStyle w:val="Akapitzlist"/>
        <w:spacing w:line="360" w:lineRule="auto"/>
        <w:ind w:left="720"/>
        <w:rPr>
          <w:rFonts w:ascii="Tahoma" w:eastAsia="Calibri" w:hAnsi="Tahoma" w:cs="Tahoma"/>
          <w:sz w:val="20"/>
          <w:szCs w:val="20"/>
        </w:rPr>
      </w:pPr>
      <w:r w:rsidRPr="00A932A5">
        <w:rPr>
          <w:rFonts w:ascii="Tahoma" w:eastAsia="Calibri" w:hAnsi="Tahoma" w:cs="Tahoma"/>
          <w:sz w:val="20"/>
          <w:szCs w:val="20"/>
        </w:rPr>
        <w:t>do wytwarzania i obrotu rynkowego,</w:t>
      </w:r>
    </w:p>
    <w:p w14:paraId="2B5A31CB" w14:textId="1FB6A28C" w:rsidR="00335E32" w:rsidRPr="00A932A5" w:rsidRDefault="00335E32" w:rsidP="00FB21EB">
      <w:pPr>
        <w:pStyle w:val="Akapitzlist"/>
        <w:numPr>
          <w:ilvl w:val="0"/>
          <w:numId w:val="38"/>
        </w:numPr>
        <w:spacing w:line="360" w:lineRule="auto"/>
        <w:rPr>
          <w:rFonts w:ascii="Tahoma" w:eastAsia="Calibri" w:hAnsi="Tahoma" w:cs="Tahoma"/>
          <w:sz w:val="20"/>
          <w:szCs w:val="20"/>
        </w:rPr>
      </w:pPr>
      <w:r w:rsidRPr="00A932A5">
        <w:rPr>
          <w:rFonts w:ascii="Tahoma" w:eastAsia="Calibri" w:hAnsi="Tahoma" w:cs="Tahoma"/>
          <w:sz w:val="20"/>
          <w:szCs w:val="20"/>
        </w:rPr>
        <w:t>ma postać suchego, hydrofobowego granulatu o drobnym uziarnieniu,</w:t>
      </w:r>
    </w:p>
    <w:p w14:paraId="3E350EFD" w14:textId="3C868676" w:rsidR="00335E32" w:rsidRPr="00A932A5" w:rsidRDefault="00335E32" w:rsidP="00FB21EB">
      <w:pPr>
        <w:pStyle w:val="Akapitzlist"/>
        <w:numPr>
          <w:ilvl w:val="0"/>
          <w:numId w:val="38"/>
        </w:numPr>
        <w:spacing w:line="360" w:lineRule="auto"/>
        <w:rPr>
          <w:rFonts w:ascii="Tahoma" w:eastAsia="Calibri" w:hAnsi="Tahoma" w:cs="Tahoma"/>
          <w:sz w:val="20"/>
          <w:szCs w:val="20"/>
        </w:rPr>
      </w:pPr>
      <w:r w:rsidRPr="00A932A5">
        <w:rPr>
          <w:rFonts w:ascii="Tahoma" w:eastAsia="Calibri" w:hAnsi="Tahoma" w:cs="Tahoma"/>
          <w:sz w:val="20"/>
          <w:szCs w:val="20"/>
        </w:rPr>
        <w:t>charakteryzuje się sypkością i brakiem pylenia w trakcie magazynowania i transportu,</w:t>
      </w:r>
    </w:p>
    <w:p w14:paraId="148CDC60" w14:textId="0FE14027" w:rsidR="00335E32" w:rsidRPr="00A932A5" w:rsidRDefault="00335E32" w:rsidP="00FB21EB">
      <w:pPr>
        <w:pStyle w:val="Akapitzlist"/>
        <w:numPr>
          <w:ilvl w:val="0"/>
          <w:numId w:val="38"/>
        </w:numPr>
        <w:spacing w:line="360" w:lineRule="auto"/>
        <w:rPr>
          <w:rFonts w:ascii="Tahoma" w:eastAsia="Calibri" w:hAnsi="Tahoma" w:cs="Tahoma"/>
          <w:sz w:val="20"/>
          <w:szCs w:val="20"/>
        </w:rPr>
      </w:pPr>
      <w:r w:rsidRPr="00A932A5">
        <w:rPr>
          <w:rFonts w:ascii="Tahoma" w:eastAsia="Calibri" w:hAnsi="Tahoma" w:cs="Tahoma"/>
          <w:sz w:val="20"/>
          <w:szCs w:val="20"/>
        </w:rPr>
        <w:t>jest łatwy w przechowywaniu, pakowaniu i nadaje się do rozsiewania na polach za pomocą</w:t>
      </w:r>
    </w:p>
    <w:p w14:paraId="7AEF07E4" w14:textId="77777777" w:rsidR="00335E32" w:rsidRPr="00A932A5" w:rsidRDefault="00335E32" w:rsidP="00A932A5">
      <w:pPr>
        <w:pStyle w:val="Akapitzlist"/>
        <w:spacing w:line="360" w:lineRule="auto"/>
        <w:ind w:left="720"/>
        <w:rPr>
          <w:rFonts w:ascii="Tahoma" w:eastAsia="Calibri" w:hAnsi="Tahoma" w:cs="Tahoma"/>
          <w:sz w:val="20"/>
          <w:szCs w:val="20"/>
        </w:rPr>
      </w:pPr>
      <w:r w:rsidRPr="00A932A5">
        <w:rPr>
          <w:rFonts w:ascii="Tahoma" w:eastAsia="Calibri" w:hAnsi="Tahoma" w:cs="Tahoma"/>
          <w:sz w:val="20"/>
          <w:szCs w:val="20"/>
        </w:rPr>
        <w:t>siewników nawozów,</w:t>
      </w:r>
    </w:p>
    <w:p w14:paraId="3F0EBECC" w14:textId="4F66BF21" w:rsidR="00335E32" w:rsidRPr="00A932A5" w:rsidRDefault="00335E32" w:rsidP="00FB21EB">
      <w:pPr>
        <w:pStyle w:val="Akapitzlist"/>
        <w:numPr>
          <w:ilvl w:val="0"/>
          <w:numId w:val="38"/>
        </w:numPr>
        <w:spacing w:line="360" w:lineRule="auto"/>
        <w:rPr>
          <w:rFonts w:ascii="Tahoma" w:eastAsia="Calibri" w:hAnsi="Tahoma" w:cs="Tahoma"/>
          <w:sz w:val="20"/>
          <w:szCs w:val="20"/>
        </w:rPr>
      </w:pPr>
      <w:r w:rsidRPr="00A932A5">
        <w:rPr>
          <w:rFonts w:ascii="Tahoma" w:eastAsia="Calibri" w:hAnsi="Tahoma" w:cs="Tahoma"/>
          <w:sz w:val="20"/>
          <w:szCs w:val="20"/>
        </w:rPr>
        <w:t>jest całkowicie ustabilizowany, niepodatny na zagniwanie,</w:t>
      </w:r>
    </w:p>
    <w:p w14:paraId="33BA7373" w14:textId="33BF4036" w:rsidR="00335E32" w:rsidRPr="00A932A5" w:rsidRDefault="00335E32" w:rsidP="00FB21EB">
      <w:pPr>
        <w:pStyle w:val="Akapitzlist"/>
        <w:numPr>
          <w:ilvl w:val="0"/>
          <w:numId w:val="38"/>
        </w:numPr>
        <w:spacing w:line="360" w:lineRule="auto"/>
        <w:rPr>
          <w:rFonts w:ascii="Tahoma" w:eastAsia="Calibri" w:hAnsi="Tahoma" w:cs="Tahoma"/>
          <w:sz w:val="20"/>
          <w:szCs w:val="20"/>
        </w:rPr>
      </w:pPr>
      <w:r w:rsidRPr="00A932A5">
        <w:rPr>
          <w:rFonts w:ascii="Tahoma" w:eastAsia="Calibri" w:hAnsi="Tahoma" w:cs="Tahoma"/>
          <w:sz w:val="20"/>
          <w:szCs w:val="20"/>
        </w:rPr>
        <w:t xml:space="preserve">jest pozbawiony bakterii z rodzaju Salmonella oraz jaj pasożytów jelitowych m.in. </w:t>
      </w:r>
      <w:proofErr w:type="spellStart"/>
      <w:r w:rsidRPr="00A932A5">
        <w:rPr>
          <w:rFonts w:ascii="Tahoma" w:eastAsia="Calibri" w:hAnsi="Tahoma" w:cs="Tahoma"/>
          <w:i/>
          <w:sz w:val="20"/>
          <w:szCs w:val="20"/>
        </w:rPr>
        <w:t>Ascaris</w:t>
      </w:r>
      <w:proofErr w:type="spellEnd"/>
      <w:r w:rsidRPr="00A932A5">
        <w:rPr>
          <w:rFonts w:ascii="Tahoma" w:eastAsia="Calibri" w:hAnsi="Tahoma" w:cs="Tahoma"/>
          <w:i/>
          <w:sz w:val="20"/>
          <w:szCs w:val="20"/>
        </w:rPr>
        <w:t xml:space="preserve"> sp., </w:t>
      </w:r>
      <w:proofErr w:type="spellStart"/>
      <w:r w:rsidRPr="00A932A5">
        <w:rPr>
          <w:rFonts w:ascii="Tahoma" w:eastAsia="Calibri" w:hAnsi="Tahoma" w:cs="Tahoma"/>
          <w:i/>
          <w:sz w:val="20"/>
          <w:szCs w:val="20"/>
        </w:rPr>
        <w:t>Trichuris</w:t>
      </w:r>
      <w:proofErr w:type="spellEnd"/>
      <w:r w:rsidRPr="00A932A5">
        <w:rPr>
          <w:rFonts w:ascii="Tahoma" w:eastAsia="Calibri" w:hAnsi="Tahoma" w:cs="Tahoma"/>
          <w:i/>
          <w:sz w:val="20"/>
          <w:szCs w:val="20"/>
        </w:rPr>
        <w:t xml:space="preserve"> sp. i </w:t>
      </w:r>
      <w:proofErr w:type="spellStart"/>
      <w:r w:rsidRPr="00A932A5">
        <w:rPr>
          <w:rFonts w:ascii="Tahoma" w:eastAsia="Calibri" w:hAnsi="Tahoma" w:cs="Tahoma"/>
          <w:i/>
          <w:sz w:val="20"/>
          <w:szCs w:val="20"/>
        </w:rPr>
        <w:t>Toxocara</w:t>
      </w:r>
      <w:proofErr w:type="spellEnd"/>
      <w:r w:rsidRPr="00A932A5">
        <w:rPr>
          <w:rFonts w:ascii="Tahoma" w:eastAsia="Calibri" w:hAnsi="Tahoma" w:cs="Tahoma"/>
          <w:i/>
          <w:sz w:val="20"/>
          <w:szCs w:val="20"/>
        </w:rPr>
        <w:t xml:space="preserve"> sp.</w:t>
      </w:r>
    </w:p>
    <w:p w14:paraId="12EBC65E" w14:textId="4B0F2EAF" w:rsidR="00335E32" w:rsidRPr="0080118C" w:rsidRDefault="00335E32" w:rsidP="00765158">
      <w:pPr>
        <w:widowControl w:val="0"/>
        <w:autoSpaceDE w:val="0"/>
        <w:autoSpaceDN w:val="0"/>
        <w:adjustRightInd w:val="0"/>
        <w:spacing w:before="0" w:after="0" w:line="360" w:lineRule="auto"/>
        <w:ind w:firstLine="284"/>
        <w:rPr>
          <w:rFonts w:ascii="Tahoma" w:eastAsia="Times New Roman" w:hAnsi="Tahoma" w:cs="Tahoma"/>
          <w:sz w:val="20"/>
          <w:szCs w:val="20"/>
          <w:u w:val="single"/>
          <w:lang w:val="x-none"/>
        </w:rPr>
      </w:pPr>
      <w:r w:rsidRPr="0080118C">
        <w:rPr>
          <w:rFonts w:ascii="Tahoma" w:eastAsia="Times New Roman" w:hAnsi="Tahoma" w:cs="Tahoma"/>
          <w:sz w:val="20"/>
          <w:szCs w:val="20"/>
          <w:u w:val="single"/>
          <w:lang w:val="x-none"/>
        </w:rPr>
        <w:t xml:space="preserve">W skład stacji granulacji i higienizacji </w:t>
      </w:r>
      <w:r w:rsidR="0080118C" w:rsidRPr="00A932A5">
        <w:rPr>
          <w:rFonts w:ascii="Tahoma" w:eastAsia="Times New Roman" w:hAnsi="Tahoma" w:cs="Tahoma"/>
          <w:sz w:val="20"/>
          <w:szCs w:val="20"/>
          <w:u w:val="single"/>
        </w:rPr>
        <w:t>powinny</w:t>
      </w:r>
      <w:r w:rsidR="0080118C" w:rsidRPr="0080118C">
        <w:rPr>
          <w:rFonts w:ascii="Tahoma" w:eastAsia="Times New Roman" w:hAnsi="Tahoma" w:cs="Tahoma"/>
          <w:sz w:val="20"/>
          <w:szCs w:val="20"/>
          <w:u w:val="single"/>
          <w:lang w:val="x-none"/>
        </w:rPr>
        <w:t xml:space="preserve"> </w:t>
      </w:r>
      <w:r w:rsidRPr="0080118C">
        <w:rPr>
          <w:rFonts w:ascii="Tahoma" w:eastAsia="Times New Roman" w:hAnsi="Tahoma" w:cs="Tahoma"/>
          <w:sz w:val="20"/>
          <w:szCs w:val="20"/>
          <w:u w:val="single"/>
          <w:lang w:val="x-none"/>
        </w:rPr>
        <w:t>wchodzić:</w:t>
      </w:r>
    </w:p>
    <w:p w14:paraId="7A25B17A" w14:textId="207ECBF7" w:rsidR="00335E32" w:rsidRPr="0080118C" w:rsidRDefault="00335E32" w:rsidP="00FB21EB">
      <w:pPr>
        <w:keepNext/>
        <w:numPr>
          <w:ilvl w:val="0"/>
          <w:numId w:val="39"/>
        </w:numPr>
        <w:suppressAutoHyphens/>
        <w:spacing w:before="0" w:after="0" w:line="360" w:lineRule="auto"/>
        <w:ind w:left="709" w:right="284" w:hanging="425"/>
        <w:rPr>
          <w:rFonts w:ascii="Tahoma" w:eastAsia="Times New Roman" w:hAnsi="Tahoma" w:cs="Tahoma"/>
          <w:sz w:val="20"/>
          <w:szCs w:val="20"/>
          <w:lang w:val="x-none"/>
        </w:rPr>
      </w:pPr>
      <w:r w:rsidRPr="0080118C">
        <w:rPr>
          <w:rFonts w:ascii="Tahoma" w:eastAsia="Times New Roman" w:hAnsi="Tahoma" w:cs="Tahoma"/>
          <w:sz w:val="20"/>
          <w:szCs w:val="20"/>
          <w:lang w:val="x-none"/>
        </w:rPr>
        <w:t>granulator osadu z wapnem</w:t>
      </w:r>
      <w:r w:rsidR="00822654" w:rsidRPr="0080118C">
        <w:rPr>
          <w:rFonts w:ascii="Tahoma" w:eastAsia="Times New Roman" w:hAnsi="Tahoma" w:cs="Tahoma"/>
          <w:sz w:val="20"/>
          <w:szCs w:val="20"/>
        </w:rPr>
        <w:t>,</w:t>
      </w:r>
    </w:p>
    <w:p w14:paraId="13169168" w14:textId="3B6374C8" w:rsidR="00335E32" w:rsidRPr="0080118C" w:rsidRDefault="00335E32" w:rsidP="00FB21EB">
      <w:pPr>
        <w:keepNext/>
        <w:numPr>
          <w:ilvl w:val="0"/>
          <w:numId w:val="39"/>
        </w:numPr>
        <w:suppressAutoHyphens/>
        <w:spacing w:before="0" w:after="0" w:line="360" w:lineRule="auto"/>
        <w:ind w:left="709" w:right="284" w:hanging="425"/>
        <w:rPr>
          <w:rFonts w:ascii="Tahoma" w:eastAsia="Times New Roman" w:hAnsi="Tahoma" w:cs="Tahoma"/>
          <w:sz w:val="20"/>
          <w:szCs w:val="20"/>
          <w:lang w:val="x-none"/>
        </w:rPr>
      </w:pPr>
      <w:r w:rsidRPr="0080118C">
        <w:rPr>
          <w:rFonts w:ascii="Tahoma" w:eastAsia="Times New Roman" w:hAnsi="Tahoma" w:cs="Tahoma"/>
          <w:sz w:val="20"/>
          <w:szCs w:val="20"/>
          <w:lang w:val="x-none"/>
        </w:rPr>
        <w:t>precyzyjny dozownik wapna</w:t>
      </w:r>
      <w:r w:rsidR="00822654" w:rsidRPr="0080118C">
        <w:rPr>
          <w:rFonts w:ascii="Tahoma" w:eastAsia="Times New Roman" w:hAnsi="Tahoma" w:cs="Tahoma"/>
          <w:sz w:val="20"/>
          <w:szCs w:val="20"/>
        </w:rPr>
        <w:t>,</w:t>
      </w:r>
    </w:p>
    <w:p w14:paraId="63D4EE76" w14:textId="7082A190" w:rsidR="00335E32" w:rsidRPr="0080118C" w:rsidRDefault="00335E32" w:rsidP="00FB21EB">
      <w:pPr>
        <w:keepNext/>
        <w:numPr>
          <w:ilvl w:val="0"/>
          <w:numId w:val="39"/>
        </w:numPr>
        <w:suppressAutoHyphens/>
        <w:spacing w:before="0" w:after="0" w:line="360" w:lineRule="auto"/>
        <w:ind w:left="709" w:right="284" w:hanging="425"/>
        <w:rPr>
          <w:rFonts w:ascii="Tahoma" w:eastAsia="Times New Roman" w:hAnsi="Tahoma" w:cs="Tahoma"/>
          <w:sz w:val="20"/>
          <w:szCs w:val="20"/>
          <w:lang w:val="x-none"/>
        </w:rPr>
      </w:pPr>
      <w:r w:rsidRPr="0080118C">
        <w:rPr>
          <w:rFonts w:ascii="Tahoma" w:eastAsia="Times New Roman" w:hAnsi="Tahoma" w:cs="Tahoma"/>
          <w:sz w:val="20"/>
          <w:szCs w:val="20"/>
          <w:lang w:val="x-none"/>
        </w:rPr>
        <w:t>silos (zasobnik wapna) z przenośnikiem</w:t>
      </w:r>
      <w:r w:rsidR="00C11AFC" w:rsidRPr="0080118C">
        <w:rPr>
          <w:rFonts w:ascii="Tahoma" w:eastAsia="Times New Roman" w:hAnsi="Tahoma" w:cs="Tahoma"/>
          <w:sz w:val="20"/>
          <w:szCs w:val="20"/>
        </w:rPr>
        <w:t xml:space="preserve"> o pojemności ok. 30 m</w:t>
      </w:r>
      <w:r w:rsidR="00C11AFC" w:rsidRPr="0080118C">
        <w:rPr>
          <w:rFonts w:ascii="Tahoma" w:eastAsia="Times New Roman" w:hAnsi="Tahoma" w:cs="Tahoma"/>
          <w:sz w:val="20"/>
          <w:szCs w:val="20"/>
          <w:vertAlign w:val="superscript"/>
        </w:rPr>
        <w:t>3</w:t>
      </w:r>
      <w:r w:rsidR="00822654" w:rsidRPr="0080118C">
        <w:rPr>
          <w:rFonts w:ascii="Tahoma" w:eastAsia="Times New Roman" w:hAnsi="Tahoma" w:cs="Tahoma"/>
          <w:sz w:val="20"/>
          <w:szCs w:val="20"/>
        </w:rPr>
        <w:t>,</w:t>
      </w:r>
    </w:p>
    <w:p w14:paraId="7ACD2118" w14:textId="5E7CFEEE" w:rsidR="00335E32" w:rsidRPr="0080118C" w:rsidRDefault="00335E32" w:rsidP="00FB21EB">
      <w:pPr>
        <w:keepNext/>
        <w:numPr>
          <w:ilvl w:val="0"/>
          <w:numId w:val="39"/>
        </w:numPr>
        <w:suppressAutoHyphens/>
        <w:spacing w:before="0" w:after="0" w:line="360" w:lineRule="auto"/>
        <w:ind w:left="709" w:right="284" w:hanging="425"/>
        <w:rPr>
          <w:rFonts w:ascii="Tahoma" w:eastAsia="Times New Roman" w:hAnsi="Tahoma" w:cs="Tahoma"/>
          <w:sz w:val="20"/>
          <w:szCs w:val="20"/>
          <w:lang w:val="x-none"/>
        </w:rPr>
      </w:pPr>
      <w:r w:rsidRPr="0080118C">
        <w:rPr>
          <w:rFonts w:ascii="Tahoma" w:eastAsia="Times New Roman" w:hAnsi="Tahoma" w:cs="Tahoma"/>
          <w:sz w:val="20"/>
          <w:szCs w:val="20"/>
          <w:lang w:val="x-none"/>
        </w:rPr>
        <w:t>przenośnik taśmowy granulatu</w:t>
      </w:r>
      <w:r w:rsidR="00822654" w:rsidRPr="0080118C">
        <w:rPr>
          <w:rFonts w:ascii="Tahoma" w:eastAsia="Times New Roman" w:hAnsi="Tahoma" w:cs="Tahoma"/>
          <w:sz w:val="20"/>
          <w:szCs w:val="20"/>
        </w:rPr>
        <w:t>,</w:t>
      </w:r>
    </w:p>
    <w:p w14:paraId="2A7B9C11" w14:textId="7C4CE6C5" w:rsidR="00335E32" w:rsidRPr="0080118C" w:rsidRDefault="00335E32" w:rsidP="00FB21EB">
      <w:pPr>
        <w:keepNext/>
        <w:numPr>
          <w:ilvl w:val="0"/>
          <w:numId w:val="39"/>
        </w:numPr>
        <w:suppressAutoHyphens/>
        <w:spacing w:before="0" w:after="0" w:line="360" w:lineRule="auto"/>
        <w:ind w:left="709" w:right="284" w:hanging="425"/>
        <w:rPr>
          <w:rFonts w:ascii="Tahoma" w:eastAsia="Times New Roman" w:hAnsi="Tahoma" w:cs="Tahoma"/>
          <w:sz w:val="20"/>
          <w:szCs w:val="20"/>
          <w:lang w:val="x-none"/>
        </w:rPr>
      </w:pPr>
      <w:r w:rsidRPr="0080118C">
        <w:rPr>
          <w:rFonts w:ascii="Tahoma" w:eastAsia="Times New Roman" w:hAnsi="Tahoma" w:cs="Tahoma"/>
          <w:sz w:val="20"/>
          <w:szCs w:val="20"/>
          <w:lang w:val="x-none"/>
        </w:rPr>
        <w:t>układ sterowania</w:t>
      </w:r>
      <w:r w:rsidR="00822654" w:rsidRPr="0080118C">
        <w:rPr>
          <w:rFonts w:ascii="Tahoma" w:eastAsia="Times New Roman" w:hAnsi="Tahoma" w:cs="Tahoma"/>
          <w:sz w:val="20"/>
          <w:szCs w:val="20"/>
        </w:rPr>
        <w:t>,</w:t>
      </w:r>
    </w:p>
    <w:p w14:paraId="631F05E0" w14:textId="77777777" w:rsidR="00335E32" w:rsidRPr="0080118C" w:rsidRDefault="00335E32" w:rsidP="00FB21EB">
      <w:pPr>
        <w:keepNext/>
        <w:numPr>
          <w:ilvl w:val="0"/>
          <w:numId w:val="39"/>
        </w:numPr>
        <w:suppressAutoHyphens/>
        <w:spacing w:before="0" w:after="0" w:line="360" w:lineRule="auto"/>
        <w:ind w:left="709" w:right="284" w:hanging="425"/>
        <w:rPr>
          <w:rFonts w:ascii="Tahoma" w:eastAsia="Times New Roman" w:hAnsi="Tahoma" w:cs="Tahoma"/>
          <w:sz w:val="20"/>
          <w:szCs w:val="20"/>
          <w:lang w:val="x-none"/>
        </w:rPr>
      </w:pPr>
      <w:r w:rsidRPr="0080118C">
        <w:rPr>
          <w:rFonts w:ascii="Tahoma" w:eastAsia="Times New Roman" w:hAnsi="Tahoma" w:cs="Tahoma"/>
          <w:sz w:val="20"/>
          <w:szCs w:val="20"/>
          <w:lang w:val="x-none"/>
        </w:rPr>
        <w:t>układ wentylacji i odprowadzania oparów.</w:t>
      </w:r>
    </w:p>
    <w:p w14:paraId="38314A14" w14:textId="77777777" w:rsidR="00335E32" w:rsidRPr="00335E32" w:rsidRDefault="00335E32" w:rsidP="00765158">
      <w:pPr>
        <w:spacing w:before="0" w:after="0" w:line="360" w:lineRule="auto"/>
        <w:ind w:firstLine="284"/>
        <w:rPr>
          <w:rFonts w:ascii="Tahoma" w:eastAsia="Calibri" w:hAnsi="Tahoma" w:cs="Tahoma"/>
          <w:sz w:val="20"/>
          <w:szCs w:val="20"/>
          <w:u w:val="single"/>
        </w:rPr>
      </w:pPr>
      <w:r w:rsidRPr="00335E32">
        <w:rPr>
          <w:rFonts w:ascii="Tahoma" w:eastAsia="Calibri" w:hAnsi="Tahoma" w:cs="Tahoma"/>
          <w:sz w:val="20"/>
          <w:szCs w:val="20"/>
          <w:u w:val="single"/>
        </w:rPr>
        <w:t>Układ granulacji i higienizacji osadu musi gwarantować:</w:t>
      </w:r>
    </w:p>
    <w:p w14:paraId="55F3A3BA" w14:textId="77777777" w:rsidR="00335E32" w:rsidRPr="00335E32" w:rsidRDefault="00335E32" w:rsidP="00FB21EB">
      <w:pPr>
        <w:numPr>
          <w:ilvl w:val="0"/>
          <w:numId w:val="40"/>
        </w:numPr>
        <w:spacing w:before="0" w:after="0" w:line="360" w:lineRule="auto"/>
        <w:ind w:left="709" w:hanging="425"/>
        <w:rPr>
          <w:rFonts w:ascii="Tahoma" w:eastAsia="Calibri" w:hAnsi="Tahoma" w:cs="Tahoma"/>
          <w:sz w:val="20"/>
          <w:szCs w:val="20"/>
        </w:rPr>
      </w:pPr>
      <w:r w:rsidRPr="00335E32">
        <w:rPr>
          <w:rFonts w:ascii="Tahoma" w:eastAsia="Calibri" w:hAnsi="Tahoma" w:cs="Tahoma"/>
          <w:sz w:val="20"/>
          <w:szCs w:val="20"/>
        </w:rPr>
        <w:t>bezpyłowe napełnianie silosu wapna i zasobnika pośredniego,</w:t>
      </w:r>
    </w:p>
    <w:p w14:paraId="7EDCF4D4" w14:textId="77777777" w:rsidR="00335E32" w:rsidRPr="00335E32" w:rsidRDefault="00335E32" w:rsidP="00FB21EB">
      <w:pPr>
        <w:numPr>
          <w:ilvl w:val="0"/>
          <w:numId w:val="40"/>
        </w:numPr>
        <w:spacing w:before="0" w:after="0" w:line="360" w:lineRule="auto"/>
        <w:ind w:left="709" w:hanging="425"/>
        <w:rPr>
          <w:rFonts w:ascii="Tahoma" w:eastAsia="Calibri" w:hAnsi="Tahoma" w:cs="Tahoma"/>
          <w:sz w:val="20"/>
          <w:szCs w:val="20"/>
        </w:rPr>
      </w:pPr>
      <w:r w:rsidRPr="00335E32">
        <w:rPr>
          <w:rFonts w:ascii="Tahoma" w:eastAsia="Calibri" w:hAnsi="Tahoma" w:cs="Tahoma"/>
          <w:sz w:val="20"/>
          <w:szCs w:val="20"/>
        </w:rPr>
        <w:t>produkcję granulatu o jednorodnej strukturze granulek,</w:t>
      </w:r>
    </w:p>
    <w:p w14:paraId="7DA9562F" w14:textId="77777777" w:rsidR="00335E32" w:rsidRPr="00335E32" w:rsidRDefault="00335E32" w:rsidP="00FB21EB">
      <w:pPr>
        <w:numPr>
          <w:ilvl w:val="0"/>
          <w:numId w:val="40"/>
        </w:numPr>
        <w:spacing w:before="0" w:after="0" w:line="360" w:lineRule="auto"/>
        <w:ind w:left="709" w:hanging="425"/>
        <w:rPr>
          <w:rFonts w:ascii="Tahoma" w:eastAsia="Calibri" w:hAnsi="Tahoma" w:cs="Tahoma"/>
          <w:sz w:val="20"/>
          <w:szCs w:val="20"/>
        </w:rPr>
      </w:pPr>
      <w:r w:rsidRPr="00335E32">
        <w:rPr>
          <w:rFonts w:ascii="Tahoma" w:eastAsia="Calibri" w:hAnsi="Tahoma" w:cs="Tahoma"/>
          <w:sz w:val="20"/>
          <w:szCs w:val="20"/>
        </w:rPr>
        <w:t>całkowitą higienizację osadu i uzyskanie stabilnego produktu o zawartości suchej masy &gt;60%,</w:t>
      </w:r>
    </w:p>
    <w:p w14:paraId="645C3BF0" w14:textId="77777777" w:rsidR="00335E32" w:rsidRPr="00335E32" w:rsidRDefault="00335E32" w:rsidP="00FB21EB">
      <w:pPr>
        <w:numPr>
          <w:ilvl w:val="0"/>
          <w:numId w:val="40"/>
        </w:numPr>
        <w:spacing w:before="0" w:after="0" w:line="360" w:lineRule="auto"/>
        <w:ind w:left="709" w:hanging="425"/>
        <w:rPr>
          <w:rFonts w:ascii="Tahoma" w:eastAsia="Calibri" w:hAnsi="Tahoma" w:cs="Tahoma"/>
          <w:sz w:val="20"/>
          <w:szCs w:val="20"/>
        </w:rPr>
      </w:pPr>
      <w:r w:rsidRPr="00335E32">
        <w:rPr>
          <w:rFonts w:ascii="Tahoma" w:eastAsia="Calibri" w:hAnsi="Tahoma" w:cs="Tahoma"/>
          <w:sz w:val="20"/>
          <w:szCs w:val="20"/>
        </w:rPr>
        <w:t>sterowanie pracą urządzeń za pomocą pomiaru temperatury procesu on-line i płynnej regulacji dawki wapna z dozownika, tak by uzyskać minimalną dawkę wapna dla uzyskania produktu o wyżej wymienionych parametrach.</w:t>
      </w:r>
    </w:p>
    <w:p w14:paraId="4174518F" w14:textId="77777777" w:rsidR="00335E32" w:rsidRPr="00335E32" w:rsidRDefault="00335E32" w:rsidP="00FB21EB">
      <w:pPr>
        <w:numPr>
          <w:ilvl w:val="0"/>
          <w:numId w:val="40"/>
        </w:numPr>
        <w:spacing w:before="0" w:after="0" w:line="360" w:lineRule="auto"/>
        <w:ind w:left="709" w:hanging="425"/>
        <w:rPr>
          <w:rFonts w:ascii="Tahoma" w:eastAsia="Calibri" w:hAnsi="Tahoma" w:cs="Tahoma"/>
          <w:sz w:val="20"/>
          <w:szCs w:val="20"/>
        </w:rPr>
      </w:pPr>
      <w:r w:rsidRPr="00335E32">
        <w:rPr>
          <w:rFonts w:ascii="Tahoma" w:eastAsia="Calibri" w:hAnsi="Tahoma" w:cs="Tahoma"/>
          <w:sz w:val="20"/>
          <w:szCs w:val="20"/>
        </w:rPr>
        <w:t>skuteczne odprowadzenie oparów z całej instalacji do komina wentylacyjnego w stropie pomieszczenia.</w:t>
      </w:r>
    </w:p>
    <w:p w14:paraId="2669BFF4" w14:textId="304A79DE" w:rsidR="00335E32" w:rsidRPr="00D716D2" w:rsidRDefault="00335E32" w:rsidP="00A932A5">
      <w:pPr>
        <w:spacing w:before="0" w:after="0" w:line="360" w:lineRule="auto"/>
        <w:ind w:firstLine="426"/>
        <w:rPr>
          <w:rFonts w:ascii="Tahoma" w:eastAsia="Calibri" w:hAnsi="Tahoma" w:cs="Tahoma"/>
          <w:color w:val="000000"/>
          <w:sz w:val="20"/>
          <w:szCs w:val="20"/>
        </w:rPr>
      </w:pPr>
      <w:r w:rsidRPr="00D716D2">
        <w:rPr>
          <w:rFonts w:ascii="Tahoma" w:eastAsia="Calibri" w:hAnsi="Tahoma" w:cs="Tahoma"/>
          <w:sz w:val="20"/>
          <w:szCs w:val="20"/>
        </w:rPr>
        <w:t>System wentylacji musi zapewnić skuteczne odprowadzenie oparów poreakcyjnych wydostających się z instalacji do granulacji podczas procesu. Wymagany jest odciąg miejscowy z kosza zasypowego osadu przy prasie, z przenośnika osadu oraz przenośnika taśmowego granulatu, jak również z samego granulatora. Wszystkie kanały i armatura wentylacyjna wykonana ze stali AIS</w:t>
      </w:r>
      <w:r w:rsidR="00822654" w:rsidRPr="00D716D2">
        <w:rPr>
          <w:rFonts w:ascii="Tahoma" w:eastAsia="Calibri" w:hAnsi="Tahoma" w:cs="Tahoma"/>
          <w:sz w:val="20"/>
          <w:szCs w:val="20"/>
        </w:rPr>
        <w:t>I</w:t>
      </w:r>
      <w:r w:rsidRPr="00D716D2">
        <w:rPr>
          <w:rFonts w:ascii="Tahoma" w:eastAsia="Calibri" w:hAnsi="Tahoma" w:cs="Tahoma"/>
          <w:sz w:val="20"/>
          <w:szCs w:val="20"/>
        </w:rPr>
        <w:t xml:space="preserve"> 304L. Regulacja wydajności wentylacji poprzez system przepustnic umieszczonych na każdym kanale.</w:t>
      </w:r>
    </w:p>
    <w:p w14:paraId="41F5C7C9" w14:textId="7B05DC34" w:rsidR="00335E32" w:rsidRPr="00D716D2" w:rsidRDefault="00335E32" w:rsidP="00A932A5">
      <w:pPr>
        <w:keepNext/>
        <w:suppressAutoHyphens/>
        <w:spacing w:before="0" w:after="0" w:line="360" w:lineRule="auto"/>
        <w:ind w:right="284" w:firstLine="426"/>
        <w:rPr>
          <w:rFonts w:ascii="Tahoma" w:eastAsia="Times New Roman" w:hAnsi="Tahoma" w:cs="Tahoma"/>
          <w:sz w:val="20"/>
          <w:szCs w:val="20"/>
          <w:lang w:val="x-none"/>
        </w:rPr>
      </w:pPr>
      <w:r w:rsidRPr="00D716D2">
        <w:rPr>
          <w:rFonts w:ascii="Tahoma" w:eastAsia="Times New Roman" w:hAnsi="Tahoma" w:cs="Tahoma"/>
          <w:sz w:val="20"/>
          <w:szCs w:val="20"/>
        </w:rPr>
        <w:t xml:space="preserve">Wymagany jest </w:t>
      </w:r>
      <w:r w:rsidR="009E7BE0">
        <w:rPr>
          <w:rFonts w:ascii="Tahoma" w:eastAsia="Times New Roman" w:hAnsi="Tahoma" w:cs="Tahoma"/>
          <w:sz w:val="20"/>
          <w:szCs w:val="20"/>
        </w:rPr>
        <w:t xml:space="preserve">system  </w:t>
      </w:r>
      <w:r w:rsidRPr="00D716D2">
        <w:rPr>
          <w:rFonts w:ascii="Tahoma" w:eastAsia="Times New Roman" w:hAnsi="Tahoma" w:cs="Tahoma"/>
          <w:sz w:val="20"/>
          <w:szCs w:val="20"/>
          <w:lang w:val="x-none"/>
        </w:rPr>
        <w:t>sterowania zespołem urządzeń oparty na sterowniku PLC i wyposażony w ekran dotykowy wyświetlający wszystkie informacje związane z pracą granulatora, zasobnika wapna z dozownikiem i ewentualnie urządzeń towarzyszących (silos wapna, przenośnik wapna, przenośnik osadu, prasa) oraz występującymi podczas pracy stanami awaryjnymi.</w:t>
      </w:r>
    </w:p>
    <w:p w14:paraId="0CFE4330" w14:textId="16D63284" w:rsidR="00335E32" w:rsidRDefault="00335E32" w:rsidP="00A932A5">
      <w:pPr>
        <w:keepNext/>
        <w:suppressAutoHyphens/>
        <w:spacing w:before="0" w:after="0" w:line="360" w:lineRule="auto"/>
        <w:ind w:right="284" w:firstLine="426"/>
        <w:rPr>
          <w:rFonts w:ascii="Tahoma" w:eastAsia="Times New Roman" w:hAnsi="Tahoma" w:cs="Tahoma"/>
          <w:sz w:val="20"/>
          <w:szCs w:val="20"/>
          <w:lang w:val="x-none"/>
        </w:rPr>
      </w:pPr>
      <w:r w:rsidRPr="00335E32">
        <w:rPr>
          <w:rFonts w:ascii="Tahoma" w:eastAsia="Times New Roman" w:hAnsi="Tahoma" w:cs="Tahoma"/>
          <w:sz w:val="20"/>
          <w:szCs w:val="20"/>
          <w:lang w:val="x-none"/>
        </w:rPr>
        <w:t>Sterowanie procesem realizowane jest poprzez ciągły pomiar temperatury procesu z płynną regulacją ilości dozowanego wapna w stosunku do ilości osadu.</w:t>
      </w:r>
    </w:p>
    <w:p w14:paraId="325CA8A7" w14:textId="2AD627DE" w:rsidR="00C11AFC" w:rsidRDefault="00C11AFC" w:rsidP="00A932A5">
      <w:pPr>
        <w:keepNext/>
        <w:suppressAutoHyphens/>
        <w:spacing w:before="0" w:after="0" w:line="360" w:lineRule="auto"/>
        <w:ind w:right="284" w:firstLine="426"/>
        <w:rPr>
          <w:rFonts w:ascii="Tahoma" w:eastAsia="Times New Roman" w:hAnsi="Tahoma" w:cs="Tahoma"/>
          <w:sz w:val="20"/>
          <w:szCs w:val="20"/>
        </w:rPr>
      </w:pPr>
      <w:r>
        <w:rPr>
          <w:rFonts w:ascii="Tahoma" w:eastAsia="Times New Roman" w:hAnsi="Tahoma" w:cs="Tahoma"/>
          <w:sz w:val="20"/>
          <w:szCs w:val="20"/>
        </w:rPr>
        <w:t xml:space="preserve">Układ technologiczny </w:t>
      </w:r>
      <w:r w:rsidR="00B93A7B">
        <w:rPr>
          <w:rFonts w:ascii="Tahoma" w:eastAsia="Times New Roman" w:hAnsi="Tahoma" w:cs="Tahoma"/>
          <w:sz w:val="20"/>
          <w:szCs w:val="20"/>
        </w:rPr>
        <w:t>przenośnika osadu odwodnionego z prasy powinien zapewnić</w:t>
      </w:r>
      <w:r w:rsidR="00822654">
        <w:rPr>
          <w:rFonts w:ascii="Tahoma" w:eastAsia="Times New Roman" w:hAnsi="Tahoma" w:cs="Tahoma"/>
          <w:sz w:val="20"/>
          <w:szCs w:val="20"/>
        </w:rPr>
        <w:t xml:space="preserve"> możliwość</w:t>
      </w:r>
      <w:r w:rsidR="00B93A7B">
        <w:rPr>
          <w:rFonts w:ascii="Tahoma" w:eastAsia="Times New Roman" w:hAnsi="Tahoma" w:cs="Tahoma"/>
          <w:sz w:val="20"/>
          <w:szCs w:val="20"/>
        </w:rPr>
        <w:t xml:space="preserve"> poda</w:t>
      </w:r>
      <w:r w:rsidR="00822654">
        <w:rPr>
          <w:rFonts w:ascii="Tahoma" w:eastAsia="Times New Roman" w:hAnsi="Tahoma" w:cs="Tahoma"/>
          <w:sz w:val="20"/>
          <w:szCs w:val="20"/>
        </w:rPr>
        <w:t>nia</w:t>
      </w:r>
      <w:r w:rsidR="00B93A7B">
        <w:rPr>
          <w:rFonts w:ascii="Tahoma" w:eastAsia="Times New Roman" w:hAnsi="Tahoma" w:cs="Tahoma"/>
          <w:sz w:val="20"/>
          <w:szCs w:val="20"/>
        </w:rPr>
        <w:t xml:space="preserve"> osadu do reaktora higienizacji i granulacji osadu oraz podani</w:t>
      </w:r>
      <w:r w:rsidR="00822654">
        <w:rPr>
          <w:rFonts w:ascii="Tahoma" w:eastAsia="Times New Roman" w:hAnsi="Tahoma" w:cs="Tahoma"/>
          <w:sz w:val="20"/>
          <w:szCs w:val="20"/>
        </w:rPr>
        <w:t>a</w:t>
      </w:r>
      <w:r w:rsidR="00B93A7B">
        <w:rPr>
          <w:rFonts w:ascii="Tahoma" w:eastAsia="Times New Roman" w:hAnsi="Tahoma" w:cs="Tahoma"/>
          <w:sz w:val="20"/>
          <w:szCs w:val="20"/>
        </w:rPr>
        <w:t xml:space="preserve"> osadu bezpośrednio  </w:t>
      </w:r>
      <w:r w:rsidR="0009635D">
        <w:rPr>
          <w:rFonts w:ascii="Tahoma" w:eastAsia="Times New Roman" w:hAnsi="Tahoma" w:cs="Tahoma"/>
          <w:sz w:val="20"/>
          <w:szCs w:val="20"/>
        </w:rPr>
        <w:t>na Plac</w:t>
      </w:r>
      <w:r w:rsidR="00B93A7B">
        <w:rPr>
          <w:rFonts w:ascii="Tahoma" w:eastAsia="Times New Roman" w:hAnsi="Tahoma" w:cs="Tahoma"/>
          <w:sz w:val="20"/>
          <w:szCs w:val="20"/>
        </w:rPr>
        <w:t xml:space="preserve"> </w:t>
      </w:r>
      <w:r w:rsidR="008C6BC2">
        <w:rPr>
          <w:rFonts w:ascii="Tahoma" w:eastAsia="Times New Roman" w:hAnsi="Tahoma" w:cs="Tahoma"/>
          <w:sz w:val="20"/>
          <w:szCs w:val="20"/>
        </w:rPr>
        <w:t xml:space="preserve">składowania osadu/produktu </w:t>
      </w:r>
      <w:r w:rsidR="00822654">
        <w:rPr>
          <w:rFonts w:ascii="Tahoma" w:eastAsia="Times New Roman" w:hAnsi="Tahoma" w:cs="Tahoma"/>
          <w:sz w:val="20"/>
          <w:szCs w:val="20"/>
        </w:rPr>
        <w:t>(</w:t>
      </w:r>
      <w:r w:rsidR="008C6BC2">
        <w:rPr>
          <w:rFonts w:ascii="Tahoma" w:eastAsia="Times New Roman" w:hAnsi="Tahoma" w:cs="Tahoma"/>
          <w:sz w:val="20"/>
          <w:szCs w:val="20"/>
        </w:rPr>
        <w:t xml:space="preserve">ob. </w:t>
      </w:r>
      <w:r w:rsidR="00822654">
        <w:rPr>
          <w:rFonts w:ascii="Tahoma" w:eastAsia="Times New Roman" w:hAnsi="Tahoma" w:cs="Tahoma"/>
          <w:sz w:val="20"/>
          <w:szCs w:val="20"/>
        </w:rPr>
        <w:t>n</w:t>
      </w:r>
      <w:r w:rsidR="008C6BC2">
        <w:rPr>
          <w:rFonts w:ascii="Tahoma" w:eastAsia="Times New Roman" w:hAnsi="Tahoma" w:cs="Tahoma"/>
          <w:sz w:val="20"/>
          <w:szCs w:val="20"/>
        </w:rPr>
        <w:t xml:space="preserve">r </w:t>
      </w:r>
      <w:r w:rsidR="0009635D">
        <w:rPr>
          <w:rFonts w:ascii="Tahoma" w:eastAsia="Times New Roman" w:hAnsi="Tahoma" w:cs="Tahoma"/>
          <w:sz w:val="20"/>
          <w:szCs w:val="20"/>
        </w:rPr>
        <w:t>18</w:t>
      </w:r>
      <w:r w:rsidR="00822654">
        <w:rPr>
          <w:rFonts w:ascii="Tahoma" w:eastAsia="Times New Roman" w:hAnsi="Tahoma" w:cs="Tahoma"/>
          <w:sz w:val="20"/>
          <w:szCs w:val="20"/>
        </w:rPr>
        <w:t>)</w:t>
      </w:r>
      <w:r w:rsidR="00B93A7B">
        <w:rPr>
          <w:rFonts w:ascii="Tahoma" w:eastAsia="Times New Roman" w:hAnsi="Tahoma" w:cs="Tahoma"/>
          <w:sz w:val="20"/>
          <w:szCs w:val="20"/>
        </w:rPr>
        <w:t xml:space="preserve"> z pominięciem reaktora. Osad po higienizacji przenośnikiem taśmowym z </w:t>
      </w:r>
      <w:r w:rsidR="00747638">
        <w:rPr>
          <w:rFonts w:ascii="Tahoma" w:eastAsia="Times New Roman" w:hAnsi="Tahoma" w:cs="Tahoma"/>
          <w:sz w:val="20"/>
          <w:szCs w:val="20"/>
        </w:rPr>
        <w:t>r</w:t>
      </w:r>
      <w:r w:rsidR="00B93A7B">
        <w:rPr>
          <w:rFonts w:ascii="Tahoma" w:eastAsia="Times New Roman" w:hAnsi="Tahoma" w:cs="Tahoma"/>
          <w:sz w:val="20"/>
          <w:szCs w:val="20"/>
        </w:rPr>
        <w:t xml:space="preserve">eaktora higienizacji powinien trafić </w:t>
      </w:r>
      <w:r w:rsidR="0009635D">
        <w:rPr>
          <w:rFonts w:ascii="Tahoma" w:eastAsia="Times New Roman" w:hAnsi="Tahoma" w:cs="Tahoma"/>
          <w:sz w:val="20"/>
          <w:szCs w:val="20"/>
        </w:rPr>
        <w:t xml:space="preserve">na Plac </w:t>
      </w:r>
      <w:r w:rsidR="00B93A7B">
        <w:rPr>
          <w:rFonts w:ascii="Tahoma" w:eastAsia="Times New Roman" w:hAnsi="Tahoma" w:cs="Tahoma"/>
          <w:sz w:val="20"/>
          <w:szCs w:val="20"/>
        </w:rPr>
        <w:t xml:space="preserve"> </w:t>
      </w:r>
      <w:r w:rsidR="008C6BC2">
        <w:rPr>
          <w:rFonts w:ascii="Tahoma" w:eastAsia="Times New Roman" w:hAnsi="Tahoma" w:cs="Tahoma"/>
          <w:sz w:val="20"/>
          <w:szCs w:val="20"/>
        </w:rPr>
        <w:t xml:space="preserve">składowania osadu/produktu (ob. </w:t>
      </w:r>
      <w:r w:rsidR="00747638">
        <w:rPr>
          <w:rFonts w:ascii="Tahoma" w:eastAsia="Times New Roman" w:hAnsi="Tahoma" w:cs="Tahoma"/>
          <w:sz w:val="20"/>
          <w:szCs w:val="20"/>
        </w:rPr>
        <w:t>n</w:t>
      </w:r>
      <w:r w:rsidR="008C6BC2">
        <w:rPr>
          <w:rFonts w:ascii="Tahoma" w:eastAsia="Times New Roman" w:hAnsi="Tahoma" w:cs="Tahoma"/>
          <w:sz w:val="20"/>
          <w:szCs w:val="20"/>
        </w:rPr>
        <w:t xml:space="preserve">r </w:t>
      </w:r>
      <w:r w:rsidR="0009635D">
        <w:rPr>
          <w:rFonts w:ascii="Tahoma" w:eastAsia="Times New Roman" w:hAnsi="Tahoma" w:cs="Tahoma"/>
          <w:sz w:val="20"/>
          <w:szCs w:val="20"/>
        </w:rPr>
        <w:t>18</w:t>
      </w:r>
      <w:r w:rsidR="008C6BC2">
        <w:rPr>
          <w:rFonts w:ascii="Tahoma" w:eastAsia="Times New Roman" w:hAnsi="Tahoma" w:cs="Tahoma"/>
          <w:sz w:val="20"/>
          <w:szCs w:val="20"/>
        </w:rPr>
        <w:t>). Tak</w:t>
      </w:r>
      <w:r w:rsidR="00747638">
        <w:rPr>
          <w:rFonts w:ascii="Tahoma" w:eastAsia="Times New Roman" w:hAnsi="Tahoma" w:cs="Tahoma"/>
          <w:sz w:val="20"/>
          <w:szCs w:val="20"/>
        </w:rPr>
        <w:t>a konfiguracja</w:t>
      </w:r>
      <w:r w:rsidR="008C6BC2">
        <w:rPr>
          <w:rFonts w:ascii="Tahoma" w:eastAsia="Times New Roman" w:hAnsi="Tahoma" w:cs="Tahoma"/>
          <w:sz w:val="20"/>
          <w:szCs w:val="20"/>
        </w:rPr>
        <w:t xml:space="preserve"> zapewni elastyczność w eksploatacji układu oraz pozwoli na prowadzenie procesu w zależności od możliwości zagospodarowania osadu przez Użytkownika.</w:t>
      </w:r>
    </w:p>
    <w:p w14:paraId="2FF4131A" w14:textId="09AD5D37" w:rsidR="000313CA" w:rsidRPr="000313CA" w:rsidRDefault="0009635D" w:rsidP="00765158">
      <w:pPr>
        <w:keepNext/>
        <w:suppressAutoHyphens/>
        <w:spacing w:before="0" w:after="0" w:line="360" w:lineRule="auto"/>
        <w:ind w:right="284"/>
        <w:rPr>
          <w:rFonts w:ascii="Tahoma" w:eastAsia="Times New Roman" w:hAnsi="Tahoma" w:cs="Tahoma"/>
          <w:b/>
          <w:bCs/>
          <w:sz w:val="20"/>
          <w:szCs w:val="20"/>
        </w:rPr>
      </w:pPr>
      <w:r>
        <w:rPr>
          <w:rFonts w:ascii="Tahoma" w:eastAsia="Times New Roman" w:hAnsi="Tahoma" w:cs="Tahoma"/>
          <w:b/>
          <w:bCs/>
          <w:sz w:val="20"/>
          <w:szCs w:val="20"/>
        </w:rPr>
        <w:t>Plac składowania osadu.</w:t>
      </w:r>
    </w:p>
    <w:p w14:paraId="04FBD568" w14:textId="77777777" w:rsidR="0009635D" w:rsidRDefault="000313CA" w:rsidP="00A932A5">
      <w:pPr>
        <w:suppressAutoHyphens/>
        <w:spacing w:before="0" w:after="0" w:line="360" w:lineRule="auto"/>
        <w:ind w:right="284"/>
        <w:rPr>
          <w:rFonts w:ascii="Tahoma" w:eastAsia="Times New Roman" w:hAnsi="Tahoma" w:cs="Tahoma"/>
          <w:sz w:val="20"/>
          <w:szCs w:val="20"/>
        </w:rPr>
      </w:pPr>
      <w:r>
        <w:rPr>
          <w:rFonts w:ascii="Tahoma" w:eastAsia="Times New Roman" w:hAnsi="Tahoma" w:cs="Tahoma"/>
          <w:sz w:val="20"/>
          <w:szCs w:val="20"/>
        </w:rPr>
        <w:t>Obiekt projektowany bezpośrednio wiązany ze Stacj</w:t>
      </w:r>
      <w:r w:rsidR="00747638">
        <w:rPr>
          <w:rFonts w:ascii="Tahoma" w:eastAsia="Times New Roman" w:hAnsi="Tahoma" w:cs="Tahoma"/>
          <w:sz w:val="20"/>
          <w:szCs w:val="20"/>
        </w:rPr>
        <w:t>ą</w:t>
      </w:r>
      <w:r>
        <w:rPr>
          <w:rFonts w:ascii="Tahoma" w:eastAsia="Times New Roman" w:hAnsi="Tahoma" w:cs="Tahoma"/>
          <w:sz w:val="20"/>
          <w:szCs w:val="20"/>
        </w:rPr>
        <w:t xml:space="preserve"> odwadniania i  granulacji osadu. </w:t>
      </w:r>
      <w:r w:rsidR="0009635D">
        <w:rPr>
          <w:rFonts w:ascii="Tahoma" w:eastAsia="Times New Roman" w:hAnsi="Tahoma" w:cs="Tahoma"/>
          <w:sz w:val="20"/>
          <w:szCs w:val="20"/>
        </w:rPr>
        <w:t xml:space="preserve">Plac wyposażony </w:t>
      </w:r>
      <w:r>
        <w:rPr>
          <w:rFonts w:ascii="Tahoma" w:eastAsia="Times New Roman" w:hAnsi="Tahoma" w:cs="Tahoma"/>
          <w:sz w:val="20"/>
          <w:szCs w:val="20"/>
        </w:rPr>
        <w:t xml:space="preserve"> w ściany oporowe żelbetowe pozwalające na pryzmowanie osadu/produktu na wysokość ok. 2 m</w:t>
      </w:r>
      <w:r w:rsidR="0009635D">
        <w:rPr>
          <w:rFonts w:ascii="Tahoma" w:eastAsia="Times New Roman" w:hAnsi="Tahoma" w:cs="Tahoma"/>
          <w:sz w:val="20"/>
          <w:szCs w:val="20"/>
        </w:rPr>
        <w:t xml:space="preserve"> oraz wiatę – zadaszenie chroniące osad/produkt przed warunkami atmosferycznymi</w:t>
      </w:r>
      <w:r>
        <w:rPr>
          <w:rFonts w:ascii="Tahoma" w:eastAsia="Times New Roman" w:hAnsi="Tahoma" w:cs="Tahoma"/>
          <w:sz w:val="20"/>
          <w:szCs w:val="20"/>
        </w:rPr>
        <w:t>. Obiekt ma służyć jako miejsce magazynowania osadu odwodnionego/produktu w okresie kiedy nie jest możliwe jego zagospodarowanie na cele rolnicze</w:t>
      </w:r>
      <w:r w:rsidR="00747638">
        <w:rPr>
          <w:rFonts w:ascii="Tahoma" w:eastAsia="Times New Roman" w:hAnsi="Tahoma" w:cs="Tahoma"/>
          <w:sz w:val="20"/>
          <w:szCs w:val="20"/>
        </w:rPr>
        <w:t xml:space="preserve"> </w:t>
      </w:r>
      <w:r>
        <w:rPr>
          <w:rFonts w:ascii="Tahoma" w:eastAsia="Times New Roman" w:hAnsi="Tahoma" w:cs="Tahoma"/>
          <w:sz w:val="20"/>
          <w:szCs w:val="20"/>
        </w:rPr>
        <w:t>w okresie zimowym. Przewiduje się możliwość składowania osadu/produktu</w:t>
      </w:r>
      <w:r w:rsidR="00747638">
        <w:rPr>
          <w:rFonts w:ascii="Tahoma" w:eastAsia="Times New Roman" w:hAnsi="Tahoma" w:cs="Tahoma"/>
          <w:sz w:val="20"/>
          <w:szCs w:val="20"/>
        </w:rPr>
        <w:t xml:space="preserve"> </w:t>
      </w:r>
      <w:r>
        <w:rPr>
          <w:rFonts w:ascii="Tahoma" w:eastAsia="Times New Roman" w:hAnsi="Tahoma" w:cs="Tahoma"/>
          <w:sz w:val="20"/>
          <w:szCs w:val="20"/>
        </w:rPr>
        <w:t>zgromadzonego w</w:t>
      </w:r>
      <w:r w:rsidR="00747638">
        <w:rPr>
          <w:rFonts w:ascii="Tahoma" w:eastAsia="Times New Roman" w:hAnsi="Tahoma" w:cs="Tahoma"/>
          <w:sz w:val="20"/>
          <w:szCs w:val="20"/>
        </w:rPr>
        <w:t xml:space="preserve"> </w:t>
      </w:r>
      <w:r>
        <w:rPr>
          <w:rFonts w:ascii="Tahoma" w:eastAsia="Times New Roman" w:hAnsi="Tahoma" w:cs="Tahoma"/>
          <w:sz w:val="20"/>
          <w:szCs w:val="20"/>
        </w:rPr>
        <w:t>okresie 90 dni zimy</w:t>
      </w:r>
      <w:r w:rsidR="00747638">
        <w:rPr>
          <w:rFonts w:ascii="Tahoma" w:eastAsia="Times New Roman" w:hAnsi="Tahoma" w:cs="Tahoma"/>
          <w:sz w:val="20"/>
          <w:szCs w:val="20"/>
        </w:rPr>
        <w:t>,</w:t>
      </w:r>
      <w:r>
        <w:rPr>
          <w:rFonts w:ascii="Tahoma" w:eastAsia="Times New Roman" w:hAnsi="Tahoma" w:cs="Tahoma"/>
          <w:sz w:val="20"/>
          <w:szCs w:val="20"/>
        </w:rPr>
        <w:t xml:space="preserve"> kiedy nie ma możliwości wykorzystania osadu/produktu do </w:t>
      </w:r>
      <w:r w:rsidR="00747638">
        <w:rPr>
          <w:rFonts w:ascii="Tahoma" w:eastAsia="Times New Roman" w:hAnsi="Tahoma" w:cs="Tahoma"/>
          <w:sz w:val="20"/>
          <w:szCs w:val="20"/>
        </w:rPr>
        <w:t xml:space="preserve">nawożenia gruntów pod </w:t>
      </w:r>
      <w:r>
        <w:rPr>
          <w:rFonts w:ascii="Tahoma" w:eastAsia="Times New Roman" w:hAnsi="Tahoma" w:cs="Tahoma"/>
          <w:sz w:val="20"/>
          <w:szCs w:val="20"/>
        </w:rPr>
        <w:t>upraw</w:t>
      </w:r>
      <w:r w:rsidR="00747638">
        <w:rPr>
          <w:rFonts w:ascii="Tahoma" w:eastAsia="Times New Roman" w:hAnsi="Tahoma" w:cs="Tahoma"/>
          <w:sz w:val="20"/>
          <w:szCs w:val="20"/>
        </w:rPr>
        <w:t>y</w:t>
      </w:r>
      <w:r>
        <w:rPr>
          <w:rFonts w:ascii="Tahoma" w:eastAsia="Times New Roman" w:hAnsi="Tahoma" w:cs="Tahoma"/>
          <w:sz w:val="20"/>
          <w:szCs w:val="20"/>
        </w:rPr>
        <w:t>.</w:t>
      </w:r>
    </w:p>
    <w:p w14:paraId="7B42BE6D" w14:textId="77777777" w:rsidR="0009635D" w:rsidRDefault="0009635D" w:rsidP="00A932A5">
      <w:pPr>
        <w:suppressAutoHyphens/>
        <w:spacing w:before="0" w:after="0" w:line="360" w:lineRule="auto"/>
        <w:ind w:right="284"/>
        <w:rPr>
          <w:rFonts w:ascii="Tahoma" w:eastAsia="Times New Roman" w:hAnsi="Tahoma" w:cs="Tahoma"/>
          <w:sz w:val="20"/>
          <w:szCs w:val="20"/>
        </w:rPr>
      </w:pPr>
      <w:r>
        <w:rPr>
          <w:rFonts w:ascii="Tahoma" w:eastAsia="Times New Roman" w:hAnsi="Tahoma" w:cs="Tahoma"/>
          <w:sz w:val="20"/>
          <w:szCs w:val="20"/>
        </w:rPr>
        <w:t>Całkowita ilość osadu/produktu magazynowana w tym okresie wyniesie :</w:t>
      </w:r>
    </w:p>
    <w:p w14:paraId="1C23F03E" w14:textId="77777777" w:rsidR="0009635D" w:rsidRDefault="0009635D" w:rsidP="00A932A5">
      <w:pPr>
        <w:suppressAutoHyphens/>
        <w:spacing w:before="0" w:after="0" w:line="360" w:lineRule="auto"/>
        <w:ind w:right="284"/>
        <w:rPr>
          <w:rFonts w:ascii="Tahoma" w:eastAsia="Times New Roman" w:hAnsi="Tahoma" w:cs="Tahoma"/>
          <w:sz w:val="20"/>
          <w:szCs w:val="20"/>
        </w:rPr>
      </w:pPr>
      <w:proofErr w:type="spellStart"/>
      <w:r>
        <w:rPr>
          <w:rFonts w:ascii="Tahoma" w:eastAsia="Times New Roman" w:hAnsi="Tahoma" w:cs="Tahoma"/>
          <w:sz w:val="20"/>
          <w:szCs w:val="20"/>
        </w:rPr>
        <w:t>V</w:t>
      </w:r>
      <w:r>
        <w:rPr>
          <w:rFonts w:ascii="Tahoma" w:eastAsia="Times New Roman" w:hAnsi="Tahoma" w:cs="Tahoma"/>
          <w:sz w:val="20"/>
          <w:szCs w:val="20"/>
          <w:vertAlign w:val="subscript"/>
        </w:rPr>
        <w:t>c</w:t>
      </w:r>
      <w:proofErr w:type="spellEnd"/>
      <w:r>
        <w:rPr>
          <w:rFonts w:ascii="Tahoma" w:eastAsia="Times New Roman" w:hAnsi="Tahoma" w:cs="Tahoma"/>
          <w:sz w:val="20"/>
          <w:szCs w:val="20"/>
        </w:rPr>
        <w:t xml:space="preserve"> = 90 dni *1,6 m</w:t>
      </w:r>
      <w:r>
        <w:rPr>
          <w:rFonts w:ascii="Tahoma" w:eastAsia="Times New Roman" w:hAnsi="Tahoma" w:cs="Tahoma"/>
          <w:sz w:val="20"/>
          <w:szCs w:val="20"/>
          <w:vertAlign w:val="superscript"/>
        </w:rPr>
        <w:t>3</w:t>
      </w:r>
      <w:r>
        <w:rPr>
          <w:rFonts w:ascii="Tahoma" w:eastAsia="Times New Roman" w:hAnsi="Tahoma" w:cs="Tahoma"/>
          <w:sz w:val="20"/>
          <w:szCs w:val="20"/>
        </w:rPr>
        <w:t>/d = 144 m</w:t>
      </w:r>
      <w:r>
        <w:rPr>
          <w:rFonts w:ascii="Tahoma" w:eastAsia="Times New Roman" w:hAnsi="Tahoma" w:cs="Tahoma"/>
          <w:sz w:val="20"/>
          <w:szCs w:val="20"/>
          <w:vertAlign w:val="superscript"/>
        </w:rPr>
        <w:t>3</w:t>
      </w:r>
    </w:p>
    <w:p w14:paraId="116441C3" w14:textId="727D10AB" w:rsidR="00335E32" w:rsidRDefault="00A74779" w:rsidP="00A932A5">
      <w:pPr>
        <w:suppressAutoHyphens/>
        <w:spacing w:before="0" w:after="0" w:line="360" w:lineRule="auto"/>
        <w:ind w:right="284"/>
        <w:rPr>
          <w:rFonts w:ascii="Tahoma" w:eastAsia="Times New Roman" w:hAnsi="Tahoma" w:cs="Tahoma"/>
          <w:sz w:val="20"/>
          <w:szCs w:val="20"/>
        </w:rPr>
      </w:pPr>
      <w:r>
        <w:rPr>
          <w:rFonts w:ascii="Tahoma" w:eastAsia="Times New Roman" w:hAnsi="Tahoma" w:cs="Tahoma"/>
          <w:sz w:val="20"/>
          <w:szCs w:val="20"/>
        </w:rPr>
        <w:t xml:space="preserve"> </w:t>
      </w:r>
      <w:r w:rsidR="000313CA">
        <w:rPr>
          <w:rFonts w:ascii="Tahoma" w:eastAsia="Times New Roman" w:hAnsi="Tahoma" w:cs="Tahoma"/>
          <w:sz w:val="20"/>
          <w:szCs w:val="20"/>
        </w:rPr>
        <w:t xml:space="preserve">Na podstawie tego założenia przewiduje się wiatę ograniczoną </w:t>
      </w:r>
      <w:r w:rsidR="00B3358F">
        <w:rPr>
          <w:rFonts w:ascii="Tahoma" w:eastAsia="Times New Roman" w:hAnsi="Tahoma" w:cs="Tahoma"/>
          <w:sz w:val="20"/>
          <w:szCs w:val="20"/>
        </w:rPr>
        <w:t>ś</w:t>
      </w:r>
      <w:r w:rsidR="000313CA">
        <w:rPr>
          <w:rFonts w:ascii="Tahoma" w:eastAsia="Times New Roman" w:hAnsi="Tahoma" w:cs="Tahoma"/>
          <w:sz w:val="20"/>
          <w:szCs w:val="20"/>
        </w:rPr>
        <w:t xml:space="preserve">cianami oporowymi o </w:t>
      </w:r>
      <w:r w:rsidR="0009635D">
        <w:rPr>
          <w:rFonts w:ascii="Tahoma" w:eastAsia="Times New Roman" w:hAnsi="Tahoma" w:cs="Tahoma"/>
          <w:sz w:val="20"/>
          <w:szCs w:val="20"/>
        </w:rPr>
        <w:t xml:space="preserve">szacunkowej </w:t>
      </w:r>
      <w:r w:rsidR="000313CA">
        <w:rPr>
          <w:rFonts w:ascii="Tahoma" w:eastAsia="Times New Roman" w:hAnsi="Tahoma" w:cs="Tahoma"/>
          <w:sz w:val="20"/>
          <w:szCs w:val="20"/>
        </w:rPr>
        <w:t xml:space="preserve">powierzchni użytkowej </w:t>
      </w:r>
      <w:r w:rsidR="00B3358F">
        <w:rPr>
          <w:rFonts w:ascii="Tahoma" w:eastAsia="Times New Roman" w:hAnsi="Tahoma" w:cs="Tahoma"/>
          <w:sz w:val="20"/>
          <w:szCs w:val="20"/>
        </w:rPr>
        <w:t xml:space="preserve">co najmniej </w:t>
      </w:r>
      <w:r w:rsidR="0009635D">
        <w:rPr>
          <w:rFonts w:ascii="Tahoma" w:eastAsia="Times New Roman" w:hAnsi="Tahoma" w:cs="Tahoma"/>
          <w:sz w:val="20"/>
          <w:szCs w:val="20"/>
        </w:rPr>
        <w:t>82</w:t>
      </w:r>
      <w:r w:rsidR="00B3358F">
        <w:rPr>
          <w:rFonts w:ascii="Tahoma" w:eastAsia="Times New Roman" w:hAnsi="Tahoma" w:cs="Tahoma"/>
          <w:sz w:val="20"/>
          <w:szCs w:val="20"/>
        </w:rPr>
        <w:t xml:space="preserve"> m</w:t>
      </w:r>
      <w:r w:rsidR="00B3358F">
        <w:rPr>
          <w:rFonts w:ascii="Tahoma" w:eastAsia="Times New Roman" w:hAnsi="Tahoma" w:cs="Tahoma"/>
          <w:sz w:val="20"/>
          <w:szCs w:val="20"/>
          <w:vertAlign w:val="superscript"/>
        </w:rPr>
        <w:t>2</w:t>
      </w:r>
      <w:r w:rsidR="00B3358F">
        <w:rPr>
          <w:rFonts w:ascii="Tahoma" w:eastAsia="Times New Roman" w:hAnsi="Tahoma" w:cs="Tahoma"/>
          <w:sz w:val="20"/>
          <w:szCs w:val="20"/>
        </w:rPr>
        <w:t>. Należy przewidzieć instalację oświetleniową pod wiat</w:t>
      </w:r>
      <w:r w:rsidR="00747638">
        <w:rPr>
          <w:rFonts w:ascii="Tahoma" w:eastAsia="Times New Roman" w:hAnsi="Tahoma" w:cs="Tahoma"/>
          <w:sz w:val="20"/>
          <w:szCs w:val="20"/>
        </w:rPr>
        <w:t>ą</w:t>
      </w:r>
      <w:r w:rsidR="00B3358F">
        <w:rPr>
          <w:rFonts w:ascii="Tahoma" w:eastAsia="Times New Roman" w:hAnsi="Tahoma" w:cs="Tahoma"/>
          <w:sz w:val="20"/>
          <w:szCs w:val="20"/>
        </w:rPr>
        <w:t xml:space="preserve"> oraz wysokość dachu pozwalającą na bezproblemowy załadunek i pryzmowanie osadu/produktu.</w:t>
      </w:r>
    </w:p>
    <w:p w14:paraId="413357A9" w14:textId="137C6BB7" w:rsidR="00FA6B7E" w:rsidRDefault="007A593B" w:rsidP="00A932A5">
      <w:pPr>
        <w:suppressAutoHyphens/>
        <w:spacing w:before="0" w:after="0" w:line="360" w:lineRule="auto"/>
        <w:ind w:right="284"/>
        <w:rPr>
          <w:rFonts w:ascii="Tahoma" w:eastAsia="Times New Roman" w:hAnsi="Tahoma" w:cs="Tahoma"/>
          <w:sz w:val="20"/>
          <w:szCs w:val="20"/>
        </w:rPr>
      </w:pPr>
      <w:r>
        <w:rPr>
          <w:rFonts w:ascii="Tahoma" w:eastAsia="Times New Roman" w:hAnsi="Tahoma" w:cs="Tahoma"/>
          <w:sz w:val="20"/>
          <w:szCs w:val="20"/>
        </w:rPr>
        <w:t xml:space="preserve">Ze względu na konieczność załadunku osadu/produktu z poziomu terenu, poziom posadzki Placu składowania musi znajdować się na poziomie terenu , czyli na rzędnej maksymalnie ok 214,50 </w:t>
      </w:r>
      <w:proofErr w:type="spellStart"/>
      <w:r>
        <w:rPr>
          <w:rFonts w:ascii="Tahoma" w:eastAsia="Times New Roman" w:hAnsi="Tahoma" w:cs="Tahoma"/>
          <w:sz w:val="20"/>
          <w:szCs w:val="20"/>
        </w:rPr>
        <w:t>m.n.p.m</w:t>
      </w:r>
      <w:proofErr w:type="spellEnd"/>
      <w:r>
        <w:rPr>
          <w:rFonts w:ascii="Tahoma" w:eastAsia="Times New Roman" w:hAnsi="Tahoma" w:cs="Tahoma"/>
          <w:sz w:val="20"/>
          <w:szCs w:val="20"/>
        </w:rPr>
        <w:t xml:space="preserve">. Dla zabezpieczenia placu przed zalaniem wodami powodziowymi proponuje się zastosowanie na wjeździe do Placu składowania, </w:t>
      </w:r>
      <w:proofErr w:type="spellStart"/>
      <w:r>
        <w:rPr>
          <w:rFonts w:ascii="Tahoma" w:eastAsia="Times New Roman" w:hAnsi="Tahoma" w:cs="Tahoma"/>
          <w:sz w:val="20"/>
          <w:szCs w:val="20"/>
        </w:rPr>
        <w:t>szandorów</w:t>
      </w:r>
      <w:proofErr w:type="spellEnd"/>
      <w:r>
        <w:rPr>
          <w:rFonts w:ascii="Tahoma" w:eastAsia="Times New Roman" w:hAnsi="Tahoma" w:cs="Tahoma"/>
          <w:sz w:val="20"/>
          <w:szCs w:val="20"/>
        </w:rPr>
        <w:t xml:space="preserve"> montowanych w, pozostawionych w konstrukcji żelbetowej, zamkach  w przypadku nadejścia wód powodziowych.</w:t>
      </w:r>
    </w:p>
    <w:p w14:paraId="273D1570" w14:textId="77777777" w:rsidR="00FA6B7E" w:rsidRDefault="00FA6B7E" w:rsidP="00A932A5">
      <w:pPr>
        <w:suppressAutoHyphens/>
        <w:spacing w:before="0" w:after="0" w:line="360" w:lineRule="auto"/>
        <w:ind w:right="284"/>
        <w:rPr>
          <w:rFonts w:ascii="Tahoma" w:eastAsia="Times New Roman" w:hAnsi="Tahoma" w:cs="Tahoma"/>
          <w:sz w:val="20"/>
          <w:szCs w:val="20"/>
        </w:rPr>
      </w:pPr>
    </w:p>
    <w:p w14:paraId="31330F5D" w14:textId="7D61295A" w:rsidR="00FA6B7E" w:rsidRPr="00FA6B7E" w:rsidRDefault="007A593B" w:rsidP="00FA6B7E">
      <w:pPr>
        <w:pStyle w:val="Bezodstpw"/>
        <w:spacing w:line="360" w:lineRule="auto"/>
        <w:jc w:val="both"/>
        <w:rPr>
          <w:rFonts w:ascii="Tahoma" w:hAnsi="Tahoma" w:cs="Tahoma"/>
          <w:b/>
          <w:bCs/>
          <w:sz w:val="20"/>
          <w:szCs w:val="20"/>
          <w:u w:val="single"/>
        </w:rPr>
      </w:pPr>
      <w:r w:rsidRPr="00FA6B7E">
        <w:rPr>
          <w:rFonts w:ascii="Tahoma" w:eastAsia="Times New Roman" w:hAnsi="Tahoma" w:cs="Tahoma"/>
          <w:sz w:val="20"/>
          <w:szCs w:val="20"/>
        </w:rPr>
        <w:t xml:space="preserve"> </w:t>
      </w:r>
      <w:r w:rsidR="00FA6B7E" w:rsidRPr="00FA6B7E">
        <w:rPr>
          <w:rFonts w:ascii="Tahoma" w:hAnsi="Tahoma" w:cs="Tahoma"/>
          <w:b/>
          <w:bCs/>
          <w:sz w:val="20"/>
          <w:szCs w:val="20"/>
          <w:u w:val="single"/>
        </w:rPr>
        <w:t>Etap I modernizacji obiektu- obliczenia sprawdzające.</w:t>
      </w:r>
    </w:p>
    <w:p w14:paraId="0EE13669" w14:textId="77777777" w:rsidR="00FA6B7E" w:rsidRPr="00FA6B7E" w:rsidRDefault="00FA6B7E" w:rsidP="00FA6B7E">
      <w:pPr>
        <w:spacing w:before="0" w:after="0" w:line="360" w:lineRule="auto"/>
        <w:rPr>
          <w:rFonts w:ascii="Tahoma" w:eastAsia="Calibri" w:hAnsi="Tahoma" w:cs="Tahoma"/>
          <w:sz w:val="20"/>
          <w:szCs w:val="20"/>
          <w:u w:val="single"/>
        </w:rPr>
      </w:pPr>
      <w:r w:rsidRPr="00FA6B7E">
        <w:rPr>
          <w:rFonts w:ascii="Tahoma" w:eastAsia="Calibri" w:hAnsi="Tahoma" w:cs="Tahoma"/>
          <w:sz w:val="20"/>
          <w:szCs w:val="20"/>
        </w:rPr>
        <w:t xml:space="preserve">Do obliczeń przyjęto całkowity dobowy przyrost osadu na poziomie </w:t>
      </w:r>
      <w:r w:rsidRPr="00FA6B7E">
        <w:rPr>
          <w:rFonts w:ascii="Tahoma" w:eastAsia="Calibri" w:hAnsi="Tahoma" w:cs="Tahoma"/>
          <w:sz w:val="20"/>
          <w:szCs w:val="20"/>
          <w:u w:val="single"/>
        </w:rPr>
        <w:t xml:space="preserve">DG = 133,0 kg </w:t>
      </w:r>
      <w:proofErr w:type="spellStart"/>
      <w:r w:rsidRPr="00FA6B7E">
        <w:rPr>
          <w:rFonts w:ascii="Tahoma" w:eastAsia="Calibri" w:hAnsi="Tahoma" w:cs="Tahoma"/>
          <w:sz w:val="20"/>
          <w:szCs w:val="20"/>
          <w:u w:val="single"/>
        </w:rPr>
        <w:t>s.m</w:t>
      </w:r>
      <w:proofErr w:type="spellEnd"/>
      <w:r w:rsidRPr="00FA6B7E">
        <w:rPr>
          <w:rFonts w:ascii="Tahoma" w:eastAsia="Calibri" w:hAnsi="Tahoma" w:cs="Tahoma"/>
          <w:sz w:val="20"/>
          <w:szCs w:val="20"/>
          <w:u w:val="single"/>
        </w:rPr>
        <w:t>./d.</w:t>
      </w:r>
    </w:p>
    <w:p w14:paraId="70F10287" w14:textId="77777777" w:rsidR="00FA6B7E" w:rsidRPr="00FA6B7E" w:rsidRDefault="00FA6B7E" w:rsidP="00FA6B7E">
      <w:pPr>
        <w:spacing w:before="0" w:after="0"/>
        <w:rPr>
          <w:rFonts w:ascii="Tahoma" w:eastAsia="Calibri" w:hAnsi="Tahoma" w:cs="Tahoma"/>
          <w:sz w:val="20"/>
          <w:szCs w:val="20"/>
          <w:u w:val="single"/>
        </w:rPr>
      </w:pPr>
    </w:p>
    <w:p w14:paraId="68FAF192" w14:textId="191E2ECE" w:rsidR="00FA6B7E" w:rsidRPr="00FA6B7E" w:rsidRDefault="00FA6B7E" w:rsidP="00FA6B7E">
      <w:pPr>
        <w:spacing w:before="0" w:after="0" w:line="360" w:lineRule="auto"/>
        <w:rPr>
          <w:rFonts w:ascii="Tahoma" w:eastAsia="Times New Roman" w:hAnsi="Tahoma" w:cs="Tahoma"/>
          <w:b/>
          <w:i/>
          <w:iCs/>
          <w:sz w:val="20"/>
          <w:szCs w:val="20"/>
          <w:lang w:eastAsia="pl-PL"/>
        </w:rPr>
      </w:pPr>
      <w:r w:rsidRPr="00FA6B7E">
        <w:rPr>
          <w:rFonts w:ascii="Tahoma" w:eastAsia="Times New Roman" w:hAnsi="Tahoma" w:cs="Tahoma"/>
          <w:b/>
          <w:i/>
          <w:iCs/>
          <w:sz w:val="20"/>
          <w:szCs w:val="20"/>
          <w:lang w:eastAsia="pl-PL"/>
        </w:rPr>
        <w:t xml:space="preserve">Dobowa sucha masa osadu </w:t>
      </w:r>
    </w:p>
    <w:p w14:paraId="7E126A0B" w14:textId="77777777" w:rsidR="00FA6B7E" w:rsidRPr="00FA6B7E" w:rsidRDefault="00FA6B7E" w:rsidP="00FA6B7E">
      <w:pPr>
        <w:tabs>
          <w:tab w:val="left" w:pos="1613"/>
        </w:tabs>
        <w:spacing w:before="0" w:after="0" w:line="360" w:lineRule="auto"/>
        <w:rPr>
          <w:rFonts w:ascii="Tahoma" w:eastAsia="Times New Roman" w:hAnsi="Tahoma" w:cs="Tahoma"/>
          <w:sz w:val="20"/>
          <w:szCs w:val="20"/>
          <w:lang w:val="nl-NL" w:eastAsia="pl-PL"/>
        </w:rPr>
      </w:pPr>
      <w:r w:rsidRPr="00FA6B7E">
        <w:rPr>
          <w:rFonts w:ascii="Tahoma" w:eastAsia="Times New Roman" w:hAnsi="Tahoma" w:cs="Tahoma"/>
          <w:sz w:val="20"/>
          <w:szCs w:val="20"/>
          <w:lang w:eastAsia="pl-PL"/>
        </w:rPr>
        <w:sym w:font="Symbol" w:char="F044"/>
      </w:r>
      <w:r w:rsidRPr="00FA6B7E">
        <w:rPr>
          <w:rFonts w:ascii="Tahoma" w:eastAsia="Times New Roman" w:hAnsi="Tahoma" w:cs="Tahoma"/>
          <w:sz w:val="20"/>
          <w:szCs w:val="20"/>
          <w:lang w:val="nl-NL" w:eastAsia="pl-PL"/>
        </w:rPr>
        <w:t>G</w:t>
      </w:r>
      <w:r w:rsidRPr="00FA6B7E">
        <w:rPr>
          <w:rFonts w:ascii="Tahoma" w:eastAsia="Times New Roman" w:hAnsi="Tahoma" w:cs="Tahoma"/>
          <w:sz w:val="20"/>
          <w:szCs w:val="20"/>
          <w:vertAlign w:val="subscript"/>
          <w:lang w:val="nl-NL" w:eastAsia="pl-PL"/>
        </w:rPr>
        <w:t xml:space="preserve"> </w:t>
      </w:r>
      <w:r w:rsidRPr="00FA6B7E">
        <w:rPr>
          <w:rFonts w:ascii="Tahoma" w:eastAsia="Times New Roman" w:hAnsi="Tahoma" w:cs="Tahoma"/>
          <w:sz w:val="20"/>
          <w:szCs w:val="20"/>
          <w:lang w:val="nl-NL" w:eastAsia="pl-PL"/>
        </w:rPr>
        <w:t>= 133,0 kg s.m./d</w:t>
      </w:r>
    </w:p>
    <w:p w14:paraId="237B1971" w14:textId="35F13449" w:rsidR="00FA6B7E" w:rsidRPr="00FA6B7E" w:rsidRDefault="00FA6B7E" w:rsidP="00FA6B7E">
      <w:pPr>
        <w:tabs>
          <w:tab w:val="left" w:pos="1613"/>
        </w:tabs>
        <w:spacing w:before="0" w:after="0" w:line="360" w:lineRule="auto"/>
        <w:rPr>
          <w:rFonts w:ascii="Tahoma" w:eastAsia="Times New Roman" w:hAnsi="Tahoma" w:cs="Tahoma"/>
          <w:b/>
          <w:bCs/>
          <w:i/>
          <w:iCs/>
          <w:sz w:val="20"/>
          <w:szCs w:val="20"/>
          <w:lang w:val="nl-NL" w:eastAsia="pl-PL"/>
        </w:rPr>
      </w:pPr>
      <w:r w:rsidRPr="00FA6B7E">
        <w:rPr>
          <w:rFonts w:ascii="Tahoma" w:eastAsia="Times New Roman" w:hAnsi="Tahoma" w:cs="Tahoma"/>
          <w:b/>
          <w:bCs/>
          <w:i/>
          <w:iCs/>
          <w:sz w:val="20"/>
          <w:szCs w:val="20"/>
          <w:lang w:val="nl-NL" w:eastAsia="pl-PL"/>
        </w:rPr>
        <w:t xml:space="preserve"> Dobowa objętość osadów doprowadzana z osadników wtórnych do komory tlenowej stabilizacji osadu KTSO w I-szym etapie.</w:t>
      </w:r>
    </w:p>
    <w:p w14:paraId="448BB7D4" w14:textId="77777777" w:rsidR="00FA6B7E" w:rsidRPr="00FA6B7E" w:rsidRDefault="00FA6B7E" w:rsidP="00FA6B7E">
      <w:pPr>
        <w:tabs>
          <w:tab w:val="left" w:pos="1613"/>
        </w:tabs>
        <w:spacing w:before="0" w:after="0" w:line="360" w:lineRule="auto"/>
        <w:rPr>
          <w:rFonts w:ascii="Tahoma" w:eastAsia="Times New Roman" w:hAnsi="Tahoma" w:cs="Tahoma"/>
          <w:sz w:val="20"/>
          <w:szCs w:val="20"/>
          <w:lang w:val="nl-NL" w:eastAsia="pl-PL"/>
        </w:rPr>
      </w:pPr>
      <w:r w:rsidRPr="00FA6B7E">
        <w:rPr>
          <w:rFonts w:ascii="Tahoma" w:eastAsia="Times New Roman" w:hAnsi="Tahoma" w:cs="Tahoma"/>
          <w:sz w:val="20"/>
          <w:szCs w:val="20"/>
          <w:lang w:val="nl-NL" w:eastAsia="pl-PL"/>
        </w:rPr>
        <w:t xml:space="preserve">W=99,3% - uwodnienie osadu nadmiernego surowego w stosunku masowym </w:t>
      </w:r>
    </w:p>
    <w:p w14:paraId="3F180733" w14:textId="77777777" w:rsidR="00FA6B7E" w:rsidRPr="00FA6B7E" w:rsidRDefault="00FA6B7E" w:rsidP="00FA6B7E">
      <w:pPr>
        <w:tabs>
          <w:tab w:val="left" w:pos="1613"/>
        </w:tabs>
        <w:spacing w:before="0" w:after="0" w:line="360" w:lineRule="auto"/>
        <w:rPr>
          <w:rFonts w:ascii="Tahoma" w:eastAsia="Times New Roman" w:hAnsi="Tahoma" w:cs="Tahoma"/>
          <w:sz w:val="20"/>
          <w:szCs w:val="20"/>
          <w:lang w:val="nl-NL" w:eastAsia="pl-PL"/>
        </w:rPr>
      </w:pPr>
      <w:r w:rsidRPr="00FA6B7E">
        <w:rPr>
          <w:rFonts w:ascii="Tahoma" w:eastAsia="Times New Roman" w:hAnsi="Tahoma" w:cs="Tahoma"/>
          <w:sz w:val="20"/>
          <w:szCs w:val="20"/>
          <w:lang w:val="nl-NL" w:eastAsia="pl-PL"/>
        </w:rPr>
        <w:t>ϱ = 1000 kg/m</w:t>
      </w:r>
      <w:r w:rsidRPr="00FA6B7E">
        <w:rPr>
          <w:rFonts w:ascii="Tahoma" w:eastAsia="Times New Roman" w:hAnsi="Tahoma" w:cs="Tahoma"/>
          <w:sz w:val="20"/>
          <w:szCs w:val="20"/>
          <w:vertAlign w:val="superscript"/>
          <w:lang w:val="nl-NL" w:eastAsia="pl-PL"/>
        </w:rPr>
        <w:t>3</w:t>
      </w:r>
      <w:r w:rsidRPr="00FA6B7E">
        <w:rPr>
          <w:rFonts w:ascii="Tahoma" w:eastAsia="Times New Roman" w:hAnsi="Tahoma" w:cs="Tahoma"/>
          <w:sz w:val="20"/>
          <w:szCs w:val="20"/>
          <w:lang w:val="nl-NL" w:eastAsia="pl-PL"/>
        </w:rPr>
        <w:t xml:space="preserve"> – gęstośc osadu nadmiernego;</w:t>
      </w:r>
    </w:p>
    <w:p w14:paraId="17D8F86F" w14:textId="77777777" w:rsidR="00FA6B7E" w:rsidRPr="00FA6B7E" w:rsidRDefault="00FA6B7E" w:rsidP="00FA6B7E">
      <w:pPr>
        <w:tabs>
          <w:tab w:val="left" w:pos="1613"/>
        </w:tabs>
        <w:spacing w:before="0" w:after="0" w:line="360" w:lineRule="auto"/>
        <w:rPr>
          <w:rFonts w:ascii="Tahoma" w:eastAsia="Times New Roman" w:hAnsi="Tahoma" w:cs="Tahoma"/>
          <w:b/>
          <w:sz w:val="20"/>
          <w:szCs w:val="20"/>
          <w:lang w:eastAsia="pl-PL"/>
        </w:rPr>
      </w:pPr>
      <w:r w:rsidRPr="00FA6B7E">
        <w:rPr>
          <w:rFonts w:ascii="Tahoma" w:eastAsia="Times New Roman" w:hAnsi="Tahoma" w:cs="Tahoma"/>
          <w:sz w:val="20"/>
          <w:szCs w:val="20"/>
          <w:lang w:val="nl-NL" w:eastAsia="pl-PL"/>
        </w:rPr>
        <w:t>V</w:t>
      </w:r>
      <w:r w:rsidRPr="00FA6B7E">
        <w:rPr>
          <w:rFonts w:ascii="Tahoma" w:eastAsia="Times New Roman" w:hAnsi="Tahoma" w:cs="Tahoma"/>
          <w:sz w:val="20"/>
          <w:szCs w:val="20"/>
          <w:vertAlign w:val="subscript"/>
          <w:lang w:val="nl-NL" w:eastAsia="pl-PL"/>
        </w:rPr>
        <w:t>os</w:t>
      </w:r>
      <w:r w:rsidRPr="00FA6B7E">
        <w:rPr>
          <w:rFonts w:ascii="Tahoma" w:eastAsia="Times New Roman" w:hAnsi="Tahoma" w:cs="Tahoma"/>
          <w:sz w:val="20"/>
          <w:szCs w:val="20"/>
          <w:lang w:val="nl-NL" w:eastAsia="pl-PL"/>
        </w:rPr>
        <w:t xml:space="preserve"> = 19,0 m</w:t>
      </w:r>
      <w:r w:rsidRPr="00FA6B7E">
        <w:rPr>
          <w:rFonts w:ascii="Tahoma" w:eastAsia="Times New Roman" w:hAnsi="Tahoma" w:cs="Tahoma"/>
          <w:sz w:val="20"/>
          <w:szCs w:val="20"/>
          <w:vertAlign w:val="superscript"/>
          <w:lang w:val="nl-NL" w:eastAsia="pl-PL"/>
        </w:rPr>
        <w:t>3</w:t>
      </w:r>
      <w:r w:rsidRPr="00FA6B7E">
        <w:rPr>
          <w:rFonts w:ascii="Tahoma" w:eastAsia="Times New Roman" w:hAnsi="Tahoma" w:cs="Tahoma"/>
          <w:sz w:val="20"/>
          <w:szCs w:val="20"/>
          <w:lang w:val="nl-NL" w:eastAsia="pl-PL"/>
        </w:rPr>
        <w:t>/d</w:t>
      </w:r>
    </w:p>
    <w:p w14:paraId="441FD264" w14:textId="4EB2892A" w:rsidR="00FA6B7E" w:rsidRPr="00FA6B7E" w:rsidRDefault="00FA6B7E" w:rsidP="00FA6B7E">
      <w:pPr>
        <w:spacing w:before="0" w:after="0" w:line="360" w:lineRule="auto"/>
        <w:rPr>
          <w:rFonts w:ascii="Tahoma" w:eastAsia="Times New Roman" w:hAnsi="Tahoma" w:cs="Tahoma"/>
          <w:b/>
          <w:i/>
          <w:iCs/>
          <w:sz w:val="20"/>
          <w:szCs w:val="20"/>
          <w:lang w:eastAsia="pl-PL"/>
        </w:rPr>
      </w:pPr>
      <w:r w:rsidRPr="00FA6B7E">
        <w:rPr>
          <w:rFonts w:ascii="Tahoma" w:eastAsia="Times New Roman" w:hAnsi="Tahoma" w:cs="Tahoma"/>
          <w:b/>
          <w:i/>
          <w:iCs/>
          <w:sz w:val="20"/>
          <w:szCs w:val="20"/>
          <w:lang w:eastAsia="pl-PL"/>
        </w:rPr>
        <w:t>Komora tlenowej stabilizacji osadu KTSO</w:t>
      </w:r>
    </w:p>
    <w:p w14:paraId="13D70CB0" w14:textId="77777777" w:rsidR="00FA6B7E" w:rsidRPr="00FA6B7E" w:rsidRDefault="00FA6B7E" w:rsidP="00FA6B7E">
      <w:pPr>
        <w:spacing w:before="0" w:after="0" w:line="360" w:lineRule="auto"/>
        <w:rPr>
          <w:rFonts w:ascii="Tahoma" w:eastAsia="Times New Roman" w:hAnsi="Tahoma" w:cs="Tahoma"/>
          <w:sz w:val="20"/>
          <w:szCs w:val="20"/>
          <w:lang w:eastAsia="pl-PL"/>
        </w:rPr>
      </w:pPr>
      <w:r w:rsidRPr="00FA6B7E">
        <w:rPr>
          <w:rFonts w:ascii="Tahoma" w:eastAsia="Times New Roman" w:hAnsi="Tahoma" w:cs="Tahoma"/>
          <w:sz w:val="20"/>
          <w:szCs w:val="20"/>
          <w:lang w:eastAsia="pl-PL"/>
        </w:rPr>
        <w:t>Założenia:</w:t>
      </w:r>
    </w:p>
    <w:p w14:paraId="3C0E84EB" w14:textId="77777777" w:rsidR="00FA6B7E" w:rsidRPr="00FA6B7E" w:rsidRDefault="00FA6B7E" w:rsidP="00FA6B7E">
      <w:pPr>
        <w:spacing w:before="0" w:after="0" w:line="360" w:lineRule="auto"/>
        <w:rPr>
          <w:rFonts w:ascii="Tahoma" w:eastAsia="Times New Roman" w:hAnsi="Tahoma" w:cs="Tahoma"/>
          <w:sz w:val="20"/>
          <w:szCs w:val="20"/>
          <w:lang w:eastAsia="pl-PL"/>
        </w:rPr>
      </w:pPr>
      <w:r w:rsidRPr="00FA6B7E">
        <w:rPr>
          <w:rFonts w:ascii="Tahoma" w:eastAsia="Times New Roman" w:hAnsi="Tahoma" w:cs="Tahoma"/>
          <w:sz w:val="20"/>
          <w:szCs w:val="20"/>
          <w:lang w:eastAsia="pl-PL"/>
        </w:rPr>
        <w:t xml:space="preserve">- zawartość związków organicznych - 75% </w:t>
      </w:r>
    </w:p>
    <w:p w14:paraId="140E0211" w14:textId="77777777" w:rsidR="00FA6B7E" w:rsidRPr="00FA6B7E" w:rsidRDefault="00FA6B7E" w:rsidP="00FA6B7E">
      <w:pPr>
        <w:spacing w:before="0" w:after="0" w:line="360" w:lineRule="auto"/>
        <w:rPr>
          <w:rFonts w:ascii="Tahoma" w:eastAsia="Times New Roman" w:hAnsi="Tahoma" w:cs="Tahoma"/>
          <w:sz w:val="20"/>
          <w:szCs w:val="20"/>
          <w:lang w:eastAsia="pl-PL"/>
        </w:rPr>
      </w:pPr>
      <w:r w:rsidRPr="00FA6B7E">
        <w:rPr>
          <w:rFonts w:ascii="Tahoma" w:eastAsia="Times New Roman" w:hAnsi="Tahoma" w:cs="Tahoma"/>
          <w:sz w:val="20"/>
          <w:szCs w:val="20"/>
          <w:lang w:eastAsia="pl-PL"/>
        </w:rPr>
        <w:t xml:space="preserve">- zawartość rozkładalnej biologicznie suchej masy organicznej – 65% </w:t>
      </w:r>
      <w:proofErr w:type="spellStart"/>
      <w:r w:rsidRPr="00FA6B7E">
        <w:rPr>
          <w:rFonts w:ascii="Tahoma" w:eastAsia="Times New Roman" w:hAnsi="Tahoma" w:cs="Tahoma"/>
          <w:sz w:val="20"/>
          <w:szCs w:val="20"/>
          <w:lang w:eastAsia="pl-PL"/>
        </w:rPr>
        <w:t>s.m.o</w:t>
      </w:r>
      <w:proofErr w:type="spellEnd"/>
      <w:r w:rsidRPr="00FA6B7E">
        <w:rPr>
          <w:rFonts w:ascii="Tahoma" w:eastAsia="Times New Roman" w:hAnsi="Tahoma" w:cs="Tahoma"/>
          <w:sz w:val="20"/>
          <w:szCs w:val="20"/>
          <w:lang w:eastAsia="pl-PL"/>
        </w:rPr>
        <w:t>.</w:t>
      </w:r>
    </w:p>
    <w:p w14:paraId="486C22DD" w14:textId="77777777" w:rsidR="00FA6B7E" w:rsidRPr="00FA6B7E" w:rsidRDefault="00FA6B7E" w:rsidP="00FA6B7E">
      <w:pPr>
        <w:spacing w:before="0" w:after="0" w:line="360" w:lineRule="auto"/>
        <w:rPr>
          <w:rFonts w:ascii="Tahoma" w:eastAsia="Times New Roman" w:hAnsi="Tahoma" w:cs="Tahoma"/>
          <w:sz w:val="20"/>
          <w:szCs w:val="20"/>
          <w:lang w:eastAsia="pl-PL"/>
        </w:rPr>
      </w:pPr>
      <w:proofErr w:type="spellStart"/>
      <w:r w:rsidRPr="00FA6B7E">
        <w:rPr>
          <w:rFonts w:ascii="Tahoma" w:eastAsia="Times New Roman" w:hAnsi="Tahoma" w:cs="Tahoma"/>
          <w:sz w:val="20"/>
          <w:szCs w:val="20"/>
          <w:lang w:eastAsia="pl-PL"/>
        </w:rPr>
        <w:t>Z</w:t>
      </w:r>
      <w:r w:rsidRPr="00FA6B7E">
        <w:rPr>
          <w:rFonts w:ascii="Tahoma" w:eastAsia="Times New Roman" w:hAnsi="Tahoma" w:cs="Tahoma"/>
          <w:sz w:val="20"/>
          <w:szCs w:val="20"/>
          <w:vertAlign w:val="subscript"/>
          <w:lang w:eastAsia="pl-PL"/>
        </w:rPr>
        <w:t>sm</w:t>
      </w:r>
      <w:proofErr w:type="spellEnd"/>
      <w:r w:rsidRPr="00FA6B7E">
        <w:rPr>
          <w:rFonts w:ascii="Tahoma" w:eastAsia="Times New Roman" w:hAnsi="Tahoma" w:cs="Tahoma"/>
          <w:sz w:val="20"/>
          <w:szCs w:val="20"/>
          <w:lang w:eastAsia="pl-PL"/>
        </w:rPr>
        <w:t xml:space="preserve"> = 11,31 kg </w:t>
      </w:r>
      <w:proofErr w:type="spellStart"/>
      <w:r w:rsidRPr="00FA6B7E">
        <w:rPr>
          <w:rFonts w:ascii="Tahoma" w:eastAsia="Times New Roman" w:hAnsi="Tahoma" w:cs="Tahoma"/>
          <w:sz w:val="20"/>
          <w:szCs w:val="20"/>
          <w:lang w:eastAsia="pl-PL"/>
        </w:rPr>
        <w:t>s.m</w:t>
      </w:r>
      <w:proofErr w:type="spellEnd"/>
      <w:r w:rsidRPr="00FA6B7E">
        <w:rPr>
          <w:rFonts w:ascii="Tahoma" w:eastAsia="Times New Roman" w:hAnsi="Tahoma" w:cs="Tahoma"/>
          <w:sz w:val="20"/>
          <w:szCs w:val="20"/>
          <w:lang w:eastAsia="pl-PL"/>
        </w:rPr>
        <w:t>./m</w:t>
      </w:r>
      <w:r w:rsidRPr="00FA6B7E">
        <w:rPr>
          <w:rFonts w:ascii="Tahoma" w:eastAsia="Times New Roman" w:hAnsi="Tahoma" w:cs="Tahoma"/>
          <w:sz w:val="20"/>
          <w:szCs w:val="20"/>
          <w:vertAlign w:val="superscript"/>
          <w:lang w:eastAsia="pl-PL"/>
        </w:rPr>
        <w:t>3</w:t>
      </w:r>
      <w:r w:rsidRPr="00FA6B7E">
        <w:rPr>
          <w:rFonts w:ascii="Tahoma" w:eastAsia="Times New Roman" w:hAnsi="Tahoma" w:cs="Tahoma"/>
          <w:sz w:val="20"/>
          <w:szCs w:val="20"/>
          <w:lang w:eastAsia="pl-PL"/>
        </w:rPr>
        <w:t xml:space="preserve"> – stężenie suchej masy osadu surowego</w:t>
      </w:r>
    </w:p>
    <w:p w14:paraId="77825D36" w14:textId="77777777" w:rsidR="00FA6B7E" w:rsidRPr="00FA6B7E" w:rsidRDefault="00FA6B7E" w:rsidP="00FA6B7E">
      <w:pPr>
        <w:spacing w:before="0" w:after="0" w:line="360" w:lineRule="auto"/>
        <w:rPr>
          <w:rFonts w:ascii="Tahoma" w:eastAsia="Times New Roman" w:hAnsi="Tahoma" w:cs="Tahoma"/>
          <w:sz w:val="20"/>
          <w:szCs w:val="20"/>
          <w:lang w:eastAsia="pl-PL"/>
        </w:rPr>
      </w:pPr>
      <w:proofErr w:type="spellStart"/>
      <w:r w:rsidRPr="00FA6B7E">
        <w:rPr>
          <w:rFonts w:ascii="Tahoma" w:eastAsia="Times New Roman" w:hAnsi="Tahoma" w:cs="Tahoma"/>
          <w:sz w:val="20"/>
          <w:szCs w:val="20"/>
          <w:lang w:eastAsia="pl-PL"/>
        </w:rPr>
        <w:t>Z</w:t>
      </w:r>
      <w:r w:rsidRPr="00FA6B7E">
        <w:rPr>
          <w:rFonts w:ascii="Tahoma" w:eastAsia="Times New Roman" w:hAnsi="Tahoma" w:cs="Tahoma"/>
          <w:sz w:val="20"/>
          <w:szCs w:val="20"/>
          <w:vertAlign w:val="subscript"/>
          <w:lang w:eastAsia="pl-PL"/>
        </w:rPr>
        <w:t>smo</w:t>
      </w:r>
      <w:proofErr w:type="spellEnd"/>
      <w:r w:rsidRPr="00FA6B7E">
        <w:rPr>
          <w:rFonts w:ascii="Tahoma" w:eastAsia="Times New Roman" w:hAnsi="Tahoma" w:cs="Tahoma"/>
          <w:sz w:val="20"/>
          <w:szCs w:val="20"/>
          <w:lang w:eastAsia="pl-PL"/>
        </w:rPr>
        <w:t xml:space="preserve"> = 8,5 kg </w:t>
      </w:r>
      <w:proofErr w:type="spellStart"/>
      <w:r w:rsidRPr="00FA6B7E">
        <w:rPr>
          <w:rFonts w:ascii="Tahoma" w:eastAsia="Times New Roman" w:hAnsi="Tahoma" w:cs="Tahoma"/>
          <w:sz w:val="20"/>
          <w:szCs w:val="20"/>
          <w:lang w:eastAsia="pl-PL"/>
        </w:rPr>
        <w:t>s.m.o</w:t>
      </w:r>
      <w:proofErr w:type="spellEnd"/>
      <w:r w:rsidRPr="00FA6B7E">
        <w:rPr>
          <w:rFonts w:ascii="Tahoma" w:eastAsia="Times New Roman" w:hAnsi="Tahoma" w:cs="Tahoma"/>
          <w:sz w:val="20"/>
          <w:szCs w:val="20"/>
          <w:lang w:eastAsia="pl-PL"/>
        </w:rPr>
        <w:t>./m</w:t>
      </w:r>
      <w:r w:rsidRPr="00FA6B7E">
        <w:rPr>
          <w:rFonts w:ascii="Tahoma" w:eastAsia="Times New Roman" w:hAnsi="Tahoma" w:cs="Tahoma"/>
          <w:sz w:val="20"/>
          <w:szCs w:val="20"/>
          <w:vertAlign w:val="superscript"/>
          <w:lang w:eastAsia="pl-PL"/>
        </w:rPr>
        <w:t>3</w:t>
      </w:r>
      <w:r w:rsidRPr="00FA6B7E">
        <w:rPr>
          <w:rFonts w:ascii="Tahoma" w:eastAsia="Times New Roman" w:hAnsi="Tahoma" w:cs="Tahoma"/>
          <w:sz w:val="20"/>
          <w:szCs w:val="20"/>
          <w:lang w:eastAsia="pl-PL"/>
        </w:rPr>
        <w:t xml:space="preserve"> - stężenie suchej masy organicznej </w:t>
      </w:r>
    </w:p>
    <w:p w14:paraId="5F3ED428" w14:textId="77777777" w:rsidR="00FA6B7E" w:rsidRPr="00FA6B7E" w:rsidRDefault="00FA6B7E" w:rsidP="00FA6B7E">
      <w:pPr>
        <w:spacing w:before="0" w:after="0" w:line="360" w:lineRule="auto"/>
        <w:rPr>
          <w:rFonts w:ascii="Tahoma" w:eastAsia="Times New Roman" w:hAnsi="Tahoma" w:cs="Tahoma"/>
          <w:sz w:val="20"/>
          <w:szCs w:val="20"/>
          <w:lang w:eastAsia="pl-PL"/>
        </w:rPr>
      </w:pPr>
      <w:proofErr w:type="spellStart"/>
      <w:r w:rsidRPr="00FA6B7E">
        <w:rPr>
          <w:rFonts w:ascii="Tahoma" w:eastAsia="Times New Roman" w:hAnsi="Tahoma" w:cs="Tahoma"/>
          <w:sz w:val="20"/>
          <w:szCs w:val="20"/>
          <w:lang w:eastAsia="pl-PL"/>
        </w:rPr>
        <w:t>Z</w:t>
      </w:r>
      <w:r w:rsidRPr="00FA6B7E">
        <w:rPr>
          <w:rFonts w:ascii="Tahoma" w:eastAsia="Times New Roman" w:hAnsi="Tahoma" w:cs="Tahoma"/>
          <w:sz w:val="20"/>
          <w:szCs w:val="20"/>
          <w:vertAlign w:val="subscript"/>
          <w:lang w:eastAsia="pl-PL"/>
        </w:rPr>
        <w:t>smo</w:t>
      </w:r>
      <w:proofErr w:type="spellEnd"/>
      <w:r w:rsidRPr="00FA6B7E">
        <w:rPr>
          <w:rFonts w:ascii="Tahoma" w:eastAsia="Times New Roman" w:hAnsi="Tahoma" w:cs="Tahoma"/>
          <w:sz w:val="20"/>
          <w:szCs w:val="20"/>
          <w:vertAlign w:val="subscript"/>
          <w:lang w:eastAsia="pl-PL"/>
        </w:rPr>
        <w:t xml:space="preserve"> r </w:t>
      </w:r>
      <w:r w:rsidRPr="00FA6B7E">
        <w:rPr>
          <w:rFonts w:ascii="Tahoma" w:eastAsia="Times New Roman" w:hAnsi="Tahoma" w:cs="Tahoma"/>
          <w:sz w:val="20"/>
          <w:szCs w:val="20"/>
          <w:lang w:eastAsia="pl-PL"/>
        </w:rPr>
        <w:t xml:space="preserve">= 5,5 kg </w:t>
      </w:r>
      <w:proofErr w:type="spellStart"/>
      <w:r w:rsidRPr="00FA6B7E">
        <w:rPr>
          <w:rFonts w:ascii="Tahoma" w:eastAsia="Times New Roman" w:hAnsi="Tahoma" w:cs="Tahoma"/>
          <w:sz w:val="20"/>
          <w:szCs w:val="20"/>
          <w:lang w:eastAsia="pl-PL"/>
        </w:rPr>
        <w:t>s.m.o</w:t>
      </w:r>
      <w:proofErr w:type="spellEnd"/>
      <w:r w:rsidRPr="00FA6B7E">
        <w:rPr>
          <w:rFonts w:ascii="Tahoma" w:eastAsia="Times New Roman" w:hAnsi="Tahoma" w:cs="Tahoma"/>
          <w:sz w:val="20"/>
          <w:szCs w:val="20"/>
          <w:lang w:eastAsia="pl-PL"/>
        </w:rPr>
        <w:t>. r/m</w:t>
      </w:r>
      <w:r w:rsidRPr="00FA6B7E">
        <w:rPr>
          <w:rFonts w:ascii="Tahoma" w:eastAsia="Times New Roman" w:hAnsi="Tahoma" w:cs="Tahoma"/>
          <w:sz w:val="20"/>
          <w:szCs w:val="20"/>
          <w:vertAlign w:val="superscript"/>
          <w:lang w:eastAsia="pl-PL"/>
        </w:rPr>
        <w:t>3</w:t>
      </w:r>
      <w:r w:rsidRPr="00FA6B7E">
        <w:rPr>
          <w:rFonts w:ascii="Tahoma" w:eastAsia="Times New Roman" w:hAnsi="Tahoma" w:cs="Tahoma"/>
          <w:sz w:val="20"/>
          <w:szCs w:val="20"/>
          <w:lang w:eastAsia="pl-PL"/>
        </w:rPr>
        <w:t xml:space="preserve"> - stężenie rozkładalnej biologicznie suchej masy organicznej </w:t>
      </w:r>
    </w:p>
    <w:p w14:paraId="085DDFF8" w14:textId="77777777" w:rsidR="00FA6B7E" w:rsidRPr="00FA6B7E" w:rsidRDefault="00FA6B7E" w:rsidP="00FA6B7E">
      <w:pPr>
        <w:spacing w:before="0" w:after="0" w:line="360" w:lineRule="auto"/>
        <w:rPr>
          <w:rFonts w:ascii="Tahoma" w:eastAsia="Times New Roman" w:hAnsi="Tahoma" w:cs="Tahoma"/>
          <w:sz w:val="20"/>
          <w:szCs w:val="20"/>
          <w:lang w:eastAsia="pl-PL"/>
        </w:rPr>
      </w:pPr>
    </w:p>
    <w:p w14:paraId="1465F3FB" w14:textId="6706C1E0" w:rsidR="00FA6B7E" w:rsidRPr="00FA6B7E" w:rsidRDefault="00FA6B7E" w:rsidP="00FA6B7E">
      <w:pPr>
        <w:spacing w:before="0" w:after="0" w:line="360" w:lineRule="auto"/>
        <w:rPr>
          <w:rFonts w:ascii="Tahoma" w:eastAsia="Times New Roman" w:hAnsi="Tahoma" w:cs="Tahoma"/>
          <w:b/>
          <w:i/>
          <w:iCs/>
          <w:sz w:val="20"/>
          <w:szCs w:val="20"/>
          <w:lang w:eastAsia="pl-PL"/>
        </w:rPr>
      </w:pPr>
      <w:r w:rsidRPr="00FA6B7E">
        <w:rPr>
          <w:rFonts w:ascii="Tahoma" w:eastAsia="Times New Roman" w:hAnsi="Tahoma" w:cs="Tahoma"/>
          <w:b/>
          <w:i/>
          <w:iCs/>
          <w:sz w:val="20"/>
          <w:szCs w:val="20"/>
          <w:lang w:eastAsia="pl-PL"/>
        </w:rPr>
        <w:t>Wymagana objętość komory tlenowej stabilizacji osadu</w:t>
      </w:r>
    </w:p>
    <w:p w14:paraId="264D9138" w14:textId="77777777" w:rsidR="00FA6B7E" w:rsidRPr="00FA6B7E" w:rsidRDefault="00FA6B7E" w:rsidP="00FA6B7E">
      <w:pPr>
        <w:spacing w:before="0" w:after="0" w:line="360" w:lineRule="auto"/>
        <w:rPr>
          <w:rFonts w:ascii="Tahoma" w:eastAsia="Times New Roman" w:hAnsi="Tahoma" w:cs="Tahoma"/>
          <w:sz w:val="20"/>
          <w:szCs w:val="20"/>
          <w:lang w:eastAsia="pl-PL"/>
        </w:rPr>
      </w:pPr>
      <w:r w:rsidRPr="00FA6B7E">
        <w:rPr>
          <w:rFonts w:ascii="Tahoma" w:eastAsia="Times New Roman" w:hAnsi="Tahoma" w:cs="Tahoma"/>
          <w:sz w:val="20"/>
          <w:szCs w:val="20"/>
          <w:lang w:eastAsia="pl-PL"/>
        </w:rPr>
        <w:t>V</w:t>
      </w:r>
      <w:r w:rsidRPr="00FA6B7E">
        <w:rPr>
          <w:rFonts w:ascii="Tahoma" w:eastAsia="Times New Roman" w:hAnsi="Tahoma" w:cs="Tahoma"/>
          <w:sz w:val="20"/>
          <w:szCs w:val="20"/>
          <w:vertAlign w:val="subscript"/>
          <w:lang w:eastAsia="pl-PL"/>
        </w:rPr>
        <w:t>KTSO</w:t>
      </w:r>
      <w:r w:rsidRPr="00FA6B7E">
        <w:rPr>
          <w:rFonts w:ascii="Tahoma" w:eastAsia="Times New Roman" w:hAnsi="Tahoma" w:cs="Tahoma"/>
          <w:sz w:val="20"/>
          <w:szCs w:val="20"/>
          <w:lang w:eastAsia="pl-PL"/>
        </w:rPr>
        <w:t xml:space="preserve"> = 133 m</w:t>
      </w:r>
      <w:r w:rsidRPr="00FA6B7E">
        <w:rPr>
          <w:rFonts w:ascii="Tahoma" w:eastAsia="Times New Roman" w:hAnsi="Tahoma" w:cs="Tahoma"/>
          <w:sz w:val="20"/>
          <w:szCs w:val="20"/>
          <w:vertAlign w:val="superscript"/>
          <w:lang w:eastAsia="pl-PL"/>
        </w:rPr>
        <w:t xml:space="preserve">3 </w:t>
      </w:r>
      <w:r w:rsidRPr="00FA6B7E">
        <w:rPr>
          <w:rFonts w:ascii="Tahoma" w:eastAsia="Times New Roman" w:hAnsi="Tahoma" w:cs="Tahoma"/>
          <w:sz w:val="20"/>
          <w:szCs w:val="20"/>
          <w:lang w:eastAsia="pl-PL"/>
        </w:rPr>
        <w:t>przy założeniu czasu stabilizacji t=7 d</w:t>
      </w:r>
    </w:p>
    <w:p w14:paraId="08C8CB31" w14:textId="77777777" w:rsidR="00FA6B7E" w:rsidRPr="00FA6B7E" w:rsidRDefault="00FA6B7E" w:rsidP="00FA6B7E">
      <w:pPr>
        <w:spacing w:before="0" w:after="0" w:line="360" w:lineRule="auto"/>
        <w:rPr>
          <w:rFonts w:ascii="Tahoma" w:eastAsia="Times New Roman" w:hAnsi="Tahoma" w:cs="Tahoma"/>
          <w:sz w:val="20"/>
          <w:szCs w:val="20"/>
          <w:lang w:eastAsia="pl-PL"/>
        </w:rPr>
      </w:pPr>
      <w:r w:rsidRPr="00FA6B7E">
        <w:rPr>
          <w:rFonts w:ascii="Tahoma" w:eastAsia="Times New Roman" w:hAnsi="Tahoma" w:cs="Tahoma"/>
          <w:sz w:val="20"/>
          <w:szCs w:val="20"/>
          <w:lang w:eastAsia="pl-PL"/>
        </w:rPr>
        <w:t xml:space="preserve">Przy założeniu pojemności jednej komory KTSO po zmodernizowanej KOC o wielkości </w:t>
      </w:r>
      <w:proofErr w:type="spellStart"/>
      <w:r w:rsidRPr="00FA6B7E">
        <w:rPr>
          <w:rFonts w:ascii="Tahoma" w:eastAsia="Times New Roman" w:hAnsi="Tahoma" w:cs="Tahoma"/>
          <w:sz w:val="20"/>
          <w:szCs w:val="20"/>
          <w:lang w:eastAsia="pl-PL"/>
        </w:rPr>
        <w:t>V</w:t>
      </w:r>
      <w:r w:rsidRPr="00FA6B7E">
        <w:rPr>
          <w:rFonts w:ascii="Tahoma" w:eastAsia="Times New Roman" w:hAnsi="Tahoma" w:cs="Tahoma"/>
          <w:sz w:val="20"/>
          <w:szCs w:val="20"/>
          <w:vertAlign w:val="subscript"/>
          <w:lang w:eastAsia="pl-PL"/>
        </w:rPr>
        <w:t>cz</w:t>
      </w:r>
      <w:proofErr w:type="spellEnd"/>
      <w:r w:rsidRPr="00FA6B7E">
        <w:rPr>
          <w:rFonts w:ascii="Tahoma" w:eastAsia="Times New Roman" w:hAnsi="Tahoma" w:cs="Tahoma"/>
          <w:sz w:val="20"/>
          <w:szCs w:val="20"/>
          <w:vertAlign w:val="subscript"/>
          <w:lang w:eastAsia="pl-PL"/>
        </w:rPr>
        <w:t xml:space="preserve"> </w:t>
      </w:r>
      <w:r w:rsidRPr="00FA6B7E">
        <w:rPr>
          <w:rFonts w:ascii="Tahoma" w:eastAsia="Times New Roman" w:hAnsi="Tahoma" w:cs="Tahoma"/>
          <w:sz w:val="20"/>
          <w:szCs w:val="20"/>
          <w:lang w:eastAsia="pl-PL"/>
        </w:rPr>
        <w:t>=127 m</w:t>
      </w:r>
      <w:r w:rsidRPr="00FA6B7E">
        <w:rPr>
          <w:rFonts w:ascii="Tahoma" w:eastAsia="Times New Roman" w:hAnsi="Tahoma" w:cs="Tahoma"/>
          <w:sz w:val="20"/>
          <w:szCs w:val="20"/>
          <w:vertAlign w:val="superscript"/>
          <w:lang w:eastAsia="pl-PL"/>
        </w:rPr>
        <w:t>3</w:t>
      </w:r>
      <w:r w:rsidRPr="00FA6B7E">
        <w:rPr>
          <w:rFonts w:ascii="Tahoma" w:eastAsia="Times New Roman" w:hAnsi="Tahoma" w:cs="Tahoma"/>
          <w:sz w:val="20"/>
          <w:szCs w:val="20"/>
          <w:lang w:eastAsia="pl-PL"/>
        </w:rPr>
        <w:t>, nastąpi niewielki niedobór pojemności wynoszący (133 – 127)/7 = 0,85 m</w:t>
      </w:r>
      <w:r w:rsidRPr="00FA6B7E">
        <w:rPr>
          <w:rFonts w:ascii="Tahoma" w:eastAsia="Times New Roman" w:hAnsi="Tahoma" w:cs="Tahoma"/>
          <w:sz w:val="20"/>
          <w:szCs w:val="20"/>
          <w:vertAlign w:val="superscript"/>
          <w:lang w:eastAsia="pl-PL"/>
        </w:rPr>
        <w:t>3</w:t>
      </w:r>
      <w:r w:rsidRPr="00FA6B7E">
        <w:rPr>
          <w:rFonts w:ascii="Tahoma" w:eastAsia="Times New Roman" w:hAnsi="Tahoma" w:cs="Tahoma"/>
          <w:sz w:val="20"/>
          <w:szCs w:val="20"/>
          <w:lang w:eastAsia="pl-PL"/>
        </w:rPr>
        <w:t>/d.</w:t>
      </w:r>
    </w:p>
    <w:p w14:paraId="1A27D2F9" w14:textId="77777777" w:rsidR="00FA6B7E" w:rsidRPr="00FA6B7E" w:rsidRDefault="00FA6B7E" w:rsidP="00FA6B7E">
      <w:pPr>
        <w:spacing w:before="0" w:after="0" w:line="360" w:lineRule="auto"/>
        <w:rPr>
          <w:rFonts w:ascii="Tahoma" w:eastAsia="Times New Roman" w:hAnsi="Tahoma" w:cs="Tahoma"/>
          <w:sz w:val="20"/>
          <w:szCs w:val="20"/>
          <w:lang w:eastAsia="pl-PL"/>
        </w:rPr>
      </w:pPr>
      <w:r w:rsidRPr="00FA6B7E">
        <w:rPr>
          <w:rFonts w:ascii="Tahoma" w:eastAsia="Times New Roman" w:hAnsi="Tahoma" w:cs="Tahoma"/>
          <w:sz w:val="20"/>
          <w:szCs w:val="20"/>
          <w:lang w:eastAsia="pl-PL"/>
        </w:rPr>
        <w:t>Zatem proponuje się powiększenie ilości zrzutu wód nad osadowych ( poziom ok 2 cm ) na początek układu tak aby zbilansować ilości osadów w stosunku do pojemności procesowej komór. Możliwe jest też dokonanie zrzutu nadmiarowych osadów do zbiornika ścieków dowożonych oraz dawkowanie w porze nocnej niskich napływów.</w:t>
      </w:r>
    </w:p>
    <w:p w14:paraId="04D54878" w14:textId="77777777" w:rsidR="00FA6B7E" w:rsidRPr="00FA6B7E" w:rsidRDefault="00FA6B7E" w:rsidP="00FA6B7E">
      <w:pPr>
        <w:spacing w:before="0" w:after="0" w:line="360" w:lineRule="auto"/>
        <w:rPr>
          <w:rFonts w:ascii="Tahoma" w:eastAsia="Times New Roman" w:hAnsi="Tahoma" w:cs="Tahoma"/>
          <w:sz w:val="20"/>
          <w:szCs w:val="20"/>
          <w:lang w:eastAsia="pl-PL"/>
        </w:rPr>
      </w:pPr>
    </w:p>
    <w:p w14:paraId="0549C4F1" w14:textId="7D6A9D0F" w:rsidR="00FA6B7E" w:rsidRPr="00FA6B7E" w:rsidRDefault="00FA6B7E" w:rsidP="00FA6B7E">
      <w:pPr>
        <w:spacing w:before="0" w:after="0" w:line="360" w:lineRule="auto"/>
        <w:rPr>
          <w:rFonts w:ascii="Tahoma" w:eastAsia="Times New Roman" w:hAnsi="Tahoma" w:cs="Tahoma"/>
          <w:b/>
          <w:i/>
          <w:iCs/>
          <w:sz w:val="20"/>
          <w:szCs w:val="20"/>
          <w:lang w:eastAsia="pl-PL"/>
        </w:rPr>
      </w:pPr>
      <w:r w:rsidRPr="00FA6B7E">
        <w:rPr>
          <w:rFonts w:ascii="Tahoma" w:eastAsia="Times New Roman" w:hAnsi="Tahoma" w:cs="Tahoma"/>
          <w:b/>
          <w:i/>
          <w:iCs/>
          <w:sz w:val="20"/>
          <w:szCs w:val="20"/>
          <w:lang w:eastAsia="pl-PL"/>
        </w:rPr>
        <w:t>Obciążenie komory suchą masą organiczną</w:t>
      </w:r>
    </w:p>
    <w:p w14:paraId="7A14FE81" w14:textId="77777777" w:rsidR="00FA6B7E" w:rsidRPr="00FA6B7E" w:rsidRDefault="00FA6B7E" w:rsidP="00FA6B7E">
      <w:pPr>
        <w:spacing w:before="0" w:after="0" w:line="360" w:lineRule="auto"/>
        <w:rPr>
          <w:rFonts w:ascii="Tahoma" w:eastAsia="Times New Roman" w:hAnsi="Tahoma" w:cs="Tahoma"/>
          <w:sz w:val="20"/>
          <w:szCs w:val="20"/>
          <w:lang w:eastAsia="pl-PL"/>
        </w:rPr>
      </w:pPr>
      <w:r w:rsidRPr="00FA6B7E">
        <w:rPr>
          <w:rFonts w:ascii="Tahoma" w:eastAsia="Times New Roman" w:hAnsi="Tahoma" w:cs="Tahoma"/>
          <w:sz w:val="20"/>
          <w:szCs w:val="20"/>
          <w:lang w:eastAsia="pl-PL"/>
        </w:rPr>
        <w:t xml:space="preserve">dla t=7d </w:t>
      </w:r>
      <w:r w:rsidRPr="00FA6B7E">
        <w:rPr>
          <w:rFonts w:ascii="Tahoma" w:eastAsia="Times New Roman" w:hAnsi="Tahoma" w:cs="Tahoma"/>
          <w:sz w:val="20"/>
          <w:szCs w:val="20"/>
          <w:lang w:eastAsia="pl-PL"/>
        </w:rPr>
        <w:tab/>
        <w:t xml:space="preserve">→ </w:t>
      </w:r>
      <w:proofErr w:type="spellStart"/>
      <w:r w:rsidRPr="00FA6B7E">
        <w:rPr>
          <w:rFonts w:ascii="Tahoma" w:eastAsia="Times New Roman" w:hAnsi="Tahoma" w:cs="Tahoma"/>
          <w:sz w:val="20"/>
          <w:szCs w:val="20"/>
          <w:lang w:eastAsia="pl-PL"/>
        </w:rPr>
        <w:t>O</w:t>
      </w:r>
      <w:r w:rsidRPr="00FA6B7E">
        <w:rPr>
          <w:rFonts w:ascii="Tahoma" w:eastAsia="Times New Roman" w:hAnsi="Tahoma" w:cs="Tahoma"/>
          <w:sz w:val="20"/>
          <w:szCs w:val="20"/>
          <w:vertAlign w:val="subscript"/>
          <w:lang w:eastAsia="pl-PL"/>
        </w:rPr>
        <w:t>v</w:t>
      </w:r>
      <w:proofErr w:type="spellEnd"/>
      <w:r w:rsidRPr="00FA6B7E">
        <w:rPr>
          <w:rFonts w:ascii="Tahoma" w:eastAsia="Times New Roman" w:hAnsi="Tahoma" w:cs="Tahoma"/>
          <w:sz w:val="20"/>
          <w:szCs w:val="20"/>
          <w:lang w:eastAsia="pl-PL"/>
        </w:rPr>
        <w:t xml:space="preserve"> = 1,2 kg </w:t>
      </w:r>
      <w:proofErr w:type="spellStart"/>
      <w:r w:rsidRPr="00FA6B7E">
        <w:rPr>
          <w:rFonts w:ascii="Tahoma" w:eastAsia="Times New Roman" w:hAnsi="Tahoma" w:cs="Tahoma"/>
          <w:sz w:val="20"/>
          <w:szCs w:val="20"/>
          <w:lang w:eastAsia="pl-PL"/>
        </w:rPr>
        <w:t>s.m.o</w:t>
      </w:r>
      <w:proofErr w:type="spellEnd"/>
      <w:r w:rsidRPr="00FA6B7E">
        <w:rPr>
          <w:rFonts w:ascii="Tahoma" w:eastAsia="Times New Roman" w:hAnsi="Tahoma" w:cs="Tahoma"/>
          <w:sz w:val="20"/>
          <w:szCs w:val="20"/>
          <w:lang w:eastAsia="pl-PL"/>
        </w:rPr>
        <w:t>./m</w:t>
      </w:r>
      <w:r w:rsidRPr="00FA6B7E">
        <w:rPr>
          <w:rFonts w:ascii="Tahoma" w:eastAsia="Times New Roman" w:hAnsi="Tahoma" w:cs="Tahoma"/>
          <w:sz w:val="20"/>
          <w:szCs w:val="20"/>
          <w:vertAlign w:val="superscript"/>
          <w:lang w:eastAsia="pl-PL"/>
        </w:rPr>
        <w:t>3</w:t>
      </w:r>
      <w:r w:rsidRPr="00FA6B7E">
        <w:rPr>
          <w:rFonts w:ascii="Tahoma" w:eastAsia="Times New Roman" w:hAnsi="Tahoma" w:cs="Tahoma"/>
          <w:sz w:val="20"/>
          <w:szCs w:val="20"/>
          <w:lang w:eastAsia="pl-PL"/>
        </w:rPr>
        <w:t>·d   - warunek kryterialny spełniony</w:t>
      </w:r>
    </w:p>
    <w:p w14:paraId="1E56ADF6" w14:textId="77777777" w:rsidR="00FA6B7E" w:rsidRPr="00FA6B7E" w:rsidRDefault="00FA6B7E" w:rsidP="00FA6B7E">
      <w:pPr>
        <w:spacing w:before="0" w:after="0" w:line="360" w:lineRule="auto"/>
        <w:rPr>
          <w:rFonts w:ascii="Tahoma" w:eastAsia="Times New Roman" w:hAnsi="Tahoma" w:cs="Tahoma"/>
          <w:sz w:val="20"/>
          <w:szCs w:val="20"/>
          <w:lang w:eastAsia="pl-PL"/>
        </w:rPr>
      </w:pPr>
      <w:r w:rsidRPr="00FA6B7E">
        <w:rPr>
          <w:rFonts w:ascii="Tahoma" w:eastAsia="Times New Roman" w:hAnsi="Tahoma" w:cs="Tahoma"/>
          <w:sz w:val="20"/>
          <w:szCs w:val="20"/>
          <w:u w:val="single"/>
          <w:lang w:eastAsia="pl-PL"/>
        </w:rPr>
        <w:t>Adaptacja istniejącej KOCZ</w:t>
      </w:r>
    </w:p>
    <w:p w14:paraId="3A807334" w14:textId="5B8E9F09" w:rsidR="00FA6B7E" w:rsidRPr="00FA6B7E" w:rsidRDefault="00FA6B7E" w:rsidP="00FA6B7E">
      <w:pPr>
        <w:spacing w:before="0" w:after="0" w:line="360" w:lineRule="auto"/>
        <w:rPr>
          <w:rFonts w:ascii="Tahoma" w:eastAsia="Times New Roman" w:hAnsi="Tahoma" w:cs="Tahoma"/>
          <w:b/>
          <w:i/>
          <w:iCs/>
          <w:sz w:val="20"/>
          <w:szCs w:val="20"/>
          <w:lang w:eastAsia="pl-PL"/>
        </w:rPr>
      </w:pPr>
      <w:r w:rsidRPr="00FA6B7E">
        <w:rPr>
          <w:rFonts w:ascii="Tahoma" w:eastAsia="Times New Roman" w:hAnsi="Tahoma" w:cs="Tahoma"/>
          <w:b/>
          <w:i/>
          <w:iCs/>
          <w:sz w:val="20"/>
          <w:szCs w:val="20"/>
          <w:lang w:eastAsia="pl-PL"/>
        </w:rPr>
        <w:t>Zapotrzebowanie na tlen</w:t>
      </w:r>
    </w:p>
    <w:p w14:paraId="6CD053E6" w14:textId="77777777" w:rsidR="00FA6B7E" w:rsidRPr="00FA6B7E" w:rsidRDefault="00FA6B7E" w:rsidP="00FA6B7E">
      <w:pPr>
        <w:spacing w:before="0" w:after="0" w:line="360" w:lineRule="auto"/>
        <w:rPr>
          <w:rFonts w:ascii="Tahoma" w:eastAsia="Times New Roman" w:hAnsi="Tahoma" w:cs="Tahoma"/>
          <w:sz w:val="20"/>
          <w:szCs w:val="20"/>
          <w:lang w:eastAsia="pl-PL"/>
        </w:rPr>
      </w:pPr>
      <w:r w:rsidRPr="00FA6B7E">
        <w:rPr>
          <w:rFonts w:ascii="Tahoma" w:eastAsia="Times New Roman" w:hAnsi="Tahoma" w:cs="Tahoma"/>
          <w:sz w:val="20"/>
          <w:szCs w:val="20"/>
          <w:lang w:eastAsia="pl-PL"/>
        </w:rPr>
        <w:t>Z</w:t>
      </w:r>
      <w:r w:rsidRPr="00FA6B7E">
        <w:rPr>
          <w:rFonts w:ascii="Tahoma" w:eastAsia="Times New Roman" w:hAnsi="Tahoma" w:cs="Tahoma"/>
          <w:sz w:val="20"/>
          <w:szCs w:val="20"/>
          <w:vertAlign w:val="subscript"/>
          <w:lang w:eastAsia="pl-PL"/>
        </w:rPr>
        <w:t>O2</w:t>
      </w:r>
      <w:r w:rsidRPr="00FA6B7E">
        <w:rPr>
          <w:rFonts w:ascii="Tahoma" w:eastAsia="Times New Roman" w:hAnsi="Tahoma" w:cs="Tahoma"/>
          <w:sz w:val="20"/>
          <w:szCs w:val="20"/>
          <w:lang w:eastAsia="pl-PL"/>
        </w:rPr>
        <w:t xml:space="preserve"> = 90 kg O</w:t>
      </w:r>
      <w:r w:rsidRPr="00FA6B7E">
        <w:rPr>
          <w:rFonts w:ascii="Tahoma" w:eastAsia="Times New Roman" w:hAnsi="Tahoma" w:cs="Tahoma"/>
          <w:sz w:val="20"/>
          <w:szCs w:val="20"/>
          <w:vertAlign w:val="subscript"/>
          <w:lang w:eastAsia="pl-PL"/>
        </w:rPr>
        <w:t>2</w:t>
      </w:r>
      <w:r w:rsidRPr="00FA6B7E">
        <w:rPr>
          <w:rFonts w:ascii="Tahoma" w:eastAsia="Times New Roman" w:hAnsi="Tahoma" w:cs="Tahoma"/>
          <w:sz w:val="20"/>
          <w:szCs w:val="20"/>
          <w:lang w:eastAsia="pl-PL"/>
        </w:rPr>
        <w:t>/d</w:t>
      </w:r>
    </w:p>
    <w:p w14:paraId="310FA878" w14:textId="0B994690" w:rsidR="00FA6B7E" w:rsidRPr="00FA6B7E" w:rsidRDefault="00FA6B7E" w:rsidP="00FA6B7E">
      <w:pPr>
        <w:spacing w:before="0" w:after="0" w:line="360" w:lineRule="auto"/>
        <w:rPr>
          <w:rFonts w:ascii="Tahoma" w:eastAsia="Times New Roman" w:hAnsi="Tahoma" w:cs="Tahoma"/>
          <w:b/>
          <w:i/>
          <w:iCs/>
          <w:sz w:val="20"/>
          <w:szCs w:val="20"/>
          <w:lang w:eastAsia="pl-PL"/>
        </w:rPr>
      </w:pPr>
      <w:r w:rsidRPr="00FA6B7E">
        <w:rPr>
          <w:rFonts w:ascii="Tahoma" w:eastAsia="Times New Roman" w:hAnsi="Tahoma" w:cs="Tahoma"/>
          <w:b/>
          <w:i/>
          <w:iCs/>
          <w:sz w:val="20"/>
          <w:szCs w:val="20"/>
          <w:lang w:eastAsia="pl-PL"/>
        </w:rPr>
        <w:t>Zapotrzebowanie na powietrze</w:t>
      </w:r>
    </w:p>
    <w:p w14:paraId="40BECDC6" w14:textId="77777777" w:rsidR="00FA6B7E" w:rsidRPr="00FA6B7E" w:rsidRDefault="00FA6B7E" w:rsidP="00FA6B7E">
      <w:pPr>
        <w:spacing w:before="0" w:after="0" w:line="360" w:lineRule="auto"/>
        <w:rPr>
          <w:rFonts w:ascii="Tahoma" w:eastAsia="Times New Roman" w:hAnsi="Tahoma" w:cs="Tahoma"/>
          <w:sz w:val="20"/>
          <w:szCs w:val="20"/>
          <w:lang w:eastAsia="pl-PL"/>
        </w:rPr>
      </w:pPr>
      <w:proofErr w:type="spellStart"/>
      <w:r w:rsidRPr="00FA6B7E">
        <w:rPr>
          <w:rFonts w:ascii="Tahoma" w:eastAsia="Times New Roman" w:hAnsi="Tahoma" w:cs="Tahoma"/>
          <w:sz w:val="20"/>
          <w:szCs w:val="20"/>
          <w:lang w:eastAsia="pl-PL"/>
        </w:rPr>
        <w:t>Vp</w:t>
      </w:r>
      <w:proofErr w:type="spellEnd"/>
      <w:r w:rsidRPr="00FA6B7E">
        <w:rPr>
          <w:rFonts w:ascii="Tahoma" w:eastAsia="Times New Roman" w:hAnsi="Tahoma" w:cs="Tahoma"/>
          <w:sz w:val="20"/>
          <w:szCs w:val="20"/>
          <w:lang w:eastAsia="pl-PL"/>
        </w:rPr>
        <w:t xml:space="preserve"> = 2142,9 m</w:t>
      </w:r>
      <w:r w:rsidRPr="00FA6B7E">
        <w:rPr>
          <w:rFonts w:ascii="Tahoma" w:eastAsia="Times New Roman" w:hAnsi="Tahoma" w:cs="Tahoma"/>
          <w:sz w:val="20"/>
          <w:szCs w:val="20"/>
          <w:vertAlign w:val="superscript"/>
          <w:lang w:eastAsia="pl-PL"/>
        </w:rPr>
        <w:t>3</w:t>
      </w:r>
      <w:r w:rsidRPr="00FA6B7E">
        <w:rPr>
          <w:rFonts w:ascii="Tahoma" w:eastAsia="Times New Roman" w:hAnsi="Tahoma" w:cs="Tahoma"/>
          <w:sz w:val="20"/>
          <w:szCs w:val="20"/>
          <w:lang w:eastAsia="pl-PL"/>
        </w:rPr>
        <w:t>/d = 89,3 m</w:t>
      </w:r>
      <w:r w:rsidRPr="00FA6B7E">
        <w:rPr>
          <w:rFonts w:ascii="Tahoma" w:eastAsia="Times New Roman" w:hAnsi="Tahoma" w:cs="Tahoma"/>
          <w:sz w:val="20"/>
          <w:szCs w:val="20"/>
          <w:vertAlign w:val="superscript"/>
          <w:lang w:eastAsia="pl-PL"/>
        </w:rPr>
        <w:t>3</w:t>
      </w:r>
      <w:r w:rsidRPr="00FA6B7E">
        <w:rPr>
          <w:rFonts w:ascii="Tahoma" w:eastAsia="Times New Roman" w:hAnsi="Tahoma" w:cs="Tahoma"/>
          <w:sz w:val="20"/>
          <w:szCs w:val="20"/>
          <w:lang w:eastAsia="pl-PL"/>
        </w:rPr>
        <w:t xml:space="preserve">/h </w:t>
      </w:r>
    </w:p>
    <w:p w14:paraId="6E7FE8E0" w14:textId="1234C441" w:rsidR="00FA6B7E" w:rsidRPr="00FA6B7E" w:rsidRDefault="00FA6B7E" w:rsidP="00FA6B7E">
      <w:pPr>
        <w:spacing w:before="0" w:after="0" w:line="360" w:lineRule="auto"/>
        <w:rPr>
          <w:rFonts w:ascii="Tahoma" w:eastAsia="Times New Roman" w:hAnsi="Tahoma" w:cs="Tahoma"/>
          <w:b/>
          <w:i/>
          <w:iCs/>
          <w:sz w:val="20"/>
          <w:szCs w:val="20"/>
          <w:lang w:eastAsia="pl-PL"/>
        </w:rPr>
      </w:pPr>
      <w:r w:rsidRPr="00FA6B7E">
        <w:rPr>
          <w:rFonts w:ascii="Tahoma" w:eastAsia="Times New Roman" w:hAnsi="Tahoma" w:cs="Tahoma"/>
          <w:b/>
          <w:i/>
          <w:iCs/>
          <w:sz w:val="20"/>
          <w:szCs w:val="20"/>
          <w:lang w:eastAsia="pl-PL"/>
        </w:rPr>
        <w:t>Jednostkowe zapotrzebowanie na powietrze</w:t>
      </w:r>
    </w:p>
    <w:p w14:paraId="3C15CC64" w14:textId="77777777" w:rsidR="00FA6B7E" w:rsidRPr="00FA6B7E" w:rsidRDefault="00FA6B7E" w:rsidP="00FA6B7E">
      <w:pPr>
        <w:spacing w:before="0" w:after="0" w:line="360" w:lineRule="auto"/>
        <w:rPr>
          <w:rFonts w:ascii="Tahoma" w:eastAsia="Times New Roman" w:hAnsi="Tahoma" w:cs="Tahoma"/>
          <w:sz w:val="20"/>
          <w:szCs w:val="20"/>
          <w:lang w:eastAsia="pl-PL"/>
        </w:rPr>
      </w:pPr>
      <w:proofErr w:type="spellStart"/>
      <w:r w:rsidRPr="00FA6B7E">
        <w:rPr>
          <w:rFonts w:ascii="Tahoma" w:eastAsia="Times New Roman" w:hAnsi="Tahoma" w:cs="Tahoma"/>
          <w:sz w:val="20"/>
          <w:szCs w:val="20"/>
          <w:lang w:eastAsia="pl-PL"/>
        </w:rPr>
        <w:t>z</w:t>
      </w:r>
      <w:r w:rsidRPr="00FA6B7E">
        <w:rPr>
          <w:rFonts w:ascii="Tahoma" w:eastAsia="Times New Roman" w:hAnsi="Tahoma" w:cs="Tahoma"/>
          <w:sz w:val="20"/>
          <w:szCs w:val="20"/>
          <w:vertAlign w:val="subscript"/>
          <w:lang w:eastAsia="pl-PL"/>
        </w:rPr>
        <w:t>p</w:t>
      </w:r>
      <w:proofErr w:type="spellEnd"/>
      <w:r w:rsidRPr="00FA6B7E">
        <w:rPr>
          <w:rFonts w:ascii="Tahoma" w:eastAsia="Times New Roman" w:hAnsi="Tahoma" w:cs="Tahoma"/>
          <w:sz w:val="20"/>
          <w:szCs w:val="20"/>
          <w:lang w:eastAsia="pl-PL"/>
        </w:rPr>
        <w:t xml:space="preserve"> = 0,6 m</w:t>
      </w:r>
      <w:r w:rsidRPr="00FA6B7E">
        <w:rPr>
          <w:rFonts w:ascii="Tahoma" w:eastAsia="Times New Roman" w:hAnsi="Tahoma" w:cs="Tahoma"/>
          <w:sz w:val="20"/>
          <w:szCs w:val="20"/>
          <w:vertAlign w:val="superscript"/>
          <w:lang w:eastAsia="pl-PL"/>
        </w:rPr>
        <w:t>3</w:t>
      </w:r>
      <w:r w:rsidRPr="00FA6B7E">
        <w:rPr>
          <w:rFonts w:ascii="Tahoma" w:eastAsia="Times New Roman" w:hAnsi="Tahoma" w:cs="Tahoma"/>
          <w:sz w:val="20"/>
          <w:szCs w:val="20"/>
          <w:lang w:eastAsia="pl-PL"/>
        </w:rPr>
        <w:t>/m</w:t>
      </w:r>
      <w:r w:rsidRPr="00FA6B7E">
        <w:rPr>
          <w:rFonts w:ascii="Tahoma" w:eastAsia="Times New Roman" w:hAnsi="Tahoma" w:cs="Tahoma"/>
          <w:sz w:val="20"/>
          <w:szCs w:val="20"/>
          <w:vertAlign w:val="superscript"/>
          <w:lang w:eastAsia="pl-PL"/>
        </w:rPr>
        <w:t>3</w:t>
      </w:r>
      <w:r w:rsidRPr="00FA6B7E">
        <w:rPr>
          <w:rFonts w:ascii="Tahoma" w:eastAsia="Times New Roman" w:hAnsi="Tahoma" w:cs="Tahoma"/>
          <w:sz w:val="20"/>
          <w:szCs w:val="20"/>
          <w:lang w:eastAsia="pl-PL"/>
        </w:rPr>
        <w:t>·h = 9,3 dm</w:t>
      </w:r>
      <w:r w:rsidRPr="00FA6B7E">
        <w:rPr>
          <w:rFonts w:ascii="Tahoma" w:eastAsia="Times New Roman" w:hAnsi="Tahoma" w:cs="Tahoma"/>
          <w:sz w:val="20"/>
          <w:szCs w:val="20"/>
          <w:vertAlign w:val="superscript"/>
          <w:lang w:eastAsia="pl-PL"/>
        </w:rPr>
        <w:t>3</w:t>
      </w:r>
      <w:r w:rsidRPr="00FA6B7E">
        <w:rPr>
          <w:rFonts w:ascii="Tahoma" w:eastAsia="Times New Roman" w:hAnsi="Tahoma" w:cs="Tahoma"/>
          <w:sz w:val="20"/>
          <w:szCs w:val="20"/>
          <w:lang w:eastAsia="pl-PL"/>
        </w:rPr>
        <w:t>/m</w:t>
      </w:r>
      <w:r w:rsidRPr="00FA6B7E">
        <w:rPr>
          <w:rFonts w:ascii="Tahoma" w:eastAsia="Times New Roman" w:hAnsi="Tahoma" w:cs="Tahoma"/>
          <w:sz w:val="20"/>
          <w:szCs w:val="20"/>
          <w:vertAlign w:val="superscript"/>
          <w:lang w:eastAsia="pl-PL"/>
        </w:rPr>
        <w:t>3</w:t>
      </w:r>
      <w:r w:rsidRPr="00FA6B7E">
        <w:rPr>
          <w:rFonts w:ascii="Tahoma" w:eastAsia="Times New Roman" w:hAnsi="Tahoma" w:cs="Tahoma"/>
          <w:sz w:val="20"/>
          <w:szCs w:val="20"/>
          <w:lang w:eastAsia="pl-PL"/>
        </w:rPr>
        <w:t>·min</w:t>
      </w:r>
    </w:p>
    <w:p w14:paraId="0DA4B932" w14:textId="61D6C784" w:rsidR="00FA6B7E" w:rsidRPr="00FA6B7E" w:rsidRDefault="00FA6B7E" w:rsidP="00FA6B7E">
      <w:pPr>
        <w:spacing w:before="0" w:after="0" w:line="360" w:lineRule="auto"/>
        <w:rPr>
          <w:rFonts w:ascii="Tahoma" w:eastAsia="Times New Roman" w:hAnsi="Tahoma" w:cs="Tahoma"/>
          <w:b/>
          <w:i/>
          <w:iCs/>
          <w:sz w:val="20"/>
          <w:szCs w:val="20"/>
          <w:lang w:val="nl-NL" w:eastAsia="pl-PL"/>
        </w:rPr>
      </w:pPr>
      <w:r w:rsidRPr="00FA6B7E">
        <w:rPr>
          <w:rFonts w:ascii="Tahoma" w:eastAsia="Times New Roman" w:hAnsi="Tahoma" w:cs="Tahoma"/>
          <w:b/>
          <w:sz w:val="20"/>
          <w:szCs w:val="20"/>
          <w:lang w:val="nl-NL" w:eastAsia="pl-PL"/>
        </w:rPr>
        <w:t xml:space="preserve"> </w:t>
      </w:r>
      <w:r w:rsidRPr="00FA6B7E">
        <w:rPr>
          <w:rFonts w:ascii="Tahoma" w:eastAsia="Times New Roman" w:hAnsi="Tahoma" w:cs="Tahoma"/>
          <w:b/>
          <w:i/>
          <w:iCs/>
          <w:sz w:val="20"/>
          <w:szCs w:val="20"/>
          <w:lang w:val="nl-NL" w:eastAsia="pl-PL"/>
        </w:rPr>
        <w:t>Bilans masy osadów po tlenowej stabilizacji</w:t>
      </w:r>
    </w:p>
    <w:p w14:paraId="036161B3" w14:textId="77777777" w:rsidR="00FA6B7E" w:rsidRPr="00FA6B7E" w:rsidRDefault="00FA6B7E" w:rsidP="00FA6B7E">
      <w:pPr>
        <w:spacing w:before="0" w:after="0" w:line="360" w:lineRule="auto"/>
        <w:rPr>
          <w:rFonts w:ascii="Tahoma" w:eastAsia="Times New Roman" w:hAnsi="Tahoma" w:cs="Tahoma"/>
          <w:sz w:val="20"/>
          <w:szCs w:val="20"/>
          <w:lang w:val="nl-NL" w:eastAsia="pl-PL"/>
        </w:rPr>
      </w:pPr>
      <w:r w:rsidRPr="00FA6B7E">
        <w:rPr>
          <w:rFonts w:ascii="Tahoma" w:eastAsia="Times New Roman" w:hAnsi="Tahoma" w:cs="Tahoma"/>
          <w:sz w:val="20"/>
          <w:szCs w:val="20"/>
          <w:lang w:val="nl-NL" w:eastAsia="pl-PL"/>
        </w:rPr>
        <w:t>Zakłada się 5% ubytek suchej masy osadu w wyniku przebiegu procesu endogennej respiracji przebiegającej w KTSO, stąd ilość osadu ustabilizowanego w KTSO wynosi:</w:t>
      </w:r>
    </w:p>
    <w:p w14:paraId="49EDBBC9" w14:textId="77777777" w:rsidR="00FA6B7E" w:rsidRPr="00FA6B7E" w:rsidRDefault="00FA6B7E" w:rsidP="00FA6B7E">
      <w:pPr>
        <w:spacing w:before="0" w:after="0" w:line="360" w:lineRule="auto"/>
        <w:rPr>
          <w:rFonts w:ascii="Tahoma" w:eastAsia="Times New Roman" w:hAnsi="Tahoma" w:cs="Tahoma"/>
          <w:sz w:val="20"/>
          <w:szCs w:val="20"/>
          <w:lang w:val="nl-NL" w:eastAsia="pl-PL"/>
        </w:rPr>
      </w:pPr>
      <w:r w:rsidRPr="00FA6B7E">
        <w:rPr>
          <w:rFonts w:ascii="Tahoma" w:eastAsia="Times New Roman" w:hAnsi="Tahoma" w:cs="Tahoma"/>
          <w:sz w:val="20"/>
          <w:szCs w:val="20"/>
          <w:lang w:val="nl-NL" w:eastAsia="pl-PL"/>
        </w:rPr>
        <w:t>Gs = 126,4 kg s.m./d</w:t>
      </w:r>
    </w:p>
    <w:p w14:paraId="6EC3AF6B" w14:textId="77777777" w:rsidR="00FA6B7E" w:rsidRPr="00FA6B7E" w:rsidRDefault="00FA6B7E" w:rsidP="00FA6B7E">
      <w:pPr>
        <w:spacing w:before="0" w:after="0" w:line="360" w:lineRule="auto"/>
        <w:rPr>
          <w:rFonts w:ascii="Tahoma" w:eastAsia="Times New Roman" w:hAnsi="Tahoma" w:cs="Tahoma"/>
          <w:sz w:val="20"/>
          <w:szCs w:val="20"/>
          <w:lang w:val="nl-NL" w:eastAsia="pl-PL"/>
        </w:rPr>
      </w:pPr>
      <w:r w:rsidRPr="00FA6B7E">
        <w:rPr>
          <w:rFonts w:ascii="Tahoma" w:eastAsia="Times New Roman" w:hAnsi="Tahoma" w:cs="Tahoma"/>
          <w:sz w:val="20"/>
          <w:szCs w:val="20"/>
          <w:lang w:val="nl-NL" w:eastAsia="pl-PL"/>
        </w:rPr>
        <w:t xml:space="preserve">Objętość osadu po stabilizacji w KTSO i zagęszaczaniu grawitacyjnym </w:t>
      </w:r>
    </w:p>
    <w:p w14:paraId="642D903C" w14:textId="2EBFFCA3" w:rsidR="00FA6B7E" w:rsidRPr="00FA6B7E" w:rsidRDefault="00FA6B7E" w:rsidP="00FA6B7E">
      <w:pPr>
        <w:spacing w:before="0" w:after="0" w:line="360" w:lineRule="auto"/>
        <w:rPr>
          <w:rFonts w:ascii="Tahoma" w:eastAsia="Times New Roman" w:hAnsi="Tahoma" w:cs="Tahoma"/>
          <w:sz w:val="20"/>
          <w:szCs w:val="20"/>
          <w:lang w:val="nl-NL" w:eastAsia="pl-PL"/>
        </w:rPr>
      </w:pPr>
      <w:r w:rsidRPr="00FA6B7E">
        <w:rPr>
          <w:rFonts w:ascii="Tahoma" w:eastAsia="Times New Roman" w:hAnsi="Tahoma" w:cs="Tahoma"/>
          <w:sz w:val="20"/>
          <w:szCs w:val="20"/>
          <w:lang w:val="nl-NL" w:eastAsia="pl-PL"/>
        </w:rPr>
        <w:t>Przyjęto uwodnienie osadu po komorze stabilizacji i samoistnym zag</w:t>
      </w:r>
      <w:r w:rsidR="00B84602">
        <w:rPr>
          <w:rFonts w:ascii="Tahoma" w:eastAsia="Times New Roman" w:hAnsi="Tahoma" w:cs="Tahoma"/>
          <w:sz w:val="20"/>
          <w:szCs w:val="20"/>
          <w:lang w:val="nl-NL" w:eastAsia="pl-PL"/>
        </w:rPr>
        <w:t>ę</w:t>
      </w:r>
      <w:r w:rsidRPr="00FA6B7E">
        <w:rPr>
          <w:rFonts w:ascii="Tahoma" w:eastAsia="Times New Roman" w:hAnsi="Tahoma" w:cs="Tahoma"/>
          <w:sz w:val="20"/>
          <w:szCs w:val="20"/>
          <w:lang w:val="nl-NL" w:eastAsia="pl-PL"/>
        </w:rPr>
        <w:t>szczeniu W=98,0%</w:t>
      </w:r>
    </w:p>
    <w:p w14:paraId="43032B15" w14:textId="77777777" w:rsidR="00FA6B7E" w:rsidRPr="00FA6B7E" w:rsidRDefault="00FA6B7E" w:rsidP="00FA6B7E">
      <w:pPr>
        <w:spacing w:before="0" w:after="0" w:line="360" w:lineRule="auto"/>
        <w:rPr>
          <w:rFonts w:ascii="Tahoma" w:eastAsia="Times New Roman" w:hAnsi="Tahoma" w:cs="Tahoma"/>
          <w:sz w:val="20"/>
          <w:szCs w:val="20"/>
          <w:lang w:val="nl-NL" w:eastAsia="pl-PL"/>
        </w:rPr>
      </w:pPr>
      <w:r w:rsidRPr="00FA6B7E">
        <w:rPr>
          <w:rFonts w:ascii="Tahoma" w:eastAsia="Times New Roman" w:hAnsi="Tahoma" w:cs="Tahoma"/>
          <w:sz w:val="20"/>
          <w:szCs w:val="20"/>
          <w:lang w:val="nl-NL" w:eastAsia="pl-PL"/>
        </w:rPr>
        <w:t>Vs = 5,1 m</w:t>
      </w:r>
      <w:r w:rsidRPr="00FA6B7E">
        <w:rPr>
          <w:rFonts w:ascii="Tahoma" w:eastAsia="Times New Roman" w:hAnsi="Tahoma" w:cs="Tahoma"/>
          <w:sz w:val="20"/>
          <w:szCs w:val="20"/>
          <w:vertAlign w:val="superscript"/>
          <w:lang w:val="nl-NL" w:eastAsia="pl-PL"/>
        </w:rPr>
        <w:t>3</w:t>
      </w:r>
      <w:r w:rsidRPr="00FA6B7E">
        <w:rPr>
          <w:rFonts w:ascii="Tahoma" w:eastAsia="Times New Roman" w:hAnsi="Tahoma" w:cs="Tahoma"/>
          <w:sz w:val="20"/>
          <w:szCs w:val="20"/>
          <w:lang w:val="nl-NL" w:eastAsia="pl-PL"/>
        </w:rPr>
        <w:t>/d</w:t>
      </w:r>
    </w:p>
    <w:p w14:paraId="59A3D29E" w14:textId="31882D5A" w:rsidR="00FA6B7E" w:rsidRPr="00FA6B7E" w:rsidRDefault="00FA6B7E" w:rsidP="00FA6B7E">
      <w:pPr>
        <w:spacing w:before="0" w:after="0" w:line="360" w:lineRule="auto"/>
        <w:rPr>
          <w:rFonts w:ascii="Tahoma" w:eastAsia="Times New Roman" w:hAnsi="Tahoma" w:cs="Tahoma"/>
          <w:b/>
          <w:i/>
          <w:iCs/>
          <w:sz w:val="20"/>
          <w:szCs w:val="20"/>
          <w:lang w:eastAsia="pl-PL"/>
        </w:rPr>
      </w:pPr>
      <w:r w:rsidRPr="00FA6B7E">
        <w:rPr>
          <w:rFonts w:ascii="Tahoma" w:eastAsia="Times New Roman" w:hAnsi="Tahoma" w:cs="Tahoma"/>
          <w:b/>
          <w:i/>
          <w:iCs/>
          <w:sz w:val="20"/>
          <w:szCs w:val="20"/>
          <w:lang w:eastAsia="pl-PL"/>
        </w:rPr>
        <w:t>Odwadnianie osadu</w:t>
      </w:r>
    </w:p>
    <w:p w14:paraId="7CD3CA7E" w14:textId="77777777" w:rsidR="00FA6B7E" w:rsidRPr="00FA6B7E" w:rsidRDefault="00FA6B7E" w:rsidP="00FA6B7E">
      <w:pPr>
        <w:spacing w:before="0" w:after="0" w:line="360" w:lineRule="auto"/>
        <w:rPr>
          <w:rFonts w:ascii="Tahoma" w:eastAsia="Times New Roman" w:hAnsi="Tahoma" w:cs="Tahoma"/>
          <w:sz w:val="20"/>
          <w:szCs w:val="20"/>
          <w:lang w:eastAsia="pl-PL"/>
        </w:rPr>
      </w:pPr>
      <w:r w:rsidRPr="00FA6B7E">
        <w:rPr>
          <w:rFonts w:ascii="Tahoma" w:eastAsia="Times New Roman" w:hAnsi="Tahoma" w:cs="Tahoma"/>
          <w:sz w:val="20"/>
          <w:szCs w:val="20"/>
          <w:lang w:eastAsia="pl-PL"/>
        </w:rPr>
        <w:t>Dobowa objętość osadu kierowanego do odwadniania</w:t>
      </w:r>
    </w:p>
    <w:p w14:paraId="640C4579" w14:textId="77777777" w:rsidR="00FA6B7E" w:rsidRPr="00FA6B7E" w:rsidRDefault="00FA6B7E" w:rsidP="00FA6B7E">
      <w:pPr>
        <w:spacing w:before="0" w:after="0" w:line="360" w:lineRule="auto"/>
        <w:rPr>
          <w:rFonts w:ascii="Tahoma" w:eastAsia="Times New Roman" w:hAnsi="Tahoma" w:cs="Tahoma"/>
          <w:sz w:val="20"/>
          <w:szCs w:val="20"/>
          <w:lang w:val="nl-NL" w:eastAsia="pl-PL"/>
        </w:rPr>
      </w:pPr>
      <w:r w:rsidRPr="00FA6B7E">
        <w:rPr>
          <w:rFonts w:ascii="Tahoma" w:eastAsia="Times New Roman" w:hAnsi="Tahoma" w:cs="Tahoma"/>
          <w:sz w:val="20"/>
          <w:szCs w:val="20"/>
          <w:lang w:val="nl-NL" w:eastAsia="pl-PL"/>
        </w:rPr>
        <w:t>Vs = 5,1 m</w:t>
      </w:r>
      <w:r w:rsidRPr="00FA6B7E">
        <w:rPr>
          <w:rFonts w:ascii="Tahoma" w:eastAsia="Times New Roman" w:hAnsi="Tahoma" w:cs="Tahoma"/>
          <w:sz w:val="20"/>
          <w:szCs w:val="20"/>
          <w:vertAlign w:val="superscript"/>
          <w:lang w:val="nl-NL" w:eastAsia="pl-PL"/>
        </w:rPr>
        <w:t>3</w:t>
      </w:r>
      <w:r w:rsidRPr="00FA6B7E">
        <w:rPr>
          <w:rFonts w:ascii="Tahoma" w:eastAsia="Times New Roman" w:hAnsi="Tahoma" w:cs="Tahoma"/>
          <w:sz w:val="20"/>
          <w:szCs w:val="20"/>
          <w:lang w:val="nl-NL" w:eastAsia="pl-PL"/>
        </w:rPr>
        <w:t>/d</w:t>
      </w:r>
    </w:p>
    <w:p w14:paraId="45D21CFB" w14:textId="77777777" w:rsidR="00FA6B7E" w:rsidRPr="00FA6B7E" w:rsidRDefault="00FA6B7E" w:rsidP="00FA6B7E">
      <w:pPr>
        <w:spacing w:before="0" w:after="0" w:line="360" w:lineRule="auto"/>
        <w:rPr>
          <w:rFonts w:ascii="Tahoma" w:eastAsia="Times New Roman" w:hAnsi="Tahoma" w:cs="Tahoma"/>
          <w:sz w:val="20"/>
          <w:szCs w:val="20"/>
          <w:lang w:eastAsia="pl-PL"/>
        </w:rPr>
      </w:pPr>
      <w:proofErr w:type="spellStart"/>
      <w:r w:rsidRPr="00FA6B7E">
        <w:rPr>
          <w:rFonts w:ascii="Tahoma" w:eastAsia="Times New Roman" w:hAnsi="Tahoma" w:cs="Tahoma"/>
          <w:sz w:val="20"/>
          <w:szCs w:val="20"/>
          <w:lang w:eastAsia="pl-PL"/>
        </w:rPr>
        <w:t>W</w:t>
      </w:r>
      <w:r w:rsidRPr="00FA6B7E">
        <w:rPr>
          <w:rFonts w:ascii="Tahoma" w:eastAsia="Times New Roman" w:hAnsi="Tahoma" w:cs="Tahoma"/>
          <w:sz w:val="20"/>
          <w:szCs w:val="20"/>
          <w:vertAlign w:val="subscript"/>
          <w:lang w:eastAsia="pl-PL"/>
        </w:rPr>
        <w:t>k</w:t>
      </w:r>
      <w:proofErr w:type="spellEnd"/>
      <w:r w:rsidRPr="00FA6B7E">
        <w:rPr>
          <w:rFonts w:ascii="Tahoma" w:eastAsia="Times New Roman" w:hAnsi="Tahoma" w:cs="Tahoma"/>
          <w:sz w:val="20"/>
          <w:szCs w:val="20"/>
          <w:lang w:eastAsia="pl-PL"/>
        </w:rPr>
        <w:t xml:space="preserve"> = 85% - uwodnienie osadów ściekowych końcowe po procesie odwadniania dla 15% </w:t>
      </w:r>
      <w:proofErr w:type="spellStart"/>
      <w:r w:rsidRPr="00FA6B7E">
        <w:rPr>
          <w:rFonts w:ascii="Tahoma" w:eastAsia="Times New Roman" w:hAnsi="Tahoma" w:cs="Tahoma"/>
          <w:sz w:val="20"/>
          <w:szCs w:val="20"/>
          <w:lang w:eastAsia="pl-PL"/>
        </w:rPr>
        <w:t>s.m</w:t>
      </w:r>
      <w:proofErr w:type="spellEnd"/>
      <w:r w:rsidRPr="00FA6B7E">
        <w:rPr>
          <w:rFonts w:ascii="Tahoma" w:eastAsia="Times New Roman" w:hAnsi="Tahoma" w:cs="Tahoma"/>
          <w:sz w:val="20"/>
          <w:szCs w:val="20"/>
          <w:lang w:eastAsia="pl-PL"/>
        </w:rPr>
        <w:t>.</w:t>
      </w:r>
    </w:p>
    <w:p w14:paraId="28AEA3D9" w14:textId="77777777" w:rsidR="00FA6B7E" w:rsidRPr="00FA6B7E" w:rsidRDefault="00FA6B7E" w:rsidP="00FA6B7E">
      <w:pPr>
        <w:spacing w:before="0" w:after="0" w:line="360" w:lineRule="auto"/>
        <w:rPr>
          <w:rFonts w:ascii="Tahoma" w:eastAsia="Times New Roman" w:hAnsi="Tahoma" w:cs="Tahoma"/>
          <w:sz w:val="20"/>
          <w:szCs w:val="20"/>
          <w:lang w:eastAsia="pl-PL"/>
        </w:rPr>
      </w:pPr>
      <w:proofErr w:type="spellStart"/>
      <w:r w:rsidRPr="00FA6B7E">
        <w:rPr>
          <w:rFonts w:ascii="Tahoma" w:eastAsia="Times New Roman" w:hAnsi="Tahoma" w:cs="Tahoma"/>
          <w:sz w:val="20"/>
          <w:szCs w:val="20"/>
          <w:lang w:eastAsia="pl-PL"/>
        </w:rPr>
        <w:t>V</w:t>
      </w:r>
      <w:r w:rsidRPr="00FA6B7E">
        <w:rPr>
          <w:rFonts w:ascii="Tahoma" w:eastAsia="Times New Roman" w:hAnsi="Tahoma" w:cs="Tahoma"/>
          <w:sz w:val="20"/>
          <w:szCs w:val="20"/>
          <w:vertAlign w:val="subscript"/>
          <w:lang w:eastAsia="pl-PL"/>
        </w:rPr>
        <w:t>o</w:t>
      </w:r>
      <w:proofErr w:type="spellEnd"/>
      <w:r w:rsidRPr="00FA6B7E">
        <w:rPr>
          <w:rFonts w:ascii="Tahoma" w:eastAsia="Times New Roman" w:hAnsi="Tahoma" w:cs="Tahoma"/>
          <w:sz w:val="20"/>
          <w:szCs w:val="20"/>
          <w:lang w:eastAsia="pl-PL"/>
        </w:rPr>
        <w:t>= 0,8 m</w:t>
      </w:r>
      <w:r w:rsidRPr="00FA6B7E">
        <w:rPr>
          <w:rFonts w:ascii="Tahoma" w:eastAsia="Times New Roman" w:hAnsi="Tahoma" w:cs="Tahoma"/>
          <w:sz w:val="20"/>
          <w:szCs w:val="20"/>
          <w:vertAlign w:val="superscript"/>
          <w:lang w:eastAsia="pl-PL"/>
        </w:rPr>
        <w:t>3</w:t>
      </w:r>
      <w:r w:rsidRPr="00FA6B7E">
        <w:rPr>
          <w:rFonts w:ascii="Tahoma" w:eastAsia="Times New Roman" w:hAnsi="Tahoma" w:cs="Tahoma"/>
          <w:sz w:val="20"/>
          <w:szCs w:val="20"/>
          <w:lang w:eastAsia="pl-PL"/>
        </w:rPr>
        <w:t xml:space="preserve">/d – objętość osadu odwodnionego </w:t>
      </w:r>
    </w:p>
    <w:p w14:paraId="4ED08D6E" w14:textId="77777777" w:rsidR="00FA6B7E" w:rsidRPr="00FA6B7E" w:rsidRDefault="00FA6B7E" w:rsidP="00FA6B7E">
      <w:pPr>
        <w:spacing w:before="0" w:after="0" w:line="360" w:lineRule="auto"/>
        <w:rPr>
          <w:rFonts w:ascii="Tahoma" w:eastAsia="Times New Roman" w:hAnsi="Tahoma" w:cs="Tahoma"/>
          <w:sz w:val="20"/>
          <w:szCs w:val="20"/>
          <w:lang w:eastAsia="pl-PL"/>
        </w:rPr>
      </w:pPr>
      <w:r w:rsidRPr="00FA6B7E">
        <w:rPr>
          <w:rFonts w:ascii="Tahoma" w:eastAsia="Times New Roman" w:hAnsi="Tahoma" w:cs="Tahoma"/>
          <w:sz w:val="20"/>
          <w:szCs w:val="20"/>
          <w:lang w:eastAsia="pl-PL"/>
        </w:rPr>
        <w:t>Ilość odcieków po odwadnianiu osadu:</w:t>
      </w:r>
    </w:p>
    <w:p w14:paraId="31CE8762" w14:textId="77777777" w:rsidR="00FA6B7E" w:rsidRPr="00FA6B7E" w:rsidRDefault="00FA6B7E" w:rsidP="00FA6B7E">
      <w:pPr>
        <w:spacing w:before="0" w:after="0" w:line="360" w:lineRule="auto"/>
        <w:rPr>
          <w:rFonts w:ascii="Tahoma" w:eastAsia="Times New Roman" w:hAnsi="Tahoma" w:cs="Tahoma"/>
          <w:sz w:val="20"/>
          <w:szCs w:val="20"/>
          <w:lang w:eastAsia="pl-PL"/>
        </w:rPr>
      </w:pPr>
      <w:proofErr w:type="spellStart"/>
      <w:r w:rsidRPr="00FA6B7E">
        <w:rPr>
          <w:rFonts w:ascii="Tahoma" w:eastAsia="Times New Roman" w:hAnsi="Tahoma" w:cs="Tahoma"/>
          <w:sz w:val="20"/>
          <w:szCs w:val="20"/>
          <w:lang w:eastAsia="pl-PL"/>
        </w:rPr>
        <w:t>V</w:t>
      </w:r>
      <w:r w:rsidRPr="00FA6B7E">
        <w:rPr>
          <w:rFonts w:ascii="Tahoma" w:eastAsia="Times New Roman" w:hAnsi="Tahoma" w:cs="Tahoma"/>
          <w:sz w:val="20"/>
          <w:szCs w:val="20"/>
          <w:vertAlign w:val="subscript"/>
          <w:lang w:eastAsia="pl-PL"/>
        </w:rPr>
        <w:t>od</w:t>
      </w:r>
      <w:proofErr w:type="spellEnd"/>
      <w:r w:rsidRPr="00FA6B7E">
        <w:rPr>
          <w:rFonts w:ascii="Tahoma" w:eastAsia="Times New Roman" w:hAnsi="Tahoma" w:cs="Tahoma"/>
          <w:sz w:val="20"/>
          <w:szCs w:val="20"/>
          <w:lang w:eastAsia="pl-PL"/>
        </w:rPr>
        <w:t xml:space="preserve"> = 4,2 </w:t>
      </w:r>
      <w:r w:rsidRPr="00FA6B7E">
        <w:rPr>
          <w:rFonts w:ascii="Tahoma" w:eastAsia="Times New Roman" w:hAnsi="Tahoma" w:cs="Tahoma"/>
          <w:sz w:val="20"/>
          <w:szCs w:val="20"/>
          <w:lang w:val="nl-NL" w:eastAsia="pl-PL"/>
        </w:rPr>
        <w:t>m</w:t>
      </w:r>
      <w:r w:rsidRPr="00FA6B7E">
        <w:rPr>
          <w:rFonts w:ascii="Tahoma" w:eastAsia="Times New Roman" w:hAnsi="Tahoma" w:cs="Tahoma"/>
          <w:sz w:val="20"/>
          <w:szCs w:val="20"/>
          <w:vertAlign w:val="superscript"/>
          <w:lang w:val="nl-NL" w:eastAsia="pl-PL"/>
        </w:rPr>
        <w:t>3</w:t>
      </w:r>
      <w:r w:rsidRPr="00FA6B7E">
        <w:rPr>
          <w:rFonts w:ascii="Tahoma" w:eastAsia="Times New Roman" w:hAnsi="Tahoma" w:cs="Tahoma"/>
          <w:sz w:val="20"/>
          <w:szCs w:val="20"/>
          <w:lang w:val="nl-NL" w:eastAsia="pl-PL"/>
        </w:rPr>
        <w:t>/d</w:t>
      </w:r>
    </w:p>
    <w:p w14:paraId="5B2C8CF2" w14:textId="04945B1C" w:rsidR="00FA6B7E" w:rsidRPr="00FA6B7E" w:rsidRDefault="00FA6B7E" w:rsidP="00FA6B7E">
      <w:pPr>
        <w:spacing w:before="0" w:after="0" w:line="360" w:lineRule="auto"/>
        <w:rPr>
          <w:rFonts w:ascii="Tahoma" w:eastAsia="Times New Roman" w:hAnsi="Tahoma" w:cs="Tahoma"/>
          <w:color w:val="FF0000"/>
          <w:sz w:val="20"/>
          <w:szCs w:val="20"/>
          <w:lang w:eastAsia="pl-PL"/>
        </w:rPr>
      </w:pPr>
      <w:r w:rsidRPr="00FA6B7E">
        <w:rPr>
          <w:rFonts w:ascii="Tahoma" w:eastAsia="Times New Roman" w:hAnsi="Tahoma" w:cs="Tahoma"/>
          <w:sz w:val="20"/>
          <w:szCs w:val="20"/>
          <w:lang w:eastAsia="pl-PL"/>
        </w:rPr>
        <w:t>Przy pomocy Zbiornika buforowego osadu</w:t>
      </w:r>
      <w:r w:rsidR="00B84602">
        <w:rPr>
          <w:rFonts w:ascii="Tahoma" w:eastAsia="Times New Roman" w:hAnsi="Tahoma" w:cs="Tahoma"/>
          <w:sz w:val="20"/>
          <w:szCs w:val="20"/>
          <w:lang w:eastAsia="pl-PL"/>
        </w:rPr>
        <w:t xml:space="preserve"> o pojemności czynnej 37 m</w:t>
      </w:r>
      <w:r w:rsidR="00B84602">
        <w:rPr>
          <w:rFonts w:ascii="Tahoma" w:eastAsia="Times New Roman" w:hAnsi="Tahoma" w:cs="Tahoma"/>
          <w:sz w:val="20"/>
          <w:szCs w:val="20"/>
          <w:vertAlign w:val="superscript"/>
          <w:lang w:eastAsia="pl-PL"/>
        </w:rPr>
        <w:t>3</w:t>
      </w:r>
      <w:r w:rsidRPr="00FA6B7E">
        <w:rPr>
          <w:rFonts w:ascii="Tahoma" w:eastAsia="Times New Roman" w:hAnsi="Tahoma" w:cs="Tahoma"/>
          <w:sz w:val="20"/>
          <w:szCs w:val="20"/>
          <w:lang w:eastAsia="pl-PL"/>
        </w:rPr>
        <w:t>, możemy s powodzeniem magazynować osad ustabilizowany zgromadzony w ciągu trzech dni , o ilości 15,3 m</w:t>
      </w:r>
      <w:r w:rsidRPr="00FA6B7E">
        <w:rPr>
          <w:rFonts w:ascii="Tahoma" w:eastAsia="Times New Roman" w:hAnsi="Tahoma" w:cs="Tahoma"/>
          <w:sz w:val="20"/>
          <w:szCs w:val="20"/>
          <w:vertAlign w:val="superscript"/>
          <w:lang w:eastAsia="pl-PL"/>
        </w:rPr>
        <w:t>3</w:t>
      </w:r>
      <w:r w:rsidRPr="00FA6B7E">
        <w:rPr>
          <w:rFonts w:ascii="Tahoma" w:eastAsia="Times New Roman" w:hAnsi="Tahoma" w:cs="Tahoma"/>
          <w:sz w:val="20"/>
          <w:szCs w:val="20"/>
          <w:lang w:eastAsia="pl-PL"/>
        </w:rPr>
        <w:t xml:space="preserve"> i odwodnić go w poniedziałek w ciągu 3,5 h pracy instalacji prasy filtracyjnej.  </w:t>
      </w:r>
    </w:p>
    <w:p w14:paraId="42F564A2" w14:textId="572811A7" w:rsidR="007A593B" w:rsidRDefault="007A593B" w:rsidP="00A932A5">
      <w:pPr>
        <w:suppressAutoHyphens/>
        <w:spacing w:before="0" w:after="0" w:line="360" w:lineRule="auto"/>
        <w:ind w:right="284"/>
        <w:rPr>
          <w:rFonts w:ascii="Tahoma" w:eastAsia="Times New Roman" w:hAnsi="Tahoma" w:cs="Tahoma"/>
          <w:sz w:val="20"/>
          <w:szCs w:val="20"/>
        </w:rPr>
      </w:pPr>
    </w:p>
    <w:p w14:paraId="1C7EAADF" w14:textId="77777777" w:rsidR="00F07B34" w:rsidRPr="00335E32" w:rsidRDefault="00F07B34" w:rsidP="00A932A5">
      <w:pPr>
        <w:suppressAutoHyphens/>
        <w:spacing w:before="0" w:after="0" w:line="360" w:lineRule="auto"/>
        <w:ind w:right="284"/>
        <w:rPr>
          <w:rFonts w:ascii="Tahoma" w:eastAsia="Times New Roman" w:hAnsi="Tahoma" w:cs="Tahoma"/>
          <w:sz w:val="20"/>
          <w:szCs w:val="20"/>
        </w:rPr>
      </w:pPr>
    </w:p>
    <w:p w14:paraId="3CA93B45" w14:textId="69117CAC" w:rsidR="00364BA4" w:rsidRPr="00875F07" w:rsidRDefault="00D077D1" w:rsidP="00EC0A47">
      <w:pPr>
        <w:pStyle w:val="Nagwek3"/>
      </w:pPr>
      <w:bookmarkStart w:id="228" w:name="_Toc121390993"/>
      <w:r w:rsidRPr="00F2466B">
        <w:t>Instalacja wody technologicznej</w:t>
      </w:r>
      <w:bookmarkEnd w:id="228"/>
    </w:p>
    <w:p w14:paraId="3360C8E0" w14:textId="5EE8B6BD" w:rsidR="00C11AFC" w:rsidRDefault="00D077D1" w:rsidP="00A932A5">
      <w:pPr>
        <w:spacing w:before="0" w:after="0" w:line="360" w:lineRule="auto"/>
        <w:ind w:firstLine="426"/>
        <w:rPr>
          <w:rFonts w:ascii="Tahoma" w:eastAsia="Calibri" w:hAnsi="Tahoma" w:cs="Tahoma"/>
          <w:sz w:val="20"/>
          <w:szCs w:val="20"/>
        </w:rPr>
      </w:pPr>
      <w:r>
        <w:rPr>
          <w:rFonts w:ascii="Tahoma" w:eastAsia="Calibri" w:hAnsi="Tahoma" w:cs="Tahoma"/>
          <w:sz w:val="20"/>
          <w:szCs w:val="20"/>
        </w:rPr>
        <w:t xml:space="preserve">Do zabezpieczenia płukania urządzeń technologicznych oraz okresowego czyszczenia </w:t>
      </w:r>
      <w:r w:rsidR="00EC0A47">
        <w:rPr>
          <w:rFonts w:ascii="Tahoma" w:eastAsia="Calibri" w:hAnsi="Tahoma" w:cs="Tahoma"/>
          <w:sz w:val="20"/>
          <w:szCs w:val="20"/>
        </w:rPr>
        <w:t>obiektów technologicznych, przewiduje się wykonanie instalacji odzysku wody technologicznej ze ścieków oczyszczonych. Instalacja powinna składać się z następujących elementów:</w:t>
      </w:r>
    </w:p>
    <w:p w14:paraId="20D64D80" w14:textId="2D663A62" w:rsidR="00EC0A47" w:rsidRPr="00D716D2" w:rsidRDefault="00E20C0A" w:rsidP="00FB21EB">
      <w:pPr>
        <w:pStyle w:val="Akapitzlist"/>
        <w:numPr>
          <w:ilvl w:val="0"/>
          <w:numId w:val="18"/>
        </w:numPr>
        <w:spacing w:line="360" w:lineRule="auto"/>
        <w:rPr>
          <w:rFonts w:ascii="Tahoma" w:eastAsia="Calibri" w:hAnsi="Tahoma" w:cs="Tahoma"/>
          <w:sz w:val="20"/>
          <w:szCs w:val="20"/>
        </w:rPr>
      </w:pPr>
      <w:r>
        <w:rPr>
          <w:rFonts w:ascii="Tahoma" w:eastAsia="Calibri" w:hAnsi="Tahoma" w:cs="Tahoma"/>
          <w:sz w:val="20"/>
          <w:szCs w:val="20"/>
        </w:rPr>
        <w:t>Pompowni ścieków oczyszczonych- ob. Nr 9</w:t>
      </w:r>
      <w:r w:rsidR="004324A0" w:rsidRPr="00A932A5">
        <w:rPr>
          <w:rFonts w:ascii="Tahoma" w:eastAsia="Calibri" w:hAnsi="Tahoma" w:cs="Tahoma"/>
          <w:sz w:val="20"/>
          <w:szCs w:val="20"/>
        </w:rPr>
        <w:t>;</w:t>
      </w:r>
    </w:p>
    <w:p w14:paraId="1EC1A633" w14:textId="71F6E7B5" w:rsidR="00EC0A47" w:rsidRDefault="00EC0A47" w:rsidP="00FB21EB">
      <w:pPr>
        <w:pStyle w:val="Akapitzlist"/>
        <w:numPr>
          <w:ilvl w:val="0"/>
          <w:numId w:val="18"/>
        </w:numPr>
        <w:spacing w:line="360" w:lineRule="auto"/>
        <w:rPr>
          <w:rFonts w:ascii="Tahoma" w:eastAsia="Calibri" w:hAnsi="Tahoma" w:cs="Tahoma"/>
          <w:sz w:val="20"/>
          <w:szCs w:val="20"/>
        </w:rPr>
      </w:pPr>
      <w:r>
        <w:rPr>
          <w:rFonts w:ascii="Tahoma" w:eastAsia="Calibri" w:hAnsi="Tahoma" w:cs="Tahoma"/>
          <w:sz w:val="20"/>
          <w:szCs w:val="20"/>
        </w:rPr>
        <w:t xml:space="preserve">Rurociągu </w:t>
      </w:r>
      <w:r w:rsidR="00E20C0A">
        <w:rPr>
          <w:rFonts w:ascii="Tahoma" w:eastAsia="Calibri" w:hAnsi="Tahoma" w:cs="Tahoma"/>
          <w:sz w:val="20"/>
          <w:szCs w:val="20"/>
        </w:rPr>
        <w:t xml:space="preserve">ścieków oczyszczonych </w:t>
      </w:r>
      <w:r>
        <w:rPr>
          <w:rFonts w:ascii="Tahoma" w:eastAsia="Calibri" w:hAnsi="Tahoma" w:cs="Tahoma"/>
          <w:sz w:val="20"/>
          <w:szCs w:val="20"/>
        </w:rPr>
        <w:t xml:space="preserve">do </w:t>
      </w:r>
      <w:r w:rsidR="00E20C0A">
        <w:rPr>
          <w:rFonts w:ascii="Tahoma" w:eastAsia="Calibri" w:hAnsi="Tahoma" w:cs="Tahoma"/>
          <w:sz w:val="20"/>
          <w:szCs w:val="20"/>
        </w:rPr>
        <w:t>Stacji uzdatniania ścieków oczyszczonych znajdującej się w budynku Stacji odwadniania i higienizacji osadu</w:t>
      </w:r>
      <w:r>
        <w:rPr>
          <w:rFonts w:ascii="Tahoma" w:eastAsia="Calibri" w:hAnsi="Tahoma" w:cs="Tahoma"/>
          <w:sz w:val="20"/>
          <w:szCs w:val="20"/>
        </w:rPr>
        <w:t xml:space="preserve"> – ob. </w:t>
      </w:r>
      <w:r w:rsidR="00875F07">
        <w:rPr>
          <w:rFonts w:ascii="Tahoma" w:eastAsia="Calibri" w:hAnsi="Tahoma" w:cs="Tahoma"/>
          <w:sz w:val="20"/>
          <w:szCs w:val="20"/>
        </w:rPr>
        <w:t>n</w:t>
      </w:r>
      <w:r>
        <w:rPr>
          <w:rFonts w:ascii="Tahoma" w:eastAsia="Calibri" w:hAnsi="Tahoma" w:cs="Tahoma"/>
          <w:sz w:val="20"/>
          <w:szCs w:val="20"/>
        </w:rPr>
        <w:t xml:space="preserve">r </w:t>
      </w:r>
      <w:r w:rsidR="00E20C0A">
        <w:rPr>
          <w:rFonts w:ascii="Tahoma" w:eastAsia="Calibri" w:hAnsi="Tahoma" w:cs="Tahoma"/>
          <w:sz w:val="20"/>
          <w:szCs w:val="20"/>
        </w:rPr>
        <w:t>17</w:t>
      </w:r>
      <w:r w:rsidR="00875F07">
        <w:rPr>
          <w:rFonts w:ascii="Tahoma" w:eastAsia="Calibri" w:hAnsi="Tahoma" w:cs="Tahoma"/>
          <w:sz w:val="20"/>
          <w:szCs w:val="20"/>
        </w:rPr>
        <w:t>;</w:t>
      </w:r>
    </w:p>
    <w:p w14:paraId="4BBF73F9" w14:textId="2636D187" w:rsidR="00EC0A47" w:rsidRDefault="00EC0A47" w:rsidP="00FB21EB">
      <w:pPr>
        <w:pStyle w:val="Akapitzlist"/>
        <w:numPr>
          <w:ilvl w:val="0"/>
          <w:numId w:val="18"/>
        </w:numPr>
        <w:spacing w:line="360" w:lineRule="auto"/>
        <w:rPr>
          <w:rFonts w:ascii="Tahoma" w:eastAsia="Calibri" w:hAnsi="Tahoma" w:cs="Tahoma"/>
          <w:sz w:val="20"/>
          <w:szCs w:val="20"/>
        </w:rPr>
      </w:pPr>
      <w:r>
        <w:rPr>
          <w:rFonts w:ascii="Tahoma" w:eastAsia="Calibri" w:hAnsi="Tahoma" w:cs="Tahoma"/>
          <w:sz w:val="20"/>
          <w:szCs w:val="20"/>
        </w:rPr>
        <w:t>Układu uzdatniania i podniesienia ciśnienia wody technologicznej</w:t>
      </w:r>
      <w:r w:rsidR="00875F07">
        <w:rPr>
          <w:rFonts w:ascii="Tahoma" w:eastAsia="Calibri" w:hAnsi="Tahoma" w:cs="Tahoma"/>
          <w:sz w:val="20"/>
          <w:szCs w:val="20"/>
        </w:rPr>
        <w:t>;</w:t>
      </w:r>
    </w:p>
    <w:p w14:paraId="04CA0144" w14:textId="2010F299" w:rsidR="00EC0A47" w:rsidRDefault="00EC0A47" w:rsidP="00FB21EB">
      <w:pPr>
        <w:pStyle w:val="Akapitzlist"/>
        <w:numPr>
          <w:ilvl w:val="0"/>
          <w:numId w:val="18"/>
        </w:numPr>
        <w:spacing w:line="360" w:lineRule="auto"/>
        <w:rPr>
          <w:rFonts w:ascii="Tahoma" w:eastAsia="Calibri" w:hAnsi="Tahoma" w:cs="Tahoma"/>
          <w:sz w:val="20"/>
          <w:szCs w:val="20"/>
        </w:rPr>
      </w:pPr>
      <w:r>
        <w:rPr>
          <w:rFonts w:ascii="Tahoma" w:eastAsia="Calibri" w:hAnsi="Tahoma" w:cs="Tahoma"/>
          <w:sz w:val="20"/>
          <w:szCs w:val="20"/>
        </w:rPr>
        <w:t>Sieci wody technologicznej na terenie Oczyszczalni</w:t>
      </w:r>
      <w:r w:rsidR="00875F07">
        <w:rPr>
          <w:rFonts w:ascii="Tahoma" w:eastAsia="Calibri" w:hAnsi="Tahoma" w:cs="Tahoma"/>
          <w:sz w:val="20"/>
          <w:szCs w:val="20"/>
        </w:rPr>
        <w:t>.</w:t>
      </w:r>
    </w:p>
    <w:p w14:paraId="79609BA9" w14:textId="72A3EA34" w:rsidR="00EC0A47" w:rsidRDefault="00E20C0A" w:rsidP="00A932A5">
      <w:pPr>
        <w:spacing w:line="360" w:lineRule="auto"/>
        <w:ind w:firstLine="360"/>
        <w:rPr>
          <w:rFonts w:ascii="Tahoma" w:eastAsia="Calibri" w:hAnsi="Tahoma" w:cs="Tahoma"/>
          <w:sz w:val="20"/>
          <w:szCs w:val="20"/>
        </w:rPr>
      </w:pPr>
      <w:r>
        <w:rPr>
          <w:rFonts w:ascii="Tahoma" w:eastAsia="Calibri" w:hAnsi="Tahoma" w:cs="Tahoma"/>
          <w:sz w:val="20"/>
          <w:szCs w:val="20"/>
        </w:rPr>
        <w:t xml:space="preserve">Pompownia ścieków oczyszczonych ma zapewnić zasilanie w ścieki oczyszczone napływające z Osadników wtórnych </w:t>
      </w:r>
      <w:r w:rsidR="00115D3C">
        <w:rPr>
          <w:rFonts w:ascii="Tahoma" w:eastAsia="Calibri" w:hAnsi="Tahoma" w:cs="Tahoma"/>
          <w:sz w:val="20"/>
          <w:szCs w:val="20"/>
        </w:rPr>
        <w:t xml:space="preserve"> (ob. </w:t>
      </w:r>
      <w:r w:rsidR="00875F07">
        <w:rPr>
          <w:rFonts w:ascii="Tahoma" w:eastAsia="Calibri" w:hAnsi="Tahoma" w:cs="Tahoma"/>
          <w:sz w:val="20"/>
          <w:szCs w:val="20"/>
        </w:rPr>
        <w:t>n</w:t>
      </w:r>
      <w:r w:rsidR="00115D3C">
        <w:rPr>
          <w:rFonts w:ascii="Tahoma" w:eastAsia="Calibri" w:hAnsi="Tahoma" w:cs="Tahoma"/>
          <w:sz w:val="20"/>
          <w:szCs w:val="20"/>
        </w:rPr>
        <w:t xml:space="preserve">r </w:t>
      </w:r>
      <w:r>
        <w:rPr>
          <w:rFonts w:ascii="Tahoma" w:eastAsia="Calibri" w:hAnsi="Tahoma" w:cs="Tahoma"/>
          <w:sz w:val="20"/>
          <w:szCs w:val="20"/>
        </w:rPr>
        <w:t>8</w:t>
      </w:r>
      <w:r w:rsidR="00115D3C">
        <w:rPr>
          <w:rFonts w:ascii="Tahoma" w:eastAsia="Calibri" w:hAnsi="Tahoma" w:cs="Tahoma"/>
          <w:sz w:val="20"/>
          <w:szCs w:val="20"/>
        </w:rPr>
        <w:t xml:space="preserve">.1 i </w:t>
      </w:r>
      <w:r>
        <w:rPr>
          <w:rFonts w:ascii="Tahoma" w:eastAsia="Calibri" w:hAnsi="Tahoma" w:cs="Tahoma"/>
          <w:sz w:val="20"/>
          <w:szCs w:val="20"/>
        </w:rPr>
        <w:t>8</w:t>
      </w:r>
      <w:r w:rsidR="00115D3C">
        <w:rPr>
          <w:rFonts w:ascii="Tahoma" w:eastAsia="Calibri" w:hAnsi="Tahoma" w:cs="Tahoma"/>
          <w:sz w:val="20"/>
          <w:szCs w:val="20"/>
        </w:rPr>
        <w:t>.2)  przed komor</w:t>
      </w:r>
      <w:r w:rsidR="00875F07">
        <w:rPr>
          <w:rFonts w:ascii="Tahoma" w:eastAsia="Calibri" w:hAnsi="Tahoma" w:cs="Tahoma"/>
          <w:sz w:val="20"/>
          <w:szCs w:val="20"/>
        </w:rPr>
        <w:t>ą</w:t>
      </w:r>
      <w:r w:rsidR="00115D3C">
        <w:rPr>
          <w:rFonts w:ascii="Tahoma" w:eastAsia="Calibri" w:hAnsi="Tahoma" w:cs="Tahoma"/>
          <w:sz w:val="20"/>
          <w:szCs w:val="20"/>
        </w:rPr>
        <w:t xml:space="preserve"> pomiarową ilości ścieków </w:t>
      </w:r>
      <w:r w:rsidR="00875F07">
        <w:rPr>
          <w:rFonts w:ascii="Tahoma" w:eastAsia="Calibri" w:hAnsi="Tahoma" w:cs="Tahoma"/>
          <w:sz w:val="20"/>
          <w:szCs w:val="20"/>
        </w:rPr>
        <w:t>oczyszczonych</w:t>
      </w:r>
      <w:r>
        <w:rPr>
          <w:rFonts w:ascii="Tahoma" w:eastAsia="Calibri" w:hAnsi="Tahoma" w:cs="Tahoma"/>
          <w:sz w:val="20"/>
          <w:szCs w:val="20"/>
        </w:rPr>
        <w:t>. Ści</w:t>
      </w:r>
      <w:r w:rsidR="009F4855">
        <w:rPr>
          <w:rFonts w:ascii="Tahoma" w:eastAsia="Calibri" w:hAnsi="Tahoma" w:cs="Tahoma"/>
          <w:sz w:val="20"/>
          <w:szCs w:val="20"/>
        </w:rPr>
        <w:t>e</w:t>
      </w:r>
      <w:r>
        <w:rPr>
          <w:rFonts w:ascii="Tahoma" w:eastAsia="Calibri" w:hAnsi="Tahoma" w:cs="Tahoma"/>
          <w:sz w:val="20"/>
          <w:szCs w:val="20"/>
        </w:rPr>
        <w:t xml:space="preserve">ki oczyszczone z Pompowni będą tłoczone na układ podniesienia ciśnienia złożony z zestawu hydroforowego </w:t>
      </w:r>
      <w:r w:rsidR="009F4855">
        <w:rPr>
          <w:rFonts w:ascii="Tahoma" w:eastAsia="Calibri" w:hAnsi="Tahoma" w:cs="Tahoma"/>
          <w:sz w:val="20"/>
          <w:szCs w:val="20"/>
        </w:rPr>
        <w:t xml:space="preserve"> oraz automatycznego filtra samoczyszczącego którym wyłapywane będą niewielkie zanieczyszczenia zawiesiny napływające </w:t>
      </w:r>
      <w:r w:rsidR="00105D1F">
        <w:rPr>
          <w:rFonts w:ascii="Tahoma" w:eastAsia="Calibri" w:hAnsi="Tahoma" w:cs="Tahoma"/>
          <w:sz w:val="20"/>
          <w:szCs w:val="20"/>
        </w:rPr>
        <w:t xml:space="preserve">wraz ze ściekami oczyszczonymi. Filtr ma za zadanie zabezpieczyć dysze urządzeń płuczących prasę filtracyjną , sito spiralne ( bębnowe). </w:t>
      </w:r>
      <w:r w:rsidR="009F4855">
        <w:rPr>
          <w:rFonts w:ascii="Tahoma" w:eastAsia="Calibri" w:hAnsi="Tahoma" w:cs="Tahoma"/>
          <w:sz w:val="20"/>
          <w:szCs w:val="20"/>
        </w:rPr>
        <w:t xml:space="preserve"> </w:t>
      </w:r>
      <w:r w:rsidR="00875F07">
        <w:rPr>
          <w:rFonts w:ascii="Tahoma" w:eastAsia="Calibri" w:hAnsi="Tahoma" w:cs="Tahoma"/>
          <w:sz w:val="20"/>
          <w:szCs w:val="20"/>
        </w:rPr>
        <w:t xml:space="preserve"> </w:t>
      </w:r>
      <w:r w:rsidR="00105D1F">
        <w:rPr>
          <w:rFonts w:ascii="Tahoma" w:eastAsia="Calibri" w:hAnsi="Tahoma" w:cs="Tahoma"/>
          <w:sz w:val="20"/>
          <w:szCs w:val="20"/>
        </w:rPr>
        <w:t>Pompownia ścieków oczyszczonych w</w:t>
      </w:r>
      <w:r w:rsidR="00115D3C">
        <w:rPr>
          <w:rFonts w:ascii="Tahoma" w:eastAsia="Calibri" w:hAnsi="Tahoma" w:cs="Tahoma"/>
          <w:sz w:val="20"/>
          <w:szCs w:val="20"/>
        </w:rPr>
        <w:t xml:space="preserve"> formie studni osadnikowej, przepływowej, z odpływem poniżej </w:t>
      </w:r>
      <w:r w:rsidR="007A326B">
        <w:rPr>
          <w:rFonts w:ascii="Tahoma" w:eastAsia="Calibri" w:hAnsi="Tahoma" w:cs="Tahoma"/>
          <w:sz w:val="20"/>
          <w:szCs w:val="20"/>
        </w:rPr>
        <w:t xml:space="preserve">wlotu ścieków oczyszczonych do </w:t>
      </w:r>
      <w:r w:rsidR="00267E56">
        <w:rPr>
          <w:rFonts w:ascii="Tahoma" w:eastAsia="Calibri" w:hAnsi="Tahoma" w:cs="Tahoma"/>
          <w:sz w:val="20"/>
          <w:szCs w:val="20"/>
        </w:rPr>
        <w:t>p</w:t>
      </w:r>
      <w:r w:rsidR="007A326B">
        <w:rPr>
          <w:rFonts w:ascii="Tahoma" w:eastAsia="Calibri" w:hAnsi="Tahoma" w:cs="Tahoma"/>
          <w:sz w:val="20"/>
          <w:szCs w:val="20"/>
        </w:rPr>
        <w:t>ompowni,</w:t>
      </w:r>
      <w:r w:rsidR="00115D3C">
        <w:rPr>
          <w:rFonts w:ascii="Tahoma" w:eastAsia="Calibri" w:hAnsi="Tahoma" w:cs="Tahoma"/>
          <w:sz w:val="20"/>
          <w:szCs w:val="20"/>
        </w:rPr>
        <w:t xml:space="preserve"> </w:t>
      </w:r>
      <w:r w:rsidR="00163CE4">
        <w:rPr>
          <w:rFonts w:ascii="Tahoma" w:eastAsia="Calibri" w:hAnsi="Tahoma" w:cs="Tahoma"/>
          <w:sz w:val="20"/>
          <w:szCs w:val="20"/>
        </w:rPr>
        <w:t>o średnicy co najmniej 1,5 m przykryty płytą żelbetową z włazem żeliwnym</w:t>
      </w:r>
      <w:r w:rsidR="00105D1F">
        <w:rPr>
          <w:rFonts w:ascii="Tahoma" w:eastAsia="Calibri" w:hAnsi="Tahoma" w:cs="Tahoma"/>
          <w:sz w:val="20"/>
          <w:szCs w:val="20"/>
        </w:rPr>
        <w:t>, wyposażona w pompy wraz z armaturą.</w:t>
      </w:r>
    </w:p>
    <w:p w14:paraId="6644461C" w14:textId="4DC71FF0" w:rsidR="00163CE4" w:rsidRDefault="00163CE4" w:rsidP="00A932A5">
      <w:pPr>
        <w:spacing w:line="360" w:lineRule="auto"/>
        <w:ind w:firstLine="360"/>
        <w:rPr>
          <w:rFonts w:ascii="Tahoma" w:eastAsia="Calibri" w:hAnsi="Tahoma" w:cs="Tahoma"/>
          <w:sz w:val="20"/>
          <w:szCs w:val="20"/>
        </w:rPr>
      </w:pPr>
      <w:r>
        <w:rPr>
          <w:rFonts w:ascii="Tahoma" w:eastAsia="Calibri" w:hAnsi="Tahoma" w:cs="Tahoma"/>
          <w:sz w:val="20"/>
          <w:szCs w:val="20"/>
        </w:rPr>
        <w:t xml:space="preserve">Rurociąg wody technologicznej należy wyposażyć w </w:t>
      </w:r>
      <w:r w:rsidR="007A326B">
        <w:rPr>
          <w:rFonts w:ascii="Tahoma" w:eastAsia="Calibri" w:hAnsi="Tahoma" w:cs="Tahoma"/>
          <w:sz w:val="20"/>
          <w:szCs w:val="20"/>
        </w:rPr>
        <w:t>armaturę zaporowo-zwrotną</w:t>
      </w:r>
      <w:r>
        <w:rPr>
          <w:rFonts w:ascii="Tahoma" w:eastAsia="Calibri" w:hAnsi="Tahoma" w:cs="Tahoma"/>
          <w:sz w:val="20"/>
          <w:szCs w:val="20"/>
        </w:rPr>
        <w:t>.</w:t>
      </w:r>
    </w:p>
    <w:p w14:paraId="1B7BED3F" w14:textId="70015717" w:rsidR="00AE1233" w:rsidRDefault="00163CE4" w:rsidP="00A932A5">
      <w:pPr>
        <w:spacing w:line="360" w:lineRule="auto"/>
        <w:ind w:firstLine="360"/>
        <w:rPr>
          <w:rFonts w:ascii="Tahoma" w:eastAsia="Calibri" w:hAnsi="Tahoma" w:cs="Tahoma"/>
          <w:sz w:val="20"/>
          <w:szCs w:val="20"/>
        </w:rPr>
      </w:pPr>
      <w:r>
        <w:rPr>
          <w:rFonts w:ascii="Tahoma" w:eastAsia="Calibri" w:hAnsi="Tahoma" w:cs="Tahoma"/>
          <w:sz w:val="20"/>
          <w:szCs w:val="20"/>
        </w:rPr>
        <w:t>Dla zabezpieczenia ciągłości pracy w razie zbyt dużego zanieczyszczenia ścieków oczyszczonych zawiesiną</w:t>
      </w:r>
      <w:r w:rsidR="00AE1233">
        <w:rPr>
          <w:rFonts w:ascii="Tahoma" w:eastAsia="Calibri" w:hAnsi="Tahoma" w:cs="Tahoma"/>
          <w:sz w:val="20"/>
          <w:szCs w:val="20"/>
        </w:rPr>
        <w:t xml:space="preserve">, przewiduje się </w:t>
      </w:r>
      <w:r w:rsidR="00105D1F">
        <w:rPr>
          <w:rFonts w:ascii="Tahoma" w:eastAsia="Calibri" w:hAnsi="Tahoma" w:cs="Tahoma"/>
          <w:sz w:val="20"/>
          <w:szCs w:val="20"/>
        </w:rPr>
        <w:t>dodatkowe zasilanie układu podnoszenia ciśnienia wod</w:t>
      </w:r>
      <w:r w:rsidR="007A326B">
        <w:rPr>
          <w:rFonts w:ascii="Tahoma" w:eastAsia="Calibri" w:hAnsi="Tahoma" w:cs="Tahoma"/>
          <w:sz w:val="20"/>
          <w:szCs w:val="20"/>
        </w:rPr>
        <w:t>ą</w:t>
      </w:r>
      <w:r w:rsidR="00105D1F">
        <w:rPr>
          <w:rFonts w:ascii="Tahoma" w:eastAsia="Calibri" w:hAnsi="Tahoma" w:cs="Tahoma"/>
          <w:sz w:val="20"/>
          <w:szCs w:val="20"/>
        </w:rPr>
        <w:t xml:space="preserve"> wodociągową.</w:t>
      </w:r>
      <w:r w:rsidR="00AE1233">
        <w:rPr>
          <w:rFonts w:ascii="Tahoma" w:eastAsia="Calibri" w:hAnsi="Tahoma" w:cs="Tahoma"/>
          <w:sz w:val="20"/>
          <w:szCs w:val="20"/>
        </w:rPr>
        <w:t xml:space="preserve"> </w:t>
      </w:r>
    </w:p>
    <w:p w14:paraId="21EEC502" w14:textId="3E69026A" w:rsidR="00AE1233" w:rsidRDefault="007A326B" w:rsidP="00EC0A47">
      <w:pPr>
        <w:spacing w:line="360" w:lineRule="auto"/>
        <w:rPr>
          <w:rFonts w:ascii="Tahoma" w:eastAsia="Calibri" w:hAnsi="Tahoma" w:cs="Tahoma"/>
          <w:sz w:val="20"/>
          <w:szCs w:val="20"/>
        </w:rPr>
      </w:pPr>
      <w:r>
        <w:rPr>
          <w:rFonts w:ascii="Tahoma" w:eastAsia="Calibri" w:hAnsi="Tahoma" w:cs="Tahoma"/>
          <w:sz w:val="20"/>
          <w:szCs w:val="20"/>
        </w:rPr>
        <w:t>Zakłada</w:t>
      </w:r>
      <w:r w:rsidR="00AE1233">
        <w:rPr>
          <w:rFonts w:ascii="Tahoma" w:eastAsia="Calibri" w:hAnsi="Tahoma" w:cs="Tahoma"/>
          <w:sz w:val="20"/>
          <w:szCs w:val="20"/>
        </w:rPr>
        <w:t xml:space="preserve"> się</w:t>
      </w:r>
      <w:r w:rsidR="005A7599">
        <w:rPr>
          <w:rFonts w:ascii="Tahoma" w:eastAsia="Calibri" w:hAnsi="Tahoma" w:cs="Tahoma"/>
          <w:sz w:val="20"/>
          <w:szCs w:val="20"/>
        </w:rPr>
        <w:t>,</w:t>
      </w:r>
      <w:r w:rsidR="00AE1233">
        <w:rPr>
          <w:rFonts w:ascii="Tahoma" w:eastAsia="Calibri" w:hAnsi="Tahoma" w:cs="Tahoma"/>
          <w:sz w:val="20"/>
          <w:szCs w:val="20"/>
        </w:rPr>
        <w:t xml:space="preserve"> że sie</w:t>
      </w:r>
      <w:r w:rsidR="005A7599">
        <w:rPr>
          <w:rFonts w:ascii="Tahoma" w:eastAsia="Calibri" w:hAnsi="Tahoma" w:cs="Tahoma"/>
          <w:sz w:val="20"/>
          <w:szCs w:val="20"/>
        </w:rPr>
        <w:t>ć</w:t>
      </w:r>
      <w:r w:rsidR="00AE1233">
        <w:rPr>
          <w:rFonts w:ascii="Tahoma" w:eastAsia="Calibri" w:hAnsi="Tahoma" w:cs="Tahoma"/>
          <w:sz w:val="20"/>
          <w:szCs w:val="20"/>
        </w:rPr>
        <w:t xml:space="preserve"> wody technologicznej będzie zabezpieczać następujące </w:t>
      </w:r>
      <w:r w:rsidR="005A7599">
        <w:rPr>
          <w:rFonts w:ascii="Tahoma" w:eastAsia="Calibri" w:hAnsi="Tahoma" w:cs="Tahoma"/>
          <w:sz w:val="20"/>
          <w:szCs w:val="20"/>
        </w:rPr>
        <w:t>p</w:t>
      </w:r>
      <w:r w:rsidR="009E7BE0">
        <w:rPr>
          <w:rFonts w:ascii="Tahoma" w:eastAsia="Calibri" w:hAnsi="Tahoma" w:cs="Tahoma"/>
          <w:sz w:val="20"/>
          <w:szCs w:val="20"/>
        </w:rPr>
        <w:t>r</w:t>
      </w:r>
      <w:r w:rsidR="005A7599">
        <w:rPr>
          <w:rFonts w:ascii="Tahoma" w:eastAsia="Calibri" w:hAnsi="Tahoma" w:cs="Tahoma"/>
          <w:sz w:val="20"/>
          <w:szCs w:val="20"/>
        </w:rPr>
        <w:t xml:space="preserve">ocesy </w:t>
      </w:r>
      <w:r w:rsidR="00AE1233">
        <w:rPr>
          <w:rFonts w:ascii="Tahoma" w:eastAsia="Calibri" w:hAnsi="Tahoma" w:cs="Tahoma"/>
          <w:sz w:val="20"/>
          <w:szCs w:val="20"/>
        </w:rPr>
        <w:t>i urządzenia technologiczne:</w:t>
      </w:r>
    </w:p>
    <w:p w14:paraId="67A17901" w14:textId="52002728" w:rsidR="00915BDA" w:rsidRDefault="00915BDA" w:rsidP="00FB21EB">
      <w:pPr>
        <w:pStyle w:val="Akapitzlist"/>
        <w:numPr>
          <w:ilvl w:val="0"/>
          <w:numId w:val="19"/>
        </w:numPr>
        <w:spacing w:line="360" w:lineRule="auto"/>
        <w:rPr>
          <w:rFonts w:ascii="Tahoma" w:eastAsia="Calibri" w:hAnsi="Tahoma" w:cs="Tahoma"/>
          <w:sz w:val="20"/>
          <w:szCs w:val="20"/>
        </w:rPr>
      </w:pPr>
      <w:r>
        <w:rPr>
          <w:rFonts w:ascii="Tahoma" w:eastAsia="Calibri" w:hAnsi="Tahoma" w:cs="Tahoma"/>
          <w:sz w:val="20"/>
          <w:szCs w:val="20"/>
        </w:rPr>
        <w:t>Płukanie sita w zblokowany</w:t>
      </w:r>
      <w:r w:rsidR="00105D1F">
        <w:rPr>
          <w:rFonts w:ascii="Tahoma" w:eastAsia="Calibri" w:hAnsi="Tahoma" w:cs="Tahoma"/>
          <w:sz w:val="20"/>
          <w:szCs w:val="20"/>
        </w:rPr>
        <w:t>m</w:t>
      </w:r>
      <w:r>
        <w:rPr>
          <w:rFonts w:ascii="Tahoma" w:eastAsia="Calibri" w:hAnsi="Tahoma" w:cs="Tahoma"/>
          <w:sz w:val="20"/>
          <w:szCs w:val="20"/>
        </w:rPr>
        <w:t xml:space="preserve"> </w:t>
      </w:r>
      <w:proofErr w:type="spellStart"/>
      <w:r>
        <w:rPr>
          <w:rFonts w:ascii="Tahoma" w:eastAsia="Calibri" w:hAnsi="Tahoma" w:cs="Tahoma"/>
          <w:sz w:val="20"/>
          <w:szCs w:val="20"/>
        </w:rPr>
        <w:t>sitopiaskownik</w:t>
      </w:r>
      <w:r w:rsidR="00105D1F">
        <w:rPr>
          <w:rFonts w:ascii="Tahoma" w:eastAsia="Calibri" w:hAnsi="Tahoma" w:cs="Tahoma"/>
          <w:sz w:val="20"/>
          <w:szCs w:val="20"/>
        </w:rPr>
        <w:t>u</w:t>
      </w:r>
      <w:proofErr w:type="spellEnd"/>
      <w:r>
        <w:rPr>
          <w:rFonts w:ascii="Tahoma" w:eastAsia="Calibri" w:hAnsi="Tahoma" w:cs="Tahoma"/>
          <w:sz w:val="20"/>
          <w:szCs w:val="20"/>
        </w:rPr>
        <w:t xml:space="preserve"> – ob. </w:t>
      </w:r>
      <w:r w:rsidR="005A7599">
        <w:rPr>
          <w:rFonts w:ascii="Tahoma" w:eastAsia="Calibri" w:hAnsi="Tahoma" w:cs="Tahoma"/>
          <w:sz w:val="20"/>
          <w:szCs w:val="20"/>
        </w:rPr>
        <w:t>n</w:t>
      </w:r>
      <w:r>
        <w:rPr>
          <w:rFonts w:ascii="Tahoma" w:eastAsia="Calibri" w:hAnsi="Tahoma" w:cs="Tahoma"/>
          <w:sz w:val="20"/>
          <w:szCs w:val="20"/>
        </w:rPr>
        <w:t xml:space="preserve">r </w:t>
      </w:r>
      <w:r w:rsidR="00105D1F">
        <w:rPr>
          <w:rFonts w:ascii="Tahoma" w:eastAsia="Calibri" w:hAnsi="Tahoma" w:cs="Tahoma"/>
          <w:sz w:val="20"/>
          <w:szCs w:val="20"/>
        </w:rPr>
        <w:t>2</w:t>
      </w:r>
      <w:r w:rsidR="005A7599">
        <w:rPr>
          <w:rFonts w:ascii="Tahoma" w:eastAsia="Calibri" w:hAnsi="Tahoma" w:cs="Tahoma"/>
          <w:sz w:val="20"/>
          <w:szCs w:val="20"/>
        </w:rPr>
        <w:t>;</w:t>
      </w:r>
    </w:p>
    <w:p w14:paraId="5872A0D8" w14:textId="37ADC697" w:rsidR="00915BDA" w:rsidRDefault="00915BDA" w:rsidP="00FB21EB">
      <w:pPr>
        <w:pStyle w:val="Akapitzlist"/>
        <w:numPr>
          <w:ilvl w:val="0"/>
          <w:numId w:val="19"/>
        </w:numPr>
        <w:spacing w:line="360" w:lineRule="auto"/>
        <w:rPr>
          <w:rFonts w:ascii="Tahoma" w:eastAsia="Calibri" w:hAnsi="Tahoma" w:cs="Tahoma"/>
          <w:sz w:val="20"/>
          <w:szCs w:val="20"/>
        </w:rPr>
      </w:pPr>
      <w:r>
        <w:rPr>
          <w:rFonts w:ascii="Tahoma" w:eastAsia="Calibri" w:hAnsi="Tahoma" w:cs="Tahoma"/>
          <w:sz w:val="20"/>
          <w:szCs w:val="20"/>
        </w:rPr>
        <w:t xml:space="preserve">Płukanie piasku w </w:t>
      </w:r>
      <w:proofErr w:type="spellStart"/>
      <w:r>
        <w:rPr>
          <w:rFonts w:ascii="Tahoma" w:eastAsia="Calibri" w:hAnsi="Tahoma" w:cs="Tahoma"/>
          <w:sz w:val="20"/>
          <w:szCs w:val="20"/>
        </w:rPr>
        <w:t>prasopłuczce</w:t>
      </w:r>
      <w:proofErr w:type="spellEnd"/>
      <w:r>
        <w:rPr>
          <w:rFonts w:ascii="Tahoma" w:eastAsia="Calibri" w:hAnsi="Tahoma" w:cs="Tahoma"/>
          <w:sz w:val="20"/>
          <w:szCs w:val="20"/>
        </w:rPr>
        <w:t xml:space="preserve"> piasku – ob. </w:t>
      </w:r>
      <w:r w:rsidR="005A7599">
        <w:rPr>
          <w:rFonts w:ascii="Tahoma" w:eastAsia="Calibri" w:hAnsi="Tahoma" w:cs="Tahoma"/>
          <w:sz w:val="20"/>
          <w:szCs w:val="20"/>
        </w:rPr>
        <w:t>n</w:t>
      </w:r>
      <w:r>
        <w:rPr>
          <w:rFonts w:ascii="Tahoma" w:eastAsia="Calibri" w:hAnsi="Tahoma" w:cs="Tahoma"/>
          <w:sz w:val="20"/>
          <w:szCs w:val="20"/>
        </w:rPr>
        <w:t xml:space="preserve">r </w:t>
      </w:r>
      <w:r w:rsidR="00105D1F">
        <w:rPr>
          <w:rFonts w:ascii="Tahoma" w:eastAsia="Calibri" w:hAnsi="Tahoma" w:cs="Tahoma"/>
          <w:sz w:val="20"/>
          <w:szCs w:val="20"/>
        </w:rPr>
        <w:t>2</w:t>
      </w:r>
      <w:r>
        <w:rPr>
          <w:rFonts w:ascii="Tahoma" w:eastAsia="Calibri" w:hAnsi="Tahoma" w:cs="Tahoma"/>
          <w:sz w:val="20"/>
          <w:szCs w:val="20"/>
        </w:rPr>
        <w:t>;</w:t>
      </w:r>
    </w:p>
    <w:p w14:paraId="47515C9A" w14:textId="66864CB9" w:rsidR="00915BDA" w:rsidRDefault="00915BDA" w:rsidP="00FB21EB">
      <w:pPr>
        <w:pStyle w:val="Akapitzlist"/>
        <w:numPr>
          <w:ilvl w:val="0"/>
          <w:numId w:val="19"/>
        </w:numPr>
        <w:spacing w:line="360" w:lineRule="auto"/>
        <w:rPr>
          <w:rFonts w:ascii="Tahoma" w:eastAsia="Calibri" w:hAnsi="Tahoma" w:cs="Tahoma"/>
          <w:sz w:val="20"/>
          <w:szCs w:val="20"/>
        </w:rPr>
      </w:pPr>
      <w:r>
        <w:rPr>
          <w:rFonts w:ascii="Tahoma" w:eastAsia="Calibri" w:hAnsi="Tahoma" w:cs="Tahoma"/>
          <w:sz w:val="20"/>
          <w:szCs w:val="20"/>
        </w:rPr>
        <w:t>Zraszanie zł</w:t>
      </w:r>
      <w:r w:rsidR="00105D1F">
        <w:rPr>
          <w:rFonts w:ascii="Tahoma" w:eastAsia="Calibri" w:hAnsi="Tahoma" w:cs="Tahoma"/>
          <w:sz w:val="20"/>
          <w:szCs w:val="20"/>
        </w:rPr>
        <w:t>ó</w:t>
      </w:r>
      <w:r>
        <w:rPr>
          <w:rFonts w:ascii="Tahoma" w:eastAsia="Calibri" w:hAnsi="Tahoma" w:cs="Tahoma"/>
          <w:sz w:val="20"/>
          <w:szCs w:val="20"/>
        </w:rPr>
        <w:t xml:space="preserve">ż w </w:t>
      </w:r>
      <w:proofErr w:type="spellStart"/>
      <w:r>
        <w:rPr>
          <w:rFonts w:ascii="Tahoma" w:eastAsia="Calibri" w:hAnsi="Tahoma" w:cs="Tahoma"/>
          <w:sz w:val="20"/>
          <w:szCs w:val="20"/>
        </w:rPr>
        <w:t>Biofiltr</w:t>
      </w:r>
      <w:r w:rsidR="00C927C3">
        <w:rPr>
          <w:rFonts w:ascii="Tahoma" w:eastAsia="Calibri" w:hAnsi="Tahoma" w:cs="Tahoma"/>
          <w:sz w:val="20"/>
          <w:szCs w:val="20"/>
        </w:rPr>
        <w:t>ach</w:t>
      </w:r>
      <w:proofErr w:type="spellEnd"/>
      <w:r>
        <w:rPr>
          <w:rFonts w:ascii="Tahoma" w:eastAsia="Calibri" w:hAnsi="Tahoma" w:cs="Tahoma"/>
          <w:sz w:val="20"/>
          <w:szCs w:val="20"/>
        </w:rPr>
        <w:t xml:space="preserve"> – ob. </w:t>
      </w:r>
      <w:r w:rsidR="005A7599">
        <w:rPr>
          <w:rFonts w:ascii="Tahoma" w:eastAsia="Calibri" w:hAnsi="Tahoma" w:cs="Tahoma"/>
          <w:sz w:val="20"/>
          <w:szCs w:val="20"/>
        </w:rPr>
        <w:t>n</w:t>
      </w:r>
      <w:r>
        <w:rPr>
          <w:rFonts w:ascii="Tahoma" w:eastAsia="Calibri" w:hAnsi="Tahoma" w:cs="Tahoma"/>
          <w:sz w:val="20"/>
          <w:szCs w:val="20"/>
        </w:rPr>
        <w:t xml:space="preserve">r </w:t>
      </w:r>
      <w:r w:rsidR="00105D1F">
        <w:rPr>
          <w:rFonts w:ascii="Tahoma" w:eastAsia="Calibri" w:hAnsi="Tahoma" w:cs="Tahoma"/>
          <w:sz w:val="20"/>
          <w:szCs w:val="20"/>
        </w:rPr>
        <w:t>19 i 20</w:t>
      </w:r>
      <w:r>
        <w:rPr>
          <w:rFonts w:ascii="Tahoma" w:eastAsia="Calibri" w:hAnsi="Tahoma" w:cs="Tahoma"/>
          <w:sz w:val="20"/>
          <w:szCs w:val="20"/>
        </w:rPr>
        <w:t>;</w:t>
      </w:r>
    </w:p>
    <w:p w14:paraId="619457EB" w14:textId="2C1BD898" w:rsidR="00915BDA" w:rsidRDefault="00915BDA" w:rsidP="00FB21EB">
      <w:pPr>
        <w:pStyle w:val="Akapitzlist"/>
        <w:numPr>
          <w:ilvl w:val="0"/>
          <w:numId w:val="19"/>
        </w:numPr>
        <w:spacing w:line="360" w:lineRule="auto"/>
        <w:rPr>
          <w:rFonts w:ascii="Tahoma" w:eastAsia="Calibri" w:hAnsi="Tahoma" w:cs="Tahoma"/>
          <w:sz w:val="20"/>
          <w:szCs w:val="20"/>
        </w:rPr>
      </w:pPr>
      <w:r>
        <w:rPr>
          <w:rFonts w:ascii="Tahoma" w:eastAsia="Calibri" w:hAnsi="Tahoma" w:cs="Tahoma"/>
          <w:sz w:val="20"/>
          <w:szCs w:val="20"/>
        </w:rPr>
        <w:t>Płukanie prasy filtracyjnej lub śrubowo-talerzowej</w:t>
      </w:r>
      <w:r w:rsidR="005A7599">
        <w:rPr>
          <w:rFonts w:ascii="Tahoma" w:eastAsia="Calibri" w:hAnsi="Tahoma" w:cs="Tahoma"/>
          <w:sz w:val="20"/>
          <w:szCs w:val="20"/>
        </w:rPr>
        <w:t xml:space="preserve"> </w:t>
      </w:r>
      <w:r>
        <w:rPr>
          <w:rFonts w:ascii="Tahoma" w:eastAsia="Calibri" w:hAnsi="Tahoma" w:cs="Tahoma"/>
          <w:sz w:val="20"/>
          <w:szCs w:val="20"/>
        </w:rPr>
        <w:t xml:space="preserve">- ob. </w:t>
      </w:r>
      <w:r w:rsidR="005A7599">
        <w:rPr>
          <w:rFonts w:ascii="Tahoma" w:eastAsia="Calibri" w:hAnsi="Tahoma" w:cs="Tahoma"/>
          <w:sz w:val="20"/>
          <w:szCs w:val="20"/>
        </w:rPr>
        <w:t>n</w:t>
      </w:r>
      <w:r>
        <w:rPr>
          <w:rFonts w:ascii="Tahoma" w:eastAsia="Calibri" w:hAnsi="Tahoma" w:cs="Tahoma"/>
          <w:sz w:val="20"/>
          <w:szCs w:val="20"/>
        </w:rPr>
        <w:t xml:space="preserve">r </w:t>
      </w:r>
      <w:r w:rsidR="00105D1F">
        <w:rPr>
          <w:rFonts w:ascii="Tahoma" w:eastAsia="Calibri" w:hAnsi="Tahoma" w:cs="Tahoma"/>
          <w:sz w:val="20"/>
          <w:szCs w:val="20"/>
        </w:rPr>
        <w:t>17</w:t>
      </w:r>
      <w:r>
        <w:rPr>
          <w:rFonts w:ascii="Tahoma" w:eastAsia="Calibri" w:hAnsi="Tahoma" w:cs="Tahoma"/>
          <w:sz w:val="20"/>
          <w:szCs w:val="20"/>
        </w:rPr>
        <w:t>;</w:t>
      </w:r>
    </w:p>
    <w:p w14:paraId="4350FD42" w14:textId="0C3F9F91" w:rsidR="00105D1F" w:rsidRDefault="00105D1F" w:rsidP="00FB21EB">
      <w:pPr>
        <w:pStyle w:val="Akapitzlist"/>
        <w:numPr>
          <w:ilvl w:val="0"/>
          <w:numId w:val="19"/>
        </w:numPr>
        <w:spacing w:line="360" w:lineRule="auto"/>
        <w:rPr>
          <w:rFonts w:ascii="Tahoma" w:eastAsia="Calibri" w:hAnsi="Tahoma" w:cs="Tahoma"/>
          <w:sz w:val="20"/>
          <w:szCs w:val="20"/>
        </w:rPr>
      </w:pPr>
      <w:r>
        <w:rPr>
          <w:rFonts w:ascii="Tahoma" w:eastAsia="Calibri" w:hAnsi="Tahoma" w:cs="Tahoma"/>
          <w:sz w:val="20"/>
          <w:szCs w:val="20"/>
        </w:rPr>
        <w:t>Hydrat naziemny w rejonie Ob. Nr 16 i 5 do ewentualnego czyszczenia zbiornikó</w:t>
      </w:r>
      <w:r w:rsidR="00C927C3">
        <w:rPr>
          <w:rFonts w:ascii="Tahoma" w:eastAsia="Calibri" w:hAnsi="Tahoma" w:cs="Tahoma"/>
          <w:sz w:val="20"/>
          <w:szCs w:val="20"/>
        </w:rPr>
        <w:t xml:space="preserve">w </w:t>
      </w:r>
      <w:r>
        <w:rPr>
          <w:rFonts w:ascii="Tahoma" w:eastAsia="Calibri" w:hAnsi="Tahoma" w:cs="Tahoma"/>
          <w:sz w:val="20"/>
          <w:szCs w:val="20"/>
        </w:rPr>
        <w:t xml:space="preserve"> procesowych na potrzeby dokonania przeglądu</w:t>
      </w:r>
      <w:r w:rsidR="007A326B">
        <w:rPr>
          <w:rFonts w:ascii="Tahoma" w:eastAsia="Calibri" w:hAnsi="Tahoma" w:cs="Tahoma"/>
          <w:sz w:val="20"/>
          <w:szCs w:val="20"/>
        </w:rPr>
        <w:t xml:space="preserve"> lub serwisu urządzeń.</w:t>
      </w:r>
    </w:p>
    <w:p w14:paraId="3B42ACDB" w14:textId="30547267" w:rsidR="000901C7" w:rsidRDefault="000901C7" w:rsidP="000901C7">
      <w:pPr>
        <w:pStyle w:val="Nagwek3"/>
      </w:pPr>
      <w:bookmarkStart w:id="229" w:name="_Toc121390994"/>
      <w:r>
        <w:t xml:space="preserve">Instalacja </w:t>
      </w:r>
      <w:r w:rsidR="00F376B7">
        <w:t>s</w:t>
      </w:r>
      <w:r>
        <w:t>prężonego powietrza</w:t>
      </w:r>
      <w:bookmarkEnd w:id="229"/>
    </w:p>
    <w:p w14:paraId="3D8150F0" w14:textId="77777777" w:rsidR="00F376B7" w:rsidRDefault="00F376B7" w:rsidP="00F84058">
      <w:pPr>
        <w:spacing w:line="360" w:lineRule="auto"/>
        <w:ind w:firstLine="360"/>
        <w:rPr>
          <w:rFonts w:ascii="Tahoma" w:eastAsia="Calibri" w:hAnsi="Tahoma" w:cs="Tahoma"/>
          <w:sz w:val="20"/>
          <w:szCs w:val="20"/>
        </w:rPr>
      </w:pPr>
    </w:p>
    <w:p w14:paraId="0120AA13" w14:textId="1F69EBA1" w:rsidR="000901C7" w:rsidRDefault="00AF0D8E" w:rsidP="00A932A5">
      <w:pPr>
        <w:spacing w:line="360" w:lineRule="auto"/>
        <w:ind w:firstLine="360"/>
        <w:rPr>
          <w:rFonts w:ascii="Tahoma" w:eastAsia="Calibri" w:hAnsi="Tahoma" w:cs="Tahoma"/>
          <w:sz w:val="20"/>
          <w:szCs w:val="20"/>
        </w:rPr>
      </w:pPr>
      <w:r>
        <w:rPr>
          <w:rFonts w:ascii="Tahoma" w:eastAsia="Calibri" w:hAnsi="Tahoma" w:cs="Tahoma"/>
          <w:sz w:val="20"/>
          <w:szCs w:val="20"/>
        </w:rPr>
        <w:t>Instalacja sprężonego powietrza będzie służyć dla zabezpieczenia  zapotrzebowania na powietrze do procesów technologicznych w następujących  obiektach:</w:t>
      </w:r>
    </w:p>
    <w:p w14:paraId="3B4CF1E0" w14:textId="0C8FC5FF" w:rsidR="00AF0D8E" w:rsidRDefault="00AF0D8E" w:rsidP="00FB21EB">
      <w:pPr>
        <w:pStyle w:val="Akapitzlist"/>
        <w:numPr>
          <w:ilvl w:val="0"/>
          <w:numId w:val="20"/>
        </w:numPr>
        <w:spacing w:line="360" w:lineRule="auto"/>
        <w:rPr>
          <w:rFonts w:ascii="Tahoma" w:eastAsia="Calibri" w:hAnsi="Tahoma" w:cs="Tahoma"/>
          <w:sz w:val="20"/>
          <w:szCs w:val="20"/>
        </w:rPr>
      </w:pPr>
      <w:r>
        <w:rPr>
          <w:rFonts w:ascii="Tahoma" w:eastAsia="Calibri" w:hAnsi="Tahoma" w:cs="Tahoma"/>
          <w:sz w:val="20"/>
          <w:szCs w:val="20"/>
        </w:rPr>
        <w:t xml:space="preserve">Reaktory biologiczne – ob. </w:t>
      </w:r>
      <w:r w:rsidR="00F84058">
        <w:rPr>
          <w:rFonts w:ascii="Tahoma" w:eastAsia="Calibri" w:hAnsi="Tahoma" w:cs="Tahoma"/>
          <w:sz w:val="20"/>
          <w:szCs w:val="20"/>
        </w:rPr>
        <w:t>n</w:t>
      </w:r>
      <w:r>
        <w:rPr>
          <w:rFonts w:ascii="Tahoma" w:eastAsia="Calibri" w:hAnsi="Tahoma" w:cs="Tahoma"/>
          <w:sz w:val="20"/>
          <w:szCs w:val="20"/>
        </w:rPr>
        <w:t xml:space="preserve">r </w:t>
      </w:r>
      <w:r w:rsidR="00D034C9">
        <w:rPr>
          <w:rFonts w:ascii="Tahoma" w:eastAsia="Calibri" w:hAnsi="Tahoma" w:cs="Tahoma"/>
          <w:sz w:val="20"/>
          <w:szCs w:val="20"/>
        </w:rPr>
        <w:t>7</w:t>
      </w:r>
      <w:r>
        <w:rPr>
          <w:rFonts w:ascii="Tahoma" w:eastAsia="Calibri" w:hAnsi="Tahoma" w:cs="Tahoma"/>
          <w:sz w:val="20"/>
          <w:szCs w:val="20"/>
        </w:rPr>
        <w:t xml:space="preserve">.1 i </w:t>
      </w:r>
      <w:r w:rsidR="00D034C9">
        <w:rPr>
          <w:rFonts w:ascii="Tahoma" w:eastAsia="Calibri" w:hAnsi="Tahoma" w:cs="Tahoma"/>
          <w:sz w:val="20"/>
          <w:szCs w:val="20"/>
        </w:rPr>
        <w:t>7</w:t>
      </w:r>
      <w:r>
        <w:rPr>
          <w:rFonts w:ascii="Tahoma" w:eastAsia="Calibri" w:hAnsi="Tahoma" w:cs="Tahoma"/>
          <w:sz w:val="20"/>
          <w:szCs w:val="20"/>
        </w:rPr>
        <w:t>.2;</w:t>
      </w:r>
    </w:p>
    <w:p w14:paraId="1F1E7F79" w14:textId="505B5C84" w:rsidR="00AF0D8E" w:rsidRDefault="00AF0D8E" w:rsidP="00FB21EB">
      <w:pPr>
        <w:pStyle w:val="Akapitzlist"/>
        <w:numPr>
          <w:ilvl w:val="0"/>
          <w:numId w:val="20"/>
        </w:numPr>
        <w:spacing w:line="360" w:lineRule="auto"/>
        <w:rPr>
          <w:rFonts w:ascii="Tahoma" w:eastAsia="Calibri" w:hAnsi="Tahoma" w:cs="Tahoma"/>
          <w:sz w:val="20"/>
          <w:szCs w:val="20"/>
        </w:rPr>
      </w:pPr>
      <w:r>
        <w:rPr>
          <w:rFonts w:ascii="Tahoma" w:eastAsia="Calibri" w:hAnsi="Tahoma" w:cs="Tahoma"/>
          <w:sz w:val="20"/>
          <w:szCs w:val="20"/>
        </w:rPr>
        <w:t xml:space="preserve">Komory </w:t>
      </w:r>
      <w:r w:rsidR="00F84058">
        <w:rPr>
          <w:rFonts w:ascii="Tahoma" w:eastAsia="Calibri" w:hAnsi="Tahoma" w:cs="Tahoma"/>
          <w:sz w:val="20"/>
          <w:szCs w:val="20"/>
        </w:rPr>
        <w:t>t</w:t>
      </w:r>
      <w:r>
        <w:rPr>
          <w:rFonts w:ascii="Tahoma" w:eastAsia="Calibri" w:hAnsi="Tahoma" w:cs="Tahoma"/>
          <w:sz w:val="20"/>
          <w:szCs w:val="20"/>
        </w:rPr>
        <w:t xml:space="preserve">lenowej </w:t>
      </w:r>
      <w:r w:rsidR="00F84058">
        <w:rPr>
          <w:rFonts w:ascii="Tahoma" w:eastAsia="Calibri" w:hAnsi="Tahoma" w:cs="Tahoma"/>
          <w:sz w:val="20"/>
          <w:szCs w:val="20"/>
        </w:rPr>
        <w:t xml:space="preserve">stabilizacji </w:t>
      </w:r>
      <w:r>
        <w:rPr>
          <w:rFonts w:ascii="Tahoma" w:eastAsia="Calibri" w:hAnsi="Tahoma" w:cs="Tahoma"/>
          <w:sz w:val="20"/>
          <w:szCs w:val="20"/>
        </w:rPr>
        <w:t xml:space="preserve">osadu – ob. </w:t>
      </w:r>
      <w:r w:rsidR="00F84058">
        <w:rPr>
          <w:rFonts w:ascii="Tahoma" w:eastAsia="Calibri" w:hAnsi="Tahoma" w:cs="Tahoma"/>
          <w:sz w:val="20"/>
          <w:szCs w:val="20"/>
        </w:rPr>
        <w:t>n</w:t>
      </w:r>
      <w:r>
        <w:rPr>
          <w:rFonts w:ascii="Tahoma" w:eastAsia="Calibri" w:hAnsi="Tahoma" w:cs="Tahoma"/>
          <w:sz w:val="20"/>
          <w:szCs w:val="20"/>
        </w:rPr>
        <w:t xml:space="preserve">r </w:t>
      </w:r>
      <w:r w:rsidR="00D034C9">
        <w:rPr>
          <w:rFonts w:ascii="Tahoma" w:eastAsia="Calibri" w:hAnsi="Tahoma" w:cs="Tahoma"/>
          <w:sz w:val="20"/>
          <w:szCs w:val="20"/>
        </w:rPr>
        <w:t>13</w:t>
      </w:r>
      <w:r>
        <w:rPr>
          <w:rFonts w:ascii="Tahoma" w:eastAsia="Calibri" w:hAnsi="Tahoma" w:cs="Tahoma"/>
          <w:sz w:val="20"/>
          <w:szCs w:val="20"/>
        </w:rPr>
        <w:t>;</w:t>
      </w:r>
    </w:p>
    <w:p w14:paraId="1393B191" w14:textId="302DF96E" w:rsidR="009F2F63" w:rsidRDefault="00461FCA" w:rsidP="000901C7">
      <w:pPr>
        <w:spacing w:line="360" w:lineRule="auto"/>
        <w:rPr>
          <w:rFonts w:ascii="Tahoma" w:eastAsia="Times New Roman" w:hAnsi="Tahoma" w:cs="Tahoma"/>
          <w:sz w:val="20"/>
          <w:szCs w:val="20"/>
          <w:lang w:eastAsia="zh-CN"/>
        </w:rPr>
      </w:pPr>
      <w:r>
        <w:rPr>
          <w:rFonts w:ascii="Tahoma" w:eastAsia="Calibri" w:hAnsi="Tahoma" w:cs="Tahoma"/>
          <w:sz w:val="20"/>
          <w:szCs w:val="20"/>
        </w:rPr>
        <w:t xml:space="preserve">Na potrzeby układu napowietrzania reaktorów biologicznych, </w:t>
      </w:r>
      <w:r w:rsidR="007A326B">
        <w:rPr>
          <w:rFonts w:ascii="Tahoma" w:eastAsia="Calibri" w:hAnsi="Tahoma" w:cs="Tahoma"/>
          <w:sz w:val="20"/>
          <w:szCs w:val="20"/>
        </w:rPr>
        <w:t>zakłada</w:t>
      </w:r>
      <w:r>
        <w:rPr>
          <w:rFonts w:ascii="Tahoma" w:eastAsia="Calibri" w:hAnsi="Tahoma" w:cs="Tahoma"/>
          <w:sz w:val="20"/>
          <w:szCs w:val="20"/>
        </w:rPr>
        <w:t xml:space="preserve"> się budowę Stacji </w:t>
      </w:r>
      <w:r w:rsidR="00F84058">
        <w:rPr>
          <w:rFonts w:ascii="Tahoma" w:eastAsia="Calibri" w:hAnsi="Tahoma" w:cs="Tahoma"/>
          <w:sz w:val="20"/>
          <w:szCs w:val="20"/>
        </w:rPr>
        <w:t>d</w:t>
      </w:r>
      <w:r>
        <w:rPr>
          <w:rFonts w:ascii="Tahoma" w:eastAsia="Calibri" w:hAnsi="Tahoma" w:cs="Tahoma"/>
          <w:sz w:val="20"/>
          <w:szCs w:val="20"/>
        </w:rPr>
        <w:t>muchaw</w:t>
      </w:r>
      <w:r w:rsidR="00D034C9">
        <w:rPr>
          <w:rFonts w:ascii="Tahoma" w:eastAsia="Calibri" w:hAnsi="Tahoma" w:cs="Tahoma"/>
          <w:sz w:val="20"/>
          <w:szCs w:val="20"/>
        </w:rPr>
        <w:t xml:space="preserve"> I</w:t>
      </w:r>
      <w:r>
        <w:rPr>
          <w:rFonts w:ascii="Tahoma" w:eastAsia="Calibri" w:hAnsi="Tahoma" w:cs="Tahoma"/>
          <w:sz w:val="20"/>
          <w:szCs w:val="20"/>
        </w:rPr>
        <w:t xml:space="preserve"> </w:t>
      </w:r>
      <w:r w:rsidR="00F84058">
        <w:rPr>
          <w:rFonts w:ascii="Tahoma" w:eastAsia="Calibri" w:hAnsi="Tahoma" w:cs="Tahoma"/>
          <w:sz w:val="20"/>
          <w:szCs w:val="20"/>
        </w:rPr>
        <w:t>(</w:t>
      </w:r>
      <w:r>
        <w:rPr>
          <w:rFonts w:ascii="Tahoma" w:eastAsia="Calibri" w:hAnsi="Tahoma" w:cs="Tahoma"/>
          <w:sz w:val="20"/>
          <w:szCs w:val="20"/>
        </w:rPr>
        <w:t xml:space="preserve">ob. </w:t>
      </w:r>
      <w:r w:rsidR="00F84058">
        <w:rPr>
          <w:rFonts w:ascii="Tahoma" w:eastAsia="Calibri" w:hAnsi="Tahoma" w:cs="Tahoma"/>
          <w:sz w:val="20"/>
          <w:szCs w:val="20"/>
        </w:rPr>
        <w:t>n</w:t>
      </w:r>
      <w:r>
        <w:rPr>
          <w:rFonts w:ascii="Tahoma" w:eastAsia="Calibri" w:hAnsi="Tahoma" w:cs="Tahoma"/>
          <w:sz w:val="20"/>
          <w:szCs w:val="20"/>
        </w:rPr>
        <w:t xml:space="preserve">r </w:t>
      </w:r>
      <w:r w:rsidR="00D034C9">
        <w:rPr>
          <w:rFonts w:ascii="Tahoma" w:eastAsia="Calibri" w:hAnsi="Tahoma" w:cs="Tahoma"/>
          <w:sz w:val="20"/>
          <w:szCs w:val="20"/>
        </w:rPr>
        <w:t>11</w:t>
      </w:r>
      <w:r w:rsidR="00F84058">
        <w:rPr>
          <w:rFonts w:ascii="Tahoma" w:eastAsia="Calibri" w:hAnsi="Tahoma" w:cs="Tahoma"/>
          <w:sz w:val="20"/>
          <w:szCs w:val="20"/>
        </w:rPr>
        <w:t>)</w:t>
      </w:r>
      <w:r>
        <w:rPr>
          <w:rFonts w:ascii="Tahoma" w:eastAsia="Calibri" w:hAnsi="Tahoma" w:cs="Tahoma"/>
          <w:sz w:val="20"/>
          <w:szCs w:val="20"/>
        </w:rPr>
        <w:t xml:space="preserve">, zlokalizowanej </w:t>
      </w:r>
      <w:r w:rsidR="00D034C9">
        <w:rPr>
          <w:rFonts w:ascii="Tahoma" w:eastAsia="Calibri" w:hAnsi="Tahoma" w:cs="Tahoma"/>
          <w:sz w:val="20"/>
          <w:szCs w:val="20"/>
        </w:rPr>
        <w:t>przy wjeździe na oczyszczalnię</w:t>
      </w:r>
      <w:r>
        <w:rPr>
          <w:rFonts w:ascii="Tahoma" w:eastAsia="Calibri" w:hAnsi="Tahoma" w:cs="Tahoma"/>
          <w:sz w:val="20"/>
          <w:szCs w:val="20"/>
        </w:rPr>
        <w:t xml:space="preserve">. </w:t>
      </w:r>
      <w:r w:rsidR="001901A4">
        <w:rPr>
          <w:rFonts w:ascii="Tahoma" w:eastAsia="Calibri" w:hAnsi="Tahoma" w:cs="Tahoma"/>
          <w:sz w:val="20"/>
          <w:szCs w:val="20"/>
        </w:rPr>
        <w:t xml:space="preserve"> </w:t>
      </w:r>
      <w:r w:rsidR="00F84058">
        <w:rPr>
          <w:rFonts w:ascii="Tahoma" w:eastAsia="Calibri" w:hAnsi="Tahoma" w:cs="Tahoma"/>
          <w:sz w:val="20"/>
          <w:szCs w:val="20"/>
        </w:rPr>
        <w:t>N</w:t>
      </w:r>
      <w:r w:rsidR="001901A4">
        <w:rPr>
          <w:rFonts w:ascii="Tahoma" w:eastAsia="Calibri" w:hAnsi="Tahoma" w:cs="Tahoma"/>
          <w:sz w:val="20"/>
          <w:szCs w:val="20"/>
        </w:rPr>
        <w:t xml:space="preserve">a potrzeby napowietrzania w </w:t>
      </w:r>
      <w:r w:rsidR="009F2F63">
        <w:rPr>
          <w:rFonts w:ascii="Tahoma" w:eastAsia="Calibri" w:hAnsi="Tahoma" w:cs="Tahoma"/>
          <w:sz w:val="20"/>
          <w:szCs w:val="20"/>
        </w:rPr>
        <w:t xml:space="preserve">reaktorach biologicznych </w:t>
      </w:r>
      <w:r w:rsidR="001901A4">
        <w:rPr>
          <w:rFonts w:ascii="Tahoma" w:eastAsia="Calibri" w:hAnsi="Tahoma" w:cs="Tahoma"/>
          <w:sz w:val="20"/>
          <w:szCs w:val="20"/>
        </w:rPr>
        <w:t xml:space="preserve"> </w:t>
      </w:r>
      <w:r w:rsidR="007A326B">
        <w:rPr>
          <w:rFonts w:ascii="Tahoma" w:eastAsia="Calibri" w:hAnsi="Tahoma" w:cs="Tahoma"/>
          <w:sz w:val="20"/>
          <w:szCs w:val="20"/>
        </w:rPr>
        <w:t>należy przewidzieć</w:t>
      </w:r>
      <w:r w:rsidR="00F84058">
        <w:rPr>
          <w:rFonts w:ascii="Tahoma" w:eastAsia="Calibri" w:hAnsi="Tahoma" w:cs="Tahoma"/>
          <w:sz w:val="20"/>
          <w:szCs w:val="20"/>
        </w:rPr>
        <w:t xml:space="preserve"> </w:t>
      </w:r>
      <w:r w:rsidR="000F7258">
        <w:rPr>
          <w:rFonts w:ascii="Tahoma" w:eastAsia="Calibri" w:hAnsi="Tahoma" w:cs="Tahoma"/>
          <w:sz w:val="20"/>
          <w:szCs w:val="20"/>
        </w:rPr>
        <w:t>zamontowanie w Stacji dmuchaw</w:t>
      </w:r>
      <w:r w:rsidR="009F2F63">
        <w:rPr>
          <w:rFonts w:ascii="Tahoma" w:eastAsia="Calibri" w:hAnsi="Tahoma" w:cs="Tahoma"/>
          <w:sz w:val="20"/>
          <w:szCs w:val="20"/>
        </w:rPr>
        <w:t xml:space="preserve"> I</w:t>
      </w:r>
      <w:r w:rsidR="000F7258">
        <w:rPr>
          <w:rFonts w:ascii="Tahoma" w:eastAsia="Calibri" w:hAnsi="Tahoma" w:cs="Tahoma"/>
          <w:sz w:val="20"/>
          <w:szCs w:val="20"/>
        </w:rPr>
        <w:t xml:space="preserve"> (ob. </w:t>
      </w:r>
      <w:r w:rsidR="009F2F63">
        <w:rPr>
          <w:rFonts w:ascii="Tahoma" w:eastAsia="Calibri" w:hAnsi="Tahoma" w:cs="Tahoma"/>
          <w:sz w:val="20"/>
          <w:szCs w:val="20"/>
        </w:rPr>
        <w:t>N</w:t>
      </w:r>
      <w:r w:rsidR="000F7258">
        <w:rPr>
          <w:rFonts w:ascii="Tahoma" w:eastAsia="Calibri" w:hAnsi="Tahoma" w:cs="Tahoma"/>
          <w:sz w:val="20"/>
          <w:szCs w:val="20"/>
        </w:rPr>
        <w:t>r</w:t>
      </w:r>
      <w:r w:rsidR="009F2F63">
        <w:rPr>
          <w:rFonts w:ascii="Tahoma" w:eastAsia="Calibri" w:hAnsi="Tahoma" w:cs="Tahoma"/>
          <w:sz w:val="20"/>
          <w:szCs w:val="20"/>
        </w:rPr>
        <w:t xml:space="preserve"> 11</w:t>
      </w:r>
      <w:r w:rsidR="000F7258">
        <w:rPr>
          <w:rFonts w:ascii="Tahoma" w:eastAsia="Calibri" w:hAnsi="Tahoma" w:cs="Tahoma"/>
          <w:sz w:val="20"/>
          <w:szCs w:val="20"/>
        </w:rPr>
        <w:t>)</w:t>
      </w:r>
      <w:r w:rsidR="001901A4">
        <w:rPr>
          <w:rFonts w:ascii="Tahoma" w:eastAsia="Calibri" w:hAnsi="Tahoma" w:cs="Tahoma"/>
          <w:sz w:val="20"/>
          <w:szCs w:val="20"/>
        </w:rPr>
        <w:t xml:space="preserve"> trzech</w:t>
      </w:r>
      <w:r w:rsidR="000F7258">
        <w:rPr>
          <w:rFonts w:ascii="Tahoma" w:eastAsia="Calibri" w:hAnsi="Tahoma" w:cs="Tahoma"/>
          <w:sz w:val="20"/>
          <w:szCs w:val="20"/>
        </w:rPr>
        <w:t xml:space="preserve"> </w:t>
      </w:r>
      <w:r w:rsidR="000F7258" w:rsidRPr="000F7258">
        <w:rPr>
          <w:rFonts w:ascii="Tahoma" w:eastAsia="Times New Roman" w:hAnsi="Tahoma" w:cs="Tahoma"/>
          <w:sz w:val="20"/>
          <w:szCs w:val="20"/>
          <w:lang w:eastAsia="zh-CN"/>
        </w:rPr>
        <w:t xml:space="preserve"> jednostek dmuchaw w układzie 2+1 (2 praca + 1 rezerwa czynna), o </w:t>
      </w:r>
      <w:r w:rsidR="000F7258" w:rsidRPr="00FD0DC2">
        <w:rPr>
          <w:rFonts w:ascii="Tahoma" w:eastAsia="Times New Roman" w:hAnsi="Tahoma" w:cs="Tahoma"/>
          <w:sz w:val="20"/>
          <w:szCs w:val="20"/>
          <w:lang w:eastAsia="zh-CN"/>
        </w:rPr>
        <w:t>wydajności każdej z jednostek</w:t>
      </w:r>
      <w:r w:rsidR="00F84058">
        <w:rPr>
          <w:rFonts w:ascii="Tahoma" w:eastAsia="Times New Roman" w:hAnsi="Tahoma" w:cs="Tahoma"/>
          <w:sz w:val="20"/>
          <w:szCs w:val="20"/>
          <w:lang w:eastAsia="zh-CN"/>
        </w:rPr>
        <w:t xml:space="preserve"> </w:t>
      </w:r>
      <w:r w:rsidR="000F7258" w:rsidRPr="00FD0DC2">
        <w:rPr>
          <w:rFonts w:ascii="Tahoma" w:eastAsia="Times New Roman" w:hAnsi="Tahoma" w:cs="Tahoma"/>
          <w:sz w:val="20"/>
          <w:szCs w:val="20"/>
          <w:lang w:eastAsia="zh-CN"/>
        </w:rPr>
        <w:t>ok.</w:t>
      </w:r>
      <w:r w:rsidR="00F84058">
        <w:rPr>
          <w:rFonts w:ascii="Tahoma" w:eastAsia="Times New Roman" w:hAnsi="Tahoma" w:cs="Tahoma"/>
          <w:sz w:val="20"/>
          <w:szCs w:val="20"/>
          <w:lang w:eastAsia="zh-CN"/>
        </w:rPr>
        <w:t xml:space="preserve"> </w:t>
      </w:r>
      <w:r w:rsidR="009F2F63">
        <w:rPr>
          <w:rFonts w:ascii="Tahoma" w:eastAsia="Times New Roman" w:hAnsi="Tahoma" w:cs="Tahoma"/>
          <w:sz w:val="20"/>
          <w:szCs w:val="20"/>
          <w:lang w:eastAsia="zh-CN"/>
        </w:rPr>
        <w:t>274</w:t>
      </w:r>
      <w:r w:rsidR="000F7258" w:rsidRPr="00FD0DC2">
        <w:rPr>
          <w:rFonts w:ascii="Tahoma" w:eastAsia="Times New Roman" w:hAnsi="Tahoma" w:cs="Tahoma"/>
          <w:sz w:val="20"/>
          <w:szCs w:val="20"/>
          <w:lang w:eastAsia="zh-CN"/>
        </w:rPr>
        <w:t xml:space="preserve"> Nm</w:t>
      </w:r>
      <w:r w:rsidR="000F7258" w:rsidRPr="00FD0DC2">
        <w:rPr>
          <w:rFonts w:ascii="Tahoma" w:eastAsia="Times New Roman" w:hAnsi="Tahoma" w:cs="Tahoma"/>
          <w:sz w:val="20"/>
          <w:szCs w:val="20"/>
          <w:vertAlign w:val="superscript"/>
          <w:lang w:eastAsia="zh-CN"/>
        </w:rPr>
        <w:t>3</w:t>
      </w:r>
      <w:r w:rsidR="000F7258" w:rsidRPr="00FD0DC2">
        <w:rPr>
          <w:rFonts w:ascii="Tahoma" w:eastAsia="Times New Roman" w:hAnsi="Tahoma" w:cs="Tahoma"/>
          <w:sz w:val="20"/>
          <w:szCs w:val="20"/>
          <w:lang w:eastAsia="zh-CN"/>
        </w:rPr>
        <w:t xml:space="preserve">/h  przy sprężu ok. 600 </w:t>
      </w:r>
      <w:proofErr w:type="spellStart"/>
      <w:r w:rsidR="000F7258" w:rsidRPr="00FD0DC2">
        <w:rPr>
          <w:rFonts w:ascii="Tahoma" w:eastAsia="Times New Roman" w:hAnsi="Tahoma" w:cs="Tahoma"/>
          <w:sz w:val="20"/>
          <w:szCs w:val="20"/>
          <w:lang w:eastAsia="zh-CN"/>
        </w:rPr>
        <w:t>mbar</w:t>
      </w:r>
      <w:proofErr w:type="spellEnd"/>
      <w:r w:rsidR="000F7258" w:rsidRPr="00FD0DC2">
        <w:rPr>
          <w:rFonts w:ascii="Tahoma" w:eastAsia="Times New Roman" w:hAnsi="Tahoma" w:cs="Tahoma"/>
          <w:sz w:val="20"/>
          <w:szCs w:val="20"/>
          <w:lang w:eastAsia="zh-CN"/>
        </w:rPr>
        <w:t>,</w:t>
      </w:r>
      <w:r w:rsidR="000F7258" w:rsidRPr="000F7258">
        <w:rPr>
          <w:rFonts w:ascii="Tahoma" w:eastAsia="Times New Roman" w:hAnsi="Tahoma" w:cs="Tahoma"/>
          <w:sz w:val="20"/>
          <w:szCs w:val="20"/>
          <w:lang w:eastAsia="zh-CN"/>
        </w:rPr>
        <w:t xml:space="preserve"> sterowanych przemiennikami częstotliwości. Dmuchawy w obudowach dźwiękochłonnych, z własnymi modułami sterującymi. Wszystkie dmuchawy podłączone równolegle do jednego kolektora tłocznego wykonanego ze stali nierdzewnej, zasilającego układy napowietrzania w Reaktorach biologicznych</w:t>
      </w:r>
      <w:r w:rsidR="007C341B">
        <w:rPr>
          <w:rFonts w:ascii="Tahoma" w:eastAsia="Times New Roman" w:hAnsi="Tahoma" w:cs="Tahoma"/>
          <w:sz w:val="20"/>
          <w:szCs w:val="20"/>
          <w:lang w:eastAsia="zh-CN"/>
        </w:rPr>
        <w:t xml:space="preserve"> (ob.</w:t>
      </w:r>
      <w:r w:rsidR="00F84058">
        <w:rPr>
          <w:rFonts w:ascii="Tahoma" w:eastAsia="Times New Roman" w:hAnsi="Tahoma" w:cs="Tahoma"/>
          <w:sz w:val="20"/>
          <w:szCs w:val="20"/>
          <w:lang w:eastAsia="zh-CN"/>
        </w:rPr>
        <w:t xml:space="preserve"> n</w:t>
      </w:r>
      <w:r w:rsidR="007C341B">
        <w:rPr>
          <w:rFonts w:ascii="Tahoma" w:eastAsia="Times New Roman" w:hAnsi="Tahoma" w:cs="Tahoma"/>
          <w:sz w:val="20"/>
          <w:szCs w:val="20"/>
          <w:lang w:eastAsia="zh-CN"/>
        </w:rPr>
        <w:t xml:space="preserve">r </w:t>
      </w:r>
      <w:r w:rsidR="009F2F63">
        <w:rPr>
          <w:rFonts w:ascii="Tahoma" w:eastAsia="Times New Roman" w:hAnsi="Tahoma" w:cs="Tahoma"/>
          <w:sz w:val="20"/>
          <w:szCs w:val="20"/>
          <w:lang w:eastAsia="zh-CN"/>
        </w:rPr>
        <w:t>7</w:t>
      </w:r>
      <w:r w:rsidR="007C341B">
        <w:rPr>
          <w:rFonts w:ascii="Tahoma" w:eastAsia="Times New Roman" w:hAnsi="Tahoma" w:cs="Tahoma"/>
          <w:sz w:val="20"/>
          <w:szCs w:val="20"/>
          <w:lang w:eastAsia="zh-CN"/>
        </w:rPr>
        <w:t xml:space="preserve">). </w:t>
      </w:r>
    </w:p>
    <w:p w14:paraId="77E07A49" w14:textId="3B7347C9" w:rsidR="00AF0D8E" w:rsidRDefault="007C341B" w:rsidP="000901C7">
      <w:pPr>
        <w:spacing w:line="360" w:lineRule="auto"/>
        <w:rPr>
          <w:rFonts w:ascii="Tahoma" w:eastAsia="Times New Roman" w:hAnsi="Tahoma" w:cs="Tahoma"/>
          <w:sz w:val="20"/>
          <w:szCs w:val="20"/>
          <w:lang w:eastAsia="zh-CN"/>
        </w:rPr>
      </w:pPr>
      <w:r>
        <w:rPr>
          <w:rFonts w:ascii="Tahoma" w:eastAsia="Times New Roman" w:hAnsi="Tahoma" w:cs="Tahoma"/>
          <w:sz w:val="20"/>
          <w:szCs w:val="20"/>
          <w:lang w:eastAsia="zh-CN"/>
        </w:rPr>
        <w:t>Na potrzeby napowietrzania KT</w:t>
      </w:r>
      <w:r w:rsidR="00F84058">
        <w:rPr>
          <w:rFonts w:ascii="Tahoma" w:eastAsia="Times New Roman" w:hAnsi="Tahoma" w:cs="Tahoma"/>
          <w:sz w:val="20"/>
          <w:szCs w:val="20"/>
          <w:lang w:eastAsia="zh-CN"/>
        </w:rPr>
        <w:t>S</w:t>
      </w:r>
      <w:r>
        <w:rPr>
          <w:rFonts w:ascii="Tahoma" w:eastAsia="Times New Roman" w:hAnsi="Tahoma" w:cs="Tahoma"/>
          <w:sz w:val="20"/>
          <w:szCs w:val="20"/>
          <w:lang w:eastAsia="zh-CN"/>
        </w:rPr>
        <w:t xml:space="preserve">O (ob. </w:t>
      </w:r>
      <w:r w:rsidR="00F84058">
        <w:rPr>
          <w:rFonts w:ascii="Tahoma" w:eastAsia="Times New Roman" w:hAnsi="Tahoma" w:cs="Tahoma"/>
          <w:sz w:val="20"/>
          <w:szCs w:val="20"/>
          <w:lang w:eastAsia="zh-CN"/>
        </w:rPr>
        <w:t>n</w:t>
      </w:r>
      <w:r>
        <w:rPr>
          <w:rFonts w:ascii="Tahoma" w:eastAsia="Times New Roman" w:hAnsi="Tahoma" w:cs="Tahoma"/>
          <w:sz w:val="20"/>
          <w:szCs w:val="20"/>
          <w:lang w:eastAsia="zh-CN"/>
        </w:rPr>
        <w:t xml:space="preserve">r </w:t>
      </w:r>
      <w:r w:rsidR="009F2F63">
        <w:rPr>
          <w:rFonts w:ascii="Tahoma" w:eastAsia="Times New Roman" w:hAnsi="Tahoma" w:cs="Tahoma"/>
          <w:sz w:val="20"/>
          <w:szCs w:val="20"/>
          <w:lang w:eastAsia="zh-CN"/>
        </w:rPr>
        <w:t>13</w:t>
      </w:r>
      <w:r>
        <w:rPr>
          <w:rFonts w:ascii="Tahoma" w:eastAsia="Times New Roman" w:hAnsi="Tahoma" w:cs="Tahoma"/>
          <w:sz w:val="20"/>
          <w:szCs w:val="20"/>
          <w:lang w:eastAsia="zh-CN"/>
        </w:rPr>
        <w:t xml:space="preserve">) </w:t>
      </w:r>
      <w:r w:rsidR="009F2F63">
        <w:rPr>
          <w:rFonts w:ascii="Tahoma" w:eastAsia="Times New Roman" w:hAnsi="Tahoma" w:cs="Tahoma"/>
          <w:sz w:val="20"/>
          <w:szCs w:val="20"/>
          <w:lang w:eastAsia="zh-CN"/>
        </w:rPr>
        <w:t xml:space="preserve">wykonanie osobnej Stacji dmuchaw II zlokalizowanej w pomieszczeniu służącemu obecnie do odwadniania piasku ( </w:t>
      </w:r>
      <w:proofErr w:type="spellStart"/>
      <w:r w:rsidR="009F2F63">
        <w:rPr>
          <w:rFonts w:ascii="Tahoma" w:eastAsia="Times New Roman" w:hAnsi="Tahoma" w:cs="Tahoma"/>
          <w:sz w:val="20"/>
          <w:szCs w:val="20"/>
          <w:lang w:eastAsia="zh-CN"/>
        </w:rPr>
        <w:t>Draimad</w:t>
      </w:r>
      <w:proofErr w:type="spellEnd"/>
      <w:r w:rsidR="009F2F63">
        <w:rPr>
          <w:rFonts w:ascii="Tahoma" w:eastAsia="Times New Roman" w:hAnsi="Tahoma" w:cs="Tahoma"/>
          <w:sz w:val="20"/>
          <w:szCs w:val="20"/>
          <w:lang w:eastAsia="zh-CN"/>
        </w:rPr>
        <w:t xml:space="preserve">) , zlokalizowanym na stropie planowanych Komór Stabilizacji tlenowej osadu ( ob. Nr 13). W stacji </w:t>
      </w:r>
      <w:r>
        <w:rPr>
          <w:rFonts w:ascii="Tahoma" w:eastAsia="Times New Roman" w:hAnsi="Tahoma" w:cs="Tahoma"/>
          <w:sz w:val="20"/>
          <w:szCs w:val="20"/>
          <w:lang w:eastAsia="zh-CN"/>
        </w:rPr>
        <w:t>przewiduje się zamontowanie w dwóch jednostek dmuchaw w układzie 1+1</w:t>
      </w:r>
      <w:r w:rsidR="00F84058">
        <w:rPr>
          <w:rFonts w:ascii="Tahoma" w:eastAsia="Times New Roman" w:hAnsi="Tahoma" w:cs="Tahoma"/>
          <w:sz w:val="20"/>
          <w:szCs w:val="20"/>
          <w:lang w:eastAsia="zh-CN"/>
        </w:rPr>
        <w:t xml:space="preserve"> </w:t>
      </w:r>
      <w:r>
        <w:rPr>
          <w:rFonts w:ascii="Tahoma" w:eastAsia="Times New Roman" w:hAnsi="Tahoma" w:cs="Tahoma"/>
          <w:sz w:val="20"/>
          <w:szCs w:val="20"/>
          <w:lang w:eastAsia="zh-CN"/>
        </w:rPr>
        <w:t xml:space="preserve">(1 praca + 1 </w:t>
      </w:r>
      <w:r w:rsidR="009F2F63">
        <w:rPr>
          <w:rFonts w:ascii="Tahoma" w:eastAsia="Times New Roman" w:hAnsi="Tahoma" w:cs="Tahoma"/>
          <w:sz w:val="20"/>
          <w:szCs w:val="20"/>
          <w:lang w:eastAsia="zh-CN"/>
        </w:rPr>
        <w:t xml:space="preserve">praca </w:t>
      </w:r>
      <w:r>
        <w:rPr>
          <w:rFonts w:ascii="Tahoma" w:eastAsia="Times New Roman" w:hAnsi="Tahoma" w:cs="Tahoma"/>
          <w:sz w:val="20"/>
          <w:szCs w:val="20"/>
          <w:lang w:eastAsia="zh-CN"/>
        </w:rPr>
        <w:t xml:space="preserve">), o wydajności </w:t>
      </w:r>
      <w:r w:rsidR="00F376B7">
        <w:rPr>
          <w:rFonts w:ascii="Tahoma" w:eastAsia="Times New Roman" w:hAnsi="Tahoma" w:cs="Tahoma"/>
          <w:sz w:val="20"/>
          <w:szCs w:val="20"/>
          <w:lang w:eastAsia="zh-CN"/>
        </w:rPr>
        <w:t>ok.</w:t>
      </w:r>
      <w:r w:rsidR="009F2F63">
        <w:rPr>
          <w:rFonts w:ascii="Tahoma" w:eastAsia="Times New Roman" w:hAnsi="Tahoma" w:cs="Tahoma"/>
          <w:sz w:val="20"/>
          <w:szCs w:val="20"/>
          <w:lang w:eastAsia="zh-CN"/>
        </w:rPr>
        <w:t xml:space="preserve"> 90</w:t>
      </w:r>
      <w:r>
        <w:rPr>
          <w:rFonts w:ascii="Tahoma" w:eastAsia="Times New Roman" w:hAnsi="Tahoma" w:cs="Tahoma"/>
          <w:sz w:val="20"/>
          <w:szCs w:val="20"/>
          <w:lang w:eastAsia="zh-CN"/>
        </w:rPr>
        <w:t xml:space="preserve"> Nm</w:t>
      </w:r>
      <w:r>
        <w:rPr>
          <w:rFonts w:ascii="Tahoma" w:eastAsia="Times New Roman" w:hAnsi="Tahoma" w:cs="Tahoma"/>
          <w:sz w:val="20"/>
          <w:szCs w:val="20"/>
          <w:vertAlign w:val="superscript"/>
          <w:lang w:eastAsia="zh-CN"/>
        </w:rPr>
        <w:t>3</w:t>
      </w:r>
      <w:r>
        <w:rPr>
          <w:rFonts w:ascii="Tahoma" w:eastAsia="Times New Roman" w:hAnsi="Tahoma" w:cs="Tahoma"/>
          <w:sz w:val="20"/>
          <w:szCs w:val="20"/>
          <w:lang w:eastAsia="zh-CN"/>
        </w:rPr>
        <w:t xml:space="preserve">/h i sprężu </w:t>
      </w:r>
      <w:r w:rsidR="009F2F63">
        <w:rPr>
          <w:rFonts w:ascii="Tahoma" w:eastAsia="Times New Roman" w:hAnsi="Tahoma" w:cs="Tahoma"/>
          <w:sz w:val="20"/>
          <w:szCs w:val="20"/>
          <w:lang w:eastAsia="zh-CN"/>
        </w:rPr>
        <w:t>ok. 400</w:t>
      </w:r>
      <w:r w:rsidR="00F376B7">
        <w:rPr>
          <w:rFonts w:ascii="Tahoma" w:eastAsia="Times New Roman" w:hAnsi="Tahoma" w:cs="Tahoma"/>
          <w:sz w:val="20"/>
          <w:szCs w:val="20"/>
          <w:lang w:eastAsia="zh-CN"/>
        </w:rPr>
        <w:t> </w:t>
      </w:r>
      <w:proofErr w:type="spellStart"/>
      <w:r>
        <w:rPr>
          <w:rFonts w:ascii="Tahoma" w:eastAsia="Times New Roman" w:hAnsi="Tahoma" w:cs="Tahoma"/>
          <w:sz w:val="20"/>
          <w:szCs w:val="20"/>
          <w:lang w:eastAsia="zh-CN"/>
        </w:rPr>
        <w:t>mbar</w:t>
      </w:r>
      <w:proofErr w:type="spellEnd"/>
      <w:r>
        <w:rPr>
          <w:rFonts w:ascii="Tahoma" w:eastAsia="Times New Roman" w:hAnsi="Tahoma" w:cs="Tahoma"/>
          <w:sz w:val="20"/>
          <w:szCs w:val="20"/>
          <w:lang w:eastAsia="zh-CN"/>
        </w:rPr>
        <w:t xml:space="preserve">, sterowanych przemiennikami częstotliwości. </w:t>
      </w:r>
      <w:r w:rsidR="00F376B7">
        <w:rPr>
          <w:rFonts w:ascii="Tahoma" w:eastAsia="Times New Roman" w:hAnsi="Tahoma" w:cs="Tahoma"/>
          <w:sz w:val="20"/>
          <w:szCs w:val="20"/>
          <w:lang w:eastAsia="zh-CN"/>
        </w:rPr>
        <w:t>D</w:t>
      </w:r>
      <w:r>
        <w:rPr>
          <w:rFonts w:ascii="Tahoma" w:eastAsia="Times New Roman" w:hAnsi="Tahoma" w:cs="Tahoma"/>
          <w:sz w:val="20"/>
          <w:szCs w:val="20"/>
          <w:lang w:eastAsia="zh-CN"/>
        </w:rPr>
        <w:t>muchawy w obudowach dźwiękochłonnych z własnymi modułami sterującymi, podłączone równolegle do jednego kolektora tłocznego na układ napowietrzania KT</w:t>
      </w:r>
      <w:r w:rsidR="00F376B7">
        <w:rPr>
          <w:rFonts w:ascii="Tahoma" w:eastAsia="Times New Roman" w:hAnsi="Tahoma" w:cs="Tahoma"/>
          <w:sz w:val="20"/>
          <w:szCs w:val="20"/>
          <w:lang w:eastAsia="zh-CN"/>
        </w:rPr>
        <w:t>S</w:t>
      </w:r>
      <w:r>
        <w:rPr>
          <w:rFonts w:ascii="Tahoma" w:eastAsia="Times New Roman" w:hAnsi="Tahoma" w:cs="Tahoma"/>
          <w:sz w:val="20"/>
          <w:szCs w:val="20"/>
          <w:lang w:eastAsia="zh-CN"/>
        </w:rPr>
        <w:t>O.</w:t>
      </w:r>
    </w:p>
    <w:p w14:paraId="090DE46D" w14:textId="2E0BC12A" w:rsidR="007C341B" w:rsidRDefault="007C341B" w:rsidP="007C341B">
      <w:pPr>
        <w:pStyle w:val="Nagwek3"/>
        <w:rPr>
          <w:lang w:eastAsia="zh-CN"/>
        </w:rPr>
      </w:pPr>
      <w:bookmarkStart w:id="230" w:name="_Ref84501470"/>
      <w:bookmarkStart w:id="231" w:name="_Toc121390995"/>
      <w:r>
        <w:rPr>
          <w:lang w:eastAsia="zh-CN"/>
        </w:rPr>
        <w:t>Instalacja dezodoryzacji powietrza złowonnego</w:t>
      </w:r>
      <w:bookmarkEnd w:id="230"/>
      <w:bookmarkEnd w:id="231"/>
    </w:p>
    <w:p w14:paraId="215BACFD" w14:textId="77777777" w:rsidR="007C341B" w:rsidRPr="007C341B" w:rsidRDefault="007C341B" w:rsidP="000901C7">
      <w:pPr>
        <w:spacing w:line="360" w:lineRule="auto"/>
        <w:rPr>
          <w:rFonts w:ascii="Tahoma" w:eastAsia="Calibri" w:hAnsi="Tahoma" w:cs="Tahoma"/>
          <w:sz w:val="16"/>
          <w:szCs w:val="16"/>
        </w:rPr>
      </w:pPr>
    </w:p>
    <w:p w14:paraId="050841ED" w14:textId="7326A7E2" w:rsidR="00461FCA" w:rsidRDefault="007C341B" w:rsidP="00A932A5">
      <w:pPr>
        <w:spacing w:line="360" w:lineRule="auto"/>
        <w:ind w:firstLine="426"/>
        <w:rPr>
          <w:rFonts w:ascii="Tahoma" w:eastAsia="Calibri" w:hAnsi="Tahoma" w:cs="Tahoma"/>
          <w:sz w:val="20"/>
          <w:szCs w:val="20"/>
        </w:rPr>
      </w:pPr>
      <w:r>
        <w:rPr>
          <w:rFonts w:ascii="Tahoma" w:eastAsia="Calibri" w:hAnsi="Tahoma" w:cs="Tahoma"/>
          <w:sz w:val="20"/>
          <w:szCs w:val="20"/>
        </w:rPr>
        <w:t xml:space="preserve">Instalacja dezodoryzacji powietrza złowonnego ma na celu obniżenie uciążliwości </w:t>
      </w:r>
      <w:proofErr w:type="spellStart"/>
      <w:r>
        <w:rPr>
          <w:rFonts w:ascii="Tahoma" w:eastAsia="Calibri" w:hAnsi="Tahoma" w:cs="Tahoma"/>
          <w:sz w:val="20"/>
          <w:szCs w:val="20"/>
        </w:rPr>
        <w:t>odorowej</w:t>
      </w:r>
      <w:proofErr w:type="spellEnd"/>
      <w:r>
        <w:rPr>
          <w:rFonts w:ascii="Tahoma" w:eastAsia="Calibri" w:hAnsi="Tahoma" w:cs="Tahoma"/>
          <w:sz w:val="20"/>
          <w:szCs w:val="20"/>
        </w:rPr>
        <w:t xml:space="preserve"> oczyszczalni poprzez hermetyzację i odciąg powietrza złowonnego do </w:t>
      </w:r>
      <w:proofErr w:type="spellStart"/>
      <w:r>
        <w:rPr>
          <w:rFonts w:ascii="Tahoma" w:eastAsia="Calibri" w:hAnsi="Tahoma" w:cs="Tahoma"/>
          <w:sz w:val="20"/>
          <w:szCs w:val="20"/>
        </w:rPr>
        <w:t>biofiltra</w:t>
      </w:r>
      <w:proofErr w:type="spellEnd"/>
      <w:r>
        <w:rPr>
          <w:rFonts w:ascii="Tahoma" w:eastAsia="Calibri" w:hAnsi="Tahoma" w:cs="Tahoma"/>
          <w:sz w:val="20"/>
          <w:szCs w:val="20"/>
        </w:rPr>
        <w:t xml:space="preserve"> oczyszczającego powietrze z obiektów o największej emisji odorów.</w:t>
      </w:r>
    </w:p>
    <w:p w14:paraId="586DD6F4" w14:textId="4CA5D17D" w:rsidR="007C341B" w:rsidRDefault="007C341B" w:rsidP="000901C7">
      <w:pPr>
        <w:spacing w:line="360" w:lineRule="auto"/>
        <w:rPr>
          <w:rFonts w:ascii="Tahoma" w:eastAsia="Calibri" w:hAnsi="Tahoma" w:cs="Tahoma"/>
          <w:sz w:val="20"/>
          <w:szCs w:val="20"/>
        </w:rPr>
      </w:pPr>
      <w:r>
        <w:rPr>
          <w:rFonts w:ascii="Tahoma" w:eastAsia="Calibri" w:hAnsi="Tahoma" w:cs="Tahoma"/>
          <w:sz w:val="20"/>
          <w:szCs w:val="20"/>
        </w:rPr>
        <w:t>W skład instalacji dezodoryzacji wchodzą;</w:t>
      </w:r>
    </w:p>
    <w:p w14:paraId="10628DCB" w14:textId="5E12F7A7" w:rsidR="007C341B" w:rsidRDefault="007C341B" w:rsidP="00FB21EB">
      <w:pPr>
        <w:pStyle w:val="Akapitzlist"/>
        <w:numPr>
          <w:ilvl w:val="0"/>
          <w:numId w:val="21"/>
        </w:numPr>
        <w:spacing w:line="360" w:lineRule="auto"/>
        <w:rPr>
          <w:rFonts w:ascii="Tahoma" w:eastAsia="Calibri" w:hAnsi="Tahoma" w:cs="Tahoma"/>
          <w:sz w:val="20"/>
          <w:szCs w:val="20"/>
        </w:rPr>
      </w:pPr>
      <w:r>
        <w:rPr>
          <w:rFonts w:ascii="Tahoma" w:eastAsia="Calibri" w:hAnsi="Tahoma" w:cs="Tahoma"/>
          <w:sz w:val="20"/>
          <w:szCs w:val="20"/>
        </w:rPr>
        <w:t>Rurociągi powietrza złowonnego;</w:t>
      </w:r>
    </w:p>
    <w:p w14:paraId="18B3AA1F" w14:textId="201E941C" w:rsidR="007C341B" w:rsidRDefault="007C341B" w:rsidP="00FB21EB">
      <w:pPr>
        <w:pStyle w:val="Akapitzlist"/>
        <w:numPr>
          <w:ilvl w:val="0"/>
          <w:numId w:val="21"/>
        </w:numPr>
        <w:spacing w:line="360" w:lineRule="auto"/>
        <w:rPr>
          <w:rFonts w:ascii="Tahoma" w:eastAsia="Calibri" w:hAnsi="Tahoma" w:cs="Tahoma"/>
          <w:sz w:val="20"/>
          <w:szCs w:val="20"/>
        </w:rPr>
      </w:pPr>
      <w:proofErr w:type="spellStart"/>
      <w:r>
        <w:rPr>
          <w:rFonts w:ascii="Tahoma" w:eastAsia="Calibri" w:hAnsi="Tahoma" w:cs="Tahoma"/>
          <w:sz w:val="20"/>
          <w:szCs w:val="20"/>
        </w:rPr>
        <w:t>Przekrycia</w:t>
      </w:r>
      <w:proofErr w:type="spellEnd"/>
      <w:r>
        <w:rPr>
          <w:rFonts w:ascii="Tahoma" w:eastAsia="Calibri" w:hAnsi="Tahoma" w:cs="Tahoma"/>
          <w:sz w:val="20"/>
          <w:szCs w:val="20"/>
        </w:rPr>
        <w:t xml:space="preserve"> hermetyczne zbiorników;</w:t>
      </w:r>
    </w:p>
    <w:p w14:paraId="5024AB5F" w14:textId="4D9A0F1A" w:rsidR="007C341B" w:rsidRDefault="007C341B" w:rsidP="00FB21EB">
      <w:pPr>
        <w:pStyle w:val="Akapitzlist"/>
        <w:numPr>
          <w:ilvl w:val="0"/>
          <w:numId w:val="21"/>
        </w:numPr>
        <w:spacing w:line="360" w:lineRule="auto"/>
        <w:rPr>
          <w:rFonts w:ascii="Tahoma" w:eastAsia="Calibri" w:hAnsi="Tahoma" w:cs="Tahoma"/>
          <w:sz w:val="20"/>
          <w:szCs w:val="20"/>
        </w:rPr>
      </w:pPr>
      <w:proofErr w:type="spellStart"/>
      <w:r>
        <w:rPr>
          <w:rFonts w:ascii="Tahoma" w:eastAsia="Calibri" w:hAnsi="Tahoma" w:cs="Tahoma"/>
          <w:sz w:val="20"/>
          <w:szCs w:val="20"/>
        </w:rPr>
        <w:t>Biofiltr</w:t>
      </w:r>
      <w:r w:rsidR="002F49F4">
        <w:rPr>
          <w:rFonts w:ascii="Tahoma" w:eastAsia="Calibri" w:hAnsi="Tahoma" w:cs="Tahoma"/>
          <w:sz w:val="20"/>
          <w:szCs w:val="20"/>
        </w:rPr>
        <w:t>y</w:t>
      </w:r>
      <w:proofErr w:type="spellEnd"/>
      <w:r>
        <w:rPr>
          <w:rFonts w:ascii="Tahoma" w:eastAsia="Calibri" w:hAnsi="Tahoma" w:cs="Tahoma"/>
          <w:sz w:val="20"/>
          <w:szCs w:val="20"/>
        </w:rPr>
        <w:t xml:space="preserve"> oczyszczający powietrze złowonne.</w:t>
      </w:r>
    </w:p>
    <w:p w14:paraId="792A00EE" w14:textId="094B9CA4" w:rsidR="00761A7B" w:rsidRPr="002F49F4" w:rsidRDefault="002F49F4" w:rsidP="007C341B">
      <w:pPr>
        <w:spacing w:line="360" w:lineRule="auto"/>
        <w:rPr>
          <w:rFonts w:ascii="Tahoma" w:eastAsia="Calibri" w:hAnsi="Tahoma" w:cs="Tahoma"/>
          <w:sz w:val="20"/>
          <w:szCs w:val="20"/>
        </w:rPr>
      </w:pPr>
      <w:r>
        <w:rPr>
          <w:rFonts w:ascii="Tahoma" w:eastAsia="Calibri" w:hAnsi="Tahoma" w:cs="Tahoma"/>
          <w:sz w:val="20"/>
          <w:szCs w:val="20"/>
        </w:rPr>
        <w:t xml:space="preserve">Ze względu na to że na oczyszczalni funkcjonuje już </w:t>
      </w:r>
      <w:proofErr w:type="spellStart"/>
      <w:r>
        <w:rPr>
          <w:rFonts w:ascii="Tahoma" w:eastAsia="Calibri" w:hAnsi="Tahoma" w:cs="Tahoma"/>
          <w:sz w:val="20"/>
          <w:szCs w:val="20"/>
        </w:rPr>
        <w:t>biofiltr</w:t>
      </w:r>
      <w:proofErr w:type="spellEnd"/>
      <w:r>
        <w:rPr>
          <w:rFonts w:ascii="Tahoma" w:eastAsia="Calibri" w:hAnsi="Tahoma" w:cs="Tahoma"/>
          <w:sz w:val="20"/>
          <w:szCs w:val="20"/>
        </w:rPr>
        <w:t xml:space="preserve"> o wydajności ok 400 m</w:t>
      </w:r>
      <w:r>
        <w:rPr>
          <w:rFonts w:ascii="Tahoma" w:eastAsia="Calibri" w:hAnsi="Tahoma" w:cs="Tahoma"/>
          <w:sz w:val="20"/>
          <w:szCs w:val="20"/>
          <w:vertAlign w:val="superscript"/>
        </w:rPr>
        <w:t>3</w:t>
      </w:r>
      <w:r>
        <w:rPr>
          <w:rFonts w:ascii="Tahoma" w:eastAsia="Calibri" w:hAnsi="Tahoma" w:cs="Tahoma"/>
          <w:sz w:val="20"/>
          <w:szCs w:val="20"/>
        </w:rPr>
        <w:t xml:space="preserve">/h , obsługujący istniejąca Komorę stabilizacji tlenowej osadu, na etapie przebudowy </w:t>
      </w:r>
      <w:proofErr w:type="spellStart"/>
      <w:r>
        <w:rPr>
          <w:rFonts w:ascii="Tahoma" w:eastAsia="Calibri" w:hAnsi="Tahoma" w:cs="Tahoma"/>
          <w:sz w:val="20"/>
          <w:szCs w:val="20"/>
        </w:rPr>
        <w:t>biofltr</w:t>
      </w:r>
      <w:proofErr w:type="spellEnd"/>
      <w:r>
        <w:rPr>
          <w:rFonts w:ascii="Tahoma" w:eastAsia="Calibri" w:hAnsi="Tahoma" w:cs="Tahoma"/>
          <w:sz w:val="20"/>
          <w:szCs w:val="20"/>
        </w:rPr>
        <w:t xml:space="preserve"> pozostaje bez zmian i będzie oczyszczał powietrze złowonne z tego samego zbiornika , który po przebudowie będzie pełnił rolę Zbiornika retencyjnego ścieków – ob. Nr 5.</w:t>
      </w:r>
      <w:r w:rsidR="007A326B">
        <w:rPr>
          <w:rFonts w:ascii="Tahoma" w:eastAsia="Calibri" w:hAnsi="Tahoma" w:cs="Tahoma"/>
          <w:sz w:val="20"/>
          <w:szCs w:val="20"/>
        </w:rPr>
        <w:t xml:space="preserve"> Ze względu na to że , w stosunku do nowej funkcji zbiornika jako retencyjnego ( ob. Nr 5) zmienia się charakter pracy układu dezodoryzacji, a tym samym powstaje pewien zapas w wydajności istniejącego </w:t>
      </w:r>
      <w:proofErr w:type="spellStart"/>
      <w:r w:rsidR="007A326B">
        <w:rPr>
          <w:rFonts w:ascii="Tahoma" w:eastAsia="Calibri" w:hAnsi="Tahoma" w:cs="Tahoma"/>
          <w:sz w:val="20"/>
          <w:szCs w:val="20"/>
        </w:rPr>
        <w:t>biofiltra</w:t>
      </w:r>
      <w:proofErr w:type="spellEnd"/>
      <w:r w:rsidR="007A326B">
        <w:rPr>
          <w:rFonts w:ascii="Tahoma" w:eastAsia="Calibri" w:hAnsi="Tahoma" w:cs="Tahoma"/>
          <w:sz w:val="20"/>
          <w:szCs w:val="20"/>
        </w:rPr>
        <w:t>, możliwe jest podłączenie do niego odciągu z prasy osadu , który pozwoli na zniwelowanie tego zapasu.</w:t>
      </w:r>
    </w:p>
    <w:p w14:paraId="7AC95958" w14:textId="797B8017" w:rsidR="007C341B" w:rsidRDefault="007C341B" w:rsidP="007C341B">
      <w:pPr>
        <w:spacing w:line="360" w:lineRule="auto"/>
        <w:rPr>
          <w:rFonts w:ascii="Tahoma" w:eastAsia="Calibri" w:hAnsi="Tahoma" w:cs="Tahoma"/>
          <w:sz w:val="20"/>
          <w:szCs w:val="20"/>
        </w:rPr>
      </w:pPr>
      <w:r>
        <w:rPr>
          <w:rFonts w:ascii="Tahoma" w:eastAsia="Calibri" w:hAnsi="Tahoma" w:cs="Tahoma"/>
          <w:sz w:val="20"/>
          <w:szCs w:val="20"/>
        </w:rPr>
        <w:t>Przewiduje się że następujące obiekty będą podłączone do instalacji dezodoryzacji</w:t>
      </w:r>
      <w:r w:rsidR="00A74779">
        <w:rPr>
          <w:rFonts w:ascii="Tahoma" w:eastAsia="Calibri" w:hAnsi="Tahoma" w:cs="Tahoma"/>
          <w:sz w:val="20"/>
          <w:szCs w:val="20"/>
        </w:rPr>
        <w:t xml:space="preserve"> :</w:t>
      </w:r>
    </w:p>
    <w:p w14:paraId="11EDEE37" w14:textId="77777777" w:rsidR="00FD6001" w:rsidRDefault="00FD6001" w:rsidP="007C341B">
      <w:pPr>
        <w:spacing w:line="360" w:lineRule="auto"/>
        <w:rPr>
          <w:rFonts w:ascii="Tahoma" w:eastAsia="Calibri" w:hAnsi="Tahoma" w:cs="Tahoma"/>
          <w:sz w:val="20"/>
          <w:szCs w:val="20"/>
        </w:rPr>
      </w:pPr>
    </w:p>
    <w:p w14:paraId="58E5A591" w14:textId="3F887138" w:rsidR="00212398" w:rsidRPr="00A932A5" w:rsidRDefault="007A326B" w:rsidP="00212398">
      <w:pPr>
        <w:spacing w:before="0" w:after="0" w:line="360" w:lineRule="auto"/>
        <w:jc w:val="left"/>
        <w:rPr>
          <w:rFonts w:ascii="Tahoma" w:eastAsia="Times New Roman" w:hAnsi="Tahoma" w:cs="Tahoma"/>
          <w:i/>
          <w:iCs/>
          <w:sz w:val="20"/>
          <w:szCs w:val="20"/>
          <w:lang w:val="nl-NL" w:eastAsia="pl-PL"/>
        </w:rPr>
      </w:pPr>
      <w:r>
        <w:rPr>
          <w:rFonts w:ascii="Tahoma" w:eastAsia="Times New Roman" w:hAnsi="Tahoma" w:cs="Tahoma"/>
          <w:i/>
          <w:iCs/>
          <w:sz w:val="20"/>
          <w:szCs w:val="20"/>
          <w:lang w:val="nl-NL" w:eastAsia="pl-PL"/>
        </w:rPr>
        <w:t xml:space="preserve">Tab. 16 </w:t>
      </w:r>
      <w:r w:rsidR="00212398" w:rsidRPr="00A932A5">
        <w:rPr>
          <w:rFonts w:ascii="Tahoma" w:eastAsia="Times New Roman" w:hAnsi="Tahoma" w:cs="Tahoma"/>
          <w:i/>
          <w:iCs/>
          <w:sz w:val="20"/>
          <w:szCs w:val="20"/>
          <w:lang w:val="nl-NL" w:eastAsia="pl-PL"/>
        </w:rPr>
        <w:t xml:space="preserve"> </w:t>
      </w:r>
      <w:r w:rsidR="00212398">
        <w:rPr>
          <w:rFonts w:ascii="Tahoma" w:eastAsia="Times New Roman" w:hAnsi="Tahoma" w:cs="Tahoma"/>
          <w:i/>
          <w:iCs/>
          <w:sz w:val="20"/>
          <w:szCs w:val="20"/>
          <w:lang w:val="nl-NL" w:eastAsia="pl-PL"/>
        </w:rPr>
        <w:t>Zestawienie obiektów podlegających dezodoryzacji</w:t>
      </w:r>
    </w:p>
    <w:tbl>
      <w:tblPr>
        <w:tblStyle w:val="Tabela-Siatka"/>
        <w:tblW w:w="0" w:type="auto"/>
        <w:tblLook w:val="04A0" w:firstRow="1" w:lastRow="0" w:firstColumn="1" w:lastColumn="0" w:noHBand="0" w:noVBand="1"/>
      </w:tblPr>
      <w:tblGrid>
        <w:gridCol w:w="866"/>
        <w:gridCol w:w="2638"/>
        <w:gridCol w:w="2827"/>
        <w:gridCol w:w="1365"/>
        <w:gridCol w:w="1366"/>
      </w:tblGrid>
      <w:tr w:rsidR="00FD6001" w14:paraId="332DDE9B" w14:textId="5B8D627B" w:rsidTr="00FD6001">
        <w:tc>
          <w:tcPr>
            <w:tcW w:w="866" w:type="dxa"/>
            <w:shd w:val="pct15" w:color="auto" w:fill="auto"/>
          </w:tcPr>
          <w:p w14:paraId="08AF3199" w14:textId="2134B4E3" w:rsidR="00FD6001" w:rsidRDefault="00FD6001" w:rsidP="000F6B54">
            <w:pPr>
              <w:jc w:val="center"/>
              <w:rPr>
                <w:rFonts w:ascii="Tahoma" w:hAnsi="Tahoma" w:cs="Tahoma"/>
                <w:sz w:val="20"/>
                <w:szCs w:val="20"/>
              </w:rPr>
            </w:pPr>
            <w:r>
              <w:rPr>
                <w:rFonts w:ascii="Tahoma" w:hAnsi="Tahoma" w:cs="Tahoma"/>
                <w:sz w:val="20"/>
                <w:szCs w:val="20"/>
              </w:rPr>
              <w:t>Nr obiektu</w:t>
            </w:r>
          </w:p>
        </w:tc>
        <w:tc>
          <w:tcPr>
            <w:tcW w:w="2638" w:type="dxa"/>
            <w:shd w:val="pct15" w:color="auto" w:fill="auto"/>
          </w:tcPr>
          <w:p w14:paraId="440E6C09" w14:textId="09B335EE" w:rsidR="00FD6001" w:rsidRDefault="00FD6001" w:rsidP="000F6B54">
            <w:pPr>
              <w:jc w:val="center"/>
              <w:rPr>
                <w:rFonts w:ascii="Tahoma" w:hAnsi="Tahoma" w:cs="Tahoma"/>
                <w:sz w:val="20"/>
                <w:szCs w:val="20"/>
              </w:rPr>
            </w:pPr>
            <w:r>
              <w:rPr>
                <w:rFonts w:ascii="Tahoma" w:hAnsi="Tahoma" w:cs="Tahoma"/>
                <w:sz w:val="20"/>
                <w:szCs w:val="20"/>
              </w:rPr>
              <w:t>Nazwa</w:t>
            </w:r>
          </w:p>
        </w:tc>
        <w:tc>
          <w:tcPr>
            <w:tcW w:w="2827" w:type="dxa"/>
            <w:shd w:val="pct15" w:color="auto" w:fill="auto"/>
          </w:tcPr>
          <w:p w14:paraId="78536A9C" w14:textId="201985A3" w:rsidR="00FD6001" w:rsidRDefault="00FD6001" w:rsidP="000F6B54">
            <w:pPr>
              <w:jc w:val="center"/>
              <w:rPr>
                <w:rFonts w:ascii="Tahoma" w:hAnsi="Tahoma" w:cs="Tahoma"/>
                <w:sz w:val="20"/>
                <w:szCs w:val="20"/>
              </w:rPr>
            </w:pPr>
            <w:r>
              <w:rPr>
                <w:rFonts w:ascii="Tahoma" w:hAnsi="Tahoma" w:cs="Tahoma"/>
                <w:sz w:val="20"/>
                <w:szCs w:val="20"/>
              </w:rPr>
              <w:t>Ujęcie powietrza złowonnego</w:t>
            </w:r>
          </w:p>
        </w:tc>
        <w:tc>
          <w:tcPr>
            <w:tcW w:w="1365" w:type="dxa"/>
            <w:shd w:val="pct15" w:color="auto" w:fill="auto"/>
          </w:tcPr>
          <w:p w14:paraId="5C086327" w14:textId="63CAC370" w:rsidR="00FD6001" w:rsidRDefault="00FD6001" w:rsidP="000F6B54">
            <w:pPr>
              <w:jc w:val="center"/>
              <w:rPr>
                <w:rFonts w:ascii="Tahoma" w:hAnsi="Tahoma" w:cs="Tahoma"/>
                <w:sz w:val="20"/>
                <w:szCs w:val="20"/>
              </w:rPr>
            </w:pPr>
            <w:r>
              <w:rPr>
                <w:rFonts w:ascii="Tahoma" w:hAnsi="Tahoma" w:cs="Tahoma"/>
                <w:sz w:val="20"/>
                <w:szCs w:val="20"/>
              </w:rPr>
              <w:t>Wydajność odciągu powietrza złowonnego</w:t>
            </w:r>
          </w:p>
        </w:tc>
        <w:tc>
          <w:tcPr>
            <w:tcW w:w="1366" w:type="dxa"/>
            <w:shd w:val="pct15" w:color="auto" w:fill="auto"/>
          </w:tcPr>
          <w:p w14:paraId="5A07F34E" w14:textId="012A5EA0" w:rsidR="00FD6001" w:rsidRDefault="00FD6001" w:rsidP="000F6B54">
            <w:pPr>
              <w:jc w:val="center"/>
              <w:rPr>
                <w:rFonts w:ascii="Tahoma" w:hAnsi="Tahoma" w:cs="Tahoma"/>
                <w:sz w:val="20"/>
                <w:szCs w:val="20"/>
              </w:rPr>
            </w:pPr>
            <w:r>
              <w:rPr>
                <w:rFonts w:ascii="Tahoma" w:hAnsi="Tahoma" w:cs="Tahoma"/>
                <w:sz w:val="20"/>
                <w:szCs w:val="20"/>
              </w:rPr>
              <w:t xml:space="preserve">Oczyszczanie powietrza w </w:t>
            </w:r>
            <w:proofErr w:type="spellStart"/>
            <w:r>
              <w:rPr>
                <w:rFonts w:ascii="Tahoma" w:hAnsi="Tahoma" w:cs="Tahoma"/>
                <w:sz w:val="20"/>
                <w:szCs w:val="20"/>
              </w:rPr>
              <w:t>Biofiltrze</w:t>
            </w:r>
            <w:proofErr w:type="spellEnd"/>
            <w:r>
              <w:rPr>
                <w:rFonts w:ascii="Tahoma" w:hAnsi="Tahoma" w:cs="Tahoma"/>
                <w:sz w:val="20"/>
                <w:szCs w:val="20"/>
              </w:rPr>
              <w:t xml:space="preserve"> nr obiektu</w:t>
            </w:r>
          </w:p>
        </w:tc>
      </w:tr>
      <w:tr w:rsidR="00FD6001" w14:paraId="37DB6AF3" w14:textId="7E0DE361" w:rsidTr="00FD6001">
        <w:tc>
          <w:tcPr>
            <w:tcW w:w="866" w:type="dxa"/>
          </w:tcPr>
          <w:p w14:paraId="01C1A493" w14:textId="3EFF1366" w:rsidR="00FD6001" w:rsidRDefault="00FD6001" w:rsidP="000F6B54">
            <w:pPr>
              <w:jc w:val="center"/>
              <w:rPr>
                <w:rFonts w:ascii="Tahoma" w:hAnsi="Tahoma" w:cs="Tahoma"/>
                <w:sz w:val="20"/>
                <w:szCs w:val="20"/>
              </w:rPr>
            </w:pPr>
            <w:r>
              <w:rPr>
                <w:rFonts w:ascii="Tahoma" w:hAnsi="Tahoma" w:cs="Tahoma"/>
                <w:sz w:val="20"/>
                <w:szCs w:val="20"/>
              </w:rPr>
              <w:t>1</w:t>
            </w:r>
          </w:p>
        </w:tc>
        <w:tc>
          <w:tcPr>
            <w:tcW w:w="2638" w:type="dxa"/>
          </w:tcPr>
          <w:p w14:paraId="7CD33AB8" w14:textId="2668B873" w:rsidR="00FD6001" w:rsidRDefault="00FD6001" w:rsidP="000F6B54">
            <w:pPr>
              <w:jc w:val="center"/>
              <w:rPr>
                <w:rFonts w:ascii="Tahoma" w:hAnsi="Tahoma" w:cs="Tahoma"/>
                <w:sz w:val="20"/>
                <w:szCs w:val="20"/>
              </w:rPr>
            </w:pPr>
            <w:r>
              <w:rPr>
                <w:rFonts w:ascii="Tahoma" w:hAnsi="Tahoma" w:cs="Tahoma"/>
                <w:sz w:val="20"/>
                <w:szCs w:val="20"/>
              </w:rPr>
              <w:t>Pompownia I˚</w:t>
            </w:r>
          </w:p>
        </w:tc>
        <w:tc>
          <w:tcPr>
            <w:tcW w:w="2827" w:type="dxa"/>
          </w:tcPr>
          <w:p w14:paraId="4E80A233" w14:textId="15441250" w:rsidR="00FD6001" w:rsidRDefault="00FD6001" w:rsidP="000F6B54">
            <w:pPr>
              <w:jc w:val="center"/>
              <w:rPr>
                <w:rFonts w:ascii="Tahoma" w:hAnsi="Tahoma" w:cs="Tahoma"/>
                <w:sz w:val="20"/>
                <w:szCs w:val="20"/>
              </w:rPr>
            </w:pPr>
            <w:r>
              <w:rPr>
                <w:rFonts w:ascii="Tahoma" w:hAnsi="Tahoma" w:cs="Tahoma"/>
                <w:sz w:val="20"/>
                <w:szCs w:val="20"/>
              </w:rPr>
              <w:t>Odciąg z zamkniętych zbiorników</w:t>
            </w:r>
          </w:p>
        </w:tc>
        <w:tc>
          <w:tcPr>
            <w:tcW w:w="1365" w:type="dxa"/>
          </w:tcPr>
          <w:p w14:paraId="0B549C58" w14:textId="2AA0131B" w:rsidR="00FD6001" w:rsidRPr="000F6B54" w:rsidRDefault="00556412" w:rsidP="000F6B54">
            <w:pPr>
              <w:jc w:val="center"/>
              <w:rPr>
                <w:rFonts w:ascii="Tahoma" w:hAnsi="Tahoma" w:cs="Tahoma"/>
                <w:sz w:val="20"/>
                <w:szCs w:val="20"/>
              </w:rPr>
            </w:pPr>
            <w:r>
              <w:rPr>
                <w:rFonts w:ascii="Tahoma" w:hAnsi="Tahoma" w:cs="Tahoma"/>
                <w:sz w:val="20"/>
                <w:szCs w:val="20"/>
              </w:rPr>
              <w:t>128</w:t>
            </w:r>
            <w:r w:rsidR="00FD6001">
              <w:rPr>
                <w:rFonts w:ascii="Tahoma" w:hAnsi="Tahoma" w:cs="Tahoma"/>
                <w:sz w:val="20"/>
                <w:szCs w:val="20"/>
              </w:rPr>
              <w:t xml:space="preserve"> m</w:t>
            </w:r>
            <w:r w:rsidR="00FD6001">
              <w:rPr>
                <w:rFonts w:ascii="Tahoma" w:hAnsi="Tahoma" w:cs="Tahoma"/>
                <w:sz w:val="20"/>
                <w:szCs w:val="20"/>
                <w:vertAlign w:val="superscript"/>
              </w:rPr>
              <w:t>3</w:t>
            </w:r>
            <w:r w:rsidR="00FD6001">
              <w:rPr>
                <w:rFonts w:ascii="Tahoma" w:hAnsi="Tahoma" w:cs="Tahoma"/>
                <w:sz w:val="20"/>
                <w:szCs w:val="20"/>
              </w:rPr>
              <w:t>/h</w:t>
            </w:r>
          </w:p>
        </w:tc>
        <w:tc>
          <w:tcPr>
            <w:tcW w:w="1366" w:type="dxa"/>
          </w:tcPr>
          <w:p w14:paraId="75D8FD97" w14:textId="2E7E3B45" w:rsidR="00FD6001" w:rsidRDefault="005E6F25" w:rsidP="000F6B54">
            <w:pPr>
              <w:jc w:val="center"/>
              <w:rPr>
                <w:rFonts w:ascii="Tahoma" w:hAnsi="Tahoma" w:cs="Tahoma"/>
                <w:sz w:val="20"/>
                <w:szCs w:val="20"/>
              </w:rPr>
            </w:pPr>
            <w:r>
              <w:rPr>
                <w:rFonts w:ascii="Tahoma" w:hAnsi="Tahoma" w:cs="Tahoma"/>
                <w:sz w:val="20"/>
                <w:szCs w:val="20"/>
              </w:rPr>
              <w:t>20</w:t>
            </w:r>
          </w:p>
        </w:tc>
      </w:tr>
      <w:tr w:rsidR="00FD6001" w14:paraId="7188C8D2" w14:textId="208585B7" w:rsidTr="00FD6001">
        <w:tc>
          <w:tcPr>
            <w:tcW w:w="866" w:type="dxa"/>
          </w:tcPr>
          <w:p w14:paraId="77A2BFBF" w14:textId="52D6C579" w:rsidR="00FD6001" w:rsidRDefault="00FD6001" w:rsidP="000F6B54">
            <w:pPr>
              <w:jc w:val="center"/>
              <w:rPr>
                <w:rFonts w:ascii="Tahoma" w:hAnsi="Tahoma" w:cs="Tahoma"/>
                <w:sz w:val="20"/>
                <w:szCs w:val="20"/>
              </w:rPr>
            </w:pPr>
            <w:r>
              <w:rPr>
                <w:rFonts w:ascii="Tahoma" w:hAnsi="Tahoma" w:cs="Tahoma"/>
                <w:sz w:val="20"/>
                <w:szCs w:val="20"/>
              </w:rPr>
              <w:t>2</w:t>
            </w:r>
          </w:p>
        </w:tc>
        <w:tc>
          <w:tcPr>
            <w:tcW w:w="2638" w:type="dxa"/>
          </w:tcPr>
          <w:p w14:paraId="39A2E990" w14:textId="4F2F987D" w:rsidR="00FD6001" w:rsidRDefault="00FD6001" w:rsidP="000F6B54">
            <w:pPr>
              <w:jc w:val="center"/>
              <w:rPr>
                <w:rFonts w:ascii="Tahoma" w:hAnsi="Tahoma" w:cs="Tahoma"/>
                <w:sz w:val="20"/>
                <w:szCs w:val="20"/>
              </w:rPr>
            </w:pPr>
            <w:proofErr w:type="spellStart"/>
            <w:r>
              <w:rPr>
                <w:rFonts w:ascii="Tahoma" w:hAnsi="Tahoma" w:cs="Tahoma"/>
                <w:sz w:val="20"/>
                <w:szCs w:val="20"/>
              </w:rPr>
              <w:t>Sitopiaskownik</w:t>
            </w:r>
            <w:proofErr w:type="spellEnd"/>
            <w:r>
              <w:rPr>
                <w:rFonts w:ascii="Tahoma" w:hAnsi="Tahoma" w:cs="Tahoma"/>
                <w:sz w:val="20"/>
                <w:szCs w:val="20"/>
              </w:rPr>
              <w:t xml:space="preserve"> napowietrzany</w:t>
            </w:r>
          </w:p>
        </w:tc>
        <w:tc>
          <w:tcPr>
            <w:tcW w:w="2827" w:type="dxa"/>
          </w:tcPr>
          <w:p w14:paraId="39E717CC" w14:textId="4CAF8733" w:rsidR="00FD6001" w:rsidRDefault="00FD6001" w:rsidP="000F6B54">
            <w:pPr>
              <w:jc w:val="center"/>
              <w:rPr>
                <w:rFonts w:ascii="Tahoma" w:hAnsi="Tahoma" w:cs="Tahoma"/>
                <w:sz w:val="20"/>
                <w:szCs w:val="20"/>
              </w:rPr>
            </w:pPr>
            <w:r>
              <w:rPr>
                <w:rFonts w:ascii="Tahoma" w:hAnsi="Tahoma" w:cs="Tahoma"/>
                <w:sz w:val="20"/>
                <w:szCs w:val="20"/>
              </w:rPr>
              <w:t>Odciąg powietrza z zamkniętych urządzeń</w:t>
            </w:r>
          </w:p>
        </w:tc>
        <w:tc>
          <w:tcPr>
            <w:tcW w:w="1365" w:type="dxa"/>
          </w:tcPr>
          <w:p w14:paraId="0EF6B5E1" w14:textId="05BF4D00" w:rsidR="00FD6001" w:rsidRDefault="00FD6001" w:rsidP="000F6B54">
            <w:pPr>
              <w:jc w:val="center"/>
              <w:rPr>
                <w:rFonts w:ascii="Tahoma" w:hAnsi="Tahoma" w:cs="Tahoma"/>
                <w:sz w:val="20"/>
                <w:szCs w:val="20"/>
              </w:rPr>
            </w:pPr>
            <w:r>
              <w:rPr>
                <w:rFonts w:ascii="Tahoma" w:hAnsi="Tahoma" w:cs="Tahoma"/>
                <w:sz w:val="20"/>
                <w:szCs w:val="20"/>
              </w:rPr>
              <w:t>40 m</w:t>
            </w:r>
            <w:r>
              <w:rPr>
                <w:rFonts w:ascii="Tahoma" w:hAnsi="Tahoma" w:cs="Tahoma"/>
                <w:sz w:val="20"/>
                <w:szCs w:val="20"/>
                <w:vertAlign w:val="superscript"/>
              </w:rPr>
              <w:t>3</w:t>
            </w:r>
            <w:r>
              <w:rPr>
                <w:rFonts w:ascii="Tahoma" w:hAnsi="Tahoma" w:cs="Tahoma"/>
                <w:sz w:val="20"/>
                <w:szCs w:val="20"/>
              </w:rPr>
              <w:t>/h</w:t>
            </w:r>
          </w:p>
        </w:tc>
        <w:tc>
          <w:tcPr>
            <w:tcW w:w="1366" w:type="dxa"/>
          </w:tcPr>
          <w:p w14:paraId="3D677AB3" w14:textId="18877A10" w:rsidR="00FD6001" w:rsidRDefault="005E6F25" w:rsidP="000F6B54">
            <w:pPr>
              <w:jc w:val="center"/>
              <w:rPr>
                <w:rFonts w:ascii="Tahoma" w:hAnsi="Tahoma" w:cs="Tahoma"/>
                <w:sz w:val="20"/>
                <w:szCs w:val="20"/>
              </w:rPr>
            </w:pPr>
            <w:r>
              <w:rPr>
                <w:rFonts w:ascii="Tahoma" w:hAnsi="Tahoma" w:cs="Tahoma"/>
                <w:sz w:val="20"/>
                <w:szCs w:val="20"/>
              </w:rPr>
              <w:t>20</w:t>
            </w:r>
          </w:p>
        </w:tc>
      </w:tr>
      <w:tr w:rsidR="00FD6001" w14:paraId="3613AD2D" w14:textId="77777777" w:rsidTr="00FD6001">
        <w:tc>
          <w:tcPr>
            <w:tcW w:w="866" w:type="dxa"/>
          </w:tcPr>
          <w:p w14:paraId="69632048" w14:textId="2BE75F95" w:rsidR="00FD6001" w:rsidRDefault="00FD6001" w:rsidP="000F6B54">
            <w:pPr>
              <w:jc w:val="center"/>
              <w:rPr>
                <w:rFonts w:ascii="Tahoma" w:hAnsi="Tahoma" w:cs="Tahoma"/>
                <w:sz w:val="20"/>
                <w:szCs w:val="20"/>
              </w:rPr>
            </w:pPr>
            <w:r>
              <w:rPr>
                <w:rFonts w:ascii="Tahoma" w:hAnsi="Tahoma" w:cs="Tahoma"/>
                <w:sz w:val="20"/>
                <w:szCs w:val="20"/>
              </w:rPr>
              <w:t>3</w:t>
            </w:r>
          </w:p>
        </w:tc>
        <w:tc>
          <w:tcPr>
            <w:tcW w:w="2638" w:type="dxa"/>
          </w:tcPr>
          <w:p w14:paraId="1ADA5C6D" w14:textId="1D7647AF" w:rsidR="00FD6001" w:rsidRDefault="00FD6001" w:rsidP="000F6B54">
            <w:pPr>
              <w:jc w:val="center"/>
              <w:rPr>
                <w:rFonts w:ascii="Tahoma" w:hAnsi="Tahoma" w:cs="Tahoma"/>
                <w:sz w:val="20"/>
                <w:szCs w:val="20"/>
              </w:rPr>
            </w:pPr>
            <w:r>
              <w:rPr>
                <w:rFonts w:ascii="Tahoma" w:hAnsi="Tahoma" w:cs="Tahoma"/>
                <w:sz w:val="20"/>
                <w:szCs w:val="20"/>
              </w:rPr>
              <w:t>Pompownia II˚</w:t>
            </w:r>
          </w:p>
        </w:tc>
        <w:tc>
          <w:tcPr>
            <w:tcW w:w="2827" w:type="dxa"/>
          </w:tcPr>
          <w:p w14:paraId="46187526" w14:textId="2CE039F0" w:rsidR="00FD6001" w:rsidRDefault="00FD6001" w:rsidP="000F6B54">
            <w:pPr>
              <w:jc w:val="center"/>
              <w:rPr>
                <w:rFonts w:ascii="Tahoma" w:hAnsi="Tahoma" w:cs="Tahoma"/>
                <w:sz w:val="20"/>
                <w:szCs w:val="20"/>
              </w:rPr>
            </w:pPr>
            <w:r>
              <w:rPr>
                <w:rFonts w:ascii="Tahoma" w:hAnsi="Tahoma" w:cs="Tahoma"/>
                <w:sz w:val="20"/>
                <w:szCs w:val="20"/>
              </w:rPr>
              <w:t>Odciąg z zamkniętych zbiorników</w:t>
            </w:r>
          </w:p>
        </w:tc>
        <w:tc>
          <w:tcPr>
            <w:tcW w:w="1365" w:type="dxa"/>
          </w:tcPr>
          <w:p w14:paraId="33530B72" w14:textId="72313B84" w:rsidR="00FD6001" w:rsidRPr="00556412" w:rsidRDefault="00556412" w:rsidP="000F6B54">
            <w:pPr>
              <w:jc w:val="center"/>
              <w:rPr>
                <w:rFonts w:ascii="Tahoma" w:hAnsi="Tahoma" w:cs="Tahoma"/>
                <w:sz w:val="20"/>
                <w:szCs w:val="20"/>
              </w:rPr>
            </w:pPr>
            <w:r>
              <w:rPr>
                <w:rFonts w:ascii="Tahoma" w:hAnsi="Tahoma" w:cs="Tahoma"/>
                <w:sz w:val="20"/>
                <w:szCs w:val="20"/>
              </w:rPr>
              <w:t>72 m</w:t>
            </w:r>
            <w:r>
              <w:rPr>
                <w:rFonts w:ascii="Tahoma" w:hAnsi="Tahoma" w:cs="Tahoma"/>
                <w:sz w:val="20"/>
                <w:szCs w:val="20"/>
                <w:vertAlign w:val="superscript"/>
              </w:rPr>
              <w:t>3</w:t>
            </w:r>
            <w:r>
              <w:rPr>
                <w:rFonts w:ascii="Tahoma" w:hAnsi="Tahoma" w:cs="Tahoma"/>
                <w:sz w:val="20"/>
                <w:szCs w:val="20"/>
              </w:rPr>
              <w:t>/h</w:t>
            </w:r>
          </w:p>
        </w:tc>
        <w:tc>
          <w:tcPr>
            <w:tcW w:w="1366" w:type="dxa"/>
          </w:tcPr>
          <w:p w14:paraId="13EAE9AF" w14:textId="7D896738" w:rsidR="00FD6001" w:rsidRDefault="005E6F25" w:rsidP="000F6B54">
            <w:pPr>
              <w:jc w:val="center"/>
              <w:rPr>
                <w:rFonts w:ascii="Tahoma" w:hAnsi="Tahoma" w:cs="Tahoma"/>
                <w:sz w:val="20"/>
                <w:szCs w:val="20"/>
              </w:rPr>
            </w:pPr>
            <w:r>
              <w:rPr>
                <w:rFonts w:ascii="Tahoma" w:hAnsi="Tahoma" w:cs="Tahoma"/>
                <w:sz w:val="20"/>
                <w:szCs w:val="20"/>
              </w:rPr>
              <w:t>20</w:t>
            </w:r>
          </w:p>
        </w:tc>
      </w:tr>
      <w:tr w:rsidR="00FD6001" w14:paraId="3A8BDBF4" w14:textId="45DAE7DD" w:rsidTr="00FD6001">
        <w:tc>
          <w:tcPr>
            <w:tcW w:w="866" w:type="dxa"/>
          </w:tcPr>
          <w:p w14:paraId="77579D1F" w14:textId="7DE9CC7A" w:rsidR="00FD6001" w:rsidRDefault="00FD6001" w:rsidP="000F6B54">
            <w:pPr>
              <w:jc w:val="center"/>
              <w:rPr>
                <w:rFonts w:ascii="Tahoma" w:hAnsi="Tahoma" w:cs="Tahoma"/>
                <w:sz w:val="20"/>
                <w:szCs w:val="20"/>
              </w:rPr>
            </w:pPr>
            <w:r>
              <w:rPr>
                <w:rFonts w:ascii="Tahoma" w:hAnsi="Tahoma" w:cs="Tahoma"/>
                <w:sz w:val="20"/>
                <w:szCs w:val="20"/>
              </w:rPr>
              <w:t>5</w:t>
            </w:r>
          </w:p>
        </w:tc>
        <w:tc>
          <w:tcPr>
            <w:tcW w:w="2638" w:type="dxa"/>
          </w:tcPr>
          <w:p w14:paraId="7733AADD" w14:textId="541AEEDA" w:rsidR="00FD6001" w:rsidRDefault="00FD6001" w:rsidP="000F6B54">
            <w:pPr>
              <w:jc w:val="center"/>
              <w:rPr>
                <w:rFonts w:ascii="Tahoma" w:hAnsi="Tahoma" w:cs="Tahoma"/>
                <w:sz w:val="20"/>
                <w:szCs w:val="20"/>
              </w:rPr>
            </w:pPr>
            <w:r>
              <w:rPr>
                <w:rFonts w:ascii="Tahoma" w:hAnsi="Tahoma" w:cs="Tahoma"/>
                <w:sz w:val="20"/>
                <w:szCs w:val="20"/>
              </w:rPr>
              <w:t>Zbiornik retencyjny</w:t>
            </w:r>
          </w:p>
        </w:tc>
        <w:tc>
          <w:tcPr>
            <w:tcW w:w="2827" w:type="dxa"/>
          </w:tcPr>
          <w:p w14:paraId="142EE330" w14:textId="78788C88" w:rsidR="00FD6001" w:rsidRDefault="00FD6001" w:rsidP="000F6B54">
            <w:pPr>
              <w:jc w:val="center"/>
              <w:rPr>
                <w:rFonts w:ascii="Tahoma" w:hAnsi="Tahoma" w:cs="Tahoma"/>
                <w:sz w:val="20"/>
                <w:szCs w:val="20"/>
              </w:rPr>
            </w:pPr>
            <w:r>
              <w:rPr>
                <w:rFonts w:ascii="Tahoma" w:hAnsi="Tahoma" w:cs="Tahoma"/>
                <w:sz w:val="20"/>
                <w:szCs w:val="20"/>
              </w:rPr>
              <w:t xml:space="preserve">Hermetyzacja – przykrycie z laminatów poliestrowych – odciąg powietrza złowonnego na </w:t>
            </w:r>
            <w:proofErr w:type="spellStart"/>
            <w:r>
              <w:rPr>
                <w:rFonts w:ascii="Tahoma" w:hAnsi="Tahoma" w:cs="Tahoma"/>
                <w:sz w:val="20"/>
                <w:szCs w:val="20"/>
              </w:rPr>
              <w:t>biofiltr</w:t>
            </w:r>
            <w:proofErr w:type="spellEnd"/>
          </w:p>
        </w:tc>
        <w:tc>
          <w:tcPr>
            <w:tcW w:w="1365" w:type="dxa"/>
          </w:tcPr>
          <w:p w14:paraId="65CE6880" w14:textId="79FDF189" w:rsidR="00FD6001" w:rsidRDefault="00556412" w:rsidP="000F6B54">
            <w:pPr>
              <w:jc w:val="center"/>
              <w:rPr>
                <w:rFonts w:ascii="Tahoma" w:hAnsi="Tahoma" w:cs="Tahoma"/>
                <w:sz w:val="20"/>
                <w:szCs w:val="20"/>
              </w:rPr>
            </w:pPr>
            <w:r>
              <w:rPr>
                <w:rFonts w:ascii="Tahoma" w:hAnsi="Tahoma" w:cs="Tahoma"/>
                <w:sz w:val="20"/>
                <w:szCs w:val="20"/>
              </w:rPr>
              <w:t>385</w:t>
            </w:r>
            <w:r w:rsidR="00FD6001">
              <w:rPr>
                <w:rFonts w:ascii="Tahoma" w:hAnsi="Tahoma" w:cs="Tahoma"/>
                <w:sz w:val="20"/>
                <w:szCs w:val="20"/>
              </w:rPr>
              <w:t xml:space="preserve"> m</w:t>
            </w:r>
            <w:r w:rsidR="00FD6001">
              <w:rPr>
                <w:rFonts w:ascii="Tahoma" w:hAnsi="Tahoma" w:cs="Tahoma"/>
                <w:sz w:val="20"/>
                <w:szCs w:val="20"/>
                <w:vertAlign w:val="superscript"/>
              </w:rPr>
              <w:t>3</w:t>
            </w:r>
            <w:r w:rsidR="00FD6001">
              <w:rPr>
                <w:rFonts w:ascii="Tahoma" w:hAnsi="Tahoma" w:cs="Tahoma"/>
                <w:sz w:val="20"/>
                <w:szCs w:val="20"/>
              </w:rPr>
              <w:t>/h</w:t>
            </w:r>
          </w:p>
        </w:tc>
        <w:tc>
          <w:tcPr>
            <w:tcW w:w="1366" w:type="dxa"/>
          </w:tcPr>
          <w:p w14:paraId="79FDE405" w14:textId="6A545A82" w:rsidR="00FD6001" w:rsidRDefault="005E6F25" w:rsidP="000F6B54">
            <w:pPr>
              <w:jc w:val="center"/>
              <w:rPr>
                <w:rFonts w:ascii="Tahoma" w:hAnsi="Tahoma" w:cs="Tahoma"/>
                <w:sz w:val="20"/>
                <w:szCs w:val="20"/>
              </w:rPr>
            </w:pPr>
            <w:r>
              <w:rPr>
                <w:rFonts w:ascii="Tahoma" w:hAnsi="Tahoma" w:cs="Tahoma"/>
                <w:sz w:val="20"/>
                <w:szCs w:val="20"/>
              </w:rPr>
              <w:t>19</w:t>
            </w:r>
          </w:p>
        </w:tc>
      </w:tr>
      <w:tr w:rsidR="00FD6001" w14:paraId="2B3F48DF" w14:textId="1C2192BF" w:rsidTr="00FD6001">
        <w:tc>
          <w:tcPr>
            <w:tcW w:w="866" w:type="dxa"/>
          </w:tcPr>
          <w:p w14:paraId="5363171C" w14:textId="092D0E7C" w:rsidR="00FD6001" w:rsidRDefault="00FD6001" w:rsidP="000F6B54">
            <w:pPr>
              <w:jc w:val="center"/>
              <w:rPr>
                <w:rFonts w:ascii="Tahoma" w:hAnsi="Tahoma" w:cs="Tahoma"/>
                <w:sz w:val="20"/>
                <w:szCs w:val="20"/>
              </w:rPr>
            </w:pPr>
            <w:r>
              <w:rPr>
                <w:rFonts w:ascii="Tahoma" w:hAnsi="Tahoma" w:cs="Tahoma"/>
                <w:sz w:val="20"/>
                <w:szCs w:val="20"/>
              </w:rPr>
              <w:t>15</w:t>
            </w:r>
          </w:p>
        </w:tc>
        <w:tc>
          <w:tcPr>
            <w:tcW w:w="2638" w:type="dxa"/>
          </w:tcPr>
          <w:p w14:paraId="1B7A61EB" w14:textId="61E5EBA3" w:rsidR="00FD6001" w:rsidRDefault="00FD6001" w:rsidP="000F6B54">
            <w:pPr>
              <w:jc w:val="center"/>
              <w:rPr>
                <w:rFonts w:ascii="Tahoma" w:hAnsi="Tahoma" w:cs="Tahoma"/>
                <w:sz w:val="20"/>
                <w:szCs w:val="20"/>
              </w:rPr>
            </w:pPr>
            <w:r>
              <w:rPr>
                <w:rFonts w:ascii="Tahoma" w:hAnsi="Tahoma" w:cs="Tahoma"/>
                <w:sz w:val="20"/>
                <w:szCs w:val="20"/>
              </w:rPr>
              <w:t>Pompownia osadów ustabilizowanych</w:t>
            </w:r>
          </w:p>
        </w:tc>
        <w:tc>
          <w:tcPr>
            <w:tcW w:w="2827" w:type="dxa"/>
          </w:tcPr>
          <w:p w14:paraId="410B388E" w14:textId="291AC567" w:rsidR="00FD6001" w:rsidRDefault="00FD6001" w:rsidP="000F6B54">
            <w:pPr>
              <w:jc w:val="center"/>
              <w:rPr>
                <w:rFonts w:ascii="Tahoma" w:hAnsi="Tahoma" w:cs="Tahoma"/>
                <w:sz w:val="20"/>
                <w:szCs w:val="20"/>
              </w:rPr>
            </w:pPr>
            <w:r>
              <w:rPr>
                <w:rFonts w:ascii="Tahoma" w:hAnsi="Tahoma" w:cs="Tahoma"/>
                <w:sz w:val="20"/>
                <w:szCs w:val="20"/>
              </w:rPr>
              <w:t>Odciąg z zamkniętych zbiorników</w:t>
            </w:r>
          </w:p>
        </w:tc>
        <w:tc>
          <w:tcPr>
            <w:tcW w:w="1365" w:type="dxa"/>
          </w:tcPr>
          <w:p w14:paraId="668584AA" w14:textId="2790B4EF" w:rsidR="00FD6001" w:rsidRDefault="00556412" w:rsidP="000F6B54">
            <w:pPr>
              <w:jc w:val="center"/>
              <w:rPr>
                <w:rFonts w:ascii="Tahoma" w:hAnsi="Tahoma" w:cs="Tahoma"/>
                <w:sz w:val="20"/>
                <w:szCs w:val="20"/>
              </w:rPr>
            </w:pPr>
            <w:r>
              <w:rPr>
                <w:rFonts w:ascii="Tahoma" w:hAnsi="Tahoma" w:cs="Tahoma"/>
                <w:sz w:val="20"/>
                <w:szCs w:val="20"/>
              </w:rPr>
              <w:t>60</w:t>
            </w:r>
            <w:r w:rsidR="00FD6001">
              <w:rPr>
                <w:rFonts w:ascii="Tahoma" w:hAnsi="Tahoma" w:cs="Tahoma"/>
                <w:sz w:val="20"/>
                <w:szCs w:val="20"/>
              </w:rPr>
              <w:t xml:space="preserve"> m</w:t>
            </w:r>
            <w:r w:rsidR="00FD6001">
              <w:rPr>
                <w:rFonts w:ascii="Tahoma" w:hAnsi="Tahoma" w:cs="Tahoma"/>
                <w:sz w:val="20"/>
                <w:szCs w:val="20"/>
                <w:vertAlign w:val="superscript"/>
              </w:rPr>
              <w:t>3</w:t>
            </w:r>
            <w:r w:rsidR="00FD6001">
              <w:rPr>
                <w:rFonts w:ascii="Tahoma" w:hAnsi="Tahoma" w:cs="Tahoma"/>
                <w:sz w:val="20"/>
                <w:szCs w:val="20"/>
              </w:rPr>
              <w:t>/h</w:t>
            </w:r>
          </w:p>
        </w:tc>
        <w:tc>
          <w:tcPr>
            <w:tcW w:w="1366" w:type="dxa"/>
          </w:tcPr>
          <w:p w14:paraId="4F0777D6" w14:textId="4D720287" w:rsidR="00FD6001" w:rsidRDefault="005E6F25" w:rsidP="000F6B54">
            <w:pPr>
              <w:jc w:val="center"/>
              <w:rPr>
                <w:rFonts w:ascii="Tahoma" w:hAnsi="Tahoma" w:cs="Tahoma"/>
                <w:sz w:val="20"/>
                <w:szCs w:val="20"/>
              </w:rPr>
            </w:pPr>
            <w:r>
              <w:rPr>
                <w:rFonts w:ascii="Tahoma" w:hAnsi="Tahoma" w:cs="Tahoma"/>
                <w:sz w:val="20"/>
                <w:szCs w:val="20"/>
              </w:rPr>
              <w:t>20</w:t>
            </w:r>
          </w:p>
        </w:tc>
      </w:tr>
      <w:tr w:rsidR="00FD6001" w14:paraId="0CE5F234" w14:textId="6C8D2D66" w:rsidTr="00FD6001">
        <w:tc>
          <w:tcPr>
            <w:tcW w:w="866" w:type="dxa"/>
          </w:tcPr>
          <w:p w14:paraId="278D06B8" w14:textId="0422D474" w:rsidR="00FD6001" w:rsidRDefault="00FD6001" w:rsidP="000F6B54">
            <w:pPr>
              <w:jc w:val="center"/>
              <w:rPr>
                <w:rFonts w:ascii="Tahoma" w:hAnsi="Tahoma" w:cs="Tahoma"/>
                <w:sz w:val="20"/>
                <w:szCs w:val="20"/>
              </w:rPr>
            </w:pPr>
            <w:r>
              <w:rPr>
                <w:rFonts w:ascii="Tahoma" w:hAnsi="Tahoma" w:cs="Tahoma"/>
                <w:sz w:val="20"/>
                <w:szCs w:val="20"/>
              </w:rPr>
              <w:t>16</w:t>
            </w:r>
          </w:p>
        </w:tc>
        <w:tc>
          <w:tcPr>
            <w:tcW w:w="2638" w:type="dxa"/>
          </w:tcPr>
          <w:p w14:paraId="68478002" w14:textId="4658C103" w:rsidR="00FD6001" w:rsidRDefault="00FD6001" w:rsidP="000F6B54">
            <w:pPr>
              <w:jc w:val="center"/>
              <w:rPr>
                <w:rFonts w:ascii="Tahoma" w:hAnsi="Tahoma" w:cs="Tahoma"/>
                <w:sz w:val="20"/>
                <w:szCs w:val="20"/>
              </w:rPr>
            </w:pPr>
            <w:r>
              <w:rPr>
                <w:rFonts w:ascii="Tahoma" w:hAnsi="Tahoma" w:cs="Tahoma"/>
                <w:sz w:val="20"/>
                <w:szCs w:val="20"/>
              </w:rPr>
              <w:t>Zbiornik buforowy osadów ustabilizowanych</w:t>
            </w:r>
          </w:p>
        </w:tc>
        <w:tc>
          <w:tcPr>
            <w:tcW w:w="2827" w:type="dxa"/>
          </w:tcPr>
          <w:p w14:paraId="1A06AB4A" w14:textId="75F292F6" w:rsidR="00FD6001" w:rsidRDefault="00FD6001" w:rsidP="000F6B54">
            <w:pPr>
              <w:jc w:val="center"/>
              <w:rPr>
                <w:rFonts w:ascii="Tahoma" w:hAnsi="Tahoma" w:cs="Tahoma"/>
                <w:sz w:val="20"/>
                <w:szCs w:val="20"/>
              </w:rPr>
            </w:pPr>
            <w:r>
              <w:rPr>
                <w:rFonts w:ascii="Tahoma" w:hAnsi="Tahoma" w:cs="Tahoma"/>
                <w:sz w:val="20"/>
                <w:szCs w:val="20"/>
              </w:rPr>
              <w:t>Odciąg ze zbiornika zamkniętego</w:t>
            </w:r>
          </w:p>
        </w:tc>
        <w:tc>
          <w:tcPr>
            <w:tcW w:w="1365" w:type="dxa"/>
          </w:tcPr>
          <w:p w14:paraId="4CA4D19A" w14:textId="27BDEEEC" w:rsidR="00FD6001" w:rsidRDefault="00556412" w:rsidP="000F6B54">
            <w:pPr>
              <w:jc w:val="center"/>
              <w:rPr>
                <w:rFonts w:ascii="Tahoma" w:hAnsi="Tahoma" w:cs="Tahoma"/>
                <w:sz w:val="20"/>
                <w:szCs w:val="20"/>
              </w:rPr>
            </w:pPr>
            <w:r>
              <w:rPr>
                <w:rFonts w:ascii="Tahoma" w:hAnsi="Tahoma" w:cs="Tahoma"/>
                <w:sz w:val="20"/>
                <w:szCs w:val="20"/>
              </w:rPr>
              <w:t>150</w:t>
            </w:r>
            <w:r w:rsidR="00FD6001">
              <w:rPr>
                <w:rFonts w:ascii="Tahoma" w:hAnsi="Tahoma" w:cs="Tahoma"/>
                <w:sz w:val="20"/>
                <w:szCs w:val="20"/>
              </w:rPr>
              <w:t xml:space="preserve"> m</w:t>
            </w:r>
            <w:r w:rsidR="00FD6001">
              <w:rPr>
                <w:rFonts w:ascii="Tahoma" w:hAnsi="Tahoma" w:cs="Tahoma"/>
                <w:sz w:val="20"/>
                <w:szCs w:val="20"/>
                <w:vertAlign w:val="superscript"/>
              </w:rPr>
              <w:t>3</w:t>
            </w:r>
            <w:r w:rsidR="00FD6001">
              <w:rPr>
                <w:rFonts w:ascii="Tahoma" w:hAnsi="Tahoma" w:cs="Tahoma"/>
                <w:sz w:val="20"/>
                <w:szCs w:val="20"/>
              </w:rPr>
              <w:t>/h</w:t>
            </w:r>
          </w:p>
        </w:tc>
        <w:tc>
          <w:tcPr>
            <w:tcW w:w="1366" w:type="dxa"/>
          </w:tcPr>
          <w:p w14:paraId="7F138807" w14:textId="56902CA0" w:rsidR="00FD6001" w:rsidRDefault="005E6F25" w:rsidP="000F6B54">
            <w:pPr>
              <w:jc w:val="center"/>
              <w:rPr>
                <w:rFonts w:ascii="Tahoma" w:hAnsi="Tahoma" w:cs="Tahoma"/>
                <w:sz w:val="20"/>
                <w:szCs w:val="20"/>
              </w:rPr>
            </w:pPr>
            <w:r>
              <w:rPr>
                <w:rFonts w:ascii="Tahoma" w:hAnsi="Tahoma" w:cs="Tahoma"/>
                <w:sz w:val="20"/>
                <w:szCs w:val="20"/>
              </w:rPr>
              <w:t>20</w:t>
            </w:r>
          </w:p>
        </w:tc>
      </w:tr>
      <w:tr w:rsidR="00FD6001" w14:paraId="3091FC4C" w14:textId="2B567CFD" w:rsidTr="00FD6001">
        <w:tc>
          <w:tcPr>
            <w:tcW w:w="866" w:type="dxa"/>
          </w:tcPr>
          <w:p w14:paraId="6C8970D5" w14:textId="28F9E68F" w:rsidR="00FD6001" w:rsidRDefault="00FD6001" w:rsidP="000F6B54">
            <w:pPr>
              <w:jc w:val="center"/>
              <w:rPr>
                <w:rFonts w:ascii="Tahoma" w:hAnsi="Tahoma" w:cs="Tahoma"/>
                <w:sz w:val="20"/>
                <w:szCs w:val="20"/>
              </w:rPr>
            </w:pPr>
            <w:r>
              <w:rPr>
                <w:rFonts w:ascii="Tahoma" w:hAnsi="Tahoma" w:cs="Tahoma"/>
                <w:sz w:val="20"/>
                <w:szCs w:val="20"/>
              </w:rPr>
              <w:t>17.</w:t>
            </w:r>
          </w:p>
        </w:tc>
        <w:tc>
          <w:tcPr>
            <w:tcW w:w="2638" w:type="dxa"/>
          </w:tcPr>
          <w:p w14:paraId="6FBA8134" w14:textId="367ED085" w:rsidR="00FD6001" w:rsidRDefault="00FD6001" w:rsidP="000F6B54">
            <w:pPr>
              <w:jc w:val="center"/>
              <w:rPr>
                <w:rFonts w:ascii="Tahoma" w:hAnsi="Tahoma" w:cs="Tahoma"/>
                <w:sz w:val="20"/>
                <w:szCs w:val="20"/>
              </w:rPr>
            </w:pPr>
            <w:r>
              <w:rPr>
                <w:rFonts w:ascii="Tahoma" w:hAnsi="Tahoma" w:cs="Tahoma"/>
                <w:sz w:val="20"/>
                <w:szCs w:val="20"/>
              </w:rPr>
              <w:t>Stacja odwadniania i higienizacji osadu – odciąg z prasy filtracyjnej</w:t>
            </w:r>
          </w:p>
        </w:tc>
        <w:tc>
          <w:tcPr>
            <w:tcW w:w="2827" w:type="dxa"/>
          </w:tcPr>
          <w:p w14:paraId="60FBA266" w14:textId="18E738D2" w:rsidR="00FD6001" w:rsidRDefault="00FD6001" w:rsidP="000F6B54">
            <w:pPr>
              <w:jc w:val="center"/>
              <w:rPr>
                <w:rFonts w:ascii="Tahoma" w:hAnsi="Tahoma" w:cs="Tahoma"/>
                <w:sz w:val="20"/>
                <w:szCs w:val="20"/>
              </w:rPr>
            </w:pPr>
            <w:r>
              <w:rPr>
                <w:rFonts w:ascii="Tahoma" w:hAnsi="Tahoma" w:cs="Tahoma"/>
                <w:sz w:val="20"/>
                <w:szCs w:val="20"/>
              </w:rPr>
              <w:t xml:space="preserve">Odciąg powietrza z zamkniętych urządzeń </w:t>
            </w:r>
          </w:p>
        </w:tc>
        <w:tc>
          <w:tcPr>
            <w:tcW w:w="1365" w:type="dxa"/>
          </w:tcPr>
          <w:p w14:paraId="16B3A75A" w14:textId="197DEEB1" w:rsidR="00FD6001" w:rsidRDefault="00556412" w:rsidP="000F6B54">
            <w:pPr>
              <w:jc w:val="center"/>
              <w:rPr>
                <w:rFonts w:ascii="Tahoma" w:hAnsi="Tahoma" w:cs="Tahoma"/>
                <w:sz w:val="20"/>
                <w:szCs w:val="20"/>
              </w:rPr>
            </w:pPr>
            <w:r>
              <w:rPr>
                <w:rFonts w:ascii="Tahoma" w:hAnsi="Tahoma" w:cs="Tahoma"/>
                <w:sz w:val="20"/>
                <w:szCs w:val="20"/>
              </w:rPr>
              <w:t>20</w:t>
            </w:r>
            <w:r w:rsidR="00FD6001">
              <w:rPr>
                <w:rFonts w:ascii="Tahoma" w:hAnsi="Tahoma" w:cs="Tahoma"/>
                <w:sz w:val="20"/>
                <w:szCs w:val="20"/>
              </w:rPr>
              <w:t xml:space="preserve"> m</w:t>
            </w:r>
            <w:r w:rsidR="00FD6001">
              <w:rPr>
                <w:rFonts w:ascii="Tahoma" w:hAnsi="Tahoma" w:cs="Tahoma"/>
                <w:sz w:val="20"/>
                <w:szCs w:val="20"/>
                <w:vertAlign w:val="superscript"/>
              </w:rPr>
              <w:t>3</w:t>
            </w:r>
            <w:r w:rsidR="00FD6001">
              <w:rPr>
                <w:rFonts w:ascii="Tahoma" w:hAnsi="Tahoma" w:cs="Tahoma"/>
                <w:sz w:val="20"/>
                <w:szCs w:val="20"/>
              </w:rPr>
              <w:t>/h</w:t>
            </w:r>
          </w:p>
        </w:tc>
        <w:tc>
          <w:tcPr>
            <w:tcW w:w="1366" w:type="dxa"/>
          </w:tcPr>
          <w:p w14:paraId="3005C6E9" w14:textId="2D82ED0B" w:rsidR="00FD6001" w:rsidRDefault="005E6F25" w:rsidP="000F6B54">
            <w:pPr>
              <w:jc w:val="center"/>
              <w:rPr>
                <w:rFonts w:ascii="Tahoma" w:hAnsi="Tahoma" w:cs="Tahoma"/>
                <w:sz w:val="20"/>
                <w:szCs w:val="20"/>
              </w:rPr>
            </w:pPr>
            <w:r>
              <w:rPr>
                <w:rFonts w:ascii="Tahoma" w:hAnsi="Tahoma" w:cs="Tahoma"/>
                <w:sz w:val="20"/>
                <w:szCs w:val="20"/>
              </w:rPr>
              <w:t>19</w:t>
            </w:r>
          </w:p>
        </w:tc>
      </w:tr>
    </w:tbl>
    <w:p w14:paraId="75F178EF" w14:textId="77777777" w:rsidR="00D716D2" w:rsidRDefault="00D716D2" w:rsidP="000901C7">
      <w:pPr>
        <w:spacing w:line="360" w:lineRule="auto"/>
        <w:rPr>
          <w:rFonts w:ascii="Tahoma" w:eastAsia="Calibri" w:hAnsi="Tahoma" w:cs="Tahoma"/>
          <w:sz w:val="20"/>
          <w:szCs w:val="20"/>
        </w:rPr>
      </w:pPr>
    </w:p>
    <w:p w14:paraId="7A6F76CF" w14:textId="68842D23" w:rsidR="005E6F25" w:rsidRDefault="005E6F25" w:rsidP="000901C7">
      <w:pPr>
        <w:spacing w:line="360" w:lineRule="auto"/>
        <w:rPr>
          <w:rFonts w:ascii="Tahoma" w:eastAsia="Calibri" w:hAnsi="Tahoma" w:cs="Tahoma"/>
          <w:sz w:val="20"/>
          <w:szCs w:val="20"/>
        </w:rPr>
      </w:pPr>
      <w:r>
        <w:rPr>
          <w:rFonts w:ascii="Tahoma" w:eastAsia="Calibri" w:hAnsi="Tahoma" w:cs="Tahoma"/>
          <w:sz w:val="20"/>
          <w:szCs w:val="20"/>
        </w:rPr>
        <w:t xml:space="preserve">Zatem ilość  powietrza do oczyszczenia w </w:t>
      </w:r>
      <w:proofErr w:type="spellStart"/>
      <w:r>
        <w:rPr>
          <w:rFonts w:ascii="Tahoma" w:eastAsia="Calibri" w:hAnsi="Tahoma" w:cs="Tahoma"/>
          <w:sz w:val="20"/>
          <w:szCs w:val="20"/>
        </w:rPr>
        <w:t>biofiltrze</w:t>
      </w:r>
      <w:proofErr w:type="spellEnd"/>
      <w:r>
        <w:rPr>
          <w:rFonts w:ascii="Tahoma" w:eastAsia="Calibri" w:hAnsi="Tahoma" w:cs="Tahoma"/>
          <w:sz w:val="20"/>
          <w:szCs w:val="20"/>
        </w:rPr>
        <w:t xml:space="preserve"> istniejącym – ob. Nr 19 ,wyniesie  ok. 405 m</w:t>
      </w:r>
      <w:r>
        <w:rPr>
          <w:rFonts w:ascii="Tahoma" w:eastAsia="Calibri" w:hAnsi="Tahoma" w:cs="Tahoma"/>
          <w:sz w:val="20"/>
          <w:szCs w:val="20"/>
          <w:vertAlign w:val="superscript"/>
        </w:rPr>
        <w:t>3</w:t>
      </w:r>
      <w:r>
        <w:rPr>
          <w:rFonts w:ascii="Tahoma" w:eastAsia="Calibri" w:hAnsi="Tahoma" w:cs="Tahoma"/>
          <w:sz w:val="20"/>
          <w:szCs w:val="20"/>
        </w:rPr>
        <w:t>/h;</w:t>
      </w:r>
    </w:p>
    <w:p w14:paraId="6FA091EB" w14:textId="6E05796B" w:rsidR="005E6F25" w:rsidRPr="005E6F25" w:rsidRDefault="005E6F25" w:rsidP="000901C7">
      <w:pPr>
        <w:spacing w:line="360" w:lineRule="auto"/>
        <w:rPr>
          <w:rFonts w:ascii="Tahoma" w:eastAsia="Calibri" w:hAnsi="Tahoma" w:cs="Tahoma"/>
          <w:sz w:val="20"/>
          <w:szCs w:val="20"/>
        </w:rPr>
      </w:pPr>
      <w:r>
        <w:rPr>
          <w:rFonts w:ascii="Tahoma" w:eastAsia="Calibri" w:hAnsi="Tahoma" w:cs="Tahoma"/>
          <w:sz w:val="20"/>
          <w:szCs w:val="20"/>
        </w:rPr>
        <w:t xml:space="preserve">Ilość powietrza do oczyszczenia w </w:t>
      </w:r>
      <w:proofErr w:type="spellStart"/>
      <w:r>
        <w:rPr>
          <w:rFonts w:ascii="Tahoma" w:eastAsia="Calibri" w:hAnsi="Tahoma" w:cs="Tahoma"/>
          <w:sz w:val="20"/>
          <w:szCs w:val="20"/>
        </w:rPr>
        <w:t>biofiltrze</w:t>
      </w:r>
      <w:proofErr w:type="spellEnd"/>
      <w:r>
        <w:rPr>
          <w:rFonts w:ascii="Tahoma" w:eastAsia="Calibri" w:hAnsi="Tahoma" w:cs="Tahoma"/>
          <w:sz w:val="20"/>
          <w:szCs w:val="20"/>
        </w:rPr>
        <w:t xml:space="preserve"> projektowanym – ob. Nr 20, wyniesie  ok. 450 m</w:t>
      </w:r>
      <w:r>
        <w:rPr>
          <w:rFonts w:ascii="Tahoma" w:eastAsia="Calibri" w:hAnsi="Tahoma" w:cs="Tahoma"/>
          <w:sz w:val="20"/>
          <w:szCs w:val="20"/>
          <w:vertAlign w:val="superscript"/>
        </w:rPr>
        <w:t>3</w:t>
      </w:r>
      <w:r>
        <w:rPr>
          <w:rFonts w:ascii="Tahoma" w:eastAsia="Calibri" w:hAnsi="Tahoma" w:cs="Tahoma"/>
          <w:sz w:val="20"/>
          <w:szCs w:val="20"/>
        </w:rPr>
        <w:t>/h.</w:t>
      </w:r>
    </w:p>
    <w:p w14:paraId="6F33D7F9" w14:textId="4B0E6A45" w:rsidR="00C12C9A" w:rsidRPr="00C12C9A" w:rsidRDefault="008A15FE" w:rsidP="00A932A5">
      <w:pPr>
        <w:spacing w:line="360" w:lineRule="auto"/>
        <w:ind w:firstLine="426"/>
        <w:rPr>
          <w:rFonts w:ascii="Tahoma" w:eastAsia="Calibri" w:hAnsi="Tahoma" w:cs="Tahoma"/>
          <w:sz w:val="20"/>
          <w:szCs w:val="20"/>
        </w:rPr>
      </w:pPr>
      <w:r>
        <w:rPr>
          <w:rFonts w:ascii="Tahoma" w:eastAsia="Calibri" w:hAnsi="Tahoma" w:cs="Tahoma"/>
          <w:sz w:val="20"/>
          <w:szCs w:val="20"/>
        </w:rPr>
        <w:t xml:space="preserve">Istniejącą instalację dezodoryzacji  przewiduje się wyposażyć w  dodatkowy </w:t>
      </w:r>
      <w:proofErr w:type="spellStart"/>
      <w:r>
        <w:rPr>
          <w:rFonts w:ascii="Tahoma" w:eastAsia="Calibri" w:hAnsi="Tahoma" w:cs="Tahoma"/>
          <w:sz w:val="20"/>
          <w:szCs w:val="20"/>
        </w:rPr>
        <w:t>biofiltr</w:t>
      </w:r>
      <w:proofErr w:type="spellEnd"/>
      <w:r>
        <w:rPr>
          <w:rFonts w:ascii="Tahoma" w:eastAsia="Calibri" w:hAnsi="Tahoma" w:cs="Tahoma"/>
          <w:sz w:val="20"/>
          <w:szCs w:val="20"/>
        </w:rPr>
        <w:t xml:space="preserve"> o wydajności min. 450 </w:t>
      </w:r>
      <w:r w:rsidRPr="008A15FE">
        <w:rPr>
          <w:rFonts w:ascii="Tahoma" w:eastAsia="Calibri" w:hAnsi="Tahoma" w:cs="Tahoma"/>
          <w:sz w:val="20"/>
          <w:szCs w:val="20"/>
        </w:rPr>
        <w:t>m</w:t>
      </w:r>
      <w:r>
        <w:rPr>
          <w:rFonts w:ascii="Tahoma" w:eastAsia="Calibri" w:hAnsi="Tahoma" w:cs="Tahoma"/>
          <w:sz w:val="20"/>
          <w:szCs w:val="20"/>
          <w:vertAlign w:val="superscript"/>
        </w:rPr>
        <w:t>3</w:t>
      </w:r>
      <w:r>
        <w:rPr>
          <w:rFonts w:ascii="Tahoma" w:eastAsia="Calibri" w:hAnsi="Tahoma" w:cs="Tahoma"/>
          <w:sz w:val="20"/>
          <w:szCs w:val="20"/>
        </w:rPr>
        <w:t xml:space="preserve">/h , </w:t>
      </w:r>
      <w:proofErr w:type="spellStart"/>
      <w:r>
        <w:rPr>
          <w:rFonts w:ascii="Tahoma" w:eastAsia="Calibri" w:hAnsi="Tahoma" w:cs="Tahoma"/>
          <w:sz w:val="20"/>
          <w:szCs w:val="20"/>
        </w:rPr>
        <w:t>rurociagi</w:t>
      </w:r>
      <w:proofErr w:type="spellEnd"/>
      <w:r>
        <w:rPr>
          <w:rFonts w:ascii="Tahoma" w:eastAsia="Calibri" w:hAnsi="Tahoma" w:cs="Tahoma"/>
          <w:sz w:val="20"/>
          <w:szCs w:val="20"/>
        </w:rPr>
        <w:t xml:space="preserve"> powietrza złowonnego wraz z niezbędna armaturą.  </w:t>
      </w:r>
      <w:r w:rsidR="00C12C9A" w:rsidRPr="00C12C9A">
        <w:rPr>
          <w:rFonts w:ascii="Arial" w:eastAsia="Calibri" w:hAnsi="Arial" w:cs="Arial"/>
          <w:sz w:val="20"/>
          <w:szCs w:val="20"/>
        </w:rPr>
        <w:t xml:space="preserve"> Dzięki zastosowaniu</w:t>
      </w:r>
      <w:r w:rsidR="00761A7B">
        <w:rPr>
          <w:rFonts w:ascii="Arial" w:eastAsia="Calibri" w:hAnsi="Arial" w:cs="Arial"/>
          <w:sz w:val="20"/>
          <w:szCs w:val="20"/>
        </w:rPr>
        <w:t xml:space="preserve"> odpowiedniego</w:t>
      </w:r>
      <w:r w:rsidR="00C12C9A" w:rsidRPr="00C12C9A">
        <w:rPr>
          <w:rFonts w:ascii="Arial" w:eastAsia="Calibri" w:hAnsi="Arial" w:cs="Arial"/>
          <w:sz w:val="20"/>
          <w:szCs w:val="20"/>
        </w:rPr>
        <w:t xml:space="preserve"> złoża filtracyjnego na pierwszym stopniu filtracji biologicznej oraz dodatkowego drugiego stopnia oczyszczania na węglu aktywnym, możliwa jest </w:t>
      </w:r>
      <w:r w:rsidR="009D451A">
        <w:rPr>
          <w:rFonts w:ascii="Arial" w:eastAsia="Calibri" w:hAnsi="Arial" w:cs="Arial"/>
          <w:sz w:val="20"/>
          <w:szCs w:val="20"/>
        </w:rPr>
        <w:t>ok.</w:t>
      </w:r>
      <w:r w:rsidR="00761A7B">
        <w:rPr>
          <w:rFonts w:ascii="Arial" w:eastAsia="Calibri" w:hAnsi="Arial" w:cs="Arial"/>
          <w:sz w:val="20"/>
          <w:szCs w:val="20"/>
        </w:rPr>
        <w:t xml:space="preserve"> 9</w:t>
      </w:r>
      <w:r w:rsidR="009D451A">
        <w:rPr>
          <w:rFonts w:ascii="Arial" w:eastAsia="Calibri" w:hAnsi="Arial" w:cs="Arial"/>
          <w:sz w:val="20"/>
          <w:szCs w:val="20"/>
        </w:rPr>
        <w:t>9</w:t>
      </w:r>
      <w:r w:rsidR="00761A7B">
        <w:rPr>
          <w:rFonts w:ascii="Arial" w:eastAsia="Calibri" w:hAnsi="Arial" w:cs="Arial"/>
          <w:sz w:val="20"/>
          <w:szCs w:val="20"/>
        </w:rPr>
        <w:t xml:space="preserve">% </w:t>
      </w:r>
      <w:r w:rsidR="00C12C9A" w:rsidRPr="00C12C9A">
        <w:rPr>
          <w:rFonts w:ascii="Arial" w:eastAsia="Calibri" w:hAnsi="Arial" w:cs="Arial"/>
          <w:sz w:val="20"/>
          <w:szCs w:val="20"/>
        </w:rPr>
        <w:t xml:space="preserve">redukcja odorów występujących w bardzo dużych stężeniach. Urządzenie skutecznie redukuje takie gazy </w:t>
      </w:r>
      <w:proofErr w:type="spellStart"/>
      <w:r w:rsidR="00C12C9A" w:rsidRPr="00C12C9A">
        <w:rPr>
          <w:rFonts w:ascii="Arial" w:eastAsia="Calibri" w:hAnsi="Arial" w:cs="Arial"/>
          <w:sz w:val="20"/>
          <w:szCs w:val="20"/>
        </w:rPr>
        <w:t>odorotwórcze</w:t>
      </w:r>
      <w:proofErr w:type="spellEnd"/>
      <w:r w:rsidR="00C12C9A" w:rsidRPr="00C12C9A">
        <w:rPr>
          <w:rFonts w:ascii="Arial" w:eastAsia="Calibri" w:hAnsi="Arial" w:cs="Arial"/>
          <w:sz w:val="20"/>
          <w:szCs w:val="20"/>
        </w:rPr>
        <w:t>, jak: amoniak, siarkowodór, merkaptany, aminy, aldehydy, ketony, kwasy tłuszczowe,</w:t>
      </w:r>
      <w:r w:rsidR="00761A7B">
        <w:rPr>
          <w:rFonts w:ascii="Arial" w:eastAsia="Calibri" w:hAnsi="Arial" w:cs="Arial"/>
          <w:sz w:val="20"/>
          <w:szCs w:val="20"/>
        </w:rPr>
        <w:t xml:space="preserve"> </w:t>
      </w:r>
      <w:r w:rsidR="00FD0DC2">
        <w:rPr>
          <w:rFonts w:ascii="Arial" w:eastAsia="Calibri" w:hAnsi="Arial" w:cs="Arial"/>
          <w:sz w:val="20"/>
          <w:szCs w:val="20"/>
        </w:rPr>
        <w:t>i</w:t>
      </w:r>
      <w:r w:rsidR="00C12C9A" w:rsidRPr="00C12C9A">
        <w:rPr>
          <w:rFonts w:ascii="Arial" w:eastAsia="Calibri" w:hAnsi="Arial" w:cs="Arial"/>
          <w:sz w:val="20"/>
          <w:szCs w:val="20"/>
        </w:rPr>
        <w:t>tp.</w:t>
      </w:r>
    </w:p>
    <w:p w14:paraId="0B5CA710" w14:textId="3752919F" w:rsidR="003E0FF7" w:rsidRPr="000920D2" w:rsidRDefault="00C12C9A" w:rsidP="008A15FE">
      <w:pPr>
        <w:spacing w:before="0" w:after="160" w:line="360" w:lineRule="auto"/>
        <w:ind w:firstLine="426"/>
        <w:rPr>
          <w:rFonts w:ascii="Arial" w:eastAsia="Calibri" w:hAnsi="Arial" w:cs="Arial"/>
          <w:sz w:val="20"/>
          <w:szCs w:val="20"/>
        </w:rPr>
      </w:pPr>
      <w:proofErr w:type="spellStart"/>
      <w:r w:rsidRPr="00C12C9A">
        <w:rPr>
          <w:rFonts w:ascii="Arial" w:eastAsia="Calibri" w:hAnsi="Arial" w:cs="Arial"/>
          <w:sz w:val="20"/>
          <w:szCs w:val="20"/>
        </w:rPr>
        <w:t>Biofiltr</w:t>
      </w:r>
      <w:proofErr w:type="spellEnd"/>
      <w:r w:rsidRPr="00C12C9A">
        <w:rPr>
          <w:rFonts w:ascii="Arial" w:eastAsia="Calibri" w:hAnsi="Arial" w:cs="Arial"/>
          <w:sz w:val="20"/>
          <w:szCs w:val="20"/>
        </w:rPr>
        <w:t xml:space="preserve"> składa się z wentylatora, komory wypełnionej złożem biologicznym z układem zraszania oraz komory z impregnowanym węglem aktywnym. Zanieczyszczone powietrze tłoczone jest za pomocą wentylatora najpierw przez złoże biologiczne zasiedlone wyselekcjonowanymi mikroorganizmami. Konstrukcja zaprojektowanego układu zraszania umożliwia osiągnięcie wymaganej dla procesu wilgotności w układzie. Dzięki zastosowaniu rewersyjnego przepływu powietrza przez złoże (od góry do dołu) uzyskuje się 100% wykorzystanie powierzchni aktywnej biologicznie. Na złożu następuje sorpcja zanieczyszczeń oraz ich biodegradacja, a uzyskiwany stopień redukcji zanieczyszczeń powinien wynosić powyżej 90%. Następnie strumień powietrza kierowany jest do komory z impregnowanym węglem aktywnym gdzie w wyniku procesu </w:t>
      </w:r>
      <w:proofErr w:type="spellStart"/>
      <w:r w:rsidRPr="00C12C9A">
        <w:rPr>
          <w:rFonts w:ascii="Arial" w:eastAsia="Calibri" w:hAnsi="Arial" w:cs="Arial"/>
          <w:sz w:val="20"/>
          <w:szCs w:val="20"/>
        </w:rPr>
        <w:t>adsorbcji</w:t>
      </w:r>
      <w:proofErr w:type="spellEnd"/>
      <w:r w:rsidRPr="00C12C9A">
        <w:rPr>
          <w:rFonts w:ascii="Arial" w:eastAsia="Calibri" w:hAnsi="Arial" w:cs="Arial"/>
          <w:sz w:val="20"/>
          <w:szCs w:val="20"/>
        </w:rPr>
        <w:t xml:space="preserve"> na powierzchni złoża następuje końcowa redukcja zanieczyszczeń do wartości dochodzących do 99%. Oczyszczone powietrze ulatuje do atmosfery.</w:t>
      </w:r>
      <w:r w:rsidR="008A15FE">
        <w:rPr>
          <w:rFonts w:ascii="Arial" w:eastAsia="Calibri" w:hAnsi="Arial" w:cs="Arial"/>
          <w:sz w:val="20"/>
          <w:szCs w:val="20"/>
        </w:rPr>
        <w:t xml:space="preserve"> </w:t>
      </w:r>
      <w:r w:rsidRPr="00C12C9A">
        <w:rPr>
          <w:rFonts w:ascii="Arial" w:eastAsia="Calibri" w:hAnsi="Arial" w:cs="Arial"/>
          <w:sz w:val="20"/>
          <w:szCs w:val="20"/>
        </w:rPr>
        <w:t>Parametry prowadzonego procesu oczyszczania powietrza są kontrolowane i sterowane automatycznie</w:t>
      </w:r>
      <w:r w:rsidR="008A15FE">
        <w:rPr>
          <w:rFonts w:ascii="Arial" w:eastAsia="Calibri" w:hAnsi="Arial" w:cs="Arial"/>
          <w:sz w:val="20"/>
          <w:szCs w:val="20"/>
        </w:rPr>
        <w:t>.</w:t>
      </w:r>
    </w:p>
    <w:p w14:paraId="6CB8236C" w14:textId="452BACB2" w:rsidR="00C12C9A" w:rsidRPr="005676B2" w:rsidRDefault="003E0FF7" w:rsidP="003E0FF7">
      <w:pPr>
        <w:pStyle w:val="Nagwek3"/>
      </w:pPr>
      <w:bookmarkStart w:id="232" w:name="_Toc121390996"/>
      <w:r>
        <w:t xml:space="preserve">Sieci </w:t>
      </w:r>
      <w:proofErr w:type="spellStart"/>
      <w:r>
        <w:t>międzyobiektowe</w:t>
      </w:r>
      <w:bookmarkEnd w:id="232"/>
      <w:proofErr w:type="spellEnd"/>
    </w:p>
    <w:p w14:paraId="7A608F36" w14:textId="77777777" w:rsidR="009D451A" w:rsidRDefault="009D451A" w:rsidP="009D451A">
      <w:pPr>
        <w:spacing w:before="0" w:after="0" w:line="360" w:lineRule="auto"/>
        <w:ind w:firstLine="360"/>
        <w:rPr>
          <w:rFonts w:ascii="Tahoma" w:eastAsia="Calibri" w:hAnsi="Tahoma" w:cs="Tahoma"/>
          <w:sz w:val="20"/>
          <w:szCs w:val="20"/>
        </w:rPr>
      </w:pPr>
    </w:p>
    <w:p w14:paraId="5D516680" w14:textId="3EEF38BD" w:rsidR="00C11AFC" w:rsidRDefault="000920D2" w:rsidP="00A932A5">
      <w:pPr>
        <w:spacing w:before="0" w:after="0" w:line="360" w:lineRule="auto"/>
        <w:ind w:firstLine="360"/>
        <w:rPr>
          <w:rFonts w:ascii="Tahoma" w:eastAsia="Calibri" w:hAnsi="Tahoma" w:cs="Tahoma"/>
          <w:sz w:val="20"/>
          <w:szCs w:val="20"/>
        </w:rPr>
      </w:pPr>
      <w:r>
        <w:rPr>
          <w:rFonts w:ascii="Tahoma" w:eastAsia="Calibri" w:hAnsi="Tahoma" w:cs="Tahoma"/>
          <w:sz w:val="20"/>
          <w:szCs w:val="20"/>
        </w:rPr>
        <w:t>W zakresie sieci między obiektowych</w:t>
      </w:r>
      <w:r w:rsidR="0061456B">
        <w:rPr>
          <w:rFonts w:ascii="Tahoma" w:eastAsia="Calibri" w:hAnsi="Tahoma" w:cs="Tahoma"/>
          <w:sz w:val="20"/>
          <w:szCs w:val="20"/>
        </w:rPr>
        <w:t xml:space="preserve"> poza sieciami wymienionymi w poprzednich podrozdziałach</w:t>
      </w:r>
      <w:r>
        <w:rPr>
          <w:rFonts w:ascii="Tahoma" w:eastAsia="Calibri" w:hAnsi="Tahoma" w:cs="Tahoma"/>
          <w:sz w:val="20"/>
          <w:szCs w:val="20"/>
        </w:rPr>
        <w:t xml:space="preserve"> znajdują się:</w:t>
      </w:r>
    </w:p>
    <w:p w14:paraId="2DD326CE" w14:textId="5ED3B69D" w:rsidR="000920D2" w:rsidRDefault="000920D2" w:rsidP="00FB21EB">
      <w:pPr>
        <w:pStyle w:val="Akapitzlist"/>
        <w:numPr>
          <w:ilvl w:val="0"/>
          <w:numId w:val="22"/>
        </w:numPr>
        <w:spacing w:line="360" w:lineRule="auto"/>
        <w:rPr>
          <w:rFonts w:ascii="Tahoma" w:eastAsia="Calibri" w:hAnsi="Tahoma" w:cs="Tahoma"/>
          <w:sz w:val="20"/>
          <w:szCs w:val="20"/>
        </w:rPr>
      </w:pPr>
      <w:r w:rsidRPr="0061456B">
        <w:rPr>
          <w:rFonts w:ascii="Tahoma" w:eastAsia="Calibri" w:hAnsi="Tahoma" w:cs="Tahoma"/>
          <w:sz w:val="20"/>
          <w:szCs w:val="20"/>
        </w:rPr>
        <w:t>kanalizacja sanitarna i odcieków ;</w:t>
      </w:r>
    </w:p>
    <w:p w14:paraId="408CCEF3" w14:textId="302A2FBC" w:rsidR="000920D2" w:rsidRPr="0061456B" w:rsidRDefault="000920D2" w:rsidP="00FB21EB">
      <w:pPr>
        <w:pStyle w:val="Akapitzlist"/>
        <w:numPr>
          <w:ilvl w:val="0"/>
          <w:numId w:val="22"/>
        </w:numPr>
        <w:spacing w:line="360" w:lineRule="auto"/>
        <w:rPr>
          <w:rFonts w:ascii="Tahoma" w:eastAsia="Calibri" w:hAnsi="Tahoma" w:cs="Tahoma"/>
          <w:sz w:val="20"/>
          <w:szCs w:val="20"/>
        </w:rPr>
      </w:pPr>
      <w:r w:rsidRPr="0061456B">
        <w:rPr>
          <w:rFonts w:ascii="Tahoma" w:eastAsia="Calibri" w:hAnsi="Tahoma" w:cs="Tahoma"/>
          <w:sz w:val="20"/>
          <w:szCs w:val="20"/>
        </w:rPr>
        <w:t>przyłącza wody wodociągowej z siecią hydrantową;</w:t>
      </w:r>
    </w:p>
    <w:p w14:paraId="2B987E14" w14:textId="5D76086D" w:rsidR="000920D2" w:rsidRPr="0061456B" w:rsidRDefault="000920D2" w:rsidP="00FB21EB">
      <w:pPr>
        <w:pStyle w:val="Akapitzlist"/>
        <w:numPr>
          <w:ilvl w:val="0"/>
          <w:numId w:val="22"/>
        </w:numPr>
        <w:spacing w:line="360" w:lineRule="auto"/>
        <w:rPr>
          <w:rFonts w:ascii="Tahoma" w:eastAsia="Calibri" w:hAnsi="Tahoma" w:cs="Tahoma"/>
          <w:sz w:val="20"/>
          <w:szCs w:val="20"/>
        </w:rPr>
      </w:pPr>
      <w:r w:rsidRPr="0061456B">
        <w:rPr>
          <w:rFonts w:ascii="Tahoma" w:eastAsia="Calibri" w:hAnsi="Tahoma" w:cs="Tahoma"/>
          <w:sz w:val="20"/>
          <w:szCs w:val="20"/>
        </w:rPr>
        <w:t>rurociągi osadowe;</w:t>
      </w:r>
    </w:p>
    <w:p w14:paraId="31D31900" w14:textId="142E223B" w:rsidR="000920D2" w:rsidRPr="0061456B" w:rsidRDefault="000920D2" w:rsidP="00FB21EB">
      <w:pPr>
        <w:pStyle w:val="Akapitzlist"/>
        <w:numPr>
          <w:ilvl w:val="0"/>
          <w:numId w:val="22"/>
        </w:numPr>
        <w:spacing w:line="360" w:lineRule="auto"/>
        <w:rPr>
          <w:rFonts w:ascii="Tahoma" w:eastAsia="Calibri" w:hAnsi="Tahoma" w:cs="Tahoma"/>
          <w:sz w:val="20"/>
          <w:szCs w:val="20"/>
        </w:rPr>
      </w:pPr>
      <w:r w:rsidRPr="0061456B">
        <w:rPr>
          <w:rFonts w:ascii="Tahoma" w:eastAsia="Calibri" w:hAnsi="Tahoma" w:cs="Tahoma"/>
          <w:sz w:val="20"/>
          <w:szCs w:val="20"/>
        </w:rPr>
        <w:t>rurociągi ściekowe;</w:t>
      </w:r>
    </w:p>
    <w:p w14:paraId="3F945E05" w14:textId="48E3E2BC" w:rsidR="000920D2" w:rsidRPr="0061456B" w:rsidRDefault="000920D2" w:rsidP="00FB21EB">
      <w:pPr>
        <w:pStyle w:val="Akapitzlist"/>
        <w:numPr>
          <w:ilvl w:val="0"/>
          <w:numId w:val="22"/>
        </w:numPr>
        <w:spacing w:line="360" w:lineRule="auto"/>
        <w:rPr>
          <w:rFonts w:ascii="Tahoma" w:eastAsia="Calibri" w:hAnsi="Tahoma" w:cs="Tahoma"/>
          <w:sz w:val="20"/>
          <w:szCs w:val="20"/>
        </w:rPr>
      </w:pPr>
      <w:r w:rsidRPr="0061456B">
        <w:rPr>
          <w:rFonts w:ascii="Tahoma" w:eastAsia="Calibri" w:hAnsi="Tahoma" w:cs="Tahoma"/>
          <w:sz w:val="20"/>
          <w:szCs w:val="20"/>
        </w:rPr>
        <w:t>linie kablowe zasilające;</w:t>
      </w:r>
    </w:p>
    <w:p w14:paraId="1D350A82" w14:textId="29A04DFD" w:rsidR="000920D2" w:rsidRPr="0061456B" w:rsidRDefault="000920D2" w:rsidP="00FB21EB">
      <w:pPr>
        <w:pStyle w:val="Akapitzlist"/>
        <w:numPr>
          <w:ilvl w:val="0"/>
          <w:numId w:val="22"/>
        </w:numPr>
        <w:spacing w:line="360" w:lineRule="auto"/>
        <w:rPr>
          <w:rFonts w:ascii="Tahoma" w:eastAsia="Calibri" w:hAnsi="Tahoma" w:cs="Tahoma"/>
          <w:sz w:val="20"/>
          <w:szCs w:val="20"/>
        </w:rPr>
      </w:pPr>
      <w:r w:rsidRPr="0061456B">
        <w:rPr>
          <w:rFonts w:ascii="Tahoma" w:eastAsia="Calibri" w:hAnsi="Tahoma" w:cs="Tahoma"/>
          <w:sz w:val="20"/>
          <w:szCs w:val="20"/>
        </w:rPr>
        <w:t>linie kablowe sterownicze</w:t>
      </w:r>
      <w:r w:rsidR="009D451A">
        <w:rPr>
          <w:rFonts w:ascii="Tahoma" w:eastAsia="Calibri" w:hAnsi="Tahoma" w:cs="Tahoma"/>
          <w:sz w:val="20"/>
          <w:szCs w:val="20"/>
        </w:rPr>
        <w:t>.</w:t>
      </w:r>
    </w:p>
    <w:p w14:paraId="60D77AB9" w14:textId="77777777" w:rsidR="00DB048F" w:rsidRDefault="00DB048F" w:rsidP="005528D6">
      <w:pPr>
        <w:spacing w:before="0" w:after="0" w:line="360" w:lineRule="auto"/>
        <w:rPr>
          <w:rFonts w:ascii="Tahoma" w:hAnsi="Tahoma" w:cs="Tahoma"/>
          <w:sz w:val="20"/>
          <w:szCs w:val="20"/>
          <w:u w:val="single"/>
        </w:rPr>
      </w:pPr>
    </w:p>
    <w:p w14:paraId="330530E8" w14:textId="77B11DF7" w:rsidR="009D63F0" w:rsidRPr="009D63F0" w:rsidRDefault="009D63F0" w:rsidP="005528D6">
      <w:pPr>
        <w:spacing w:before="0" w:after="0" w:line="360" w:lineRule="auto"/>
        <w:rPr>
          <w:rFonts w:ascii="Tahoma" w:hAnsi="Tahoma" w:cs="Tahoma"/>
          <w:sz w:val="20"/>
          <w:szCs w:val="20"/>
          <w:u w:val="single"/>
        </w:rPr>
      </w:pPr>
      <w:r w:rsidRPr="009D63F0">
        <w:rPr>
          <w:rFonts w:ascii="Tahoma" w:hAnsi="Tahoma" w:cs="Tahoma"/>
          <w:sz w:val="20"/>
          <w:szCs w:val="20"/>
          <w:u w:val="single"/>
        </w:rPr>
        <w:t>Rurociągi ściekowe.</w:t>
      </w:r>
    </w:p>
    <w:p w14:paraId="204CF6C6" w14:textId="77777777" w:rsidR="009D63F0" w:rsidRDefault="009D63F0" w:rsidP="005528D6">
      <w:pPr>
        <w:spacing w:before="0" w:after="0" w:line="360" w:lineRule="auto"/>
        <w:rPr>
          <w:rFonts w:ascii="Tahoma" w:hAnsi="Tahoma" w:cs="Tahoma"/>
          <w:sz w:val="20"/>
          <w:szCs w:val="20"/>
        </w:rPr>
      </w:pPr>
      <w:r>
        <w:rPr>
          <w:rFonts w:ascii="Tahoma" w:hAnsi="Tahoma" w:cs="Tahoma"/>
          <w:sz w:val="20"/>
          <w:szCs w:val="20"/>
        </w:rPr>
        <w:t>W ramach rozbudowy przewiduje się wykonanie następujących rurociągów ściekowych:</w:t>
      </w:r>
    </w:p>
    <w:p w14:paraId="36255E3A" w14:textId="77777777" w:rsidR="009D63F0" w:rsidRPr="009D63F0" w:rsidRDefault="009D63F0" w:rsidP="00FB21EB">
      <w:pPr>
        <w:pStyle w:val="Akapitzlist"/>
        <w:numPr>
          <w:ilvl w:val="0"/>
          <w:numId w:val="23"/>
        </w:numPr>
        <w:spacing w:line="300" w:lineRule="auto"/>
        <w:rPr>
          <w:rFonts w:ascii="Tahoma" w:hAnsi="Tahoma" w:cs="Tahoma"/>
          <w:sz w:val="20"/>
          <w:szCs w:val="20"/>
        </w:rPr>
      </w:pPr>
      <w:r w:rsidRPr="009D63F0">
        <w:rPr>
          <w:rFonts w:ascii="Tahoma" w:hAnsi="Tahoma" w:cs="Tahoma"/>
          <w:sz w:val="20"/>
          <w:szCs w:val="20"/>
        </w:rPr>
        <w:t>Grawitacyjnych:</w:t>
      </w:r>
    </w:p>
    <w:p w14:paraId="5A1D033B" w14:textId="48EAAA35" w:rsidR="009D63F0" w:rsidRDefault="009D63F0" w:rsidP="008A15FE">
      <w:pPr>
        <w:pStyle w:val="Akapitzlist"/>
        <w:numPr>
          <w:ilvl w:val="0"/>
          <w:numId w:val="41"/>
        </w:numPr>
        <w:spacing w:line="300" w:lineRule="auto"/>
        <w:ind w:left="851" w:hanging="284"/>
        <w:rPr>
          <w:rFonts w:ascii="Tahoma" w:hAnsi="Tahoma" w:cs="Tahoma"/>
          <w:sz w:val="20"/>
          <w:szCs w:val="20"/>
        </w:rPr>
      </w:pPr>
      <w:r>
        <w:rPr>
          <w:rFonts w:ascii="Tahoma" w:hAnsi="Tahoma" w:cs="Tahoma"/>
          <w:sz w:val="20"/>
          <w:szCs w:val="20"/>
        </w:rPr>
        <w:t xml:space="preserve">Rurociąg ścieków surowych na odcinku </w:t>
      </w:r>
      <w:r w:rsidR="008A15FE">
        <w:rPr>
          <w:rFonts w:ascii="Tahoma" w:hAnsi="Tahoma" w:cs="Tahoma"/>
          <w:sz w:val="20"/>
          <w:szCs w:val="20"/>
        </w:rPr>
        <w:t xml:space="preserve">ob. Nr 2 </w:t>
      </w:r>
      <w:proofErr w:type="spellStart"/>
      <w:r w:rsidR="008A15FE">
        <w:rPr>
          <w:rFonts w:ascii="Tahoma" w:hAnsi="Tahoma" w:cs="Tahoma"/>
          <w:sz w:val="20"/>
          <w:szCs w:val="20"/>
        </w:rPr>
        <w:t>Sitopiaskownik</w:t>
      </w:r>
      <w:proofErr w:type="spellEnd"/>
      <w:r w:rsidR="00DB048F">
        <w:rPr>
          <w:rFonts w:ascii="Tahoma" w:hAnsi="Tahoma" w:cs="Tahoma"/>
          <w:sz w:val="20"/>
          <w:szCs w:val="20"/>
        </w:rPr>
        <w:t xml:space="preserve"> </w:t>
      </w:r>
      <w:r w:rsidR="008A15FE">
        <w:rPr>
          <w:rFonts w:ascii="Tahoma" w:hAnsi="Tahoma" w:cs="Tahoma"/>
          <w:sz w:val="20"/>
          <w:szCs w:val="20"/>
        </w:rPr>
        <w:t>–</w:t>
      </w:r>
      <w:r>
        <w:rPr>
          <w:rFonts w:ascii="Tahoma" w:hAnsi="Tahoma" w:cs="Tahoma"/>
          <w:sz w:val="20"/>
          <w:szCs w:val="20"/>
        </w:rPr>
        <w:t xml:space="preserve"> </w:t>
      </w:r>
      <w:r w:rsidR="008A15FE">
        <w:rPr>
          <w:rFonts w:ascii="Tahoma" w:hAnsi="Tahoma" w:cs="Tahoma"/>
          <w:sz w:val="20"/>
          <w:szCs w:val="20"/>
        </w:rPr>
        <w:t>Pompownia II˚</w:t>
      </w:r>
      <w:r w:rsidR="009B71EE">
        <w:rPr>
          <w:rFonts w:ascii="Tahoma" w:hAnsi="Tahoma" w:cs="Tahoma"/>
          <w:sz w:val="20"/>
          <w:szCs w:val="20"/>
        </w:rPr>
        <w:t xml:space="preserve">– </w:t>
      </w:r>
      <w:r w:rsidR="008A15FE">
        <w:rPr>
          <w:rFonts w:ascii="Tahoma" w:hAnsi="Tahoma" w:cs="Tahoma"/>
          <w:sz w:val="20"/>
          <w:szCs w:val="20"/>
        </w:rPr>
        <w:t>ob. Nr 3</w:t>
      </w:r>
      <w:r w:rsidR="009B71EE">
        <w:rPr>
          <w:rFonts w:ascii="Tahoma" w:hAnsi="Tahoma" w:cs="Tahoma"/>
          <w:sz w:val="20"/>
          <w:szCs w:val="20"/>
        </w:rPr>
        <w:t>;</w:t>
      </w:r>
    </w:p>
    <w:p w14:paraId="0E9DDF7C" w14:textId="253D8A89" w:rsidR="009B71EE" w:rsidRDefault="009B71EE" w:rsidP="008A15FE">
      <w:pPr>
        <w:pStyle w:val="Akapitzlist"/>
        <w:numPr>
          <w:ilvl w:val="0"/>
          <w:numId w:val="41"/>
        </w:numPr>
        <w:spacing w:line="300" w:lineRule="auto"/>
        <w:ind w:left="851" w:hanging="284"/>
        <w:rPr>
          <w:rFonts w:ascii="Tahoma" w:hAnsi="Tahoma" w:cs="Tahoma"/>
          <w:sz w:val="20"/>
          <w:szCs w:val="20"/>
        </w:rPr>
      </w:pPr>
      <w:r>
        <w:rPr>
          <w:rFonts w:ascii="Tahoma" w:hAnsi="Tahoma" w:cs="Tahoma"/>
          <w:sz w:val="20"/>
          <w:szCs w:val="20"/>
        </w:rPr>
        <w:t xml:space="preserve">Rurociąg ścieków </w:t>
      </w:r>
      <w:r w:rsidR="008A15FE">
        <w:rPr>
          <w:rFonts w:ascii="Tahoma" w:hAnsi="Tahoma" w:cs="Tahoma"/>
          <w:sz w:val="20"/>
          <w:szCs w:val="20"/>
        </w:rPr>
        <w:t>surowych na odcinku ob. nr 4 - o</w:t>
      </w:r>
      <w:r>
        <w:rPr>
          <w:rFonts w:ascii="Tahoma" w:hAnsi="Tahoma" w:cs="Tahoma"/>
          <w:sz w:val="20"/>
          <w:szCs w:val="20"/>
        </w:rPr>
        <w:t xml:space="preserve">b. </w:t>
      </w:r>
      <w:r w:rsidR="00DB048F">
        <w:rPr>
          <w:rFonts w:ascii="Tahoma" w:hAnsi="Tahoma" w:cs="Tahoma"/>
          <w:sz w:val="20"/>
          <w:szCs w:val="20"/>
        </w:rPr>
        <w:t>n</w:t>
      </w:r>
      <w:r>
        <w:rPr>
          <w:rFonts w:ascii="Tahoma" w:hAnsi="Tahoma" w:cs="Tahoma"/>
          <w:sz w:val="20"/>
          <w:szCs w:val="20"/>
        </w:rPr>
        <w:t xml:space="preserve">r </w:t>
      </w:r>
      <w:r w:rsidR="008A15FE">
        <w:rPr>
          <w:rFonts w:ascii="Tahoma" w:hAnsi="Tahoma" w:cs="Tahoma"/>
          <w:sz w:val="20"/>
          <w:szCs w:val="20"/>
        </w:rPr>
        <w:t>6</w:t>
      </w:r>
      <w:r>
        <w:rPr>
          <w:rFonts w:ascii="Tahoma" w:hAnsi="Tahoma" w:cs="Tahoma"/>
          <w:sz w:val="20"/>
          <w:szCs w:val="20"/>
        </w:rPr>
        <w:t>;</w:t>
      </w:r>
    </w:p>
    <w:p w14:paraId="77869B29" w14:textId="06F13173" w:rsidR="009B71EE" w:rsidRDefault="009B71EE" w:rsidP="008A15FE">
      <w:pPr>
        <w:pStyle w:val="Akapitzlist"/>
        <w:numPr>
          <w:ilvl w:val="0"/>
          <w:numId w:val="41"/>
        </w:numPr>
        <w:spacing w:line="300" w:lineRule="auto"/>
        <w:ind w:left="851" w:hanging="284"/>
        <w:rPr>
          <w:rFonts w:ascii="Tahoma" w:hAnsi="Tahoma" w:cs="Tahoma"/>
          <w:sz w:val="20"/>
          <w:szCs w:val="20"/>
        </w:rPr>
      </w:pPr>
      <w:r>
        <w:rPr>
          <w:rFonts w:ascii="Tahoma" w:hAnsi="Tahoma" w:cs="Tahoma"/>
          <w:sz w:val="20"/>
          <w:szCs w:val="20"/>
        </w:rPr>
        <w:t>Rurociąg ścieków</w:t>
      </w:r>
      <w:r w:rsidR="008A15FE">
        <w:rPr>
          <w:rFonts w:ascii="Tahoma" w:hAnsi="Tahoma" w:cs="Tahoma"/>
          <w:sz w:val="20"/>
          <w:szCs w:val="20"/>
        </w:rPr>
        <w:t xml:space="preserve"> surowych </w:t>
      </w:r>
      <w:r>
        <w:rPr>
          <w:rFonts w:ascii="Tahoma" w:hAnsi="Tahoma" w:cs="Tahoma"/>
          <w:sz w:val="20"/>
          <w:szCs w:val="20"/>
        </w:rPr>
        <w:t xml:space="preserve">ob. </w:t>
      </w:r>
      <w:r w:rsidR="00DB048F">
        <w:rPr>
          <w:rFonts w:ascii="Tahoma" w:hAnsi="Tahoma" w:cs="Tahoma"/>
          <w:sz w:val="20"/>
          <w:szCs w:val="20"/>
        </w:rPr>
        <w:t>n</w:t>
      </w:r>
      <w:r>
        <w:rPr>
          <w:rFonts w:ascii="Tahoma" w:hAnsi="Tahoma" w:cs="Tahoma"/>
          <w:sz w:val="20"/>
          <w:szCs w:val="20"/>
        </w:rPr>
        <w:t xml:space="preserve">r </w:t>
      </w:r>
      <w:r w:rsidR="008A15FE">
        <w:rPr>
          <w:rFonts w:ascii="Tahoma" w:hAnsi="Tahoma" w:cs="Tahoma"/>
          <w:sz w:val="20"/>
          <w:szCs w:val="20"/>
        </w:rPr>
        <w:t>4</w:t>
      </w:r>
      <w:r w:rsidR="00DB048F">
        <w:rPr>
          <w:rFonts w:ascii="Tahoma" w:hAnsi="Tahoma" w:cs="Tahoma"/>
          <w:sz w:val="20"/>
          <w:szCs w:val="20"/>
        </w:rPr>
        <w:t xml:space="preserve"> </w:t>
      </w:r>
      <w:r w:rsidR="008A15FE">
        <w:rPr>
          <w:rFonts w:ascii="Tahoma" w:hAnsi="Tahoma" w:cs="Tahoma"/>
          <w:sz w:val="20"/>
          <w:szCs w:val="20"/>
        </w:rPr>
        <w:t xml:space="preserve">– ob. Nr </w:t>
      </w:r>
      <w:r>
        <w:rPr>
          <w:rFonts w:ascii="Tahoma" w:hAnsi="Tahoma" w:cs="Tahoma"/>
          <w:sz w:val="20"/>
          <w:szCs w:val="20"/>
        </w:rPr>
        <w:t xml:space="preserve"> </w:t>
      </w:r>
      <w:r w:rsidR="008A15FE">
        <w:rPr>
          <w:rFonts w:ascii="Tahoma" w:hAnsi="Tahoma" w:cs="Tahoma"/>
          <w:sz w:val="20"/>
          <w:szCs w:val="20"/>
        </w:rPr>
        <w:t>5</w:t>
      </w:r>
      <w:r>
        <w:rPr>
          <w:rFonts w:ascii="Tahoma" w:hAnsi="Tahoma" w:cs="Tahoma"/>
          <w:sz w:val="20"/>
          <w:szCs w:val="20"/>
        </w:rPr>
        <w:t>;</w:t>
      </w:r>
    </w:p>
    <w:p w14:paraId="2AD941F1" w14:textId="1612BA59" w:rsidR="009B71EE" w:rsidRDefault="009B71EE" w:rsidP="008A15FE">
      <w:pPr>
        <w:pStyle w:val="Akapitzlist"/>
        <w:numPr>
          <w:ilvl w:val="0"/>
          <w:numId w:val="41"/>
        </w:numPr>
        <w:spacing w:line="300" w:lineRule="auto"/>
        <w:ind w:left="851" w:hanging="284"/>
        <w:rPr>
          <w:rFonts w:ascii="Tahoma" w:hAnsi="Tahoma" w:cs="Tahoma"/>
          <w:sz w:val="20"/>
          <w:szCs w:val="20"/>
        </w:rPr>
      </w:pPr>
      <w:r>
        <w:rPr>
          <w:rFonts w:ascii="Tahoma" w:hAnsi="Tahoma" w:cs="Tahoma"/>
          <w:sz w:val="20"/>
          <w:szCs w:val="20"/>
        </w:rPr>
        <w:t xml:space="preserve">Rurociąg </w:t>
      </w:r>
      <w:r w:rsidR="006578DD">
        <w:rPr>
          <w:rFonts w:ascii="Tahoma" w:hAnsi="Tahoma" w:cs="Tahoma"/>
          <w:sz w:val="20"/>
          <w:szCs w:val="20"/>
        </w:rPr>
        <w:t>spustowy ze zbiornika retencyjnego</w:t>
      </w:r>
      <w:r w:rsidR="008A15FE">
        <w:rPr>
          <w:rFonts w:ascii="Tahoma" w:hAnsi="Tahoma" w:cs="Tahoma"/>
          <w:sz w:val="20"/>
          <w:szCs w:val="20"/>
        </w:rPr>
        <w:t xml:space="preserve"> </w:t>
      </w:r>
      <w:r>
        <w:rPr>
          <w:rFonts w:ascii="Tahoma" w:hAnsi="Tahoma" w:cs="Tahoma"/>
          <w:sz w:val="20"/>
          <w:szCs w:val="20"/>
        </w:rPr>
        <w:t xml:space="preserve"> ob. </w:t>
      </w:r>
      <w:r w:rsidR="00DB048F">
        <w:rPr>
          <w:rFonts w:ascii="Tahoma" w:hAnsi="Tahoma" w:cs="Tahoma"/>
          <w:sz w:val="20"/>
          <w:szCs w:val="20"/>
        </w:rPr>
        <w:t>n</w:t>
      </w:r>
      <w:r>
        <w:rPr>
          <w:rFonts w:ascii="Tahoma" w:hAnsi="Tahoma" w:cs="Tahoma"/>
          <w:sz w:val="20"/>
          <w:szCs w:val="20"/>
        </w:rPr>
        <w:t xml:space="preserve">r </w:t>
      </w:r>
      <w:r w:rsidR="008A15FE">
        <w:rPr>
          <w:rFonts w:ascii="Tahoma" w:hAnsi="Tahoma" w:cs="Tahoma"/>
          <w:sz w:val="20"/>
          <w:szCs w:val="20"/>
        </w:rPr>
        <w:t>5</w:t>
      </w:r>
      <w:r>
        <w:rPr>
          <w:rFonts w:ascii="Tahoma" w:hAnsi="Tahoma" w:cs="Tahoma"/>
          <w:sz w:val="20"/>
          <w:szCs w:val="20"/>
        </w:rPr>
        <w:t xml:space="preserve"> – ob. </w:t>
      </w:r>
      <w:r w:rsidR="00DB048F">
        <w:rPr>
          <w:rFonts w:ascii="Tahoma" w:hAnsi="Tahoma" w:cs="Tahoma"/>
          <w:sz w:val="20"/>
          <w:szCs w:val="20"/>
        </w:rPr>
        <w:t>n</w:t>
      </w:r>
      <w:r>
        <w:rPr>
          <w:rFonts w:ascii="Tahoma" w:hAnsi="Tahoma" w:cs="Tahoma"/>
          <w:sz w:val="20"/>
          <w:szCs w:val="20"/>
        </w:rPr>
        <w:t xml:space="preserve">r </w:t>
      </w:r>
      <w:r w:rsidR="008A15FE">
        <w:rPr>
          <w:rFonts w:ascii="Tahoma" w:hAnsi="Tahoma" w:cs="Tahoma"/>
          <w:sz w:val="20"/>
          <w:szCs w:val="20"/>
        </w:rPr>
        <w:t>3</w:t>
      </w:r>
      <w:r>
        <w:rPr>
          <w:rFonts w:ascii="Tahoma" w:hAnsi="Tahoma" w:cs="Tahoma"/>
          <w:sz w:val="20"/>
          <w:szCs w:val="20"/>
        </w:rPr>
        <w:t>;</w:t>
      </w:r>
    </w:p>
    <w:p w14:paraId="0AF1039F" w14:textId="48921122" w:rsidR="009B71EE" w:rsidRDefault="009B71EE" w:rsidP="008A15FE">
      <w:pPr>
        <w:pStyle w:val="Akapitzlist"/>
        <w:numPr>
          <w:ilvl w:val="0"/>
          <w:numId w:val="41"/>
        </w:numPr>
        <w:spacing w:line="300" w:lineRule="auto"/>
        <w:ind w:left="851" w:hanging="284"/>
        <w:rPr>
          <w:rFonts w:ascii="Tahoma" w:hAnsi="Tahoma" w:cs="Tahoma"/>
          <w:sz w:val="20"/>
          <w:szCs w:val="20"/>
        </w:rPr>
      </w:pPr>
      <w:r>
        <w:rPr>
          <w:rFonts w:ascii="Tahoma" w:hAnsi="Tahoma" w:cs="Tahoma"/>
          <w:sz w:val="20"/>
          <w:szCs w:val="20"/>
        </w:rPr>
        <w:t xml:space="preserve">Rurociąg ścieków </w:t>
      </w:r>
      <w:r w:rsidR="008A15FE">
        <w:rPr>
          <w:rFonts w:ascii="Tahoma" w:hAnsi="Tahoma" w:cs="Tahoma"/>
          <w:sz w:val="20"/>
          <w:szCs w:val="20"/>
        </w:rPr>
        <w:t>surowych</w:t>
      </w:r>
      <w:r>
        <w:rPr>
          <w:rFonts w:ascii="Tahoma" w:hAnsi="Tahoma" w:cs="Tahoma"/>
          <w:sz w:val="20"/>
          <w:szCs w:val="20"/>
        </w:rPr>
        <w:t xml:space="preserve"> ob. </w:t>
      </w:r>
      <w:r w:rsidR="00DB048F">
        <w:rPr>
          <w:rFonts w:ascii="Tahoma" w:hAnsi="Tahoma" w:cs="Tahoma"/>
          <w:sz w:val="20"/>
          <w:szCs w:val="20"/>
        </w:rPr>
        <w:t>n</w:t>
      </w:r>
      <w:r>
        <w:rPr>
          <w:rFonts w:ascii="Tahoma" w:hAnsi="Tahoma" w:cs="Tahoma"/>
          <w:sz w:val="20"/>
          <w:szCs w:val="20"/>
        </w:rPr>
        <w:t xml:space="preserve">r </w:t>
      </w:r>
      <w:r w:rsidR="008A15FE">
        <w:rPr>
          <w:rFonts w:ascii="Tahoma" w:hAnsi="Tahoma" w:cs="Tahoma"/>
          <w:sz w:val="20"/>
          <w:szCs w:val="20"/>
        </w:rPr>
        <w:t xml:space="preserve">23,19,16 oraz 21 </w:t>
      </w:r>
      <w:r>
        <w:rPr>
          <w:rFonts w:ascii="Tahoma" w:hAnsi="Tahoma" w:cs="Tahoma"/>
          <w:sz w:val="20"/>
          <w:szCs w:val="20"/>
        </w:rPr>
        <w:t xml:space="preserve"> –</w:t>
      </w:r>
      <w:r w:rsidR="006578DD">
        <w:rPr>
          <w:rFonts w:ascii="Tahoma" w:hAnsi="Tahoma" w:cs="Tahoma"/>
          <w:sz w:val="20"/>
          <w:szCs w:val="20"/>
        </w:rPr>
        <w:t xml:space="preserve"> ob. Nr 1</w:t>
      </w:r>
      <w:r>
        <w:rPr>
          <w:rFonts w:ascii="Tahoma" w:hAnsi="Tahoma" w:cs="Tahoma"/>
          <w:sz w:val="20"/>
          <w:szCs w:val="20"/>
        </w:rPr>
        <w:t>;</w:t>
      </w:r>
    </w:p>
    <w:p w14:paraId="725543E5" w14:textId="49A477D0" w:rsidR="009B71EE" w:rsidRDefault="009B71EE" w:rsidP="008A15FE">
      <w:pPr>
        <w:pStyle w:val="Akapitzlist"/>
        <w:numPr>
          <w:ilvl w:val="0"/>
          <w:numId w:val="41"/>
        </w:numPr>
        <w:spacing w:line="300" w:lineRule="auto"/>
        <w:ind w:left="851" w:hanging="284"/>
        <w:rPr>
          <w:rFonts w:ascii="Tahoma" w:hAnsi="Tahoma" w:cs="Tahoma"/>
          <w:sz w:val="20"/>
          <w:szCs w:val="20"/>
        </w:rPr>
      </w:pPr>
      <w:r>
        <w:rPr>
          <w:rFonts w:ascii="Tahoma" w:hAnsi="Tahoma" w:cs="Tahoma"/>
          <w:sz w:val="20"/>
          <w:szCs w:val="20"/>
        </w:rPr>
        <w:t xml:space="preserve">Rurociąg </w:t>
      </w:r>
      <w:r w:rsidR="00421855">
        <w:rPr>
          <w:rFonts w:ascii="Tahoma" w:hAnsi="Tahoma" w:cs="Tahoma"/>
          <w:sz w:val="20"/>
          <w:szCs w:val="20"/>
        </w:rPr>
        <w:t xml:space="preserve">odcieków z </w:t>
      </w:r>
      <w:proofErr w:type="spellStart"/>
      <w:r w:rsidR="00421855">
        <w:rPr>
          <w:rFonts w:ascii="Tahoma" w:hAnsi="Tahoma" w:cs="Tahoma"/>
          <w:sz w:val="20"/>
          <w:szCs w:val="20"/>
        </w:rPr>
        <w:t>sitopiaskownika</w:t>
      </w:r>
      <w:proofErr w:type="spellEnd"/>
      <w:r w:rsidR="00421855">
        <w:rPr>
          <w:rFonts w:ascii="Tahoma" w:hAnsi="Tahoma" w:cs="Tahoma"/>
          <w:sz w:val="20"/>
          <w:szCs w:val="20"/>
        </w:rPr>
        <w:t xml:space="preserve"> i płuczki ob. Nr 2 – Pompownia </w:t>
      </w:r>
      <w:proofErr w:type="spellStart"/>
      <w:r w:rsidR="00421855">
        <w:rPr>
          <w:rFonts w:ascii="Tahoma" w:hAnsi="Tahoma" w:cs="Tahoma"/>
          <w:sz w:val="20"/>
          <w:szCs w:val="20"/>
        </w:rPr>
        <w:t>II˚</w:t>
      </w:r>
      <w:r>
        <w:rPr>
          <w:rFonts w:ascii="Tahoma" w:hAnsi="Tahoma" w:cs="Tahoma"/>
          <w:sz w:val="20"/>
          <w:szCs w:val="20"/>
        </w:rPr>
        <w:t>ob</w:t>
      </w:r>
      <w:proofErr w:type="spellEnd"/>
      <w:r>
        <w:rPr>
          <w:rFonts w:ascii="Tahoma" w:hAnsi="Tahoma" w:cs="Tahoma"/>
          <w:sz w:val="20"/>
          <w:szCs w:val="20"/>
        </w:rPr>
        <w:t xml:space="preserve">. </w:t>
      </w:r>
      <w:r w:rsidR="00DB048F">
        <w:rPr>
          <w:rFonts w:ascii="Tahoma" w:hAnsi="Tahoma" w:cs="Tahoma"/>
          <w:sz w:val="20"/>
          <w:szCs w:val="20"/>
        </w:rPr>
        <w:t>n</w:t>
      </w:r>
      <w:r>
        <w:rPr>
          <w:rFonts w:ascii="Tahoma" w:hAnsi="Tahoma" w:cs="Tahoma"/>
          <w:sz w:val="20"/>
          <w:szCs w:val="20"/>
        </w:rPr>
        <w:t xml:space="preserve">r </w:t>
      </w:r>
      <w:r w:rsidR="00421855">
        <w:rPr>
          <w:rFonts w:ascii="Tahoma" w:hAnsi="Tahoma" w:cs="Tahoma"/>
          <w:sz w:val="20"/>
          <w:szCs w:val="20"/>
        </w:rPr>
        <w:t>3</w:t>
      </w:r>
      <w:r>
        <w:rPr>
          <w:rFonts w:ascii="Tahoma" w:hAnsi="Tahoma" w:cs="Tahoma"/>
          <w:sz w:val="20"/>
          <w:szCs w:val="20"/>
        </w:rPr>
        <w:t>;</w:t>
      </w:r>
    </w:p>
    <w:p w14:paraId="45955037" w14:textId="13C2BE2F" w:rsidR="00421855" w:rsidRDefault="00421855" w:rsidP="008A15FE">
      <w:pPr>
        <w:pStyle w:val="Akapitzlist"/>
        <w:numPr>
          <w:ilvl w:val="0"/>
          <w:numId w:val="41"/>
        </w:numPr>
        <w:spacing w:line="300" w:lineRule="auto"/>
        <w:ind w:left="851" w:hanging="284"/>
        <w:rPr>
          <w:rFonts w:ascii="Tahoma" w:hAnsi="Tahoma" w:cs="Tahoma"/>
          <w:sz w:val="20"/>
          <w:szCs w:val="20"/>
        </w:rPr>
      </w:pPr>
      <w:r>
        <w:rPr>
          <w:rFonts w:ascii="Tahoma" w:hAnsi="Tahoma" w:cs="Tahoma"/>
          <w:sz w:val="20"/>
          <w:szCs w:val="20"/>
        </w:rPr>
        <w:t>Rurociąg odcieków z prasy i filtra automatycznego – ob. Nr 17 – Pompownia II˚- ob. Nr 3;</w:t>
      </w:r>
    </w:p>
    <w:p w14:paraId="3106D962" w14:textId="5FE62FDE" w:rsidR="00421855" w:rsidRDefault="00421855" w:rsidP="008A15FE">
      <w:pPr>
        <w:pStyle w:val="Akapitzlist"/>
        <w:numPr>
          <w:ilvl w:val="0"/>
          <w:numId w:val="41"/>
        </w:numPr>
        <w:spacing w:line="300" w:lineRule="auto"/>
        <w:ind w:left="851" w:hanging="284"/>
        <w:rPr>
          <w:rFonts w:ascii="Tahoma" w:hAnsi="Tahoma" w:cs="Tahoma"/>
          <w:sz w:val="20"/>
          <w:szCs w:val="20"/>
        </w:rPr>
      </w:pPr>
      <w:r>
        <w:rPr>
          <w:rFonts w:ascii="Tahoma" w:hAnsi="Tahoma" w:cs="Tahoma"/>
          <w:sz w:val="20"/>
          <w:szCs w:val="20"/>
        </w:rPr>
        <w:t xml:space="preserve">Rurociąg wód nad osadowych z KTSO – ob. Nr 13 – Pompownia </w:t>
      </w:r>
      <w:proofErr w:type="spellStart"/>
      <w:r>
        <w:rPr>
          <w:rFonts w:ascii="Tahoma" w:hAnsi="Tahoma" w:cs="Tahoma"/>
          <w:sz w:val="20"/>
          <w:szCs w:val="20"/>
        </w:rPr>
        <w:t>II˚ob</w:t>
      </w:r>
      <w:proofErr w:type="spellEnd"/>
      <w:r>
        <w:rPr>
          <w:rFonts w:ascii="Tahoma" w:hAnsi="Tahoma" w:cs="Tahoma"/>
          <w:sz w:val="20"/>
          <w:szCs w:val="20"/>
        </w:rPr>
        <w:t>. Nr 3;</w:t>
      </w:r>
    </w:p>
    <w:p w14:paraId="3F8802F4" w14:textId="06511BD0" w:rsidR="00421855" w:rsidRDefault="00E1777A" w:rsidP="008A15FE">
      <w:pPr>
        <w:pStyle w:val="Akapitzlist"/>
        <w:numPr>
          <w:ilvl w:val="0"/>
          <w:numId w:val="41"/>
        </w:numPr>
        <w:spacing w:line="300" w:lineRule="auto"/>
        <w:ind w:left="851" w:hanging="284"/>
        <w:rPr>
          <w:rFonts w:ascii="Tahoma" w:hAnsi="Tahoma" w:cs="Tahoma"/>
          <w:sz w:val="20"/>
          <w:szCs w:val="20"/>
        </w:rPr>
      </w:pPr>
      <w:r>
        <w:rPr>
          <w:rFonts w:ascii="Tahoma" w:hAnsi="Tahoma" w:cs="Tahoma"/>
          <w:sz w:val="20"/>
          <w:szCs w:val="20"/>
        </w:rPr>
        <w:t xml:space="preserve">Rurociąg odcieków z </w:t>
      </w:r>
      <w:proofErr w:type="spellStart"/>
      <w:r>
        <w:rPr>
          <w:rFonts w:ascii="Tahoma" w:hAnsi="Tahoma" w:cs="Tahoma"/>
          <w:sz w:val="20"/>
          <w:szCs w:val="20"/>
        </w:rPr>
        <w:t>biofiltra</w:t>
      </w:r>
      <w:proofErr w:type="spellEnd"/>
      <w:r>
        <w:rPr>
          <w:rFonts w:ascii="Tahoma" w:hAnsi="Tahoma" w:cs="Tahoma"/>
          <w:sz w:val="20"/>
          <w:szCs w:val="20"/>
        </w:rPr>
        <w:t xml:space="preserve"> ob. Nr 20 – Pompownia II˚ ob. Nr 3;</w:t>
      </w:r>
    </w:p>
    <w:p w14:paraId="70A4AD96" w14:textId="1A888375" w:rsidR="00E1777A" w:rsidRDefault="00E1777A" w:rsidP="008A15FE">
      <w:pPr>
        <w:pStyle w:val="Akapitzlist"/>
        <w:numPr>
          <w:ilvl w:val="0"/>
          <w:numId w:val="41"/>
        </w:numPr>
        <w:spacing w:line="300" w:lineRule="auto"/>
        <w:ind w:left="851" w:hanging="284"/>
        <w:rPr>
          <w:rFonts w:ascii="Tahoma" w:hAnsi="Tahoma" w:cs="Tahoma"/>
          <w:sz w:val="20"/>
          <w:szCs w:val="20"/>
        </w:rPr>
      </w:pPr>
      <w:r>
        <w:rPr>
          <w:rFonts w:ascii="Tahoma" w:hAnsi="Tahoma" w:cs="Tahoma"/>
          <w:sz w:val="20"/>
          <w:szCs w:val="20"/>
        </w:rPr>
        <w:t>Rurociąg części pływających  ob. Nr 8.1 i 8.2 – Pompownia II˚ ob. Nr 3;</w:t>
      </w:r>
    </w:p>
    <w:p w14:paraId="0227DCB9" w14:textId="2199AC31" w:rsidR="00E1777A" w:rsidRDefault="00E1777A" w:rsidP="008A15FE">
      <w:pPr>
        <w:pStyle w:val="Akapitzlist"/>
        <w:numPr>
          <w:ilvl w:val="0"/>
          <w:numId w:val="41"/>
        </w:numPr>
        <w:spacing w:line="300" w:lineRule="auto"/>
        <w:ind w:left="851" w:hanging="284"/>
        <w:rPr>
          <w:rFonts w:ascii="Tahoma" w:hAnsi="Tahoma" w:cs="Tahoma"/>
          <w:sz w:val="20"/>
          <w:szCs w:val="20"/>
        </w:rPr>
      </w:pPr>
      <w:r>
        <w:rPr>
          <w:rFonts w:ascii="Tahoma" w:hAnsi="Tahoma" w:cs="Tahoma"/>
          <w:sz w:val="20"/>
          <w:szCs w:val="20"/>
        </w:rPr>
        <w:t>Rurociąg spustowy ze stacji PIX ob. Nr 12 – Pompownia II˚ ob. Nr 3;</w:t>
      </w:r>
    </w:p>
    <w:p w14:paraId="1F6F9657" w14:textId="1B855207" w:rsidR="00E1777A" w:rsidRDefault="00E1777A" w:rsidP="008A15FE">
      <w:pPr>
        <w:pStyle w:val="Akapitzlist"/>
        <w:numPr>
          <w:ilvl w:val="0"/>
          <w:numId w:val="41"/>
        </w:numPr>
        <w:spacing w:line="300" w:lineRule="auto"/>
        <w:ind w:left="851" w:hanging="284"/>
        <w:rPr>
          <w:rFonts w:ascii="Tahoma" w:hAnsi="Tahoma" w:cs="Tahoma"/>
          <w:sz w:val="20"/>
          <w:szCs w:val="20"/>
        </w:rPr>
      </w:pPr>
      <w:r>
        <w:rPr>
          <w:rFonts w:ascii="Tahoma" w:hAnsi="Tahoma" w:cs="Tahoma"/>
          <w:sz w:val="20"/>
          <w:szCs w:val="20"/>
        </w:rPr>
        <w:t>Rurociąg ścieków oczyszczonych ob. Nr 8.1 i 2 – Pompownia ścieków oczyszczonych ob. Nr 9</w:t>
      </w:r>
    </w:p>
    <w:p w14:paraId="43D7DF13" w14:textId="0713BCD7" w:rsidR="009B71EE" w:rsidRDefault="009B71EE" w:rsidP="008A15FE">
      <w:pPr>
        <w:pStyle w:val="Akapitzlist"/>
        <w:numPr>
          <w:ilvl w:val="0"/>
          <w:numId w:val="41"/>
        </w:numPr>
        <w:spacing w:line="300" w:lineRule="auto"/>
        <w:ind w:left="851" w:hanging="284"/>
        <w:rPr>
          <w:rFonts w:ascii="Tahoma" w:hAnsi="Tahoma" w:cs="Tahoma"/>
          <w:sz w:val="20"/>
          <w:szCs w:val="20"/>
        </w:rPr>
      </w:pPr>
      <w:r>
        <w:rPr>
          <w:rFonts w:ascii="Tahoma" w:hAnsi="Tahoma" w:cs="Tahoma"/>
          <w:sz w:val="20"/>
          <w:szCs w:val="20"/>
        </w:rPr>
        <w:t xml:space="preserve">Rurociąg </w:t>
      </w:r>
      <w:r w:rsidR="00E1777A">
        <w:rPr>
          <w:rFonts w:ascii="Tahoma" w:hAnsi="Tahoma" w:cs="Tahoma"/>
          <w:sz w:val="20"/>
          <w:szCs w:val="20"/>
        </w:rPr>
        <w:t xml:space="preserve">ścieków oczyszczonych </w:t>
      </w:r>
      <w:r>
        <w:rPr>
          <w:rFonts w:ascii="Tahoma" w:hAnsi="Tahoma" w:cs="Tahoma"/>
          <w:sz w:val="20"/>
          <w:szCs w:val="20"/>
        </w:rPr>
        <w:t xml:space="preserve"> ob. </w:t>
      </w:r>
      <w:r w:rsidR="00DB048F">
        <w:rPr>
          <w:rFonts w:ascii="Tahoma" w:hAnsi="Tahoma" w:cs="Tahoma"/>
          <w:sz w:val="20"/>
          <w:szCs w:val="20"/>
        </w:rPr>
        <w:t>n</w:t>
      </w:r>
      <w:r>
        <w:rPr>
          <w:rFonts w:ascii="Tahoma" w:hAnsi="Tahoma" w:cs="Tahoma"/>
          <w:sz w:val="20"/>
          <w:szCs w:val="20"/>
        </w:rPr>
        <w:t xml:space="preserve">r </w:t>
      </w:r>
      <w:r w:rsidR="00E1777A">
        <w:rPr>
          <w:rFonts w:ascii="Tahoma" w:hAnsi="Tahoma" w:cs="Tahoma"/>
          <w:sz w:val="20"/>
          <w:szCs w:val="20"/>
        </w:rPr>
        <w:t>9</w:t>
      </w:r>
      <w:r>
        <w:rPr>
          <w:rFonts w:ascii="Tahoma" w:hAnsi="Tahoma" w:cs="Tahoma"/>
          <w:sz w:val="20"/>
          <w:szCs w:val="20"/>
        </w:rPr>
        <w:t xml:space="preserve"> – </w:t>
      </w:r>
      <w:r w:rsidR="00E1777A">
        <w:rPr>
          <w:rFonts w:ascii="Tahoma" w:hAnsi="Tahoma" w:cs="Tahoma"/>
          <w:sz w:val="20"/>
          <w:szCs w:val="20"/>
        </w:rPr>
        <w:t>ob. Nr 10</w:t>
      </w:r>
      <w:r>
        <w:rPr>
          <w:rFonts w:ascii="Tahoma" w:hAnsi="Tahoma" w:cs="Tahoma"/>
          <w:sz w:val="20"/>
          <w:szCs w:val="20"/>
        </w:rPr>
        <w:t>;</w:t>
      </w:r>
    </w:p>
    <w:p w14:paraId="1B4047FE" w14:textId="6EE74D61" w:rsidR="00E1777A" w:rsidRDefault="00E1777A" w:rsidP="008A15FE">
      <w:pPr>
        <w:pStyle w:val="Akapitzlist"/>
        <w:numPr>
          <w:ilvl w:val="0"/>
          <w:numId w:val="41"/>
        </w:numPr>
        <w:spacing w:line="300" w:lineRule="auto"/>
        <w:ind w:left="851" w:hanging="284"/>
        <w:rPr>
          <w:rFonts w:ascii="Tahoma" w:hAnsi="Tahoma" w:cs="Tahoma"/>
          <w:sz w:val="20"/>
          <w:szCs w:val="20"/>
        </w:rPr>
      </w:pPr>
      <w:r>
        <w:rPr>
          <w:rFonts w:ascii="Tahoma" w:hAnsi="Tahoma" w:cs="Tahoma"/>
          <w:sz w:val="20"/>
          <w:szCs w:val="20"/>
        </w:rPr>
        <w:t>Rurociąg ścieków oczyszczonych ob. Nr 10 – istniejący kolektor odpływowy do odbiornika;</w:t>
      </w:r>
    </w:p>
    <w:p w14:paraId="1334873E" w14:textId="05DCECE9" w:rsidR="00953057" w:rsidRDefault="00953057" w:rsidP="00FB21EB">
      <w:pPr>
        <w:pStyle w:val="Akapitzlist"/>
        <w:numPr>
          <w:ilvl w:val="0"/>
          <w:numId w:val="23"/>
        </w:numPr>
        <w:spacing w:line="300" w:lineRule="auto"/>
        <w:rPr>
          <w:rFonts w:ascii="Tahoma" w:hAnsi="Tahoma" w:cs="Tahoma"/>
          <w:sz w:val="20"/>
          <w:szCs w:val="20"/>
        </w:rPr>
      </w:pPr>
      <w:r>
        <w:rPr>
          <w:rFonts w:ascii="Tahoma" w:hAnsi="Tahoma" w:cs="Tahoma"/>
          <w:sz w:val="20"/>
          <w:szCs w:val="20"/>
        </w:rPr>
        <w:t>Tłocznych:</w:t>
      </w:r>
    </w:p>
    <w:p w14:paraId="5AE9D8F1" w14:textId="7E1BF0E4" w:rsidR="000D2E07" w:rsidRDefault="000D2E07" w:rsidP="00FB21EB">
      <w:pPr>
        <w:pStyle w:val="Akapitzlist"/>
        <w:numPr>
          <w:ilvl w:val="0"/>
          <w:numId w:val="42"/>
        </w:numPr>
        <w:spacing w:line="300" w:lineRule="auto"/>
        <w:ind w:left="993" w:hanging="284"/>
        <w:rPr>
          <w:rFonts w:ascii="Tahoma" w:hAnsi="Tahoma" w:cs="Tahoma"/>
          <w:sz w:val="20"/>
          <w:szCs w:val="20"/>
        </w:rPr>
      </w:pPr>
      <w:r>
        <w:rPr>
          <w:rFonts w:ascii="Tahoma" w:hAnsi="Tahoma" w:cs="Tahoma"/>
          <w:sz w:val="20"/>
          <w:szCs w:val="20"/>
        </w:rPr>
        <w:t xml:space="preserve">Tłoczny ścieków surowych ob. </w:t>
      </w:r>
      <w:r w:rsidR="00DB048F">
        <w:rPr>
          <w:rFonts w:ascii="Tahoma" w:hAnsi="Tahoma" w:cs="Tahoma"/>
          <w:sz w:val="20"/>
          <w:szCs w:val="20"/>
        </w:rPr>
        <w:t>n</w:t>
      </w:r>
      <w:r>
        <w:rPr>
          <w:rFonts w:ascii="Tahoma" w:hAnsi="Tahoma" w:cs="Tahoma"/>
          <w:sz w:val="20"/>
          <w:szCs w:val="20"/>
        </w:rPr>
        <w:t>r 1</w:t>
      </w:r>
      <w:r w:rsidR="00E1777A">
        <w:rPr>
          <w:rFonts w:ascii="Tahoma" w:hAnsi="Tahoma" w:cs="Tahoma"/>
          <w:sz w:val="20"/>
          <w:szCs w:val="20"/>
        </w:rPr>
        <w:t xml:space="preserve"> Pompownia I˚</w:t>
      </w:r>
      <w:r>
        <w:rPr>
          <w:rFonts w:ascii="Tahoma" w:hAnsi="Tahoma" w:cs="Tahoma"/>
          <w:sz w:val="20"/>
          <w:szCs w:val="20"/>
        </w:rPr>
        <w:t xml:space="preserve"> – ob. </w:t>
      </w:r>
      <w:r w:rsidR="00DB048F">
        <w:rPr>
          <w:rFonts w:ascii="Tahoma" w:hAnsi="Tahoma" w:cs="Tahoma"/>
          <w:sz w:val="20"/>
          <w:szCs w:val="20"/>
        </w:rPr>
        <w:t>n</w:t>
      </w:r>
      <w:r>
        <w:rPr>
          <w:rFonts w:ascii="Tahoma" w:hAnsi="Tahoma" w:cs="Tahoma"/>
          <w:sz w:val="20"/>
          <w:szCs w:val="20"/>
        </w:rPr>
        <w:t xml:space="preserve">r </w:t>
      </w:r>
      <w:r w:rsidR="00E1777A">
        <w:rPr>
          <w:rFonts w:ascii="Tahoma" w:hAnsi="Tahoma" w:cs="Tahoma"/>
          <w:sz w:val="20"/>
          <w:szCs w:val="20"/>
        </w:rPr>
        <w:t xml:space="preserve">2 </w:t>
      </w:r>
      <w:proofErr w:type="spellStart"/>
      <w:r w:rsidR="00E1777A">
        <w:rPr>
          <w:rFonts w:ascii="Tahoma" w:hAnsi="Tahoma" w:cs="Tahoma"/>
          <w:sz w:val="20"/>
          <w:szCs w:val="20"/>
        </w:rPr>
        <w:t>sitopiaskownik</w:t>
      </w:r>
      <w:proofErr w:type="spellEnd"/>
      <w:r w:rsidR="00E1777A">
        <w:rPr>
          <w:rFonts w:ascii="Tahoma" w:hAnsi="Tahoma" w:cs="Tahoma"/>
          <w:sz w:val="20"/>
          <w:szCs w:val="20"/>
        </w:rPr>
        <w:t xml:space="preserve"> </w:t>
      </w:r>
      <w:r>
        <w:rPr>
          <w:rFonts w:ascii="Tahoma" w:hAnsi="Tahoma" w:cs="Tahoma"/>
          <w:sz w:val="20"/>
          <w:szCs w:val="20"/>
        </w:rPr>
        <w:t>;</w:t>
      </w:r>
    </w:p>
    <w:p w14:paraId="6B32B868" w14:textId="6F79DDBE" w:rsidR="000D2E07" w:rsidRDefault="000D2E07" w:rsidP="00FB21EB">
      <w:pPr>
        <w:pStyle w:val="Akapitzlist"/>
        <w:numPr>
          <w:ilvl w:val="0"/>
          <w:numId w:val="42"/>
        </w:numPr>
        <w:spacing w:line="300" w:lineRule="auto"/>
        <w:ind w:left="993" w:hanging="284"/>
        <w:rPr>
          <w:rFonts w:ascii="Tahoma" w:hAnsi="Tahoma" w:cs="Tahoma"/>
          <w:sz w:val="20"/>
          <w:szCs w:val="20"/>
        </w:rPr>
      </w:pPr>
      <w:r>
        <w:rPr>
          <w:rFonts w:ascii="Tahoma" w:hAnsi="Tahoma" w:cs="Tahoma"/>
          <w:sz w:val="20"/>
          <w:szCs w:val="20"/>
        </w:rPr>
        <w:t xml:space="preserve">Tłoczny ścieków </w:t>
      </w:r>
      <w:r w:rsidR="00E1777A">
        <w:rPr>
          <w:rFonts w:ascii="Tahoma" w:hAnsi="Tahoma" w:cs="Tahoma"/>
          <w:sz w:val="20"/>
          <w:szCs w:val="20"/>
        </w:rPr>
        <w:t xml:space="preserve">surowych z Pompowni II˚ </w:t>
      </w:r>
      <w:r>
        <w:rPr>
          <w:rFonts w:ascii="Tahoma" w:hAnsi="Tahoma" w:cs="Tahoma"/>
          <w:sz w:val="20"/>
          <w:szCs w:val="20"/>
        </w:rPr>
        <w:t xml:space="preserve">ob. </w:t>
      </w:r>
      <w:r w:rsidR="00DB048F">
        <w:rPr>
          <w:rFonts w:ascii="Tahoma" w:hAnsi="Tahoma" w:cs="Tahoma"/>
          <w:sz w:val="20"/>
          <w:szCs w:val="20"/>
        </w:rPr>
        <w:t>n</w:t>
      </w:r>
      <w:r>
        <w:rPr>
          <w:rFonts w:ascii="Tahoma" w:hAnsi="Tahoma" w:cs="Tahoma"/>
          <w:sz w:val="20"/>
          <w:szCs w:val="20"/>
        </w:rPr>
        <w:t xml:space="preserve">r </w:t>
      </w:r>
      <w:r w:rsidR="00E1777A">
        <w:rPr>
          <w:rFonts w:ascii="Tahoma" w:hAnsi="Tahoma" w:cs="Tahoma"/>
          <w:sz w:val="20"/>
          <w:szCs w:val="20"/>
        </w:rPr>
        <w:t>3</w:t>
      </w:r>
      <w:r w:rsidR="00DB048F">
        <w:rPr>
          <w:rFonts w:ascii="Tahoma" w:hAnsi="Tahoma" w:cs="Tahoma"/>
          <w:sz w:val="20"/>
          <w:szCs w:val="20"/>
        </w:rPr>
        <w:t xml:space="preserve"> </w:t>
      </w:r>
      <w:r w:rsidR="00E1777A">
        <w:rPr>
          <w:rFonts w:ascii="Tahoma" w:hAnsi="Tahoma" w:cs="Tahoma"/>
          <w:sz w:val="20"/>
          <w:szCs w:val="20"/>
        </w:rPr>
        <w:t>–</w:t>
      </w:r>
      <w:r>
        <w:rPr>
          <w:rFonts w:ascii="Tahoma" w:hAnsi="Tahoma" w:cs="Tahoma"/>
          <w:sz w:val="20"/>
          <w:szCs w:val="20"/>
        </w:rPr>
        <w:t xml:space="preserve"> </w:t>
      </w:r>
      <w:r w:rsidR="00E1777A">
        <w:rPr>
          <w:rFonts w:ascii="Tahoma" w:hAnsi="Tahoma" w:cs="Tahoma"/>
          <w:sz w:val="20"/>
          <w:szCs w:val="20"/>
        </w:rPr>
        <w:t xml:space="preserve">Ob. Nr 4 </w:t>
      </w:r>
      <w:r>
        <w:rPr>
          <w:rFonts w:ascii="Tahoma" w:hAnsi="Tahoma" w:cs="Tahoma"/>
          <w:sz w:val="20"/>
          <w:szCs w:val="20"/>
        </w:rPr>
        <w:t>;</w:t>
      </w:r>
    </w:p>
    <w:p w14:paraId="3271A3D8" w14:textId="77777777" w:rsidR="000D2E07" w:rsidRPr="00A932A5" w:rsidRDefault="000D2E07" w:rsidP="000D2E07">
      <w:pPr>
        <w:spacing w:line="360" w:lineRule="auto"/>
        <w:rPr>
          <w:rFonts w:ascii="Tahoma" w:hAnsi="Tahoma" w:cs="Tahoma"/>
          <w:sz w:val="20"/>
          <w:szCs w:val="20"/>
          <w:u w:val="single"/>
        </w:rPr>
      </w:pPr>
      <w:r w:rsidRPr="00A932A5">
        <w:rPr>
          <w:rFonts w:ascii="Tahoma" w:hAnsi="Tahoma" w:cs="Tahoma"/>
          <w:sz w:val="20"/>
          <w:szCs w:val="20"/>
          <w:u w:val="single"/>
        </w:rPr>
        <w:t>Rurociągi osadowe.</w:t>
      </w:r>
    </w:p>
    <w:p w14:paraId="07796896" w14:textId="4B9FB345" w:rsidR="000D2E07" w:rsidRDefault="000D2E07" w:rsidP="000D2E07">
      <w:pPr>
        <w:spacing w:line="360" w:lineRule="auto"/>
        <w:rPr>
          <w:rFonts w:ascii="Tahoma" w:hAnsi="Tahoma" w:cs="Tahoma"/>
          <w:sz w:val="20"/>
          <w:szCs w:val="20"/>
        </w:rPr>
      </w:pPr>
      <w:r>
        <w:rPr>
          <w:rFonts w:ascii="Tahoma" w:hAnsi="Tahoma" w:cs="Tahoma"/>
          <w:sz w:val="20"/>
          <w:szCs w:val="20"/>
        </w:rPr>
        <w:t xml:space="preserve">W ramach rozbudowy </w:t>
      </w:r>
      <w:r w:rsidR="00332163">
        <w:rPr>
          <w:rFonts w:ascii="Tahoma" w:hAnsi="Tahoma" w:cs="Tahoma"/>
          <w:sz w:val="20"/>
          <w:szCs w:val="20"/>
        </w:rPr>
        <w:t xml:space="preserve">przewiduje się budowę </w:t>
      </w:r>
      <w:r w:rsidRPr="000D2E07">
        <w:rPr>
          <w:rFonts w:ascii="Tahoma" w:hAnsi="Tahoma" w:cs="Tahoma"/>
          <w:sz w:val="20"/>
          <w:szCs w:val="20"/>
        </w:rPr>
        <w:t xml:space="preserve"> </w:t>
      </w:r>
      <w:r w:rsidR="00332163">
        <w:rPr>
          <w:rFonts w:ascii="Tahoma" w:hAnsi="Tahoma" w:cs="Tahoma"/>
          <w:sz w:val="20"/>
          <w:szCs w:val="20"/>
        </w:rPr>
        <w:t>rurociągów osadowych grawitacyjnych i tłocznych :</w:t>
      </w:r>
    </w:p>
    <w:p w14:paraId="48AD3AD4" w14:textId="238A6228" w:rsidR="00332163" w:rsidRDefault="00332163" w:rsidP="004560D3">
      <w:pPr>
        <w:pStyle w:val="Akapitzlist"/>
        <w:numPr>
          <w:ilvl w:val="0"/>
          <w:numId w:val="23"/>
        </w:numPr>
        <w:spacing w:line="300" w:lineRule="auto"/>
        <w:ind w:left="567" w:hanging="207"/>
        <w:rPr>
          <w:rFonts w:ascii="Tahoma" w:hAnsi="Tahoma" w:cs="Tahoma"/>
          <w:sz w:val="20"/>
          <w:szCs w:val="20"/>
        </w:rPr>
      </w:pPr>
      <w:r>
        <w:rPr>
          <w:rFonts w:ascii="Tahoma" w:hAnsi="Tahoma" w:cs="Tahoma"/>
          <w:sz w:val="20"/>
          <w:szCs w:val="20"/>
        </w:rPr>
        <w:t>Grawitacyjne:</w:t>
      </w:r>
    </w:p>
    <w:p w14:paraId="0EE470A6" w14:textId="2E203A63" w:rsidR="00332163" w:rsidRDefault="00332163" w:rsidP="004560D3">
      <w:pPr>
        <w:pStyle w:val="Akapitzlist"/>
        <w:numPr>
          <w:ilvl w:val="0"/>
          <w:numId w:val="43"/>
        </w:numPr>
        <w:spacing w:line="300" w:lineRule="auto"/>
        <w:ind w:left="567" w:hanging="207"/>
        <w:rPr>
          <w:rFonts w:ascii="Tahoma" w:hAnsi="Tahoma" w:cs="Tahoma"/>
          <w:sz w:val="20"/>
          <w:szCs w:val="20"/>
        </w:rPr>
      </w:pPr>
      <w:r>
        <w:rPr>
          <w:rFonts w:ascii="Tahoma" w:hAnsi="Tahoma" w:cs="Tahoma"/>
          <w:sz w:val="20"/>
          <w:szCs w:val="20"/>
        </w:rPr>
        <w:t>Rurociąg</w:t>
      </w:r>
      <w:r w:rsidR="004560D3">
        <w:rPr>
          <w:rFonts w:ascii="Tahoma" w:hAnsi="Tahoma" w:cs="Tahoma"/>
          <w:sz w:val="20"/>
          <w:szCs w:val="20"/>
        </w:rPr>
        <w:t>i przelewowe z KTSO ob. Nr 13 – Pompownia osadów ustabilizowanych ob. Nr 15</w:t>
      </w:r>
      <w:r>
        <w:rPr>
          <w:rFonts w:ascii="Tahoma" w:hAnsi="Tahoma" w:cs="Tahoma"/>
          <w:sz w:val="20"/>
          <w:szCs w:val="20"/>
        </w:rPr>
        <w:t>;</w:t>
      </w:r>
    </w:p>
    <w:p w14:paraId="45401A36" w14:textId="1147ED31" w:rsidR="00332163" w:rsidRDefault="004560D3" w:rsidP="004560D3">
      <w:pPr>
        <w:pStyle w:val="Akapitzlist"/>
        <w:numPr>
          <w:ilvl w:val="0"/>
          <w:numId w:val="43"/>
        </w:numPr>
        <w:spacing w:line="300" w:lineRule="auto"/>
        <w:ind w:left="567" w:hanging="207"/>
        <w:rPr>
          <w:rFonts w:ascii="Tahoma" w:hAnsi="Tahoma" w:cs="Tahoma"/>
          <w:sz w:val="20"/>
          <w:szCs w:val="20"/>
        </w:rPr>
      </w:pPr>
      <w:r>
        <w:rPr>
          <w:rFonts w:ascii="Tahoma" w:hAnsi="Tahoma" w:cs="Tahoma"/>
          <w:sz w:val="20"/>
          <w:szCs w:val="20"/>
        </w:rPr>
        <w:t>Rurociąg grawitacyjny osadu ustabilizowanego ob. Nr 16 – ob. Nr 17</w:t>
      </w:r>
      <w:r w:rsidR="00746828">
        <w:rPr>
          <w:rFonts w:ascii="Tahoma" w:hAnsi="Tahoma" w:cs="Tahoma"/>
          <w:sz w:val="20"/>
          <w:szCs w:val="20"/>
        </w:rPr>
        <w:t>;</w:t>
      </w:r>
    </w:p>
    <w:p w14:paraId="7B396131" w14:textId="4F14E284" w:rsidR="00746828" w:rsidRDefault="004560D3" w:rsidP="004560D3">
      <w:pPr>
        <w:pStyle w:val="Akapitzlist"/>
        <w:numPr>
          <w:ilvl w:val="0"/>
          <w:numId w:val="43"/>
        </w:numPr>
        <w:spacing w:line="300" w:lineRule="auto"/>
        <w:ind w:left="567" w:hanging="207"/>
        <w:rPr>
          <w:rFonts w:ascii="Tahoma" w:hAnsi="Tahoma" w:cs="Tahoma"/>
          <w:sz w:val="20"/>
          <w:szCs w:val="20"/>
        </w:rPr>
      </w:pPr>
      <w:r>
        <w:rPr>
          <w:rFonts w:ascii="Tahoma" w:hAnsi="Tahoma" w:cs="Tahoma"/>
          <w:sz w:val="20"/>
          <w:szCs w:val="20"/>
        </w:rPr>
        <w:t>Rurociągi osadów/ścieków z ob. Nr 6 – do reaktorów biologicznych ob. Nr 7.1i2;</w:t>
      </w:r>
    </w:p>
    <w:p w14:paraId="2E498754" w14:textId="0D241CF8" w:rsidR="00746828" w:rsidRDefault="004560D3" w:rsidP="004560D3">
      <w:pPr>
        <w:pStyle w:val="Akapitzlist"/>
        <w:numPr>
          <w:ilvl w:val="0"/>
          <w:numId w:val="43"/>
        </w:numPr>
        <w:spacing w:line="300" w:lineRule="auto"/>
        <w:ind w:left="567" w:hanging="207"/>
        <w:rPr>
          <w:rFonts w:ascii="Tahoma" w:hAnsi="Tahoma" w:cs="Tahoma"/>
          <w:sz w:val="20"/>
          <w:szCs w:val="20"/>
        </w:rPr>
      </w:pPr>
      <w:r>
        <w:rPr>
          <w:rFonts w:ascii="Tahoma" w:hAnsi="Tahoma" w:cs="Tahoma"/>
          <w:sz w:val="20"/>
          <w:szCs w:val="20"/>
        </w:rPr>
        <w:t>Rurociąg osadu z osadników wtórnych ob. Nr 8.1 i 2 – Ob.nr 6;</w:t>
      </w:r>
    </w:p>
    <w:p w14:paraId="3F5AB87B" w14:textId="78133863" w:rsidR="00746828" w:rsidRDefault="00A159F2" w:rsidP="004560D3">
      <w:pPr>
        <w:pStyle w:val="Akapitzlist"/>
        <w:numPr>
          <w:ilvl w:val="0"/>
          <w:numId w:val="23"/>
        </w:numPr>
        <w:spacing w:line="300" w:lineRule="auto"/>
        <w:ind w:left="567" w:hanging="207"/>
        <w:rPr>
          <w:rFonts w:ascii="Tahoma" w:hAnsi="Tahoma" w:cs="Tahoma"/>
          <w:sz w:val="20"/>
          <w:szCs w:val="20"/>
        </w:rPr>
      </w:pPr>
      <w:r>
        <w:rPr>
          <w:rFonts w:ascii="Tahoma" w:hAnsi="Tahoma" w:cs="Tahoma"/>
          <w:sz w:val="20"/>
          <w:szCs w:val="20"/>
        </w:rPr>
        <w:t>Tłocznych:</w:t>
      </w:r>
    </w:p>
    <w:p w14:paraId="76CE80A8" w14:textId="5655F64C" w:rsidR="00A159F2" w:rsidRDefault="004560D3" w:rsidP="004560D3">
      <w:pPr>
        <w:pStyle w:val="Akapitzlist"/>
        <w:numPr>
          <w:ilvl w:val="0"/>
          <w:numId w:val="44"/>
        </w:numPr>
        <w:spacing w:line="300" w:lineRule="auto"/>
        <w:ind w:left="567" w:hanging="207"/>
        <w:rPr>
          <w:rFonts w:ascii="Tahoma" w:hAnsi="Tahoma" w:cs="Tahoma"/>
          <w:sz w:val="20"/>
          <w:szCs w:val="20"/>
        </w:rPr>
      </w:pPr>
      <w:r>
        <w:rPr>
          <w:rFonts w:ascii="Tahoma" w:hAnsi="Tahoma" w:cs="Tahoma"/>
          <w:sz w:val="20"/>
          <w:szCs w:val="20"/>
        </w:rPr>
        <w:t>Osadu nadmiernego z ob. Nr 6 – KTSO ob. Nr 13;</w:t>
      </w:r>
    </w:p>
    <w:p w14:paraId="0B2103E5" w14:textId="5E796C0F" w:rsidR="00A159F2" w:rsidRDefault="004560D3" w:rsidP="004560D3">
      <w:pPr>
        <w:pStyle w:val="Akapitzlist"/>
        <w:numPr>
          <w:ilvl w:val="0"/>
          <w:numId w:val="44"/>
        </w:numPr>
        <w:spacing w:line="300" w:lineRule="auto"/>
        <w:ind w:left="567" w:hanging="207"/>
        <w:rPr>
          <w:rFonts w:ascii="Tahoma" w:hAnsi="Tahoma" w:cs="Tahoma"/>
          <w:sz w:val="20"/>
          <w:szCs w:val="20"/>
        </w:rPr>
      </w:pPr>
      <w:r>
        <w:rPr>
          <w:rFonts w:ascii="Tahoma" w:hAnsi="Tahoma" w:cs="Tahoma"/>
          <w:sz w:val="20"/>
          <w:szCs w:val="20"/>
        </w:rPr>
        <w:t>Osadu ustabilizowanego z ob. Nr 15–Zbiornika buforowego osadu ustabilizowanego ob. Nr 16</w:t>
      </w:r>
      <w:r w:rsidR="00A159F2">
        <w:rPr>
          <w:rFonts w:ascii="Tahoma" w:hAnsi="Tahoma" w:cs="Tahoma"/>
          <w:sz w:val="20"/>
          <w:szCs w:val="20"/>
        </w:rPr>
        <w:t>;</w:t>
      </w:r>
    </w:p>
    <w:p w14:paraId="73335463" w14:textId="0542A3B9" w:rsidR="004560D3" w:rsidRPr="004560D3" w:rsidRDefault="004560D3" w:rsidP="004560D3">
      <w:pPr>
        <w:spacing w:line="300" w:lineRule="auto"/>
        <w:rPr>
          <w:rFonts w:ascii="Tahoma" w:hAnsi="Tahoma" w:cs="Tahoma"/>
          <w:sz w:val="20"/>
          <w:szCs w:val="20"/>
          <w:u w:val="single"/>
        </w:rPr>
      </w:pPr>
      <w:r w:rsidRPr="004560D3">
        <w:rPr>
          <w:rFonts w:ascii="Tahoma" w:hAnsi="Tahoma" w:cs="Tahoma"/>
          <w:sz w:val="20"/>
          <w:szCs w:val="20"/>
          <w:u w:val="single"/>
        </w:rPr>
        <w:t>Rurociągi powietrza złowonnego.</w:t>
      </w:r>
    </w:p>
    <w:p w14:paraId="688F9F8F" w14:textId="09A73A36" w:rsidR="004560D3" w:rsidRDefault="004560D3" w:rsidP="004560D3">
      <w:pPr>
        <w:pStyle w:val="Akapitzlist"/>
        <w:numPr>
          <w:ilvl w:val="0"/>
          <w:numId w:val="51"/>
        </w:numPr>
        <w:spacing w:line="300" w:lineRule="auto"/>
        <w:rPr>
          <w:rFonts w:ascii="Tahoma" w:hAnsi="Tahoma" w:cs="Tahoma"/>
          <w:sz w:val="20"/>
          <w:szCs w:val="20"/>
        </w:rPr>
      </w:pPr>
      <w:r>
        <w:rPr>
          <w:rFonts w:ascii="Tahoma" w:hAnsi="Tahoma" w:cs="Tahoma"/>
          <w:sz w:val="20"/>
          <w:szCs w:val="20"/>
        </w:rPr>
        <w:t xml:space="preserve">Rurociąg z ob. Nr 17 do </w:t>
      </w:r>
      <w:proofErr w:type="spellStart"/>
      <w:r>
        <w:rPr>
          <w:rFonts w:ascii="Tahoma" w:hAnsi="Tahoma" w:cs="Tahoma"/>
          <w:sz w:val="20"/>
          <w:szCs w:val="20"/>
        </w:rPr>
        <w:t>Biofiltra</w:t>
      </w:r>
      <w:proofErr w:type="spellEnd"/>
      <w:r>
        <w:rPr>
          <w:rFonts w:ascii="Tahoma" w:hAnsi="Tahoma" w:cs="Tahoma"/>
          <w:sz w:val="20"/>
          <w:szCs w:val="20"/>
        </w:rPr>
        <w:t xml:space="preserve"> </w:t>
      </w:r>
      <w:proofErr w:type="spellStart"/>
      <w:r>
        <w:rPr>
          <w:rFonts w:ascii="Tahoma" w:hAnsi="Tahoma" w:cs="Tahoma"/>
          <w:sz w:val="20"/>
          <w:szCs w:val="20"/>
        </w:rPr>
        <w:t>istn</w:t>
      </w:r>
      <w:proofErr w:type="spellEnd"/>
      <w:r>
        <w:rPr>
          <w:rFonts w:ascii="Tahoma" w:hAnsi="Tahoma" w:cs="Tahoma"/>
          <w:sz w:val="20"/>
          <w:szCs w:val="20"/>
        </w:rPr>
        <w:t>. ob. Nr 19;</w:t>
      </w:r>
    </w:p>
    <w:p w14:paraId="6F70E3D5" w14:textId="7435A47A" w:rsidR="004560D3" w:rsidRDefault="004560D3" w:rsidP="004560D3">
      <w:pPr>
        <w:pStyle w:val="Akapitzlist"/>
        <w:numPr>
          <w:ilvl w:val="0"/>
          <w:numId w:val="51"/>
        </w:numPr>
        <w:spacing w:line="300" w:lineRule="auto"/>
        <w:rPr>
          <w:rFonts w:ascii="Tahoma" w:hAnsi="Tahoma" w:cs="Tahoma"/>
          <w:sz w:val="20"/>
          <w:szCs w:val="20"/>
        </w:rPr>
      </w:pPr>
      <w:r>
        <w:rPr>
          <w:rFonts w:ascii="Tahoma" w:hAnsi="Tahoma" w:cs="Tahoma"/>
          <w:sz w:val="20"/>
          <w:szCs w:val="20"/>
        </w:rPr>
        <w:t xml:space="preserve">Rurociąg z ob. Nr 16 do </w:t>
      </w:r>
      <w:proofErr w:type="spellStart"/>
      <w:r>
        <w:rPr>
          <w:rFonts w:ascii="Tahoma" w:hAnsi="Tahoma" w:cs="Tahoma"/>
          <w:sz w:val="20"/>
          <w:szCs w:val="20"/>
        </w:rPr>
        <w:t>Biofiltra</w:t>
      </w:r>
      <w:proofErr w:type="spellEnd"/>
      <w:r>
        <w:rPr>
          <w:rFonts w:ascii="Tahoma" w:hAnsi="Tahoma" w:cs="Tahoma"/>
          <w:sz w:val="20"/>
          <w:szCs w:val="20"/>
        </w:rPr>
        <w:t xml:space="preserve"> proj. Ob. Nr 20;</w:t>
      </w:r>
    </w:p>
    <w:p w14:paraId="48F3D794" w14:textId="20702CC8" w:rsidR="004560D3" w:rsidRDefault="004560D3" w:rsidP="004560D3">
      <w:pPr>
        <w:pStyle w:val="Akapitzlist"/>
        <w:numPr>
          <w:ilvl w:val="0"/>
          <w:numId w:val="51"/>
        </w:numPr>
        <w:spacing w:line="300" w:lineRule="auto"/>
        <w:rPr>
          <w:rFonts w:ascii="Tahoma" w:hAnsi="Tahoma" w:cs="Tahoma"/>
          <w:sz w:val="20"/>
          <w:szCs w:val="20"/>
        </w:rPr>
      </w:pPr>
      <w:r>
        <w:rPr>
          <w:rFonts w:ascii="Tahoma" w:hAnsi="Tahoma" w:cs="Tahoma"/>
          <w:sz w:val="20"/>
          <w:szCs w:val="20"/>
        </w:rPr>
        <w:t xml:space="preserve">Rurociąg z </w:t>
      </w:r>
      <w:r w:rsidR="008D6111">
        <w:rPr>
          <w:rFonts w:ascii="Tahoma" w:hAnsi="Tahoma" w:cs="Tahoma"/>
          <w:sz w:val="20"/>
          <w:szCs w:val="20"/>
        </w:rPr>
        <w:t>o</w:t>
      </w:r>
      <w:r>
        <w:rPr>
          <w:rFonts w:ascii="Tahoma" w:hAnsi="Tahoma" w:cs="Tahoma"/>
          <w:sz w:val="20"/>
          <w:szCs w:val="20"/>
        </w:rPr>
        <w:t>b. Nr 15,1,2</w:t>
      </w:r>
      <w:r w:rsidR="00A96423">
        <w:rPr>
          <w:rFonts w:ascii="Tahoma" w:hAnsi="Tahoma" w:cs="Tahoma"/>
          <w:sz w:val="20"/>
          <w:szCs w:val="20"/>
        </w:rPr>
        <w:t xml:space="preserve"> do </w:t>
      </w:r>
      <w:proofErr w:type="spellStart"/>
      <w:r w:rsidR="008D6111">
        <w:rPr>
          <w:rFonts w:ascii="Tahoma" w:hAnsi="Tahoma" w:cs="Tahoma"/>
          <w:sz w:val="20"/>
          <w:szCs w:val="20"/>
        </w:rPr>
        <w:t>B</w:t>
      </w:r>
      <w:r w:rsidR="00A96423">
        <w:rPr>
          <w:rFonts w:ascii="Tahoma" w:hAnsi="Tahoma" w:cs="Tahoma"/>
          <w:sz w:val="20"/>
          <w:szCs w:val="20"/>
        </w:rPr>
        <w:t>iorfiltra</w:t>
      </w:r>
      <w:proofErr w:type="spellEnd"/>
      <w:r w:rsidR="00A96423">
        <w:rPr>
          <w:rFonts w:ascii="Tahoma" w:hAnsi="Tahoma" w:cs="Tahoma"/>
          <w:sz w:val="20"/>
          <w:szCs w:val="20"/>
        </w:rPr>
        <w:t xml:space="preserve"> proj. Ob. Nr 20;</w:t>
      </w:r>
    </w:p>
    <w:p w14:paraId="782FF563" w14:textId="252D30DC" w:rsidR="00A96423" w:rsidRDefault="00A96423" w:rsidP="004560D3">
      <w:pPr>
        <w:pStyle w:val="Akapitzlist"/>
        <w:numPr>
          <w:ilvl w:val="0"/>
          <w:numId w:val="51"/>
        </w:numPr>
        <w:spacing w:line="300" w:lineRule="auto"/>
        <w:rPr>
          <w:rFonts w:ascii="Tahoma" w:hAnsi="Tahoma" w:cs="Tahoma"/>
          <w:sz w:val="20"/>
          <w:szCs w:val="20"/>
        </w:rPr>
      </w:pPr>
      <w:r>
        <w:rPr>
          <w:rFonts w:ascii="Tahoma" w:hAnsi="Tahoma" w:cs="Tahoma"/>
          <w:sz w:val="20"/>
          <w:szCs w:val="20"/>
        </w:rPr>
        <w:t xml:space="preserve">Rurociąg z </w:t>
      </w:r>
      <w:r w:rsidR="008D6111">
        <w:rPr>
          <w:rFonts w:ascii="Tahoma" w:hAnsi="Tahoma" w:cs="Tahoma"/>
          <w:sz w:val="20"/>
          <w:szCs w:val="20"/>
        </w:rPr>
        <w:t xml:space="preserve">ob. Nr 3 do </w:t>
      </w:r>
      <w:proofErr w:type="spellStart"/>
      <w:r w:rsidR="008D6111">
        <w:rPr>
          <w:rFonts w:ascii="Tahoma" w:hAnsi="Tahoma" w:cs="Tahoma"/>
          <w:sz w:val="20"/>
          <w:szCs w:val="20"/>
        </w:rPr>
        <w:t>Biofiltra</w:t>
      </w:r>
      <w:proofErr w:type="spellEnd"/>
      <w:r w:rsidR="008D6111">
        <w:rPr>
          <w:rFonts w:ascii="Tahoma" w:hAnsi="Tahoma" w:cs="Tahoma"/>
          <w:sz w:val="20"/>
          <w:szCs w:val="20"/>
        </w:rPr>
        <w:t xml:space="preserve"> proj. ob. Nr 20;</w:t>
      </w:r>
    </w:p>
    <w:p w14:paraId="431EB54B" w14:textId="77777777" w:rsidR="008D6111" w:rsidRDefault="008D6111" w:rsidP="008D6111">
      <w:pPr>
        <w:spacing w:line="300" w:lineRule="auto"/>
        <w:rPr>
          <w:rFonts w:ascii="Tahoma" w:hAnsi="Tahoma" w:cs="Tahoma"/>
          <w:sz w:val="20"/>
          <w:szCs w:val="20"/>
        </w:rPr>
      </w:pPr>
      <w:r>
        <w:rPr>
          <w:rFonts w:ascii="Tahoma" w:hAnsi="Tahoma" w:cs="Tahoma"/>
          <w:sz w:val="20"/>
          <w:szCs w:val="20"/>
        </w:rPr>
        <w:t>Rurociągi wody technologicznej.</w:t>
      </w:r>
    </w:p>
    <w:p w14:paraId="51B82A4F" w14:textId="192F8702" w:rsidR="008D6111" w:rsidRDefault="008D6111" w:rsidP="008D6111">
      <w:pPr>
        <w:pStyle w:val="Akapitzlist"/>
        <w:numPr>
          <w:ilvl w:val="0"/>
          <w:numId w:val="52"/>
        </w:numPr>
        <w:spacing w:line="300" w:lineRule="auto"/>
        <w:rPr>
          <w:rFonts w:ascii="Tahoma" w:hAnsi="Tahoma" w:cs="Tahoma"/>
          <w:sz w:val="20"/>
          <w:szCs w:val="20"/>
        </w:rPr>
      </w:pPr>
      <w:r>
        <w:rPr>
          <w:rFonts w:ascii="Tahoma" w:hAnsi="Tahoma" w:cs="Tahoma"/>
          <w:sz w:val="20"/>
          <w:szCs w:val="20"/>
        </w:rPr>
        <w:t xml:space="preserve">Rurociąg z ob. Nr 17 do </w:t>
      </w:r>
      <w:proofErr w:type="spellStart"/>
      <w:r>
        <w:rPr>
          <w:rFonts w:ascii="Tahoma" w:hAnsi="Tahoma" w:cs="Tahoma"/>
          <w:sz w:val="20"/>
          <w:szCs w:val="20"/>
        </w:rPr>
        <w:t>sitopiaskownika</w:t>
      </w:r>
      <w:proofErr w:type="spellEnd"/>
      <w:r>
        <w:rPr>
          <w:rFonts w:ascii="Tahoma" w:hAnsi="Tahoma" w:cs="Tahoma"/>
          <w:sz w:val="20"/>
          <w:szCs w:val="20"/>
        </w:rPr>
        <w:t xml:space="preserve"> – ob. Nr 2;</w:t>
      </w:r>
    </w:p>
    <w:p w14:paraId="4F5B1D09" w14:textId="36DA92DD" w:rsidR="008D6111" w:rsidRDefault="008D6111" w:rsidP="008D6111">
      <w:pPr>
        <w:pStyle w:val="Akapitzlist"/>
        <w:numPr>
          <w:ilvl w:val="0"/>
          <w:numId w:val="52"/>
        </w:numPr>
        <w:spacing w:line="300" w:lineRule="auto"/>
        <w:rPr>
          <w:rFonts w:ascii="Tahoma" w:hAnsi="Tahoma" w:cs="Tahoma"/>
          <w:sz w:val="20"/>
          <w:szCs w:val="20"/>
        </w:rPr>
      </w:pPr>
      <w:r>
        <w:rPr>
          <w:rFonts w:ascii="Tahoma" w:hAnsi="Tahoma" w:cs="Tahoma"/>
          <w:sz w:val="20"/>
          <w:szCs w:val="20"/>
        </w:rPr>
        <w:t xml:space="preserve">Rurociąg z ob. Nr 17 do </w:t>
      </w:r>
      <w:proofErr w:type="spellStart"/>
      <w:r>
        <w:rPr>
          <w:rFonts w:ascii="Tahoma" w:hAnsi="Tahoma" w:cs="Tahoma"/>
          <w:sz w:val="20"/>
          <w:szCs w:val="20"/>
        </w:rPr>
        <w:t>Biofiltra</w:t>
      </w:r>
      <w:proofErr w:type="spellEnd"/>
      <w:r>
        <w:rPr>
          <w:rFonts w:ascii="Tahoma" w:hAnsi="Tahoma" w:cs="Tahoma"/>
          <w:sz w:val="20"/>
          <w:szCs w:val="20"/>
        </w:rPr>
        <w:t xml:space="preserve"> proj. Ob. Nr 20;</w:t>
      </w:r>
    </w:p>
    <w:p w14:paraId="7A41081D" w14:textId="32F47F67" w:rsidR="008D6111" w:rsidRPr="008D6111" w:rsidRDefault="008D6111" w:rsidP="008D6111">
      <w:pPr>
        <w:pStyle w:val="Akapitzlist"/>
        <w:numPr>
          <w:ilvl w:val="0"/>
          <w:numId w:val="52"/>
        </w:numPr>
        <w:spacing w:line="300" w:lineRule="auto"/>
        <w:rPr>
          <w:rFonts w:ascii="Tahoma" w:hAnsi="Tahoma" w:cs="Tahoma"/>
          <w:sz w:val="20"/>
          <w:szCs w:val="20"/>
        </w:rPr>
      </w:pPr>
      <w:r>
        <w:rPr>
          <w:rFonts w:ascii="Tahoma" w:hAnsi="Tahoma" w:cs="Tahoma"/>
          <w:sz w:val="20"/>
          <w:szCs w:val="20"/>
        </w:rPr>
        <w:t xml:space="preserve">Rurociąg z ob. Nr 17 do </w:t>
      </w:r>
      <w:proofErr w:type="spellStart"/>
      <w:r>
        <w:rPr>
          <w:rFonts w:ascii="Tahoma" w:hAnsi="Tahoma" w:cs="Tahoma"/>
          <w:sz w:val="20"/>
          <w:szCs w:val="20"/>
        </w:rPr>
        <w:t>Biofiltra</w:t>
      </w:r>
      <w:proofErr w:type="spellEnd"/>
      <w:r>
        <w:rPr>
          <w:rFonts w:ascii="Tahoma" w:hAnsi="Tahoma" w:cs="Tahoma"/>
          <w:sz w:val="20"/>
          <w:szCs w:val="20"/>
        </w:rPr>
        <w:t xml:space="preserve"> </w:t>
      </w:r>
      <w:proofErr w:type="spellStart"/>
      <w:r>
        <w:rPr>
          <w:rFonts w:ascii="Tahoma" w:hAnsi="Tahoma" w:cs="Tahoma"/>
          <w:sz w:val="20"/>
          <w:szCs w:val="20"/>
        </w:rPr>
        <w:t>istn</w:t>
      </w:r>
      <w:proofErr w:type="spellEnd"/>
      <w:r>
        <w:rPr>
          <w:rFonts w:ascii="Tahoma" w:hAnsi="Tahoma" w:cs="Tahoma"/>
          <w:sz w:val="20"/>
          <w:szCs w:val="20"/>
        </w:rPr>
        <w:t>. Ob. Nr 19;</w:t>
      </w:r>
    </w:p>
    <w:p w14:paraId="4BE8774E" w14:textId="34C26B61" w:rsidR="00F630E6" w:rsidRPr="00F630E6" w:rsidRDefault="00F630E6" w:rsidP="00533C45">
      <w:pPr>
        <w:spacing w:line="360" w:lineRule="auto"/>
        <w:rPr>
          <w:rFonts w:ascii="Tahoma" w:hAnsi="Tahoma" w:cs="Tahoma"/>
          <w:sz w:val="20"/>
          <w:szCs w:val="20"/>
          <w:u w:val="single"/>
        </w:rPr>
      </w:pPr>
      <w:r w:rsidRPr="00F630E6">
        <w:rPr>
          <w:rFonts w:ascii="Tahoma" w:hAnsi="Tahoma" w:cs="Tahoma"/>
          <w:sz w:val="20"/>
          <w:szCs w:val="20"/>
          <w:u w:val="single"/>
        </w:rPr>
        <w:t>Ponadto przewiduje się budowę rurociągów:</w:t>
      </w:r>
    </w:p>
    <w:p w14:paraId="68900A79" w14:textId="4A1A11E9" w:rsidR="00F630E6" w:rsidRDefault="00F630E6" w:rsidP="00FB21EB">
      <w:pPr>
        <w:pStyle w:val="Akapitzlist"/>
        <w:numPr>
          <w:ilvl w:val="0"/>
          <w:numId w:val="44"/>
        </w:numPr>
        <w:spacing w:line="300" w:lineRule="auto"/>
        <w:ind w:left="993" w:hanging="284"/>
        <w:rPr>
          <w:rFonts w:ascii="Tahoma" w:hAnsi="Tahoma" w:cs="Tahoma"/>
          <w:sz w:val="20"/>
          <w:szCs w:val="20"/>
        </w:rPr>
      </w:pPr>
      <w:r>
        <w:rPr>
          <w:rFonts w:ascii="Tahoma" w:hAnsi="Tahoma" w:cs="Tahoma"/>
          <w:sz w:val="20"/>
          <w:szCs w:val="20"/>
        </w:rPr>
        <w:t xml:space="preserve">Sprężonego powietrza – ob. nr </w:t>
      </w:r>
      <w:r w:rsidR="004560D3">
        <w:rPr>
          <w:rFonts w:ascii="Tahoma" w:hAnsi="Tahoma" w:cs="Tahoma"/>
          <w:sz w:val="20"/>
          <w:szCs w:val="20"/>
        </w:rPr>
        <w:t>11</w:t>
      </w:r>
      <w:r>
        <w:rPr>
          <w:rFonts w:ascii="Tahoma" w:hAnsi="Tahoma" w:cs="Tahoma"/>
          <w:sz w:val="20"/>
          <w:szCs w:val="20"/>
        </w:rPr>
        <w:t xml:space="preserve"> – ob. nr </w:t>
      </w:r>
      <w:r w:rsidR="004560D3">
        <w:rPr>
          <w:rFonts w:ascii="Tahoma" w:hAnsi="Tahoma" w:cs="Tahoma"/>
          <w:sz w:val="20"/>
          <w:szCs w:val="20"/>
        </w:rPr>
        <w:t>7</w:t>
      </w:r>
      <w:r>
        <w:rPr>
          <w:rFonts w:ascii="Tahoma" w:hAnsi="Tahoma" w:cs="Tahoma"/>
          <w:sz w:val="20"/>
          <w:szCs w:val="20"/>
        </w:rPr>
        <w:t xml:space="preserve">.1, </w:t>
      </w:r>
      <w:r w:rsidR="004560D3">
        <w:rPr>
          <w:rFonts w:ascii="Tahoma" w:hAnsi="Tahoma" w:cs="Tahoma"/>
          <w:sz w:val="20"/>
          <w:szCs w:val="20"/>
        </w:rPr>
        <w:t>7</w:t>
      </w:r>
      <w:r>
        <w:rPr>
          <w:rFonts w:ascii="Tahoma" w:hAnsi="Tahoma" w:cs="Tahoma"/>
          <w:sz w:val="20"/>
          <w:szCs w:val="20"/>
        </w:rPr>
        <w:t>.2;</w:t>
      </w:r>
    </w:p>
    <w:p w14:paraId="2CBA0E63" w14:textId="3F3E9225" w:rsidR="00F630E6" w:rsidRDefault="00F630E6" w:rsidP="00FB21EB">
      <w:pPr>
        <w:pStyle w:val="Akapitzlist"/>
        <w:numPr>
          <w:ilvl w:val="0"/>
          <w:numId w:val="44"/>
        </w:numPr>
        <w:spacing w:line="300" w:lineRule="auto"/>
        <w:ind w:left="993" w:hanging="284"/>
        <w:rPr>
          <w:rFonts w:ascii="Tahoma" w:hAnsi="Tahoma" w:cs="Tahoma"/>
          <w:sz w:val="20"/>
          <w:szCs w:val="20"/>
        </w:rPr>
      </w:pPr>
      <w:r>
        <w:rPr>
          <w:rFonts w:ascii="Tahoma" w:hAnsi="Tahoma" w:cs="Tahoma"/>
          <w:sz w:val="20"/>
          <w:szCs w:val="20"/>
        </w:rPr>
        <w:t xml:space="preserve">Sprężonego powietrza – ob. nr </w:t>
      </w:r>
      <w:r w:rsidR="004560D3">
        <w:rPr>
          <w:rFonts w:ascii="Tahoma" w:hAnsi="Tahoma" w:cs="Tahoma"/>
          <w:sz w:val="20"/>
          <w:szCs w:val="20"/>
        </w:rPr>
        <w:t>14</w:t>
      </w:r>
      <w:r>
        <w:rPr>
          <w:rFonts w:ascii="Tahoma" w:hAnsi="Tahoma" w:cs="Tahoma"/>
          <w:sz w:val="20"/>
          <w:szCs w:val="20"/>
        </w:rPr>
        <w:t xml:space="preserve"> – ob. nr </w:t>
      </w:r>
      <w:r w:rsidR="004560D3">
        <w:rPr>
          <w:rFonts w:ascii="Tahoma" w:hAnsi="Tahoma" w:cs="Tahoma"/>
          <w:sz w:val="20"/>
          <w:szCs w:val="20"/>
        </w:rPr>
        <w:t>13</w:t>
      </w:r>
      <w:r>
        <w:rPr>
          <w:rFonts w:ascii="Tahoma" w:hAnsi="Tahoma" w:cs="Tahoma"/>
          <w:sz w:val="20"/>
          <w:szCs w:val="20"/>
        </w:rPr>
        <w:t>;</w:t>
      </w:r>
    </w:p>
    <w:p w14:paraId="016359CC" w14:textId="77777777" w:rsidR="00F630E6" w:rsidRDefault="00F630E6" w:rsidP="00533C45">
      <w:pPr>
        <w:spacing w:line="360" w:lineRule="auto"/>
        <w:rPr>
          <w:rFonts w:ascii="Tahoma" w:hAnsi="Tahoma" w:cs="Tahoma"/>
          <w:sz w:val="20"/>
          <w:szCs w:val="20"/>
          <w:u w:val="single"/>
        </w:rPr>
      </w:pPr>
    </w:p>
    <w:p w14:paraId="25ECF1E0" w14:textId="317F72C9" w:rsidR="00533C45" w:rsidRPr="00533C45" w:rsidRDefault="00533C45" w:rsidP="00533C45">
      <w:pPr>
        <w:spacing w:line="360" w:lineRule="auto"/>
        <w:rPr>
          <w:rFonts w:ascii="Tahoma" w:hAnsi="Tahoma" w:cs="Tahoma"/>
          <w:sz w:val="20"/>
          <w:szCs w:val="20"/>
          <w:u w:val="single"/>
        </w:rPr>
      </w:pPr>
      <w:r w:rsidRPr="00533C45">
        <w:rPr>
          <w:rFonts w:ascii="Tahoma" w:hAnsi="Tahoma" w:cs="Tahoma"/>
          <w:sz w:val="20"/>
          <w:szCs w:val="20"/>
          <w:u w:val="single"/>
        </w:rPr>
        <w:t>Linie zasilające i sterownicze.</w:t>
      </w:r>
    </w:p>
    <w:p w14:paraId="616654D8" w14:textId="77777777" w:rsidR="0089705D" w:rsidRDefault="00533C45" w:rsidP="00A932A5">
      <w:pPr>
        <w:spacing w:line="360" w:lineRule="auto"/>
        <w:ind w:firstLine="426"/>
        <w:rPr>
          <w:rFonts w:ascii="Tahoma" w:hAnsi="Tahoma" w:cs="Tahoma"/>
          <w:sz w:val="20"/>
          <w:szCs w:val="20"/>
        </w:rPr>
      </w:pPr>
      <w:r>
        <w:rPr>
          <w:rFonts w:ascii="Tahoma" w:hAnsi="Tahoma" w:cs="Tahoma"/>
          <w:sz w:val="20"/>
          <w:szCs w:val="20"/>
        </w:rPr>
        <w:t>W ramach modernizacji przewiduje się zachowanie istniejącego układu zasilania obiektu w</w:t>
      </w:r>
      <w:r w:rsidR="00DB048F">
        <w:rPr>
          <w:rFonts w:ascii="Tahoma" w:hAnsi="Tahoma" w:cs="Tahoma"/>
          <w:sz w:val="20"/>
          <w:szCs w:val="20"/>
        </w:rPr>
        <w:t> </w:t>
      </w:r>
      <w:r>
        <w:rPr>
          <w:rFonts w:ascii="Tahoma" w:hAnsi="Tahoma" w:cs="Tahoma"/>
          <w:sz w:val="20"/>
          <w:szCs w:val="20"/>
        </w:rPr>
        <w:t xml:space="preserve">energię elektryczną z </w:t>
      </w:r>
      <w:r w:rsidR="008D6111">
        <w:rPr>
          <w:rFonts w:ascii="Tahoma" w:hAnsi="Tahoma" w:cs="Tahoma"/>
          <w:sz w:val="20"/>
          <w:szCs w:val="20"/>
        </w:rPr>
        <w:t>korektą lokalizacji złączy kablowych polegająca na wyniesienie ich powyżej rzędnej prognozowanej wody powodziowej z prawdopodobieństwem zalania 1%. Konieczne będzie zwiększenie zapotrzebowania mocy dla przebudowanego obiektu.</w:t>
      </w:r>
      <w:r w:rsidR="0089705D">
        <w:rPr>
          <w:rFonts w:ascii="Tahoma" w:hAnsi="Tahoma" w:cs="Tahoma"/>
          <w:sz w:val="20"/>
          <w:szCs w:val="20"/>
        </w:rPr>
        <w:t xml:space="preserve"> Obecne zapotrzebowanie mocy szczytowej dla oczyszczalni wynosi 53 </w:t>
      </w:r>
      <w:proofErr w:type="spellStart"/>
      <w:r w:rsidR="0089705D">
        <w:rPr>
          <w:rFonts w:ascii="Tahoma" w:hAnsi="Tahoma" w:cs="Tahoma"/>
          <w:sz w:val="20"/>
          <w:szCs w:val="20"/>
        </w:rPr>
        <w:t>kW.</w:t>
      </w:r>
      <w:proofErr w:type="spellEnd"/>
    </w:p>
    <w:p w14:paraId="06986FB9" w14:textId="4435D388" w:rsidR="007A326B" w:rsidRDefault="007A326B" w:rsidP="00A932A5">
      <w:pPr>
        <w:spacing w:line="360" w:lineRule="auto"/>
        <w:ind w:firstLine="426"/>
        <w:rPr>
          <w:rFonts w:ascii="Tahoma" w:hAnsi="Tahoma" w:cs="Tahoma"/>
          <w:sz w:val="20"/>
          <w:szCs w:val="20"/>
        </w:rPr>
      </w:pPr>
      <w:r>
        <w:rPr>
          <w:rFonts w:ascii="Tahoma" w:hAnsi="Tahoma" w:cs="Tahoma"/>
          <w:sz w:val="20"/>
          <w:szCs w:val="20"/>
        </w:rPr>
        <w:t>Wstępny bilans zapotrzebowania na energię elektryczną</w:t>
      </w:r>
      <w:r w:rsidR="0089705D">
        <w:rPr>
          <w:rFonts w:ascii="Tahoma" w:hAnsi="Tahoma" w:cs="Tahoma"/>
          <w:sz w:val="20"/>
          <w:szCs w:val="20"/>
        </w:rPr>
        <w:t xml:space="preserve"> dla poszczególnych etapów realizacji przedsięwzięcia </w:t>
      </w:r>
      <w:r>
        <w:rPr>
          <w:rFonts w:ascii="Tahoma" w:hAnsi="Tahoma" w:cs="Tahoma"/>
          <w:sz w:val="20"/>
          <w:szCs w:val="20"/>
        </w:rPr>
        <w:t xml:space="preserve"> przedstawia </w:t>
      </w:r>
      <w:r w:rsidR="0089705D">
        <w:rPr>
          <w:rFonts w:ascii="Tahoma" w:hAnsi="Tahoma" w:cs="Tahoma"/>
          <w:sz w:val="20"/>
          <w:szCs w:val="20"/>
        </w:rPr>
        <w:t>tabela nr 17</w:t>
      </w:r>
    </w:p>
    <w:p w14:paraId="09E72F0D" w14:textId="6315673A" w:rsidR="0089705D" w:rsidRDefault="0089705D" w:rsidP="0089705D">
      <w:pPr>
        <w:spacing w:line="360" w:lineRule="auto"/>
        <w:ind w:firstLine="426"/>
        <w:rPr>
          <w:rFonts w:ascii="Tahoma" w:hAnsi="Tahoma" w:cs="Tahoma"/>
          <w:sz w:val="20"/>
          <w:szCs w:val="20"/>
        </w:rPr>
      </w:pPr>
      <w:r>
        <w:rPr>
          <w:rFonts w:ascii="Tahoma" w:hAnsi="Tahoma" w:cs="Tahoma"/>
          <w:sz w:val="20"/>
          <w:szCs w:val="20"/>
        </w:rPr>
        <w:t xml:space="preserve">Przewiduje się zabudowę lokalnych stacji zasilająco sterujących w ob. Nr 17 i 11. W związku z niewłaściwą lokalizacją układu awaryjnego zasilania – agregatu oraz  niewystarczającą mocą istniejącego agregatu konieczna będzie budowa nowego stanowiska agregatu prądotwórczego na potrzeby zasilania awaryjnego o mocy </w:t>
      </w:r>
      <w:r w:rsidR="008B18C1">
        <w:rPr>
          <w:rFonts w:ascii="Tahoma" w:hAnsi="Tahoma" w:cs="Tahoma"/>
          <w:sz w:val="20"/>
          <w:szCs w:val="20"/>
        </w:rPr>
        <w:t xml:space="preserve">ok 70 </w:t>
      </w:r>
      <w:proofErr w:type="spellStart"/>
      <w:r w:rsidR="008B18C1">
        <w:rPr>
          <w:rFonts w:ascii="Tahoma" w:hAnsi="Tahoma" w:cs="Tahoma"/>
          <w:sz w:val="20"/>
          <w:szCs w:val="20"/>
        </w:rPr>
        <w:t>kW</w:t>
      </w:r>
      <w:r>
        <w:rPr>
          <w:rFonts w:ascii="Tahoma" w:hAnsi="Tahoma" w:cs="Tahoma"/>
          <w:sz w:val="20"/>
          <w:szCs w:val="20"/>
        </w:rPr>
        <w:t>.</w:t>
      </w:r>
      <w:proofErr w:type="spellEnd"/>
    </w:p>
    <w:p w14:paraId="0504CA10" w14:textId="77777777" w:rsidR="0089705D" w:rsidRDefault="0089705D" w:rsidP="0089705D">
      <w:pPr>
        <w:spacing w:line="360" w:lineRule="auto"/>
        <w:ind w:firstLine="426"/>
        <w:rPr>
          <w:rFonts w:ascii="Tahoma" w:hAnsi="Tahoma" w:cs="Tahoma"/>
          <w:sz w:val="20"/>
          <w:szCs w:val="20"/>
        </w:rPr>
      </w:pPr>
      <w:r>
        <w:rPr>
          <w:rFonts w:ascii="Tahoma" w:hAnsi="Tahoma" w:cs="Tahoma"/>
          <w:sz w:val="20"/>
          <w:szCs w:val="20"/>
        </w:rPr>
        <w:t>Istniejące sieci zasilające i sterownicze muszą zostać przebudowane pod kątem ochrony ich przed skutkami powodzi.</w:t>
      </w:r>
    </w:p>
    <w:p w14:paraId="23C86E1A" w14:textId="77777777" w:rsidR="0089705D" w:rsidRDefault="0089705D" w:rsidP="0089705D">
      <w:pPr>
        <w:spacing w:line="360" w:lineRule="auto"/>
        <w:ind w:firstLine="426"/>
        <w:rPr>
          <w:rFonts w:ascii="Tahoma" w:hAnsi="Tahoma" w:cs="Tahoma"/>
          <w:sz w:val="20"/>
          <w:szCs w:val="20"/>
        </w:rPr>
      </w:pPr>
      <w:r>
        <w:rPr>
          <w:rFonts w:ascii="Tahoma" w:hAnsi="Tahoma" w:cs="Tahoma"/>
          <w:sz w:val="20"/>
          <w:szCs w:val="20"/>
        </w:rPr>
        <w:t>W ramach sterowania pracą oczyszczalni przewiduje się budowę nowego systemu nadzoru i sterowania oczyszczalnią opartego na następujących złożeniach:</w:t>
      </w:r>
    </w:p>
    <w:p w14:paraId="5B8572FD" w14:textId="299939BD" w:rsidR="0089705D" w:rsidRDefault="0089705D" w:rsidP="00A932A5">
      <w:pPr>
        <w:spacing w:line="360" w:lineRule="auto"/>
        <w:ind w:firstLine="426"/>
        <w:rPr>
          <w:rFonts w:ascii="Tahoma" w:hAnsi="Tahoma" w:cs="Tahoma"/>
          <w:sz w:val="20"/>
          <w:szCs w:val="20"/>
        </w:rPr>
      </w:pPr>
    </w:p>
    <w:p w14:paraId="7648DBBA" w14:textId="64226721" w:rsidR="0089705D" w:rsidRDefault="0089705D" w:rsidP="00A932A5">
      <w:pPr>
        <w:spacing w:line="360" w:lineRule="auto"/>
        <w:ind w:firstLine="426"/>
        <w:rPr>
          <w:rFonts w:ascii="Tahoma" w:hAnsi="Tahoma" w:cs="Tahoma"/>
          <w:sz w:val="20"/>
          <w:szCs w:val="20"/>
        </w:rPr>
      </w:pPr>
    </w:p>
    <w:p w14:paraId="16DB40DF" w14:textId="7454635B" w:rsidR="0089705D" w:rsidRDefault="0089705D" w:rsidP="00A932A5">
      <w:pPr>
        <w:spacing w:line="360" w:lineRule="auto"/>
        <w:ind w:firstLine="426"/>
        <w:rPr>
          <w:rFonts w:ascii="Tahoma" w:hAnsi="Tahoma" w:cs="Tahoma"/>
          <w:sz w:val="20"/>
          <w:szCs w:val="20"/>
        </w:rPr>
      </w:pPr>
    </w:p>
    <w:p w14:paraId="64748AAD" w14:textId="6DF3C20C" w:rsidR="0089705D" w:rsidRDefault="0089705D" w:rsidP="00A932A5">
      <w:pPr>
        <w:spacing w:line="360" w:lineRule="auto"/>
        <w:ind w:firstLine="426"/>
        <w:rPr>
          <w:rFonts w:ascii="Tahoma" w:hAnsi="Tahoma" w:cs="Tahoma"/>
          <w:sz w:val="20"/>
          <w:szCs w:val="20"/>
        </w:rPr>
      </w:pPr>
      <w:r>
        <w:rPr>
          <w:rFonts w:ascii="Tahoma" w:hAnsi="Tahoma" w:cs="Tahoma"/>
          <w:sz w:val="20"/>
          <w:szCs w:val="20"/>
        </w:rPr>
        <w:t>Tab. 17</w:t>
      </w:r>
    </w:p>
    <w:p w14:paraId="042BFF09" w14:textId="2E32DC26" w:rsidR="007A326B" w:rsidRDefault="0089705D" w:rsidP="0089705D">
      <w:pPr>
        <w:spacing w:line="360" w:lineRule="auto"/>
        <w:ind w:left="-142"/>
        <w:rPr>
          <w:rFonts w:ascii="Tahoma" w:hAnsi="Tahoma" w:cs="Tahoma"/>
          <w:sz w:val="20"/>
          <w:szCs w:val="20"/>
        </w:rPr>
      </w:pPr>
      <w:r w:rsidRPr="0089705D">
        <w:rPr>
          <w:noProof/>
        </w:rPr>
        <w:drawing>
          <wp:inline distT="0" distB="0" distL="0" distR="0" wp14:anchorId="2A4C4759" wp14:editId="78C580AF">
            <wp:extent cx="8192620" cy="6133098"/>
            <wp:effectExtent l="39053" t="37147" r="38417" b="38418"/>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rot="16200000">
                      <a:off x="0" y="0"/>
                      <a:ext cx="8218630" cy="6152569"/>
                    </a:xfrm>
                    <a:prstGeom prst="rect">
                      <a:avLst/>
                    </a:prstGeom>
                    <a:noFill/>
                    <a:ln>
                      <a:noFill/>
                    </a:ln>
                    <a:scene3d>
                      <a:camera prst="orthographicFront">
                        <a:rot lat="0" lon="180000" rev="0"/>
                      </a:camera>
                      <a:lightRig rig="threePt" dir="t"/>
                    </a:scene3d>
                  </pic:spPr>
                </pic:pic>
              </a:graphicData>
            </a:graphic>
          </wp:inline>
        </w:drawing>
      </w:r>
    </w:p>
    <w:p w14:paraId="0F102F39" w14:textId="77777777" w:rsidR="0089705D" w:rsidRDefault="0089705D" w:rsidP="00EE2B43">
      <w:pPr>
        <w:spacing w:before="0" w:after="27" w:line="360" w:lineRule="auto"/>
        <w:ind w:left="-5"/>
        <w:rPr>
          <w:rFonts w:ascii="Tahoma" w:eastAsia="Times New Roman" w:hAnsi="Tahoma" w:cs="Tahoma"/>
          <w:b/>
          <w:sz w:val="20"/>
          <w:szCs w:val="20"/>
        </w:rPr>
      </w:pPr>
    </w:p>
    <w:p w14:paraId="7047AB2B" w14:textId="77777777" w:rsidR="0089705D" w:rsidRDefault="0089705D" w:rsidP="00EE2B43">
      <w:pPr>
        <w:spacing w:before="0" w:after="27" w:line="360" w:lineRule="auto"/>
        <w:ind w:left="-5"/>
        <w:rPr>
          <w:rFonts w:ascii="Tahoma" w:eastAsia="Times New Roman" w:hAnsi="Tahoma" w:cs="Tahoma"/>
          <w:b/>
          <w:sz w:val="20"/>
          <w:szCs w:val="20"/>
        </w:rPr>
      </w:pPr>
    </w:p>
    <w:p w14:paraId="75C3F73B" w14:textId="7ED50ED0" w:rsidR="0089705D" w:rsidRDefault="008B18C1" w:rsidP="00EE2B43">
      <w:pPr>
        <w:spacing w:before="0" w:after="27" w:line="360" w:lineRule="auto"/>
        <w:ind w:left="-5"/>
        <w:rPr>
          <w:rFonts w:ascii="Tahoma" w:eastAsia="Times New Roman" w:hAnsi="Tahoma" w:cs="Tahoma"/>
          <w:b/>
          <w:sz w:val="20"/>
          <w:szCs w:val="20"/>
        </w:rPr>
      </w:pPr>
      <w:r>
        <w:rPr>
          <w:rFonts w:ascii="Tahoma" w:eastAsia="Times New Roman" w:hAnsi="Tahoma" w:cs="Tahoma"/>
          <w:b/>
          <w:sz w:val="20"/>
          <w:szCs w:val="20"/>
        </w:rPr>
        <w:t xml:space="preserve">Instalacja </w:t>
      </w:r>
      <w:proofErr w:type="spellStart"/>
      <w:r>
        <w:rPr>
          <w:rFonts w:ascii="Tahoma" w:eastAsia="Times New Roman" w:hAnsi="Tahoma" w:cs="Tahoma"/>
          <w:b/>
          <w:sz w:val="20"/>
          <w:szCs w:val="20"/>
        </w:rPr>
        <w:t>fotowoltaniczna</w:t>
      </w:r>
      <w:proofErr w:type="spellEnd"/>
      <w:r>
        <w:rPr>
          <w:rFonts w:ascii="Tahoma" w:eastAsia="Times New Roman" w:hAnsi="Tahoma" w:cs="Tahoma"/>
          <w:b/>
          <w:sz w:val="20"/>
          <w:szCs w:val="20"/>
        </w:rPr>
        <w:t>.</w:t>
      </w:r>
    </w:p>
    <w:p w14:paraId="4EA64343" w14:textId="04064AE4" w:rsidR="008B18C1" w:rsidRPr="008B18C1" w:rsidRDefault="008B18C1" w:rsidP="00EE2B43">
      <w:pPr>
        <w:spacing w:before="0" w:after="27" w:line="360" w:lineRule="auto"/>
        <w:ind w:left="-5"/>
        <w:rPr>
          <w:rFonts w:ascii="Tahoma" w:eastAsia="Times New Roman" w:hAnsi="Tahoma" w:cs="Tahoma"/>
          <w:bCs/>
          <w:sz w:val="20"/>
          <w:szCs w:val="20"/>
        </w:rPr>
      </w:pPr>
      <w:r>
        <w:rPr>
          <w:rFonts w:ascii="Tahoma" w:eastAsia="Times New Roman" w:hAnsi="Tahoma" w:cs="Tahoma"/>
          <w:bCs/>
          <w:sz w:val="20"/>
          <w:szCs w:val="20"/>
        </w:rPr>
        <w:t xml:space="preserve">Istniejąca instalacja </w:t>
      </w:r>
      <w:proofErr w:type="spellStart"/>
      <w:r>
        <w:rPr>
          <w:rFonts w:ascii="Tahoma" w:eastAsia="Times New Roman" w:hAnsi="Tahoma" w:cs="Tahoma"/>
          <w:bCs/>
          <w:sz w:val="20"/>
          <w:szCs w:val="20"/>
        </w:rPr>
        <w:t>fotowoltaniczna</w:t>
      </w:r>
      <w:proofErr w:type="spellEnd"/>
      <w:r>
        <w:rPr>
          <w:rFonts w:ascii="Tahoma" w:eastAsia="Times New Roman" w:hAnsi="Tahoma" w:cs="Tahoma"/>
          <w:bCs/>
          <w:sz w:val="20"/>
          <w:szCs w:val="20"/>
        </w:rPr>
        <w:t xml:space="preserve">  o mocy 39,7 kW , zlokalizowana na dachach istniejących budynków powinna zostać zachowana, a w części znajdującej się na przeznaczonym do rozbiórki budynku socjalno-technicznym , przeniesiona na dachy  nowoprojektowanego układu budynków Stacji odwadniania i higienizacji osadu, placu składowania osadu oraz budynku socjalnego.  </w:t>
      </w:r>
    </w:p>
    <w:p w14:paraId="1AE9A8AF" w14:textId="77777777" w:rsidR="008B18C1" w:rsidRDefault="008B18C1" w:rsidP="00EE2B43">
      <w:pPr>
        <w:spacing w:before="0" w:after="27" w:line="360" w:lineRule="auto"/>
        <w:ind w:left="-5"/>
        <w:rPr>
          <w:rFonts w:ascii="Tahoma" w:eastAsia="Times New Roman" w:hAnsi="Tahoma" w:cs="Tahoma"/>
          <w:b/>
          <w:sz w:val="20"/>
          <w:szCs w:val="20"/>
        </w:rPr>
      </w:pPr>
    </w:p>
    <w:p w14:paraId="40263E09" w14:textId="47261468" w:rsidR="00EE2B43" w:rsidRPr="00EE2B43" w:rsidRDefault="00EE2B43" w:rsidP="00EE2B43">
      <w:pPr>
        <w:spacing w:before="0" w:after="27" w:line="360" w:lineRule="auto"/>
        <w:ind w:left="-5"/>
        <w:rPr>
          <w:rFonts w:ascii="Tahoma" w:eastAsia="Calibri" w:hAnsi="Tahoma" w:cs="Tahoma"/>
          <w:sz w:val="20"/>
          <w:szCs w:val="20"/>
        </w:rPr>
      </w:pPr>
      <w:r w:rsidRPr="00EE2B43">
        <w:rPr>
          <w:rFonts w:ascii="Tahoma" w:eastAsia="Times New Roman" w:hAnsi="Tahoma" w:cs="Tahoma"/>
          <w:b/>
          <w:sz w:val="20"/>
          <w:szCs w:val="20"/>
        </w:rPr>
        <w:t xml:space="preserve">System sterowania – sterownik PLC: </w:t>
      </w:r>
    </w:p>
    <w:p w14:paraId="1626BF08" w14:textId="77777777" w:rsidR="00EE2B43" w:rsidRPr="00EE2B43" w:rsidRDefault="00EE2B43" w:rsidP="00FB21EB">
      <w:pPr>
        <w:numPr>
          <w:ilvl w:val="0"/>
          <w:numId w:val="24"/>
        </w:numPr>
        <w:spacing w:before="0" w:after="37" w:line="360" w:lineRule="auto"/>
        <w:ind w:left="851" w:hanging="425"/>
        <w:rPr>
          <w:rFonts w:ascii="Tahoma" w:eastAsia="Calibri" w:hAnsi="Tahoma" w:cs="Tahoma"/>
          <w:sz w:val="20"/>
          <w:szCs w:val="20"/>
        </w:rPr>
      </w:pPr>
      <w:r w:rsidRPr="00EE2B43">
        <w:rPr>
          <w:rFonts w:ascii="Tahoma" w:eastAsia="Calibri" w:hAnsi="Tahoma" w:cs="Tahoma"/>
          <w:sz w:val="20"/>
          <w:szCs w:val="20"/>
        </w:rPr>
        <w:t>rozdzielnia b</w:t>
      </w:r>
      <w:r w:rsidRPr="00EE2B43">
        <w:rPr>
          <w:rFonts w:ascii="Tahoma" w:eastAsia="Times New Roman" w:hAnsi="Tahoma" w:cs="Tahoma"/>
          <w:sz w:val="20"/>
          <w:szCs w:val="20"/>
        </w:rPr>
        <w:t>ę</w:t>
      </w:r>
      <w:r w:rsidRPr="00EE2B43">
        <w:rPr>
          <w:rFonts w:ascii="Tahoma" w:eastAsia="Calibri" w:hAnsi="Tahoma" w:cs="Tahoma"/>
          <w:sz w:val="20"/>
          <w:szCs w:val="20"/>
        </w:rPr>
        <w:t>dzie wyposażona w sterownik PLC służ</w:t>
      </w:r>
      <w:r w:rsidRPr="00EE2B43">
        <w:rPr>
          <w:rFonts w:ascii="Tahoma" w:eastAsia="Times New Roman" w:hAnsi="Tahoma" w:cs="Tahoma"/>
          <w:sz w:val="20"/>
          <w:szCs w:val="20"/>
        </w:rPr>
        <w:t>ą</w:t>
      </w:r>
      <w:r w:rsidRPr="00EE2B43">
        <w:rPr>
          <w:rFonts w:ascii="Tahoma" w:eastAsia="Calibri" w:hAnsi="Tahoma" w:cs="Tahoma"/>
          <w:sz w:val="20"/>
          <w:szCs w:val="20"/>
        </w:rPr>
        <w:t xml:space="preserve">cy do sterowania całym procesem technologicznym i do zbierania informacji do wizualizacji, </w:t>
      </w:r>
    </w:p>
    <w:p w14:paraId="677B4EA0" w14:textId="77777777" w:rsidR="00EE2B43" w:rsidRPr="00EE2B43" w:rsidRDefault="00EE2B43" w:rsidP="00FB21EB">
      <w:pPr>
        <w:numPr>
          <w:ilvl w:val="0"/>
          <w:numId w:val="24"/>
        </w:numPr>
        <w:spacing w:before="0" w:after="7" w:line="360" w:lineRule="auto"/>
        <w:ind w:left="851" w:hanging="425"/>
        <w:rPr>
          <w:rFonts w:ascii="Tahoma" w:eastAsia="Calibri" w:hAnsi="Tahoma" w:cs="Tahoma"/>
          <w:sz w:val="20"/>
          <w:szCs w:val="20"/>
        </w:rPr>
      </w:pPr>
      <w:r w:rsidRPr="00EE2B43">
        <w:rPr>
          <w:rFonts w:ascii="Tahoma" w:eastAsia="Calibri" w:hAnsi="Tahoma" w:cs="Tahoma"/>
          <w:sz w:val="20"/>
          <w:szCs w:val="20"/>
        </w:rPr>
        <w:t>sterownik PLC powinien by</w:t>
      </w:r>
      <w:r w:rsidRPr="00EE2B43">
        <w:rPr>
          <w:rFonts w:ascii="Tahoma" w:eastAsia="Times New Roman" w:hAnsi="Tahoma" w:cs="Tahoma"/>
          <w:sz w:val="20"/>
          <w:szCs w:val="20"/>
        </w:rPr>
        <w:t>ć</w:t>
      </w:r>
      <w:r w:rsidRPr="00EE2B43">
        <w:rPr>
          <w:rFonts w:ascii="Tahoma" w:eastAsia="Calibri" w:hAnsi="Tahoma" w:cs="Tahoma"/>
          <w:sz w:val="20"/>
          <w:szCs w:val="20"/>
        </w:rPr>
        <w:t xml:space="preserve"> produktem sprawdzonym, posiadaj</w:t>
      </w:r>
      <w:r w:rsidRPr="00EE2B43">
        <w:rPr>
          <w:rFonts w:ascii="Tahoma" w:eastAsia="Times New Roman" w:hAnsi="Tahoma" w:cs="Tahoma"/>
          <w:sz w:val="20"/>
          <w:szCs w:val="20"/>
        </w:rPr>
        <w:t>ą</w:t>
      </w:r>
      <w:r w:rsidRPr="00EE2B43">
        <w:rPr>
          <w:rFonts w:ascii="Tahoma" w:eastAsia="Calibri" w:hAnsi="Tahoma" w:cs="Tahoma"/>
          <w:sz w:val="20"/>
          <w:szCs w:val="20"/>
        </w:rPr>
        <w:t>cym serwis w Polsce, o architekturze modułowej i otwartej, z możliwo</w:t>
      </w:r>
      <w:r w:rsidRPr="00EE2B43">
        <w:rPr>
          <w:rFonts w:ascii="Tahoma" w:eastAsia="Times New Roman" w:hAnsi="Tahoma" w:cs="Tahoma"/>
          <w:sz w:val="20"/>
          <w:szCs w:val="20"/>
        </w:rPr>
        <w:t>ś</w:t>
      </w:r>
      <w:r w:rsidRPr="00EE2B43">
        <w:rPr>
          <w:rFonts w:ascii="Tahoma" w:eastAsia="Calibri" w:hAnsi="Tahoma" w:cs="Tahoma"/>
          <w:sz w:val="20"/>
          <w:szCs w:val="20"/>
        </w:rPr>
        <w:t>ci</w:t>
      </w:r>
      <w:r w:rsidRPr="00EE2B43">
        <w:rPr>
          <w:rFonts w:ascii="Tahoma" w:eastAsia="Times New Roman" w:hAnsi="Tahoma" w:cs="Tahoma"/>
          <w:sz w:val="20"/>
          <w:szCs w:val="20"/>
        </w:rPr>
        <w:t>ą</w:t>
      </w:r>
      <w:r w:rsidRPr="00EE2B43">
        <w:rPr>
          <w:rFonts w:ascii="Tahoma" w:eastAsia="Calibri" w:hAnsi="Tahoma" w:cs="Tahoma"/>
          <w:sz w:val="20"/>
          <w:szCs w:val="20"/>
        </w:rPr>
        <w:t xml:space="preserve"> dalszej rozbudowy pami</w:t>
      </w:r>
      <w:r w:rsidRPr="00EE2B43">
        <w:rPr>
          <w:rFonts w:ascii="Tahoma" w:eastAsia="Times New Roman" w:hAnsi="Tahoma" w:cs="Tahoma"/>
          <w:sz w:val="20"/>
          <w:szCs w:val="20"/>
        </w:rPr>
        <w:t>ę</w:t>
      </w:r>
      <w:r w:rsidRPr="00EE2B43">
        <w:rPr>
          <w:rFonts w:ascii="Tahoma" w:eastAsia="Calibri" w:hAnsi="Tahoma" w:cs="Tahoma"/>
          <w:sz w:val="20"/>
          <w:szCs w:val="20"/>
        </w:rPr>
        <w:t xml:space="preserve">ci RAM i kart I/O, z podtrzymaniem zmiennych procesowych i zmiennych technologicznych, </w:t>
      </w:r>
    </w:p>
    <w:p w14:paraId="00843D3A" w14:textId="77777777" w:rsidR="00EE2B43" w:rsidRPr="00EE2B43" w:rsidRDefault="00EE2B43" w:rsidP="00FB21EB">
      <w:pPr>
        <w:numPr>
          <w:ilvl w:val="0"/>
          <w:numId w:val="24"/>
        </w:numPr>
        <w:spacing w:before="0" w:after="35" w:line="360" w:lineRule="auto"/>
        <w:ind w:left="851" w:hanging="425"/>
        <w:rPr>
          <w:rFonts w:ascii="Tahoma" w:eastAsia="Calibri" w:hAnsi="Tahoma" w:cs="Tahoma"/>
          <w:sz w:val="20"/>
          <w:szCs w:val="20"/>
        </w:rPr>
      </w:pPr>
      <w:r w:rsidRPr="00EE2B43">
        <w:rPr>
          <w:rFonts w:ascii="Tahoma" w:eastAsia="Calibri" w:hAnsi="Tahoma" w:cs="Tahoma"/>
          <w:sz w:val="20"/>
          <w:szCs w:val="20"/>
        </w:rPr>
        <w:t>sterownik PLC systemu posiada porty komunikacji cyfrowej RS 232 i RS 485 dla zewn</w:t>
      </w:r>
      <w:r w:rsidRPr="00EE2B43">
        <w:rPr>
          <w:rFonts w:ascii="Tahoma" w:eastAsia="Times New Roman" w:hAnsi="Tahoma" w:cs="Tahoma"/>
          <w:sz w:val="20"/>
          <w:szCs w:val="20"/>
        </w:rPr>
        <w:t>ę</w:t>
      </w:r>
      <w:r w:rsidRPr="00EE2B43">
        <w:rPr>
          <w:rFonts w:ascii="Tahoma" w:eastAsia="Calibri" w:hAnsi="Tahoma" w:cs="Tahoma"/>
          <w:sz w:val="20"/>
          <w:szCs w:val="20"/>
        </w:rPr>
        <w:t>trznej komunikacji z innymi urz</w:t>
      </w:r>
      <w:r w:rsidRPr="00EE2B43">
        <w:rPr>
          <w:rFonts w:ascii="Tahoma" w:eastAsia="Times New Roman" w:hAnsi="Tahoma" w:cs="Tahoma"/>
          <w:sz w:val="20"/>
          <w:szCs w:val="20"/>
        </w:rPr>
        <w:t>ą</w:t>
      </w:r>
      <w:r w:rsidRPr="00EE2B43">
        <w:rPr>
          <w:rFonts w:ascii="Tahoma" w:eastAsia="Calibri" w:hAnsi="Tahoma" w:cs="Tahoma"/>
          <w:sz w:val="20"/>
          <w:szCs w:val="20"/>
        </w:rPr>
        <w:t xml:space="preserve">dzeniami – aplikacja współpracuje z modułami komunikacji radiowej i GSM, </w:t>
      </w:r>
    </w:p>
    <w:p w14:paraId="6C2D792A" w14:textId="77777777" w:rsidR="00EE2B43" w:rsidRPr="00EE2B43" w:rsidRDefault="00EE2B43" w:rsidP="00FB21EB">
      <w:pPr>
        <w:numPr>
          <w:ilvl w:val="0"/>
          <w:numId w:val="24"/>
        </w:numPr>
        <w:spacing w:before="0" w:after="32" w:line="360" w:lineRule="auto"/>
        <w:ind w:left="851" w:hanging="425"/>
        <w:rPr>
          <w:rFonts w:ascii="Tahoma" w:eastAsia="Calibri" w:hAnsi="Tahoma" w:cs="Tahoma"/>
          <w:sz w:val="20"/>
          <w:szCs w:val="20"/>
        </w:rPr>
      </w:pPr>
      <w:r w:rsidRPr="00EE2B43">
        <w:rPr>
          <w:rFonts w:ascii="Tahoma" w:eastAsia="Calibri" w:hAnsi="Tahoma" w:cs="Tahoma"/>
          <w:sz w:val="20"/>
          <w:szCs w:val="20"/>
        </w:rPr>
        <w:t>wszystkie sygnały sterownicze WE i WY binarne s</w:t>
      </w:r>
      <w:r w:rsidRPr="00EE2B43">
        <w:rPr>
          <w:rFonts w:ascii="Tahoma" w:eastAsia="Times New Roman" w:hAnsi="Tahoma" w:cs="Tahoma"/>
          <w:sz w:val="20"/>
          <w:szCs w:val="20"/>
        </w:rPr>
        <w:t>ą</w:t>
      </w:r>
      <w:r w:rsidRPr="00EE2B43">
        <w:rPr>
          <w:rFonts w:ascii="Tahoma" w:eastAsia="Calibri" w:hAnsi="Tahoma" w:cs="Tahoma"/>
          <w:sz w:val="20"/>
          <w:szCs w:val="20"/>
        </w:rPr>
        <w:t xml:space="preserve"> odseparowane galwanicznie przeka</w:t>
      </w:r>
      <w:r w:rsidRPr="00EE2B43">
        <w:rPr>
          <w:rFonts w:ascii="Tahoma" w:eastAsia="Times New Roman" w:hAnsi="Tahoma" w:cs="Tahoma"/>
          <w:sz w:val="20"/>
          <w:szCs w:val="20"/>
        </w:rPr>
        <w:t>ź</w:t>
      </w:r>
      <w:r w:rsidRPr="00EE2B43">
        <w:rPr>
          <w:rFonts w:ascii="Tahoma" w:eastAsia="Calibri" w:hAnsi="Tahoma" w:cs="Tahoma"/>
          <w:sz w:val="20"/>
          <w:szCs w:val="20"/>
        </w:rPr>
        <w:t>nikami po</w:t>
      </w:r>
      <w:r w:rsidRPr="00EE2B43">
        <w:rPr>
          <w:rFonts w:ascii="Tahoma" w:eastAsia="Times New Roman" w:hAnsi="Tahoma" w:cs="Tahoma"/>
          <w:sz w:val="20"/>
          <w:szCs w:val="20"/>
        </w:rPr>
        <w:t>ś</w:t>
      </w:r>
      <w:r w:rsidRPr="00EE2B43">
        <w:rPr>
          <w:rFonts w:ascii="Tahoma" w:eastAsia="Calibri" w:hAnsi="Tahoma" w:cs="Tahoma"/>
          <w:sz w:val="20"/>
          <w:szCs w:val="20"/>
        </w:rPr>
        <w:t>rednicz</w:t>
      </w:r>
      <w:r w:rsidRPr="00EE2B43">
        <w:rPr>
          <w:rFonts w:ascii="Tahoma" w:eastAsia="Times New Roman" w:hAnsi="Tahoma" w:cs="Tahoma"/>
          <w:sz w:val="20"/>
          <w:szCs w:val="20"/>
        </w:rPr>
        <w:t>ą</w:t>
      </w:r>
      <w:r w:rsidRPr="00EE2B43">
        <w:rPr>
          <w:rFonts w:ascii="Tahoma" w:eastAsia="Calibri" w:hAnsi="Tahoma" w:cs="Tahoma"/>
          <w:sz w:val="20"/>
          <w:szCs w:val="20"/>
        </w:rPr>
        <w:t xml:space="preserve">cymi, </w:t>
      </w:r>
    </w:p>
    <w:p w14:paraId="278E28B6" w14:textId="77777777" w:rsidR="00EE2B43" w:rsidRPr="00EE2B43" w:rsidRDefault="00EE2B43" w:rsidP="00FB21EB">
      <w:pPr>
        <w:numPr>
          <w:ilvl w:val="0"/>
          <w:numId w:val="24"/>
        </w:numPr>
        <w:spacing w:before="0" w:after="33" w:line="360" w:lineRule="auto"/>
        <w:ind w:left="851" w:hanging="425"/>
        <w:rPr>
          <w:rFonts w:ascii="Tahoma" w:eastAsia="Calibri" w:hAnsi="Tahoma" w:cs="Tahoma"/>
          <w:sz w:val="20"/>
          <w:szCs w:val="20"/>
        </w:rPr>
      </w:pPr>
      <w:r w:rsidRPr="00EE2B43">
        <w:rPr>
          <w:rFonts w:ascii="Tahoma" w:eastAsia="Calibri" w:hAnsi="Tahoma" w:cs="Tahoma"/>
          <w:sz w:val="20"/>
          <w:szCs w:val="20"/>
        </w:rPr>
        <w:t>wszystkie sygnały sterownicze WE i WY analogowe s</w:t>
      </w:r>
      <w:r w:rsidRPr="00EE2B43">
        <w:rPr>
          <w:rFonts w:ascii="Tahoma" w:eastAsia="Times New Roman" w:hAnsi="Tahoma" w:cs="Tahoma"/>
          <w:sz w:val="20"/>
          <w:szCs w:val="20"/>
        </w:rPr>
        <w:t>ą</w:t>
      </w:r>
      <w:r w:rsidRPr="00EE2B43">
        <w:rPr>
          <w:rFonts w:ascii="Tahoma" w:eastAsia="Calibri" w:hAnsi="Tahoma" w:cs="Tahoma"/>
          <w:sz w:val="20"/>
          <w:szCs w:val="20"/>
        </w:rPr>
        <w:t xml:space="preserve"> odseparowane galwanicznie, </w:t>
      </w:r>
    </w:p>
    <w:p w14:paraId="13BC9514" w14:textId="77777777" w:rsidR="00EE2B43" w:rsidRPr="00EE2B43" w:rsidRDefault="00EE2B43" w:rsidP="00FB21EB">
      <w:pPr>
        <w:numPr>
          <w:ilvl w:val="0"/>
          <w:numId w:val="24"/>
        </w:numPr>
        <w:spacing w:before="0" w:after="33" w:line="360" w:lineRule="auto"/>
        <w:ind w:left="851" w:hanging="425"/>
        <w:rPr>
          <w:rFonts w:ascii="Tahoma" w:eastAsia="Calibri" w:hAnsi="Tahoma" w:cs="Tahoma"/>
          <w:sz w:val="20"/>
          <w:szCs w:val="20"/>
        </w:rPr>
      </w:pPr>
      <w:r w:rsidRPr="00EE2B43">
        <w:rPr>
          <w:rFonts w:ascii="Tahoma" w:eastAsia="Calibri" w:hAnsi="Tahoma" w:cs="Tahoma"/>
          <w:sz w:val="20"/>
          <w:szCs w:val="20"/>
        </w:rPr>
        <w:t xml:space="preserve">sterownik posiada podtrzymanie stanu swojej pracy w przypadku zaniku zasilania, </w:t>
      </w:r>
    </w:p>
    <w:p w14:paraId="44AFD444" w14:textId="77777777" w:rsidR="00EE2B43" w:rsidRPr="00EE2B43" w:rsidRDefault="00EE2B43" w:rsidP="00FB21EB">
      <w:pPr>
        <w:numPr>
          <w:ilvl w:val="0"/>
          <w:numId w:val="24"/>
        </w:numPr>
        <w:spacing w:before="0" w:after="33" w:line="360" w:lineRule="auto"/>
        <w:ind w:left="851" w:hanging="425"/>
        <w:rPr>
          <w:rFonts w:ascii="Tahoma" w:eastAsia="Calibri" w:hAnsi="Tahoma" w:cs="Tahoma"/>
          <w:sz w:val="20"/>
          <w:szCs w:val="20"/>
        </w:rPr>
      </w:pPr>
      <w:r w:rsidRPr="00EE2B43">
        <w:rPr>
          <w:rFonts w:ascii="Tahoma" w:eastAsia="Calibri" w:hAnsi="Tahoma" w:cs="Tahoma"/>
          <w:sz w:val="20"/>
          <w:szCs w:val="20"/>
        </w:rPr>
        <w:t>sterownik PLC w wykonaniu modułowym z rezerw</w:t>
      </w:r>
      <w:r w:rsidRPr="00EE2B43">
        <w:rPr>
          <w:rFonts w:ascii="Tahoma" w:eastAsia="Times New Roman" w:hAnsi="Tahoma" w:cs="Tahoma"/>
          <w:sz w:val="20"/>
          <w:szCs w:val="20"/>
        </w:rPr>
        <w:t>ą</w:t>
      </w:r>
      <w:r w:rsidRPr="00EE2B43">
        <w:rPr>
          <w:rFonts w:ascii="Tahoma" w:eastAsia="Calibri" w:hAnsi="Tahoma" w:cs="Tahoma"/>
          <w:sz w:val="20"/>
          <w:szCs w:val="20"/>
        </w:rPr>
        <w:t xml:space="preserve"> sygnałów I/O dla rozbudowy oczyszczalni oraz z możliwo</w:t>
      </w:r>
      <w:r w:rsidRPr="00EE2B43">
        <w:rPr>
          <w:rFonts w:ascii="Tahoma" w:eastAsia="Times New Roman" w:hAnsi="Tahoma" w:cs="Tahoma"/>
          <w:sz w:val="20"/>
          <w:szCs w:val="20"/>
        </w:rPr>
        <w:t>ś</w:t>
      </w:r>
      <w:r w:rsidRPr="00EE2B43">
        <w:rPr>
          <w:rFonts w:ascii="Tahoma" w:eastAsia="Calibri" w:hAnsi="Tahoma" w:cs="Tahoma"/>
          <w:sz w:val="20"/>
          <w:szCs w:val="20"/>
        </w:rPr>
        <w:t>ci</w:t>
      </w:r>
      <w:r w:rsidRPr="00EE2B43">
        <w:rPr>
          <w:rFonts w:ascii="Tahoma" w:eastAsia="Times New Roman" w:hAnsi="Tahoma" w:cs="Tahoma"/>
          <w:sz w:val="20"/>
          <w:szCs w:val="20"/>
        </w:rPr>
        <w:t>ą</w:t>
      </w:r>
      <w:r w:rsidRPr="00EE2B43">
        <w:rPr>
          <w:rFonts w:ascii="Tahoma" w:eastAsia="Calibri" w:hAnsi="Tahoma" w:cs="Tahoma"/>
          <w:sz w:val="20"/>
          <w:szCs w:val="20"/>
        </w:rPr>
        <w:t xml:space="preserve"> rozbudowy pami</w:t>
      </w:r>
      <w:r w:rsidRPr="00EE2B43">
        <w:rPr>
          <w:rFonts w:ascii="Tahoma" w:eastAsia="Times New Roman" w:hAnsi="Tahoma" w:cs="Tahoma"/>
          <w:sz w:val="20"/>
          <w:szCs w:val="20"/>
        </w:rPr>
        <w:t>ę</w:t>
      </w:r>
      <w:r w:rsidRPr="00EE2B43">
        <w:rPr>
          <w:rFonts w:ascii="Tahoma" w:eastAsia="Calibri" w:hAnsi="Tahoma" w:cs="Tahoma"/>
          <w:sz w:val="20"/>
          <w:szCs w:val="20"/>
        </w:rPr>
        <w:t xml:space="preserve">ci RAM i kart I/O, </w:t>
      </w:r>
    </w:p>
    <w:p w14:paraId="286F10CB" w14:textId="77777777" w:rsidR="00EE2B43" w:rsidRPr="00EE2B43" w:rsidRDefault="00EE2B43" w:rsidP="00FB21EB">
      <w:pPr>
        <w:numPr>
          <w:ilvl w:val="0"/>
          <w:numId w:val="24"/>
        </w:numPr>
        <w:spacing w:before="0" w:after="31" w:line="360" w:lineRule="auto"/>
        <w:ind w:left="851" w:hanging="425"/>
        <w:rPr>
          <w:rFonts w:ascii="Tahoma" w:eastAsia="Calibri" w:hAnsi="Tahoma" w:cs="Tahoma"/>
          <w:sz w:val="20"/>
          <w:szCs w:val="20"/>
        </w:rPr>
      </w:pPr>
      <w:r w:rsidRPr="00EE2B43">
        <w:rPr>
          <w:rFonts w:ascii="Tahoma" w:eastAsia="Calibri" w:hAnsi="Tahoma" w:cs="Tahoma"/>
          <w:sz w:val="20"/>
          <w:szCs w:val="20"/>
        </w:rPr>
        <w:t>wszystkie wewn</w:t>
      </w:r>
      <w:r w:rsidRPr="00EE2B43">
        <w:rPr>
          <w:rFonts w:ascii="Tahoma" w:eastAsia="Times New Roman" w:hAnsi="Tahoma" w:cs="Tahoma"/>
          <w:sz w:val="20"/>
          <w:szCs w:val="20"/>
        </w:rPr>
        <w:t>ę</w:t>
      </w:r>
      <w:r w:rsidRPr="00EE2B43">
        <w:rPr>
          <w:rFonts w:ascii="Tahoma" w:eastAsia="Calibri" w:hAnsi="Tahoma" w:cs="Tahoma"/>
          <w:sz w:val="20"/>
          <w:szCs w:val="20"/>
        </w:rPr>
        <w:t>trzne stany sterownika s</w:t>
      </w:r>
      <w:r w:rsidRPr="00EE2B43">
        <w:rPr>
          <w:rFonts w:ascii="Tahoma" w:eastAsia="Times New Roman" w:hAnsi="Tahoma" w:cs="Tahoma"/>
          <w:sz w:val="20"/>
          <w:szCs w:val="20"/>
        </w:rPr>
        <w:t>ą</w:t>
      </w:r>
      <w:r w:rsidRPr="00EE2B43">
        <w:rPr>
          <w:rFonts w:ascii="Tahoma" w:eastAsia="Calibri" w:hAnsi="Tahoma" w:cs="Tahoma"/>
          <w:sz w:val="20"/>
          <w:szCs w:val="20"/>
        </w:rPr>
        <w:t xml:space="preserve"> przekazywane do systemu wizualizacji </w:t>
      </w:r>
      <w:r w:rsidRPr="00EE2B43">
        <w:rPr>
          <w:rFonts w:ascii="Tahoma" w:eastAsia="Calibri" w:hAnsi="Tahoma" w:cs="Tahoma"/>
          <w:sz w:val="20"/>
          <w:szCs w:val="20"/>
        </w:rPr>
        <w:br/>
        <w:t>i wy</w:t>
      </w:r>
      <w:r w:rsidRPr="00EE2B43">
        <w:rPr>
          <w:rFonts w:ascii="Tahoma" w:eastAsia="Times New Roman" w:hAnsi="Tahoma" w:cs="Tahoma"/>
          <w:sz w:val="20"/>
          <w:szCs w:val="20"/>
        </w:rPr>
        <w:t>ś</w:t>
      </w:r>
      <w:r w:rsidRPr="00EE2B43">
        <w:rPr>
          <w:rFonts w:ascii="Tahoma" w:eastAsia="Calibri" w:hAnsi="Tahoma" w:cs="Tahoma"/>
          <w:sz w:val="20"/>
          <w:szCs w:val="20"/>
        </w:rPr>
        <w:t xml:space="preserve">wietlane operatorowi oczyszczalni, </w:t>
      </w:r>
    </w:p>
    <w:p w14:paraId="47E3F84A" w14:textId="77777777" w:rsidR="00EE2B43" w:rsidRPr="00EE2B43" w:rsidRDefault="00EE2B43" w:rsidP="00FB21EB">
      <w:pPr>
        <w:numPr>
          <w:ilvl w:val="0"/>
          <w:numId w:val="24"/>
        </w:numPr>
        <w:spacing w:before="0" w:after="111" w:line="360" w:lineRule="auto"/>
        <w:ind w:left="851" w:hanging="425"/>
        <w:rPr>
          <w:rFonts w:ascii="Tahoma" w:eastAsia="Calibri" w:hAnsi="Tahoma" w:cs="Tahoma"/>
          <w:sz w:val="20"/>
          <w:szCs w:val="20"/>
        </w:rPr>
      </w:pPr>
      <w:r w:rsidRPr="00EE2B43">
        <w:rPr>
          <w:rFonts w:ascii="Tahoma" w:eastAsia="Calibri" w:hAnsi="Tahoma" w:cs="Tahoma"/>
          <w:sz w:val="20"/>
          <w:szCs w:val="20"/>
        </w:rPr>
        <w:t xml:space="preserve">wizualizacja procesu na stacji roboczej PLC i ekranie monitora LCD/LED. </w:t>
      </w:r>
    </w:p>
    <w:p w14:paraId="0FB8FFBC" w14:textId="4B3766B0" w:rsidR="00EE2B43" w:rsidRPr="00EE2B43" w:rsidRDefault="00EE2B43" w:rsidP="00EE2B43">
      <w:pPr>
        <w:spacing w:before="0" w:after="103" w:line="360" w:lineRule="auto"/>
        <w:rPr>
          <w:rFonts w:ascii="Tahoma" w:eastAsia="Calibri" w:hAnsi="Tahoma" w:cs="Tahoma"/>
          <w:b/>
          <w:bCs/>
          <w:sz w:val="20"/>
          <w:szCs w:val="20"/>
        </w:rPr>
      </w:pPr>
      <w:r w:rsidRPr="00EE2B43">
        <w:rPr>
          <w:rFonts w:ascii="Tahoma" w:eastAsia="Times New Roman" w:hAnsi="Tahoma" w:cs="Tahoma"/>
          <w:b/>
          <w:sz w:val="20"/>
          <w:szCs w:val="20"/>
        </w:rPr>
        <w:t>System wizualizacji procesów:</w:t>
      </w:r>
    </w:p>
    <w:p w14:paraId="47378266" w14:textId="77777777" w:rsidR="00EE2B43" w:rsidRPr="00EE2B43" w:rsidRDefault="00EE2B43" w:rsidP="00EE2B43">
      <w:pPr>
        <w:spacing w:before="0" w:after="120" w:line="360" w:lineRule="auto"/>
        <w:ind w:left="-6"/>
        <w:rPr>
          <w:rFonts w:ascii="Tahoma" w:eastAsia="Calibri" w:hAnsi="Tahoma" w:cs="Tahoma"/>
          <w:sz w:val="20"/>
          <w:szCs w:val="20"/>
        </w:rPr>
      </w:pPr>
      <w:r w:rsidRPr="00EE2B43">
        <w:rPr>
          <w:rFonts w:ascii="Tahoma" w:eastAsia="Calibri" w:hAnsi="Tahoma" w:cs="Tahoma"/>
          <w:sz w:val="20"/>
          <w:szCs w:val="20"/>
        </w:rPr>
        <w:t>Powinien składa</w:t>
      </w:r>
      <w:r w:rsidRPr="00EE2B43">
        <w:rPr>
          <w:rFonts w:ascii="Tahoma" w:eastAsia="Times New Roman" w:hAnsi="Tahoma" w:cs="Tahoma"/>
          <w:sz w:val="20"/>
          <w:szCs w:val="20"/>
        </w:rPr>
        <w:t>ć</w:t>
      </w:r>
      <w:r w:rsidRPr="00EE2B43">
        <w:rPr>
          <w:rFonts w:ascii="Tahoma" w:eastAsia="Calibri" w:hAnsi="Tahoma" w:cs="Tahoma"/>
          <w:sz w:val="20"/>
          <w:szCs w:val="20"/>
        </w:rPr>
        <w:t xml:space="preserve"> si</w:t>
      </w:r>
      <w:r w:rsidRPr="00EE2B43">
        <w:rPr>
          <w:rFonts w:ascii="Tahoma" w:eastAsia="Times New Roman" w:hAnsi="Tahoma" w:cs="Tahoma"/>
          <w:sz w:val="20"/>
          <w:szCs w:val="20"/>
        </w:rPr>
        <w:t>ę</w:t>
      </w:r>
      <w:r w:rsidRPr="00EE2B43">
        <w:rPr>
          <w:rFonts w:ascii="Tahoma" w:eastAsia="Calibri" w:hAnsi="Tahoma" w:cs="Tahoma"/>
          <w:sz w:val="20"/>
          <w:szCs w:val="20"/>
        </w:rPr>
        <w:t xml:space="preserve"> z: </w:t>
      </w:r>
    </w:p>
    <w:p w14:paraId="37925840" w14:textId="77777777" w:rsidR="00EE2B43" w:rsidRPr="00EE2B43" w:rsidRDefault="00EE2B43" w:rsidP="00FB21EB">
      <w:pPr>
        <w:numPr>
          <w:ilvl w:val="0"/>
          <w:numId w:val="25"/>
        </w:numPr>
        <w:spacing w:before="0" w:after="7" w:line="360" w:lineRule="auto"/>
        <w:ind w:left="851" w:hanging="425"/>
        <w:rPr>
          <w:rFonts w:ascii="Tahoma" w:eastAsia="Calibri" w:hAnsi="Tahoma" w:cs="Tahoma"/>
          <w:sz w:val="20"/>
          <w:szCs w:val="20"/>
        </w:rPr>
      </w:pPr>
      <w:r w:rsidRPr="00EE2B43">
        <w:rPr>
          <w:rFonts w:ascii="Tahoma" w:eastAsia="Calibri" w:hAnsi="Tahoma" w:cs="Tahoma"/>
          <w:sz w:val="20"/>
          <w:szCs w:val="20"/>
        </w:rPr>
        <w:t xml:space="preserve">komputera stacjonarnego, </w:t>
      </w:r>
    </w:p>
    <w:p w14:paraId="045056E3" w14:textId="77777777" w:rsidR="00EE2B43" w:rsidRPr="00EE2B43" w:rsidRDefault="00EE2B43" w:rsidP="00FB21EB">
      <w:pPr>
        <w:numPr>
          <w:ilvl w:val="0"/>
          <w:numId w:val="25"/>
        </w:numPr>
        <w:spacing w:before="0" w:after="7" w:line="360" w:lineRule="auto"/>
        <w:ind w:left="851" w:hanging="425"/>
        <w:rPr>
          <w:rFonts w:ascii="Tahoma" w:eastAsia="Calibri" w:hAnsi="Tahoma" w:cs="Tahoma"/>
          <w:sz w:val="20"/>
          <w:szCs w:val="20"/>
        </w:rPr>
      </w:pPr>
      <w:r w:rsidRPr="00EE2B43">
        <w:rPr>
          <w:rFonts w:ascii="Tahoma" w:eastAsia="Calibri" w:hAnsi="Tahoma" w:cs="Tahoma"/>
          <w:sz w:val="20"/>
          <w:szCs w:val="20"/>
        </w:rPr>
        <w:t xml:space="preserve">monitora LCD/LED, </w:t>
      </w:r>
    </w:p>
    <w:p w14:paraId="1921E875" w14:textId="77777777" w:rsidR="00EE2B43" w:rsidRPr="00EE2B43" w:rsidRDefault="00EE2B43" w:rsidP="00FB21EB">
      <w:pPr>
        <w:numPr>
          <w:ilvl w:val="0"/>
          <w:numId w:val="25"/>
        </w:numPr>
        <w:spacing w:before="0" w:after="7" w:line="360" w:lineRule="auto"/>
        <w:ind w:left="851" w:hanging="425"/>
        <w:rPr>
          <w:rFonts w:ascii="Tahoma" w:eastAsia="Calibri" w:hAnsi="Tahoma" w:cs="Tahoma"/>
          <w:sz w:val="20"/>
          <w:szCs w:val="20"/>
        </w:rPr>
      </w:pPr>
      <w:r w:rsidRPr="00EE2B43">
        <w:rPr>
          <w:rFonts w:ascii="Tahoma" w:eastAsia="Calibri" w:hAnsi="Tahoma" w:cs="Tahoma"/>
          <w:sz w:val="20"/>
          <w:szCs w:val="20"/>
        </w:rPr>
        <w:t xml:space="preserve">drukarki, </w:t>
      </w:r>
    </w:p>
    <w:p w14:paraId="44DF8780" w14:textId="77777777" w:rsidR="00EE2B43" w:rsidRPr="00EE2B43" w:rsidRDefault="00EE2B43" w:rsidP="00FB21EB">
      <w:pPr>
        <w:numPr>
          <w:ilvl w:val="0"/>
          <w:numId w:val="25"/>
        </w:numPr>
        <w:spacing w:before="0" w:after="7" w:line="360" w:lineRule="auto"/>
        <w:ind w:left="851" w:hanging="425"/>
        <w:rPr>
          <w:rFonts w:ascii="Tahoma" w:eastAsia="Calibri" w:hAnsi="Tahoma" w:cs="Tahoma"/>
          <w:sz w:val="20"/>
          <w:szCs w:val="20"/>
        </w:rPr>
      </w:pPr>
      <w:r w:rsidRPr="00EE2B43">
        <w:rPr>
          <w:rFonts w:ascii="Tahoma" w:eastAsia="Calibri" w:hAnsi="Tahoma" w:cs="Tahoma"/>
          <w:sz w:val="20"/>
          <w:szCs w:val="20"/>
        </w:rPr>
        <w:t xml:space="preserve">UPS, </w:t>
      </w:r>
    </w:p>
    <w:p w14:paraId="4E5E1FC7" w14:textId="77777777" w:rsidR="00EE2B43" w:rsidRPr="00EE2B43" w:rsidRDefault="00EE2B43" w:rsidP="00FB21EB">
      <w:pPr>
        <w:numPr>
          <w:ilvl w:val="0"/>
          <w:numId w:val="25"/>
        </w:numPr>
        <w:spacing w:before="0" w:after="120" w:line="360" w:lineRule="auto"/>
        <w:ind w:left="851" w:hanging="425"/>
        <w:rPr>
          <w:rFonts w:ascii="Tahoma" w:eastAsia="Calibri" w:hAnsi="Tahoma" w:cs="Tahoma"/>
          <w:sz w:val="20"/>
          <w:szCs w:val="20"/>
        </w:rPr>
      </w:pPr>
      <w:r w:rsidRPr="00EE2B43">
        <w:rPr>
          <w:rFonts w:ascii="Tahoma" w:eastAsia="Calibri" w:hAnsi="Tahoma" w:cs="Tahoma"/>
          <w:sz w:val="20"/>
          <w:szCs w:val="20"/>
        </w:rPr>
        <w:t xml:space="preserve">oprogramowania wizualizacyjnego. </w:t>
      </w:r>
    </w:p>
    <w:p w14:paraId="0BF5ECD0" w14:textId="77777777" w:rsidR="00EE2B43" w:rsidRPr="00EE2B43" w:rsidRDefault="00EE2B43" w:rsidP="00EE2B43">
      <w:pPr>
        <w:spacing w:before="0" w:after="35" w:line="360" w:lineRule="auto"/>
        <w:ind w:left="-5"/>
        <w:rPr>
          <w:rFonts w:ascii="Tahoma" w:eastAsia="Calibri" w:hAnsi="Tahoma" w:cs="Tahoma"/>
          <w:sz w:val="20"/>
          <w:szCs w:val="20"/>
        </w:rPr>
      </w:pPr>
      <w:r w:rsidRPr="00EE2B43">
        <w:rPr>
          <w:rFonts w:ascii="Tahoma" w:eastAsia="Calibri" w:hAnsi="Tahoma" w:cs="Tahoma"/>
          <w:sz w:val="20"/>
          <w:szCs w:val="20"/>
        </w:rPr>
        <w:t xml:space="preserve">System przekazuje informacje operatorowi o: </w:t>
      </w:r>
    </w:p>
    <w:p w14:paraId="748AA108" w14:textId="77777777" w:rsidR="00EE2B43" w:rsidRPr="00EE2B43" w:rsidRDefault="00EE2B43" w:rsidP="00FB21EB">
      <w:pPr>
        <w:numPr>
          <w:ilvl w:val="0"/>
          <w:numId w:val="26"/>
        </w:numPr>
        <w:spacing w:before="0" w:after="14" w:line="360" w:lineRule="auto"/>
        <w:ind w:left="851" w:hanging="425"/>
        <w:rPr>
          <w:rFonts w:ascii="Tahoma" w:eastAsia="Calibri" w:hAnsi="Tahoma" w:cs="Tahoma"/>
          <w:sz w:val="20"/>
          <w:szCs w:val="20"/>
        </w:rPr>
      </w:pPr>
      <w:r w:rsidRPr="00EE2B43">
        <w:rPr>
          <w:rFonts w:ascii="Tahoma" w:eastAsia="Calibri" w:hAnsi="Tahoma" w:cs="Tahoma"/>
          <w:sz w:val="20"/>
          <w:szCs w:val="20"/>
        </w:rPr>
        <w:t>stanie zasilania każdego urz</w:t>
      </w:r>
      <w:r w:rsidRPr="00EE2B43">
        <w:rPr>
          <w:rFonts w:ascii="Tahoma" w:eastAsia="Times New Roman" w:hAnsi="Tahoma" w:cs="Tahoma"/>
          <w:sz w:val="20"/>
          <w:szCs w:val="20"/>
        </w:rPr>
        <w:t>ą</w:t>
      </w:r>
      <w:r w:rsidRPr="00EE2B43">
        <w:rPr>
          <w:rFonts w:ascii="Tahoma" w:eastAsia="Calibri" w:hAnsi="Tahoma" w:cs="Tahoma"/>
          <w:sz w:val="20"/>
          <w:szCs w:val="20"/>
        </w:rPr>
        <w:t xml:space="preserve">dzenia i obwodu zasilanego, </w:t>
      </w:r>
    </w:p>
    <w:p w14:paraId="055095F6" w14:textId="77777777" w:rsidR="00EE2B43" w:rsidRPr="00EE2B43" w:rsidRDefault="00EE2B43" w:rsidP="00FB21EB">
      <w:pPr>
        <w:numPr>
          <w:ilvl w:val="0"/>
          <w:numId w:val="26"/>
        </w:numPr>
        <w:spacing w:before="0" w:after="14" w:line="360" w:lineRule="auto"/>
        <w:ind w:left="851" w:hanging="425"/>
        <w:rPr>
          <w:rFonts w:ascii="Tahoma" w:eastAsia="Calibri" w:hAnsi="Tahoma" w:cs="Tahoma"/>
          <w:sz w:val="20"/>
          <w:szCs w:val="20"/>
        </w:rPr>
      </w:pPr>
      <w:r w:rsidRPr="00EE2B43">
        <w:rPr>
          <w:rFonts w:ascii="Tahoma" w:eastAsia="Calibri" w:hAnsi="Tahoma" w:cs="Tahoma"/>
          <w:sz w:val="20"/>
          <w:szCs w:val="20"/>
        </w:rPr>
        <w:t>stanie pracy każdego urz</w:t>
      </w:r>
      <w:r w:rsidRPr="00EE2B43">
        <w:rPr>
          <w:rFonts w:ascii="Tahoma" w:eastAsia="Times New Roman" w:hAnsi="Tahoma" w:cs="Tahoma"/>
          <w:sz w:val="20"/>
          <w:szCs w:val="20"/>
        </w:rPr>
        <w:t>ą</w:t>
      </w:r>
      <w:r w:rsidRPr="00EE2B43">
        <w:rPr>
          <w:rFonts w:ascii="Tahoma" w:eastAsia="Calibri" w:hAnsi="Tahoma" w:cs="Tahoma"/>
          <w:sz w:val="20"/>
          <w:szCs w:val="20"/>
        </w:rPr>
        <w:t xml:space="preserve">dzenia, </w:t>
      </w:r>
    </w:p>
    <w:p w14:paraId="7F95C120" w14:textId="77777777" w:rsidR="00EE2B43" w:rsidRPr="00EE2B43" w:rsidRDefault="00EE2B43" w:rsidP="00FB21EB">
      <w:pPr>
        <w:numPr>
          <w:ilvl w:val="0"/>
          <w:numId w:val="26"/>
        </w:numPr>
        <w:spacing w:before="0" w:after="14" w:line="360" w:lineRule="auto"/>
        <w:ind w:left="851" w:hanging="425"/>
        <w:rPr>
          <w:rFonts w:ascii="Tahoma" w:eastAsia="Calibri" w:hAnsi="Tahoma" w:cs="Tahoma"/>
          <w:sz w:val="20"/>
          <w:szCs w:val="20"/>
        </w:rPr>
      </w:pPr>
      <w:r w:rsidRPr="00EE2B43">
        <w:rPr>
          <w:rFonts w:ascii="Tahoma" w:eastAsia="Calibri" w:hAnsi="Tahoma" w:cs="Tahoma"/>
          <w:sz w:val="20"/>
          <w:szCs w:val="20"/>
        </w:rPr>
        <w:t>czasie pracy każdego urz</w:t>
      </w:r>
      <w:r w:rsidRPr="00EE2B43">
        <w:rPr>
          <w:rFonts w:ascii="Tahoma" w:eastAsia="Times New Roman" w:hAnsi="Tahoma" w:cs="Tahoma"/>
          <w:sz w:val="20"/>
          <w:szCs w:val="20"/>
        </w:rPr>
        <w:t>ą</w:t>
      </w:r>
      <w:r w:rsidRPr="00EE2B43">
        <w:rPr>
          <w:rFonts w:ascii="Tahoma" w:eastAsia="Calibri" w:hAnsi="Tahoma" w:cs="Tahoma"/>
          <w:sz w:val="20"/>
          <w:szCs w:val="20"/>
        </w:rPr>
        <w:t xml:space="preserve">dzenia, </w:t>
      </w:r>
    </w:p>
    <w:p w14:paraId="2F1EE2C2" w14:textId="77777777" w:rsidR="00EE2B43" w:rsidRPr="00EE2B43" w:rsidRDefault="00EE2B43" w:rsidP="00FB21EB">
      <w:pPr>
        <w:numPr>
          <w:ilvl w:val="0"/>
          <w:numId w:val="26"/>
        </w:numPr>
        <w:spacing w:before="0" w:after="14" w:line="360" w:lineRule="auto"/>
        <w:ind w:left="851" w:hanging="425"/>
        <w:rPr>
          <w:rFonts w:ascii="Tahoma" w:eastAsia="Calibri" w:hAnsi="Tahoma" w:cs="Tahoma"/>
          <w:sz w:val="20"/>
          <w:szCs w:val="20"/>
        </w:rPr>
      </w:pPr>
      <w:r w:rsidRPr="00EE2B43">
        <w:rPr>
          <w:rFonts w:ascii="Tahoma" w:eastAsia="Calibri" w:hAnsi="Tahoma" w:cs="Tahoma"/>
          <w:sz w:val="20"/>
          <w:szCs w:val="20"/>
        </w:rPr>
        <w:t>nastaw technologicznych każdego urz</w:t>
      </w:r>
      <w:r w:rsidRPr="00EE2B43">
        <w:rPr>
          <w:rFonts w:ascii="Tahoma" w:eastAsia="Times New Roman" w:hAnsi="Tahoma" w:cs="Tahoma"/>
          <w:sz w:val="20"/>
          <w:szCs w:val="20"/>
        </w:rPr>
        <w:t>ą</w:t>
      </w:r>
      <w:r w:rsidRPr="00EE2B43">
        <w:rPr>
          <w:rFonts w:ascii="Tahoma" w:eastAsia="Calibri" w:hAnsi="Tahoma" w:cs="Tahoma"/>
          <w:sz w:val="20"/>
          <w:szCs w:val="20"/>
        </w:rPr>
        <w:t xml:space="preserve">dzenia. </w:t>
      </w:r>
    </w:p>
    <w:p w14:paraId="4EEE0950" w14:textId="77777777" w:rsidR="00EE2B43" w:rsidRPr="00EE2B43" w:rsidRDefault="00EE2B43" w:rsidP="00EE2B43">
      <w:pPr>
        <w:spacing w:before="0" w:after="28" w:line="360" w:lineRule="auto"/>
        <w:rPr>
          <w:rFonts w:ascii="Tahoma" w:eastAsia="Calibri" w:hAnsi="Tahoma" w:cs="Tahoma"/>
          <w:sz w:val="20"/>
          <w:szCs w:val="20"/>
        </w:rPr>
      </w:pPr>
      <w:r w:rsidRPr="00EE2B43">
        <w:rPr>
          <w:rFonts w:ascii="Tahoma" w:eastAsia="Calibri" w:hAnsi="Tahoma" w:cs="Tahoma"/>
          <w:sz w:val="20"/>
          <w:szCs w:val="20"/>
        </w:rPr>
        <w:t xml:space="preserve"> Ponadto system wyposażony powinien by</w:t>
      </w:r>
      <w:r w:rsidRPr="00EE2B43">
        <w:rPr>
          <w:rFonts w:ascii="Tahoma" w:eastAsia="Times New Roman" w:hAnsi="Tahoma" w:cs="Tahoma"/>
          <w:sz w:val="20"/>
          <w:szCs w:val="20"/>
        </w:rPr>
        <w:t>ć</w:t>
      </w:r>
      <w:r w:rsidRPr="00EE2B43">
        <w:rPr>
          <w:rFonts w:ascii="Tahoma" w:eastAsia="Calibri" w:hAnsi="Tahoma" w:cs="Tahoma"/>
          <w:sz w:val="20"/>
          <w:szCs w:val="20"/>
        </w:rPr>
        <w:t xml:space="preserve"> w możliwo</w:t>
      </w:r>
      <w:r w:rsidRPr="00EE2B43">
        <w:rPr>
          <w:rFonts w:ascii="Tahoma" w:eastAsia="Times New Roman" w:hAnsi="Tahoma" w:cs="Tahoma"/>
          <w:sz w:val="20"/>
          <w:szCs w:val="20"/>
        </w:rPr>
        <w:t>ść</w:t>
      </w:r>
      <w:r w:rsidRPr="00EE2B43">
        <w:rPr>
          <w:rFonts w:ascii="Tahoma" w:eastAsia="Calibri" w:hAnsi="Tahoma" w:cs="Tahoma"/>
          <w:sz w:val="20"/>
          <w:szCs w:val="20"/>
        </w:rPr>
        <w:t xml:space="preserve">: </w:t>
      </w:r>
    </w:p>
    <w:p w14:paraId="1CE81DED" w14:textId="77777777" w:rsidR="00EE2B43" w:rsidRPr="00EE2B43" w:rsidRDefault="00EE2B43" w:rsidP="00FB21EB">
      <w:pPr>
        <w:numPr>
          <w:ilvl w:val="0"/>
          <w:numId w:val="27"/>
        </w:numPr>
        <w:spacing w:before="0" w:after="30" w:line="360" w:lineRule="auto"/>
        <w:ind w:left="851" w:hanging="425"/>
        <w:rPr>
          <w:rFonts w:ascii="Tahoma" w:eastAsia="Calibri" w:hAnsi="Tahoma" w:cs="Tahoma"/>
          <w:sz w:val="20"/>
          <w:szCs w:val="20"/>
        </w:rPr>
      </w:pPr>
      <w:r w:rsidRPr="00EE2B43">
        <w:rPr>
          <w:rFonts w:ascii="Tahoma" w:eastAsia="Calibri" w:hAnsi="Tahoma" w:cs="Tahoma"/>
          <w:sz w:val="20"/>
          <w:szCs w:val="20"/>
        </w:rPr>
        <w:t>tworzenia trendów i wykresów pomiarowych każdego urz</w:t>
      </w:r>
      <w:r w:rsidRPr="00EE2B43">
        <w:rPr>
          <w:rFonts w:ascii="Tahoma" w:eastAsia="Times New Roman" w:hAnsi="Tahoma" w:cs="Tahoma"/>
          <w:sz w:val="20"/>
          <w:szCs w:val="20"/>
        </w:rPr>
        <w:t>ą</w:t>
      </w:r>
      <w:r w:rsidRPr="00EE2B43">
        <w:rPr>
          <w:rFonts w:ascii="Tahoma" w:eastAsia="Calibri" w:hAnsi="Tahoma" w:cs="Tahoma"/>
          <w:sz w:val="20"/>
          <w:szCs w:val="20"/>
        </w:rPr>
        <w:t>dzenia (kiedy nast</w:t>
      </w:r>
      <w:r w:rsidRPr="00EE2B43">
        <w:rPr>
          <w:rFonts w:ascii="Tahoma" w:eastAsia="Times New Roman" w:hAnsi="Tahoma" w:cs="Tahoma"/>
          <w:sz w:val="20"/>
          <w:szCs w:val="20"/>
        </w:rPr>
        <w:t>ą</w:t>
      </w:r>
      <w:r w:rsidRPr="00EE2B43">
        <w:rPr>
          <w:rFonts w:ascii="Tahoma" w:eastAsia="Calibri" w:hAnsi="Tahoma" w:cs="Tahoma"/>
          <w:sz w:val="20"/>
          <w:szCs w:val="20"/>
        </w:rPr>
        <w:t>piło zał</w:t>
      </w:r>
      <w:r w:rsidRPr="00EE2B43">
        <w:rPr>
          <w:rFonts w:ascii="Tahoma" w:eastAsia="Times New Roman" w:hAnsi="Tahoma" w:cs="Tahoma"/>
          <w:sz w:val="20"/>
          <w:szCs w:val="20"/>
        </w:rPr>
        <w:t>ą</w:t>
      </w:r>
      <w:r w:rsidRPr="00EE2B43">
        <w:rPr>
          <w:rFonts w:ascii="Tahoma" w:eastAsia="Calibri" w:hAnsi="Tahoma" w:cs="Tahoma"/>
          <w:sz w:val="20"/>
          <w:szCs w:val="20"/>
        </w:rPr>
        <w:t>czenie, wył</w:t>
      </w:r>
      <w:r w:rsidRPr="00EE2B43">
        <w:rPr>
          <w:rFonts w:ascii="Tahoma" w:eastAsia="Times New Roman" w:hAnsi="Tahoma" w:cs="Tahoma"/>
          <w:sz w:val="20"/>
          <w:szCs w:val="20"/>
        </w:rPr>
        <w:t>ą</w:t>
      </w:r>
      <w:r w:rsidRPr="00EE2B43">
        <w:rPr>
          <w:rFonts w:ascii="Tahoma" w:eastAsia="Calibri" w:hAnsi="Tahoma" w:cs="Tahoma"/>
          <w:sz w:val="20"/>
          <w:szCs w:val="20"/>
        </w:rPr>
        <w:t xml:space="preserve">czenie), </w:t>
      </w:r>
    </w:p>
    <w:p w14:paraId="0FD0DB1A" w14:textId="77777777" w:rsidR="00EE2B43" w:rsidRPr="00EE2B43" w:rsidRDefault="00EE2B43" w:rsidP="00FB21EB">
      <w:pPr>
        <w:numPr>
          <w:ilvl w:val="0"/>
          <w:numId w:val="27"/>
        </w:numPr>
        <w:spacing w:before="0" w:after="37" w:line="360" w:lineRule="auto"/>
        <w:ind w:left="851" w:hanging="425"/>
        <w:rPr>
          <w:rFonts w:ascii="Tahoma" w:eastAsia="Calibri" w:hAnsi="Tahoma" w:cs="Tahoma"/>
          <w:sz w:val="20"/>
          <w:szCs w:val="20"/>
        </w:rPr>
      </w:pPr>
      <w:r w:rsidRPr="00EE2B43">
        <w:rPr>
          <w:rFonts w:ascii="Tahoma" w:eastAsia="Calibri" w:hAnsi="Tahoma" w:cs="Tahoma"/>
          <w:sz w:val="20"/>
          <w:szCs w:val="20"/>
        </w:rPr>
        <w:t>archiwizacji danych z możliwo</w:t>
      </w:r>
      <w:r w:rsidRPr="00EE2B43">
        <w:rPr>
          <w:rFonts w:ascii="Tahoma" w:eastAsia="Times New Roman" w:hAnsi="Tahoma" w:cs="Tahoma"/>
          <w:sz w:val="20"/>
          <w:szCs w:val="20"/>
        </w:rPr>
        <w:t>ś</w:t>
      </w:r>
      <w:r w:rsidRPr="00EE2B43">
        <w:rPr>
          <w:rFonts w:ascii="Tahoma" w:eastAsia="Calibri" w:hAnsi="Tahoma" w:cs="Tahoma"/>
          <w:sz w:val="20"/>
          <w:szCs w:val="20"/>
        </w:rPr>
        <w:t>ci</w:t>
      </w:r>
      <w:r w:rsidRPr="00EE2B43">
        <w:rPr>
          <w:rFonts w:ascii="Tahoma" w:eastAsia="Times New Roman" w:hAnsi="Tahoma" w:cs="Tahoma"/>
          <w:sz w:val="20"/>
          <w:szCs w:val="20"/>
        </w:rPr>
        <w:t>ą</w:t>
      </w:r>
      <w:r w:rsidRPr="00EE2B43">
        <w:rPr>
          <w:rFonts w:ascii="Tahoma" w:eastAsia="Calibri" w:hAnsi="Tahoma" w:cs="Tahoma"/>
          <w:sz w:val="20"/>
          <w:szCs w:val="20"/>
        </w:rPr>
        <w:t xml:space="preserve"> natychmiastowego dost</w:t>
      </w:r>
      <w:r w:rsidRPr="00EE2B43">
        <w:rPr>
          <w:rFonts w:ascii="Tahoma" w:eastAsia="Times New Roman" w:hAnsi="Tahoma" w:cs="Tahoma"/>
          <w:sz w:val="20"/>
          <w:szCs w:val="20"/>
        </w:rPr>
        <w:t>ę</w:t>
      </w:r>
      <w:r w:rsidRPr="00EE2B43">
        <w:rPr>
          <w:rFonts w:ascii="Tahoma" w:eastAsia="Calibri" w:hAnsi="Tahoma" w:cs="Tahoma"/>
          <w:sz w:val="20"/>
          <w:szCs w:val="20"/>
        </w:rPr>
        <w:t xml:space="preserve">pu i odtworzenia na wykresie, </w:t>
      </w:r>
    </w:p>
    <w:p w14:paraId="5A722B4B" w14:textId="77777777" w:rsidR="00EE2B43" w:rsidRPr="00EE2B43" w:rsidRDefault="00EE2B43" w:rsidP="00FB21EB">
      <w:pPr>
        <w:numPr>
          <w:ilvl w:val="0"/>
          <w:numId w:val="27"/>
        </w:numPr>
        <w:spacing w:before="0" w:after="36" w:line="360" w:lineRule="auto"/>
        <w:ind w:left="851" w:hanging="425"/>
        <w:rPr>
          <w:rFonts w:ascii="Tahoma" w:eastAsia="Calibri" w:hAnsi="Tahoma" w:cs="Tahoma"/>
          <w:sz w:val="20"/>
          <w:szCs w:val="20"/>
        </w:rPr>
      </w:pPr>
      <w:r w:rsidRPr="00EE2B43">
        <w:rPr>
          <w:rFonts w:ascii="Tahoma" w:eastAsia="Calibri" w:hAnsi="Tahoma" w:cs="Tahoma"/>
          <w:sz w:val="20"/>
          <w:szCs w:val="20"/>
        </w:rPr>
        <w:t>raportowania o alarmach i ich stanie z konieczno</w:t>
      </w:r>
      <w:r w:rsidRPr="00EE2B43">
        <w:rPr>
          <w:rFonts w:ascii="Tahoma" w:eastAsia="Times New Roman" w:hAnsi="Tahoma" w:cs="Tahoma"/>
          <w:sz w:val="20"/>
          <w:szCs w:val="20"/>
        </w:rPr>
        <w:t>ś</w:t>
      </w:r>
      <w:r w:rsidRPr="00EE2B43">
        <w:rPr>
          <w:rFonts w:ascii="Tahoma" w:eastAsia="Calibri" w:hAnsi="Tahoma" w:cs="Tahoma"/>
          <w:sz w:val="20"/>
          <w:szCs w:val="20"/>
        </w:rPr>
        <w:t>ci</w:t>
      </w:r>
      <w:r w:rsidRPr="00EE2B43">
        <w:rPr>
          <w:rFonts w:ascii="Tahoma" w:eastAsia="Times New Roman" w:hAnsi="Tahoma" w:cs="Tahoma"/>
          <w:sz w:val="20"/>
          <w:szCs w:val="20"/>
        </w:rPr>
        <w:t>ą</w:t>
      </w:r>
      <w:r w:rsidRPr="00EE2B43">
        <w:rPr>
          <w:rFonts w:ascii="Tahoma" w:eastAsia="Calibri" w:hAnsi="Tahoma" w:cs="Tahoma"/>
          <w:sz w:val="20"/>
          <w:szCs w:val="20"/>
        </w:rPr>
        <w:t xml:space="preserve"> potwierdzania przez operatora, </w:t>
      </w:r>
    </w:p>
    <w:p w14:paraId="68F3B496" w14:textId="77777777" w:rsidR="00EE2B43" w:rsidRPr="00EE2B43" w:rsidRDefault="00EE2B43" w:rsidP="00FB21EB">
      <w:pPr>
        <w:numPr>
          <w:ilvl w:val="0"/>
          <w:numId w:val="27"/>
        </w:numPr>
        <w:spacing w:before="0" w:after="33" w:line="360" w:lineRule="auto"/>
        <w:ind w:left="851" w:hanging="425"/>
        <w:rPr>
          <w:rFonts w:ascii="Tahoma" w:eastAsia="Calibri" w:hAnsi="Tahoma" w:cs="Tahoma"/>
          <w:sz w:val="20"/>
          <w:szCs w:val="20"/>
        </w:rPr>
      </w:pPr>
      <w:r w:rsidRPr="00EE2B43">
        <w:rPr>
          <w:rFonts w:ascii="Tahoma" w:eastAsia="Calibri" w:hAnsi="Tahoma" w:cs="Tahoma"/>
          <w:sz w:val="20"/>
          <w:szCs w:val="20"/>
        </w:rPr>
        <w:t>archiwizacji alarmów z możliwo</w:t>
      </w:r>
      <w:r w:rsidRPr="00EE2B43">
        <w:rPr>
          <w:rFonts w:ascii="Tahoma" w:eastAsia="Times New Roman" w:hAnsi="Tahoma" w:cs="Tahoma"/>
          <w:sz w:val="20"/>
          <w:szCs w:val="20"/>
        </w:rPr>
        <w:t>ś</w:t>
      </w:r>
      <w:r w:rsidRPr="00EE2B43">
        <w:rPr>
          <w:rFonts w:ascii="Tahoma" w:eastAsia="Calibri" w:hAnsi="Tahoma" w:cs="Tahoma"/>
          <w:sz w:val="20"/>
          <w:szCs w:val="20"/>
        </w:rPr>
        <w:t>ci</w:t>
      </w:r>
      <w:r w:rsidRPr="00EE2B43">
        <w:rPr>
          <w:rFonts w:ascii="Tahoma" w:eastAsia="Times New Roman" w:hAnsi="Tahoma" w:cs="Tahoma"/>
          <w:sz w:val="20"/>
          <w:szCs w:val="20"/>
        </w:rPr>
        <w:t>ą</w:t>
      </w:r>
      <w:r w:rsidRPr="00EE2B43">
        <w:rPr>
          <w:rFonts w:ascii="Tahoma" w:eastAsia="Calibri" w:hAnsi="Tahoma" w:cs="Tahoma"/>
          <w:sz w:val="20"/>
          <w:szCs w:val="20"/>
        </w:rPr>
        <w:t xml:space="preserve"> ich natychmiastowego odtworzenia. </w:t>
      </w:r>
    </w:p>
    <w:p w14:paraId="6863BE40" w14:textId="77777777" w:rsidR="00EE2B43" w:rsidRPr="00EE2B43" w:rsidRDefault="00EE2B43" w:rsidP="00EE2B43">
      <w:pPr>
        <w:spacing w:before="0" w:after="160" w:line="360" w:lineRule="auto"/>
        <w:ind w:left="-5"/>
        <w:rPr>
          <w:rFonts w:ascii="Tahoma" w:eastAsia="Calibri" w:hAnsi="Tahoma" w:cs="Tahoma"/>
          <w:sz w:val="20"/>
          <w:szCs w:val="20"/>
        </w:rPr>
      </w:pPr>
      <w:r w:rsidRPr="00EE2B43">
        <w:rPr>
          <w:rFonts w:ascii="Tahoma" w:eastAsia="Calibri" w:hAnsi="Tahoma" w:cs="Tahoma"/>
          <w:sz w:val="20"/>
          <w:szCs w:val="20"/>
        </w:rPr>
        <w:t>System wizualizacji powinien posiadać możliwo</w:t>
      </w:r>
      <w:r w:rsidRPr="00EE2B43">
        <w:rPr>
          <w:rFonts w:ascii="Tahoma" w:eastAsia="Times New Roman" w:hAnsi="Tahoma" w:cs="Tahoma"/>
          <w:sz w:val="20"/>
          <w:szCs w:val="20"/>
        </w:rPr>
        <w:t>ść</w:t>
      </w:r>
      <w:r w:rsidRPr="00EE2B43">
        <w:rPr>
          <w:rFonts w:ascii="Tahoma" w:eastAsia="Calibri" w:hAnsi="Tahoma" w:cs="Tahoma"/>
          <w:sz w:val="20"/>
          <w:szCs w:val="20"/>
        </w:rPr>
        <w:t xml:space="preserve"> udost</w:t>
      </w:r>
      <w:r w:rsidRPr="00EE2B43">
        <w:rPr>
          <w:rFonts w:ascii="Tahoma" w:eastAsia="Times New Roman" w:hAnsi="Tahoma" w:cs="Tahoma"/>
          <w:sz w:val="20"/>
          <w:szCs w:val="20"/>
        </w:rPr>
        <w:t>ę</w:t>
      </w:r>
      <w:r w:rsidRPr="00EE2B43">
        <w:rPr>
          <w:rFonts w:ascii="Tahoma" w:eastAsia="Calibri" w:hAnsi="Tahoma" w:cs="Tahoma"/>
          <w:sz w:val="20"/>
          <w:szCs w:val="20"/>
        </w:rPr>
        <w:t>pnienia w formie przegl</w:t>
      </w:r>
      <w:r w:rsidRPr="00EE2B43">
        <w:rPr>
          <w:rFonts w:ascii="Tahoma" w:eastAsia="Times New Roman" w:hAnsi="Tahoma" w:cs="Tahoma"/>
          <w:sz w:val="20"/>
          <w:szCs w:val="20"/>
        </w:rPr>
        <w:t>ą</w:t>
      </w:r>
      <w:r w:rsidRPr="00EE2B43">
        <w:rPr>
          <w:rFonts w:ascii="Tahoma" w:eastAsia="Calibri" w:hAnsi="Tahoma" w:cs="Tahoma"/>
          <w:sz w:val="20"/>
          <w:szCs w:val="20"/>
        </w:rPr>
        <w:t xml:space="preserve">darki internetowej. </w:t>
      </w:r>
    </w:p>
    <w:p w14:paraId="55867C55" w14:textId="77777777" w:rsidR="00EE2B43" w:rsidRPr="00EE2B43" w:rsidRDefault="00EE2B43" w:rsidP="00EE2B43">
      <w:pPr>
        <w:spacing w:before="0" w:after="103" w:line="360" w:lineRule="auto"/>
        <w:rPr>
          <w:rFonts w:ascii="Tahoma" w:eastAsia="Calibri" w:hAnsi="Tahoma" w:cs="Tahoma"/>
          <w:sz w:val="20"/>
          <w:szCs w:val="20"/>
        </w:rPr>
      </w:pPr>
      <w:r w:rsidRPr="00EE2B43">
        <w:rPr>
          <w:rFonts w:ascii="Tahoma" w:eastAsia="Times New Roman" w:hAnsi="Tahoma" w:cs="Tahoma"/>
          <w:b/>
          <w:sz w:val="20"/>
          <w:szCs w:val="20"/>
        </w:rPr>
        <w:t xml:space="preserve"> Pozostała charakterystyka: </w:t>
      </w:r>
    </w:p>
    <w:p w14:paraId="235CB5FA" w14:textId="77777777" w:rsidR="00EE2B43" w:rsidRPr="00EE2B43" w:rsidRDefault="00EE2B43" w:rsidP="00FB21EB">
      <w:pPr>
        <w:numPr>
          <w:ilvl w:val="0"/>
          <w:numId w:val="28"/>
        </w:numPr>
        <w:spacing w:before="0" w:after="31" w:line="360" w:lineRule="auto"/>
        <w:ind w:left="851" w:hanging="425"/>
        <w:rPr>
          <w:rFonts w:ascii="Tahoma" w:eastAsia="Calibri" w:hAnsi="Tahoma" w:cs="Tahoma"/>
          <w:sz w:val="20"/>
          <w:szCs w:val="20"/>
        </w:rPr>
      </w:pPr>
      <w:r w:rsidRPr="00EE2B43">
        <w:rPr>
          <w:rFonts w:ascii="Tahoma" w:eastAsia="Calibri" w:hAnsi="Tahoma" w:cs="Tahoma"/>
          <w:sz w:val="20"/>
          <w:szCs w:val="20"/>
        </w:rPr>
        <w:t>liczniki czasów pracy wszystkich urz</w:t>
      </w:r>
      <w:r w:rsidRPr="00EE2B43">
        <w:rPr>
          <w:rFonts w:ascii="Tahoma" w:eastAsia="Times New Roman" w:hAnsi="Tahoma" w:cs="Tahoma"/>
          <w:sz w:val="20"/>
          <w:szCs w:val="20"/>
        </w:rPr>
        <w:t>ą</w:t>
      </w:r>
      <w:r w:rsidRPr="00EE2B43">
        <w:rPr>
          <w:rFonts w:ascii="Tahoma" w:eastAsia="Calibri" w:hAnsi="Tahoma" w:cs="Tahoma"/>
          <w:sz w:val="20"/>
          <w:szCs w:val="20"/>
        </w:rPr>
        <w:t>dze</w:t>
      </w:r>
      <w:r w:rsidRPr="00EE2B43">
        <w:rPr>
          <w:rFonts w:ascii="Tahoma" w:eastAsia="Times New Roman" w:hAnsi="Tahoma" w:cs="Tahoma"/>
          <w:sz w:val="20"/>
          <w:szCs w:val="20"/>
        </w:rPr>
        <w:t>ń</w:t>
      </w:r>
      <w:r w:rsidRPr="00EE2B43">
        <w:rPr>
          <w:rFonts w:ascii="Tahoma" w:eastAsia="Calibri" w:hAnsi="Tahoma" w:cs="Tahoma"/>
          <w:sz w:val="20"/>
          <w:szCs w:val="20"/>
        </w:rPr>
        <w:t>,</w:t>
      </w:r>
    </w:p>
    <w:p w14:paraId="36BDFD48" w14:textId="77777777" w:rsidR="00EE2B43" w:rsidRPr="00EE2B43" w:rsidRDefault="00EE2B43" w:rsidP="00FB21EB">
      <w:pPr>
        <w:numPr>
          <w:ilvl w:val="0"/>
          <w:numId w:val="28"/>
        </w:numPr>
        <w:spacing w:before="0" w:after="36" w:line="360" w:lineRule="auto"/>
        <w:ind w:left="851" w:hanging="425"/>
        <w:rPr>
          <w:rFonts w:ascii="Tahoma" w:eastAsia="Calibri" w:hAnsi="Tahoma" w:cs="Tahoma"/>
          <w:sz w:val="20"/>
          <w:szCs w:val="20"/>
        </w:rPr>
      </w:pPr>
      <w:r w:rsidRPr="00EE2B43">
        <w:rPr>
          <w:rFonts w:ascii="Tahoma" w:eastAsia="Calibri" w:hAnsi="Tahoma" w:cs="Tahoma"/>
          <w:sz w:val="20"/>
          <w:szCs w:val="20"/>
        </w:rPr>
        <w:t>przeł</w:t>
      </w:r>
      <w:r w:rsidRPr="00EE2B43">
        <w:rPr>
          <w:rFonts w:ascii="Tahoma" w:eastAsia="Times New Roman" w:hAnsi="Tahoma" w:cs="Tahoma"/>
          <w:sz w:val="20"/>
          <w:szCs w:val="20"/>
        </w:rPr>
        <w:t>ą</w:t>
      </w:r>
      <w:r w:rsidRPr="00EE2B43">
        <w:rPr>
          <w:rFonts w:ascii="Tahoma" w:eastAsia="Calibri" w:hAnsi="Tahoma" w:cs="Tahoma"/>
          <w:sz w:val="20"/>
          <w:szCs w:val="20"/>
        </w:rPr>
        <w:t>czanie i zał</w:t>
      </w:r>
      <w:r w:rsidRPr="00EE2B43">
        <w:rPr>
          <w:rFonts w:ascii="Tahoma" w:eastAsia="Times New Roman" w:hAnsi="Tahoma" w:cs="Tahoma"/>
          <w:sz w:val="20"/>
          <w:szCs w:val="20"/>
        </w:rPr>
        <w:t>ą</w:t>
      </w:r>
      <w:r w:rsidRPr="00EE2B43">
        <w:rPr>
          <w:rFonts w:ascii="Tahoma" w:eastAsia="Calibri" w:hAnsi="Tahoma" w:cs="Tahoma"/>
          <w:sz w:val="20"/>
          <w:szCs w:val="20"/>
        </w:rPr>
        <w:t>czanie układu sterowania urz</w:t>
      </w:r>
      <w:r w:rsidRPr="00EE2B43">
        <w:rPr>
          <w:rFonts w:ascii="Tahoma" w:eastAsia="Times New Roman" w:hAnsi="Tahoma" w:cs="Tahoma"/>
          <w:sz w:val="20"/>
          <w:szCs w:val="20"/>
        </w:rPr>
        <w:t>ą</w:t>
      </w:r>
      <w:r w:rsidRPr="00EE2B43">
        <w:rPr>
          <w:rFonts w:ascii="Tahoma" w:eastAsia="Calibri" w:hAnsi="Tahoma" w:cs="Tahoma"/>
          <w:sz w:val="20"/>
          <w:szCs w:val="20"/>
        </w:rPr>
        <w:t>dze</w:t>
      </w:r>
      <w:r w:rsidRPr="00EE2B43">
        <w:rPr>
          <w:rFonts w:ascii="Tahoma" w:eastAsia="Times New Roman" w:hAnsi="Tahoma" w:cs="Tahoma"/>
          <w:sz w:val="20"/>
          <w:szCs w:val="20"/>
        </w:rPr>
        <w:t>ń</w:t>
      </w:r>
      <w:r w:rsidRPr="00EE2B43">
        <w:rPr>
          <w:rFonts w:ascii="Tahoma" w:eastAsia="Calibri" w:hAnsi="Tahoma" w:cs="Tahoma"/>
          <w:sz w:val="20"/>
          <w:szCs w:val="20"/>
        </w:rPr>
        <w:t xml:space="preserve"> odbywa</w:t>
      </w:r>
      <w:r w:rsidRPr="00EE2B43">
        <w:rPr>
          <w:rFonts w:ascii="Tahoma" w:eastAsia="Times New Roman" w:hAnsi="Tahoma" w:cs="Tahoma"/>
          <w:sz w:val="20"/>
          <w:szCs w:val="20"/>
        </w:rPr>
        <w:t>ć</w:t>
      </w:r>
      <w:r w:rsidRPr="00EE2B43">
        <w:rPr>
          <w:rFonts w:ascii="Tahoma" w:eastAsia="Calibri" w:hAnsi="Tahoma" w:cs="Tahoma"/>
          <w:sz w:val="20"/>
          <w:szCs w:val="20"/>
        </w:rPr>
        <w:t xml:space="preserve"> si</w:t>
      </w:r>
      <w:r w:rsidRPr="00EE2B43">
        <w:rPr>
          <w:rFonts w:ascii="Tahoma" w:eastAsia="Times New Roman" w:hAnsi="Tahoma" w:cs="Tahoma"/>
          <w:sz w:val="20"/>
          <w:szCs w:val="20"/>
        </w:rPr>
        <w:t>ę</w:t>
      </w:r>
      <w:r w:rsidRPr="00EE2B43">
        <w:rPr>
          <w:rFonts w:ascii="Tahoma" w:eastAsia="Calibri" w:hAnsi="Tahoma" w:cs="Tahoma"/>
          <w:sz w:val="20"/>
          <w:szCs w:val="20"/>
        </w:rPr>
        <w:t xml:space="preserve"> b</w:t>
      </w:r>
      <w:r w:rsidRPr="00EE2B43">
        <w:rPr>
          <w:rFonts w:ascii="Tahoma" w:eastAsia="Times New Roman" w:hAnsi="Tahoma" w:cs="Tahoma"/>
          <w:sz w:val="20"/>
          <w:szCs w:val="20"/>
        </w:rPr>
        <w:t>ę</w:t>
      </w:r>
      <w:r w:rsidRPr="00EE2B43">
        <w:rPr>
          <w:rFonts w:ascii="Tahoma" w:eastAsia="Calibri" w:hAnsi="Tahoma" w:cs="Tahoma"/>
          <w:sz w:val="20"/>
          <w:szCs w:val="20"/>
        </w:rPr>
        <w:t xml:space="preserve">dzie automatycznie, </w:t>
      </w:r>
    </w:p>
    <w:p w14:paraId="31AA753F" w14:textId="77777777" w:rsidR="00EE2B43" w:rsidRPr="00EE2B43" w:rsidRDefault="00EE2B43" w:rsidP="00FB21EB">
      <w:pPr>
        <w:numPr>
          <w:ilvl w:val="0"/>
          <w:numId w:val="28"/>
        </w:numPr>
        <w:spacing w:before="0" w:after="29" w:line="360" w:lineRule="auto"/>
        <w:ind w:left="851" w:hanging="425"/>
        <w:rPr>
          <w:rFonts w:ascii="Tahoma" w:eastAsia="Calibri" w:hAnsi="Tahoma" w:cs="Tahoma"/>
          <w:sz w:val="20"/>
          <w:szCs w:val="20"/>
        </w:rPr>
      </w:pPr>
      <w:r w:rsidRPr="00EE2B43">
        <w:rPr>
          <w:rFonts w:ascii="Tahoma" w:eastAsia="Calibri" w:hAnsi="Tahoma" w:cs="Tahoma"/>
          <w:sz w:val="20"/>
          <w:szCs w:val="20"/>
        </w:rPr>
        <w:t>układ posiada mo</w:t>
      </w:r>
      <w:r w:rsidRPr="00EE2B43">
        <w:rPr>
          <w:rFonts w:ascii="Tahoma" w:eastAsia="Times New Roman" w:hAnsi="Tahoma" w:cs="Tahoma"/>
          <w:sz w:val="20"/>
          <w:szCs w:val="20"/>
        </w:rPr>
        <w:t>ż</w:t>
      </w:r>
      <w:r w:rsidRPr="00EE2B43">
        <w:rPr>
          <w:rFonts w:ascii="Tahoma" w:eastAsia="Calibri" w:hAnsi="Tahoma" w:cs="Tahoma"/>
          <w:sz w:val="20"/>
          <w:szCs w:val="20"/>
        </w:rPr>
        <w:t>liwo</w:t>
      </w:r>
      <w:r w:rsidRPr="00EE2B43">
        <w:rPr>
          <w:rFonts w:ascii="Tahoma" w:eastAsia="Times New Roman" w:hAnsi="Tahoma" w:cs="Tahoma"/>
          <w:sz w:val="20"/>
          <w:szCs w:val="20"/>
        </w:rPr>
        <w:t>ść</w:t>
      </w:r>
      <w:r w:rsidRPr="00EE2B43">
        <w:rPr>
          <w:rFonts w:ascii="Tahoma" w:eastAsia="Calibri" w:hAnsi="Tahoma" w:cs="Tahoma"/>
          <w:sz w:val="20"/>
          <w:szCs w:val="20"/>
        </w:rPr>
        <w:t xml:space="preserve"> pracy r</w:t>
      </w:r>
      <w:r w:rsidRPr="00EE2B43">
        <w:rPr>
          <w:rFonts w:ascii="Tahoma" w:eastAsia="Times New Roman" w:hAnsi="Tahoma" w:cs="Tahoma"/>
          <w:sz w:val="20"/>
          <w:szCs w:val="20"/>
        </w:rPr>
        <w:t>ę</w:t>
      </w:r>
      <w:r w:rsidRPr="00EE2B43">
        <w:rPr>
          <w:rFonts w:ascii="Tahoma" w:eastAsia="Calibri" w:hAnsi="Tahoma" w:cs="Tahoma"/>
          <w:sz w:val="20"/>
          <w:szCs w:val="20"/>
        </w:rPr>
        <w:t>cznej (bez udziału układu sterowania) z zachowaniem mo</w:t>
      </w:r>
      <w:r w:rsidRPr="00EE2B43">
        <w:rPr>
          <w:rFonts w:ascii="Tahoma" w:eastAsia="Times New Roman" w:hAnsi="Tahoma" w:cs="Tahoma"/>
          <w:sz w:val="20"/>
          <w:szCs w:val="20"/>
        </w:rPr>
        <w:t>ż</w:t>
      </w:r>
      <w:r w:rsidRPr="00EE2B43">
        <w:rPr>
          <w:rFonts w:ascii="Tahoma" w:eastAsia="Calibri" w:hAnsi="Tahoma" w:cs="Tahoma"/>
          <w:sz w:val="20"/>
          <w:szCs w:val="20"/>
        </w:rPr>
        <w:t>liwo</w:t>
      </w:r>
      <w:r w:rsidRPr="00EE2B43">
        <w:rPr>
          <w:rFonts w:ascii="Tahoma" w:eastAsia="Times New Roman" w:hAnsi="Tahoma" w:cs="Tahoma"/>
          <w:sz w:val="20"/>
          <w:szCs w:val="20"/>
        </w:rPr>
        <w:t>ś</w:t>
      </w:r>
      <w:r w:rsidRPr="00EE2B43">
        <w:rPr>
          <w:rFonts w:ascii="Tahoma" w:eastAsia="Calibri" w:hAnsi="Tahoma" w:cs="Tahoma"/>
          <w:sz w:val="20"/>
          <w:szCs w:val="20"/>
        </w:rPr>
        <w:t>ci zał</w:t>
      </w:r>
      <w:r w:rsidRPr="00EE2B43">
        <w:rPr>
          <w:rFonts w:ascii="Tahoma" w:eastAsia="Times New Roman" w:hAnsi="Tahoma" w:cs="Tahoma"/>
          <w:sz w:val="20"/>
          <w:szCs w:val="20"/>
        </w:rPr>
        <w:t>ą</w:t>
      </w:r>
      <w:r w:rsidRPr="00EE2B43">
        <w:rPr>
          <w:rFonts w:ascii="Tahoma" w:eastAsia="Calibri" w:hAnsi="Tahoma" w:cs="Tahoma"/>
          <w:sz w:val="20"/>
          <w:szCs w:val="20"/>
        </w:rPr>
        <w:t>czenia i wył</w:t>
      </w:r>
      <w:r w:rsidRPr="00EE2B43">
        <w:rPr>
          <w:rFonts w:ascii="Tahoma" w:eastAsia="Times New Roman" w:hAnsi="Tahoma" w:cs="Tahoma"/>
          <w:sz w:val="20"/>
          <w:szCs w:val="20"/>
        </w:rPr>
        <w:t>ą</w:t>
      </w:r>
      <w:r w:rsidRPr="00EE2B43">
        <w:rPr>
          <w:rFonts w:ascii="Tahoma" w:eastAsia="Calibri" w:hAnsi="Tahoma" w:cs="Tahoma"/>
          <w:sz w:val="20"/>
          <w:szCs w:val="20"/>
        </w:rPr>
        <w:t>czenia ka</w:t>
      </w:r>
      <w:r w:rsidRPr="00EE2B43">
        <w:rPr>
          <w:rFonts w:ascii="Tahoma" w:eastAsia="Times New Roman" w:hAnsi="Tahoma" w:cs="Tahoma"/>
          <w:sz w:val="20"/>
          <w:szCs w:val="20"/>
        </w:rPr>
        <w:t>ż</w:t>
      </w:r>
      <w:r w:rsidRPr="00EE2B43">
        <w:rPr>
          <w:rFonts w:ascii="Tahoma" w:eastAsia="Calibri" w:hAnsi="Tahoma" w:cs="Tahoma"/>
          <w:sz w:val="20"/>
          <w:szCs w:val="20"/>
        </w:rPr>
        <w:t>dego urz</w:t>
      </w:r>
      <w:r w:rsidRPr="00EE2B43">
        <w:rPr>
          <w:rFonts w:ascii="Tahoma" w:eastAsia="Times New Roman" w:hAnsi="Tahoma" w:cs="Tahoma"/>
          <w:sz w:val="20"/>
          <w:szCs w:val="20"/>
        </w:rPr>
        <w:t>ą</w:t>
      </w:r>
      <w:r w:rsidRPr="00EE2B43">
        <w:rPr>
          <w:rFonts w:ascii="Tahoma" w:eastAsia="Calibri" w:hAnsi="Tahoma" w:cs="Tahoma"/>
          <w:sz w:val="20"/>
          <w:szCs w:val="20"/>
        </w:rPr>
        <w:t>dzenia,</w:t>
      </w:r>
    </w:p>
    <w:p w14:paraId="7360AD4D" w14:textId="77777777" w:rsidR="00EE2B43" w:rsidRPr="00EE2B43" w:rsidRDefault="00EE2B43" w:rsidP="00FB21EB">
      <w:pPr>
        <w:numPr>
          <w:ilvl w:val="0"/>
          <w:numId w:val="28"/>
        </w:numPr>
        <w:spacing w:before="0" w:after="35" w:line="360" w:lineRule="auto"/>
        <w:ind w:left="851" w:hanging="425"/>
        <w:rPr>
          <w:rFonts w:ascii="Tahoma" w:eastAsia="Calibri" w:hAnsi="Tahoma" w:cs="Tahoma"/>
          <w:sz w:val="20"/>
          <w:szCs w:val="20"/>
        </w:rPr>
      </w:pPr>
      <w:r w:rsidRPr="00EE2B43">
        <w:rPr>
          <w:rFonts w:ascii="Tahoma" w:eastAsia="Calibri" w:hAnsi="Tahoma" w:cs="Tahoma"/>
          <w:sz w:val="20"/>
          <w:szCs w:val="20"/>
        </w:rPr>
        <w:t>system wizualizacji posiada mo</w:t>
      </w:r>
      <w:r w:rsidRPr="00EE2B43">
        <w:rPr>
          <w:rFonts w:ascii="Tahoma" w:eastAsia="Times New Roman" w:hAnsi="Tahoma" w:cs="Tahoma"/>
          <w:sz w:val="20"/>
          <w:szCs w:val="20"/>
        </w:rPr>
        <w:t>ż</w:t>
      </w:r>
      <w:r w:rsidRPr="00EE2B43">
        <w:rPr>
          <w:rFonts w:ascii="Tahoma" w:eastAsia="Calibri" w:hAnsi="Tahoma" w:cs="Tahoma"/>
          <w:sz w:val="20"/>
          <w:szCs w:val="20"/>
        </w:rPr>
        <w:t>liwo</w:t>
      </w:r>
      <w:r w:rsidRPr="00EE2B43">
        <w:rPr>
          <w:rFonts w:ascii="Tahoma" w:eastAsia="Times New Roman" w:hAnsi="Tahoma" w:cs="Tahoma"/>
          <w:sz w:val="20"/>
          <w:szCs w:val="20"/>
        </w:rPr>
        <w:t>ść</w:t>
      </w:r>
      <w:r w:rsidRPr="00EE2B43">
        <w:rPr>
          <w:rFonts w:ascii="Tahoma" w:eastAsia="Calibri" w:hAnsi="Tahoma" w:cs="Tahoma"/>
          <w:sz w:val="20"/>
          <w:szCs w:val="20"/>
        </w:rPr>
        <w:t xml:space="preserve"> zdalnego kontrolowania pracy urz</w:t>
      </w:r>
      <w:r w:rsidRPr="00EE2B43">
        <w:rPr>
          <w:rFonts w:ascii="Tahoma" w:eastAsia="Times New Roman" w:hAnsi="Tahoma" w:cs="Tahoma"/>
          <w:sz w:val="20"/>
          <w:szCs w:val="20"/>
        </w:rPr>
        <w:t>ą</w:t>
      </w:r>
      <w:r w:rsidRPr="00EE2B43">
        <w:rPr>
          <w:rFonts w:ascii="Tahoma" w:eastAsia="Calibri" w:hAnsi="Tahoma" w:cs="Tahoma"/>
          <w:sz w:val="20"/>
          <w:szCs w:val="20"/>
        </w:rPr>
        <w:t>dze</w:t>
      </w:r>
      <w:r w:rsidRPr="00EE2B43">
        <w:rPr>
          <w:rFonts w:ascii="Tahoma" w:eastAsia="Times New Roman" w:hAnsi="Tahoma" w:cs="Tahoma"/>
          <w:sz w:val="20"/>
          <w:szCs w:val="20"/>
        </w:rPr>
        <w:t>ń,</w:t>
      </w:r>
      <w:r w:rsidRPr="00EE2B43">
        <w:rPr>
          <w:rFonts w:ascii="Tahoma" w:eastAsia="Calibri" w:hAnsi="Tahoma" w:cs="Tahoma"/>
          <w:sz w:val="20"/>
          <w:szCs w:val="20"/>
        </w:rPr>
        <w:t xml:space="preserve"> </w:t>
      </w:r>
    </w:p>
    <w:p w14:paraId="5EE564BF" w14:textId="77777777" w:rsidR="00EE2B43" w:rsidRPr="00EE2B43" w:rsidRDefault="00EE2B43" w:rsidP="00FB21EB">
      <w:pPr>
        <w:numPr>
          <w:ilvl w:val="0"/>
          <w:numId w:val="28"/>
        </w:numPr>
        <w:spacing w:before="0" w:after="29" w:line="360" w:lineRule="auto"/>
        <w:ind w:left="851" w:hanging="425"/>
        <w:rPr>
          <w:rFonts w:ascii="Tahoma" w:eastAsia="Calibri" w:hAnsi="Tahoma" w:cs="Tahoma"/>
          <w:sz w:val="20"/>
          <w:szCs w:val="20"/>
        </w:rPr>
      </w:pPr>
      <w:r w:rsidRPr="00EE2B43">
        <w:rPr>
          <w:rFonts w:ascii="Tahoma" w:eastAsia="Calibri" w:hAnsi="Tahoma" w:cs="Tahoma"/>
          <w:sz w:val="20"/>
          <w:szCs w:val="20"/>
        </w:rPr>
        <w:t>system sterowania kontroluje urz</w:t>
      </w:r>
      <w:r w:rsidRPr="00EE2B43">
        <w:rPr>
          <w:rFonts w:ascii="Tahoma" w:eastAsia="Times New Roman" w:hAnsi="Tahoma" w:cs="Tahoma"/>
          <w:sz w:val="20"/>
          <w:szCs w:val="20"/>
        </w:rPr>
        <w:t>ą</w:t>
      </w:r>
      <w:r w:rsidRPr="00EE2B43">
        <w:rPr>
          <w:rFonts w:ascii="Tahoma" w:eastAsia="Calibri" w:hAnsi="Tahoma" w:cs="Tahoma"/>
          <w:sz w:val="20"/>
          <w:szCs w:val="20"/>
        </w:rPr>
        <w:t>dzenia pomiarowe i w razie ich awarii automatycznie przeł</w:t>
      </w:r>
      <w:r w:rsidRPr="00EE2B43">
        <w:rPr>
          <w:rFonts w:ascii="Tahoma" w:eastAsia="Times New Roman" w:hAnsi="Tahoma" w:cs="Tahoma"/>
          <w:sz w:val="20"/>
          <w:szCs w:val="20"/>
        </w:rPr>
        <w:t>ą</w:t>
      </w:r>
      <w:r w:rsidRPr="00EE2B43">
        <w:rPr>
          <w:rFonts w:ascii="Tahoma" w:eastAsia="Calibri" w:hAnsi="Tahoma" w:cs="Tahoma"/>
          <w:sz w:val="20"/>
          <w:szCs w:val="20"/>
        </w:rPr>
        <w:t>cza sterowanie urz</w:t>
      </w:r>
      <w:r w:rsidRPr="00EE2B43">
        <w:rPr>
          <w:rFonts w:ascii="Tahoma" w:eastAsia="Times New Roman" w:hAnsi="Tahoma" w:cs="Tahoma"/>
          <w:sz w:val="20"/>
          <w:szCs w:val="20"/>
        </w:rPr>
        <w:t>ą</w:t>
      </w:r>
      <w:r w:rsidRPr="00EE2B43">
        <w:rPr>
          <w:rFonts w:ascii="Tahoma" w:eastAsia="Calibri" w:hAnsi="Tahoma" w:cs="Tahoma"/>
          <w:sz w:val="20"/>
          <w:szCs w:val="20"/>
        </w:rPr>
        <w:t xml:space="preserve">dzeniami na alternatywny algorytm sterowania, </w:t>
      </w:r>
    </w:p>
    <w:p w14:paraId="2156E44E" w14:textId="77777777" w:rsidR="00EE2B43" w:rsidRPr="00EE2B43" w:rsidRDefault="00EE2B43" w:rsidP="00FB21EB">
      <w:pPr>
        <w:numPr>
          <w:ilvl w:val="0"/>
          <w:numId w:val="28"/>
        </w:numPr>
        <w:spacing w:before="0" w:after="28" w:line="360" w:lineRule="auto"/>
        <w:ind w:left="851" w:hanging="425"/>
        <w:rPr>
          <w:rFonts w:ascii="Tahoma" w:eastAsia="Calibri" w:hAnsi="Tahoma" w:cs="Tahoma"/>
          <w:sz w:val="20"/>
          <w:szCs w:val="20"/>
        </w:rPr>
      </w:pPr>
      <w:r w:rsidRPr="00EE2B43">
        <w:rPr>
          <w:rFonts w:ascii="Tahoma" w:eastAsia="Calibri" w:hAnsi="Tahoma" w:cs="Tahoma"/>
          <w:sz w:val="20"/>
          <w:szCs w:val="20"/>
        </w:rPr>
        <w:t>mo</w:t>
      </w:r>
      <w:r w:rsidRPr="00EE2B43">
        <w:rPr>
          <w:rFonts w:ascii="Tahoma" w:eastAsia="Times New Roman" w:hAnsi="Tahoma" w:cs="Tahoma"/>
          <w:sz w:val="20"/>
          <w:szCs w:val="20"/>
        </w:rPr>
        <w:t>ż</w:t>
      </w:r>
      <w:r w:rsidRPr="00EE2B43">
        <w:rPr>
          <w:rFonts w:ascii="Tahoma" w:eastAsia="Calibri" w:hAnsi="Tahoma" w:cs="Tahoma"/>
          <w:sz w:val="20"/>
          <w:szCs w:val="20"/>
        </w:rPr>
        <w:t>liwo</w:t>
      </w:r>
      <w:r w:rsidRPr="00EE2B43">
        <w:rPr>
          <w:rFonts w:ascii="Tahoma" w:eastAsia="Times New Roman" w:hAnsi="Tahoma" w:cs="Tahoma"/>
          <w:sz w:val="20"/>
          <w:szCs w:val="20"/>
        </w:rPr>
        <w:t>ść</w:t>
      </w:r>
      <w:r w:rsidRPr="00EE2B43">
        <w:rPr>
          <w:rFonts w:ascii="Tahoma" w:eastAsia="Calibri" w:hAnsi="Tahoma" w:cs="Tahoma"/>
          <w:sz w:val="20"/>
          <w:szCs w:val="20"/>
        </w:rPr>
        <w:t xml:space="preserve"> r</w:t>
      </w:r>
      <w:r w:rsidRPr="00EE2B43">
        <w:rPr>
          <w:rFonts w:ascii="Tahoma" w:eastAsia="Times New Roman" w:hAnsi="Tahoma" w:cs="Tahoma"/>
          <w:sz w:val="20"/>
          <w:szCs w:val="20"/>
        </w:rPr>
        <w:t>ę</w:t>
      </w:r>
      <w:r w:rsidRPr="00EE2B43">
        <w:rPr>
          <w:rFonts w:ascii="Tahoma" w:eastAsia="Calibri" w:hAnsi="Tahoma" w:cs="Tahoma"/>
          <w:sz w:val="20"/>
          <w:szCs w:val="20"/>
        </w:rPr>
        <w:t>cznego wł</w:t>
      </w:r>
      <w:r w:rsidRPr="00EE2B43">
        <w:rPr>
          <w:rFonts w:ascii="Tahoma" w:eastAsia="Times New Roman" w:hAnsi="Tahoma" w:cs="Tahoma"/>
          <w:sz w:val="20"/>
          <w:szCs w:val="20"/>
        </w:rPr>
        <w:t>ą</w:t>
      </w:r>
      <w:r w:rsidRPr="00EE2B43">
        <w:rPr>
          <w:rFonts w:ascii="Tahoma" w:eastAsia="Calibri" w:hAnsi="Tahoma" w:cs="Tahoma"/>
          <w:sz w:val="20"/>
          <w:szCs w:val="20"/>
        </w:rPr>
        <w:t>czania i wył</w:t>
      </w:r>
      <w:r w:rsidRPr="00EE2B43">
        <w:rPr>
          <w:rFonts w:ascii="Tahoma" w:eastAsia="Times New Roman" w:hAnsi="Tahoma" w:cs="Tahoma"/>
          <w:sz w:val="20"/>
          <w:szCs w:val="20"/>
        </w:rPr>
        <w:t>ą</w:t>
      </w:r>
      <w:r w:rsidRPr="00EE2B43">
        <w:rPr>
          <w:rFonts w:ascii="Tahoma" w:eastAsia="Calibri" w:hAnsi="Tahoma" w:cs="Tahoma"/>
          <w:sz w:val="20"/>
          <w:szCs w:val="20"/>
        </w:rPr>
        <w:t>czania wszystkich urz</w:t>
      </w:r>
      <w:r w:rsidRPr="00EE2B43">
        <w:rPr>
          <w:rFonts w:ascii="Tahoma" w:eastAsia="Times New Roman" w:hAnsi="Tahoma" w:cs="Tahoma"/>
          <w:sz w:val="20"/>
          <w:szCs w:val="20"/>
        </w:rPr>
        <w:t>ą</w:t>
      </w:r>
      <w:r w:rsidRPr="00EE2B43">
        <w:rPr>
          <w:rFonts w:ascii="Tahoma" w:eastAsia="Calibri" w:hAnsi="Tahoma" w:cs="Tahoma"/>
          <w:sz w:val="20"/>
          <w:szCs w:val="20"/>
        </w:rPr>
        <w:t>dze</w:t>
      </w:r>
      <w:r w:rsidRPr="00EE2B43">
        <w:rPr>
          <w:rFonts w:ascii="Tahoma" w:eastAsia="Times New Roman" w:hAnsi="Tahoma" w:cs="Tahoma"/>
          <w:sz w:val="20"/>
          <w:szCs w:val="20"/>
        </w:rPr>
        <w:t>ń</w:t>
      </w:r>
      <w:r w:rsidRPr="00EE2B43">
        <w:rPr>
          <w:rFonts w:ascii="Tahoma" w:eastAsia="Calibri" w:hAnsi="Tahoma" w:cs="Tahoma"/>
          <w:sz w:val="20"/>
          <w:szCs w:val="20"/>
        </w:rPr>
        <w:t xml:space="preserve"> (ł</w:t>
      </w:r>
      <w:r w:rsidRPr="00EE2B43">
        <w:rPr>
          <w:rFonts w:ascii="Tahoma" w:eastAsia="Times New Roman" w:hAnsi="Tahoma" w:cs="Tahoma"/>
          <w:sz w:val="20"/>
          <w:szCs w:val="20"/>
        </w:rPr>
        <w:t>ą</w:t>
      </w:r>
      <w:r w:rsidRPr="00EE2B43">
        <w:rPr>
          <w:rFonts w:ascii="Tahoma" w:eastAsia="Calibri" w:hAnsi="Tahoma" w:cs="Tahoma"/>
          <w:sz w:val="20"/>
          <w:szCs w:val="20"/>
        </w:rPr>
        <w:t>czniki serwisowe w pobli</w:t>
      </w:r>
      <w:r w:rsidRPr="00EE2B43">
        <w:rPr>
          <w:rFonts w:ascii="Tahoma" w:eastAsia="Times New Roman" w:hAnsi="Tahoma" w:cs="Tahoma"/>
          <w:sz w:val="20"/>
          <w:szCs w:val="20"/>
        </w:rPr>
        <w:t>ż</w:t>
      </w:r>
      <w:r w:rsidRPr="00EE2B43">
        <w:rPr>
          <w:rFonts w:ascii="Tahoma" w:eastAsia="Calibri" w:hAnsi="Tahoma" w:cs="Tahoma"/>
          <w:sz w:val="20"/>
          <w:szCs w:val="20"/>
        </w:rPr>
        <w:t>u miejsca instalacji urz</w:t>
      </w:r>
      <w:r w:rsidRPr="00EE2B43">
        <w:rPr>
          <w:rFonts w:ascii="Tahoma" w:eastAsia="Times New Roman" w:hAnsi="Tahoma" w:cs="Tahoma"/>
          <w:sz w:val="20"/>
          <w:szCs w:val="20"/>
        </w:rPr>
        <w:t>ą</w:t>
      </w:r>
      <w:r w:rsidRPr="00EE2B43">
        <w:rPr>
          <w:rFonts w:ascii="Tahoma" w:eastAsia="Calibri" w:hAnsi="Tahoma" w:cs="Tahoma"/>
          <w:sz w:val="20"/>
          <w:szCs w:val="20"/>
        </w:rPr>
        <w:t>dze</w:t>
      </w:r>
      <w:r w:rsidRPr="00EE2B43">
        <w:rPr>
          <w:rFonts w:ascii="Tahoma" w:eastAsia="Times New Roman" w:hAnsi="Tahoma" w:cs="Tahoma"/>
          <w:sz w:val="20"/>
          <w:szCs w:val="20"/>
        </w:rPr>
        <w:t>ń</w:t>
      </w:r>
      <w:r w:rsidRPr="00EE2B43">
        <w:rPr>
          <w:rFonts w:ascii="Tahoma" w:eastAsia="Calibri" w:hAnsi="Tahoma" w:cs="Tahoma"/>
          <w:sz w:val="20"/>
          <w:szCs w:val="20"/>
        </w:rPr>
        <w:t xml:space="preserve">), </w:t>
      </w:r>
    </w:p>
    <w:p w14:paraId="1D8153EA" w14:textId="77777777" w:rsidR="00EE2B43" w:rsidRPr="00EE2B43" w:rsidRDefault="00EE2B43" w:rsidP="00FB21EB">
      <w:pPr>
        <w:numPr>
          <w:ilvl w:val="0"/>
          <w:numId w:val="28"/>
        </w:numPr>
        <w:spacing w:before="0" w:after="7" w:line="360" w:lineRule="auto"/>
        <w:ind w:left="851" w:hanging="425"/>
        <w:rPr>
          <w:rFonts w:ascii="Tahoma" w:eastAsia="Calibri" w:hAnsi="Tahoma" w:cs="Tahoma"/>
          <w:sz w:val="20"/>
          <w:szCs w:val="20"/>
        </w:rPr>
      </w:pPr>
      <w:r w:rsidRPr="00EE2B43">
        <w:rPr>
          <w:rFonts w:ascii="Tahoma" w:eastAsia="Calibri" w:hAnsi="Tahoma" w:cs="Tahoma"/>
          <w:sz w:val="20"/>
          <w:szCs w:val="20"/>
        </w:rPr>
        <w:t>archiwizacja danych w okresie min. 1 roku w programie wizualizacyjnym,</w:t>
      </w:r>
    </w:p>
    <w:p w14:paraId="057CE7BE" w14:textId="7D109F06" w:rsidR="00EE2B43" w:rsidRDefault="00EE2B43" w:rsidP="00FB21EB">
      <w:pPr>
        <w:numPr>
          <w:ilvl w:val="0"/>
          <w:numId w:val="28"/>
        </w:numPr>
        <w:spacing w:before="0" w:after="240" w:line="360" w:lineRule="auto"/>
        <w:ind w:left="851" w:hanging="425"/>
        <w:rPr>
          <w:rFonts w:ascii="Tahoma" w:eastAsia="Calibri" w:hAnsi="Tahoma" w:cs="Tahoma"/>
          <w:sz w:val="20"/>
          <w:szCs w:val="20"/>
        </w:rPr>
      </w:pPr>
      <w:r w:rsidRPr="00EE2B43">
        <w:rPr>
          <w:rFonts w:ascii="Tahoma" w:eastAsia="Calibri" w:hAnsi="Tahoma" w:cs="Tahoma"/>
          <w:sz w:val="20"/>
          <w:szCs w:val="20"/>
        </w:rPr>
        <w:t>aparatura pomiarowa - przystosowana do pracy on-line, w trudnych warunkach atmosferycznych od -20°C  do +50°C, posiadaj</w:t>
      </w:r>
      <w:r w:rsidRPr="00EE2B43">
        <w:rPr>
          <w:rFonts w:ascii="Tahoma" w:eastAsia="Times New Roman" w:hAnsi="Tahoma" w:cs="Tahoma"/>
          <w:sz w:val="20"/>
          <w:szCs w:val="20"/>
        </w:rPr>
        <w:t>ą</w:t>
      </w:r>
      <w:r w:rsidRPr="00EE2B43">
        <w:rPr>
          <w:rFonts w:ascii="Tahoma" w:eastAsia="Calibri" w:hAnsi="Tahoma" w:cs="Tahoma"/>
          <w:sz w:val="20"/>
          <w:szCs w:val="20"/>
        </w:rPr>
        <w:t>ca dokładno</w:t>
      </w:r>
      <w:r w:rsidRPr="00EE2B43">
        <w:rPr>
          <w:rFonts w:ascii="Tahoma" w:eastAsia="Times New Roman" w:hAnsi="Tahoma" w:cs="Tahoma"/>
          <w:sz w:val="20"/>
          <w:szCs w:val="20"/>
        </w:rPr>
        <w:t>ść</w:t>
      </w:r>
      <w:r w:rsidRPr="00EE2B43">
        <w:rPr>
          <w:rFonts w:ascii="Tahoma" w:eastAsia="Calibri" w:hAnsi="Tahoma" w:cs="Tahoma"/>
          <w:sz w:val="20"/>
          <w:szCs w:val="20"/>
        </w:rPr>
        <w:t xml:space="preserve"> pomiarow</w:t>
      </w:r>
      <w:r w:rsidRPr="00EE2B43">
        <w:rPr>
          <w:rFonts w:ascii="Tahoma" w:eastAsia="Times New Roman" w:hAnsi="Tahoma" w:cs="Tahoma"/>
          <w:sz w:val="20"/>
          <w:szCs w:val="20"/>
        </w:rPr>
        <w:t>ą</w:t>
      </w:r>
      <w:r w:rsidRPr="00EE2B43">
        <w:rPr>
          <w:rFonts w:ascii="Tahoma" w:eastAsia="Calibri" w:hAnsi="Tahoma" w:cs="Tahoma"/>
          <w:sz w:val="20"/>
          <w:szCs w:val="20"/>
        </w:rPr>
        <w:t xml:space="preserve"> min. 0,1% zakresu pomiarowego, wbudowany przetwornik A/P o dokładno</w:t>
      </w:r>
      <w:r w:rsidRPr="00EE2B43">
        <w:rPr>
          <w:rFonts w:ascii="Tahoma" w:eastAsia="Times New Roman" w:hAnsi="Tahoma" w:cs="Tahoma"/>
          <w:sz w:val="20"/>
          <w:szCs w:val="20"/>
        </w:rPr>
        <w:t>ś</w:t>
      </w:r>
      <w:r w:rsidRPr="00EE2B43">
        <w:rPr>
          <w:rFonts w:ascii="Tahoma" w:eastAsia="Calibri" w:hAnsi="Tahoma" w:cs="Tahoma"/>
          <w:sz w:val="20"/>
          <w:szCs w:val="20"/>
        </w:rPr>
        <w:t>ci 1%, o sygnale wyj</w:t>
      </w:r>
      <w:r w:rsidRPr="00EE2B43">
        <w:rPr>
          <w:rFonts w:ascii="Tahoma" w:eastAsia="Times New Roman" w:hAnsi="Tahoma" w:cs="Tahoma"/>
          <w:sz w:val="20"/>
          <w:szCs w:val="20"/>
        </w:rPr>
        <w:t>ś</w:t>
      </w:r>
      <w:r w:rsidRPr="00EE2B43">
        <w:rPr>
          <w:rFonts w:ascii="Tahoma" w:eastAsia="Calibri" w:hAnsi="Tahoma" w:cs="Tahoma"/>
          <w:sz w:val="20"/>
          <w:szCs w:val="20"/>
        </w:rPr>
        <w:t xml:space="preserve">ciowym 4-20 </w:t>
      </w:r>
      <w:proofErr w:type="spellStart"/>
      <w:r w:rsidRPr="00EE2B43">
        <w:rPr>
          <w:rFonts w:ascii="Tahoma" w:eastAsia="Calibri" w:hAnsi="Tahoma" w:cs="Tahoma"/>
          <w:sz w:val="20"/>
          <w:szCs w:val="20"/>
        </w:rPr>
        <w:t>mA</w:t>
      </w:r>
      <w:proofErr w:type="spellEnd"/>
      <w:r w:rsidRPr="00EE2B43">
        <w:rPr>
          <w:rFonts w:ascii="Tahoma" w:eastAsia="Calibri" w:hAnsi="Tahoma" w:cs="Tahoma"/>
          <w:sz w:val="20"/>
          <w:szCs w:val="20"/>
        </w:rPr>
        <w:t>; wszystkie urz</w:t>
      </w:r>
      <w:r w:rsidRPr="00EE2B43">
        <w:rPr>
          <w:rFonts w:ascii="Tahoma" w:eastAsia="Times New Roman" w:hAnsi="Tahoma" w:cs="Tahoma"/>
          <w:sz w:val="20"/>
          <w:szCs w:val="20"/>
        </w:rPr>
        <w:t>ą</w:t>
      </w:r>
      <w:r w:rsidRPr="00EE2B43">
        <w:rPr>
          <w:rFonts w:ascii="Tahoma" w:eastAsia="Calibri" w:hAnsi="Tahoma" w:cs="Tahoma"/>
          <w:sz w:val="20"/>
          <w:szCs w:val="20"/>
        </w:rPr>
        <w:t>dzenia musz</w:t>
      </w:r>
      <w:r w:rsidRPr="00EE2B43">
        <w:rPr>
          <w:rFonts w:ascii="Tahoma" w:eastAsia="Times New Roman" w:hAnsi="Tahoma" w:cs="Tahoma"/>
          <w:sz w:val="20"/>
          <w:szCs w:val="20"/>
        </w:rPr>
        <w:t>ą</w:t>
      </w:r>
      <w:r w:rsidRPr="00EE2B43">
        <w:rPr>
          <w:rFonts w:ascii="Tahoma" w:eastAsia="Calibri" w:hAnsi="Tahoma" w:cs="Tahoma"/>
          <w:sz w:val="20"/>
          <w:szCs w:val="20"/>
        </w:rPr>
        <w:t xml:space="preserve"> mie</w:t>
      </w:r>
      <w:r w:rsidRPr="00EE2B43">
        <w:rPr>
          <w:rFonts w:ascii="Tahoma" w:eastAsia="Times New Roman" w:hAnsi="Tahoma" w:cs="Tahoma"/>
          <w:sz w:val="20"/>
          <w:szCs w:val="20"/>
        </w:rPr>
        <w:t>ć</w:t>
      </w:r>
      <w:r w:rsidRPr="00EE2B43">
        <w:rPr>
          <w:rFonts w:ascii="Tahoma" w:eastAsia="Calibri" w:hAnsi="Tahoma" w:cs="Tahoma"/>
          <w:sz w:val="20"/>
          <w:szCs w:val="20"/>
        </w:rPr>
        <w:t xml:space="preserve"> mo</w:t>
      </w:r>
      <w:r w:rsidRPr="00EE2B43">
        <w:rPr>
          <w:rFonts w:ascii="Tahoma" w:eastAsia="Times New Roman" w:hAnsi="Tahoma" w:cs="Tahoma"/>
          <w:sz w:val="20"/>
          <w:szCs w:val="20"/>
        </w:rPr>
        <w:t>ż</w:t>
      </w:r>
      <w:r w:rsidRPr="00EE2B43">
        <w:rPr>
          <w:rFonts w:ascii="Tahoma" w:eastAsia="Calibri" w:hAnsi="Tahoma" w:cs="Tahoma"/>
          <w:sz w:val="20"/>
          <w:szCs w:val="20"/>
        </w:rPr>
        <w:t>liwo</w:t>
      </w:r>
      <w:r w:rsidRPr="00EE2B43">
        <w:rPr>
          <w:rFonts w:ascii="Tahoma" w:eastAsia="Times New Roman" w:hAnsi="Tahoma" w:cs="Tahoma"/>
          <w:sz w:val="20"/>
          <w:szCs w:val="20"/>
        </w:rPr>
        <w:t>ść</w:t>
      </w:r>
      <w:r w:rsidRPr="00EE2B43">
        <w:rPr>
          <w:rFonts w:ascii="Tahoma" w:eastAsia="Calibri" w:hAnsi="Tahoma" w:cs="Tahoma"/>
          <w:sz w:val="20"/>
          <w:szCs w:val="20"/>
        </w:rPr>
        <w:t xml:space="preserve"> kalibracji pomiaru, posiadaj</w:t>
      </w:r>
      <w:r w:rsidRPr="00EE2B43">
        <w:rPr>
          <w:rFonts w:ascii="Tahoma" w:eastAsia="Times New Roman" w:hAnsi="Tahoma" w:cs="Tahoma"/>
          <w:sz w:val="20"/>
          <w:szCs w:val="20"/>
        </w:rPr>
        <w:t>ą</w:t>
      </w:r>
      <w:r w:rsidRPr="00EE2B43">
        <w:rPr>
          <w:rFonts w:ascii="Tahoma" w:eastAsia="Calibri" w:hAnsi="Tahoma" w:cs="Tahoma"/>
          <w:sz w:val="20"/>
          <w:szCs w:val="20"/>
        </w:rPr>
        <w:t xml:space="preserve"> wbudowan</w:t>
      </w:r>
      <w:r w:rsidRPr="00EE2B43">
        <w:rPr>
          <w:rFonts w:ascii="Tahoma" w:eastAsia="Times New Roman" w:hAnsi="Tahoma" w:cs="Tahoma"/>
          <w:sz w:val="20"/>
          <w:szCs w:val="20"/>
        </w:rPr>
        <w:t>ą</w:t>
      </w:r>
      <w:r w:rsidRPr="00EE2B43">
        <w:rPr>
          <w:rFonts w:ascii="Tahoma" w:eastAsia="Calibri" w:hAnsi="Tahoma" w:cs="Tahoma"/>
          <w:sz w:val="20"/>
          <w:szCs w:val="20"/>
        </w:rPr>
        <w:t xml:space="preserve"> kompensacj</w:t>
      </w:r>
      <w:r w:rsidRPr="00EE2B43">
        <w:rPr>
          <w:rFonts w:ascii="Tahoma" w:eastAsia="Times New Roman" w:hAnsi="Tahoma" w:cs="Tahoma"/>
          <w:sz w:val="20"/>
          <w:szCs w:val="20"/>
        </w:rPr>
        <w:t>ę</w:t>
      </w:r>
      <w:r w:rsidRPr="00EE2B43">
        <w:rPr>
          <w:rFonts w:ascii="Tahoma" w:eastAsia="Calibri" w:hAnsi="Tahoma" w:cs="Tahoma"/>
          <w:sz w:val="20"/>
          <w:szCs w:val="20"/>
        </w:rPr>
        <w:t xml:space="preserve"> pomiaru od temperatury, ci</w:t>
      </w:r>
      <w:r w:rsidRPr="00EE2B43">
        <w:rPr>
          <w:rFonts w:ascii="Tahoma" w:eastAsia="Times New Roman" w:hAnsi="Tahoma" w:cs="Tahoma"/>
          <w:sz w:val="20"/>
          <w:szCs w:val="20"/>
        </w:rPr>
        <w:t>ś</w:t>
      </w:r>
      <w:r w:rsidRPr="00EE2B43">
        <w:rPr>
          <w:rFonts w:ascii="Tahoma" w:eastAsia="Calibri" w:hAnsi="Tahoma" w:cs="Tahoma"/>
          <w:sz w:val="20"/>
          <w:szCs w:val="20"/>
        </w:rPr>
        <w:t xml:space="preserve">nienia. </w:t>
      </w:r>
    </w:p>
    <w:p w14:paraId="01B19561" w14:textId="721D8F83" w:rsidR="00EE2B43" w:rsidRPr="00EE2B43" w:rsidRDefault="009713CD" w:rsidP="009713CD">
      <w:pPr>
        <w:pStyle w:val="Nagwek3"/>
      </w:pPr>
      <w:bookmarkStart w:id="233" w:name="_Toc121390997"/>
      <w:r>
        <w:t>Obiekty towarzyszące oraz elementy zagospodarowania terenu</w:t>
      </w:r>
      <w:bookmarkEnd w:id="233"/>
    </w:p>
    <w:p w14:paraId="5D6E35B5" w14:textId="16620B9A" w:rsidR="00EE2B43" w:rsidRDefault="00EE2B43" w:rsidP="00533C45">
      <w:pPr>
        <w:spacing w:line="360" w:lineRule="auto"/>
        <w:rPr>
          <w:rFonts w:ascii="Tahoma" w:hAnsi="Tahoma" w:cs="Tahoma"/>
          <w:sz w:val="20"/>
          <w:szCs w:val="20"/>
        </w:rPr>
      </w:pPr>
    </w:p>
    <w:p w14:paraId="4A63C3CC" w14:textId="3EA0DCD7" w:rsidR="009713CD" w:rsidRPr="009713CD" w:rsidRDefault="009713CD" w:rsidP="00533C45">
      <w:pPr>
        <w:spacing w:line="360" w:lineRule="auto"/>
        <w:rPr>
          <w:rFonts w:ascii="Tahoma" w:hAnsi="Tahoma" w:cs="Tahoma"/>
          <w:sz w:val="20"/>
          <w:szCs w:val="20"/>
          <w:u w:val="single"/>
        </w:rPr>
      </w:pPr>
      <w:r w:rsidRPr="009713CD">
        <w:rPr>
          <w:rFonts w:ascii="Tahoma" w:hAnsi="Tahoma" w:cs="Tahoma"/>
          <w:sz w:val="20"/>
          <w:szCs w:val="20"/>
          <w:u w:val="single"/>
        </w:rPr>
        <w:t>Budynek socjalny</w:t>
      </w:r>
      <w:r w:rsidR="0027086A">
        <w:rPr>
          <w:rFonts w:ascii="Tahoma" w:hAnsi="Tahoma" w:cs="Tahoma"/>
          <w:sz w:val="20"/>
          <w:szCs w:val="20"/>
          <w:u w:val="single"/>
        </w:rPr>
        <w:t xml:space="preserve"> – ob. </w:t>
      </w:r>
      <w:r w:rsidR="00300179">
        <w:rPr>
          <w:rFonts w:ascii="Tahoma" w:hAnsi="Tahoma" w:cs="Tahoma"/>
          <w:sz w:val="20"/>
          <w:szCs w:val="20"/>
          <w:u w:val="single"/>
        </w:rPr>
        <w:t>n</w:t>
      </w:r>
      <w:r w:rsidR="0027086A">
        <w:rPr>
          <w:rFonts w:ascii="Tahoma" w:hAnsi="Tahoma" w:cs="Tahoma"/>
          <w:sz w:val="20"/>
          <w:szCs w:val="20"/>
          <w:u w:val="single"/>
        </w:rPr>
        <w:t xml:space="preserve">r </w:t>
      </w:r>
      <w:r w:rsidR="002274A3">
        <w:rPr>
          <w:rFonts w:ascii="Tahoma" w:hAnsi="Tahoma" w:cs="Tahoma"/>
          <w:sz w:val="20"/>
          <w:szCs w:val="20"/>
          <w:u w:val="single"/>
        </w:rPr>
        <w:t>23</w:t>
      </w:r>
    </w:p>
    <w:p w14:paraId="6F9D1088" w14:textId="77777777" w:rsidR="002274A3" w:rsidRDefault="002274A3" w:rsidP="00A932A5">
      <w:pPr>
        <w:spacing w:line="360" w:lineRule="auto"/>
        <w:ind w:firstLine="426"/>
        <w:rPr>
          <w:rFonts w:ascii="Tahoma" w:hAnsi="Tahoma" w:cs="Tahoma"/>
          <w:sz w:val="20"/>
          <w:szCs w:val="20"/>
        </w:rPr>
      </w:pPr>
      <w:r>
        <w:rPr>
          <w:rFonts w:ascii="Tahoma" w:hAnsi="Tahoma" w:cs="Tahoma"/>
          <w:sz w:val="20"/>
          <w:szCs w:val="20"/>
        </w:rPr>
        <w:t>Ze względu na to że istniejący budynek socjalny , magazynowy, i technologiczny nie spełnia wymagań przepisów oraz znajduje się poniżej rzędnej zalewowej , przewiduje się zaprojektowanie i budowę nowego budynku socjalnego dla pracowników oczyszczalni.</w:t>
      </w:r>
    </w:p>
    <w:p w14:paraId="08C0F7B1" w14:textId="77777777" w:rsidR="002274A3" w:rsidRDefault="002274A3" w:rsidP="00A932A5">
      <w:pPr>
        <w:spacing w:line="360" w:lineRule="auto"/>
        <w:ind w:firstLine="426"/>
        <w:rPr>
          <w:rFonts w:ascii="Tahoma" w:hAnsi="Tahoma" w:cs="Tahoma"/>
          <w:sz w:val="20"/>
          <w:szCs w:val="20"/>
        </w:rPr>
      </w:pPr>
      <w:r>
        <w:rPr>
          <w:rFonts w:ascii="Tahoma" w:hAnsi="Tahoma" w:cs="Tahoma"/>
          <w:sz w:val="20"/>
          <w:szCs w:val="20"/>
        </w:rPr>
        <w:t>W budynku należy przewidzieć następujące pomieszczenia :</w:t>
      </w:r>
    </w:p>
    <w:p w14:paraId="341688AD" w14:textId="77777777" w:rsidR="002274A3" w:rsidRDefault="002274A3" w:rsidP="00A932A5">
      <w:pPr>
        <w:spacing w:line="360" w:lineRule="auto"/>
        <w:ind w:firstLine="426"/>
        <w:rPr>
          <w:rFonts w:ascii="Tahoma" w:hAnsi="Tahoma" w:cs="Tahoma"/>
          <w:sz w:val="20"/>
          <w:szCs w:val="20"/>
        </w:rPr>
      </w:pPr>
      <w:r>
        <w:rPr>
          <w:rFonts w:ascii="Tahoma" w:hAnsi="Tahoma" w:cs="Tahoma"/>
          <w:sz w:val="20"/>
          <w:szCs w:val="20"/>
        </w:rPr>
        <w:t>- Dyspozytornię ;</w:t>
      </w:r>
    </w:p>
    <w:p w14:paraId="68C5C243" w14:textId="77777777" w:rsidR="00AE1EFF" w:rsidRDefault="002274A3" w:rsidP="00AE1EFF">
      <w:pPr>
        <w:spacing w:line="360" w:lineRule="auto"/>
        <w:ind w:firstLine="426"/>
        <w:rPr>
          <w:rFonts w:ascii="Tahoma" w:hAnsi="Tahoma" w:cs="Tahoma"/>
          <w:sz w:val="20"/>
          <w:szCs w:val="20"/>
        </w:rPr>
      </w:pPr>
      <w:r>
        <w:rPr>
          <w:rFonts w:ascii="Tahoma" w:hAnsi="Tahoma" w:cs="Tahoma"/>
          <w:sz w:val="20"/>
          <w:szCs w:val="20"/>
        </w:rPr>
        <w:t>- Jadalnię ;</w:t>
      </w:r>
    </w:p>
    <w:p w14:paraId="14555DE5" w14:textId="77777777" w:rsidR="00AE1EFF" w:rsidRDefault="00AE1EFF" w:rsidP="00AE1EFF">
      <w:pPr>
        <w:pStyle w:val="Akapitzlist"/>
        <w:numPr>
          <w:ilvl w:val="0"/>
          <w:numId w:val="54"/>
        </w:numPr>
        <w:spacing w:line="360" w:lineRule="auto"/>
        <w:ind w:left="567" w:hanging="141"/>
        <w:rPr>
          <w:rFonts w:ascii="Tahoma" w:hAnsi="Tahoma" w:cs="Tahoma"/>
          <w:sz w:val="20"/>
          <w:szCs w:val="20"/>
        </w:rPr>
      </w:pPr>
      <w:r w:rsidRPr="00AE1EFF">
        <w:rPr>
          <w:rFonts w:ascii="Tahoma" w:hAnsi="Tahoma" w:cs="Tahoma"/>
          <w:sz w:val="20"/>
          <w:szCs w:val="20"/>
        </w:rPr>
        <w:t>S</w:t>
      </w:r>
      <w:r w:rsidR="002274A3" w:rsidRPr="00AE1EFF">
        <w:rPr>
          <w:rFonts w:ascii="Tahoma" w:hAnsi="Tahoma" w:cs="Tahoma"/>
          <w:sz w:val="20"/>
          <w:szCs w:val="20"/>
        </w:rPr>
        <w:t>zatnie czystą</w:t>
      </w:r>
      <w:r>
        <w:rPr>
          <w:rFonts w:ascii="Tahoma" w:hAnsi="Tahoma" w:cs="Tahoma"/>
          <w:sz w:val="20"/>
          <w:szCs w:val="20"/>
        </w:rPr>
        <w:t xml:space="preserve">; </w:t>
      </w:r>
    </w:p>
    <w:p w14:paraId="02FED051" w14:textId="77777777" w:rsidR="00AE1EFF" w:rsidRDefault="00AE1EFF" w:rsidP="00AE1EFF">
      <w:pPr>
        <w:pStyle w:val="Akapitzlist"/>
        <w:numPr>
          <w:ilvl w:val="0"/>
          <w:numId w:val="54"/>
        </w:numPr>
        <w:spacing w:line="360" w:lineRule="auto"/>
        <w:ind w:left="567" w:hanging="141"/>
        <w:rPr>
          <w:rFonts w:ascii="Tahoma" w:hAnsi="Tahoma" w:cs="Tahoma"/>
          <w:sz w:val="20"/>
          <w:szCs w:val="20"/>
        </w:rPr>
      </w:pPr>
      <w:r>
        <w:rPr>
          <w:rFonts w:ascii="Tahoma" w:hAnsi="Tahoma" w:cs="Tahoma"/>
          <w:sz w:val="20"/>
          <w:szCs w:val="20"/>
        </w:rPr>
        <w:t>Szatnię brudną ;</w:t>
      </w:r>
    </w:p>
    <w:p w14:paraId="0EF656E0" w14:textId="0B4FDC0C" w:rsidR="00AE1EFF" w:rsidRDefault="00AE1EFF" w:rsidP="00AE1EFF">
      <w:pPr>
        <w:pStyle w:val="Akapitzlist"/>
        <w:numPr>
          <w:ilvl w:val="0"/>
          <w:numId w:val="54"/>
        </w:numPr>
        <w:spacing w:line="360" w:lineRule="auto"/>
        <w:ind w:left="567" w:hanging="141"/>
        <w:rPr>
          <w:rFonts w:ascii="Tahoma" w:hAnsi="Tahoma" w:cs="Tahoma"/>
          <w:sz w:val="20"/>
          <w:szCs w:val="20"/>
        </w:rPr>
      </w:pPr>
      <w:r>
        <w:rPr>
          <w:rFonts w:ascii="Tahoma" w:hAnsi="Tahoma" w:cs="Tahoma"/>
          <w:sz w:val="20"/>
          <w:szCs w:val="20"/>
        </w:rPr>
        <w:t>Suszarnię ;</w:t>
      </w:r>
    </w:p>
    <w:p w14:paraId="0437EE58" w14:textId="49FADD7A" w:rsidR="002274A3" w:rsidRDefault="002274A3" w:rsidP="00AE1EFF">
      <w:pPr>
        <w:pStyle w:val="Akapitzlist"/>
        <w:numPr>
          <w:ilvl w:val="0"/>
          <w:numId w:val="54"/>
        </w:numPr>
        <w:spacing w:line="360" w:lineRule="auto"/>
        <w:ind w:left="567" w:hanging="141"/>
        <w:rPr>
          <w:rFonts w:ascii="Tahoma" w:hAnsi="Tahoma" w:cs="Tahoma"/>
          <w:sz w:val="20"/>
          <w:szCs w:val="20"/>
        </w:rPr>
      </w:pPr>
      <w:r w:rsidRPr="00AE1EFF">
        <w:rPr>
          <w:rFonts w:ascii="Tahoma" w:hAnsi="Tahoma" w:cs="Tahoma"/>
          <w:sz w:val="20"/>
          <w:szCs w:val="20"/>
        </w:rPr>
        <w:t xml:space="preserve"> </w:t>
      </w:r>
      <w:r w:rsidR="00AE1EFF">
        <w:rPr>
          <w:rFonts w:ascii="Tahoma" w:hAnsi="Tahoma" w:cs="Tahoma"/>
          <w:sz w:val="20"/>
          <w:szCs w:val="20"/>
        </w:rPr>
        <w:t>Umywalnię ;</w:t>
      </w:r>
    </w:p>
    <w:p w14:paraId="380F652A" w14:textId="7228BACB" w:rsidR="003769EF" w:rsidRPr="003769EF" w:rsidRDefault="003769EF" w:rsidP="003769EF">
      <w:pPr>
        <w:spacing w:line="360" w:lineRule="auto"/>
        <w:rPr>
          <w:rFonts w:ascii="Tahoma" w:hAnsi="Tahoma" w:cs="Tahoma"/>
          <w:sz w:val="20"/>
          <w:szCs w:val="20"/>
        </w:rPr>
      </w:pPr>
      <w:r>
        <w:rPr>
          <w:rFonts w:ascii="Tahoma" w:hAnsi="Tahoma" w:cs="Tahoma"/>
          <w:sz w:val="20"/>
          <w:szCs w:val="20"/>
        </w:rPr>
        <w:t>Minimalna wymagana powierzchnia zabudowy 77 m</w:t>
      </w:r>
      <w:r>
        <w:rPr>
          <w:rFonts w:ascii="Tahoma" w:hAnsi="Tahoma" w:cs="Tahoma"/>
          <w:sz w:val="20"/>
          <w:szCs w:val="20"/>
          <w:vertAlign w:val="superscript"/>
        </w:rPr>
        <w:t>2</w:t>
      </w:r>
      <w:r>
        <w:rPr>
          <w:rFonts w:ascii="Tahoma" w:hAnsi="Tahoma" w:cs="Tahoma"/>
          <w:sz w:val="20"/>
          <w:szCs w:val="20"/>
        </w:rPr>
        <w:t>.</w:t>
      </w:r>
    </w:p>
    <w:p w14:paraId="499DE871" w14:textId="304C9F77" w:rsidR="00AE1EFF" w:rsidRDefault="00AE1EFF" w:rsidP="00AE1EFF">
      <w:pPr>
        <w:spacing w:line="360" w:lineRule="auto"/>
        <w:rPr>
          <w:rFonts w:ascii="Tahoma" w:hAnsi="Tahoma" w:cs="Tahoma"/>
          <w:sz w:val="20"/>
          <w:szCs w:val="20"/>
        </w:rPr>
      </w:pPr>
      <w:r>
        <w:rPr>
          <w:rFonts w:ascii="Tahoma" w:hAnsi="Tahoma" w:cs="Tahoma"/>
          <w:sz w:val="20"/>
          <w:szCs w:val="20"/>
        </w:rPr>
        <w:t>Zaplecze należy przewidzieć dla załogi w ilości co najmniej 6 osób obsługi oczyszczalni i sieci.</w:t>
      </w:r>
    </w:p>
    <w:p w14:paraId="068E58D3" w14:textId="5AEAF5E7" w:rsidR="00AE1EFF" w:rsidRPr="00AE1EFF" w:rsidRDefault="00AE1EFF" w:rsidP="00AE1EFF">
      <w:pPr>
        <w:spacing w:line="360" w:lineRule="auto"/>
        <w:rPr>
          <w:rFonts w:ascii="Tahoma" w:hAnsi="Tahoma" w:cs="Tahoma"/>
          <w:sz w:val="20"/>
          <w:szCs w:val="20"/>
          <w:u w:val="single"/>
        </w:rPr>
      </w:pPr>
      <w:r w:rsidRPr="00AE1EFF">
        <w:rPr>
          <w:rFonts w:ascii="Tahoma" w:hAnsi="Tahoma" w:cs="Tahoma"/>
          <w:sz w:val="20"/>
          <w:szCs w:val="20"/>
          <w:u w:val="single"/>
        </w:rPr>
        <w:t>Istniejący Budynek zagęszczania i odwadniania osadu</w:t>
      </w:r>
      <w:r w:rsidR="00C927C3">
        <w:rPr>
          <w:rFonts w:ascii="Tahoma" w:hAnsi="Tahoma" w:cs="Tahoma"/>
          <w:sz w:val="20"/>
          <w:szCs w:val="20"/>
          <w:u w:val="single"/>
        </w:rPr>
        <w:t xml:space="preserve"> - ob. Nr 24</w:t>
      </w:r>
    </w:p>
    <w:p w14:paraId="79D40531" w14:textId="0931836E" w:rsidR="002274A3" w:rsidRDefault="00AE1EFF" w:rsidP="00A932A5">
      <w:pPr>
        <w:spacing w:line="360" w:lineRule="auto"/>
        <w:ind w:firstLine="426"/>
        <w:rPr>
          <w:rFonts w:ascii="Tahoma" w:hAnsi="Tahoma" w:cs="Tahoma"/>
          <w:sz w:val="20"/>
          <w:szCs w:val="20"/>
        </w:rPr>
      </w:pPr>
      <w:r>
        <w:rPr>
          <w:rFonts w:ascii="Tahoma" w:hAnsi="Tahoma" w:cs="Tahoma"/>
          <w:sz w:val="20"/>
          <w:szCs w:val="20"/>
        </w:rPr>
        <w:t>Ze względu na dobry stan techniczny istniejące budynku zagęszczania i odwadniania osadu, proponuje się go pozostawić i przeznaczyć na potrzeby magazynowe, sprzętu i części zamiennych dla oczyszczalni. Ponieważ posadzka budynku znajduje się poniżej zwierciadła zalewu z prawdopodobieństwem 1% , proponuje się aby wszystkie instalacje elektryczne zostały wyniesione powyżej tej rzędnej , zaś magazynowany w niej sprzęt można było sprawnie ewakuować w razie nadejścia wód powodziowych.</w:t>
      </w:r>
    </w:p>
    <w:p w14:paraId="2945D251" w14:textId="2EBF98BE" w:rsidR="007476D4" w:rsidRPr="007476D4" w:rsidRDefault="007476D4" w:rsidP="0027086A">
      <w:pPr>
        <w:spacing w:line="360" w:lineRule="auto"/>
        <w:rPr>
          <w:rFonts w:ascii="Tahoma" w:hAnsi="Tahoma" w:cs="Tahoma"/>
          <w:sz w:val="20"/>
          <w:szCs w:val="20"/>
          <w:u w:val="single"/>
        </w:rPr>
      </w:pPr>
      <w:r w:rsidRPr="007476D4">
        <w:rPr>
          <w:rFonts w:ascii="Tahoma" w:hAnsi="Tahoma" w:cs="Tahoma"/>
          <w:sz w:val="20"/>
          <w:szCs w:val="20"/>
          <w:u w:val="single"/>
        </w:rPr>
        <w:t>Drogi wewnętrzne</w:t>
      </w:r>
    </w:p>
    <w:p w14:paraId="740B3D27" w14:textId="50A126AE" w:rsidR="007476D4" w:rsidRDefault="007476D4" w:rsidP="00A932A5">
      <w:pPr>
        <w:spacing w:line="360" w:lineRule="auto"/>
        <w:ind w:firstLine="426"/>
        <w:rPr>
          <w:rFonts w:ascii="Tahoma" w:hAnsi="Tahoma" w:cs="Tahoma"/>
          <w:sz w:val="20"/>
          <w:szCs w:val="20"/>
        </w:rPr>
      </w:pPr>
      <w:r>
        <w:rPr>
          <w:rFonts w:ascii="Tahoma" w:hAnsi="Tahoma" w:cs="Tahoma"/>
          <w:sz w:val="20"/>
          <w:szCs w:val="20"/>
        </w:rPr>
        <w:t>Ponieważ nowy układ technologiczny wymaga obsługi transportowej przy dowozie  wapna, odczynników chemicznych, wywozie produktu/osadu, czynności serwisowanych zamontowanych urządzeń, należy  rozbudować układ dróg dojazdowych do obiektów oraz przebudować układ drogowy przy zrzucie ścieków i osadów dowożonych.</w:t>
      </w:r>
    </w:p>
    <w:p w14:paraId="09304932" w14:textId="07538DCA" w:rsidR="007476D4" w:rsidRPr="007476D4" w:rsidRDefault="007476D4" w:rsidP="0027086A">
      <w:pPr>
        <w:spacing w:line="360" w:lineRule="auto"/>
        <w:rPr>
          <w:rFonts w:ascii="Tahoma" w:hAnsi="Tahoma" w:cs="Tahoma"/>
          <w:sz w:val="20"/>
          <w:szCs w:val="20"/>
          <w:u w:val="single"/>
        </w:rPr>
      </w:pPr>
      <w:r w:rsidRPr="007476D4">
        <w:rPr>
          <w:rFonts w:ascii="Tahoma" w:hAnsi="Tahoma" w:cs="Tahoma"/>
          <w:sz w:val="20"/>
          <w:szCs w:val="20"/>
          <w:u w:val="single"/>
        </w:rPr>
        <w:t>Ogrodzenie i oświetlenie terenu</w:t>
      </w:r>
    </w:p>
    <w:p w14:paraId="4A6F94AD" w14:textId="773F7F6B" w:rsidR="00317CF3" w:rsidRDefault="007476D4" w:rsidP="00A932A5">
      <w:pPr>
        <w:spacing w:line="360" w:lineRule="auto"/>
        <w:ind w:firstLine="426"/>
        <w:rPr>
          <w:rFonts w:ascii="Tahoma" w:hAnsi="Tahoma" w:cs="Tahoma"/>
          <w:sz w:val="20"/>
          <w:szCs w:val="20"/>
        </w:rPr>
      </w:pPr>
      <w:r>
        <w:rPr>
          <w:rFonts w:ascii="Tahoma" w:hAnsi="Tahoma" w:cs="Tahoma"/>
          <w:sz w:val="20"/>
          <w:szCs w:val="20"/>
        </w:rPr>
        <w:t>Ze względu na  rozbudowę układu technologicznego istnieje konieczność rozbudowy instalacji oświetlenia terenu tak</w:t>
      </w:r>
      <w:r w:rsidR="00300179">
        <w:rPr>
          <w:rFonts w:ascii="Tahoma" w:hAnsi="Tahoma" w:cs="Tahoma"/>
          <w:sz w:val="20"/>
          <w:szCs w:val="20"/>
        </w:rPr>
        <w:t>,</w:t>
      </w:r>
      <w:r>
        <w:rPr>
          <w:rFonts w:ascii="Tahoma" w:hAnsi="Tahoma" w:cs="Tahoma"/>
          <w:sz w:val="20"/>
          <w:szCs w:val="20"/>
        </w:rPr>
        <w:t xml:space="preserve"> aby możliwa była bezpieczna eksploatacja obiektu w porze nocnej.</w:t>
      </w:r>
    </w:p>
    <w:p w14:paraId="5990C46C" w14:textId="02E8850D" w:rsidR="00AE1EFF" w:rsidRDefault="00317CF3" w:rsidP="0027086A">
      <w:pPr>
        <w:spacing w:line="360" w:lineRule="auto"/>
        <w:rPr>
          <w:rFonts w:ascii="Tahoma" w:hAnsi="Tahoma" w:cs="Tahoma"/>
          <w:sz w:val="20"/>
          <w:szCs w:val="20"/>
        </w:rPr>
      </w:pPr>
      <w:r>
        <w:rPr>
          <w:rFonts w:ascii="Tahoma" w:hAnsi="Tahoma" w:cs="Tahoma"/>
          <w:sz w:val="20"/>
          <w:szCs w:val="20"/>
        </w:rPr>
        <w:t>W ramach ogrodzenia terenu, teren</w:t>
      </w:r>
      <w:r w:rsidR="00AE1EFF">
        <w:rPr>
          <w:rFonts w:ascii="Tahoma" w:hAnsi="Tahoma" w:cs="Tahoma"/>
          <w:sz w:val="20"/>
          <w:szCs w:val="20"/>
        </w:rPr>
        <w:t xml:space="preserve"> od strony zachodniej oraz północnej należy zagrodzić nowym ogrodzeniem oraz dołączyć do istniejącego. Przewiduje się wykonanie dodatkowych bram wjazdowych na teren oczyszczalni na kierunku projektowanego Placu składowania osadu </w:t>
      </w:r>
      <w:r w:rsidR="002D0792">
        <w:rPr>
          <w:rFonts w:ascii="Tahoma" w:hAnsi="Tahoma" w:cs="Tahoma"/>
          <w:sz w:val="20"/>
          <w:szCs w:val="20"/>
        </w:rPr>
        <w:t xml:space="preserve">( ob. Nr 18) </w:t>
      </w:r>
      <w:r w:rsidR="00AE1EFF">
        <w:rPr>
          <w:rFonts w:ascii="Tahoma" w:hAnsi="Tahoma" w:cs="Tahoma"/>
          <w:sz w:val="20"/>
          <w:szCs w:val="20"/>
        </w:rPr>
        <w:t>oraz w rejon Reaktorów biologicznych</w:t>
      </w:r>
      <w:r w:rsidR="002D0792">
        <w:rPr>
          <w:rFonts w:ascii="Tahoma" w:hAnsi="Tahoma" w:cs="Tahoma"/>
          <w:sz w:val="20"/>
          <w:szCs w:val="20"/>
        </w:rPr>
        <w:t xml:space="preserve"> ( ob. Nr 7/8).</w:t>
      </w:r>
    </w:p>
    <w:p w14:paraId="2D44E6F1" w14:textId="7D55C04A" w:rsidR="00C927C3" w:rsidRPr="00C927C3" w:rsidRDefault="00C927C3" w:rsidP="0027086A">
      <w:pPr>
        <w:spacing w:line="360" w:lineRule="auto"/>
        <w:rPr>
          <w:rFonts w:ascii="Tahoma" w:hAnsi="Tahoma" w:cs="Tahoma"/>
          <w:sz w:val="20"/>
          <w:szCs w:val="20"/>
          <w:u w:val="single"/>
        </w:rPr>
      </w:pPr>
      <w:r w:rsidRPr="00C927C3">
        <w:rPr>
          <w:rFonts w:ascii="Tahoma" w:hAnsi="Tahoma" w:cs="Tahoma"/>
          <w:sz w:val="20"/>
          <w:szCs w:val="20"/>
          <w:u w:val="single"/>
        </w:rPr>
        <w:t>Uksztaltowanie terenu.</w:t>
      </w:r>
    </w:p>
    <w:p w14:paraId="5DBEC853" w14:textId="4EDC7947" w:rsidR="00C927C3" w:rsidRDefault="00C927C3" w:rsidP="0027086A">
      <w:pPr>
        <w:spacing w:line="360" w:lineRule="auto"/>
        <w:rPr>
          <w:rFonts w:ascii="Tahoma" w:hAnsi="Tahoma" w:cs="Tahoma"/>
          <w:sz w:val="20"/>
          <w:szCs w:val="20"/>
        </w:rPr>
      </w:pPr>
      <w:r>
        <w:rPr>
          <w:rFonts w:ascii="Tahoma" w:hAnsi="Tahoma" w:cs="Tahoma"/>
          <w:sz w:val="20"/>
          <w:szCs w:val="20"/>
        </w:rPr>
        <w:t xml:space="preserve">Przy projektowaniu ukształtowania terenu należy przewidzieć możliwości dojścia do obiektów oraz dowozu materiałów eksploatacyjnych i serwisu urządzeń. Należy tak kształtować skarpy i układ dróg aby </w:t>
      </w:r>
      <w:r w:rsidR="00B1100D">
        <w:rPr>
          <w:rFonts w:ascii="Tahoma" w:hAnsi="Tahoma" w:cs="Tahoma"/>
          <w:sz w:val="20"/>
          <w:szCs w:val="20"/>
        </w:rPr>
        <w:t>umożliwić maksymalnie dostęp do obiektów.</w:t>
      </w:r>
    </w:p>
    <w:p w14:paraId="33AC55E6" w14:textId="222607A1" w:rsidR="002D0792" w:rsidRDefault="002D0792" w:rsidP="00863EF6">
      <w:pPr>
        <w:pStyle w:val="Nagwek1"/>
      </w:pPr>
      <w:bookmarkStart w:id="234" w:name="_Toc84586376"/>
      <w:bookmarkStart w:id="235" w:name="_Toc121390998"/>
      <w:bookmarkEnd w:id="234"/>
      <w:r>
        <w:t>Zabezpieczenia przed skutkami powodzi.</w:t>
      </w:r>
      <w:bookmarkEnd w:id="235"/>
    </w:p>
    <w:p w14:paraId="0B30078F" w14:textId="77777777" w:rsidR="002D0792" w:rsidRDefault="002D0792" w:rsidP="002D0792">
      <w:pPr>
        <w:spacing w:line="360" w:lineRule="auto"/>
        <w:rPr>
          <w:rFonts w:ascii="Tahoma" w:hAnsi="Tahoma" w:cs="Tahoma"/>
          <w:sz w:val="20"/>
          <w:szCs w:val="20"/>
        </w:rPr>
      </w:pPr>
      <w:r>
        <w:rPr>
          <w:rFonts w:ascii="Tahoma" w:hAnsi="Tahoma" w:cs="Tahoma"/>
          <w:sz w:val="20"/>
          <w:szCs w:val="20"/>
        </w:rPr>
        <w:t>Ponieważ oczyszczalni ścieków znajduje się na terenie szczególnego zagrożenia powodzią z prawdopodobieństwem wystąpienia 1% , a równocześnie jest elementem infrastruktury krytycznej , której brak zabezpieczenia skutkować by mogło znacznymi stratami nie tylko finansowymi  ale przede wszystkim środowiskowymi, istnieje konieczność takiego zabezpieczenia obiektu aby:</w:t>
      </w:r>
    </w:p>
    <w:p w14:paraId="6F6AFFF8" w14:textId="77777777" w:rsidR="002D0792" w:rsidRDefault="002D0792" w:rsidP="002D0792">
      <w:pPr>
        <w:spacing w:line="360" w:lineRule="auto"/>
        <w:rPr>
          <w:rFonts w:ascii="Tahoma" w:hAnsi="Tahoma" w:cs="Tahoma"/>
          <w:sz w:val="20"/>
          <w:szCs w:val="20"/>
        </w:rPr>
      </w:pPr>
      <w:r>
        <w:rPr>
          <w:rFonts w:ascii="Tahoma" w:hAnsi="Tahoma" w:cs="Tahoma"/>
          <w:sz w:val="20"/>
          <w:szCs w:val="20"/>
        </w:rPr>
        <w:t>- zapewnić jego ciągłą pracę ;</w:t>
      </w:r>
    </w:p>
    <w:p w14:paraId="6B4458A2" w14:textId="77777777" w:rsidR="002D0792" w:rsidRDefault="002D0792" w:rsidP="002D0792">
      <w:pPr>
        <w:spacing w:line="360" w:lineRule="auto"/>
        <w:rPr>
          <w:rFonts w:ascii="Tahoma" w:hAnsi="Tahoma" w:cs="Tahoma"/>
          <w:sz w:val="20"/>
          <w:szCs w:val="20"/>
        </w:rPr>
      </w:pPr>
      <w:r>
        <w:rPr>
          <w:rFonts w:ascii="Tahoma" w:hAnsi="Tahoma" w:cs="Tahoma"/>
          <w:sz w:val="20"/>
          <w:szCs w:val="20"/>
        </w:rPr>
        <w:t>- nie dopuścić do wydostania się ścieków do wód płynących a tym samym skażenia rzeki;</w:t>
      </w:r>
    </w:p>
    <w:p w14:paraId="27FF7C6A" w14:textId="6F5D38C9" w:rsidR="002D0792" w:rsidRDefault="002D0792" w:rsidP="002D0792">
      <w:pPr>
        <w:spacing w:line="360" w:lineRule="auto"/>
        <w:rPr>
          <w:rFonts w:ascii="Tahoma" w:hAnsi="Tahoma" w:cs="Tahoma"/>
          <w:sz w:val="20"/>
          <w:szCs w:val="20"/>
        </w:rPr>
      </w:pPr>
      <w:r>
        <w:rPr>
          <w:rFonts w:ascii="Tahoma" w:hAnsi="Tahoma" w:cs="Tahoma"/>
          <w:sz w:val="20"/>
          <w:szCs w:val="20"/>
        </w:rPr>
        <w:t xml:space="preserve">- ograniczyć do minimum wielkość strat materialnych wynikłych z powodzi. </w:t>
      </w:r>
    </w:p>
    <w:p w14:paraId="665861B7" w14:textId="7BC14404" w:rsidR="000C2018" w:rsidRDefault="000C2018" w:rsidP="002D0792">
      <w:pPr>
        <w:spacing w:line="360" w:lineRule="auto"/>
        <w:rPr>
          <w:rFonts w:ascii="Tahoma" w:hAnsi="Tahoma" w:cs="Tahoma"/>
          <w:sz w:val="20"/>
          <w:szCs w:val="20"/>
        </w:rPr>
      </w:pPr>
      <w:r>
        <w:rPr>
          <w:rFonts w:ascii="Tahoma" w:hAnsi="Tahoma" w:cs="Tahoma"/>
          <w:sz w:val="20"/>
          <w:szCs w:val="20"/>
        </w:rPr>
        <w:t>Zakłada się na podstawie Map Zagrożenia Powodziowego ,że rzędna zwierciadła wody powodziowej o pr</w:t>
      </w:r>
      <w:r w:rsidR="006B0616">
        <w:rPr>
          <w:rFonts w:ascii="Tahoma" w:hAnsi="Tahoma" w:cs="Tahoma"/>
          <w:sz w:val="20"/>
          <w:szCs w:val="20"/>
        </w:rPr>
        <w:t>a</w:t>
      </w:r>
      <w:r>
        <w:rPr>
          <w:rFonts w:ascii="Tahoma" w:hAnsi="Tahoma" w:cs="Tahoma"/>
          <w:sz w:val="20"/>
          <w:szCs w:val="20"/>
        </w:rPr>
        <w:t>wdopodobieństw</w:t>
      </w:r>
      <w:r w:rsidR="006B0616">
        <w:rPr>
          <w:rFonts w:ascii="Tahoma" w:hAnsi="Tahoma" w:cs="Tahoma"/>
          <w:sz w:val="20"/>
          <w:szCs w:val="20"/>
        </w:rPr>
        <w:t>i</w:t>
      </w:r>
      <w:r>
        <w:rPr>
          <w:rFonts w:ascii="Tahoma" w:hAnsi="Tahoma" w:cs="Tahoma"/>
          <w:sz w:val="20"/>
          <w:szCs w:val="20"/>
        </w:rPr>
        <w:t>e</w:t>
      </w:r>
      <w:r w:rsidR="006B0616">
        <w:rPr>
          <w:rFonts w:ascii="Tahoma" w:hAnsi="Tahoma" w:cs="Tahoma"/>
          <w:sz w:val="20"/>
          <w:szCs w:val="20"/>
        </w:rPr>
        <w:t xml:space="preserve"> </w:t>
      </w:r>
      <w:r>
        <w:rPr>
          <w:rFonts w:ascii="Tahoma" w:hAnsi="Tahoma" w:cs="Tahoma"/>
          <w:sz w:val="20"/>
          <w:szCs w:val="20"/>
        </w:rPr>
        <w:t xml:space="preserve"> 1%</w:t>
      </w:r>
      <w:r w:rsidR="006B0616">
        <w:rPr>
          <w:rFonts w:ascii="Tahoma" w:hAnsi="Tahoma" w:cs="Tahoma"/>
          <w:sz w:val="20"/>
          <w:szCs w:val="20"/>
        </w:rPr>
        <w:t xml:space="preserve"> , </w:t>
      </w:r>
      <w:r>
        <w:rPr>
          <w:rFonts w:ascii="Tahoma" w:hAnsi="Tahoma" w:cs="Tahoma"/>
          <w:sz w:val="20"/>
          <w:szCs w:val="20"/>
        </w:rPr>
        <w:t xml:space="preserve">na terenie Oczyszczalni </w:t>
      </w:r>
      <w:r w:rsidR="006B0616">
        <w:rPr>
          <w:rFonts w:ascii="Tahoma" w:hAnsi="Tahoma" w:cs="Tahoma"/>
          <w:sz w:val="20"/>
          <w:szCs w:val="20"/>
        </w:rPr>
        <w:t>wyniesie ok</w:t>
      </w:r>
      <w:r w:rsidR="006B0616" w:rsidRPr="003769EF">
        <w:rPr>
          <w:rFonts w:ascii="Tahoma" w:hAnsi="Tahoma" w:cs="Tahoma"/>
          <w:b/>
          <w:bCs/>
          <w:sz w:val="20"/>
          <w:szCs w:val="20"/>
        </w:rPr>
        <w:t xml:space="preserve">. 215,20 </w:t>
      </w:r>
      <w:proofErr w:type="spellStart"/>
      <w:r w:rsidR="006B0616" w:rsidRPr="003769EF">
        <w:rPr>
          <w:rFonts w:ascii="Tahoma" w:hAnsi="Tahoma" w:cs="Tahoma"/>
          <w:b/>
          <w:bCs/>
          <w:sz w:val="20"/>
          <w:szCs w:val="20"/>
        </w:rPr>
        <w:t>m.n.p.m</w:t>
      </w:r>
      <w:proofErr w:type="spellEnd"/>
      <w:r w:rsidR="006B0616" w:rsidRPr="003769EF">
        <w:rPr>
          <w:rFonts w:ascii="Tahoma" w:hAnsi="Tahoma" w:cs="Tahoma"/>
          <w:b/>
          <w:bCs/>
          <w:sz w:val="20"/>
          <w:szCs w:val="20"/>
        </w:rPr>
        <w:t>.</w:t>
      </w:r>
    </w:p>
    <w:p w14:paraId="7A70D922" w14:textId="61D99A08" w:rsidR="002D0792" w:rsidRDefault="000C2018" w:rsidP="002D0792">
      <w:pPr>
        <w:spacing w:line="360" w:lineRule="auto"/>
        <w:rPr>
          <w:rFonts w:ascii="Tahoma" w:hAnsi="Tahoma" w:cs="Tahoma"/>
          <w:sz w:val="20"/>
          <w:szCs w:val="20"/>
        </w:rPr>
      </w:pPr>
      <w:r>
        <w:rPr>
          <w:rFonts w:ascii="Tahoma" w:hAnsi="Tahoma" w:cs="Tahoma"/>
          <w:sz w:val="20"/>
          <w:szCs w:val="20"/>
        </w:rPr>
        <w:t>W związku w powyższym przewiduje się zastosowanie w stosunku do obiektów oczyszczalni jak również jej infrastruktury następujące zabezpieczenia pozwalające zapewnić w/w warunki:</w:t>
      </w:r>
    </w:p>
    <w:p w14:paraId="73F71A8A" w14:textId="66F3BA8B" w:rsidR="006B0616" w:rsidRDefault="008B18C1" w:rsidP="002D0792">
      <w:pPr>
        <w:spacing w:line="360" w:lineRule="auto"/>
        <w:rPr>
          <w:rFonts w:ascii="Tahoma" w:hAnsi="Tahoma" w:cs="Tahoma"/>
          <w:sz w:val="20"/>
          <w:szCs w:val="20"/>
        </w:rPr>
      </w:pPr>
      <w:r>
        <w:rPr>
          <w:rFonts w:ascii="Tahoma" w:hAnsi="Tahoma" w:cs="Tahoma"/>
          <w:sz w:val="20"/>
          <w:szCs w:val="20"/>
        </w:rPr>
        <w:t>Tab. 18</w:t>
      </w:r>
    </w:p>
    <w:tbl>
      <w:tblPr>
        <w:tblStyle w:val="Tabela-Siatka"/>
        <w:tblW w:w="9067" w:type="dxa"/>
        <w:tblLook w:val="04A0" w:firstRow="1" w:lastRow="0" w:firstColumn="1" w:lastColumn="0" w:noHBand="0" w:noVBand="1"/>
      </w:tblPr>
      <w:tblGrid>
        <w:gridCol w:w="562"/>
        <w:gridCol w:w="3021"/>
        <w:gridCol w:w="5484"/>
      </w:tblGrid>
      <w:tr w:rsidR="006B0616" w14:paraId="607D03C1" w14:textId="77777777" w:rsidTr="00984002">
        <w:tc>
          <w:tcPr>
            <w:tcW w:w="562" w:type="dxa"/>
          </w:tcPr>
          <w:p w14:paraId="433E4F45" w14:textId="3DEB9D65" w:rsidR="006B0616" w:rsidRPr="00984002" w:rsidRDefault="006B0616" w:rsidP="00984002">
            <w:pPr>
              <w:spacing w:line="276" w:lineRule="auto"/>
              <w:rPr>
                <w:rFonts w:ascii="Tahoma" w:hAnsi="Tahoma" w:cs="Tahoma"/>
                <w:b/>
                <w:bCs/>
                <w:sz w:val="20"/>
                <w:szCs w:val="20"/>
              </w:rPr>
            </w:pPr>
            <w:proofErr w:type="spellStart"/>
            <w:r w:rsidRPr="00984002">
              <w:rPr>
                <w:rFonts w:ascii="Tahoma" w:hAnsi="Tahoma" w:cs="Tahoma"/>
                <w:b/>
                <w:bCs/>
                <w:sz w:val="20"/>
                <w:szCs w:val="20"/>
              </w:rPr>
              <w:t>Lp</w:t>
            </w:r>
            <w:proofErr w:type="spellEnd"/>
          </w:p>
        </w:tc>
        <w:tc>
          <w:tcPr>
            <w:tcW w:w="3021" w:type="dxa"/>
          </w:tcPr>
          <w:p w14:paraId="4873D3A5" w14:textId="1E08D890" w:rsidR="006B0616" w:rsidRPr="00984002" w:rsidRDefault="006B0616" w:rsidP="00984002">
            <w:pPr>
              <w:spacing w:line="276" w:lineRule="auto"/>
              <w:rPr>
                <w:rFonts w:ascii="Tahoma" w:hAnsi="Tahoma" w:cs="Tahoma"/>
                <w:b/>
                <w:bCs/>
                <w:sz w:val="20"/>
                <w:szCs w:val="20"/>
              </w:rPr>
            </w:pPr>
            <w:r w:rsidRPr="00984002">
              <w:rPr>
                <w:rFonts w:ascii="Tahoma" w:hAnsi="Tahoma" w:cs="Tahoma"/>
                <w:b/>
                <w:bCs/>
                <w:sz w:val="20"/>
                <w:szCs w:val="20"/>
              </w:rPr>
              <w:t>Obiekt/element zabudowy</w:t>
            </w:r>
          </w:p>
        </w:tc>
        <w:tc>
          <w:tcPr>
            <w:tcW w:w="5484" w:type="dxa"/>
          </w:tcPr>
          <w:p w14:paraId="1E8B4905" w14:textId="7228A3BE" w:rsidR="006B0616" w:rsidRPr="00984002" w:rsidRDefault="006B0616" w:rsidP="00984002">
            <w:pPr>
              <w:spacing w:line="276" w:lineRule="auto"/>
              <w:rPr>
                <w:rFonts w:ascii="Tahoma" w:hAnsi="Tahoma" w:cs="Tahoma"/>
                <w:b/>
                <w:bCs/>
                <w:sz w:val="20"/>
                <w:szCs w:val="20"/>
              </w:rPr>
            </w:pPr>
            <w:r w:rsidRPr="00984002">
              <w:rPr>
                <w:rFonts w:ascii="Tahoma" w:hAnsi="Tahoma" w:cs="Tahoma"/>
                <w:b/>
                <w:bCs/>
                <w:sz w:val="20"/>
                <w:szCs w:val="20"/>
              </w:rPr>
              <w:t>Sposób zabezpieczenia przed skutkami powodzi 1%</w:t>
            </w:r>
          </w:p>
        </w:tc>
      </w:tr>
      <w:tr w:rsidR="006B0616" w14:paraId="5B41E875" w14:textId="77777777" w:rsidTr="00984002">
        <w:tc>
          <w:tcPr>
            <w:tcW w:w="562" w:type="dxa"/>
          </w:tcPr>
          <w:p w14:paraId="3705F322" w14:textId="69C22714" w:rsidR="006B0616" w:rsidRDefault="006B0616" w:rsidP="00984002">
            <w:pPr>
              <w:spacing w:line="276" w:lineRule="auto"/>
              <w:rPr>
                <w:rFonts w:ascii="Tahoma" w:hAnsi="Tahoma" w:cs="Tahoma"/>
                <w:sz w:val="20"/>
                <w:szCs w:val="20"/>
              </w:rPr>
            </w:pPr>
            <w:r>
              <w:rPr>
                <w:rFonts w:ascii="Tahoma" w:hAnsi="Tahoma" w:cs="Tahoma"/>
                <w:sz w:val="20"/>
                <w:szCs w:val="20"/>
              </w:rPr>
              <w:t>1</w:t>
            </w:r>
          </w:p>
        </w:tc>
        <w:tc>
          <w:tcPr>
            <w:tcW w:w="3021" w:type="dxa"/>
          </w:tcPr>
          <w:p w14:paraId="7A4D2807" w14:textId="44863A89" w:rsidR="006B0616" w:rsidRDefault="006B0616" w:rsidP="00984002">
            <w:pPr>
              <w:spacing w:line="276" w:lineRule="auto"/>
              <w:rPr>
                <w:rFonts w:ascii="Tahoma" w:hAnsi="Tahoma" w:cs="Tahoma"/>
                <w:sz w:val="20"/>
                <w:szCs w:val="20"/>
              </w:rPr>
            </w:pPr>
            <w:r>
              <w:rPr>
                <w:rFonts w:ascii="Tahoma" w:hAnsi="Tahoma" w:cs="Tahoma"/>
                <w:sz w:val="20"/>
                <w:szCs w:val="20"/>
              </w:rPr>
              <w:t>Dopływ ścieków do oczyszczalni</w:t>
            </w:r>
          </w:p>
        </w:tc>
        <w:tc>
          <w:tcPr>
            <w:tcW w:w="5484" w:type="dxa"/>
          </w:tcPr>
          <w:p w14:paraId="7D059C16" w14:textId="5600ED3F" w:rsidR="006B0616" w:rsidRDefault="006B0616" w:rsidP="00984002">
            <w:pPr>
              <w:spacing w:line="276" w:lineRule="auto"/>
              <w:rPr>
                <w:rFonts w:ascii="Tahoma" w:hAnsi="Tahoma" w:cs="Tahoma"/>
                <w:sz w:val="20"/>
                <w:szCs w:val="20"/>
              </w:rPr>
            </w:pPr>
            <w:r>
              <w:rPr>
                <w:rFonts w:ascii="Tahoma" w:hAnsi="Tahoma" w:cs="Tahoma"/>
                <w:sz w:val="20"/>
                <w:szCs w:val="20"/>
              </w:rPr>
              <w:t xml:space="preserve">Studnie kanalizacyjne należy wynieść ponad teren na rzedną  co najmniej  215,40 </w:t>
            </w:r>
            <w:proofErr w:type="spellStart"/>
            <w:r>
              <w:rPr>
                <w:rFonts w:ascii="Tahoma" w:hAnsi="Tahoma" w:cs="Tahoma"/>
                <w:sz w:val="20"/>
                <w:szCs w:val="20"/>
              </w:rPr>
              <w:t>m.n.p.m</w:t>
            </w:r>
            <w:proofErr w:type="spellEnd"/>
            <w:r>
              <w:rPr>
                <w:rFonts w:ascii="Tahoma" w:hAnsi="Tahoma" w:cs="Tahoma"/>
                <w:sz w:val="20"/>
                <w:szCs w:val="20"/>
              </w:rPr>
              <w:t xml:space="preserve"> </w:t>
            </w:r>
            <w:proofErr w:type="spellStart"/>
            <w:r>
              <w:rPr>
                <w:rFonts w:ascii="Tahoma" w:hAnsi="Tahoma" w:cs="Tahoma"/>
                <w:sz w:val="20"/>
                <w:szCs w:val="20"/>
              </w:rPr>
              <w:t>tj</w:t>
            </w:r>
            <w:proofErr w:type="spellEnd"/>
            <w:r>
              <w:rPr>
                <w:rFonts w:ascii="Tahoma" w:hAnsi="Tahoma" w:cs="Tahoma"/>
                <w:sz w:val="20"/>
                <w:szCs w:val="20"/>
              </w:rPr>
              <w:t xml:space="preserve"> ok. 2 m w sposób zapewniający szczelność  sieci</w:t>
            </w:r>
          </w:p>
        </w:tc>
      </w:tr>
      <w:tr w:rsidR="006B0616" w14:paraId="0EA7B23C" w14:textId="77777777" w:rsidTr="00984002">
        <w:tc>
          <w:tcPr>
            <w:tcW w:w="562" w:type="dxa"/>
          </w:tcPr>
          <w:p w14:paraId="0A7FC313" w14:textId="7C9A7A47" w:rsidR="006B0616" w:rsidRDefault="006B0616" w:rsidP="00984002">
            <w:pPr>
              <w:spacing w:line="276" w:lineRule="auto"/>
              <w:rPr>
                <w:rFonts w:ascii="Tahoma" w:hAnsi="Tahoma" w:cs="Tahoma"/>
                <w:sz w:val="20"/>
                <w:szCs w:val="20"/>
              </w:rPr>
            </w:pPr>
            <w:r>
              <w:rPr>
                <w:rFonts w:ascii="Tahoma" w:hAnsi="Tahoma" w:cs="Tahoma"/>
                <w:sz w:val="20"/>
                <w:szCs w:val="20"/>
              </w:rPr>
              <w:t>2</w:t>
            </w:r>
          </w:p>
        </w:tc>
        <w:tc>
          <w:tcPr>
            <w:tcW w:w="3021" w:type="dxa"/>
          </w:tcPr>
          <w:p w14:paraId="626B58F6" w14:textId="65C46A5A" w:rsidR="006B0616" w:rsidRDefault="006B0616" w:rsidP="00984002">
            <w:pPr>
              <w:spacing w:line="276" w:lineRule="auto"/>
              <w:rPr>
                <w:rFonts w:ascii="Tahoma" w:hAnsi="Tahoma" w:cs="Tahoma"/>
                <w:sz w:val="20"/>
                <w:szCs w:val="20"/>
              </w:rPr>
            </w:pPr>
            <w:r>
              <w:rPr>
                <w:rFonts w:ascii="Tahoma" w:hAnsi="Tahoma" w:cs="Tahoma"/>
                <w:sz w:val="20"/>
                <w:szCs w:val="20"/>
              </w:rPr>
              <w:t>Pompownia I˚</w:t>
            </w:r>
            <w:r w:rsidR="00984002">
              <w:rPr>
                <w:rFonts w:ascii="Tahoma" w:hAnsi="Tahoma" w:cs="Tahoma"/>
                <w:sz w:val="20"/>
                <w:szCs w:val="20"/>
              </w:rPr>
              <w:t xml:space="preserve"> - ob. Nr 1</w:t>
            </w:r>
          </w:p>
        </w:tc>
        <w:tc>
          <w:tcPr>
            <w:tcW w:w="5484" w:type="dxa"/>
          </w:tcPr>
          <w:p w14:paraId="4B40C3E3" w14:textId="70051075" w:rsidR="006B0616" w:rsidRDefault="006B0616" w:rsidP="00984002">
            <w:pPr>
              <w:spacing w:line="276" w:lineRule="auto"/>
              <w:rPr>
                <w:rFonts w:ascii="Tahoma" w:hAnsi="Tahoma" w:cs="Tahoma"/>
                <w:sz w:val="20"/>
                <w:szCs w:val="20"/>
              </w:rPr>
            </w:pPr>
            <w:r>
              <w:rPr>
                <w:rFonts w:ascii="Tahoma" w:hAnsi="Tahoma" w:cs="Tahoma"/>
                <w:sz w:val="20"/>
                <w:szCs w:val="20"/>
              </w:rPr>
              <w:t xml:space="preserve">Ściany pompowni należy podwyższyć  do poziomu co najmniej </w:t>
            </w:r>
            <w:r w:rsidR="00984002">
              <w:rPr>
                <w:rFonts w:ascii="Tahoma" w:hAnsi="Tahoma" w:cs="Tahoma"/>
                <w:sz w:val="20"/>
                <w:szCs w:val="20"/>
              </w:rPr>
              <w:t xml:space="preserve">215,50 </w:t>
            </w:r>
            <w:proofErr w:type="spellStart"/>
            <w:r w:rsidR="00984002">
              <w:rPr>
                <w:rFonts w:ascii="Tahoma" w:hAnsi="Tahoma" w:cs="Tahoma"/>
                <w:sz w:val="20"/>
                <w:szCs w:val="20"/>
              </w:rPr>
              <w:t>m.n.p.m</w:t>
            </w:r>
            <w:proofErr w:type="spellEnd"/>
            <w:r w:rsidR="00984002">
              <w:rPr>
                <w:rFonts w:ascii="Tahoma" w:hAnsi="Tahoma" w:cs="Tahoma"/>
                <w:sz w:val="20"/>
                <w:szCs w:val="20"/>
              </w:rPr>
              <w:t xml:space="preserve">. w sposób szczelny, wszystkie złącza kablowe, skrzynki zasilająco sterownicze wynieść powyżej w/w rzędnej. </w:t>
            </w:r>
          </w:p>
        </w:tc>
      </w:tr>
      <w:tr w:rsidR="006B0616" w14:paraId="222F3740" w14:textId="77777777" w:rsidTr="00984002">
        <w:tc>
          <w:tcPr>
            <w:tcW w:w="562" w:type="dxa"/>
          </w:tcPr>
          <w:p w14:paraId="526D684F" w14:textId="0D554DEC" w:rsidR="006B0616" w:rsidRDefault="00984002" w:rsidP="00984002">
            <w:pPr>
              <w:spacing w:line="276" w:lineRule="auto"/>
              <w:rPr>
                <w:rFonts w:ascii="Tahoma" w:hAnsi="Tahoma" w:cs="Tahoma"/>
                <w:sz w:val="20"/>
                <w:szCs w:val="20"/>
              </w:rPr>
            </w:pPr>
            <w:r>
              <w:rPr>
                <w:rFonts w:ascii="Tahoma" w:hAnsi="Tahoma" w:cs="Tahoma"/>
                <w:sz w:val="20"/>
                <w:szCs w:val="20"/>
              </w:rPr>
              <w:t>3</w:t>
            </w:r>
          </w:p>
        </w:tc>
        <w:tc>
          <w:tcPr>
            <w:tcW w:w="3021" w:type="dxa"/>
          </w:tcPr>
          <w:p w14:paraId="4A478799" w14:textId="4ACA3A5C" w:rsidR="006B0616" w:rsidRDefault="00984002" w:rsidP="00984002">
            <w:pPr>
              <w:spacing w:line="276" w:lineRule="auto"/>
              <w:rPr>
                <w:rFonts w:ascii="Tahoma" w:hAnsi="Tahoma" w:cs="Tahoma"/>
                <w:sz w:val="20"/>
                <w:szCs w:val="20"/>
              </w:rPr>
            </w:pPr>
            <w:proofErr w:type="spellStart"/>
            <w:r>
              <w:rPr>
                <w:rFonts w:ascii="Tahoma" w:hAnsi="Tahoma" w:cs="Tahoma"/>
                <w:sz w:val="20"/>
                <w:szCs w:val="20"/>
              </w:rPr>
              <w:t>Sitopiaskownik</w:t>
            </w:r>
            <w:proofErr w:type="spellEnd"/>
            <w:r>
              <w:rPr>
                <w:rFonts w:ascii="Tahoma" w:hAnsi="Tahoma" w:cs="Tahoma"/>
                <w:sz w:val="20"/>
                <w:szCs w:val="20"/>
              </w:rPr>
              <w:t xml:space="preserve"> napowietrzany z płuczką piasku – ob. Nr 2</w:t>
            </w:r>
          </w:p>
        </w:tc>
        <w:tc>
          <w:tcPr>
            <w:tcW w:w="5484" w:type="dxa"/>
          </w:tcPr>
          <w:p w14:paraId="3529DDD0" w14:textId="40E30680" w:rsidR="006B0616" w:rsidRDefault="00984002" w:rsidP="00984002">
            <w:pPr>
              <w:spacing w:line="276" w:lineRule="auto"/>
              <w:rPr>
                <w:rFonts w:ascii="Tahoma" w:hAnsi="Tahoma" w:cs="Tahoma"/>
                <w:sz w:val="20"/>
                <w:szCs w:val="20"/>
              </w:rPr>
            </w:pPr>
            <w:r>
              <w:rPr>
                <w:rFonts w:ascii="Tahoma" w:hAnsi="Tahoma" w:cs="Tahoma"/>
                <w:sz w:val="20"/>
                <w:szCs w:val="20"/>
              </w:rPr>
              <w:t xml:space="preserve">Obiekt zlokalizowany na stropie </w:t>
            </w:r>
            <w:proofErr w:type="spellStart"/>
            <w:r>
              <w:rPr>
                <w:rFonts w:ascii="Tahoma" w:hAnsi="Tahoma" w:cs="Tahoma"/>
                <w:sz w:val="20"/>
                <w:szCs w:val="20"/>
              </w:rPr>
              <w:t>istn</w:t>
            </w:r>
            <w:proofErr w:type="spellEnd"/>
            <w:r>
              <w:rPr>
                <w:rFonts w:ascii="Tahoma" w:hAnsi="Tahoma" w:cs="Tahoma"/>
                <w:sz w:val="20"/>
                <w:szCs w:val="20"/>
              </w:rPr>
              <w:t xml:space="preserve"> KOC na rzędnej 215,70 </w:t>
            </w:r>
            <w:proofErr w:type="spellStart"/>
            <w:r>
              <w:rPr>
                <w:rFonts w:ascii="Tahoma" w:hAnsi="Tahoma" w:cs="Tahoma"/>
                <w:sz w:val="20"/>
                <w:szCs w:val="20"/>
              </w:rPr>
              <w:t>m.n.p.m</w:t>
            </w:r>
            <w:proofErr w:type="spellEnd"/>
            <w:r>
              <w:rPr>
                <w:rFonts w:ascii="Tahoma" w:hAnsi="Tahoma" w:cs="Tahoma"/>
                <w:sz w:val="20"/>
                <w:szCs w:val="20"/>
              </w:rPr>
              <w:t xml:space="preserve">. nie wymaga zabezpieczeń. Wszystkie złącza kablowe należy wynieść na poziom stropu komory. Włączenia i podłączenia instalacji należy wykonać w sposób szczelny. Kontenery na piasek i </w:t>
            </w:r>
            <w:proofErr w:type="spellStart"/>
            <w:r>
              <w:rPr>
                <w:rFonts w:ascii="Tahoma" w:hAnsi="Tahoma" w:cs="Tahoma"/>
                <w:sz w:val="20"/>
                <w:szCs w:val="20"/>
              </w:rPr>
              <w:t>skratki</w:t>
            </w:r>
            <w:proofErr w:type="spellEnd"/>
            <w:r>
              <w:rPr>
                <w:rFonts w:ascii="Tahoma" w:hAnsi="Tahoma" w:cs="Tahoma"/>
                <w:sz w:val="20"/>
                <w:szCs w:val="20"/>
              </w:rPr>
              <w:t xml:space="preserve"> przystosować do ewakuacji do Placu składowania osadu. </w:t>
            </w:r>
          </w:p>
        </w:tc>
      </w:tr>
      <w:tr w:rsidR="006B0616" w14:paraId="39BACCC5" w14:textId="77777777" w:rsidTr="00984002">
        <w:tc>
          <w:tcPr>
            <w:tcW w:w="562" w:type="dxa"/>
          </w:tcPr>
          <w:p w14:paraId="08675F0E" w14:textId="3C9DB02B" w:rsidR="006B0616" w:rsidRDefault="00984002" w:rsidP="00984002">
            <w:pPr>
              <w:spacing w:line="276" w:lineRule="auto"/>
              <w:rPr>
                <w:rFonts w:ascii="Tahoma" w:hAnsi="Tahoma" w:cs="Tahoma"/>
                <w:sz w:val="20"/>
                <w:szCs w:val="20"/>
              </w:rPr>
            </w:pPr>
            <w:r>
              <w:rPr>
                <w:rFonts w:ascii="Tahoma" w:hAnsi="Tahoma" w:cs="Tahoma"/>
                <w:sz w:val="20"/>
                <w:szCs w:val="20"/>
              </w:rPr>
              <w:t>4.</w:t>
            </w:r>
          </w:p>
        </w:tc>
        <w:tc>
          <w:tcPr>
            <w:tcW w:w="3021" w:type="dxa"/>
          </w:tcPr>
          <w:p w14:paraId="00B65689" w14:textId="5128449D" w:rsidR="006B0616" w:rsidRDefault="00984002" w:rsidP="00984002">
            <w:pPr>
              <w:spacing w:line="276" w:lineRule="auto"/>
              <w:rPr>
                <w:rFonts w:ascii="Tahoma" w:hAnsi="Tahoma" w:cs="Tahoma"/>
                <w:sz w:val="20"/>
                <w:szCs w:val="20"/>
              </w:rPr>
            </w:pPr>
            <w:r>
              <w:rPr>
                <w:rFonts w:ascii="Tahoma" w:hAnsi="Tahoma" w:cs="Tahoma"/>
                <w:sz w:val="20"/>
                <w:szCs w:val="20"/>
              </w:rPr>
              <w:t>Pompownia II˚ - ob. Nr 3</w:t>
            </w:r>
          </w:p>
        </w:tc>
        <w:tc>
          <w:tcPr>
            <w:tcW w:w="5484" w:type="dxa"/>
          </w:tcPr>
          <w:p w14:paraId="6E226CF4" w14:textId="7677A486" w:rsidR="006B0616" w:rsidRDefault="00984002" w:rsidP="00984002">
            <w:pPr>
              <w:spacing w:line="276" w:lineRule="auto"/>
              <w:rPr>
                <w:rFonts w:ascii="Tahoma" w:hAnsi="Tahoma" w:cs="Tahoma"/>
                <w:sz w:val="20"/>
                <w:szCs w:val="20"/>
              </w:rPr>
            </w:pPr>
            <w:r>
              <w:rPr>
                <w:rFonts w:ascii="Tahoma" w:hAnsi="Tahoma" w:cs="Tahoma"/>
                <w:sz w:val="20"/>
                <w:szCs w:val="20"/>
              </w:rPr>
              <w:t xml:space="preserve">Ściany pompowni należy podwyższyć  do poziomu co najmniej 215,50 </w:t>
            </w:r>
            <w:proofErr w:type="spellStart"/>
            <w:r>
              <w:rPr>
                <w:rFonts w:ascii="Tahoma" w:hAnsi="Tahoma" w:cs="Tahoma"/>
                <w:sz w:val="20"/>
                <w:szCs w:val="20"/>
              </w:rPr>
              <w:t>m.n.p.m</w:t>
            </w:r>
            <w:proofErr w:type="spellEnd"/>
            <w:r>
              <w:rPr>
                <w:rFonts w:ascii="Tahoma" w:hAnsi="Tahoma" w:cs="Tahoma"/>
                <w:sz w:val="20"/>
                <w:szCs w:val="20"/>
              </w:rPr>
              <w:t>. w sposób szczelny, wszystkie złącza kablowe, skrzynki zasilająco sterownicze wynieść powyżej w/w rzędnej.</w:t>
            </w:r>
          </w:p>
        </w:tc>
      </w:tr>
      <w:tr w:rsidR="006B0616" w14:paraId="2687DAE7" w14:textId="77777777" w:rsidTr="00984002">
        <w:tc>
          <w:tcPr>
            <w:tcW w:w="562" w:type="dxa"/>
          </w:tcPr>
          <w:p w14:paraId="4E4E77CF" w14:textId="41205EB3" w:rsidR="006B0616" w:rsidRDefault="00984002" w:rsidP="002D0792">
            <w:pPr>
              <w:spacing w:line="360" w:lineRule="auto"/>
              <w:rPr>
                <w:rFonts w:ascii="Tahoma" w:hAnsi="Tahoma" w:cs="Tahoma"/>
                <w:sz w:val="20"/>
                <w:szCs w:val="20"/>
              </w:rPr>
            </w:pPr>
            <w:r>
              <w:rPr>
                <w:rFonts w:ascii="Tahoma" w:hAnsi="Tahoma" w:cs="Tahoma"/>
                <w:sz w:val="20"/>
                <w:szCs w:val="20"/>
              </w:rPr>
              <w:t>5</w:t>
            </w:r>
          </w:p>
        </w:tc>
        <w:tc>
          <w:tcPr>
            <w:tcW w:w="3021" w:type="dxa"/>
          </w:tcPr>
          <w:p w14:paraId="33571CA9" w14:textId="2A5C46C7" w:rsidR="006B0616" w:rsidRDefault="00984002" w:rsidP="002D0792">
            <w:pPr>
              <w:spacing w:line="360" w:lineRule="auto"/>
              <w:rPr>
                <w:rFonts w:ascii="Tahoma" w:hAnsi="Tahoma" w:cs="Tahoma"/>
                <w:sz w:val="20"/>
                <w:szCs w:val="20"/>
              </w:rPr>
            </w:pPr>
            <w:r>
              <w:rPr>
                <w:rFonts w:ascii="Tahoma" w:hAnsi="Tahoma" w:cs="Tahoma"/>
                <w:sz w:val="20"/>
                <w:szCs w:val="20"/>
              </w:rPr>
              <w:t>Komora rozprężna z przelewem – ob. Nr 4</w:t>
            </w:r>
          </w:p>
        </w:tc>
        <w:tc>
          <w:tcPr>
            <w:tcW w:w="5484" w:type="dxa"/>
          </w:tcPr>
          <w:p w14:paraId="2FF35EC8" w14:textId="301407AF" w:rsidR="006B0616" w:rsidRDefault="00731CD4" w:rsidP="002D0792">
            <w:pPr>
              <w:spacing w:line="360" w:lineRule="auto"/>
              <w:rPr>
                <w:rFonts w:ascii="Tahoma" w:hAnsi="Tahoma" w:cs="Tahoma"/>
                <w:sz w:val="20"/>
                <w:szCs w:val="20"/>
              </w:rPr>
            </w:pPr>
            <w:r>
              <w:rPr>
                <w:rFonts w:ascii="Tahoma" w:hAnsi="Tahoma" w:cs="Tahoma"/>
                <w:sz w:val="20"/>
                <w:szCs w:val="20"/>
              </w:rPr>
              <w:t>Obiekt projektowany w formie szczelnej komory żelbetowej o wysokości korony ok. 21</w:t>
            </w:r>
            <w:r w:rsidR="00457713">
              <w:rPr>
                <w:rFonts w:ascii="Tahoma" w:hAnsi="Tahoma" w:cs="Tahoma"/>
                <w:sz w:val="20"/>
                <w:szCs w:val="20"/>
              </w:rPr>
              <w:t>8</w:t>
            </w:r>
            <w:r>
              <w:rPr>
                <w:rFonts w:ascii="Tahoma" w:hAnsi="Tahoma" w:cs="Tahoma"/>
                <w:sz w:val="20"/>
                <w:szCs w:val="20"/>
              </w:rPr>
              <w:t>,9</w:t>
            </w:r>
            <w:r w:rsidR="00457713">
              <w:rPr>
                <w:rFonts w:ascii="Tahoma" w:hAnsi="Tahoma" w:cs="Tahoma"/>
                <w:sz w:val="20"/>
                <w:szCs w:val="20"/>
              </w:rPr>
              <w:t>2</w:t>
            </w:r>
            <w:r>
              <w:rPr>
                <w:rFonts w:ascii="Tahoma" w:hAnsi="Tahoma" w:cs="Tahoma"/>
                <w:sz w:val="20"/>
                <w:szCs w:val="20"/>
              </w:rPr>
              <w:t xml:space="preserve"> </w:t>
            </w:r>
            <w:proofErr w:type="spellStart"/>
            <w:r>
              <w:rPr>
                <w:rFonts w:ascii="Tahoma" w:hAnsi="Tahoma" w:cs="Tahoma"/>
                <w:sz w:val="20"/>
                <w:szCs w:val="20"/>
              </w:rPr>
              <w:t>m.n.p.m</w:t>
            </w:r>
            <w:proofErr w:type="spellEnd"/>
            <w:r>
              <w:rPr>
                <w:rFonts w:ascii="Tahoma" w:hAnsi="Tahoma" w:cs="Tahoma"/>
                <w:sz w:val="20"/>
                <w:szCs w:val="20"/>
              </w:rPr>
              <w:t xml:space="preserve"> . Wejścia/wyjścia rurociągów szczelne.</w:t>
            </w:r>
          </w:p>
        </w:tc>
      </w:tr>
      <w:tr w:rsidR="006B0616" w14:paraId="4784F8A1" w14:textId="77777777" w:rsidTr="00984002">
        <w:tc>
          <w:tcPr>
            <w:tcW w:w="562" w:type="dxa"/>
          </w:tcPr>
          <w:p w14:paraId="44E584E4" w14:textId="51D8700C" w:rsidR="006B0616" w:rsidRDefault="00731CD4" w:rsidP="002D0792">
            <w:pPr>
              <w:spacing w:line="360" w:lineRule="auto"/>
              <w:rPr>
                <w:rFonts w:ascii="Tahoma" w:hAnsi="Tahoma" w:cs="Tahoma"/>
                <w:sz w:val="20"/>
                <w:szCs w:val="20"/>
              </w:rPr>
            </w:pPr>
            <w:r>
              <w:rPr>
                <w:rFonts w:ascii="Tahoma" w:hAnsi="Tahoma" w:cs="Tahoma"/>
                <w:sz w:val="20"/>
                <w:szCs w:val="20"/>
              </w:rPr>
              <w:t>6</w:t>
            </w:r>
          </w:p>
        </w:tc>
        <w:tc>
          <w:tcPr>
            <w:tcW w:w="3021" w:type="dxa"/>
          </w:tcPr>
          <w:p w14:paraId="342808C7" w14:textId="41C9203B" w:rsidR="006B0616" w:rsidRDefault="00731CD4" w:rsidP="002D0792">
            <w:pPr>
              <w:spacing w:line="360" w:lineRule="auto"/>
              <w:rPr>
                <w:rFonts w:ascii="Tahoma" w:hAnsi="Tahoma" w:cs="Tahoma"/>
                <w:sz w:val="20"/>
                <w:szCs w:val="20"/>
              </w:rPr>
            </w:pPr>
            <w:r>
              <w:rPr>
                <w:rFonts w:ascii="Tahoma" w:hAnsi="Tahoma" w:cs="Tahoma"/>
                <w:sz w:val="20"/>
                <w:szCs w:val="20"/>
              </w:rPr>
              <w:t>Zbiornik retencyjny – ob. Br 5</w:t>
            </w:r>
          </w:p>
        </w:tc>
        <w:tc>
          <w:tcPr>
            <w:tcW w:w="5484" w:type="dxa"/>
          </w:tcPr>
          <w:p w14:paraId="7EE58DFC" w14:textId="1ED37881" w:rsidR="00731CD4" w:rsidRDefault="00731CD4" w:rsidP="002D0792">
            <w:pPr>
              <w:spacing w:line="360" w:lineRule="auto"/>
              <w:rPr>
                <w:rFonts w:ascii="Tahoma" w:hAnsi="Tahoma" w:cs="Tahoma"/>
                <w:sz w:val="20"/>
                <w:szCs w:val="20"/>
              </w:rPr>
            </w:pPr>
            <w:r>
              <w:rPr>
                <w:rFonts w:ascii="Tahoma" w:hAnsi="Tahoma" w:cs="Tahoma"/>
                <w:sz w:val="20"/>
                <w:szCs w:val="20"/>
              </w:rPr>
              <w:t xml:space="preserve">Zbiornik istniejący, żelbetowy szczelny o wysokości korony 218,92 </w:t>
            </w:r>
            <w:proofErr w:type="spellStart"/>
            <w:r>
              <w:rPr>
                <w:rFonts w:ascii="Tahoma" w:hAnsi="Tahoma" w:cs="Tahoma"/>
                <w:sz w:val="20"/>
                <w:szCs w:val="20"/>
              </w:rPr>
              <w:t>m.n.p.m</w:t>
            </w:r>
            <w:proofErr w:type="spellEnd"/>
            <w:r>
              <w:rPr>
                <w:rFonts w:ascii="Tahoma" w:hAnsi="Tahoma" w:cs="Tahoma"/>
                <w:sz w:val="20"/>
                <w:szCs w:val="20"/>
              </w:rPr>
              <w:t>. Wejścia /wyjścia rurociągów – szczelne.</w:t>
            </w:r>
          </w:p>
        </w:tc>
      </w:tr>
      <w:tr w:rsidR="006B0616" w14:paraId="1109A228" w14:textId="77777777" w:rsidTr="00984002">
        <w:tc>
          <w:tcPr>
            <w:tcW w:w="562" w:type="dxa"/>
          </w:tcPr>
          <w:p w14:paraId="53430A89" w14:textId="31C2B09A" w:rsidR="006B0616" w:rsidRDefault="00731CD4" w:rsidP="002D0792">
            <w:pPr>
              <w:spacing w:line="360" w:lineRule="auto"/>
              <w:rPr>
                <w:rFonts w:ascii="Tahoma" w:hAnsi="Tahoma" w:cs="Tahoma"/>
                <w:sz w:val="20"/>
                <w:szCs w:val="20"/>
              </w:rPr>
            </w:pPr>
            <w:r>
              <w:rPr>
                <w:rFonts w:ascii="Tahoma" w:hAnsi="Tahoma" w:cs="Tahoma"/>
                <w:sz w:val="20"/>
                <w:szCs w:val="20"/>
              </w:rPr>
              <w:t>7</w:t>
            </w:r>
          </w:p>
        </w:tc>
        <w:tc>
          <w:tcPr>
            <w:tcW w:w="3021" w:type="dxa"/>
          </w:tcPr>
          <w:p w14:paraId="4DF7FFA3" w14:textId="707D21DD" w:rsidR="006B0616" w:rsidRDefault="00731CD4" w:rsidP="002D0792">
            <w:pPr>
              <w:spacing w:line="360" w:lineRule="auto"/>
              <w:rPr>
                <w:rFonts w:ascii="Tahoma" w:hAnsi="Tahoma" w:cs="Tahoma"/>
                <w:sz w:val="20"/>
                <w:szCs w:val="20"/>
              </w:rPr>
            </w:pPr>
            <w:r>
              <w:rPr>
                <w:rFonts w:ascii="Tahoma" w:hAnsi="Tahoma" w:cs="Tahoma"/>
                <w:sz w:val="20"/>
                <w:szCs w:val="20"/>
              </w:rPr>
              <w:t xml:space="preserve">Pompownia osadu </w:t>
            </w:r>
            <w:proofErr w:type="spellStart"/>
            <w:r>
              <w:rPr>
                <w:rFonts w:ascii="Tahoma" w:hAnsi="Tahoma" w:cs="Tahoma"/>
                <w:sz w:val="20"/>
                <w:szCs w:val="20"/>
              </w:rPr>
              <w:t>recyrkuloowanego</w:t>
            </w:r>
            <w:proofErr w:type="spellEnd"/>
            <w:r>
              <w:rPr>
                <w:rFonts w:ascii="Tahoma" w:hAnsi="Tahoma" w:cs="Tahoma"/>
                <w:sz w:val="20"/>
                <w:szCs w:val="20"/>
              </w:rPr>
              <w:t xml:space="preserve"> i nadmiernego – ob. Nr 6</w:t>
            </w:r>
          </w:p>
        </w:tc>
        <w:tc>
          <w:tcPr>
            <w:tcW w:w="5484" w:type="dxa"/>
          </w:tcPr>
          <w:p w14:paraId="3E16F033" w14:textId="222C1D9A" w:rsidR="006B0616" w:rsidRDefault="00457713" w:rsidP="002D0792">
            <w:pPr>
              <w:spacing w:line="360" w:lineRule="auto"/>
              <w:rPr>
                <w:rFonts w:ascii="Tahoma" w:hAnsi="Tahoma" w:cs="Tahoma"/>
                <w:sz w:val="20"/>
                <w:szCs w:val="20"/>
              </w:rPr>
            </w:pPr>
            <w:r>
              <w:rPr>
                <w:rFonts w:ascii="Tahoma" w:hAnsi="Tahoma" w:cs="Tahoma"/>
                <w:sz w:val="20"/>
                <w:szCs w:val="20"/>
              </w:rPr>
              <w:t xml:space="preserve">Obiekt projektowany w formie szczelnej komory żelbetowej o wysokości korony ok. 216,96 </w:t>
            </w:r>
            <w:proofErr w:type="spellStart"/>
            <w:r>
              <w:rPr>
                <w:rFonts w:ascii="Tahoma" w:hAnsi="Tahoma" w:cs="Tahoma"/>
                <w:sz w:val="20"/>
                <w:szCs w:val="20"/>
              </w:rPr>
              <w:t>m.n.p.m</w:t>
            </w:r>
            <w:proofErr w:type="spellEnd"/>
            <w:r>
              <w:rPr>
                <w:rFonts w:ascii="Tahoma" w:hAnsi="Tahoma" w:cs="Tahoma"/>
                <w:sz w:val="20"/>
                <w:szCs w:val="20"/>
              </w:rPr>
              <w:t xml:space="preserve"> . Wejścia/wyjścia rurociągów szczelne.</w:t>
            </w:r>
          </w:p>
        </w:tc>
      </w:tr>
      <w:tr w:rsidR="006B0616" w14:paraId="00BA5A4C" w14:textId="77777777" w:rsidTr="00984002">
        <w:tc>
          <w:tcPr>
            <w:tcW w:w="562" w:type="dxa"/>
          </w:tcPr>
          <w:p w14:paraId="399E92E7" w14:textId="0B779041" w:rsidR="006B0616" w:rsidRDefault="00457713" w:rsidP="002D0792">
            <w:pPr>
              <w:spacing w:line="360" w:lineRule="auto"/>
              <w:rPr>
                <w:rFonts w:ascii="Tahoma" w:hAnsi="Tahoma" w:cs="Tahoma"/>
                <w:sz w:val="20"/>
                <w:szCs w:val="20"/>
              </w:rPr>
            </w:pPr>
            <w:r>
              <w:rPr>
                <w:rFonts w:ascii="Tahoma" w:hAnsi="Tahoma" w:cs="Tahoma"/>
                <w:sz w:val="20"/>
                <w:szCs w:val="20"/>
              </w:rPr>
              <w:t>8</w:t>
            </w:r>
          </w:p>
        </w:tc>
        <w:tc>
          <w:tcPr>
            <w:tcW w:w="3021" w:type="dxa"/>
          </w:tcPr>
          <w:p w14:paraId="13766E81" w14:textId="3B6888EF" w:rsidR="006B0616" w:rsidRDefault="00457713" w:rsidP="002D0792">
            <w:pPr>
              <w:spacing w:line="360" w:lineRule="auto"/>
              <w:rPr>
                <w:rFonts w:ascii="Tahoma" w:hAnsi="Tahoma" w:cs="Tahoma"/>
                <w:sz w:val="20"/>
                <w:szCs w:val="20"/>
              </w:rPr>
            </w:pPr>
            <w:r>
              <w:rPr>
                <w:rFonts w:ascii="Tahoma" w:hAnsi="Tahoma" w:cs="Tahoma"/>
                <w:sz w:val="20"/>
                <w:szCs w:val="20"/>
              </w:rPr>
              <w:t>Reaktory biologiczne – ob. Nr 7 oraz Osadniki wtórne – ob. Nr 8</w:t>
            </w:r>
          </w:p>
        </w:tc>
        <w:tc>
          <w:tcPr>
            <w:tcW w:w="5484" w:type="dxa"/>
          </w:tcPr>
          <w:p w14:paraId="417A0263" w14:textId="39FB031C" w:rsidR="006B0616" w:rsidRDefault="00457713" w:rsidP="002D0792">
            <w:pPr>
              <w:spacing w:line="360" w:lineRule="auto"/>
              <w:rPr>
                <w:rFonts w:ascii="Tahoma" w:hAnsi="Tahoma" w:cs="Tahoma"/>
                <w:sz w:val="20"/>
                <w:szCs w:val="20"/>
              </w:rPr>
            </w:pPr>
            <w:r>
              <w:rPr>
                <w:rFonts w:ascii="Tahoma" w:hAnsi="Tahoma" w:cs="Tahoma"/>
                <w:sz w:val="20"/>
                <w:szCs w:val="20"/>
              </w:rPr>
              <w:t xml:space="preserve">Zbiorniki projektowane, żelbetowe szczelne o wysokości korony 216,96 </w:t>
            </w:r>
            <w:proofErr w:type="spellStart"/>
            <w:r>
              <w:rPr>
                <w:rFonts w:ascii="Tahoma" w:hAnsi="Tahoma" w:cs="Tahoma"/>
                <w:sz w:val="20"/>
                <w:szCs w:val="20"/>
              </w:rPr>
              <w:t>m.n.p.m</w:t>
            </w:r>
            <w:proofErr w:type="spellEnd"/>
            <w:r>
              <w:rPr>
                <w:rFonts w:ascii="Tahoma" w:hAnsi="Tahoma" w:cs="Tahoma"/>
                <w:sz w:val="20"/>
                <w:szCs w:val="20"/>
              </w:rPr>
              <w:t xml:space="preserve"> </w:t>
            </w:r>
            <w:proofErr w:type="spellStart"/>
            <w:r>
              <w:rPr>
                <w:rFonts w:ascii="Tahoma" w:hAnsi="Tahoma" w:cs="Tahoma"/>
                <w:sz w:val="20"/>
                <w:szCs w:val="20"/>
              </w:rPr>
              <w:t>Wejscia</w:t>
            </w:r>
            <w:proofErr w:type="spellEnd"/>
            <w:r>
              <w:rPr>
                <w:rFonts w:ascii="Tahoma" w:hAnsi="Tahoma" w:cs="Tahoma"/>
                <w:sz w:val="20"/>
                <w:szCs w:val="20"/>
              </w:rPr>
              <w:t xml:space="preserve"> i wyjścia rurociągów – szczelne. Odpływ ścieków oczyszczonych z komory zbiorczej koryt osadników wtórnych na poziomie 215,40 </w:t>
            </w:r>
            <w:proofErr w:type="spellStart"/>
            <w:r>
              <w:rPr>
                <w:rFonts w:ascii="Tahoma" w:hAnsi="Tahoma" w:cs="Tahoma"/>
                <w:sz w:val="20"/>
                <w:szCs w:val="20"/>
              </w:rPr>
              <w:t>m.n.p.m</w:t>
            </w:r>
            <w:proofErr w:type="spellEnd"/>
            <w:r>
              <w:rPr>
                <w:rFonts w:ascii="Tahoma" w:hAnsi="Tahoma" w:cs="Tahoma"/>
                <w:sz w:val="20"/>
                <w:szCs w:val="20"/>
              </w:rPr>
              <w:t xml:space="preserve"> zapobiegający cofce wód powodziowych na układ oczyszczania i grawitacyjny zrzut ścieków oczyszczonych w trakcie powodzi.</w:t>
            </w:r>
          </w:p>
        </w:tc>
      </w:tr>
      <w:tr w:rsidR="006B0616" w14:paraId="4F81A8AE" w14:textId="77777777" w:rsidTr="00984002">
        <w:tc>
          <w:tcPr>
            <w:tcW w:w="562" w:type="dxa"/>
          </w:tcPr>
          <w:p w14:paraId="0826D048" w14:textId="6DB31B24" w:rsidR="006B0616" w:rsidRDefault="00457713" w:rsidP="002D0792">
            <w:pPr>
              <w:spacing w:line="360" w:lineRule="auto"/>
              <w:rPr>
                <w:rFonts w:ascii="Tahoma" w:hAnsi="Tahoma" w:cs="Tahoma"/>
                <w:sz w:val="20"/>
                <w:szCs w:val="20"/>
              </w:rPr>
            </w:pPr>
            <w:bookmarkStart w:id="236" w:name="_Hlk120086215"/>
            <w:r>
              <w:rPr>
                <w:rFonts w:ascii="Tahoma" w:hAnsi="Tahoma" w:cs="Tahoma"/>
                <w:sz w:val="20"/>
                <w:szCs w:val="20"/>
              </w:rPr>
              <w:t>9</w:t>
            </w:r>
          </w:p>
        </w:tc>
        <w:tc>
          <w:tcPr>
            <w:tcW w:w="3021" w:type="dxa"/>
          </w:tcPr>
          <w:p w14:paraId="54111640" w14:textId="2F61786D" w:rsidR="006B0616" w:rsidRDefault="00457713" w:rsidP="002D0792">
            <w:pPr>
              <w:spacing w:line="360" w:lineRule="auto"/>
              <w:rPr>
                <w:rFonts w:ascii="Tahoma" w:hAnsi="Tahoma" w:cs="Tahoma"/>
                <w:sz w:val="20"/>
                <w:szCs w:val="20"/>
              </w:rPr>
            </w:pPr>
            <w:r>
              <w:rPr>
                <w:rFonts w:ascii="Tahoma" w:hAnsi="Tahoma" w:cs="Tahoma"/>
                <w:sz w:val="20"/>
                <w:szCs w:val="20"/>
              </w:rPr>
              <w:t>Pompownia ścieków oczyszczonych – ob. Nr 9</w:t>
            </w:r>
          </w:p>
        </w:tc>
        <w:tc>
          <w:tcPr>
            <w:tcW w:w="5484" w:type="dxa"/>
          </w:tcPr>
          <w:p w14:paraId="2E8F6E27" w14:textId="4747B02A" w:rsidR="006B0616" w:rsidRDefault="00457713" w:rsidP="002D0792">
            <w:pPr>
              <w:spacing w:line="360" w:lineRule="auto"/>
              <w:rPr>
                <w:rFonts w:ascii="Tahoma" w:hAnsi="Tahoma" w:cs="Tahoma"/>
                <w:sz w:val="20"/>
                <w:szCs w:val="20"/>
              </w:rPr>
            </w:pPr>
            <w:r>
              <w:rPr>
                <w:rFonts w:ascii="Tahoma" w:hAnsi="Tahoma" w:cs="Tahoma"/>
                <w:sz w:val="20"/>
                <w:szCs w:val="20"/>
              </w:rPr>
              <w:t xml:space="preserve">Obiekt projektowany w formie szczelnej komory żelbetowej o wysokości korony ok. 216,26 </w:t>
            </w:r>
            <w:proofErr w:type="spellStart"/>
            <w:r>
              <w:rPr>
                <w:rFonts w:ascii="Tahoma" w:hAnsi="Tahoma" w:cs="Tahoma"/>
                <w:sz w:val="20"/>
                <w:szCs w:val="20"/>
              </w:rPr>
              <w:t>m.n.p.m</w:t>
            </w:r>
            <w:proofErr w:type="spellEnd"/>
            <w:r>
              <w:rPr>
                <w:rFonts w:ascii="Tahoma" w:hAnsi="Tahoma" w:cs="Tahoma"/>
                <w:sz w:val="20"/>
                <w:szCs w:val="20"/>
              </w:rPr>
              <w:t xml:space="preserve"> . Wejścia/wyjścia rurociągów szczelne.</w:t>
            </w:r>
          </w:p>
        </w:tc>
      </w:tr>
      <w:bookmarkEnd w:id="236"/>
      <w:tr w:rsidR="006B0616" w14:paraId="20AED8A7" w14:textId="77777777" w:rsidTr="00984002">
        <w:tc>
          <w:tcPr>
            <w:tcW w:w="562" w:type="dxa"/>
          </w:tcPr>
          <w:p w14:paraId="3C31053C" w14:textId="7DBC063E" w:rsidR="006B0616" w:rsidRDefault="00457713" w:rsidP="002D0792">
            <w:pPr>
              <w:spacing w:line="360" w:lineRule="auto"/>
              <w:rPr>
                <w:rFonts w:ascii="Tahoma" w:hAnsi="Tahoma" w:cs="Tahoma"/>
                <w:sz w:val="20"/>
                <w:szCs w:val="20"/>
              </w:rPr>
            </w:pPr>
            <w:r>
              <w:rPr>
                <w:rFonts w:ascii="Tahoma" w:hAnsi="Tahoma" w:cs="Tahoma"/>
                <w:sz w:val="20"/>
                <w:szCs w:val="20"/>
              </w:rPr>
              <w:t>10</w:t>
            </w:r>
          </w:p>
        </w:tc>
        <w:tc>
          <w:tcPr>
            <w:tcW w:w="3021" w:type="dxa"/>
          </w:tcPr>
          <w:p w14:paraId="3FA2A976" w14:textId="2FF5FC02" w:rsidR="006B0616" w:rsidRDefault="00457713" w:rsidP="002D0792">
            <w:pPr>
              <w:spacing w:line="360" w:lineRule="auto"/>
              <w:rPr>
                <w:rFonts w:ascii="Tahoma" w:hAnsi="Tahoma" w:cs="Tahoma"/>
                <w:sz w:val="20"/>
                <w:szCs w:val="20"/>
              </w:rPr>
            </w:pPr>
            <w:r>
              <w:rPr>
                <w:rFonts w:ascii="Tahoma" w:hAnsi="Tahoma" w:cs="Tahoma"/>
                <w:sz w:val="20"/>
                <w:szCs w:val="20"/>
              </w:rPr>
              <w:t>Komora pomiarowa  - ob. Nr 10</w:t>
            </w:r>
          </w:p>
        </w:tc>
        <w:tc>
          <w:tcPr>
            <w:tcW w:w="5484" w:type="dxa"/>
          </w:tcPr>
          <w:p w14:paraId="5E4BE576" w14:textId="270E742B" w:rsidR="006B0616" w:rsidRDefault="00457713" w:rsidP="002D0792">
            <w:pPr>
              <w:spacing w:line="360" w:lineRule="auto"/>
              <w:rPr>
                <w:rFonts w:ascii="Tahoma" w:hAnsi="Tahoma" w:cs="Tahoma"/>
                <w:sz w:val="20"/>
                <w:szCs w:val="20"/>
              </w:rPr>
            </w:pPr>
            <w:r>
              <w:rPr>
                <w:rFonts w:ascii="Tahoma" w:hAnsi="Tahoma" w:cs="Tahoma"/>
                <w:sz w:val="20"/>
                <w:szCs w:val="20"/>
              </w:rPr>
              <w:t xml:space="preserve">Obiekt projektowany w formie szczelnej komory żelbetowej o wysokości korony ok. 216,26 </w:t>
            </w:r>
            <w:proofErr w:type="spellStart"/>
            <w:r>
              <w:rPr>
                <w:rFonts w:ascii="Tahoma" w:hAnsi="Tahoma" w:cs="Tahoma"/>
                <w:sz w:val="20"/>
                <w:szCs w:val="20"/>
              </w:rPr>
              <w:t>m.n.p.m</w:t>
            </w:r>
            <w:proofErr w:type="spellEnd"/>
            <w:r>
              <w:rPr>
                <w:rFonts w:ascii="Tahoma" w:hAnsi="Tahoma" w:cs="Tahoma"/>
                <w:sz w:val="20"/>
                <w:szCs w:val="20"/>
              </w:rPr>
              <w:t xml:space="preserve"> . Wejścia/wyjścia rurociągów szczelne.</w:t>
            </w:r>
          </w:p>
        </w:tc>
      </w:tr>
      <w:tr w:rsidR="006B0616" w14:paraId="5652F1AE" w14:textId="77777777" w:rsidTr="00984002">
        <w:tc>
          <w:tcPr>
            <w:tcW w:w="562" w:type="dxa"/>
          </w:tcPr>
          <w:p w14:paraId="6EBA5103" w14:textId="2F821C13" w:rsidR="006B0616" w:rsidRDefault="00457713" w:rsidP="002D0792">
            <w:pPr>
              <w:spacing w:line="360" w:lineRule="auto"/>
              <w:rPr>
                <w:rFonts w:ascii="Tahoma" w:hAnsi="Tahoma" w:cs="Tahoma"/>
                <w:sz w:val="20"/>
                <w:szCs w:val="20"/>
              </w:rPr>
            </w:pPr>
            <w:r>
              <w:rPr>
                <w:rFonts w:ascii="Tahoma" w:hAnsi="Tahoma" w:cs="Tahoma"/>
                <w:sz w:val="20"/>
                <w:szCs w:val="20"/>
              </w:rPr>
              <w:t>11</w:t>
            </w:r>
          </w:p>
        </w:tc>
        <w:tc>
          <w:tcPr>
            <w:tcW w:w="3021" w:type="dxa"/>
          </w:tcPr>
          <w:p w14:paraId="7CC2D1D4" w14:textId="658EE316" w:rsidR="006B0616" w:rsidRDefault="00457713" w:rsidP="002D0792">
            <w:pPr>
              <w:spacing w:line="360" w:lineRule="auto"/>
              <w:rPr>
                <w:rFonts w:ascii="Tahoma" w:hAnsi="Tahoma" w:cs="Tahoma"/>
                <w:sz w:val="20"/>
                <w:szCs w:val="20"/>
              </w:rPr>
            </w:pPr>
            <w:r>
              <w:rPr>
                <w:rFonts w:ascii="Tahoma" w:hAnsi="Tahoma" w:cs="Tahoma"/>
                <w:sz w:val="20"/>
                <w:szCs w:val="20"/>
              </w:rPr>
              <w:t>Stacja dmuchaw I – ob. Nr 11</w:t>
            </w:r>
          </w:p>
        </w:tc>
        <w:tc>
          <w:tcPr>
            <w:tcW w:w="5484" w:type="dxa"/>
          </w:tcPr>
          <w:p w14:paraId="58F8A807" w14:textId="6B9FC156" w:rsidR="006B0616" w:rsidRDefault="00457713" w:rsidP="002D0792">
            <w:pPr>
              <w:spacing w:line="360" w:lineRule="auto"/>
              <w:rPr>
                <w:rFonts w:ascii="Tahoma" w:hAnsi="Tahoma" w:cs="Tahoma"/>
                <w:sz w:val="20"/>
                <w:szCs w:val="20"/>
              </w:rPr>
            </w:pPr>
            <w:r>
              <w:rPr>
                <w:rFonts w:ascii="Tahoma" w:hAnsi="Tahoma" w:cs="Tahoma"/>
                <w:sz w:val="20"/>
                <w:szCs w:val="20"/>
              </w:rPr>
              <w:t xml:space="preserve">Budynek techniczny  parterowy z poziomem posadzki na wysokości min. 215,50 </w:t>
            </w:r>
            <w:proofErr w:type="spellStart"/>
            <w:r>
              <w:rPr>
                <w:rFonts w:ascii="Tahoma" w:hAnsi="Tahoma" w:cs="Tahoma"/>
                <w:sz w:val="20"/>
                <w:szCs w:val="20"/>
              </w:rPr>
              <w:t>m.n.p.m</w:t>
            </w:r>
            <w:proofErr w:type="spellEnd"/>
            <w:r>
              <w:rPr>
                <w:rFonts w:ascii="Tahoma" w:hAnsi="Tahoma" w:cs="Tahoma"/>
                <w:sz w:val="20"/>
                <w:szCs w:val="20"/>
              </w:rPr>
              <w:t>. Wszystkie połączenia instalacji elektrycznych powyżej poziomu posadzki.</w:t>
            </w:r>
          </w:p>
        </w:tc>
      </w:tr>
      <w:tr w:rsidR="006B0616" w14:paraId="48D75EF1" w14:textId="77777777" w:rsidTr="00984002">
        <w:tc>
          <w:tcPr>
            <w:tcW w:w="562" w:type="dxa"/>
          </w:tcPr>
          <w:p w14:paraId="470E7195" w14:textId="3B2BB249" w:rsidR="006B0616" w:rsidRDefault="00457713" w:rsidP="002D0792">
            <w:pPr>
              <w:spacing w:line="360" w:lineRule="auto"/>
              <w:rPr>
                <w:rFonts w:ascii="Tahoma" w:hAnsi="Tahoma" w:cs="Tahoma"/>
                <w:sz w:val="20"/>
                <w:szCs w:val="20"/>
              </w:rPr>
            </w:pPr>
            <w:r>
              <w:rPr>
                <w:rFonts w:ascii="Tahoma" w:hAnsi="Tahoma" w:cs="Tahoma"/>
                <w:sz w:val="20"/>
                <w:szCs w:val="20"/>
              </w:rPr>
              <w:t>12</w:t>
            </w:r>
          </w:p>
        </w:tc>
        <w:tc>
          <w:tcPr>
            <w:tcW w:w="3021" w:type="dxa"/>
          </w:tcPr>
          <w:p w14:paraId="10284503" w14:textId="4128D103" w:rsidR="006B0616" w:rsidRDefault="00457713" w:rsidP="002D0792">
            <w:pPr>
              <w:spacing w:line="360" w:lineRule="auto"/>
              <w:rPr>
                <w:rFonts w:ascii="Tahoma" w:hAnsi="Tahoma" w:cs="Tahoma"/>
                <w:sz w:val="20"/>
                <w:szCs w:val="20"/>
              </w:rPr>
            </w:pPr>
            <w:r>
              <w:rPr>
                <w:rFonts w:ascii="Tahoma" w:hAnsi="Tahoma" w:cs="Tahoma"/>
                <w:sz w:val="20"/>
                <w:szCs w:val="20"/>
              </w:rPr>
              <w:t>Stacja PIX  - ob. Nr 12</w:t>
            </w:r>
          </w:p>
        </w:tc>
        <w:tc>
          <w:tcPr>
            <w:tcW w:w="5484" w:type="dxa"/>
          </w:tcPr>
          <w:p w14:paraId="73EC3C6F" w14:textId="4EB76DAB" w:rsidR="006B0616" w:rsidRDefault="00457713" w:rsidP="002D0792">
            <w:pPr>
              <w:spacing w:line="360" w:lineRule="auto"/>
              <w:rPr>
                <w:rFonts w:ascii="Tahoma" w:hAnsi="Tahoma" w:cs="Tahoma"/>
                <w:sz w:val="20"/>
                <w:szCs w:val="20"/>
              </w:rPr>
            </w:pPr>
            <w:r>
              <w:rPr>
                <w:rFonts w:ascii="Tahoma" w:hAnsi="Tahoma" w:cs="Tahoma"/>
                <w:sz w:val="20"/>
                <w:szCs w:val="20"/>
              </w:rPr>
              <w:t xml:space="preserve">Projektowana instalacja naziemna, z wanną wychwytującą o koronie na poziomie min. 215,50 </w:t>
            </w:r>
            <w:proofErr w:type="spellStart"/>
            <w:r>
              <w:rPr>
                <w:rFonts w:ascii="Tahoma" w:hAnsi="Tahoma" w:cs="Tahoma"/>
                <w:sz w:val="20"/>
                <w:szCs w:val="20"/>
              </w:rPr>
              <w:t>m.n.p.m</w:t>
            </w:r>
            <w:proofErr w:type="spellEnd"/>
            <w:r>
              <w:rPr>
                <w:rFonts w:ascii="Tahoma" w:hAnsi="Tahoma" w:cs="Tahoma"/>
                <w:sz w:val="20"/>
                <w:szCs w:val="20"/>
              </w:rPr>
              <w:t>.</w:t>
            </w:r>
          </w:p>
        </w:tc>
      </w:tr>
      <w:tr w:rsidR="006B0616" w14:paraId="22AB2F5E" w14:textId="77777777" w:rsidTr="00984002">
        <w:tc>
          <w:tcPr>
            <w:tcW w:w="562" w:type="dxa"/>
          </w:tcPr>
          <w:p w14:paraId="09621DB1" w14:textId="060FCB56" w:rsidR="006B0616" w:rsidRDefault="00B634CB" w:rsidP="002D0792">
            <w:pPr>
              <w:spacing w:line="360" w:lineRule="auto"/>
              <w:rPr>
                <w:rFonts w:ascii="Tahoma" w:hAnsi="Tahoma" w:cs="Tahoma"/>
                <w:sz w:val="20"/>
                <w:szCs w:val="20"/>
              </w:rPr>
            </w:pPr>
            <w:r>
              <w:rPr>
                <w:rFonts w:ascii="Tahoma" w:hAnsi="Tahoma" w:cs="Tahoma"/>
                <w:sz w:val="20"/>
                <w:szCs w:val="20"/>
              </w:rPr>
              <w:t>13</w:t>
            </w:r>
          </w:p>
        </w:tc>
        <w:tc>
          <w:tcPr>
            <w:tcW w:w="3021" w:type="dxa"/>
          </w:tcPr>
          <w:p w14:paraId="1419D67C" w14:textId="4644CA91" w:rsidR="006B0616" w:rsidRDefault="00B634CB" w:rsidP="002D0792">
            <w:pPr>
              <w:spacing w:line="360" w:lineRule="auto"/>
              <w:rPr>
                <w:rFonts w:ascii="Tahoma" w:hAnsi="Tahoma" w:cs="Tahoma"/>
                <w:sz w:val="20"/>
                <w:szCs w:val="20"/>
              </w:rPr>
            </w:pPr>
            <w:r>
              <w:rPr>
                <w:rFonts w:ascii="Tahoma" w:hAnsi="Tahoma" w:cs="Tahoma"/>
                <w:sz w:val="20"/>
                <w:szCs w:val="20"/>
              </w:rPr>
              <w:t xml:space="preserve">Komory stabilizacji osadu – Ob. Nr 13 </w:t>
            </w:r>
          </w:p>
        </w:tc>
        <w:tc>
          <w:tcPr>
            <w:tcW w:w="5484" w:type="dxa"/>
          </w:tcPr>
          <w:p w14:paraId="3E461BF4" w14:textId="3B595FD0" w:rsidR="006B0616" w:rsidRDefault="00B634CB" w:rsidP="002D0792">
            <w:pPr>
              <w:spacing w:line="360" w:lineRule="auto"/>
              <w:rPr>
                <w:rFonts w:ascii="Tahoma" w:hAnsi="Tahoma" w:cs="Tahoma"/>
                <w:sz w:val="20"/>
                <w:szCs w:val="20"/>
              </w:rPr>
            </w:pPr>
            <w:r>
              <w:rPr>
                <w:rFonts w:ascii="Tahoma" w:hAnsi="Tahoma" w:cs="Tahoma"/>
                <w:sz w:val="20"/>
                <w:szCs w:val="20"/>
              </w:rPr>
              <w:t xml:space="preserve">Istniejące zbiorniki żelbetowe szczelne ze stropem na poziomie 215,70 </w:t>
            </w:r>
            <w:proofErr w:type="spellStart"/>
            <w:r>
              <w:rPr>
                <w:rFonts w:ascii="Tahoma" w:hAnsi="Tahoma" w:cs="Tahoma"/>
                <w:sz w:val="20"/>
                <w:szCs w:val="20"/>
              </w:rPr>
              <w:t>m.n.p.m</w:t>
            </w:r>
            <w:proofErr w:type="spellEnd"/>
            <w:r>
              <w:rPr>
                <w:rFonts w:ascii="Tahoma" w:hAnsi="Tahoma" w:cs="Tahoma"/>
                <w:sz w:val="20"/>
                <w:szCs w:val="20"/>
              </w:rPr>
              <w:t xml:space="preserve">. Wszystkie wejścia/wyjścia rurociągów – szczelne. Złącza elektryczne na poziomie min. stropu komór. </w:t>
            </w:r>
          </w:p>
        </w:tc>
      </w:tr>
      <w:tr w:rsidR="006B0616" w14:paraId="484D264D" w14:textId="77777777" w:rsidTr="00984002">
        <w:tc>
          <w:tcPr>
            <w:tcW w:w="562" w:type="dxa"/>
          </w:tcPr>
          <w:p w14:paraId="1C44E6D1" w14:textId="78322892" w:rsidR="006B0616" w:rsidRDefault="00B634CB" w:rsidP="002D0792">
            <w:pPr>
              <w:spacing w:line="360" w:lineRule="auto"/>
              <w:rPr>
                <w:rFonts w:ascii="Tahoma" w:hAnsi="Tahoma" w:cs="Tahoma"/>
                <w:sz w:val="20"/>
                <w:szCs w:val="20"/>
              </w:rPr>
            </w:pPr>
            <w:r>
              <w:rPr>
                <w:rFonts w:ascii="Tahoma" w:hAnsi="Tahoma" w:cs="Tahoma"/>
                <w:sz w:val="20"/>
                <w:szCs w:val="20"/>
              </w:rPr>
              <w:t>14</w:t>
            </w:r>
          </w:p>
        </w:tc>
        <w:tc>
          <w:tcPr>
            <w:tcW w:w="3021" w:type="dxa"/>
          </w:tcPr>
          <w:p w14:paraId="1A57A636" w14:textId="77D2513E" w:rsidR="006B0616" w:rsidRDefault="00B634CB" w:rsidP="002D0792">
            <w:pPr>
              <w:spacing w:line="360" w:lineRule="auto"/>
              <w:rPr>
                <w:rFonts w:ascii="Tahoma" w:hAnsi="Tahoma" w:cs="Tahoma"/>
                <w:sz w:val="20"/>
                <w:szCs w:val="20"/>
              </w:rPr>
            </w:pPr>
            <w:r>
              <w:rPr>
                <w:rFonts w:ascii="Tahoma" w:hAnsi="Tahoma" w:cs="Tahoma"/>
                <w:sz w:val="20"/>
                <w:szCs w:val="20"/>
              </w:rPr>
              <w:t>Stacja dmuchaw II – ob. Nr 14</w:t>
            </w:r>
          </w:p>
        </w:tc>
        <w:tc>
          <w:tcPr>
            <w:tcW w:w="5484" w:type="dxa"/>
          </w:tcPr>
          <w:p w14:paraId="2F9027A1" w14:textId="436BFC04" w:rsidR="006B0616" w:rsidRDefault="00B634CB" w:rsidP="002D0792">
            <w:pPr>
              <w:spacing w:line="360" w:lineRule="auto"/>
              <w:rPr>
                <w:rFonts w:ascii="Tahoma" w:hAnsi="Tahoma" w:cs="Tahoma"/>
                <w:sz w:val="20"/>
                <w:szCs w:val="20"/>
              </w:rPr>
            </w:pPr>
            <w:r>
              <w:rPr>
                <w:rFonts w:ascii="Tahoma" w:hAnsi="Tahoma" w:cs="Tahoma"/>
                <w:sz w:val="20"/>
                <w:szCs w:val="20"/>
              </w:rPr>
              <w:t xml:space="preserve">Budynek istniejący na istniejącej KOC docelowo KTSO ( ob. Nr 13) , posadzka na poziomie 215,70 </w:t>
            </w:r>
            <w:proofErr w:type="spellStart"/>
            <w:r>
              <w:rPr>
                <w:rFonts w:ascii="Tahoma" w:hAnsi="Tahoma" w:cs="Tahoma"/>
                <w:sz w:val="20"/>
                <w:szCs w:val="20"/>
              </w:rPr>
              <w:t>m.n.p.m</w:t>
            </w:r>
            <w:proofErr w:type="spellEnd"/>
            <w:r>
              <w:rPr>
                <w:rFonts w:ascii="Tahoma" w:hAnsi="Tahoma" w:cs="Tahoma"/>
                <w:sz w:val="20"/>
                <w:szCs w:val="20"/>
              </w:rPr>
              <w:t>. Wszystkie połączenia instalacji elektrycznych powyżej poziomu posadzki budynku.</w:t>
            </w:r>
          </w:p>
        </w:tc>
      </w:tr>
      <w:tr w:rsidR="006B0616" w14:paraId="3BFF8413" w14:textId="77777777" w:rsidTr="00984002">
        <w:tc>
          <w:tcPr>
            <w:tcW w:w="562" w:type="dxa"/>
          </w:tcPr>
          <w:p w14:paraId="52C33781" w14:textId="0729CEFB" w:rsidR="006B0616" w:rsidRDefault="00B634CB" w:rsidP="002D0792">
            <w:pPr>
              <w:spacing w:line="360" w:lineRule="auto"/>
              <w:rPr>
                <w:rFonts w:ascii="Tahoma" w:hAnsi="Tahoma" w:cs="Tahoma"/>
                <w:sz w:val="20"/>
                <w:szCs w:val="20"/>
              </w:rPr>
            </w:pPr>
            <w:r>
              <w:rPr>
                <w:rFonts w:ascii="Tahoma" w:hAnsi="Tahoma" w:cs="Tahoma"/>
                <w:sz w:val="20"/>
                <w:szCs w:val="20"/>
              </w:rPr>
              <w:t>15</w:t>
            </w:r>
          </w:p>
        </w:tc>
        <w:tc>
          <w:tcPr>
            <w:tcW w:w="3021" w:type="dxa"/>
          </w:tcPr>
          <w:p w14:paraId="26354068" w14:textId="5D4B6EA7" w:rsidR="006B0616" w:rsidRDefault="00B634CB" w:rsidP="002D0792">
            <w:pPr>
              <w:spacing w:line="360" w:lineRule="auto"/>
              <w:rPr>
                <w:rFonts w:ascii="Tahoma" w:hAnsi="Tahoma" w:cs="Tahoma"/>
                <w:sz w:val="20"/>
                <w:szCs w:val="20"/>
              </w:rPr>
            </w:pPr>
            <w:r>
              <w:rPr>
                <w:rFonts w:ascii="Tahoma" w:hAnsi="Tahoma" w:cs="Tahoma"/>
                <w:sz w:val="20"/>
                <w:szCs w:val="20"/>
              </w:rPr>
              <w:t>Pompownia osadu ustabilizowanego – ob. Nr 15</w:t>
            </w:r>
          </w:p>
        </w:tc>
        <w:tc>
          <w:tcPr>
            <w:tcW w:w="5484" w:type="dxa"/>
          </w:tcPr>
          <w:p w14:paraId="63F4A8E0" w14:textId="1B5EDBD9" w:rsidR="006B0616" w:rsidRDefault="00B634CB" w:rsidP="002D0792">
            <w:pPr>
              <w:spacing w:line="360" w:lineRule="auto"/>
              <w:rPr>
                <w:rFonts w:ascii="Tahoma" w:hAnsi="Tahoma" w:cs="Tahoma"/>
                <w:sz w:val="20"/>
                <w:szCs w:val="20"/>
              </w:rPr>
            </w:pPr>
            <w:r>
              <w:rPr>
                <w:rFonts w:ascii="Tahoma" w:hAnsi="Tahoma" w:cs="Tahoma"/>
                <w:sz w:val="20"/>
                <w:szCs w:val="20"/>
              </w:rPr>
              <w:t xml:space="preserve">Istniejąca komora przelewowa z KOCZ, docelowo przelew z KTSO, podwyższenie ścian żelbetowych komory w sposób szczelny do poziomu min. 215,70 </w:t>
            </w:r>
            <w:proofErr w:type="spellStart"/>
            <w:r>
              <w:rPr>
                <w:rFonts w:ascii="Tahoma" w:hAnsi="Tahoma" w:cs="Tahoma"/>
                <w:sz w:val="20"/>
                <w:szCs w:val="20"/>
              </w:rPr>
              <w:t>m.n.p.m</w:t>
            </w:r>
            <w:proofErr w:type="spellEnd"/>
            <w:r>
              <w:rPr>
                <w:rFonts w:ascii="Tahoma" w:hAnsi="Tahoma" w:cs="Tahoma"/>
                <w:sz w:val="20"/>
                <w:szCs w:val="20"/>
              </w:rPr>
              <w:t>. Wszystkie złącza elektryczne wynieść ponad w/w rzedną . Wejścia/wyjścia rurociągów szczelne.</w:t>
            </w:r>
          </w:p>
        </w:tc>
      </w:tr>
      <w:tr w:rsidR="006B0616" w14:paraId="60F9C9B3" w14:textId="77777777" w:rsidTr="00984002">
        <w:tc>
          <w:tcPr>
            <w:tcW w:w="562" w:type="dxa"/>
          </w:tcPr>
          <w:p w14:paraId="547A998E" w14:textId="1BCB0A31" w:rsidR="006B0616" w:rsidRDefault="00B634CB" w:rsidP="002D0792">
            <w:pPr>
              <w:spacing w:line="360" w:lineRule="auto"/>
              <w:rPr>
                <w:rFonts w:ascii="Tahoma" w:hAnsi="Tahoma" w:cs="Tahoma"/>
                <w:sz w:val="20"/>
                <w:szCs w:val="20"/>
              </w:rPr>
            </w:pPr>
            <w:r>
              <w:rPr>
                <w:rFonts w:ascii="Tahoma" w:hAnsi="Tahoma" w:cs="Tahoma"/>
                <w:sz w:val="20"/>
                <w:szCs w:val="20"/>
              </w:rPr>
              <w:t>16</w:t>
            </w:r>
          </w:p>
        </w:tc>
        <w:tc>
          <w:tcPr>
            <w:tcW w:w="3021" w:type="dxa"/>
          </w:tcPr>
          <w:p w14:paraId="7E61AF74" w14:textId="2C5EB1FC" w:rsidR="006B0616" w:rsidRDefault="00B634CB" w:rsidP="002D0792">
            <w:pPr>
              <w:spacing w:line="360" w:lineRule="auto"/>
              <w:rPr>
                <w:rFonts w:ascii="Tahoma" w:hAnsi="Tahoma" w:cs="Tahoma"/>
                <w:sz w:val="20"/>
                <w:szCs w:val="20"/>
              </w:rPr>
            </w:pPr>
            <w:r>
              <w:rPr>
                <w:rFonts w:ascii="Tahoma" w:hAnsi="Tahoma" w:cs="Tahoma"/>
                <w:sz w:val="20"/>
                <w:szCs w:val="20"/>
              </w:rPr>
              <w:t>Zbiornik buforowy osadu ustabilizowanego- Ob. Nr 16</w:t>
            </w:r>
          </w:p>
        </w:tc>
        <w:tc>
          <w:tcPr>
            <w:tcW w:w="5484" w:type="dxa"/>
          </w:tcPr>
          <w:p w14:paraId="0494F14D" w14:textId="75E059DD" w:rsidR="006B0616" w:rsidRDefault="00B634CB" w:rsidP="002D0792">
            <w:pPr>
              <w:spacing w:line="360" w:lineRule="auto"/>
              <w:rPr>
                <w:rFonts w:ascii="Tahoma" w:hAnsi="Tahoma" w:cs="Tahoma"/>
                <w:sz w:val="20"/>
                <w:szCs w:val="20"/>
              </w:rPr>
            </w:pPr>
            <w:r w:rsidRPr="00B634CB">
              <w:rPr>
                <w:rFonts w:ascii="Tahoma" w:hAnsi="Tahoma" w:cs="Tahoma"/>
                <w:sz w:val="20"/>
                <w:szCs w:val="20"/>
              </w:rPr>
              <w:t>Obiekt projektowany w formie szczelne</w:t>
            </w:r>
            <w:r>
              <w:rPr>
                <w:rFonts w:ascii="Tahoma" w:hAnsi="Tahoma" w:cs="Tahoma"/>
                <w:sz w:val="20"/>
                <w:szCs w:val="20"/>
              </w:rPr>
              <w:t xml:space="preserve">go zbiornika żelbetowego </w:t>
            </w:r>
            <w:r w:rsidRPr="00B634CB">
              <w:rPr>
                <w:rFonts w:ascii="Tahoma" w:hAnsi="Tahoma" w:cs="Tahoma"/>
                <w:sz w:val="20"/>
                <w:szCs w:val="20"/>
              </w:rPr>
              <w:t xml:space="preserve"> o wysokości korony ok. 21</w:t>
            </w:r>
            <w:r w:rsidR="007B17CE">
              <w:rPr>
                <w:rFonts w:ascii="Tahoma" w:hAnsi="Tahoma" w:cs="Tahoma"/>
                <w:sz w:val="20"/>
                <w:szCs w:val="20"/>
              </w:rPr>
              <w:t>9</w:t>
            </w:r>
            <w:r w:rsidRPr="00B634CB">
              <w:rPr>
                <w:rFonts w:ascii="Tahoma" w:hAnsi="Tahoma" w:cs="Tahoma"/>
                <w:sz w:val="20"/>
                <w:szCs w:val="20"/>
              </w:rPr>
              <w:t>,</w:t>
            </w:r>
            <w:r w:rsidR="007B17CE">
              <w:rPr>
                <w:rFonts w:ascii="Tahoma" w:hAnsi="Tahoma" w:cs="Tahoma"/>
                <w:sz w:val="20"/>
                <w:szCs w:val="20"/>
              </w:rPr>
              <w:t>00</w:t>
            </w:r>
            <w:r w:rsidRPr="00B634CB">
              <w:rPr>
                <w:rFonts w:ascii="Tahoma" w:hAnsi="Tahoma" w:cs="Tahoma"/>
                <w:sz w:val="20"/>
                <w:szCs w:val="20"/>
              </w:rPr>
              <w:t xml:space="preserve"> </w:t>
            </w:r>
            <w:proofErr w:type="spellStart"/>
            <w:r w:rsidRPr="00B634CB">
              <w:rPr>
                <w:rFonts w:ascii="Tahoma" w:hAnsi="Tahoma" w:cs="Tahoma"/>
                <w:sz w:val="20"/>
                <w:szCs w:val="20"/>
              </w:rPr>
              <w:t>m.n.p.m</w:t>
            </w:r>
            <w:proofErr w:type="spellEnd"/>
            <w:r w:rsidRPr="00B634CB">
              <w:rPr>
                <w:rFonts w:ascii="Tahoma" w:hAnsi="Tahoma" w:cs="Tahoma"/>
                <w:sz w:val="20"/>
                <w:szCs w:val="20"/>
              </w:rPr>
              <w:t xml:space="preserve"> . Wejścia/wyjścia rurociągów szczelne.</w:t>
            </w:r>
          </w:p>
        </w:tc>
      </w:tr>
      <w:tr w:rsidR="006B0616" w14:paraId="5A4E71E5" w14:textId="77777777" w:rsidTr="00984002">
        <w:tc>
          <w:tcPr>
            <w:tcW w:w="562" w:type="dxa"/>
          </w:tcPr>
          <w:p w14:paraId="69BBB0BD" w14:textId="69DEAC31" w:rsidR="006B0616" w:rsidRDefault="007B17CE" w:rsidP="002D0792">
            <w:pPr>
              <w:spacing w:line="360" w:lineRule="auto"/>
              <w:rPr>
                <w:rFonts w:ascii="Tahoma" w:hAnsi="Tahoma" w:cs="Tahoma"/>
                <w:sz w:val="20"/>
                <w:szCs w:val="20"/>
              </w:rPr>
            </w:pPr>
            <w:r>
              <w:rPr>
                <w:rFonts w:ascii="Tahoma" w:hAnsi="Tahoma" w:cs="Tahoma"/>
                <w:sz w:val="20"/>
                <w:szCs w:val="20"/>
              </w:rPr>
              <w:t>17</w:t>
            </w:r>
          </w:p>
        </w:tc>
        <w:tc>
          <w:tcPr>
            <w:tcW w:w="3021" w:type="dxa"/>
          </w:tcPr>
          <w:p w14:paraId="60784542" w14:textId="76BAD3F2" w:rsidR="006B0616" w:rsidRDefault="007B17CE" w:rsidP="002D0792">
            <w:pPr>
              <w:spacing w:line="360" w:lineRule="auto"/>
              <w:rPr>
                <w:rFonts w:ascii="Tahoma" w:hAnsi="Tahoma" w:cs="Tahoma"/>
                <w:sz w:val="20"/>
                <w:szCs w:val="20"/>
              </w:rPr>
            </w:pPr>
            <w:r>
              <w:rPr>
                <w:rFonts w:ascii="Tahoma" w:hAnsi="Tahoma" w:cs="Tahoma"/>
                <w:sz w:val="20"/>
                <w:szCs w:val="20"/>
              </w:rPr>
              <w:t>Stacja odwadniania i higienizacji osadu</w:t>
            </w:r>
          </w:p>
        </w:tc>
        <w:tc>
          <w:tcPr>
            <w:tcW w:w="5484" w:type="dxa"/>
          </w:tcPr>
          <w:p w14:paraId="0105E5D3" w14:textId="5DF1D2E2" w:rsidR="006B0616" w:rsidRDefault="007B17CE" w:rsidP="002D0792">
            <w:pPr>
              <w:spacing w:line="360" w:lineRule="auto"/>
              <w:rPr>
                <w:rFonts w:ascii="Tahoma" w:hAnsi="Tahoma" w:cs="Tahoma"/>
                <w:sz w:val="20"/>
                <w:szCs w:val="20"/>
              </w:rPr>
            </w:pPr>
            <w:r>
              <w:rPr>
                <w:rFonts w:ascii="Tahoma" w:hAnsi="Tahoma" w:cs="Tahoma"/>
                <w:sz w:val="20"/>
                <w:szCs w:val="20"/>
              </w:rPr>
              <w:t xml:space="preserve">Budynek projektowany o rzędnej posadzki na poziomie min. 215,60 </w:t>
            </w:r>
            <w:proofErr w:type="spellStart"/>
            <w:r>
              <w:rPr>
                <w:rFonts w:ascii="Tahoma" w:hAnsi="Tahoma" w:cs="Tahoma"/>
                <w:sz w:val="20"/>
                <w:szCs w:val="20"/>
              </w:rPr>
              <w:t>m.n.p.m</w:t>
            </w:r>
            <w:proofErr w:type="spellEnd"/>
            <w:r>
              <w:rPr>
                <w:rFonts w:ascii="Tahoma" w:hAnsi="Tahoma" w:cs="Tahoma"/>
                <w:sz w:val="20"/>
                <w:szCs w:val="20"/>
              </w:rPr>
              <w:t xml:space="preserve">. Złącza kablowe wyprowadzone ponad poziom posadzki.  </w:t>
            </w:r>
          </w:p>
        </w:tc>
      </w:tr>
      <w:tr w:rsidR="006B0616" w14:paraId="71636E0A" w14:textId="77777777" w:rsidTr="00984002">
        <w:tc>
          <w:tcPr>
            <w:tcW w:w="562" w:type="dxa"/>
          </w:tcPr>
          <w:p w14:paraId="0E743869" w14:textId="606DBA2C" w:rsidR="006B0616" w:rsidRDefault="007B17CE" w:rsidP="002D0792">
            <w:pPr>
              <w:spacing w:line="360" w:lineRule="auto"/>
              <w:rPr>
                <w:rFonts w:ascii="Tahoma" w:hAnsi="Tahoma" w:cs="Tahoma"/>
                <w:sz w:val="20"/>
                <w:szCs w:val="20"/>
              </w:rPr>
            </w:pPr>
            <w:r>
              <w:rPr>
                <w:rFonts w:ascii="Tahoma" w:hAnsi="Tahoma" w:cs="Tahoma"/>
                <w:sz w:val="20"/>
                <w:szCs w:val="20"/>
              </w:rPr>
              <w:t>18.</w:t>
            </w:r>
          </w:p>
        </w:tc>
        <w:tc>
          <w:tcPr>
            <w:tcW w:w="3021" w:type="dxa"/>
          </w:tcPr>
          <w:p w14:paraId="1BA4C766" w14:textId="5E490678" w:rsidR="006B0616" w:rsidRDefault="007B17CE" w:rsidP="002D0792">
            <w:pPr>
              <w:spacing w:line="360" w:lineRule="auto"/>
              <w:rPr>
                <w:rFonts w:ascii="Tahoma" w:hAnsi="Tahoma" w:cs="Tahoma"/>
                <w:sz w:val="20"/>
                <w:szCs w:val="20"/>
              </w:rPr>
            </w:pPr>
            <w:r>
              <w:rPr>
                <w:rFonts w:ascii="Tahoma" w:hAnsi="Tahoma" w:cs="Tahoma"/>
                <w:sz w:val="20"/>
                <w:szCs w:val="20"/>
              </w:rPr>
              <w:t xml:space="preserve">Silos na wapno </w:t>
            </w:r>
            <w:r w:rsidR="00C9782F">
              <w:rPr>
                <w:rFonts w:ascii="Tahoma" w:hAnsi="Tahoma" w:cs="Tahoma"/>
                <w:sz w:val="20"/>
                <w:szCs w:val="20"/>
              </w:rPr>
              <w:t>– ob. Nr 17.1</w:t>
            </w:r>
          </w:p>
        </w:tc>
        <w:tc>
          <w:tcPr>
            <w:tcW w:w="5484" w:type="dxa"/>
          </w:tcPr>
          <w:p w14:paraId="1B8250D3" w14:textId="1830809C" w:rsidR="006B0616" w:rsidRDefault="00C9782F" w:rsidP="002D0792">
            <w:pPr>
              <w:spacing w:line="360" w:lineRule="auto"/>
              <w:rPr>
                <w:rFonts w:ascii="Tahoma" w:hAnsi="Tahoma" w:cs="Tahoma"/>
                <w:sz w:val="20"/>
                <w:szCs w:val="20"/>
              </w:rPr>
            </w:pPr>
            <w:r>
              <w:rPr>
                <w:rFonts w:ascii="Tahoma" w:hAnsi="Tahoma" w:cs="Tahoma"/>
                <w:sz w:val="20"/>
                <w:szCs w:val="20"/>
              </w:rPr>
              <w:t xml:space="preserve">Obiekt projektowany na fundamencie blokowym  na poziomie min. 215,20 </w:t>
            </w:r>
            <w:proofErr w:type="spellStart"/>
            <w:r>
              <w:rPr>
                <w:rFonts w:ascii="Tahoma" w:hAnsi="Tahoma" w:cs="Tahoma"/>
                <w:sz w:val="20"/>
                <w:szCs w:val="20"/>
              </w:rPr>
              <w:t>m.n.p.m</w:t>
            </w:r>
            <w:proofErr w:type="spellEnd"/>
            <w:r>
              <w:rPr>
                <w:rFonts w:ascii="Tahoma" w:hAnsi="Tahoma" w:cs="Tahoma"/>
                <w:sz w:val="20"/>
                <w:szCs w:val="20"/>
              </w:rPr>
              <w:t>.</w:t>
            </w:r>
          </w:p>
        </w:tc>
      </w:tr>
      <w:tr w:rsidR="006B0616" w14:paraId="27BEE034" w14:textId="77777777" w:rsidTr="00984002">
        <w:tc>
          <w:tcPr>
            <w:tcW w:w="562" w:type="dxa"/>
          </w:tcPr>
          <w:p w14:paraId="0E81691A" w14:textId="25F645E6" w:rsidR="006B0616" w:rsidRDefault="00C9782F" w:rsidP="002D0792">
            <w:pPr>
              <w:spacing w:line="360" w:lineRule="auto"/>
              <w:rPr>
                <w:rFonts w:ascii="Tahoma" w:hAnsi="Tahoma" w:cs="Tahoma"/>
                <w:sz w:val="20"/>
                <w:szCs w:val="20"/>
              </w:rPr>
            </w:pPr>
            <w:r>
              <w:rPr>
                <w:rFonts w:ascii="Tahoma" w:hAnsi="Tahoma" w:cs="Tahoma"/>
                <w:sz w:val="20"/>
                <w:szCs w:val="20"/>
              </w:rPr>
              <w:t>19</w:t>
            </w:r>
          </w:p>
        </w:tc>
        <w:tc>
          <w:tcPr>
            <w:tcW w:w="3021" w:type="dxa"/>
          </w:tcPr>
          <w:p w14:paraId="15A9BA7A" w14:textId="2BA379B1" w:rsidR="006B0616" w:rsidRDefault="00C9782F" w:rsidP="002D0792">
            <w:pPr>
              <w:spacing w:line="360" w:lineRule="auto"/>
              <w:rPr>
                <w:rFonts w:ascii="Tahoma" w:hAnsi="Tahoma" w:cs="Tahoma"/>
                <w:sz w:val="20"/>
                <w:szCs w:val="20"/>
              </w:rPr>
            </w:pPr>
            <w:r>
              <w:rPr>
                <w:rFonts w:ascii="Tahoma" w:hAnsi="Tahoma" w:cs="Tahoma"/>
                <w:sz w:val="20"/>
                <w:szCs w:val="20"/>
              </w:rPr>
              <w:t>Plac składowania osadu – ob. Nr 18</w:t>
            </w:r>
          </w:p>
        </w:tc>
        <w:tc>
          <w:tcPr>
            <w:tcW w:w="5484" w:type="dxa"/>
          </w:tcPr>
          <w:p w14:paraId="2B639E5B" w14:textId="1F50508D" w:rsidR="006B0616" w:rsidRDefault="00C9782F" w:rsidP="002D0792">
            <w:pPr>
              <w:spacing w:line="360" w:lineRule="auto"/>
              <w:rPr>
                <w:rFonts w:ascii="Tahoma" w:hAnsi="Tahoma" w:cs="Tahoma"/>
                <w:sz w:val="20"/>
                <w:szCs w:val="20"/>
              </w:rPr>
            </w:pPr>
            <w:r>
              <w:rPr>
                <w:rFonts w:ascii="Tahoma" w:hAnsi="Tahoma" w:cs="Tahoma"/>
                <w:sz w:val="20"/>
                <w:szCs w:val="20"/>
              </w:rPr>
              <w:t xml:space="preserve">Wiata o ścianach żelbetowych połączonych szczelnie z posadzką. Korona ścian na poziomie ok. 216,5 </w:t>
            </w:r>
            <w:proofErr w:type="spellStart"/>
            <w:r>
              <w:rPr>
                <w:rFonts w:ascii="Tahoma" w:hAnsi="Tahoma" w:cs="Tahoma"/>
                <w:sz w:val="20"/>
                <w:szCs w:val="20"/>
              </w:rPr>
              <w:t>m.n.p.m</w:t>
            </w:r>
            <w:proofErr w:type="spellEnd"/>
            <w:r>
              <w:rPr>
                <w:rFonts w:ascii="Tahoma" w:hAnsi="Tahoma" w:cs="Tahoma"/>
                <w:sz w:val="20"/>
                <w:szCs w:val="20"/>
              </w:rPr>
              <w:t xml:space="preserve">. Posadzka na poziomie 214,50 </w:t>
            </w:r>
            <w:proofErr w:type="spellStart"/>
            <w:r>
              <w:rPr>
                <w:rFonts w:ascii="Tahoma" w:hAnsi="Tahoma" w:cs="Tahoma"/>
                <w:sz w:val="20"/>
                <w:szCs w:val="20"/>
              </w:rPr>
              <w:t>m.n.p.m</w:t>
            </w:r>
            <w:proofErr w:type="spellEnd"/>
            <w:r>
              <w:rPr>
                <w:rFonts w:ascii="Tahoma" w:hAnsi="Tahoma" w:cs="Tahoma"/>
                <w:sz w:val="20"/>
                <w:szCs w:val="20"/>
              </w:rPr>
              <w:t xml:space="preserve">. Wjazd szerokości ok 4,0 m zabezpieczony na wypadek powodzi do poziomu 215,50 </w:t>
            </w:r>
            <w:proofErr w:type="spellStart"/>
            <w:r>
              <w:rPr>
                <w:rFonts w:ascii="Tahoma" w:hAnsi="Tahoma" w:cs="Tahoma"/>
                <w:sz w:val="20"/>
                <w:szCs w:val="20"/>
              </w:rPr>
              <w:t>m.n.p.m</w:t>
            </w:r>
            <w:proofErr w:type="spellEnd"/>
            <w:r>
              <w:rPr>
                <w:rFonts w:ascii="Tahoma" w:hAnsi="Tahoma" w:cs="Tahoma"/>
                <w:sz w:val="20"/>
                <w:szCs w:val="20"/>
              </w:rPr>
              <w:t xml:space="preserve">.  panelami </w:t>
            </w:r>
            <w:proofErr w:type="spellStart"/>
            <w:r>
              <w:rPr>
                <w:rFonts w:ascii="Tahoma" w:hAnsi="Tahoma" w:cs="Tahoma"/>
                <w:sz w:val="20"/>
                <w:szCs w:val="20"/>
              </w:rPr>
              <w:t>szandorowymi</w:t>
            </w:r>
            <w:proofErr w:type="spellEnd"/>
            <w:r>
              <w:rPr>
                <w:rFonts w:ascii="Tahoma" w:hAnsi="Tahoma" w:cs="Tahoma"/>
                <w:sz w:val="20"/>
                <w:szCs w:val="20"/>
              </w:rPr>
              <w:t xml:space="preserve"> wyposażonymi w uszczelki, szczelnymi, zasuwanymi w zamkach zamontowanych w ścianach żelbetowych.</w:t>
            </w:r>
          </w:p>
        </w:tc>
      </w:tr>
      <w:tr w:rsidR="00C9782F" w14:paraId="55F0601B" w14:textId="77777777" w:rsidTr="00984002">
        <w:tc>
          <w:tcPr>
            <w:tcW w:w="562" w:type="dxa"/>
          </w:tcPr>
          <w:p w14:paraId="3409D058" w14:textId="0EF122B8" w:rsidR="00C9782F" w:rsidRDefault="00C9782F" w:rsidP="002D0792">
            <w:pPr>
              <w:spacing w:line="360" w:lineRule="auto"/>
              <w:rPr>
                <w:rFonts w:ascii="Tahoma" w:hAnsi="Tahoma" w:cs="Tahoma"/>
                <w:sz w:val="20"/>
                <w:szCs w:val="20"/>
              </w:rPr>
            </w:pPr>
            <w:r>
              <w:rPr>
                <w:rFonts w:ascii="Tahoma" w:hAnsi="Tahoma" w:cs="Tahoma"/>
                <w:sz w:val="20"/>
                <w:szCs w:val="20"/>
              </w:rPr>
              <w:t>20</w:t>
            </w:r>
          </w:p>
        </w:tc>
        <w:tc>
          <w:tcPr>
            <w:tcW w:w="3021" w:type="dxa"/>
          </w:tcPr>
          <w:p w14:paraId="778A8BB8" w14:textId="7947C638" w:rsidR="00C9782F" w:rsidRDefault="00C9782F" w:rsidP="002D0792">
            <w:pPr>
              <w:spacing w:line="360" w:lineRule="auto"/>
              <w:rPr>
                <w:rFonts w:ascii="Tahoma" w:hAnsi="Tahoma" w:cs="Tahoma"/>
                <w:sz w:val="20"/>
                <w:szCs w:val="20"/>
              </w:rPr>
            </w:pPr>
            <w:proofErr w:type="spellStart"/>
            <w:r>
              <w:rPr>
                <w:rFonts w:ascii="Tahoma" w:hAnsi="Tahoma" w:cs="Tahoma"/>
                <w:sz w:val="20"/>
                <w:szCs w:val="20"/>
              </w:rPr>
              <w:t>Biorfiltr</w:t>
            </w:r>
            <w:proofErr w:type="spellEnd"/>
            <w:r>
              <w:rPr>
                <w:rFonts w:ascii="Tahoma" w:hAnsi="Tahoma" w:cs="Tahoma"/>
                <w:sz w:val="20"/>
                <w:szCs w:val="20"/>
              </w:rPr>
              <w:t xml:space="preserve"> istniejący – ob. Nr 19</w:t>
            </w:r>
          </w:p>
        </w:tc>
        <w:tc>
          <w:tcPr>
            <w:tcW w:w="5484" w:type="dxa"/>
          </w:tcPr>
          <w:p w14:paraId="191F0430" w14:textId="5EE25804" w:rsidR="00C9782F" w:rsidRDefault="00C9782F" w:rsidP="002D0792">
            <w:pPr>
              <w:spacing w:line="360" w:lineRule="auto"/>
              <w:rPr>
                <w:rFonts w:ascii="Tahoma" w:hAnsi="Tahoma" w:cs="Tahoma"/>
                <w:sz w:val="20"/>
                <w:szCs w:val="20"/>
              </w:rPr>
            </w:pPr>
            <w:r>
              <w:rPr>
                <w:rFonts w:ascii="Tahoma" w:hAnsi="Tahoma" w:cs="Tahoma"/>
                <w:sz w:val="20"/>
                <w:szCs w:val="20"/>
              </w:rPr>
              <w:t>Istniejący obiekt kontenerowy zlokalizowany na fundamencie blokowym na poziomie ok. 215,</w:t>
            </w:r>
            <w:r w:rsidR="00413438">
              <w:rPr>
                <w:rFonts w:ascii="Tahoma" w:hAnsi="Tahoma" w:cs="Tahoma"/>
                <w:sz w:val="20"/>
                <w:szCs w:val="20"/>
              </w:rPr>
              <w:t xml:space="preserve">60 </w:t>
            </w:r>
            <w:proofErr w:type="spellStart"/>
            <w:r w:rsidR="00413438">
              <w:rPr>
                <w:rFonts w:ascii="Tahoma" w:hAnsi="Tahoma" w:cs="Tahoma"/>
                <w:sz w:val="20"/>
                <w:szCs w:val="20"/>
              </w:rPr>
              <w:t>m.n.p.m</w:t>
            </w:r>
            <w:proofErr w:type="spellEnd"/>
            <w:r w:rsidR="00413438">
              <w:rPr>
                <w:rFonts w:ascii="Tahoma" w:hAnsi="Tahoma" w:cs="Tahoma"/>
                <w:sz w:val="20"/>
                <w:szCs w:val="20"/>
              </w:rPr>
              <w:t>.</w:t>
            </w:r>
            <w:r>
              <w:rPr>
                <w:rFonts w:ascii="Tahoma" w:hAnsi="Tahoma" w:cs="Tahoma"/>
                <w:sz w:val="20"/>
                <w:szCs w:val="20"/>
              </w:rPr>
              <w:t xml:space="preserve"> </w:t>
            </w:r>
          </w:p>
        </w:tc>
      </w:tr>
      <w:tr w:rsidR="00C9782F" w14:paraId="1B7BDA80" w14:textId="77777777" w:rsidTr="00984002">
        <w:tc>
          <w:tcPr>
            <w:tcW w:w="562" w:type="dxa"/>
          </w:tcPr>
          <w:p w14:paraId="7BE3DAA7" w14:textId="35A13588" w:rsidR="00C9782F" w:rsidRDefault="00413438" w:rsidP="002D0792">
            <w:pPr>
              <w:spacing w:line="360" w:lineRule="auto"/>
              <w:rPr>
                <w:rFonts w:ascii="Tahoma" w:hAnsi="Tahoma" w:cs="Tahoma"/>
                <w:sz w:val="20"/>
                <w:szCs w:val="20"/>
              </w:rPr>
            </w:pPr>
            <w:r>
              <w:rPr>
                <w:rFonts w:ascii="Tahoma" w:hAnsi="Tahoma" w:cs="Tahoma"/>
                <w:sz w:val="20"/>
                <w:szCs w:val="20"/>
              </w:rPr>
              <w:t>21</w:t>
            </w:r>
          </w:p>
        </w:tc>
        <w:tc>
          <w:tcPr>
            <w:tcW w:w="3021" w:type="dxa"/>
          </w:tcPr>
          <w:p w14:paraId="6F4842D5" w14:textId="46F4295C" w:rsidR="00C9782F" w:rsidRDefault="00413438" w:rsidP="002D0792">
            <w:pPr>
              <w:spacing w:line="360" w:lineRule="auto"/>
              <w:rPr>
                <w:rFonts w:ascii="Tahoma" w:hAnsi="Tahoma" w:cs="Tahoma"/>
                <w:sz w:val="20"/>
                <w:szCs w:val="20"/>
              </w:rPr>
            </w:pPr>
            <w:proofErr w:type="spellStart"/>
            <w:r>
              <w:rPr>
                <w:rFonts w:ascii="Tahoma" w:hAnsi="Tahoma" w:cs="Tahoma"/>
                <w:sz w:val="20"/>
                <w:szCs w:val="20"/>
              </w:rPr>
              <w:t>Biofiltr</w:t>
            </w:r>
            <w:proofErr w:type="spellEnd"/>
            <w:r>
              <w:rPr>
                <w:rFonts w:ascii="Tahoma" w:hAnsi="Tahoma" w:cs="Tahoma"/>
                <w:sz w:val="20"/>
                <w:szCs w:val="20"/>
              </w:rPr>
              <w:t xml:space="preserve"> istniejący – ob. Nr 20 </w:t>
            </w:r>
          </w:p>
        </w:tc>
        <w:tc>
          <w:tcPr>
            <w:tcW w:w="5484" w:type="dxa"/>
          </w:tcPr>
          <w:p w14:paraId="4238E37C" w14:textId="6019D389" w:rsidR="00C9782F" w:rsidRDefault="00413438" w:rsidP="002D0792">
            <w:pPr>
              <w:spacing w:line="360" w:lineRule="auto"/>
              <w:rPr>
                <w:rFonts w:ascii="Tahoma" w:hAnsi="Tahoma" w:cs="Tahoma"/>
                <w:sz w:val="20"/>
                <w:szCs w:val="20"/>
              </w:rPr>
            </w:pPr>
            <w:proofErr w:type="spellStart"/>
            <w:r>
              <w:rPr>
                <w:rFonts w:ascii="Tahoma" w:hAnsi="Tahoma" w:cs="Tahoma"/>
                <w:sz w:val="20"/>
                <w:szCs w:val="20"/>
              </w:rPr>
              <w:t>Biofiltr</w:t>
            </w:r>
            <w:proofErr w:type="spellEnd"/>
            <w:r>
              <w:rPr>
                <w:rFonts w:ascii="Tahoma" w:hAnsi="Tahoma" w:cs="Tahoma"/>
                <w:sz w:val="20"/>
                <w:szCs w:val="20"/>
              </w:rPr>
              <w:t xml:space="preserve"> projektowany – obiekt kontenerowy lokalizowany na fundamencie blokowym n poziomie min. 215,50 </w:t>
            </w:r>
            <w:proofErr w:type="spellStart"/>
            <w:r>
              <w:rPr>
                <w:rFonts w:ascii="Tahoma" w:hAnsi="Tahoma" w:cs="Tahoma"/>
                <w:sz w:val="20"/>
                <w:szCs w:val="20"/>
              </w:rPr>
              <w:t>m.n.p.m</w:t>
            </w:r>
            <w:proofErr w:type="spellEnd"/>
            <w:r>
              <w:rPr>
                <w:rFonts w:ascii="Tahoma" w:hAnsi="Tahoma" w:cs="Tahoma"/>
                <w:sz w:val="20"/>
                <w:szCs w:val="20"/>
              </w:rPr>
              <w:t xml:space="preserve">. </w:t>
            </w:r>
          </w:p>
        </w:tc>
      </w:tr>
      <w:tr w:rsidR="00C9782F" w14:paraId="705C51CE" w14:textId="77777777" w:rsidTr="00984002">
        <w:tc>
          <w:tcPr>
            <w:tcW w:w="562" w:type="dxa"/>
          </w:tcPr>
          <w:p w14:paraId="797A1ACB" w14:textId="6024D2E6" w:rsidR="00C9782F" w:rsidRDefault="00413438" w:rsidP="002D0792">
            <w:pPr>
              <w:spacing w:line="360" w:lineRule="auto"/>
              <w:rPr>
                <w:rFonts w:ascii="Tahoma" w:hAnsi="Tahoma" w:cs="Tahoma"/>
                <w:sz w:val="20"/>
                <w:szCs w:val="20"/>
              </w:rPr>
            </w:pPr>
            <w:r>
              <w:rPr>
                <w:rFonts w:ascii="Tahoma" w:hAnsi="Tahoma" w:cs="Tahoma"/>
                <w:sz w:val="20"/>
                <w:szCs w:val="20"/>
              </w:rPr>
              <w:t>22</w:t>
            </w:r>
          </w:p>
        </w:tc>
        <w:tc>
          <w:tcPr>
            <w:tcW w:w="3021" w:type="dxa"/>
          </w:tcPr>
          <w:p w14:paraId="5C62C3B9" w14:textId="3BC556C9" w:rsidR="00C9782F" w:rsidRDefault="00413438" w:rsidP="002D0792">
            <w:pPr>
              <w:spacing w:line="360" w:lineRule="auto"/>
              <w:rPr>
                <w:rFonts w:ascii="Tahoma" w:hAnsi="Tahoma" w:cs="Tahoma"/>
                <w:sz w:val="20"/>
                <w:szCs w:val="20"/>
              </w:rPr>
            </w:pPr>
            <w:r>
              <w:rPr>
                <w:rFonts w:ascii="Tahoma" w:hAnsi="Tahoma" w:cs="Tahoma"/>
                <w:sz w:val="20"/>
                <w:szCs w:val="20"/>
              </w:rPr>
              <w:t>Punkt zlewny ścieków dowożonych.</w:t>
            </w:r>
            <w:r w:rsidR="004261A1">
              <w:rPr>
                <w:rFonts w:ascii="Tahoma" w:hAnsi="Tahoma" w:cs="Tahoma"/>
                <w:sz w:val="20"/>
                <w:szCs w:val="20"/>
              </w:rPr>
              <w:t xml:space="preserve">- ob. Nr 21 </w:t>
            </w:r>
          </w:p>
        </w:tc>
        <w:tc>
          <w:tcPr>
            <w:tcW w:w="5484" w:type="dxa"/>
          </w:tcPr>
          <w:p w14:paraId="53FB724A" w14:textId="5E50348E" w:rsidR="00C9782F" w:rsidRDefault="006516BC" w:rsidP="002D0792">
            <w:pPr>
              <w:spacing w:line="360" w:lineRule="auto"/>
              <w:rPr>
                <w:rFonts w:ascii="Tahoma" w:hAnsi="Tahoma" w:cs="Tahoma"/>
                <w:sz w:val="20"/>
                <w:szCs w:val="20"/>
              </w:rPr>
            </w:pPr>
            <w:r>
              <w:rPr>
                <w:rFonts w:ascii="Tahoma" w:hAnsi="Tahoma" w:cs="Tahoma"/>
                <w:sz w:val="20"/>
                <w:szCs w:val="20"/>
              </w:rPr>
              <w:t xml:space="preserve">Szczelna komora żelbetowa o wysokości korony na poziomie min. 215,50 </w:t>
            </w:r>
            <w:proofErr w:type="spellStart"/>
            <w:r>
              <w:rPr>
                <w:rFonts w:ascii="Tahoma" w:hAnsi="Tahoma" w:cs="Tahoma"/>
                <w:sz w:val="20"/>
                <w:szCs w:val="20"/>
              </w:rPr>
              <w:t>m.n.p.m</w:t>
            </w:r>
            <w:proofErr w:type="spellEnd"/>
            <w:r>
              <w:rPr>
                <w:rFonts w:ascii="Tahoma" w:hAnsi="Tahoma" w:cs="Tahoma"/>
                <w:sz w:val="20"/>
                <w:szCs w:val="20"/>
              </w:rPr>
              <w:t xml:space="preserve"> Ciąg zlewny montowany w komorze , panel operatorski na koronie komory. Wyjścia na komorę po schodkach z poziomu ok. 213,80 </w:t>
            </w:r>
            <w:proofErr w:type="spellStart"/>
            <w:r>
              <w:rPr>
                <w:rFonts w:ascii="Tahoma" w:hAnsi="Tahoma" w:cs="Tahoma"/>
                <w:sz w:val="20"/>
                <w:szCs w:val="20"/>
              </w:rPr>
              <w:t>m.n.p.m</w:t>
            </w:r>
            <w:proofErr w:type="spellEnd"/>
            <w:r>
              <w:rPr>
                <w:rFonts w:ascii="Tahoma" w:hAnsi="Tahoma" w:cs="Tahoma"/>
                <w:sz w:val="20"/>
                <w:szCs w:val="20"/>
              </w:rPr>
              <w:t>. Wejście do komory za pośrednictwem włazu i drabiny. Taca zlewna wyposażona we wpust ściekowy drogowy z odprowadzeniem do kanalizacji , zabezpieczony zasuwą klinowa doziemną zamykaną na wypadek wystąpienia powodzi.</w:t>
            </w:r>
          </w:p>
        </w:tc>
      </w:tr>
      <w:tr w:rsidR="00C9782F" w14:paraId="24A0E31D" w14:textId="77777777" w:rsidTr="00984002">
        <w:tc>
          <w:tcPr>
            <w:tcW w:w="562" w:type="dxa"/>
          </w:tcPr>
          <w:p w14:paraId="7EFBE506" w14:textId="7690F070" w:rsidR="00C9782F" w:rsidRDefault="0013351C" w:rsidP="002D0792">
            <w:pPr>
              <w:spacing w:line="360" w:lineRule="auto"/>
              <w:rPr>
                <w:rFonts w:ascii="Tahoma" w:hAnsi="Tahoma" w:cs="Tahoma"/>
                <w:sz w:val="20"/>
                <w:szCs w:val="20"/>
              </w:rPr>
            </w:pPr>
            <w:r>
              <w:rPr>
                <w:rFonts w:ascii="Tahoma" w:hAnsi="Tahoma" w:cs="Tahoma"/>
                <w:sz w:val="20"/>
                <w:szCs w:val="20"/>
              </w:rPr>
              <w:t>23</w:t>
            </w:r>
          </w:p>
        </w:tc>
        <w:tc>
          <w:tcPr>
            <w:tcW w:w="3021" w:type="dxa"/>
          </w:tcPr>
          <w:p w14:paraId="208E209A" w14:textId="4C7CF21F" w:rsidR="00C9782F" w:rsidRDefault="0013351C" w:rsidP="002D0792">
            <w:pPr>
              <w:spacing w:line="360" w:lineRule="auto"/>
              <w:rPr>
                <w:rFonts w:ascii="Tahoma" w:hAnsi="Tahoma" w:cs="Tahoma"/>
                <w:sz w:val="20"/>
                <w:szCs w:val="20"/>
              </w:rPr>
            </w:pPr>
            <w:r>
              <w:rPr>
                <w:rFonts w:ascii="Tahoma" w:hAnsi="Tahoma" w:cs="Tahoma"/>
                <w:sz w:val="20"/>
                <w:szCs w:val="20"/>
              </w:rPr>
              <w:t>Agregat prądotwórczy</w:t>
            </w:r>
            <w:r w:rsidR="003769EF">
              <w:rPr>
                <w:rFonts w:ascii="Tahoma" w:hAnsi="Tahoma" w:cs="Tahoma"/>
                <w:sz w:val="20"/>
                <w:szCs w:val="20"/>
              </w:rPr>
              <w:t xml:space="preserve"> – ob. Nr 22</w:t>
            </w:r>
          </w:p>
        </w:tc>
        <w:tc>
          <w:tcPr>
            <w:tcW w:w="5484" w:type="dxa"/>
          </w:tcPr>
          <w:p w14:paraId="07856C85" w14:textId="0B4ABB2C" w:rsidR="00C9782F" w:rsidRDefault="0013351C" w:rsidP="002D0792">
            <w:pPr>
              <w:spacing w:line="360" w:lineRule="auto"/>
              <w:rPr>
                <w:rFonts w:ascii="Tahoma" w:hAnsi="Tahoma" w:cs="Tahoma"/>
                <w:sz w:val="20"/>
                <w:szCs w:val="20"/>
              </w:rPr>
            </w:pPr>
            <w:r>
              <w:rPr>
                <w:rFonts w:ascii="Tahoma" w:hAnsi="Tahoma" w:cs="Tahoma"/>
                <w:sz w:val="20"/>
                <w:szCs w:val="20"/>
              </w:rPr>
              <w:t xml:space="preserve">Obiekt kontenerowy na fundamencie blokowym posadowiony na poziomie min. 215,50 </w:t>
            </w:r>
            <w:proofErr w:type="spellStart"/>
            <w:r>
              <w:rPr>
                <w:rFonts w:ascii="Tahoma" w:hAnsi="Tahoma" w:cs="Tahoma"/>
                <w:sz w:val="20"/>
                <w:szCs w:val="20"/>
              </w:rPr>
              <w:t>m.n.p.m</w:t>
            </w:r>
            <w:proofErr w:type="spellEnd"/>
            <w:r>
              <w:rPr>
                <w:rFonts w:ascii="Tahoma" w:hAnsi="Tahoma" w:cs="Tahoma"/>
                <w:sz w:val="20"/>
                <w:szCs w:val="20"/>
              </w:rPr>
              <w:t>. Wszystkie złącza elektryczne wyniesione ponad w/w poziom.</w:t>
            </w:r>
          </w:p>
        </w:tc>
      </w:tr>
      <w:tr w:rsidR="00C9782F" w14:paraId="15F9CD62" w14:textId="77777777" w:rsidTr="00984002">
        <w:tc>
          <w:tcPr>
            <w:tcW w:w="562" w:type="dxa"/>
          </w:tcPr>
          <w:p w14:paraId="3E61C9A1" w14:textId="601ACEB7" w:rsidR="00C9782F" w:rsidRDefault="0013351C" w:rsidP="002D0792">
            <w:pPr>
              <w:spacing w:line="360" w:lineRule="auto"/>
              <w:rPr>
                <w:rFonts w:ascii="Tahoma" w:hAnsi="Tahoma" w:cs="Tahoma"/>
                <w:sz w:val="20"/>
                <w:szCs w:val="20"/>
              </w:rPr>
            </w:pPr>
            <w:r>
              <w:rPr>
                <w:rFonts w:ascii="Tahoma" w:hAnsi="Tahoma" w:cs="Tahoma"/>
                <w:sz w:val="20"/>
                <w:szCs w:val="20"/>
              </w:rPr>
              <w:t>24</w:t>
            </w:r>
          </w:p>
        </w:tc>
        <w:tc>
          <w:tcPr>
            <w:tcW w:w="3021" w:type="dxa"/>
          </w:tcPr>
          <w:p w14:paraId="4880EC72" w14:textId="03D5D836" w:rsidR="00C9782F" w:rsidRDefault="0013351C" w:rsidP="002D0792">
            <w:pPr>
              <w:spacing w:line="360" w:lineRule="auto"/>
              <w:rPr>
                <w:rFonts w:ascii="Tahoma" w:hAnsi="Tahoma" w:cs="Tahoma"/>
                <w:sz w:val="20"/>
                <w:szCs w:val="20"/>
              </w:rPr>
            </w:pPr>
            <w:r>
              <w:rPr>
                <w:rFonts w:ascii="Tahoma" w:hAnsi="Tahoma" w:cs="Tahoma"/>
                <w:sz w:val="20"/>
                <w:szCs w:val="20"/>
              </w:rPr>
              <w:t>Budynek socjalny</w:t>
            </w:r>
            <w:r w:rsidR="003769EF">
              <w:rPr>
                <w:rFonts w:ascii="Tahoma" w:hAnsi="Tahoma" w:cs="Tahoma"/>
                <w:sz w:val="20"/>
                <w:szCs w:val="20"/>
              </w:rPr>
              <w:t xml:space="preserve"> – ob. Nr 23</w:t>
            </w:r>
            <w:r>
              <w:rPr>
                <w:rFonts w:ascii="Tahoma" w:hAnsi="Tahoma" w:cs="Tahoma"/>
                <w:sz w:val="20"/>
                <w:szCs w:val="20"/>
              </w:rPr>
              <w:t xml:space="preserve"> </w:t>
            </w:r>
          </w:p>
        </w:tc>
        <w:tc>
          <w:tcPr>
            <w:tcW w:w="5484" w:type="dxa"/>
          </w:tcPr>
          <w:p w14:paraId="14FBABC8" w14:textId="3E00AF1E" w:rsidR="00C9782F" w:rsidRDefault="003769EF" w:rsidP="002D0792">
            <w:pPr>
              <w:spacing w:line="360" w:lineRule="auto"/>
              <w:rPr>
                <w:rFonts w:ascii="Tahoma" w:hAnsi="Tahoma" w:cs="Tahoma"/>
                <w:sz w:val="20"/>
                <w:szCs w:val="20"/>
              </w:rPr>
            </w:pPr>
            <w:r>
              <w:rPr>
                <w:rFonts w:ascii="Tahoma" w:hAnsi="Tahoma" w:cs="Tahoma"/>
                <w:sz w:val="20"/>
                <w:szCs w:val="20"/>
              </w:rPr>
              <w:t xml:space="preserve">Budynek projektowany o rzędnej posadzki na poziomie min. 215,60 </w:t>
            </w:r>
            <w:proofErr w:type="spellStart"/>
            <w:r>
              <w:rPr>
                <w:rFonts w:ascii="Tahoma" w:hAnsi="Tahoma" w:cs="Tahoma"/>
                <w:sz w:val="20"/>
                <w:szCs w:val="20"/>
              </w:rPr>
              <w:t>m.n.p.m</w:t>
            </w:r>
            <w:proofErr w:type="spellEnd"/>
            <w:r>
              <w:rPr>
                <w:rFonts w:ascii="Tahoma" w:hAnsi="Tahoma" w:cs="Tahoma"/>
                <w:sz w:val="20"/>
                <w:szCs w:val="20"/>
              </w:rPr>
              <w:t xml:space="preserve">. Złącza kablowe wyprowadzone ponad poziom posadzki.  </w:t>
            </w:r>
          </w:p>
        </w:tc>
      </w:tr>
      <w:tr w:rsidR="00C9782F" w14:paraId="0BF398E4" w14:textId="77777777" w:rsidTr="00984002">
        <w:tc>
          <w:tcPr>
            <w:tcW w:w="562" w:type="dxa"/>
          </w:tcPr>
          <w:p w14:paraId="7E171086" w14:textId="42319B21" w:rsidR="00C9782F" w:rsidRDefault="003769EF" w:rsidP="002D0792">
            <w:pPr>
              <w:spacing w:line="360" w:lineRule="auto"/>
              <w:rPr>
                <w:rFonts w:ascii="Tahoma" w:hAnsi="Tahoma" w:cs="Tahoma"/>
                <w:sz w:val="20"/>
                <w:szCs w:val="20"/>
              </w:rPr>
            </w:pPr>
            <w:r>
              <w:rPr>
                <w:rFonts w:ascii="Tahoma" w:hAnsi="Tahoma" w:cs="Tahoma"/>
                <w:sz w:val="20"/>
                <w:szCs w:val="20"/>
              </w:rPr>
              <w:t>25</w:t>
            </w:r>
          </w:p>
        </w:tc>
        <w:tc>
          <w:tcPr>
            <w:tcW w:w="3021" w:type="dxa"/>
          </w:tcPr>
          <w:p w14:paraId="55E1D2AC" w14:textId="7B7237DF" w:rsidR="00C9782F" w:rsidRDefault="003769EF" w:rsidP="002D0792">
            <w:pPr>
              <w:spacing w:line="360" w:lineRule="auto"/>
              <w:rPr>
                <w:rFonts w:ascii="Tahoma" w:hAnsi="Tahoma" w:cs="Tahoma"/>
                <w:sz w:val="20"/>
                <w:szCs w:val="20"/>
              </w:rPr>
            </w:pPr>
            <w:r>
              <w:rPr>
                <w:rFonts w:ascii="Tahoma" w:hAnsi="Tahoma" w:cs="Tahoma"/>
                <w:sz w:val="20"/>
                <w:szCs w:val="20"/>
              </w:rPr>
              <w:t>Istniejący budynek odwadniania osadu – docelowo Budynek magazynowy – ob. Nr 24</w:t>
            </w:r>
          </w:p>
        </w:tc>
        <w:tc>
          <w:tcPr>
            <w:tcW w:w="5484" w:type="dxa"/>
          </w:tcPr>
          <w:p w14:paraId="535C0333" w14:textId="3C477853" w:rsidR="00C9782F" w:rsidRDefault="003769EF" w:rsidP="002D0792">
            <w:pPr>
              <w:spacing w:line="360" w:lineRule="auto"/>
              <w:rPr>
                <w:rFonts w:ascii="Tahoma" w:hAnsi="Tahoma" w:cs="Tahoma"/>
                <w:sz w:val="20"/>
                <w:szCs w:val="20"/>
              </w:rPr>
            </w:pPr>
            <w:r>
              <w:rPr>
                <w:rFonts w:ascii="Tahoma" w:hAnsi="Tahoma" w:cs="Tahoma"/>
                <w:sz w:val="20"/>
                <w:szCs w:val="20"/>
              </w:rPr>
              <w:t xml:space="preserve">Budynek istniejący o poziomie posadzki ok. 214,28 </w:t>
            </w:r>
            <w:proofErr w:type="spellStart"/>
            <w:r>
              <w:rPr>
                <w:rFonts w:ascii="Tahoma" w:hAnsi="Tahoma" w:cs="Tahoma"/>
                <w:sz w:val="20"/>
                <w:szCs w:val="20"/>
              </w:rPr>
              <w:t>m.n.p.m</w:t>
            </w:r>
            <w:proofErr w:type="spellEnd"/>
            <w:r>
              <w:rPr>
                <w:rFonts w:ascii="Tahoma" w:hAnsi="Tahoma" w:cs="Tahoma"/>
                <w:sz w:val="20"/>
                <w:szCs w:val="20"/>
              </w:rPr>
              <w:t xml:space="preserve">., czyli ok. 92 cm poniżej rzędnej prognozowanej. Wynieść wszystkie  złącza instalacji elektrycznych powyżej rzędnej 215,30 </w:t>
            </w:r>
            <w:proofErr w:type="spellStart"/>
            <w:r>
              <w:rPr>
                <w:rFonts w:ascii="Tahoma" w:hAnsi="Tahoma" w:cs="Tahoma"/>
                <w:sz w:val="20"/>
                <w:szCs w:val="20"/>
              </w:rPr>
              <w:t>m.n.p.m</w:t>
            </w:r>
            <w:proofErr w:type="spellEnd"/>
            <w:r>
              <w:rPr>
                <w:rFonts w:ascii="Tahoma" w:hAnsi="Tahoma" w:cs="Tahoma"/>
                <w:sz w:val="20"/>
                <w:szCs w:val="20"/>
              </w:rPr>
              <w:t xml:space="preserve"> . Zapewnić sprawna ewakuację magazynowanego sprzętu i materiałów. </w:t>
            </w:r>
          </w:p>
        </w:tc>
      </w:tr>
      <w:tr w:rsidR="00C9782F" w14:paraId="45919CC8" w14:textId="77777777" w:rsidTr="00984002">
        <w:tc>
          <w:tcPr>
            <w:tcW w:w="562" w:type="dxa"/>
          </w:tcPr>
          <w:p w14:paraId="1B3D22BF" w14:textId="532FE77B" w:rsidR="00C9782F" w:rsidRDefault="003769EF" w:rsidP="002D0792">
            <w:pPr>
              <w:spacing w:line="360" w:lineRule="auto"/>
              <w:rPr>
                <w:rFonts w:ascii="Tahoma" w:hAnsi="Tahoma" w:cs="Tahoma"/>
                <w:sz w:val="20"/>
                <w:szCs w:val="20"/>
              </w:rPr>
            </w:pPr>
            <w:r>
              <w:rPr>
                <w:rFonts w:ascii="Tahoma" w:hAnsi="Tahoma" w:cs="Tahoma"/>
                <w:sz w:val="20"/>
                <w:szCs w:val="20"/>
              </w:rPr>
              <w:t>26</w:t>
            </w:r>
          </w:p>
        </w:tc>
        <w:tc>
          <w:tcPr>
            <w:tcW w:w="3021" w:type="dxa"/>
          </w:tcPr>
          <w:p w14:paraId="136AAA8B" w14:textId="0CEAE1D8" w:rsidR="00C9782F" w:rsidRDefault="003769EF" w:rsidP="002D0792">
            <w:pPr>
              <w:spacing w:line="360" w:lineRule="auto"/>
              <w:rPr>
                <w:rFonts w:ascii="Tahoma" w:hAnsi="Tahoma" w:cs="Tahoma"/>
                <w:sz w:val="20"/>
                <w:szCs w:val="20"/>
              </w:rPr>
            </w:pPr>
            <w:r>
              <w:rPr>
                <w:rFonts w:ascii="Tahoma" w:hAnsi="Tahoma" w:cs="Tahoma"/>
                <w:sz w:val="20"/>
                <w:szCs w:val="20"/>
              </w:rPr>
              <w:t xml:space="preserve">Istniejąca i projektowana sieć kablowa zasilająco sterownicza </w:t>
            </w:r>
          </w:p>
        </w:tc>
        <w:tc>
          <w:tcPr>
            <w:tcW w:w="5484" w:type="dxa"/>
          </w:tcPr>
          <w:p w14:paraId="7E1D4FF6" w14:textId="64B52639" w:rsidR="00C9782F" w:rsidRDefault="003769EF" w:rsidP="002D0792">
            <w:pPr>
              <w:spacing w:line="360" w:lineRule="auto"/>
              <w:rPr>
                <w:rFonts w:ascii="Tahoma" w:hAnsi="Tahoma" w:cs="Tahoma"/>
                <w:sz w:val="20"/>
                <w:szCs w:val="20"/>
              </w:rPr>
            </w:pPr>
            <w:r>
              <w:rPr>
                <w:rFonts w:ascii="Tahoma" w:hAnsi="Tahoma" w:cs="Tahoma"/>
                <w:sz w:val="20"/>
                <w:szCs w:val="20"/>
              </w:rPr>
              <w:t xml:space="preserve">Wszystkie urządzenia ,złącza oraz inne wrażliwe na zalanie elementy instalacji </w:t>
            </w:r>
            <w:proofErr w:type="spellStart"/>
            <w:r>
              <w:rPr>
                <w:rFonts w:ascii="Tahoma" w:hAnsi="Tahoma" w:cs="Tahoma"/>
                <w:sz w:val="20"/>
                <w:szCs w:val="20"/>
              </w:rPr>
              <w:t>międzyobiektowych</w:t>
            </w:r>
            <w:proofErr w:type="spellEnd"/>
            <w:r>
              <w:rPr>
                <w:rFonts w:ascii="Tahoma" w:hAnsi="Tahoma" w:cs="Tahoma"/>
                <w:sz w:val="20"/>
                <w:szCs w:val="20"/>
              </w:rPr>
              <w:t xml:space="preserve"> </w:t>
            </w:r>
            <w:r w:rsidR="00C52A41">
              <w:rPr>
                <w:rFonts w:ascii="Tahoma" w:hAnsi="Tahoma" w:cs="Tahoma"/>
                <w:sz w:val="20"/>
                <w:szCs w:val="20"/>
              </w:rPr>
              <w:t xml:space="preserve">realizować w wersji szczelnej lub wyniesionej ponad rzędną  min. 215,30 </w:t>
            </w:r>
            <w:proofErr w:type="spellStart"/>
            <w:r w:rsidR="00C52A41">
              <w:rPr>
                <w:rFonts w:ascii="Tahoma" w:hAnsi="Tahoma" w:cs="Tahoma"/>
                <w:sz w:val="20"/>
                <w:szCs w:val="20"/>
              </w:rPr>
              <w:t>m.n.p.m</w:t>
            </w:r>
            <w:proofErr w:type="spellEnd"/>
          </w:p>
        </w:tc>
      </w:tr>
      <w:tr w:rsidR="00C9782F" w14:paraId="479D9530" w14:textId="77777777" w:rsidTr="00984002">
        <w:tc>
          <w:tcPr>
            <w:tcW w:w="562" w:type="dxa"/>
          </w:tcPr>
          <w:p w14:paraId="7E388DC7" w14:textId="4C4C4563" w:rsidR="00C9782F" w:rsidRDefault="00C52A41" w:rsidP="002D0792">
            <w:pPr>
              <w:spacing w:line="360" w:lineRule="auto"/>
              <w:rPr>
                <w:rFonts w:ascii="Tahoma" w:hAnsi="Tahoma" w:cs="Tahoma"/>
                <w:sz w:val="20"/>
                <w:szCs w:val="20"/>
              </w:rPr>
            </w:pPr>
            <w:r>
              <w:rPr>
                <w:rFonts w:ascii="Tahoma" w:hAnsi="Tahoma" w:cs="Tahoma"/>
                <w:sz w:val="20"/>
                <w:szCs w:val="20"/>
              </w:rPr>
              <w:t>27</w:t>
            </w:r>
          </w:p>
        </w:tc>
        <w:tc>
          <w:tcPr>
            <w:tcW w:w="3021" w:type="dxa"/>
          </w:tcPr>
          <w:p w14:paraId="5AA4056D" w14:textId="2BD02783" w:rsidR="00C9782F" w:rsidRDefault="00C52A41" w:rsidP="002D0792">
            <w:pPr>
              <w:spacing w:line="360" w:lineRule="auto"/>
              <w:rPr>
                <w:rFonts w:ascii="Tahoma" w:hAnsi="Tahoma" w:cs="Tahoma"/>
                <w:sz w:val="20"/>
                <w:szCs w:val="20"/>
              </w:rPr>
            </w:pPr>
            <w:r>
              <w:rPr>
                <w:rFonts w:ascii="Tahoma" w:hAnsi="Tahoma" w:cs="Tahoma"/>
                <w:sz w:val="20"/>
                <w:szCs w:val="20"/>
              </w:rPr>
              <w:t xml:space="preserve">Istniejące i projektowane </w:t>
            </w:r>
            <w:proofErr w:type="spellStart"/>
            <w:r>
              <w:rPr>
                <w:rFonts w:ascii="Tahoma" w:hAnsi="Tahoma" w:cs="Tahoma"/>
                <w:sz w:val="20"/>
                <w:szCs w:val="20"/>
              </w:rPr>
              <w:t>międzyobiektowe</w:t>
            </w:r>
            <w:proofErr w:type="spellEnd"/>
            <w:r>
              <w:rPr>
                <w:rFonts w:ascii="Tahoma" w:hAnsi="Tahoma" w:cs="Tahoma"/>
                <w:sz w:val="20"/>
                <w:szCs w:val="20"/>
              </w:rPr>
              <w:t xml:space="preserve"> sieci technologiczne</w:t>
            </w:r>
          </w:p>
        </w:tc>
        <w:tc>
          <w:tcPr>
            <w:tcW w:w="5484" w:type="dxa"/>
          </w:tcPr>
          <w:p w14:paraId="6171036F" w14:textId="4329D652" w:rsidR="00C9782F" w:rsidRDefault="00C52A41" w:rsidP="002D0792">
            <w:pPr>
              <w:spacing w:line="360" w:lineRule="auto"/>
              <w:rPr>
                <w:rFonts w:ascii="Tahoma" w:hAnsi="Tahoma" w:cs="Tahoma"/>
                <w:sz w:val="20"/>
                <w:szCs w:val="20"/>
              </w:rPr>
            </w:pPr>
            <w:r>
              <w:rPr>
                <w:rFonts w:ascii="Tahoma" w:hAnsi="Tahoma" w:cs="Tahoma"/>
                <w:sz w:val="20"/>
                <w:szCs w:val="20"/>
              </w:rPr>
              <w:t xml:space="preserve">Wszystkie studnie rewizyjne wyniesione ponad rzędną 215,30 </w:t>
            </w:r>
            <w:proofErr w:type="spellStart"/>
            <w:r>
              <w:rPr>
                <w:rFonts w:ascii="Tahoma" w:hAnsi="Tahoma" w:cs="Tahoma"/>
                <w:sz w:val="20"/>
                <w:szCs w:val="20"/>
              </w:rPr>
              <w:t>m.n.p.m</w:t>
            </w:r>
            <w:proofErr w:type="spellEnd"/>
            <w:r>
              <w:rPr>
                <w:rFonts w:ascii="Tahoma" w:hAnsi="Tahoma" w:cs="Tahoma"/>
                <w:sz w:val="20"/>
                <w:szCs w:val="20"/>
              </w:rPr>
              <w:t>. Wejścia/wyjścia rurociągów wykonać w wersji szczelnej. Konieczne wpusty drogowe zaopatrzyć w zasuwy odcinające.</w:t>
            </w:r>
          </w:p>
        </w:tc>
      </w:tr>
    </w:tbl>
    <w:p w14:paraId="5C4C1F64" w14:textId="77777777" w:rsidR="000C2018" w:rsidRDefault="000C2018" w:rsidP="002D0792">
      <w:pPr>
        <w:spacing w:line="360" w:lineRule="auto"/>
        <w:rPr>
          <w:rFonts w:ascii="Tahoma" w:hAnsi="Tahoma" w:cs="Tahoma"/>
          <w:sz w:val="20"/>
          <w:szCs w:val="20"/>
        </w:rPr>
      </w:pPr>
    </w:p>
    <w:p w14:paraId="5DCBEAFF" w14:textId="495742D9" w:rsidR="00863EF6" w:rsidRDefault="00863EF6" w:rsidP="00863EF6">
      <w:pPr>
        <w:pStyle w:val="Nagwek1"/>
      </w:pPr>
      <w:bookmarkStart w:id="237" w:name="_Toc121390999"/>
      <w:r>
        <w:t>Możliwość etapowania realizacji przedsięwzięcia</w:t>
      </w:r>
      <w:bookmarkEnd w:id="237"/>
    </w:p>
    <w:p w14:paraId="3465F586" w14:textId="77777777" w:rsidR="005C3C93" w:rsidRDefault="005C3C93" w:rsidP="0027086A">
      <w:pPr>
        <w:spacing w:line="360" w:lineRule="auto"/>
        <w:rPr>
          <w:rFonts w:ascii="Tahoma" w:hAnsi="Tahoma" w:cs="Tahoma"/>
          <w:sz w:val="20"/>
          <w:szCs w:val="20"/>
        </w:rPr>
      </w:pPr>
    </w:p>
    <w:p w14:paraId="38B25895" w14:textId="39D8273C" w:rsidR="00863EF6" w:rsidRDefault="00863EF6" w:rsidP="0027086A">
      <w:pPr>
        <w:spacing w:line="360" w:lineRule="auto"/>
        <w:rPr>
          <w:rFonts w:ascii="Tahoma" w:hAnsi="Tahoma" w:cs="Tahoma"/>
          <w:sz w:val="20"/>
          <w:szCs w:val="20"/>
        </w:rPr>
      </w:pPr>
      <w:r>
        <w:rPr>
          <w:rFonts w:ascii="Tahoma" w:hAnsi="Tahoma" w:cs="Tahoma"/>
          <w:sz w:val="20"/>
          <w:szCs w:val="20"/>
        </w:rPr>
        <w:t>Dopuszcza się</w:t>
      </w:r>
      <w:r w:rsidR="005C3C93">
        <w:rPr>
          <w:rFonts w:ascii="Tahoma" w:hAnsi="Tahoma" w:cs="Tahoma"/>
          <w:sz w:val="20"/>
          <w:szCs w:val="20"/>
        </w:rPr>
        <w:t>,</w:t>
      </w:r>
      <w:r>
        <w:rPr>
          <w:rFonts w:ascii="Tahoma" w:hAnsi="Tahoma" w:cs="Tahoma"/>
          <w:sz w:val="20"/>
          <w:szCs w:val="20"/>
        </w:rPr>
        <w:t xml:space="preserve"> że całość przedsięwzięcia może być podzielona na etapy realizacyjne.</w:t>
      </w:r>
    </w:p>
    <w:p w14:paraId="4AA13AA6" w14:textId="18B9633C" w:rsidR="00863EF6" w:rsidRDefault="00863EF6" w:rsidP="0027086A">
      <w:pPr>
        <w:spacing w:line="360" w:lineRule="auto"/>
        <w:rPr>
          <w:rFonts w:ascii="Tahoma" w:hAnsi="Tahoma" w:cs="Tahoma"/>
          <w:sz w:val="20"/>
          <w:szCs w:val="20"/>
        </w:rPr>
      </w:pPr>
      <w:r>
        <w:rPr>
          <w:rFonts w:ascii="Tahoma" w:hAnsi="Tahoma" w:cs="Tahoma"/>
          <w:sz w:val="20"/>
          <w:szCs w:val="20"/>
        </w:rPr>
        <w:t>Zasadniczo pod kątem technologicznym można wydzielić dwa etapy realizacji przedsięwzięcia:</w:t>
      </w:r>
    </w:p>
    <w:p w14:paraId="1B20B2D7" w14:textId="0887D59B" w:rsidR="00863EF6" w:rsidRDefault="00863EF6" w:rsidP="00FB21EB">
      <w:pPr>
        <w:pStyle w:val="Akapitzlist"/>
        <w:numPr>
          <w:ilvl w:val="0"/>
          <w:numId w:val="36"/>
        </w:numPr>
        <w:spacing w:line="360" w:lineRule="auto"/>
        <w:ind w:left="567" w:hanging="283"/>
        <w:rPr>
          <w:rFonts w:ascii="Tahoma" w:hAnsi="Tahoma" w:cs="Tahoma"/>
          <w:sz w:val="20"/>
          <w:szCs w:val="20"/>
        </w:rPr>
      </w:pPr>
      <w:r>
        <w:rPr>
          <w:rFonts w:ascii="Tahoma" w:hAnsi="Tahoma" w:cs="Tahoma"/>
          <w:sz w:val="20"/>
          <w:szCs w:val="20"/>
        </w:rPr>
        <w:t>Etap I – obejmujący</w:t>
      </w:r>
      <w:r w:rsidR="00B1100D">
        <w:rPr>
          <w:rFonts w:ascii="Tahoma" w:hAnsi="Tahoma" w:cs="Tahoma"/>
          <w:sz w:val="20"/>
          <w:szCs w:val="20"/>
        </w:rPr>
        <w:t xml:space="preserve"> przebudowę i budowę obiektu pozwalające na oczyszczanie ścieków dopływających z terenu Gminy, mieszkańców obecnie przyłączonych do sieci kanalizacyjnej</w:t>
      </w:r>
      <w:r>
        <w:rPr>
          <w:rFonts w:ascii="Tahoma" w:hAnsi="Tahoma" w:cs="Tahoma"/>
          <w:sz w:val="20"/>
          <w:szCs w:val="20"/>
        </w:rPr>
        <w:t>;</w:t>
      </w:r>
    </w:p>
    <w:p w14:paraId="12B09339" w14:textId="7CFA1028" w:rsidR="00863EF6" w:rsidRDefault="00863EF6" w:rsidP="00FB21EB">
      <w:pPr>
        <w:pStyle w:val="Akapitzlist"/>
        <w:numPr>
          <w:ilvl w:val="0"/>
          <w:numId w:val="36"/>
        </w:numPr>
        <w:spacing w:line="360" w:lineRule="auto"/>
        <w:ind w:left="567" w:hanging="283"/>
        <w:rPr>
          <w:rFonts w:ascii="Tahoma" w:hAnsi="Tahoma" w:cs="Tahoma"/>
          <w:sz w:val="20"/>
          <w:szCs w:val="20"/>
        </w:rPr>
      </w:pPr>
      <w:r>
        <w:rPr>
          <w:rFonts w:ascii="Tahoma" w:hAnsi="Tahoma" w:cs="Tahoma"/>
          <w:sz w:val="20"/>
          <w:szCs w:val="20"/>
        </w:rPr>
        <w:t xml:space="preserve">Etap II – obejmujący </w:t>
      </w:r>
      <w:r w:rsidR="00B1100D">
        <w:rPr>
          <w:rFonts w:ascii="Tahoma" w:hAnsi="Tahoma" w:cs="Tahoma"/>
          <w:sz w:val="20"/>
          <w:szCs w:val="20"/>
        </w:rPr>
        <w:t>rozbudowę do wielkości docelowej po zrealizowaniu planowanej kanalizacji na terenie Gminy.</w:t>
      </w:r>
    </w:p>
    <w:p w14:paraId="22512DC2" w14:textId="439228FF" w:rsidR="00152455" w:rsidRDefault="00B1100D" w:rsidP="0027086A">
      <w:pPr>
        <w:spacing w:line="360" w:lineRule="auto"/>
        <w:rPr>
          <w:rFonts w:ascii="Tahoma" w:hAnsi="Tahoma" w:cs="Tahoma"/>
          <w:sz w:val="20"/>
          <w:szCs w:val="20"/>
        </w:rPr>
      </w:pPr>
      <w:r>
        <w:rPr>
          <w:rFonts w:ascii="Tahoma" w:hAnsi="Tahoma" w:cs="Tahoma"/>
          <w:sz w:val="20"/>
          <w:szCs w:val="20"/>
        </w:rPr>
        <w:t>Zasadnicze elementy poszczególnych etapów zostały wyszczególnione w tabeli rozdziału 5.3.</w:t>
      </w:r>
    </w:p>
    <w:p w14:paraId="26FAAA7D" w14:textId="3C15AE82" w:rsidR="00A720AA" w:rsidRDefault="00427C8A" w:rsidP="00A932A5">
      <w:pPr>
        <w:spacing w:line="360" w:lineRule="auto"/>
        <w:ind w:firstLine="426"/>
        <w:rPr>
          <w:rFonts w:ascii="Tahoma" w:hAnsi="Tahoma" w:cs="Tahoma"/>
          <w:sz w:val="20"/>
          <w:szCs w:val="20"/>
        </w:rPr>
      </w:pPr>
      <w:r>
        <w:rPr>
          <w:rFonts w:ascii="Tahoma" w:hAnsi="Tahoma" w:cs="Tahoma"/>
          <w:sz w:val="20"/>
          <w:szCs w:val="20"/>
        </w:rPr>
        <w:t>M</w:t>
      </w:r>
      <w:r w:rsidR="00A720AA">
        <w:rPr>
          <w:rFonts w:ascii="Tahoma" w:hAnsi="Tahoma" w:cs="Tahoma"/>
          <w:sz w:val="20"/>
          <w:szCs w:val="20"/>
        </w:rPr>
        <w:t xml:space="preserve">ożliwe jest również etapowanie poszczególnych </w:t>
      </w:r>
      <w:r w:rsidR="0013257D">
        <w:rPr>
          <w:rFonts w:ascii="Tahoma" w:hAnsi="Tahoma" w:cs="Tahoma"/>
          <w:sz w:val="20"/>
          <w:szCs w:val="20"/>
        </w:rPr>
        <w:t>elementów na mniejsze części pod warunkiem zapewni</w:t>
      </w:r>
      <w:r w:rsidR="008B18C1">
        <w:rPr>
          <w:rFonts w:ascii="Tahoma" w:hAnsi="Tahoma" w:cs="Tahoma"/>
          <w:sz w:val="20"/>
          <w:szCs w:val="20"/>
        </w:rPr>
        <w:t>e</w:t>
      </w:r>
      <w:r w:rsidR="0013257D">
        <w:rPr>
          <w:rFonts w:ascii="Tahoma" w:hAnsi="Tahoma" w:cs="Tahoma"/>
          <w:sz w:val="20"/>
          <w:szCs w:val="20"/>
        </w:rPr>
        <w:t xml:space="preserve">nia ciągłości prowadzenia procesu oczyszczania oraz dla obiektów, które </w:t>
      </w:r>
      <w:r w:rsidR="008B18C1">
        <w:rPr>
          <w:rFonts w:ascii="Tahoma" w:hAnsi="Tahoma" w:cs="Tahoma"/>
          <w:sz w:val="20"/>
          <w:szCs w:val="20"/>
        </w:rPr>
        <w:t xml:space="preserve"> nie znajdują się na ciągu oczyszczania ścieków.</w:t>
      </w:r>
    </w:p>
    <w:p w14:paraId="7F6B0C61" w14:textId="1CD75432" w:rsidR="00C95735" w:rsidRDefault="00317CF3" w:rsidP="00317CF3">
      <w:pPr>
        <w:pStyle w:val="Nagwek1"/>
      </w:pPr>
      <w:bookmarkStart w:id="238" w:name="_Toc121391000"/>
      <w:r>
        <w:t>Uciążliwości dla otaczającego środowiska</w:t>
      </w:r>
      <w:bookmarkEnd w:id="238"/>
    </w:p>
    <w:p w14:paraId="6FEF2F84" w14:textId="77777777" w:rsidR="00382B8B" w:rsidRPr="00382B8B" w:rsidRDefault="00382B8B" w:rsidP="00382B8B">
      <w:pPr>
        <w:spacing w:before="0" w:after="160" w:line="360" w:lineRule="auto"/>
        <w:ind w:firstLine="431"/>
        <w:rPr>
          <w:rFonts w:ascii="Tahoma" w:eastAsia="Calibri" w:hAnsi="Tahoma" w:cs="Tahoma"/>
          <w:sz w:val="20"/>
          <w:szCs w:val="20"/>
        </w:rPr>
      </w:pPr>
      <w:r w:rsidRPr="00382B8B">
        <w:rPr>
          <w:rFonts w:ascii="Tahoma" w:eastAsia="Calibri" w:hAnsi="Tahoma" w:cs="Tahoma"/>
          <w:sz w:val="20"/>
          <w:szCs w:val="20"/>
        </w:rPr>
        <w:t>Dzięki zastosowaniu n/w rozwiązań uciążliwość oczyszczalni dla środowiska będzie znikoma i zamknie się w granicach ogrodzenia.</w:t>
      </w:r>
    </w:p>
    <w:p w14:paraId="45FEBE02" w14:textId="77777777" w:rsidR="00382B8B" w:rsidRPr="00382B8B" w:rsidRDefault="00382B8B" w:rsidP="00FB21EB">
      <w:pPr>
        <w:numPr>
          <w:ilvl w:val="0"/>
          <w:numId w:val="30"/>
        </w:numPr>
        <w:spacing w:before="0" w:after="160" w:line="360" w:lineRule="auto"/>
        <w:contextualSpacing/>
        <w:rPr>
          <w:rFonts w:ascii="Tahoma" w:eastAsia="Calibri" w:hAnsi="Tahoma" w:cs="Tahoma"/>
          <w:sz w:val="20"/>
          <w:szCs w:val="20"/>
        </w:rPr>
      </w:pPr>
      <w:r w:rsidRPr="00382B8B">
        <w:rPr>
          <w:rFonts w:ascii="Tahoma" w:eastAsia="Calibri" w:hAnsi="Tahoma" w:cs="Tahoma"/>
          <w:sz w:val="20"/>
          <w:szCs w:val="20"/>
        </w:rPr>
        <w:t>Wyeliminowanie źródeł nadmiernego hałasu</w:t>
      </w:r>
    </w:p>
    <w:p w14:paraId="58CC31A9" w14:textId="77777777" w:rsidR="00382B8B" w:rsidRPr="00382B8B" w:rsidRDefault="00382B8B" w:rsidP="00FB21EB">
      <w:pPr>
        <w:numPr>
          <w:ilvl w:val="0"/>
          <w:numId w:val="31"/>
        </w:numPr>
        <w:spacing w:before="0" w:after="160" w:line="360" w:lineRule="auto"/>
        <w:contextualSpacing/>
        <w:rPr>
          <w:rFonts w:ascii="Tahoma" w:eastAsia="Calibri" w:hAnsi="Tahoma" w:cs="Tahoma"/>
          <w:sz w:val="20"/>
          <w:szCs w:val="20"/>
        </w:rPr>
      </w:pPr>
      <w:r w:rsidRPr="00382B8B">
        <w:rPr>
          <w:rFonts w:ascii="Tahoma" w:eastAsia="Calibri" w:hAnsi="Tahoma" w:cs="Tahoma"/>
          <w:sz w:val="20"/>
          <w:szCs w:val="20"/>
        </w:rPr>
        <w:t>zastosowanie pomp zatapialnych,</w:t>
      </w:r>
    </w:p>
    <w:p w14:paraId="2C99FF8E" w14:textId="0BC5B545" w:rsidR="00382B8B" w:rsidRPr="00382B8B" w:rsidRDefault="00382B8B" w:rsidP="00FB21EB">
      <w:pPr>
        <w:numPr>
          <w:ilvl w:val="0"/>
          <w:numId w:val="31"/>
        </w:numPr>
        <w:spacing w:before="0" w:after="160" w:line="360" w:lineRule="auto"/>
        <w:contextualSpacing/>
        <w:rPr>
          <w:rFonts w:ascii="Tahoma" w:eastAsia="Calibri" w:hAnsi="Tahoma" w:cs="Tahoma"/>
          <w:sz w:val="20"/>
          <w:szCs w:val="20"/>
        </w:rPr>
      </w:pPr>
      <w:r w:rsidRPr="00382B8B">
        <w:rPr>
          <w:rFonts w:ascii="Tahoma" w:eastAsia="Calibri" w:hAnsi="Tahoma" w:cs="Tahoma"/>
          <w:sz w:val="20"/>
          <w:szCs w:val="20"/>
        </w:rPr>
        <w:t xml:space="preserve">dmuchawy w obudowach dźwiękochłonnych </w:t>
      </w:r>
      <w:r w:rsidR="00427C8A">
        <w:rPr>
          <w:rFonts w:ascii="Tahoma" w:eastAsia="Calibri" w:hAnsi="Tahoma" w:cs="Tahoma"/>
          <w:sz w:val="20"/>
          <w:szCs w:val="20"/>
        </w:rPr>
        <w:t>–</w:t>
      </w:r>
      <w:r w:rsidRPr="00382B8B">
        <w:rPr>
          <w:rFonts w:ascii="Tahoma" w:eastAsia="Calibri" w:hAnsi="Tahoma" w:cs="Tahoma"/>
          <w:sz w:val="20"/>
          <w:szCs w:val="20"/>
        </w:rPr>
        <w:t xml:space="preserve"> </w:t>
      </w:r>
      <w:r w:rsidR="00427C8A">
        <w:rPr>
          <w:rFonts w:ascii="Tahoma" w:eastAsia="Calibri" w:hAnsi="Tahoma" w:cs="Tahoma"/>
          <w:sz w:val="20"/>
          <w:szCs w:val="20"/>
        </w:rPr>
        <w:t xml:space="preserve">zapewnienie powietrza do </w:t>
      </w:r>
      <w:r w:rsidRPr="00382B8B">
        <w:rPr>
          <w:rFonts w:ascii="Tahoma" w:eastAsia="Calibri" w:hAnsi="Tahoma" w:cs="Tahoma"/>
          <w:sz w:val="20"/>
          <w:szCs w:val="20"/>
        </w:rPr>
        <w:t xml:space="preserve">napowietrzanie </w:t>
      </w:r>
      <w:r w:rsidR="00427C8A">
        <w:rPr>
          <w:rFonts w:ascii="Tahoma" w:eastAsia="Calibri" w:hAnsi="Tahoma" w:cs="Tahoma"/>
          <w:sz w:val="20"/>
          <w:szCs w:val="20"/>
        </w:rPr>
        <w:t xml:space="preserve">ścieków/osadów </w:t>
      </w:r>
      <w:r w:rsidRPr="00382B8B">
        <w:rPr>
          <w:rFonts w:ascii="Tahoma" w:eastAsia="Calibri" w:hAnsi="Tahoma" w:cs="Tahoma"/>
          <w:sz w:val="20"/>
          <w:szCs w:val="20"/>
        </w:rPr>
        <w:t xml:space="preserve">za pomocą dmuchaw stacjonarnych, instalowanych w osłonach dźwiękochłonnych, maksymalny poziom hałasu w odległości 1 m od dmuchawy: 71 </w:t>
      </w:r>
      <w:proofErr w:type="spellStart"/>
      <w:r w:rsidRPr="00382B8B">
        <w:rPr>
          <w:rFonts w:ascii="Tahoma" w:eastAsia="Calibri" w:hAnsi="Tahoma" w:cs="Tahoma"/>
          <w:sz w:val="20"/>
          <w:szCs w:val="20"/>
        </w:rPr>
        <w:t>dB</w:t>
      </w:r>
      <w:proofErr w:type="spellEnd"/>
      <w:r w:rsidRPr="00382B8B">
        <w:rPr>
          <w:rFonts w:ascii="Tahoma" w:eastAsia="Calibri" w:hAnsi="Tahoma" w:cs="Tahoma"/>
          <w:sz w:val="20"/>
          <w:szCs w:val="20"/>
        </w:rPr>
        <w:t xml:space="preserve">, </w:t>
      </w:r>
    </w:p>
    <w:p w14:paraId="2AEDB84A" w14:textId="77777777" w:rsidR="00382B8B" w:rsidRPr="00382B8B" w:rsidRDefault="00382B8B" w:rsidP="00FB21EB">
      <w:pPr>
        <w:numPr>
          <w:ilvl w:val="0"/>
          <w:numId w:val="30"/>
        </w:numPr>
        <w:spacing w:before="0" w:after="160" w:line="360" w:lineRule="auto"/>
        <w:contextualSpacing/>
        <w:rPr>
          <w:rFonts w:ascii="Tahoma" w:eastAsia="Calibri" w:hAnsi="Tahoma" w:cs="Tahoma"/>
          <w:sz w:val="20"/>
          <w:szCs w:val="20"/>
        </w:rPr>
      </w:pPr>
      <w:r w:rsidRPr="00382B8B">
        <w:rPr>
          <w:rFonts w:ascii="Tahoma" w:eastAsia="Calibri" w:hAnsi="Tahoma" w:cs="Tahoma"/>
          <w:sz w:val="20"/>
          <w:szCs w:val="20"/>
        </w:rPr>
        <w:t xml:space="preserve">Hermetyzacja procesów </w:t>
      </w:r>
      <w:proofErr w:type="spellStart"/>
      <w:r w:rsidRPr="00382B8B">
        <w:rPr>
          <w:rFonts w:ascii="Tahoma" w:eastAsia="Calibri" w:hAnsi="Tahoma" w:cs="Tahoma"/>
          <w:sz w:val="20"/>
          <w:szCs w:val="20"/>
        </w:rPr>
        <w:t>odorogennych</w:t>
      </w:r>
      <w:proofErr w:type="spellEnd"/>
      <w:r w:rsidRPr="00382B8B">
        <w:rPr>
          <w:rFonts w:ascii="Tahoma" w:eastAsia="Calibri" w:hAnsi="Tahoma" w:cs="Tahoma"/>
          <w:sz w:val="20"/>
          <w:szCs w:val="20"/>
        </w:rPr>
        <w:t>:</w:t>
      </w:r>
    </w:p>
    <w:p w14:paraId="7CC3B038" w14:textId="124E3FD7" w:rsidR="00382B8B" w:rsidRPr="00382B8B" w:rsidRDefault="00382B8B" w:rsidP="00FB21EB">
      <w:pPr>
        <w:numPr>
          <w:ilvl w:val="0"/>
          <w:numId w:val="32"/>
        </w:numPr>
        <w:spacing w:before="0" w:after="160" w:line="360" w:lineRule="auto"/>
        <w:contextualSpacing/>
        <w:rPr>
          <w:rFonts w:ascii="Tahoma" w:eastAsia="Calibri" w:hAnsi="Tahoma" w:cs="Tahoma"/>
          <w:sz w:val="20"/>
          <w:szCs w:val="20"/>
        </w:rPr>
      </w:pPr>
      <w:r w:rsidRPr="00382B8B">
        <w:rPr>
          <w:rFonts w:ascii="Tahoma" w:eastAsia="Calibri" w:hAnsi="Tahoma" w:cs="Tahoma"/>
          <w:sz w:val="20"/>
          <w:szCs w:val="20"/>
        </w:rPr>
        <w:t xml:space="preserve">przykrycie i hermetyzacja </w:t>
      </w:r>
      <w:proofErr w:type="spellStart"/>
      <w:r w:rsidRPr="00382B8B">
        <w:rPr>
          <w:rFonts w:ascii="Tahoma" w:eastAsia="Calibri" w:hAnsi="Tahoma" w:cs="Tahoma"/>
          <w:sz w:val="20"/>
          <w:szCs w:val="20"/>
        </w:rPr>
        <w:t>odorogennych</w:t>
      </w:r>
      <w:proofErr w:type="spellEnd"/>
      <w:r w:rsidRPr="00382B8B">
        <w:rPr>
          <w:rFonts w:ascii="Tahoma" w:eastAsia="Calibri" w:hAnsi="Tahoma" w:cs="Tahoma"/>
          <w:sz w:val="20"/>
          <w:szCs w:val="20"/>
        </w:rPr>
        <w:t xml:space="preserve"> obiektów/urządzeń technologicznych</w:t>
      </w:r>
      <w:r>
        <w:rPr>
          <w:rFonts w:ascii="Tahoma" w:eastAsia="Calibri" w:hAnsi="Tahoma" w:cs="Tahoma"/>
          <w:sz w:val="20"/>
          <w:szCs w:val="20"/>
        </w:rPr>
        <w:t xml:space="preserve"> zgodnie z pkt </w:t>
      </w:r>
      <w:r>
        <w:rPr>
          <w:rFonts w:ascii="Tahoma" w:eastAsia="Calibri" w:hAnsi="Tahoma" w:cs="Tahoma"/>
          <w:sz w:val="20"/>
          <w:szCs w:val="20"/>
        </w:rPr>
        <w:fldChar w:fldCharType="begin"/>
      </w:r>
      <w:r>
        <w:rPr>
          <w:rFonts w:ascii="Tahoma" w:eastAsia="Calibri" w:hAnsi="Tahoma" w:cs="Tahoma"/>
          <w:sz w:val="20"/>
          <w:szCs w:val="20"/>
        </w:rPr>
        <w:instrText xml:space="preserve"> REF _Ref84501470 \r \h </w:instrText>
      </w:r>
      <w:r>
        <w:rPr>
          <w:rFonts w:ascii="Tahoma" w:eastAsia="Calibri" w:hAnsi="Tahoma" w:cs="Tahoma"/>
          <w:sz w:val="20"/>
          <w:szCs w:val="20"/>
        </w:rPr>
      </w:r>
      <w:r>
        <w:rPr>
          <w:rFonts w:ascii="Tahoma" w:eastAsia="Calibri" w:hAnsi="Tahoma" w:cs="Tahoma"/>
          <w:sz w:val="20"/>
          <w:szCs w:val="20"/>
        </w:rPr>
        <w:fldChar w:fldCharType="separate"/>
      </w:r>
      <w:r w:rsidR="003B375D">
        <w:rPr>
          <w:rFonts w:ascii="Tahoma" w:eastAsia="Calibri" w:hAnsi="Tahoma" w:cs="Tahoma"/>
          <w:sz w:val="20"/>
          <w:szCs w:val="20"/>
        </w:rPr>
        <w:t>5.4.10</w:t>
      </w:r>
      <w:r>
        <w:rPr>
          <w:rFonts w:ascii="Tahoma" w:eastAsia="Calibri" w:hAnsi="Tahoma" w:cs="Tahoma"/>
          <w:sz w:val="20"/>
          <w:szCs w:val="20"/>
        </w:rPr>
        <w:fldChar w:fldCharType="end"/>
      </w:r>
      <w:r w:rsidRPr="00382B8B">
        <w:rPr>
          <w:rFonts w:ascii="Tahoma" w:eastAsia="Calibri" w:hAnsi="Tahoma" w:cs="Tahoma"/>
          <w:sz w:val="20"/>
          <w:szCs w:val="20"/>
        </w:rPr>
        <w:t xml:space="preserve">, </w:t>
      </w:r>
    </w:p>
    <w:p w14:paraId="7A4C3D2A" w14:textId="71741A99" w:rsidR="00382B8B" w:rsidRPr="00382B8B" w:rsidRDefault="00382B8B" w:rsidP="00FB21EB">
      <w:pPr>
        <w:numPr>
          <w:ilvl w:val="0"/>
          <w:numId w:val="32"/>
        </w:numPr>
        <w:spacing w:before="0" w:after="160" w:line="360" w:lineRule="auto"/>
        <w:contextualSpacing/>
        <w:rPr>
          <w:rFonts w:ascii="Tahoma" w:eastAsia="Calibri" w:hAnsi="Tahoma" w:cs="Tahoma"/>
          <w:sz w:val="20"/>
          <w:szCs w:val="20"/>
        </w:rPr>
      </w:pPr>
      <w:r w:rsidRPr="00382B8B">
        <w:rPr>
          <w:rFonts w:ascii="Tahoma" w:eastAsia="Calibri" w:hAnsi="Tahoma" w:cs="Tahoma"/>
          <w:sz w:val="20"/>
          <w:szCs w:val="20"/>
        </w:rPr>
        <w:t xml:space="preserve">biofiltracja powietrza z zawartych w nim związków </w:t>
      </w:r>
      <w:proofErr w:type="spellStart"/>
      <w:r w:rsidRPr="00382B8B">
        <w:rPr>
          <w:rFonts w:ascii="Tahoma" w:eastAsia="Calibri" w:hAnsi="Tahoma" w:cs="Tahoma"/>
          <w:sz w:val="20"/>
          <w:szCs w:val="20"/>
        </w:rPr>
        <w:t>odorotwórczych</w:t>
      </w:r>
      <w:proofErr w:type="spellEnd"/>
      <w:r w:rsidRPr="00382B8B">
        <w:rPr>
          <w:rFonts w:ascii="Tahoma" w:eastAsia="Calibri" w:hAnsi="Tahoma" w:cs="Tahoma"/>
          <w:sz w:val="20"/>
          <w:szCs w:val="20"/>
        </w:rPr>
        <w:t xml:space="preserve"> z przestrzeni w/w obiektów/urządzeń w </w:t>
      </w:r>
      <w:proofErr w:type="spellStart"/>
      <w:r w:rsidRPr="00382B8B">
        <w:rPr>
          <w:rFonts w:ascii="Tahoma" w:eastAsia="Calibri" w:hAnsi="Tahoma" w:cs="Tahoma"/>
          <w:sz w:val="20"/>
          <w:szCs w:val="20"/>
        </w:rPr>
        <w:t>Biofiltrze</w:t>
      </w:r>
      <w:proofErr w:type="spellEnd"/>
      <w:r w:rsidRPr="00382B8B">
        <w:rPr>
          <w:rFonts w:ascii="Tahoma" w:eastAsia="Calibri" w:hAnsi="Tahoma" w:cs="Tahoma"/>
          <w:sz w:val="20"/>
          <w:szCs w:val="20"/>
        </w:rPr>
        <w:t xml:space="preserve"> </w:t>
      </w:r>
      <w:r w:rsidR="005965E3">
        <w:rPr>
          <w:rFonts w:ascii="Tahoma" w:eastAsia="Calibri" w:hAnsi="Tahoma" w:cs="Tahoma"/>
          <w:sz w:val="20"/>
          <w:szCs w:val="20"/>
        </w:rPr>
        <w:t>(</w:t>
      </w:r>
      <w:r w:rsidRPr="00382B8B">
        <w:rPr>
          <w:rFonts w:ascii="Tahoma" w:eastAsia="Calibri" w:hAnsi="Tahoma" w:cs="Tahoma"/>
          <w:sz w:val="20"/>
          <w:szCs w:val="20"/>
        </w:rPr>
        <w:t xml:space="preserve">ob. nr </w:t>
      </w:r>
      <w:r w:rsidR="008B18C1">
        <w:rPr>
          <w:rFonts w:ascii="Tahoma" w:eastAsia="Calibri" w:hAnsi="Tahoma" w:cs="Tahoma"/>
          <w:sz w:val="20"/>
          <w:szCs w:val="20"/>
        </w:rPr>
        <w:t>19/20</w:t>
      </w:r>
      <w:r w:rsidR="005965E3">
        <w:rPr>
          <w:rFonts w:ascii="Tahoma" w:eastAsia="Calibri" w:hAnsi="Tahoma" w:cs="Tahoma"/>
          <w:sz w:val="20"/>
          <w:szCs w:val="20"/>
        </w:rPr>
        <w:t>)</w:t>
      </w:r>
      <w:r w:rsidRPr="00382B8B">
        <w:rPr>
          <w:rFonts w:ascii="Tahoma" w:eastAsia="Calibri" w:hAnsi="Tahoma" w:cs="Tahoma"/>
          <w:sz w:val="20"/>
          <w:szCs w:val="20"/>
        </w:rPr>
        <w:t>,</w:t>
      </w:r>
    </w:p>
    <w:p w14:paraId="59D378F4" w14:textId="66082650" w:rsidR="00382B8B" w:rsidRPr="00382B8B" w:rsidRDefault="00382B8B" w:rsidP="00FB21EB">
      <w:pPr>
        <w:numPr>
          <w:ilvl w:val="0"/>
          <w:numId w:val="32"/>
        </w:numPr>
        <w:spacing w:before="0" w:after="160" w:line="360" w:lineRule="auto"/>
        <w:contextualSpacing/>
        <w:rPr>
          <w:rFonts w:ascii="Tahoma" w:eastAsia="Calibri" w:hAnsi="Tahoma" w:cs="Tahoma"/>
          <w:sz w:val="20"/>
          <w:szCs w:val="20"/>
        </w:rPr>
      </w:pPr>
      <w:r w:rsidRPr="00382B8B">
        <w:rPr>
          <w:rFonts w:ascii="Tahoma" w:eastAsia="Calibri" w:hAnsi="Tahoma" w:cs="Tahoma"/>
          <w:sz w:val="20"/>
          <w:szCs w:val="20"/>
        </w:rPr>
        <w:t xml:space="preserve">zastosowanie zatopionego napowietrzania drobnopęcherzykowego – minimalizacja powstawania aerozoli w czasie procesów biologicznych w ob. </w:t>
      </w:r>
      <w:r w:rsidR="00B1100D">
        <w:rPr>
          <w:rFonts w:ascii="Tahoma" w:eastAsia="Calibri" w:hAnsi="Tahoma" w:cs="Tahoma"/>
          <w:sz w:val="20"/>
          <w:szCs w:val="20"/>
        </w:rPr>
        <w:t>7.1</w:t>
      </w:r>
      <w:r w:rsidRPr="00382B8B">
        <w:rPr>
          <w:rFonts w:ascii="Tahoma" w:eastAsia="Calibri" w:hAnsi="Tahoma" w:cs="Tahoma"/>
          <w:sz w:val="20"/>
          <w:szCs w:val="20"/>
        </w:rPr>
        <w:t xml:space="preserve">, </w:t>
      </w:r>
      <w:r w:rsidR="00B1100D">
        <w:rPr>
          <w:rFonts w:ascii="Tahoma" w:eastAsia="Calibri" w:hAnsi="Tahoma" w:cs="Tahoma"/>
          <w:sz w:val="20"/>
          <w:szCs w:val="20"/>
        </w:rPr>
        <w:t>7</w:t>
      </w:r>
      <w:r>
        <w:rPr>
          <w:rFonts w:ascii="Tahoma" w:eastAsia="Calibri" w:hAnsi="Tahoma" w:cs="Tahoma"/>
          <w:sz w:val="20"/>
          <w:szCs w:val="20"/>
        </w:rPr>
        <w:t>.</w:t>
      </w:r>
      <w:r w:rsidR="00B1100D">
        <w:rPr>
          <w:rFonts w:ascii="Tahoma" w:eastAsia="Calibri" w:hAnsi="Tahoma" w:cs="Tahoma"/>
          <w:sz w:val="20"/>
          <w:szCs w:val="20"/>
        </w:rPr>
        <w:t>2 i 13</w:t>
      </w:r>
      <w:r w:rsidRPr="00382B8B">
        <w:rPr>
          <w:rFonts w:ascii="Tahoma" w:eastAsia="Calibri" w:hAnsi="Tahoma" w:cs="Tahoma"/>
          <w:sz w:val="20"/>
          <w:szCs w:val="20"/>
        </w:rPr>
        <w:t>.</w:t>
      </w:r>
    </w:p>
    <w:p w14:paraId="20D41CDB" w14:textId="77777777" w:rsidR="00382B8B" w:rsidRPr="00382B8B" w:rsidRDefault="00382B8B" w:rsidP="00FB21EB">
      <w:pPr>
        <w:numPr>
          <w:ilvl w:val="0"/>
          <w:numId w:val="30"/>
        </w:numPr>
        <w:spacing w:before="0" w:after="160" w:line="360" w:lineRule="auto"/>
        <w:contextualSpacing/>
        <w:rPr>
          <w:rFonts w:ascii="Tahoma" w:eastAsia="Calibri" w:hAnsi="Tahoma" w:cs="Tahoma"/>
          <w:sz w:val="20"/>
          <w:szCs w:val="20"/>
        </w:rPr>
      </w:pPr>
      <w:r w:rsidRPr="00382B8B">
        <w:rPr>
          <w:rFonts w:ascii="Tahoma" w:eastAsia="Calibri" w:hAnsi="Tahoma" w:cs="Tahoma"/>
          <w:sz w:val="20"/>
          <w:szCs w:val="20"/>
        </w:rPr>
        <w:t>Ograniczenie ilości odpadów:</w:t>
      </w:r>
    </w:p>
    <w:p w14:paraId="0463CCD6" w14:textId="77777777" w:rsidR="00382B8B" w:rsidRPr="00382B8B" w:rsidRDefault="00382B8B" w:rsidP="00FB21EB">
      <w:pPr>
        <w:numPr>
          <w:ilvl w:val="0"/>
          <w:numId w:val="33"/>
        </w:numPr>
        <w:spacing w:before="0" w:after="160" w:line="360" w:lineRule="auto"/>
        <w:contextualSpacing/>
        <w:rPr>
          <w:rFonts w:ascii="Tahoma" w:eastAsia="Calibri" w:hAnsi="Tahoma" w:cs="Tahoma"/>
          <w:sz w:val="20"/>
          <w:szCs w:val="20"/>
        </w:rPr>
      </w:pPr>
      <w:r w:rsidRPr="00382B8B">
        <w:rPr>
          <w:rFonts w:ascii="Tahoma" w:eastAsia="Calibri" w:hAnsi="Tahoma" w:cs="Tahoma"/>
          <w:sz w:val="20"/>
          <w:szCs w:val="20"/>
        </w:rPr>
        <w:t xml:space="preserve">Osady - końcowym etapem przetwarzania osadów ściekowych będzie higienizacja i granulacja osadów z dodatkiem wapna palonego. W wyniku termicznej przemiany fizykochemicznej z osadu ściekowego powstaje produkt, który nie jest odpadem w sensie ustawy z 14 grudnia 2012r. o odpadach (Dz.U. 2013, poz. 21) i który może być poddany wymaganej prawem procedurze </w:t>
      </w:r>
      <w:proofErr w:type="spellStart"/>
      <w:r w:rsidRPr="00382B8B">
        <w:rPr>
          <w:rFonts w:ascii="Tahoma" w:eastAsia="Calibri" w:hAnsi="Tahoma" w:cs="Tahoma"/>
          <w:sz w:val="20"/>
          <w:szCs w:val="20"/>
        </w:rPr>
        <w:t>dopuszczeniowej</w:t>
      </w:r>
      <w:proofErr w:type="spellEnd"/>
      <w:r w:rsidRPr="00382B8B">
        <w:rPr>
          <w:rFonts w:ascii="Tahoma" w:eastAsia="Calibri" w:hAnsi="Tahoma" w:cs="Tahoma"/>
          <w:sz w:val="20"/>
          <w:szCs w:val="20"/>
        </w:rPr>
        <w:t xml:space="preserve"> dla nawozów organiczno-mineralnych i uzyskać dopuszczenie Ministerstwa Rolnictwa i Rozwoju Wsi do wytwarzania i obrotu rynkowego. Po procesie powstawać będzie suchy, hydrofobowy granulat. Otrzymany granulat można bezpiecznie magazynować i transportować bez wpływu na środowisko i bez wpływu na właściwości produktu.</w:t>
      </w:r>
    </w:p>
    <w:p w14:paraId="03B5E7F7" w14:textId="77777777" w:rsidR="00382B8B" w:rsidRPr="00382B8B" w:rsidRDefault="00382B8B" w:rsidP="00FB21EB">
      <w:pPr>
        <w:numPr>
          <w:ilvl w:val="0"/>
          <w:numId w:val="33"/>
        </w:numPr>
        <w:spacing w:before="0" w:after="160" w:line="360" w:lineRule="auto"/>
        <w:contextualSpacing/>
        <w:rPr>
          <w:rFonts w:ascii="Tahoma" w:eastAsia="Calibri" w:hAnsi="Tahoma" w:cs="Tahoma"/>
          <w:sz w:val="20"/>
          <w:szCs w:val="20"/>
        </w:rPr>
      </w:pPr>
      <w:r w:rsidRPr="00382B8B">
        <w:rPr>
          <w:rFonts w:ascii="Tahoma" w:eastAsia="Calibri" w:hAnsi="Tahoma" w:cs="Tahoma"/>
          <w:sz w:val="20"/>
          <w:szCs w:val="20"/>
        </w:rPr>
        <w:t xml:space="preserve">Odwadnianie, przepłukiwanie i prasowanie </w:t>
      </w:r>
      <w:proofErr w:type="spellStart"/>
      <w:r w:rsidRPr="00382B8B">
        <w:rPr>
          <w:rFonts w:ascii="Tahoma" w:eastAsia="Calibri" w:hAnsi="Tahoma" w:cs="Tahoma"/>
          <w:sz w:val="20"/>
          <w:szCs w:val="20"/>
        </w:rPr>
        <w:t>skratek</w:t>
      </w:r>
      <w:proofErr w:type="spellEnd"/>
      <w:r w:rsidRPr="00382B8B">
        <w:rPr>
          <w:rFonts w:ascii="Tahoma" w:eastAsia="Calibri" w:hAnsi="Tahoma" w:cs="Tahoma"/>
          <w:sz w:val="20"/>
          <w:szCs w:val="20"/>
        </w:rPr>
        <w:t xml:space="preserve"> w </w:t>
      </w:r>
      <w:proofErr w:type="spellStart"/>
      <w:r w:rsidRPr="00382B8B">
        <w:rPr>
          <w:rFonts w:ascii="Tahoma" w:eastAsia="Calibri" w:hAnsi="Tahoma" w:cs="Tahoma"/>
          <w:sz w:val="20"/>
          <w:szCs w:val="20"/>
        </w:rPr>
        <w:t>prasopłuczce</w:t>
      </w:r>
      <w:proofErr w:type="spellEnd"/>
      <w:r w:rsidRPr="00382B8B">
        <w:rPr>
          <w:rFonts w:ascii="Tahoma" w:eastAsia="Calibri" w:hAnsi="Tahoma" w:cs="Tahoma"/>
          <w:sz w:val="20"/>
          <w:szCs w:val="20"/>
        </w:rPr>
        <w:t xml:space="preserve"> w obrębie bloku oczyszczania mechanicznego – znaczące ograniczenie ilości odpadu wywożonego do utylizacji poza oczyszczalnię oraz poprawa jakości odpadu,</w:t>
      </w:r>
    </w:p>
    <w:p w14:paraId="7490A760" w14:textId="11DB1A1C" w:rsidR="00382B8B" w:rsidRPr="00382B8B" w:rsidRDefault="00382B8B" w:rsidP="00FB21EB">
      <w:pPr>
        <w:numPr>
          <w:ilvl w:val="0"/>
          <w:numId w:val="33"/>
        </w:numPr>
        <w:spacing w:before="0" w:after="160" w:line="360" w:lineRule="auto"/>
        <w:contextualSpacing/>
        <w:rPr>
          <w:rFonts w:ascii="Tahoma" w:eastAsia="Calibri" w:hAnsi="Tahoma" w:cs="Tahoma"/>
          <w:sz w:val="20"/>
          <w:szCs w:val="20"/>
        </w:rPr>
      </w:pPr>
      <w:r w:rsidRPr="00382B8B">
        <w:rPr>
          <w:rFonts w:ascii="Tahoma" w:eastAsia="Calibri" w:hAnsi="Tahoma" w:cs="Tahoma"/>
          <w:sz w:val="20"/>
          <w:szCs w:val="20"/>
        </w:rPr>
        <w:t xml:space="preserve">Płukanie </w:t>
      </w:r>
      <w:proofErr w:type="spellStart"/>
      <w:r w:rsidR="005965E3">
        <w:rPr>
          <w:rFonts w:ascii="Tahoma" w:eastAsia="Calibri" w:hAnsi="Tahoma" w:cs="Tahoma"/>
          <w:sz w:val="20"/>
          <w:szCs w:val="20"/>
        </w:rPr>
        <w:t>wyseparowanego</w:t>
      </w:r>
      <w:proofErr w:type="spellEnd"/>
      <w:r w:rsidR="005965E3">
        <w:rPr>
          <w:rFonts w:ascii="Tahoma" w:eastAsia="Calibri" w:hAnsi="Tahoma" w:cs="Tahoma"/>
          <w:sz w:val="20"/>
          <w:szCs w:val="20"/>
        </w:rPr>
        <w:t xml:space="preserve"> </w:t>
      </w:r>
      <w:r w:rsidRPr="00382B8B">
        <w:rPr>
          <w:rFonts w:ascii="Tahoma" w:eastAsia="Calibri" w:hAnsi="Tahoma" w:cs="Tahoma"/>
          <w:sz w:val="20"/>
          <w:szCs w:val="20"/>
        </w:rPr>
        <w:t>piasku z części organicznych w obrębie bloku oczyszczania mechanicznego – znaczące ograniczenie ilości odpadu wywożonego do utylizacji poza oczyszczalnię oraz poprawa jakości odpadu,</w:t>
      </w:r>
    </w:p>
    <w:p w14:paraId="6C71F400" w14:textId="77777777" w:rsidR="00382B8B" w:rsidRPr="00382B8B" w:rsidRDefault="00382B8B" w:rsidP="00FB21EB">
      <w:pPr>
        <w:numPr>
          <w:ilvl w:val="0"/>
          <w:numId w:val="30"/>
        </w:numPr>
        <w:spacing w:before="0" w:after="0" w:line="360" w:lineRule="auto"/>
        <w:ind w:left="714" w:hanging="357"/>
        <w:contextualSpacing/>
        <w:rPr>
          <w:rFonts w:ascii="Tahoma" w:eastAsia="Calibri" w:hAnsi="Tahoma" w:cs="Tahoma"/>
          <w:sz w:val="20"/>
          <w:szCs w:val="20"/>
        </w:rPr>
      </w:pPr>
      <w:r w:rsidRPr="00382B8B">
        <w:rPr>
          <w:rFonts w:ascii="Tahoma" w:eastAsia="Calibri" w:hAnsi="Tahoma" w:cs="Tahoma"/>
          <w:sz w:val="20"/>
          <w:szCs w:val="20"/>
        </w:rPr>
        <w:t>Skierowanie wszystkich odcieków do ponownego oczyszczania.</w:t>
      </w:r>
    </w:p>
    <w:p w14:paraId="2CFD4C93" w14:textId="2098A57C" w:rsidR="00382B8B" w:rsidRPr="00382B8B" w:rsidRDefault="00382B8B" w:rsidP="00382B8B">
      <w:pPr>
        <w:pStyle w:val="Nagwek1"/>
      </w:pPr>
      <w:bookmarkStart w:id="239" w:name="_Toc83029169"/>
      <w:bookmarkStart w:id="240" w:name="_Toc121391001"/>
      <w:r w:rsidRPr="00382B8B">
        <w:t>ROZWIĄZANIA W ZAKRESIE URBANISTYKI,</w:t>
      </w:r>
      <w:r w:rsidR="005965E3">
        <w:t xml:space="preserve"> </w:t>
      </w:r>
      <w:r w:rsidRPr="00382B8B">
        <w:t>ARCHITEKTURY, KONSTRUKCJI</w:t>
      </w:r>
      <w:bookmarkEnd w:id="239"/>
      <w:bookmarkEnd w:id="240"/>
    </w:p>
    <w:p w14:paraId="0C6F6531" w14:textId="211DD79E" w:rsidR="00382B8B" w:rsidRPr="00382B8B" w:rsidRDefault="00382B8B" w:rsidP="00A932A5">
      <w:pPr>
        <w:spacing w:before="0" w:after="160" w:line="360" w:lineRule="auto"/>
        <w:ind w:firstLine="426"/>
        <w:rPr>
          <w:rFonts w:ascii="Tahoma" w:eastAsia="Calibri" w:hAnsi="Tahoma" w:cs="Tahoma"/>
          <w:sz w:val="20"/>
          <w:szCs w:val="20"/>
        </w:rPr>
      </w:pPr>
      <w:r w:rsidRPr="00382B8B">
        <w:rPr>
          <w:rFonts w:ascii="Tahoma" w:eastAsia="Calibri" w:hAnsi="Tahoma" w:cs="Tahoma"/>
          <w:sz w:val="20"/>
          <w:szCs w:val="20"/>
        </w:rPr>
        <w:t xml:space="preserve">W zakresie architektury obiektu proponuje się stosowanie zabudowy niskiej o  kształcie dachów </w:t>
      </w:r>
      <w:r>
        <w:rPr>
          <w:rFonts w:ascii="Tahoma" w:eastAsia="Calibri" w:hAnsi="Tahoma" w:cs="Tahoma"/>
          <w:sz w:val="20"/>
          <w:szCs w:val="20"/>
        </w:rPr>
        <w:t>dwuspadowych nawiązujących do istniejącej zabudowy</w:t>
      </w:r>
      <w:r w:rsidRPr="00382B8B">
        <w:rPr>
          <w:rFonts w:ascii="Tahoma" w:eastAsia="Calibri" w:hAnsi="Tahoma" w:cs="Tahoma"/>
          <w:sz w:val="20"/>
          <w:szCs w:val="20"/>
        </w:rPr>
        <w:t xml:space="preserve"> na oczyszczalni ścieków. Zbiorniki żelbetowe wystające nad teren w części zagłębione.</w:t>
      </w:r>
    </w:p>
    <w:p w14:paraId="2889CEB6" w14:textId="7EE23CB8" w:rsidR="00382B8B" w:rsidRPr="00382B8B" w:rsidRDefault="00382B8B" w:rsidP="00A932A5">
      <w:pPr>
        <w:spacing w:before="0" w:after="160" w:line="360" w:lineRule="auto"/>
        <w:ind w:firstLine="426"/>
        <w:rPr>
          <w:rFonts w:ascii="Tahoma" w:eastAsia="Calibri" w:hAnsi="Tahoma" w:cs="Tahoma"/>
          <w:sz w:val="20"/>
          <w:szCs w:val="20"/>
        </w:rPr>
      </w:pPr>
      <w:r w:rsidRPr="00382B8B">
        <w:rPr>
          <w:rFonts w:ascii="Tahoma" w:eastAsia="Calibri" w:hAnsi="Tahoma" w:cs="Tahoma"/>
          <w:sz w:val="20"/>
          <w:szCs w:val="20"/>
        </w:rPr>
        <w:t xml:space="preserve">W ramach zagospodarowania terenu inwestycji proponuje się zastosowanie zieleni niskiej izolacyjnej w postaci krzewów i pojedynczych </w:t>
      </w:r>
      <w:proofErr w:type="spellStart"/>
      <w:r w:rsidRPr="00382B8B">
        <w:rPr>
          <w:rFonts w:ascii="Tahoma" w:eastAsia="Calibri" w:hAnsi="Tahoma" w:cs="Tahoma"/>
          <w:sz w:val="20"/>
          <w:szCs w:val="20"/>
        </w:rPr>
        <w:t>nasadzeń</w:t>
      </w:r>
      <w:proofErr w:type="spellEnd"/>
      <w:r w:rsidRPr="00382B8B">
        <w:rPr>
          <w:rFonts w:ascii="Tahoma" w:eastAsia="Calibri" w:hAnsi="Tahoma" w:cs="Tahoma"/>
          <w:sz w:val="20"/>
          <w:szCs w:val="20"/>
        </w:rPr>
        <w:t xml:space="preserve"> drzew iglastych całorocznych</w:t>
      </w:r>
      <w:r w:rsidR="005965E3">
        <w:rPr>
          <w:rFonts w:ascii="Tahoma" w:eastAsia="Calibri" w:hAnsi="Tahoma" w:cs="Tahoma"/>
          <w:sz w:val="20"/>
          <w:szCs w:val="20"/>
        </w:rPr>
        <w:t>,</w:t>
      </w:r>
      <w:r w:rsidRPr="00382B8B">
        <w:rPr>
          <w:rFonts w:ascii="Tahoma" w:eastAsia="Calibri" w:hAnsi="Tahoma" w:cs="Tahoma"/>
          <w:sz w:val="20"/>
          <w:szCs w:val="20"/>
        </w:rPr>
        <w:t xml:space="preserve"> nie zrzucających igieł.</w:t>
      </w:r>
    </w:p>
    <w:p w14:paraId="2D9C8CB9" w14:textId="77777777" w:rsidR="00382B8B" w:rsidRPr="00382B8B" w:rsidRDefault="00382B8B" w:rsidP="00A932A5">
      <w:pPr>
        <w:spacing w:before="0" w:after="160" w:line="360" w:lineRule="auto"/>
        <w:ind w:firstLine="426"/>
        <w:rPr>
          <w:rFonts w:ascii="Tahoma" w:eastAsia="Calibri" w:hAnsi="Tahoma" w:cs="Tahoma"/>
          <w:sz w:val="20"/>
          <w:szCs w:val="20"/>
        </w:rPr>
      </w:pPr>
      <w:r w:rsidRPr="00382B8B">
        <w:rPr>
          <w:rFonts w:ascii="Tahoma" w:eastAsia="Calibri" w:hAnsi="Tahoma" w:cs="Tahoma"/>
          <w:sz w:val="20"/>
          <w:szCs w:val="20"/>
        </w:rPr>
        <w:t>Budynki w konstrukcji tradycyjnej murowanej ze stropami żelbetowymi, dachami o konstrukcji drewnianej lub stalowej. Przy projektowaniu budynków należy zapewnić odpowiedni stopień izolacyjności przegród, dla obniżenia kosztów eksploatacyjnych.</w:t>
      </w:r>
    </w:p>
    <w:p w14:paraId="1E55D91E" w14:textId="54878901" w:rsidR="00B1100D" w:rsidRDefault="00B1100D" w:rsidP="00A932A5">
      <w:pPr>
        <w:spacing w:before="0" w:after="160" w:line="360" w:lineRule="auto"/>
        <w:ind w:firstLine="426"/>
        <w:rPr>
          <w:rFonts w:ascii="Tahoma" w:eastAsia="Calibri" w:hAnsi="Tahoma" w:cs="Tahoma"/>
          <w:sz w:val="20"/>
          <w:szCs w:val="20"/>
        </w:rPr>
      </w:pPr>
      <w:r>
        <w:rPr>
          <w:rFonts w:ascii="Tahoma" w:eastAsia="Calibri" w:hAnsi="Tahoma" w:cs="Tahoma"/>
          <w:sz w:val="20"/>
          <w:szCs w:val="20"/>
        </w:rPr>
        <w:t xml:space="preserve">Przewiduje się przeniesienie istniejącej instalacji </w:t>
      </w:r>
      <w:proofErr w:type="spellStart"/>
      <w:r>
        <w:rPr>
          <w:rFonts w:ascii="Tahoma" w:eastAsia="Calibri" w:hAnsi="Tahoma" w:cs="Tahoma"/>
          <w:sz w:val="20"/>
          <w:szCs w:val="20"/>
        </w:rPr>
        <w:t>fotowoltanicznej</w:t>
      </w:r>
      <w:proofErr w:type="spellEnd"/>
      <w:r>
        <w:rPr>
          <w:rFonts w:ascii="Tahoma" w:eastAsia="Calibri" w:hAnsi="Tahoma" w:cs="Tahoma"/>
          <w:sz w:val="20"/>
          <w:szCs w:val="20"/>
        </w:rPr>
        <w:t xml:space="preserve"> zlokalizowanej na Likwidowanym budynku socjalno-technicznym i przeniesienie jej na nowe miejsce , dachów projektowanych budynków.</w:t>
      </w:r>
    </w:p>
    <w:p w14:paraId="6E9FD66F" w14:textId="6EE69A60" w:rsidR="00B1100D" w:rsidRDefault="00B1100D" w:rsidP="00A932A5">
      <w:pPr>
        <w:spacing w:before="0" w:after="160" w:line="360" w:lineRule="auto"/>
        <w:ind w:firstLine="426"/>
        <w:rPr>
          <w:rFonts w:ascii="Tahoma" w:eastAsia="Calibri" w:hAnsi="Tahoma" w:cs="Tahoma"/>
          <w:sz w:val="20"/>
          <w:szCs w:val="20"/>
        </w:rPr>
      </w:pPr>
      <w:r>
        <w:rPr>
          <w:rFonts w:ascii="Tahoma" w:eastAsia="Calibri" w:hAnsi="Tahoma" w:cs="Tahoma"/>
          <w:sz w:val="20"/>
          <w:szCs w:val="20"/>
        </w:rPr>
        <w:t xml:space="preserve">Ze względu na zwiększenie powierzchni dachów po rozbudowie zalecana byłaby rozbudowa istniejącej już instalacji </w:t>
      </w:r>
      <w:proofErr w:type="spellStart"/>
      <w:r>
        <w:rPr>
          <w:rFonts w:ascii="Tahoma" w:eastAsia="Calibri" w:hAnsi="Tahoma" w:cs="Tahoma"/>
          <w:sz w:val="20"/>
          <w:szCs w:val="20"/>
        </w:rPr>
        <w:t>fotowoltanicznej</w:t>
      </w:r>
      <w:proofErr w:type="spellEnd"/>
      <w:r>
        <w:rPr>
          <w:rFonts w:ascii="Tahoma" w:eastAsia="Calibri" w:hAnsi="Tahoma" w:cs="Tahoma"/>
          <w:sz w:val="20"/>
          <w:szCs w:val="20"/>
        </w:rPr>
        <w:t xml:space="preserve"> </w:t>
      </w:r>
      <w:r w:rsidR="00190576">
        <w:rPr>
          <w:rFonts w:ascii="Tahoma" w:eastAsia="Calibri" w:hAnsi="Tahoma" w:cs="Tahoma"/>
          <w:sz w:val="20"/>
          <w:szCs w:val="20"/>
        </w:rPr>
        <w:t>na nowych powierzchniach.</w:t>
      </w:r>
    </w:p>
    <w:p w14:paraId="56768A6F" w14:textId="61B2AAF8" w:rsidR="00382B8B" w:rsidRPr="00382B8B" w:rsidRDefault="00382B8B" w:rsidP="00A932A5">
      <w:pPr>
        <w:spacing w:before="0" w:after="160" w:line="360" w:lineRule="auto"/>
        <w:ind w:firstLine="426"/>
        <w:rPr>
          <w:rFonts w:ascii="Tahoma" w:eastAsia="Calibri" w:hAnsi="Tahoma" w:cs="Tahoma"/>
          <w:sz w:val="20"/>
          <w:szCs w:val="20"/>
        </w:rPr>
      </w:pPr>
      <w:r w:rsidRPr="00382B8B">
        <w:rPr>
          <w:rFonts w:ascii="Tahoma" w:eastAsia="Calibri" w:hAnsi="Tahoma" w:cs="Tahoma"/>
          <w:sz w:val="20"/>
          <w:szCs w:val="20"/>
        </w:rPr>
        <w:t xml:space="preserve">Ze względu na trwałość, konstrukcję zbiorników i komór technologicznych, należy projektować na okres użytkowania min. 50 lat, oraz odpowiednią klasę ekspozycji ze względu na agresje chemiczną. Nie zaleca się wykonania zbiorników procesowych i komór w konstrukcji stalowej z wyjątkiem istniejących zbiorników, które zostaną zachowane i wyremontowane.  </w:t>
      </w:r>
    </w:p>
    <w:p w14:paraId="1E056853" w14:textId="2D1BF80B" w:rsidR="00317CF3" w:rsidRDefault="00382B8B" w:rsidP="005965E3">
      <w:pPr>
        <w:spacing w:line="360" w:lineRule="auto"/>
        <w:ind w:firstLine="360"/>
        <w:rPr>
          <w:rFonts w:ascii="Tahoma" w:eastAsia="Calibri" w:hAnsi="Tahoma" w:cs="Tahoma"/>
          <w:sz w:val="20"/>
          <w:szCs w:val="20"/>
        </w:rPr>
      </w:pPr>
      <w:r w:rsidRPr="00382B8B">
        <w:rPr>
          <w:rFonts w:ascii="Tahoma" w:eastAsia="Calibri" w:hAnsi="Tahoma" w:cs="Tahoma"/>
          <w:sz w:val="20"/>
          <w:szCs w:val="20"/>
        </w:rPr>
        <w:t xml:space="preserve">Instalacje technologiczne oraz elementy stalowe nad ściekami i zagłębione w ściekach należy projektować ze względu na agresywne środowisko, ze stali </w:t>
      </w:r>
      <w:r w:rsidR="005965E3">
        <w:rPr>
          <w:rFonts w:ascii="Tahoma" w:eastAsia="Calibri" w:hAnsi="Tahoma" w:cs="Tahoma"/>
          <w:sz w:val="20"/>
          <w:szCs w:val="20"/>
        </w:rPr>
        <w:t xml:space="preserve">gat. </w:t>
      </w:r>
      <w:r w:rsidRPr="00382B8B">
        <w:rPr>
          <w:rFonts w:ascii="Tahoma" w:eastAsia="Calibri" w:hAnsi="Tahoma" w:cs="Tahoma"/>
          <w:sz w:val="20"/>
          <w:szCs w:val="20"/>
        </w:rPr>
        <w:t>min. AISI 304 lub tworzyw sztucznych</w:t>
      </w:r>
      <w:r w:rsidR="001257D6">
        <w:rPr>
          <w:rFonts w:ascii="Tahoma" w:eastAsia="Calibri" w:hAnsi="Tahoma" w:cs="Tahoma"/>
          <w:sz w:val="20"/>
          <w:szCs w:val="20"/>
        </w:rPr>
        <w:t>.</w:t>
      </w:r>
    </w:p>
    <w:p w14:paraId="25078FBF" w14:textId="77777777" w:rsidR="007B348E" w:rsidRPr="00382B8B" w:rsidRDefault="007B348E" w:rsidP="00A932A5">
      <w:pPr>
        <w:spacing w:line="360" w:lineRule="auto"/>
        <w:ind w:firstLine="360"/>
        <w:rPr>
          <w:rFonts w:ascii="Tahoma" w:hAnsi="Tahoma" w:cs="Tahoma"/>
          <w:sz w:val="16"/>
          <w:szCs w:val="16"/>
        </w:rPr>
      </w:pPr>
    </w:p>
    <w:p w14:paraId="6E27B60E" w14:textId="77777777" w:rsidR="00863EF6" w:rsidRPr="00863EF6" w:rsidRDefault="00863EF6" w:rsidP="0013257D">
      <w:pPr>
        <w:pStyle w:val="Nagwek1"/>
      </w:pPr>
      <w:bookmarkStart w:id="241" w:name="_Toc83029170"/>
      <w:bookmarkStart w:id="242" w:name="_Toc121391002"/>
      <w:r w:rsidRPr="00863EF6">
        <w:t>BILANS I ZAGOSPODAROWANIE ODPADÓW</w:t>
      </w:r>
      <w:bookmarkEnd w:id="241"/>
      <w:bookmarkEnd w:id="242"/>
    </w:p>
    <w:p w14:paraId="6068BCB3" w14:textId="77777777" w:rsidR="007B348E" w:rsidRDefault="007B348E" w:rsidP="00A932A5">
      <w:pPr>
        <w:spacing w:before="0" w:after="120"/>
        <w:ind w:left="-6"/>
        <w:rPr>
          <w:rFonts w:ascii="Tahoma" w:eastAsia="Calibri" w:hAnsi="Tahoma" w:cs="Tahoma"/>
          <w:b/>
          <w:sz w:val="20"/>
          <w:szCs w:val="20"/>
        </w:rPr>
      </w:pPr>
    </w:p>
    <w:p w14:paraId="04801E91" w14:textId="61324407" w:rsidR="00863EF6" w:rsidRPr="00863EF6" w:rsidRDefault="00863EF6" w:rsidP="0013257D">
      <w:pPr>
        <w:spacing w:before="0" w:after="160" w:line="360" w:lineRule="auto"/>
        <w:ind w:left="-5"/>
        <w:rPr>
          <w:rFonts w:ascii="Tahoma" w:eastAsia="Calibri" w:hAnsi="Tahoma" w:cs="Tahoma"/>
          <w:sz w:val="20"/>
          <w:szCs w:val="20"/>
        </w:rPr>
      </w:pPr>
      <w:r w:rsidRPr="00863EF6">
        <w:rPr>
          <w:rFonts w:ascii="Tahoma" w:eastAsia="Calibri" w:hAnsi="Tahoma" w:cs="Tahoma"/>
          <w:b/>
          <w:sz w:val="20"/>
          <w:szCs w:val="20"/>
        </w:rPr>
        <w:t xml:space="preserve">Zagospodarowanie osadów ustabilizowanych (kod: 19 08 05): </w:t>
      </w:r>
    </w:p>
    <w:p w14:paraId="42214E4F" w14:textId="09CA8A09" w:rsidR="00863EF6" w:rsidRPr="00863EF6" w:rsidRDefault="00863EF6" w:rsidP="00A932A5">
      <w:pPr>
        <w:spacing w:before="0" w:after="109" w:line="360" w:lineRule="auto"/>
        <w:ind w:left="-5" w:firstLine="431"/>
        <w:rPr>
          <w:rFonts w:ascii="Tahoma" w:eastAsia="Calibri" w:hAnsi="Tahoma" w:cs="Tahoma"/>
          <w:sz w:val="20"/>
          <w:szCs w:val="20"/>
        </w:rPr>
      </w:pPr>
      <w:r w:rsidRPr="00863EF6">
        <w:rPr>
          <w:rFonts w:ascii="Tahoma" w:eastAsia="Calibri" w:hAnsi="Tahoma" w:cs="Tahoma"/>
          <w:sz w:val="20"/>
          <w:szCs w:val="20"/>
        </w:rPr>
        <w:t xml:space="preserve">Po odwodnieniu osadu nadmiernego na prasie uwodnienie osadu wynosić będzie ok. 85%. Osad taki będzie mógł być czasowo gromadzony </w:t>
      </w:r>
      <w:r w:rsidR="0013257D">
        <w:rPr>
          <w:rFonts w:ascii="Tahoma" w:eastAsia="Calibri" w:hAnsi="Tahoma" w:cs="Tahoma"/>
          <w:sz w:val="20"/>
          <w:szCs w:val="20"/>
        </w:rPr>
        <w:t xml:space="preserve">w Wiacie składowania osadu/produktu (ob. </w:t>
      </w:r>
      <w:r w:rsidR="007B348E">
        <w:rPr>
          <w:rFonts w:ascii="Tahoma" w:eastAsia="Calibri" w:hAnsi="Tahoma" w:cs="Tahoma"/>
          <w:sz w:val="20"/>
          <w:szCs w:val="20"/>
        </w:rPr>
        <w:t>n</w:t>
      </w:r>
      <w:r w:rsidR="0013257D">
        <w:rPr>
          <w:rFonts w:ascii="Tahoma" w:eastAsia="Calibri" w:hAnsi="Tahoma" w:cs="Tahoma"/>
          <w:sz w:val="20"/>
          <w:szCs w:val="20"/>
        </w:rPr>
        <w:t>r 25)</w:t>
      </w:r>
      <w:r w:rsidRPr="00863EF6">
        <w:rPr>
          <w:rFonts w:ascii="Tahoma" w:eastAsia="Calibri" w:hAnsi="Tahoma" w:cs="Tahoma"/>
          <w:sz w:val="20"/>
          <w:szCs w:val="20"/>
        </w:rPr>
        <w:t xml:space="preserve">. Wywóz osadu okresowy do rolniczego zagospodarowania, do rekultywacji nieużytków. Decyzja o wykorzystaniu osadu do celów rolniczych może zostać podjęta po wykonaniu badań bakteriologiczno-chemicznych osadu. </w:t>
      </w:r>
    </w:p>
    <w:p w14:paraId="12C5F7EE" w14:textId="77777777" w:rsidR="00863EF6" w:rsidRPr="00863EF6" w:rsidRDefault="00863EF6" w:rsidP="0013257D">
      <w:pPr>
        <w:spacing w:before="0" w:after="40" w:line="360" w:lineRule="auto"/>
        <w:ind w:left="-5"/>
        <w:rPr>
          <w:rFonts w:ascii="Tahoma" w:eastAsia="Calibri" w:hAnsi="Tahoma" w:cs="Tahoma"/>
          <w:sz w:val="20"/>
          <w:szCs w:val="20"/>
        </w:rPr>
      </w:pPr>
      <w:r w:rsidRPr="00863EF6">
        <w:rPr>
          <w:rFonts w:ascii="Tahoma" w:eastAsia="Calibri" w:hAnsi="Tahoma" w:cs="Tahoma"/>
          <w:sz w:val="20"/>
          <w:szCs w:val="20"/>
          <w:u w:val="single" w:color="000000"/>
        </w:rPr>
        <w:t>Ilości osadu nadmiernego (w kolejnych fazach przeróbki):</w:t>
      </w:r>
      <w:r w:rsidRPr="00863EF6">
        <w:rPr>
          <w:rFonts w:ascii="Tahoma" w:eastAsia="Calibri" w:hAnsi="Tahoma" w:cs="Tahoma"/>
          <w:sz w:val="20"/>
          <w:szCs w:val="20"/>
        </w:rPr>
        <w:t xml:space="preserve"> </w:t>
      </w:r>
    </w:p>
    <w:p w14:paraId="62482E5C" w14:textId="77777777" w:rsidR="00122A4E" w:rsidRDefault="00863EF6" w:rsidP="00FB21EB">
      <w:pPr>
        <w:numPr>
          <w:ilvl w:val="0"/>
          <w:numId w:val="30"/>
        </w:numPr>
        <w:spacing w:before="0" w:after="45" w:line="360" w:lineRule="auto"/>
        <w:contextualSpacing/>
        <w:rPr>
          <w:rFonts w:ascii="Tahoma" w:eastAsia="Calibri" w:hAnsi="Tahoma" w:cs="Tahoma"/>
          <w:sz w:val="20"/>
          <w:szCs w:val="20"/>
        </w:rPr>
      </w:pPr>
      <w:r w:rsidRPr="00A932A5">
        <w:rPr>
          <w:rFonts w:ascii="Tahoma" w:eastAsia="Calibri" w:hAnsi="Tahoma" w:cs="Tahoma"/>
          <w:sz w:val="20"/>
          <w:szCs w:val="20"/>
        </w:rPr>
        <w:t>po stabilizacji</w:t>
      </w:r>
      <w:r w:rsidR="00122A4E">
        <w:rPr>
          <w:rFonts w:ascii="Tahoma" w:eastAsia="Calibri" w:hAnsi="Tahoma" w:cs="Tahoma"/>
          <w:sz w:val="20"/>
          <w:szCs w:val="20"/>
        </w:rPr>
        <w:t xml:space="preserve"> </w:t>
      </w:r>
      <w:r w:rsidRPr="00A932A5">
        <w:rPr>
          <w:rFonts w:ascii="Tahoma" w:eastAsia="Calibri" w:hAnsi="Tahoma" w:cs="Tahoma"/>
          <w:sz w:val="20"/>
          <w:szCs w:val="20"/>
        </w:rPr>
        <w:t xml:space="preserve"> 9</w:t>
      </w:r>
      <w:r w:rsidR="00122A4E">
        <w:rPr>
          <w:rFonts w:ascii="Tahoma" w:eastAsia="Calibri" w:hAnsi="Tahoma" w:cs="Tahoma"/>
          <w:sz w:val="20"/>
          <w:szCs w:val="20"/>
        </w:rPr>
        <w:t>8</w:t>
      </w:r>
      <w:r w:rsidRPr="00A932A5">
        <w:rPr>
          <w:rFonts w:ascii="Tahoma" w:eastAsia="Calibri" w:hAnsi="Tahoma" w:cs="Tahoma"/>
          <w:sz w:val="20"/>
          <w:szCs w:val="20"/>
        </w:rPr>
        <w:t>,</w:t>
      </w:r>
      <w:r w:rsidR="00122A4E">
        <w:rPr>
          <w:rFonts w:ascii="Tahoma" w:eastAsia="Calibri" w:hAnsi="Tahoma" w:cs="Tahoma"/>
          <w:sz w:val="20"/>
          <w:szCs w:val="20"/>
        </w:rPr>
        <w:t>0</w:t>
      </w:r>
      <w:r w:rsidRPr="00A932A5">
        <w:rPr>
          <w:rFonts w:ascii="Tahoma" w:eastAsia="Calibri" w:hAnsi="Tahoma" w:cs="Tahoma"/>
          <w:sz w:val="20"/>
          <w:szCs w:val="20"/>
        </w:rPr>
        <w:t>% uwodnienia</w:t>
      </w:r>
      <w:r w:rsidR="00122A4E">
        <w:rPr>
          <w:rFonts w:ascii="Tahoma" w:eastAsia="Calibri" w:hAnsi="Tahoma" w:cs="Tahoma"/>
          <w:sz w:val="20"/>
          <w:szCs w:val="20"/>
        </w:rPr>
        <w:t xml:space="preserve">:  I-etap 5,1 </w:t>
      </w:r>
      <w:r w:rsidRPr="00A932A5">
        <w:rPr>
          <w:rFonts w:ascii="Tahoma" w:eastAsia="Calibri" w:hAnsi="Tahoma" w:cs="Tahoma"/>
          <w:sz w:val="20"/>
          <w:szCs w:val="20"/>
        </w:rPr>
        <w:t xml:space="preserve"> m</w:t>
      </w:r>
      <w:r w:rsidRPr="00A932A5">
        <w:rPr>
          <w:rFonts w:ascii="Tahoma" w:eastAsia="Calibri" w:hAnsi="Tahoma" w:cs="Tahoma"/>
          <w:sz w:val="20"/>
          <w:szCs w:val="20"/>
          <w:vertAlign w:val="superscript"/>
        </w:rPr>
        <w:t>3</w:t>
      </w:r>
      <w:r w:rsidRPr="00A932A5">
        <w:rPr>
          <w:rFonts w:ascii="Tahoma" w:eastAsia="Calibri" w:hAnsi="Tahoma" w:cs="Tahoma"/>
          <w:sz w:val="20"/>
          <w:szCs w:val="20"/>
        </w:rPr>
        <w:t>/d.</w:t>
      </w:r>
    </w:p>
    <w:p w14:paraId="4FC52706" w14:textId="41DDA5D0" w:rsidR="00863EF6" w:rsidRPr="00A932A5" w:rsidRDefault="00122A4E" w:rsidP="00122A4E">
      <w:pPr>
        <w:spacing w:before="0" w:after="45" w:line="360" w:lineRule="auto"/>
        <w:ind w:left="720"/>
        <w:contextualSpacing/>
        <w:rPr>
          <w:rFonts w:ascii="Tahoma" w:eastAsia="Calibri" w:hAnsi="Tahoma" w:cs="Tahoma"/>
          <w:sz w:val="20"/>
          <w:szCs w:val="20"/>
        </w:rPr>
      </w:pPr>
      <w:r>
        <w:rPr>
          <w:rFonts w:ascii="Tahoma" w:eastAsia="Calibri" w:hAnsi="Tahoma" w:cs="Tahoma"/>
          <w:sz w:val="20"/>
          <w:szCs w:val="20"/>
        </w:rPr>
        <w:t xml:space="preserve">                                                  II-etap 12,3 m</w:t>
      </w:r>
      <w:r>
        <w:rPr>
          <w:rFonts w:ascii="Tahoma" w:eastAsia="Calibri" w:hAnsi="Tahoma" w:cs="Tahoma"/>
          <w:sz w:val="20"/>
          <w:szCs w:val="20"/>
          <w:vertAlign w:val="superscript"/>
        </w:rPr>
        <w:t>3</w:t>
      </w:r>
      <w:r>
        <w:rPr>
          <w:rFonts w:ascii="Tahoma" w:eastAsia="Calibri" w:hAnsi="Tahoma" w:cs="Tahoma"/>
          <w:sz w:val="20"/>
          <w:szCs w:val="20"/>
        </w:rPr>
        <w:t>/d;</w:t>
      </w:r>
      <w:r w:rsidR="00863EF6" w:rsidRPr="00A932A5">
        <w:rPr>
          <w:rFonts w:ascii="Tahoma" w:eastAsia="Calibri" w:hAnsi="Tahoma" w:cs="Tahoma"/>
          <w:sz w:val="20"/>
          <w:szCs w:val="20"/>
        </w:rPr>
        <w:t xml:space="preserve">  </w:t>
      </w:r>
    </w:p>
    <w:p w14:paraId="5976E88B" w14:textId="4EC57A2C" w:rsidR="00863EF6" w:rsidRDefault="00863EF6" w:rsidP="00FB21EB">
      <w:pPr>
        <w:numPr>
          <w:ilvl w:val="0"/>
          <w:numId w:val="30"/>
        </w:numPr>
        <w:spacing w:before="0" w:after="45" w:line="360" w:lineRule="auto"/>
        <w:contextualSpacing/>
        <w:rPr>
          <w:rFonts w:ascii="Tahoma" w:eastAsia="Calibri" w:hAnsi="Tahoma" w:cs="Tahoma"/>
          <w:sz w:val="20"/>
          <w:szCs w:val="20"/>
        </w:rPr>
      </w:pPr>
      <w:r w:rsidRPr="00A932A5">
        <w:rPr>
          <w:rFonts w:ascii="Tahoma" w:eastAsia="Calibri" w:hAnsi="Tahoma" w:cs="Tahoma"/>
          <w:sz w:val="20"/>
          <w:szCs w:val="20"/>
        </w:rPr>
        <w:t>odwodniony: 85% uwodnienia</w:t>
      </w:r>
      <w:r w:rsidR="00122A4E">
        <w:rPr>
          <w:rFonts w:ascii="Tahoma" w:eastAsia="Calibri" w:hAnsi="Tahoma" w:cs="Tahoma"/>
          <w:sz w:val="20"/>
          <w:szCs w:val="20"/>
        </w:rPr>
        <w:t>: I-etap 0,8</w:t>
      </w:r>
      <w:r w:rsidRPr="00A932A5">
        <w:rPr>
          <w:rFonts w:ascii="Tahoma" w:eastAsia="Calibri" w:hAnsi="Tahoma" w:cs="Tahoma"/>
          <w:sz w:val="20"/>
          <w:szCs w:val="20"/>
        </w:rPr>
        <w:t xml:space="preserve"> m</w:t>
      </w:r>
      <w:r w:rsidRPr="00A932A5">
        <w:rPr>
          <w:rFonts w:ascii="Tahoma" w:eastAsia="Calibri" w:hAnsi="Tahoma" w:cs="Tahoma"/>
          <w:sz w:val="20"/>
          <w:szCs w:val="20"/>
          <w:vertAlign w:val="superscript"/>
        </w:rPr>
        <w:t>3</w:t>
      </w:r>
      <w:r w:rsidRPr="00A932A5">
        <w:rPr>
          <w:rFonts w:ascii="Tahoma" w:eastAsia="Calibri" w:hAnsi="Tahoma" w:cs="Tahoma"/>
          <w:sz w:val="20"/>
          <w:szCs w:val="20"/>
        </w:rPr>
        <w:t>/d</w:t>
      </w:r>
      <w:r w:rsidR="00122A4E">
        <w:rPr>
          <w:rFonts w:ascii="Tahoma" w:eastAsia="Calibri" w:hAnsi="Tahoma" w:cs="Tahoma"/>
          <w:sz w:val="20"/>
          <w:szCs w:val="20"/>
        </w:rPr>
        <w:t>;</w:t>
      </w:r>
    </w:p>
    <w:p w14:paraId="08ECD7C2" w14:textId="448615F6" w:rsidR="00122A4E" w:rsidRPr="00122A4E" w:rsidRDefault="00122A4E" w:rsidP="00122A4E">
      <w:pPr>
        <w:spacing w:before="0" w:after="45" w:line="360" w:lineRule="auto"/>
        <w:ind w:left="720"/>
        <w:contextualSpacing/>
        <w:rPr>
          <w:rFonts w:ascii="Tahoma" w:eastAsia="Calibri" w:hAnsi="Tahoma" w:cs="Tahoma"/>
          <w:sz w:val="20"/>
          <w:szCs w:val="20"/>
        </w:rPr>
      </w:pPr>
      <w:r>
        <w:rPr>
          <w:rFonts w:ascii="Tahoma" w:eastAsia="Calibri" w:hAnsi="Tahoma" w:cs="Tahoma"/>
          <w:sz w:val="20"/>
          <w:szCs w:val="20"/>
        </w:rPr>
        <w:t xml:space="preserve">                                             II- etap 1,6 m</w:t>
      </w:r>
      <w:r>
        <w:rPr>
          <w:rFonts w:ascii="Tahoma" w:eastAsia="Calibri" w:hAnsi="Tahoma" w:cs="Tahoma"/>
          <w:sz w:val="20"/>
          <w:szCs w:val="20"/>
          <w:vertAlign w:val="superscript"/>
        </w:rPr>
        <w:t>3</w:t>
      </w:r>
      <w:r>
        <w:rPr>
          <w:rFonts w:ascii="Tahoma" w:eastAsia="Calibri" w:hAnsi="Tahoma" w:cs="Tahoma"/>
          <w:sz w:val="20"/>
          <w:szCs w:val="20"/>
        </w:rPr>
        <w:t>/d.</w:t>
      </w:r>
    </w:p>
    <w:p w14:paraId="41C414C2" w14:textId="5DABD8EF" w:rsidR="00863EF6" w:rsidRPr="00863EF6" w:rsidRDefault="00863EF6" w:rsidP="00A932A5">
      <w:pPr>
        <w:spacing w:before="0" w:after="160" w:line="360" w:lineRule="auto"/>
        <w:ind w:firstLine="426"/>
        <w:rPr>
          <w:rFonts w:ascii="Tahoma" w:eastAsia="Calibri" w:hAnsi="Tahoma" w:cs="Tahoma"/>
          <w:iCs/>
          <w:sz w:val="16"/>
          <w:szCs w:val="18"/>
        </w:rPr>
      </w:pPr>
      <w:r w:rsidRPr="00863EF6">
        <w:rPr>
          <w:rFonts w:ascii="Tahoma" w:eastAsia="Calibri" w:hAnsi="Tahoma" w:cs="Tahoma"/>
          <w:sz w:val="20"/>
          <w:szCs w:val="20"/>
        </w:rPr>
        <w:t xml:space="preserve">Końcowym etapem przetwarzania osadów ściekowych będzie higienizacja i granulacja osadów z dodatkiem wapna palonego. Reaktor do higienizacji i granulacji osadów ściekowych służy do wytwarzania pełnowartościowego nawozu granulowanego z mieszaniny osadu ściekowego pochodzącego z węzła odwadniania osadów oraz wapna palonego. W wyniku termicznej przemiany fizykochemicznej z osadu ściekowego powstaje produkt, który nie jest odpadem w sensie ustawy z 14 grudnia 2012r. o odpadach (Dz.U. 2013, poz. 21) i który może być poddany wymaganej prawem procedurze </w:t>
      </w:r>
      <w:proofErr w:type="spellStart"/>
      <w:r w:rsidRPr="00863EF6">
        <w:rPr>
          <w:rFonts w:ascii="Tahoma" w:eastAsia="Calibri" w:hAnsi="Tahoma" w:cs="Tahoma"/>
          <w:sz w:val="20"/>
          <w:szCs w:val="20"/>
        </w:rPr>
        <w:t>dopuszczeniowej</w:t>
      </w:r>
      <w:proofErr w:type="spellEnd"/>
      <w:r w:rsidRPr="00863EF6">
        <w:rPr>
          <w:rFonts w:ascii="Tahoma" w:eastAsia="Calibri" w:hAnsi="Tahoma" w:cs="Tahoma"/>
          <w:sz w:val="20"/>
          <w:szCs w:val="20"/>
        </w:rPr>
        <w:t xml:space="preserve"> dla nawozów organiczno-mineralnych i uzyskać dopuszczenie Ministerstwa Rolnictwa i Rozwoju Wsi do wytwarzania i obrotu rynkowego. Po procesie powstawać będzie suchy, hydrofobowy granulat. Otrzymany granulat można bezpiecznie magazynować i transportować bez wpływu na środowisko i bez wpływu na właściwości produktu. Produkt po uzyskaniu odpowiedniego certyfikatu będzie sprzedawany lokalnym producentom roślin przemysłowych i energetycznych pod unikatową nazwą handlową. Produkt będzie cechować się typowymi właściwościami nawozowymi, tj. zawartość związków chemicznych w przybliżeniu N 3,3%, P</w:t>
      </w:r>
      <w:r w:rsidRPr="00863EF6">
        <w:rPr>
          <w:rFonts w:ascii="Tahoma" w:eastAsia="Calibri" w:hAnsi="Tahoma" w:cs="Tahoma"/>
          <w:sz w:val="20"/>
          <w:szCs w:val="20"/>
          <w:vertAlign w:val="subscript"/>
        </w:rPr>
        <w:t>2</w:t>
      </w:r>
      <w:r w:rsidRPr="00863EF6">
        <w:rPr>
          <w:rFonts w:ascii="Tahoma" w:eastAsia="Calibri" w:hAnsi="Tahoma" w:cs="Tahoma"/>
          <w:sz w:val="20"/>
          <w:szCs w:val="20"/>
        </w:rPr>
        <w:t>O</w:t>
      </w:r>
      <w:r w:rsidRPr="00863EF6">
        <w:rPr>
          <w:rFonts w:ascii="Tahoma" w:eastAsia="Calibri" w:hAnsi="Tahoma" w:cs="Tahoma"/>
          <w:sz w:val="20"/>
          <w:szCs w:val="20"/>
          <w:vertAlign w:val="subscript"/>
        </w:rPr>
        <w:t>5</w:t>
      </w:r>
      <w:r w:rsidRPr="00863EF6">
        <w:rPr>
          <w:rFonts w:ascii="Tahoma" w:eastAsia="Calibri" w:hAnsi="Tahoma" w:cs="Tahoma"/>
          <w:sz w:val="20"/>
          <w:szCs w:val="20"/>
        </w:rPr>
        <w:t xml:space="preserve"> 3,5%, K</w:t>
      </w:r>
      <w:r w:rsidRPr="00863EF6">
        <w:rPr>
          <w:rFonts w:ascii="Tahoma" w:eastAsia="Calibri" w:hAnsi="Tahoma" w:cs="Tahoma"/>
          <w:sz w:val="20"/>
          <w:szCs w:val="20"/>
          <w:vertAlign w:val="subscript"/>
        </w:rPr>
        <w:t>2</w:t>
      </w:r>
      <w:r w:rsidRPr="00863EF6">
        <w:rPr>
          <w:rFonts w:ascii="Tahoma" w:eastAsia="Calibri" w:hAnsi="Tahoma" w:cs="Tahoma"/>
          <w:sz w:val="20"/>
          <w:szCs w:val="20"/>
        </w:rPr>
        <w:t>O 0,3%, CaO</w:t>
      </w:r>
      <w:r w:rsidRPr="00863EF6">
        <w:rPr>
          <w:rFonts w:ascii="Tahoma" w:eastAsia="Calibri" w:hAnsi="Tahoma" w:cs="Tahoma"/>
          <w:sz w:val="20"/>
          <w:szCs w:val="20"/>
          <w:vertAlign w:val="subscript"/>
        </w:rPr>
        <w:t>2</w:t>
      </w:r>
      <w:r w:rsidRPr="00863EF6">
        <w:rPr>
          <w:rFonts w:ascii="Tahoma" w:eastAsia="Calibri" w:hAnsi="Tahoma" w:cs="Tahoma"/>
          <w:sz w:val="20"/>
          <w:szCs w:val="20"/>
        </w:rPr>
        <w:t xml:space="preserve"> 2,3%, </w:t>
      </w:r>
      <w:proofErr w:type="spellStart"/>
      <w:r w:rsidRPr="00863EF6">
        <w:rPr>
          <w:rFonts w:ascii="Tahoma" w:eastAsia="Calibri" w:hAnsi="Tahoma" w:cs="Tahoma"/>
          <w:sz w:val="20"/>
          <w:szCs w:val="20"/>
        </w:rPr>
        <w:t>MgO</w:t>
      </w:r>
      <w:proofErr w:type="spellEnd"/>
      <w:r w:rsidRPr="00863EF6">
        <w:rPr>
          <w:rFonts w:ascii="Tahoma" w:eastAsia="Calibri" w:hAnsi="Tahoma" w:cs="Tahoma"/>
          <w:sz w:val="20"/>
          <w:szCs w:val="20"/>
        </w:rPr>
        <w:t xml:space="preserve"> 0,6%, Masa Organiczna 46%. Wnioskodawca uzyska decyzję o pozwoleniu na przetwarzanie odpadów. Gospodarka odpadami prowadzona będzie zgodnie z warunkami określonymi w tej decyzji. Do czasowego magazynowania osadu zostanie wykorzystan</w:t>
      </w:r>
      <w:r w:rsidR="00122A4E">
        <w:rPr>
          <w:rFonts w:ascii="Tahoma" w:eastAsia="Calibri" w:hAnsi="Tahoma" w:cs="Tahoma"/>
          <w:sz w:val="20"/>
          <w:szCs w:val="20"/>
        </w:rPr>
        <w:t>y Plac składowania osadu</w:t>
      </w:r>
      <w:r w:rsidR="00824D4D">
        <w:rPr>
          <w:rFonts w:ascii="Tahoma" w:eastAsia="Calibri" w:hAnsi="Tahoma" w:cs="Tahoma"/>
          <w:sz w:val="20"/>
          <w:szCs w:val="20"/>
        </w:rPr>
        <w:t xml:space="preserve"> </w:t>
      </w:r>
      <w:r w:rsidR="007B348E">
        <w:rPr>
          <w:rFonts w:ascii="Tahoma" w:eastAsia="Calibri" w:hAnsi="Tahoma" w:cs="Tahoma"/>
          <w:sz w:val="20"/>
          <w:szCs w:val="20"/>
        </w:rPr>
        <w:t>(</w:t>
      </w:r>
      <w:r w:rsidR="00824D4D">
        <w:rPr>
          <w:rFonts w:ascii="Tahoma" w:eastAsia="Calibri" w:hAnsi="Tahoma" w:cs="Tahoma"/>
          <w:sz w:val="20"/>
          <w:szCs w:val="20"/>
        </w:rPr>
        <w:t xml:space="preserve">ob. </w:t>
      </w:r>
      <w:r w:rsidR="007B348E">
        <w:rPr>
          <w:rFonts w:ascii="Tahoma" w:eastAsia="Calibri" w:hAnsi="Tahoma" w:cs="Tahoma"/>
          <w:sz w:val="20"/>
          <w:szCs w:val="20"/>
        </w:rPr>
        <w:t>n</w:t>
      </w:r>
      <w:r w:rsidR="00824D4D">
        <w:rPr>
          <w:rFonts w:ascii="Tahoma" w:eastAsia="Calibri" w:hAnsi="Tahoma" w:cs="Tahoma"/>
          <w:sz w:val="20"/>
          <w:szCs w:val="20"/>
        </w:rPr>
        <w:t xml:space="preserve">r </w:t>
      </w:r>
      <w:r w:rsidR="00122A4E">
        <w:rPr>
          <w:rFonts w:ascii="Tahoma" w:eastAsia="Calibri" w:hAnsi="Tahoma" w:cs="Tahoma"/>
          <w:sz w:val="20"/>
          <w:szCs w:val="20"/>
        </w:rPr>
        <w:t>18</w:t>
      </w:r>
      <w:r w:rsidR="007B348E">
        <w:rPr>
          <w:rFonts w:ascii="Tahoma" w:eastAsia="Calibri" w:hAnsi="Tahoma" w:cs="Tahoma"/>
          <w:sz w:val="20"/>
          <w:szCs w:val="20"/>
        </w:rPr>
        <w:t>)</w:t>
      </w:r>
      <w:r w:rsidRPr="00863EF6">
        <w:rPr>
          <w:rFonts w:ascii="Tahoma" w:eastAsia="Calibri" w:hAnsi="Tahoma" w:cs="Tahoma"/>
          <w:sz w:val="20"/>
          <w:szCs w:val="20"/>
        </w:rPr>
        <w:t xml:space="preserve">. </w:t>
      </w:r>
      <w:r w:rsidR="00824D4D">
        <w:rPr>
          <w:rFonts w:ascii="Tahoma" w:eastAsia="Calibri" w:hAnsi="Tahoma" w:cs="Tahoma"/>
          <w:sz w:val="20"/>
          <w:szCs w:val="20"/>
        </w:rPr>
        <w:t>Będzie to</w:t>
      </w:r>
      <w:r w:rsidRPr="00863EF6">
        <w:rPr>
          <w:rFonts w:ascii="Tahoma" w:eastAsia="Calibri" w:hAnsi="Tahoma" w:cs="Tahoma"/>
          <w:sz w:val="20"/>
          <w:szCs w:val="20"/>
        </w:rPr>
        <w:t xml:space="preserve"> zadaszony plac (wiata), utwardzony i szczelny, z bocznymi ścianami (z 3 stron) o wys. </w:t>
      </w:r>
      <w:r w:rsidR="00824D4D">
        <w:rPr>
          <w:rFonts w:ascii="Tahoma" w:eastAsia="Calibri" w:hAnsi="Tahoma" w:cs="Tahoma"/>
          <w:sz w:val="20"/>
          <w:szCs w:val="20"/>
        </w:rPr>
        <w:t>2,5</w:t>
      </w:r>
      <w:r w:rsidRPr="00863EF6">
        <w:rPr>
          <w:rFonts w:ascii="Tahoma" w:eastAsia="Calibri" w:hAnsi="Tahoma" w:cs="Tahoma"/>
          <w:sz w:val="20"/>
          <w:szCs w:val="20"/>
        </w:rPr>
        <w:t xml:space="preserve"> m. Składowisko osadu zapewni możliwość czasowego magazynowania osadu ustabilizowanego na okres około 3 miesięcy. Przewidziany sposób magazynowania osadów uniemożliwi powstawanie odcieków mogących stanowić zagrożenie dla środowiska wodno-gruntowego.</w:t>
      </w:r>
      <w:r w:rsidRPr="00863EF6">
        <w:rPr>
          <w:rFonts w:ascii="Tahoma" w:eastAsia="Calibri" w:hAnsi="Tahoma" w:cs="Tahoma"/>
          <w:iCs/>
          <w:sz w:val="16"/>
          <w:szCs w:val="18"/>
        </w:rPr>
        <w:t xml:space="preserve"> </w:t>
      </w:r>
    </w:p>
    <w:p w14:paraId="2F90F7DA" w14:textId="29A0C63A" w:rsidR="00122A4E" w:rsidRDefault="00863EF6" w:rsidP="00122A4E">
      <w:pPr>
        <w:spacing w:before="0" w:after="160" w:line="360" w:lineRule="auto"/>
        <w:ind w:left="-5"/>
        <w:rPr>
          <w:rFonts w:ascii="Tahoma" w:eastAsia="Calibri" w:hAnsi="Tahoma" w:cs="Tahoma"/>
          <w:sz w:val="20"/>
          <w:szCs w:val="20"/>
        </w:rPr>
      </w:pPr>
      <w:r w:rsidRPr="00863EF6">
        <w:rPr>
          <w:rFonts w:ascii="Tahoma" w:eastAsia="Calibri" w:hAnsi="Tahoma" w:cs="Tahoma"/>
          <w:sz w:val="20"/>
          <w:szCs w:val="20"/>
        </w:rPr>
        <w:t xml:space="preserve">Ilość suchej masy osadu: </w:t>
      </w:r>
      <w:r w:rsidR="00122A4E">
        <w:rPr>
          <w:rFonts w:ascii="Tahoma" w:eastAsia="Calibri" w:hAnsi="Tahoma" w:cs="Tahoma"/>
          <w:sz w:val="20"/>
          <w:szCs w:val="20"/>
        </w:rPr>
        <w:t xml:space="preserve"> I -etap 126,4 </w:t>
      </w:r>
      <w:r w:rsidRPr="00863EF6">
        <w:rPr>
          <w:rFonts w:ascii="Tahoma" w:eastAsia="Calibri" w:hAnsi="Tahoma" w:cs="Tahoma"/>
          <w:sz w:val="20"/>
          <w:szCs w:val="20"/>
        </w:rPr>
        <w:t xml:space="preserve"> kg </w:t>
      </w:r>
      <w:proofErr w:type="spellStart"/>
      <w:r w:rsidRPr="00863EF6">
        <w:rPr>
          <w:rFonts w:ascii="Tahoma" w:eastAsia="Calibri" w:hAnsi="Tahoma" w:cs="Tahoma"/>
          <w:sz w:val="20"/>
          <w:szCs w:val="20"/>
        </w:rPr>
        <w:t>s.m</w:t>
      </w:r>
      <w:proofErr w:type="spellEnd"/>
      <w:r w:rsidRPr="00863EF6">
        <w:rPr>
          <w:rFonts w:ascii="Tahoma" w:eastAsia="Calibri" w:hAnsi="Tahoma" w:cs="Tahoma"/>
          <w:sz w:val="20"/>
          <w:szCs w:val="20"/>
        </w:rPr>
        <w:t>./d</w:t>
      </w:r>
    </w:p>
    <w:p w14:paraId="1A5D1E69" w14:textId="3E0B405D" w:rsidR="00863EF6" w:rsidRPr="00863EF6" w:rsidRDefault="00122A4E" w:rsidP="00122A4E">
      <w:pPr>
        <w:spacing w:before="0" w:after="160" w:line="360" w:lineRule="auto"/>
        <w:ind w:left="-5"/>
        <w:rPr>
          <w:rFonts w:ascii="Tahoma" w:eastAsia="Calibri" w:hAnsi="Tahoma" w:cs="Tahoma"/>
          <w:sz w:val="20"/>
          <w:szCs w:val="20"/>
        </w:rPr>
      </w:pPr>
      <w:r>
        <w:rPr>
          <w:rFonts w:ascii="Tahoma" w:eastAsia="Calibri" w:hAnsi="Tahoma" w:cs="Tahoma"/>
          <w:sz w:val="20"/>
          <w:szCs w:val="20"/>
        </w:rPr>
        <w:t xml:space="preserve">                                      II-etap  245,1 kg </w:t>
      </w:r>
      <w:proofErr w:type="spellStart"/>
      <w:r>
        <w:rPr>
          <w:rFonts w:ascii="Tahoma" w:eastAsia="Calibri" w:hAnsi="Tahoma" w:cs="Tahoma"/>
          <w:sz w:val="20"/>
          <w:szCs w:val="20"/>
        </w:rPr>
        <w:t>sm</w:t>
      </w:r>
      <w:proofErr w:type="spellEnd"/>
      <w:r>
        <w:rPr>
          <w:rFonts w:ascii="Tahoma" w:eastAsia="Calibri" w:hAnsi="Tahoma" w:cs="Tahoma"/>
          <w:sz w:val="20"/>
          <w:szCs w:val="20"/>
        </w:rPr>
        <w:t>/d</w:t>
      </w:r>
      <w:r w:rsidR="00863EF6" w:rsidRPr="00863EF6">
        <w:rPr>
          <w:rFonts w:ascii="Tahoma" w:eastAsia="Calibri" w:hAnsi="Tahoma" w:cs="Tahoma"/>
          <w:sz w:val="20"/>
          <w:szCs w:val="20"/>
        </w:rPr>
        <w:t xml:space="preserve"> </w:t>
      </w:r>
    </w:p>
    <w:p w14:paraId="185F68E2" w14:textId="77777777" w:rsidR="008B18C1" w:rsidRDefault="008B18C1" w:rsidP="0013257D">
      <w:pPr>
        <w:spacing w:before="0" w:after="0" w:line="360" w:lineRule="auto"/>
        <w:rPr>
          <w:rFonts w:ascii="Tahoma" w:eastAsia="Calibri" w:hAnsi="Tahoma" w:cs="Tahoma"/>
          <w:b/>
          <w:sz w:val="20"/>
          <w:szCs w:val="20"/>
        </w:rPr>
      </w:pPr>
    </w:p>
    <w:p w14:paraId="01646403" w14:textId="0ABD39CF" w:rsidR="00863EF6" w:rsidRPr="00863EF6" w:rsidRDefault="00863EF6" w:rsidP="0013257D">
      <w:pPr>
        <w:spacing w:before="0" w:after="0" w:line="360" w:lineRule="auto"/>
        <w:rPr>
          <w:rFonts w:ascii="Tahoma" w:eastAsia="Calibri" w:hAnsi="Tahoma" w:cs="Tahoma"/>
          <w:sz w:val="20"/>
          <w:szCs w:val="20"/>
        </w:rPr>
      </w:pPr>
      <w:r w:rsidRPr="00863EF6">
        <w:rPr>
          <w:rFonts w:ascii="Tahoma" w:eastAsia="Calibri" w:hAnsi="Tahoma" w:cs="Tahoma"/>
          <w:b/>
          <w:sz w:val="20"/>
          <w:szCs w:val="20"/>
        </w:rPr>
        <w:t xml:space="preserve">Zagospodarowanie </w:t>
      </w:r>
      <w:proofErr w:type="spellStart"/>
      <w:r w:rsidRPr="00863EF6">
        <w:rPr>
          <w:rFonts w:ascii="Tahoma" w:eastAsia="Calibri" w:hAnsi="Tahoma" w:cs="Tahoma"/>
          <w:b/>
          <w:sz w:val="20"/>
          <w:szCs w:val="20"/>
        </w:rPr>
        <w:t>skratek</w:t>
      </w:r>
      <w:proofErr w:type="spellEnd"/>
      <w:r w:rsidRPr="00863EF6">
        <w:rPr>
          <w:rFonts w:ascii="Tahoma" w:eastAsia="Calibri" w:hAnsi="Tahoma" w:cs="Tahoma"/>
          <w:b/>
          <w:sz w:val="20"/>
          <w:szCs w:val="20"/>
        </w:rPr>
        <w:t xml:space="preserve"> (kod: 19 08 01): </w:t>
      </w:r>
    </w:p>
    <w:p w14:paraId="035D6D9B" w14:textId="77777777" w:rsidR="00863EF6" w:rsidRPr="00863EF6" w:rsidRDefault="00863EF6" w:rsidP="00A932A5">
      <w:pPr>
        <w:spacing w:before="0" w:after="160" w:line="360" w:lineRule="auto"/>
        <w:ind w:left="-5" w:firstLine="431"/>
        <w:rPr>
          <w:rFonts w:ascii="Tahoma" w:eastAsia="Calibri" w:hAnsi="Tahoma" w:cs="Tahoma"/>
          <w:sz w:val="20"/>
          <w:szCs w:val="20"/>
        </w:rPr>
      </w:pPr>
      <w:r w:rsidRPr="00863EF6">
        <w:rPr>
          <w:rFonts w:ascii="Tahoma" w:eastAsia="Calibri" w:hAnsi="Tahoma" w:cs="Tahoma"/>
          <w:sz w:val="20"/>
          <w:szCs w:val="20"/>
        </w:rPr>
        <w:t xml:space="preserve">Wyodrębniane na sicie </w:t>
      </w:r>
      <w:proofErr w:type="spellStart"/>
      <w:r w:rsidRPr="00863EF6">
        <w:rPr>
          <w:rFonts w:ascii="Tahoma" w:eastAsia="Calibri" w:hAnsi="Tahoma" w:cs="Tahoma"/>
          <w:sz w:val="20"/>
          <w:szCs w:val="20"/>
        </w:rPr>
        <w:t>skratki</w:t>
      </w:r>
      <w:proofErr w:type="spellEnd"/>
      <w:r w:rsidRPr="00863EF6">
        <w:rPr>
          <w:rFonts w:ascii="Tahoma" w:eastAsia="Calibri" w:hAnsi="Tahoma" w:cs="Tahoma"/>
          <w:sz w:val="20"/>
          <w:szCs w:val="20"/>
        </w:rPr>
        <w:t xml:space="preserve"> (przepłukane) będą podawane do pojemnika, a po napełnieniu odwożone na składowisko odpadów. W razie potrzeby </w:t>
      </w:r>
      <w:proofErr w:type="spellStart"/>
      <w:r w:rsidRPr="00863EF6">
        <w:rPr>
          <w:rFonts w:ascii="Tahoma" w:eastAsia="Calibri" w:hAnsi="Tahoma" w:cs="Tahoma"/>
          <w:sz w:val="20"/>
          <w:szCs w:val="20"/>
        </w:rPr>
        <w:t>skratki</w:t>
      </w:r>
      <w:proofErr w:type="spellEnd"/>
      <w:r w:rsidRPr="00863EF6">
        <w:rPr>
          <w:rFonts w:ascii="Tahoma" w:eastAsia="Calibri" w:hAnsi="Tahoma" w:cs="Tahoma"/>
          <w:sz w:val="20"/>
          <w:szCs w:val="20"/>
        </w:rPr>
        <w:t xml:space="preserve"> mogą być przesypywane w pojemniku wapnem. </w:t>
      </w:r>
    </w:p>
    <w:p w14:paraId="324294B9" w14:textId="3AB6903E" w:rsidR="00863EF6" w:rsidRPr="00863EF6" w:rsidRDefault="00863EF6" w:rsidP="0013257D">
      <w:pPr>
        <w:tabs>
          <w:tab w:val="center" w:pos="4666"/>
        </w:tabs>
        <w:spacing w:before="0" w:after="70" w:line="360" w:lineRule="auto"/>
        <w:ind w:left="-15"/>
        <w:rPr>
          <w:rFonts w:ascii="Tahoma" w:eastAsia="Calibri" w:hAnsi="Tahoma" w:cs="Tahoma"/>
          <w:sz w:val="20"/>
          <w:szCs w:val="20"/>
        </w:rPr>
      </w:pPr>
      <w:bookmarkStart w:id="243" w:name="_Hlk120108680"/>
      <w:r w:rsidRPr="00863EF6">
        <w:rPr>
          <w:rFonts w:ascii="Tahoma" w:eastAsia="Wingdings" w:hAnsi="Tahoma" w:cs="Tahoma"/>
          <w:sz w:val="20"/>
          <w:szCs w:val="20"/>
        </w:rPr>
        <w:t xml:space="preserve"> </w:t>
      </w:r>
      <w:r w:rsidRPr="00863EF6">
        <w:rPr>
          <w:rFonts w:ascii="Tahoma" w:eastAsia="Calibri" w:hAnsi="Tahoma" w:cs="Tahoma"/>
          <w:sz w:val="20"/>
          <w:szCs w:val="20"/>
        </w:rPr>
        <w:t xml:space="preserve">Ilość </w:t>
      </w:r>
      <w:proofErr w:type="spellStart"/>
      <w:r w:rsidRPr="00863EF6">
        <w:rPr>
          <w:rFonts w:ascii="Tahoma" w:eastAsia="Calibri" w:hAnsi="Tahoma" w:cs="Tahoma"/>
          <w:sz w:val="20"/>
          <w:szCs w:val="20"/>
        </w:rPr>
        <w:t>skratek</w:t>
      </w:r>
      <w:proofErr w:type="spellEnd"/>
      <w:r w:rsidRPr="00863EF6">
        <w:rPr>
          <w:rFonts w:ascii="Tahoma" w:eastAsia="Calibri" w:hAnsi="Tahoma" w:cs="Tahoma"/>
          <w:sz w:val="20"/>
          <w:szCs w:val="20"/>
        </w:rPr>
        <w:t>:</w:t>
      </w:r>
      <w:r w:rsidR="00B409AA">
        <w:rPr>
          <w:rFonts w:ascii="Tahoma" w:eastAsia="Calibri" w:hAnsi="Tahoma" w:cs="Tahoma"/>
          <w:sz w:val="20"/>
          <w:szCs w:val="20"/>
        </w:rPr>
        <w:t xml:space="preserve"> I-etap </w:t>
      </w:r>
      <w:r w:rsidRPr="00863EF6">
        <w:rPr>
          <w:rFonts w:ascii="Tahoma" w:eastAsia="Calibri" w:hAnsi="Tahoma" w:cs="Tahoma"/>
          <w:sz w:val="20"/>
          <w:szCs w:val="20"/>
        </w:rPr>
        <w:t xml:space="preserve"> 15 dm</w:t>
      </w:r>
      <w:r w:rsidRPr="00863EF6">
        <w:rPr>
          <w:rFonts w:ascii="Tahoma" w:eastAsia="Calibri" w:hAnsi="Tahoma" w:cs="Tahoma"/>
          <w:sz w:val="20"/>
          <w:szCs w:val="20"/>
          <w:vertAlign w:val="superscript"/>
        </w:rPr>
        <w:t>3</w:t>
      </w:r>
      <w:r w:rsidRPr="00863EF6">
        <w:rPr>
          <w:rFonts w:ascii="Tahoma" w:eastAsia="Calibri" w:hAnsi="Tahoma" w:cs="Tahoma"/>
          <w:sz w:val="20"/>
          <w:szCs w:val="20"/>
        </w:rPr>
        <w:t xml:space="preserve">/RLM*rok = 15 x </w:t>
      </w:r>
      <w:r w:rsidR="00B409AA">
        <w:rPr>
          <w:rFonts w:ascii="Tahoma" w:eastAsia="Calibri" w:hAnsi="Tahoma" w:cs="Tahoma"/>
          <w:sz w:val="20"/>
          <w:szCs w:val="20"/>
        </w:rPr>
        <w:t>2222</w:t>
      </w:r>
      <w:r w:rsidRPr="00863EF6">
        <w:rPr>
          <w:rFonts w:ascii="Tahoma" w:eastAsia="Calibri" w:hAnsi="Tahoma" w:cs="Tahoma"/>
          <w:sz w:val="20"/>
          <w:szCs w:val="20"/>
        </w:rPr>
        <w:t xml:space="preserve"> =</w:t>
      </w:r>
      <w:r w:rsidR="006950ED">
        <w:rPr>
          <w:rFonts w:ascii="Tahoma" w:eastAsia="Calibri" w:hAnsi="Tahoma" w:cs="Tahoma"/>
          <w:sz w:val="20"/>
          <w:szCs w:val="20"/>
        </w:rPr>
        <w:t xml:space="preserve"> </w:t>
      </w:r>
      <w:r w:rsidR="00B409AA">
        <w:rPr>
          <w:rFonts w:ascii="Tahoma" w:eastAsia="Calibri" w:hAnsi="Tahoma" w:cs="Tahoma"/>
          <w:sz w:val="20"/>
          <w:szCs w:val="20"/>
        </w:rPr>
        <w:t>33 330</w:t>
      </w:r>
      <w:r w:rsidR="006950ED">
        <w:rPr>
          <w:rFonts w:ascii="Tahoma" w:eastAsia="Calibri" w:hAnsi="Tahoma" w:cs="Tahoma"/>
          <w:sz w:val="20"/>
          <w:szCs w:val="20"/>
        </w:rPr>
        <w:t xml:space="preserve"> dm</w:t>
      </w:r>
      <w:r w:rsidR="006950ED">
        <w:rPr>
          <w:rFonts w:ascii="Tahoma" w:eastAsia="Calibri" w:hAnsi="Tahoma" w:cs="Tahoma"/>
          <w:sz w:val="20"/>
          <w:szCs w:val="20"/>
          <w:vertAlign w:val="superscript"/>
        </w:rPr>
        <w:t>3</w:t>
      </w:r>
      <w:r w:rsidR="006950ED">
        <w:rPr>
          <w:rFonts w:ascii="Tahoma" w:eastAsia="Calibri" w:hAnsi="Tahoma" w:cs="Tahoma"/>
          <w:sz w:val="20"/>
          <w:szCs w:val="20"/>
        </w:rPr>
        <w:t xml:space="preserve">/rok ≈ </w:t>
      </w:r>
      <w:r w:rsidR="00B409AA">
        <w:rPr>
          <w:rFonts w:ascii="Tahoma" w:eastAsia="Calibri" w:hAnsi="Tahoma" w:cs="Tahoma"/>
          <w:sz w:val="20"/>
          <w:szCs w:val="20"/>
        </w:rPr>
        <w:t>33</w:t>
      </w:r>
      <w:r w:rsidR="00824D4D">
        <w:rPr>
          <w:rFonts w:ascii="Tahoma" w:eastAsia="Calibri" w:hAnsi="Tahoma" w:cs="Tahoma"/>
          <w:sz w:val="20"/>
          <w:szCs w:val="20"/>
        </w:rPr>
        <w:t>,</w:t>
      </w:r>
      <w:r w:rsidR="00B409AA">
        <w:rPr>
          <w:rFonts w:ascii="Tahoma" w:eastAsia="Calibri" w:hAnsi="Tahoma" w:cs="Tahoma"/>
          <w:sz w:val="20"/>
          <w:szCs w:val="20"/>
        </w:rPr>
        <w:t>3</w:t>
      </w:r>
      <w:r w:rsidRPr="00863EF6">
        <w:rPr>
          <w:rFonts w:ascii="Tahoma" w:eastAsia="Calibri" w:hAnsi="Tahoma" w:cs="Tahoma"/>
          <w:sz w:val="20"/>
          <w:szCs w:val="20"/>
        </w:rPr>
        <w:t xml:space="preserve"> m</w:t>
      </w:r>
      <w:r w:rsidRPr="00863EF6">
        <w:rPr>
          <w:rFonts w:ascii="Tahoma" w:eastAsia="Calibri" w:hAnsi="Tahoma" w:cs="Tahoma"/>
          <w:sz w:val="20"/>
          <w:szCs w:val="20"/>
          <w:vertAlign w:val="superscript"/>
        </w:rPr>
        <w:t>3</w:t>
      </w:r>
      <w:r w:rsidRPr="00863EF6">
        <w:rPr>
          <w:rFonts w:ascii="Tahoma" w:eastAsia="Calibri" w:hAnsi="Tahoma" w:cs="Tahoma"/>
          <w:sz w:val="20"/>
          <w:szCs w:val="20"/>
        </w:rPr>
        <w:t xml:space="preserve">/rok </w:t>
      </w:r>
    </w:p>
    <w:p w14:paraId="3F505222" w14:textId="7BE57FA6" w:rsidR="00863EF6" w:rsidRDefault="00863EF6" w:rsidP="0013257D">
      <w:pPr>
        <w:tabs>
          <w:tab w:val="center" w:pos="4393"/>
        </w:tabs>
        <w:spacing w:before="0" w:after="160" w:line="360" w:lineRule="auto"/>
        <w:ind w:left="-15"/>
        <w:rPr>
          <w:rFonts w:ascii="Tahoma" w:eastAsia="Calibri" w:hAnsi="Tahoma" w:cs="Tahoma"/>
          <w:sz w:val="20"/>
          <w:szCs w:val="20"/>
        </w:rPr>
      </w:pPr>
      <w:r w:rsidRPr="00863EF6">
        <w:rPr>
          <w:rFonts w:ascii="Tahoma" w:eastAsia="Wingdings" w:hAnsi="Tahoma" w:cs="Tahoma"/>
          <w:sz w:val="20"/>
          <w:szCs w:val="20"/>
        </w:rPr>
        <w:t xml:space="preserve"> </w:t>
      </w:r>
      <w:r w:rsidRPr="00863EF6">
        <w:rPr>
          <w:rFonts w:ascii="Tahoma" w:eastAsia="Calibri" w:hAnsi="Tahoma" w:cs="Tahoma"/>
          <w:sz w:val="20"/>
          <w:szCs w:val="20"/>
        </w:rPr>
        <w:t xml:space="preserve">Ciężar </w:t>
      </w:r>
      <w:proofErr w:type="spellStart"/>
      <w:r w:rsidRPr="00863EF6">
        <w:rPr>
          <w:rFonts w:ascii="Tahoma" w:eastAsia="Calibri" w:hAnsi="Tahoma" w:cs="Tahoma"/>
          <w:sz w:val="20"/>
          <w:szCs w:val="20"/>
        </w:rPr>
        <w:t>skratek</w:t>
      </w:r>
      <w:proofErr w:type="spellEnd"/>
      <w:r w:rsidRPr="00863EF6">
        <w:rPr>
          <w:rFonts w:ascii="Tahoma" w:eastAsia="Calibri" w:hAnsi="Tahoma" w:cs="Tahoma"/>
          <w:sz w:val="20"/>
          <w:szCs w:val="20"/>
        </w:rPr>
        <w:t xml:space="preserve">: </w:t>
      </w:r>
      <w:r w:rsidR="00B409AA">
        <w:rPr>
          <w:rFonts w:ascii="Tahoma" w:eastAsia="Calibri" w:hAnsi="Tahoma" w:cs="Tahoma"/>
          <w:sz w:val="20"/>
          <w:szCs w:val="20"/>
        </w:rPr>
        <w:t xml:space="preserve">I- etap </w:t>
      </w:r>
      <w:r w:rsidRPr="00863EF6">
        <w:rPr>
          <w:rFonts w:ascii="Tahoma" w:eastAsia="Calibri" w:hAnsi="Tahoma" w:cs="Tahoma"/>
          <w:sz w:val="20"/>
          <w:szCs w:val="20"/>
        </w:rPr>
        <w:t xml:space="preserve"> 750kg/m</w:t>
      </w:r>
      <w:r w:rsidRPr="00863EF6">
        <w:rPr>
          <w:rFonts w:ascii="Tahoma" w:eastAsia="Calibri" w:hAnsi="Tahoma" w:cs="Tahoma"/>
          <w:sz w:val="20"/>
          <w:szCs w:val="20"/>
          <w:vertAlign w:val="superscript"/>
        </w:rPr>
        <w:t>3</w:t>
      </w:r>
      <w:r w:rsidRPr="00863EF6">
        <w:rPr>
          <w:rFonts w:ascii="Tahoma" w:eastAsia="Calibri" w:hAnsi="Tahoma" w:cs="Tahoma"/>
          <w:sz w:val="20"/>
          <w:szCs w:val="20"/>
        </w:rPr>
        <w:t xml:space="preserve"> x </w:t>
      </w:r>
      <w:r w:rsidR="00B409AA">
        <w:rPr>
          <w:rFonts w:ascii="Tahoma" w:eastAsia="Calibri" w:hAnsi="Tahoma" w:cs="Tahoma"/>
          <w:sz w:val="20"/>
          <w:szCs w:val="20"/>
        </w:rPr>
        <w:t>33,3</w:t>
      </w:r>
      <w:r w:rsidRPr="00863EF6">
        <w:rPr>
          <w:rFonts w:ascii="Tahoma" w:eastAsia="Calibri" w:hAnsi="Tahoma" w:cs="Tahoma"/>
          <w:sz w:val="20"/>
          <w:szCs w:val="20"/>
        </w:rPr>
        <w:t xml:space="preserve"> m</w:t>
      </w:r>
      <w:r w:rsidRPr="00863EF6">
        <w:rPr>
          <w:rFonts w:ascii="Tahoma" w:eastAsia="Calibri" w:hAnsi="Tahoma" w:cs="Tahoma"/>
          <w:sz w:val="20"/>
          <w:szCs w:val="20"/>
          <w:vertAlign w:val="superscript"/>
        </w:rPr>
        <w:t>3</w:t>
      </w:r>
      <w:r w:rsidRPr="00863EF6">
        <w:rPr>
          <w:rFonts w:ascii="Tahoma" w:eastAsia="Calibri" w:hAnsi="Tahoma" w:cs="Tahoma"/>
          <w:sz w:val="20"/>
          <w:szCs w:val="20"/>
        </w:rPr>
        <w:t xml:space="preserve">/rok  = </w:t>
      </w:r>
      <w:r w:rsidR="00B409AA">
        <w:rPr>
          <w:rFonts w:ascii="Tahoma" w:eastAsia="Calibri" w:hAnsi="Tahoma" w:cs="Tahoma"/>
          <w:sz w:val="20"/>
          <w:szCs w:val="20"/>
        </w:rPr>
        <w:t>24,98</w:t>
      </w:r>
      <w:r w:rsidRPr="00863EF6">
        <w:rPr>
          <w:rFonts w:ascii="Tahoma" w:eastAsia="Calibri" w:hAnsi="Tahoma" w:cs="Tahoma"/>
          <w:sz w:val="20"/>
          <w:szCs w:val="20"/>
        </w:rPr>
        <w:t xml:space="preserve"> Mg/rok </w:t>
      </w:r>
      <w:r w:rsidR="006950ED">
        <w:rPr>
          <w:rFonts w:ascii="Tahoma" w:eastAsia="Calibri" w:hAnsi="Tahoma" w:cs="Tahoma"/>
          <w:sz w:val="20"/>
          <w:szCs w:val="20"/>
        </w:rPr>
        <w:t>≈</w:t>
      </w:r>
      <w:r w:rsidRPr="00863EF6">
        <w:rPr>
          <w:rFonts w:ascii="Tahoma" w:eastAsia="Calibri" w:hAnsi="Tahoma" w:cs="Tahoma"/>
          <w:sz w:val="20"/>
          <w:szCs w:val="20"/>
        </w:rPr>
        <w:t xml:space="preserve"> </w:t>
      </w:r>
      <w:r w:rsidR="00B409AA">
        <w:rPr>
          <w:rFonts w:ascii="Tahoma" w:eastAsia="Calibri" w:hAnsi="Tahoma" w:cs="Tahoma"/>
          <w:sz w:val="20"/>
          <w:szCs w:val="20"/>
        </w:rPr>
        <w:t>68,4</w:t>
      </w:r>
      <w:r w:rsidRPr="00863EF6">
        <w:rPr>
          <w:rFonts w:ascii="Tahoma" w:eastAsia="Calibri" w:hAnsi="Tahoma" w:cs="Tahoma"/>
          <w:sz w:val="20"/>
          <w:szCs w:val="20"/>
        </w:rPr>
        <w:t xml:space="preserve"> kg/d </w:t>
      </w:r>
    </w:p>
    <w:bookmarkEnd w:id="243"/>
    <w:p w14:paraId="7F21DB45" w14:textId="6EBC4B7F" w:rsidR="00B409AA" w:rsidRPr="00863EF6" w:rsidRDefault="00B409AA" w:rsidP="00B409AA">
      <w:pPr>
        <w:tabs>
          <w:tab w:val="center" w:pos="4666"/>
        </w:tabs>
        <w:spacing w:before="0" w:after="70" w:line="360" w:lineRule="auto"/>
        <w:ind w:left="-15"/>
        <w:rPr>
          <w:rFonts w:ascii="Tahoma" w:eastAsia="Calibri" w:hAnsi="Tahoma" w:cs="Tahoma"/>
          <w:sz w:val="20"/>
          <w:szCs w:val="20"/>
        </w:rPr>
      </w:pPr>
      <w:r w:rsidRPr="00863EF6">
        <w:rPr>
          <w:rFonts w:ascii="Tahoma" w:eastAsia="Calibri" w:hAnsi="Tahoma" w:cs="Tahoma"/>
          <w:sz w:val="20"/>
          <w:szCs w:val="20"/>
        </w:rPr>
        <w:t xml:space="preserve">Ilość </w:t>
      </w:r>
      <w:proofErr w:type="spellStart"/>
      <w:r w:rsidRPr="00863EF6">
        <w:rPr>
          <w:rFonts w:ascii="Tahoma" w:eastAsia="Calibri" w:hAnsi="Tahoma" w:cs="Tahoma"/>
          <w:sz w:val="20"/>
          <w:szCs w:val="20"/>
        </w:rPr>
        <w:t>skratek</w:t>
      </w:r>
      <w:proofErr w:type="spellEnd"/>
      <w:r w:rsidRPr="00863EF6">
        <w:rPr>
          <w:rFonts w:ascii="Tahoma" w:eastAsia="Calibri" w:hAnsi="Tahoma" w:cs="Tahoma"/>
          <w:sz w:val="20"/>
          <w:szCs w:val="20"/>
        </w:rPr>
        <w:t>:</w:t>
      </w:r>
      <w:r>
        <w:rPr>
          <w:rFonts w:ascii="Tahoma" w:eastAsia="Calibri" w:hAnsi="Tahoma" w:cs="Tahoma"/>
          <w:sz w:val="20"/>
          <w:szCs w:val="20"/>
        </w:rPr>
        <w:t xml:space="preserve"> II-etap </w:t>
      </w:r>
      <w:r w:rsidRPr="00863EF6">
        <w:rPr>
          <w:rFonts w:ascii="Tahoma" w:eastAsia="Calibri" w:hAnsi="Tahoma" w:cs="Tahoma"/>
          <w:sz w:val="20"/>
          <w:szCs w:val="20"/>
        </w:rPr>
        <w:t xml:space="preserve"> 15 dm</w:t>
      </w:r>
      <w:r w:rsidRPr="00863EF6">
        <w:rPr>
          <w:rFonts w:ascii="Tahoma" w:eastAsia="Calibri" w:hAnsi="Tahoma" w:cs="Tahoma"/>
          <w:sz w:val="20"/>
          <w:szCs w:val="20"/>
          <w:vertAlign w:val="superscript"/>
        </w:rPr>
        <w:t>3</w:t>
      </w:r>
      <w:r w:rsidRPr="00863EF6">
        <w:rPr>
          <w:rFonts w:ascii="Tahoma" w:eastAsia="Calibri" w:hAnsi="Tahoma" w:cs="Tahoma"/>
          <w:sz w:val="20"/>
          <w:szCs w:val="20"/>
        </w:rPr>
        <w:t xml:space="preserve">/RLM*rok = 15 x </w:t>
      </w:r>
      <w:r>
        <w:rPr>
          <w:rFonts w:ascii="Tahoma" w:eastAsia="Calibri" w:hAnsi="Tahoma" w:cs="Tahoma"/>
          <w:sz w:val="20"/>
          <w:szCs w:val="20"/>
        </w:rPr>
        <w:t>4332</w:t>
      </w:r>
      <w:r w:rsidRPr="00863EF6">
        <w:rPr>
          <w:rFonts w:ascii="Tahoma" w:eastAsia="Calibri" w:hAnsi="Tahoma" w:cs="Tahoma"/>
          <w:sz w:val="20"/>
          <w:szCs w:val="20"/>
        </w:rPr>
        <w:t xml:space="preserve"> =</w:t>
      </w:r>
      <w:r>
        <w:rPr>
          <w:rFonts w:ascii="Tahoma" w:eastAsia="Calibri" w:hAnsi="Tahoma" w:cs="Tahoma"/>
          <w:sz w:val="20"/>
          <w:szCs w:val="20"/>
        </w:rPr>
        <w:t xml:space="preserve"> 64 980 dm</w:t>
      </w:r>
      <w:r>
        <w:rPr>
          <w:rFonts w:ascii="Tahoma" w:eastAsia="Calibri" w:hAnsi="Tahoma" w:cs="Tahoma"/>
          <w:sz w:val="20"/>
          <w:szCs w:val="20"/>
          <w:vertAlign w:val="superscript"/>
        </w:rPr>
        <w:t>3</w:t>
      </w:r>
      <w:r>
        <w:rPr>
          <w:rFonts w:ascii="Tahoma" w:eastAsia="Calibri" w:hAnsi="Tahoma" w:cs="Tahoma"/>
          <w:sz w:val="20"/>
          <w:szCs w:val="20"/>
        </w:rPr>
        <w:t>/rok ≈ 65</w:t>
      </w:r>
      <w:r w:rsidRPr="00863EF6">
        <w:rPr>
          <w:rFonts w:ascii="Tahoma" w:eastAsia="Calibri" w:hAnsi="Tahoma" w:cs="Tahoma"/>
          <w:sz w:val="20"/>
          <w:szCs w:val="20"/>
        </w:rPr>
        <w:t xml:space="preserve"> m</w:t>
      </w:r>
      <w:r w:rsidRPr="00863EF6">
        <w:rPr>
          <w:rFonts w:ascii="Tahoma" w:eastAsia="Calibri" w:hAnsi="Tahoma" w:cs="Tahoma"/>
          <w:sz w:val="20"/>
          <w:szCs w:val="20"/>
          <w:vertAlign w:val="superscript"/>
        </w:rPr>
        <w:t>3</w:t>
      </w:r>
      <w:r w:rsidRPr="00863EF6">
        <w:rPr>
          <w:rFonts w:ascii="Tahoma" w:eastAsia="Calibri" w:hAnsi="Tahoma" w:cs="Tahoma"/>
          <w:sz w:val="20"/>
          <w:szCs w:val="20"/>
        </w:rPr>
        <w:t xml:space="preserve">/rok </w:t>
      </w:r>
    </w:p>
    <w:p w14:paraId="50E5EDC3" w14:textId="68ABDEA2" w:rsidR="00B409AA" w:rsidRDefault="00B409AA" w:rsidP="00B409AA">
      <w:pPr>
        <w:tabs>
          <w:tab w:val="center" w:pos="4393"/>
        </w:tabs>
        <w:spacing w:before="0" w:after="160" w:line="360" w:lineRule="auto"/>
        <w:ind w:left="-15"/>
        <w:rPr>
          <w:rFonts w:ascii="Tahoma" w:eastAsia="Calibri" w:hAnsi="Tahoma" w:cs="Tahoma"/>
          <w:sz w:val="20"/>
          <w:szCs w:val="20"/>
        </w:rPr>
      </w:pPr>
      <w:r w:rsidRPr="00863EF6">
        <w:rPr>
          <w:rFonts w:ascii="Tahoma" w:eastAsia="Wingdings" w:hAnsi="Tahoma" w:cs="Tahoma"/>
          <w:sz w:val="20"/>
          <w:szCs w:val="20"/>
        </w:rPr>
        <w:t xml:space="preserve"> </w:t>
      </w:r>
      <w:r w:rsidRPr="00863EF6">
        <w:rPr>
          <w:rFonts w:ascii="Tahoma" w:eastAsia="Calibri" w:hAnsi="Tahoma" w:cs="Tahoma"/>
          <w:sz w:val="20"/>
          <w:szCs w:val="20"/>
        </w:rPr>
        <w:t xml:space="preserve">Ciężar </w:t>
      </w:r>
      <w:proofErr w:type="spellStart"/>
      <w:r w:rsidRPr="00863EF6">
        <w:rPr>
          <w:rFonts w:ascii="Tahoma" w:eastAsia="Calibri" w:hAnsi="Tahoma" w:cs="Tahoma"/>
          <w:sz w:val="20"/>
          <w:szCs w:val="20"/>
        </w:rPr>
        <w:t>skratek</w:t>
      </w:r>
      <w:proofErr w:type="spellEnd"/>
      <w:r w:rsidRPr="00863EF6">
        <w:rPr>
          <w:rFonts w:ascii="Tahoma" w:eastAsia="Calibri" w:hAnsi="Tahoma" w:cs="Tahoma"/>
          <w:sz w:val="20"/>
          <w:szCs w:val="20"/>
        </w:rPr>
        <w:t xml:space="preserve">: </w:t>
      </w:r>
      <w:r>
        <w:rPr>
          <w:rFonts w:ascii="Tahoma" w:eastAsia="Calibri" w:hAnsi="Tahoma" w:cs="Tahoma"/>
          <w:sz w:val="20"/>
          <w:szCs w:val="20"/>
        </w:rPr>
        <w:t xml:space="preserve">II- etap </w:t>
      </w:r>
      <w:r w:rsidRPr="00863EF6">
        <w:rPr>
          <w:rFonts w:ascii="Tahoma" w:eastAsia="Calibri" w:hAnsi="Tahoma" w:cs="Tahoma"/>
          <w:sz w:val="20"/>
          <w:szCs w:val="20"/>
        </w:rPr>
        <w:t xml:space="preserve"> 750kg/m</w:t>
      </w:r>
      <w:r w:rsidRPr="00863EF6">
        <w:rPr>
          <w:rFonts w:ascii="Tahoma" w:eastAsia="Calibri" w:hAnsi="Tahoma" w:cs="Tahoma"/>
          <w:sz w:val="20"/>
          <w:szCs w:val="20"/>
          <w:vertAlign w:val="superscript"/>
        </w:rPr>
        <w:t>3</w:t>
      </w:r>
      <w:r w:rsidRPr="00863EF6">
        <w:rPr>
          <w:rFonts w:ascii="Tahoma" w:eastAsia="Calibri" w:hAnsi="Tahoma" w:cs="Tahoma"/>
          <w:sz w:val="20"/>
          <w:szCs w:val="20"/>
        </w:rPr>
        <w:t xml:space="preserve"> x </w:t>
      </w:r>
      <w:r>
        <w:rPr>
          <w:rFonts w:ascii="Tahoma" w:eastAsia="Calibri" w:hAnsi="Tahoma" w:cs="Tahoma"/>
          <w:sz w:val="20"/>
          <w:szCs w:val="20"/>
        </w:rPr>
        <w:t>65</w:t>
      </w:r>
      <w:r w:rsidRPr="00863EF6">
        <w:rPr>
          <w:rFonts w:ascii="Tahoma" w:eastAsia="Calibri" w:hAnsi="Tahoma" w:cs="Tahoma"/>
          <w:sz w:val="20"/>
          <w:szCs w:val="20"/>
        </w:rPr>
        <w:t xml:space="preserve"> m</w:t>
      </w:r>
      <w:r w:rsidRPr="00863EF6">
        <w:rPr>
          <w:rFonts w:ascii="Tahoma" w:eastAsia="Calibri" w:hAnsi="Tahoma" w:cs="Tahoma"/>
          <w:sz w:val="20"/>
          <w:szCs w:val="20"/>
          <w:vertAlign w:val="superscript"/>
        </w:rPr>
        <w:t>3</w:t>
      </w:r>
      <w:r w:rsidRPr="00863EF6">
        <w:rPr>
          <w:rFonts w:ascii="Tahoma" w:eastAsia="Calibri" w:hAnsi="Tahoma" w:cs="Tahoma"/>
          <w:sz w:val="20"/>
          <w:szCs w:val="20"/>
        </w:rPr>
        <w:t xml:space="preserve">/rok  = </w:t>
      </w:r>
      <w:r>
        <w:rPr>
          <w:rFonts w:ascii="Tahoma" w:eastAsia="Calibri" w:hAnsi="Tahoma" w:cs="Tahoma"/>
          <w:sz w:val="20"/>
          <w:szCs w:val="20"/>
        </w:rPr>
        <w:t>48,73</w:t>
      </w:r>
      <w:r w:rsidRPr="00863EF6">
        <w:rPr>
          <w:rFonts w:ascii="Tahoma" w:eastAsia="Calibri" w:hAnsi="Tahoma" w:cs="Tahoma"/>
          <w:sz w:val="20"/>
          <w:szCs w:val="20"/>
        </w:rPr>
        <w:t xml:space="preserve"> Mg/rok </w:t>
      </w:r>
      <w:r>
        <w:rPr>
          <w:rFonts w:ascii="Tahoma" w:eastAsia="Calibri" w:hAnsi="Tahoma" w:cs="Tahoma"/>
          <w:sz w:val="20"/>
          <w:szCs w:val="20"/>
        </w:rPr>
        <w:t>≈</w:t>
      </w:r>
      <w:r w:rsidRPr="00863EF6">
        <w:rPr>
          <w:rFonts w:ascii="Tahoma" w:eastAsia="Calibri" w:hAnsi="Tahoma" w:cs="Tahoma"/>
          <w:sz w:val="20"/>
          <w:szCs w:val="20"/>
        </w:rPr>
        <w:t xml:space="preserve"> </w:t>
      </w:r>
      <w:r>
        <w:rPr>
          <w:rFonts w:ascii="Tahoma" w:eastAsia="Calibri" w:hAnsi="Tahoma" w:cs="Tahoma"/>
          <w:sz w:val="20"/>
          <w:szCs w:val="20"/>
        </w:rPr>
        <w:t>133,5</w:t>
      </w:r>
      <w:r w:rsidRPr="00863EF6">
        <w:rPr>
          <w:rFonts w:ascii="Tahoma" w:eastAsia="Calibri" w:hAnsi="Tahoma" w:cs="Tahoma"/>
          <w:sz w:val="20"/>
          <w:szCs w:val="20"/>
        </w:rPr>
        <w:t xml:space="preserve"> kg/d </w:t>
      </w:r>
    </w:p>
    <w:p w14:paraId="076BC380" w14:textId="30850C11" w:rsidR="00863EF6" w:rsidRPr="006709B7" w:rsidRDefault="00863EF6" w:rsidP="0013257D">
      <w:pPr>
        <w:spacing w:before="0" w:after="108" w:line="360" w:lineRule="auto"/>
        <w:rPr>
          <w:rFonts w:ascii="Tahoma" w:eastAsia="Calibri" w:hAnsi="Tahoma" w:cs="Tahoma"/>
          <w:sz w:val="20"/>
          <w:szCs w:val="20"/>
        </w:rPr>
      </w:pPr>
      <w:r w:rsidRPr="006709B7">
        <w:rPr>
          <w:rFonts w:ascii="Tahoma" w:eastAsia="Calibri" w:hAnsi="Tahoma" w:cs="Tahoma"/>
          <w:b/>
          <w:sz w:val="20"/>
          <w:szCs w:val="20"/>
        </w:rPr>
        <w:t xml:space="preserve">Zagospodarowanie piasku (kod: 19 08 02): </w:t>
      </w:r>
    </w:p>
    <w:p w14:paraId="4C37B8E7" w14:textId="7F5D9F5C" w:rsidR="00863EF6" w:rsidRPr="00863EF6" w:rsidRDefault="00863EF6" w:rsidP="00A932A5">
      <w:pPr>
        <w:spacing w:before="0" w:after="160" w:line="360" w:lineRule="auto"/>
        <w:ind w:left="-5" w:firstLine="431"/>
        <w:rPr>
          <w:rFonts w:ascii="Tahoma" w:eastAsia="Calibri" w:hAnsi="Tahoma" w:cs="Tahoma"/>
          <w:sz w:val="20"/>
          <w:szCs w:val="20"/>
        </w:rPr>
      </w:pPr>
      <w:r w:rsidRPr="00863EF6">
        <w:rPr>
          <w:rFonts w:ascii="Tahoma" w:eastAsia="Calibri" w:hAnsi="Tahoma" w:cs="Tahoma"/>
          <w:sz w:val="20"/>
          <w:szCs w:val="20"/>
        </w:rPr>
        <w:t xml:space="preserve">Piasek zatrzymany w </w:t>
      </w:r>
      <w:proofErr w:type="spellStart"/>
      <w:r w:rsidR="006709B7">
        <w:rPr>
          <w:rFonts w:ascii="Tahoma" w:eastAsia="Calibri" w:hAnsi="Tahoma" w:cs="Tahoma"/>
          <w:sz w:val="20"/>
          <w:szCs w:val="20"/>
        </w:rPr>
        <w:t>sito</w:t>
      </w:r>
      <w:r w:rsidRPr="00863EF6">
        <w:rPr>
          <w:rFonts w:ascii="Tahoma" w:eastAsia="Calibri" w:hAnsi="Tahoma" w:cs="Tahoma"/>
          <w:sz w:val="20"/>
          <w:szCs w:val="20"/>
        </w:rPr>
        <w:t>piaskowniku</w:t>
      </w:r>
      <w:proofErr w:type="spellEnd"/>
      <w:r w:rsidRPr="00863EF6">
        <w:rPr>
          <w:rFonts w:ascii="Tahoma" w:eastAsia="Calibri" w:hAnsi="Tahoma" w:cs="Tahoma"/>
          <w:sz w:val="20"/>
          <w:szCs w:val="20"/>
        </w:rPr>
        <w:t xml:space="preserve">, a następnie wypłukany w separatorze-płuczce piasku będzie gromadzony w pojemniku. Następnie piasek wywożony będzie na składowisko odpadów lub do wtórnego wykorzystania. </w:t>
      </w:r>
    </w:p>
    <w:p w14:paraId="10BD40A0" w14:textId="3DDD5589" w:rsidR="00863EF6" w:rsidRPr="00863EF6" w:rsidRDefault="00863EF6" w:rsidP="0013257D">
      <w:pPr>
        <w:tabs>
          <w:tab w:val="center" w:pos="4696"/>
        </w:tabs>
        <w:spacing w:before="0" w:after="70" w:line="360" w:lineRule="auto"/>
        <w:ind w:left="-15"/>
        <w:rPr>
          <w:rFonts w:ascii="Tahoma" w:eastAsia="Calibri" w:hAnsi="Tahoma" w:cs="Tahoma"/>
          <w:sz w:val="20"/>
          <w:szCs w:val="20"/>
        </w:rPr>
      </w:pPr>
      <w:bookmarkStart w:id="244" w:name="_Hlk120170514"/>
      <w:r w:rsidRPr="00863EF6">
        <w:rPr>
          <w:rFonts w:ascii="Tahoma" w:eastAsia="Wingdings" w:hAnsi="Tahoma" w:cs="Tahoma"/>
          <w:sz w:val="20"/>
          <w:szCs w:val="20"/>
        </w:rPr>
        <w:t xml:space="preserve"> </w:t>
      </w:r>
      <w:r w:rsidRPr="00863EF6">
        <w:rPr>
          <w:rFonts w:ascii="Tahoma" w:eastAsia="Calibri" w:hAnsi="Tahoma" w:cs="Tahoma"/>
          <w:sz w:val="20"/>
          <w:szCs w:val="20"/>
        </w:rPr>
        <w:t>Ilość piasku</w:t>
      </w:r>
      <w:r w:rsidR="006709B7">
        <w:rPr>
          <w:rFonts w:ascii="Tahoma" w:eastAsia="Calibri" w:hAnsi="Tahoma" w:cs="Tahoma"/>
          <w:sz w:val="20"/>
          <w:szCs w:val="20"/>
        </w:rPr>
        <w:t xml:space="preserve"> I Etap </w:t>
      </w:r>
      <w:r w:rsidRPr="00863EF6">
        <w:rPr>
          <w:rFonts w:ascii="Tahoma" w:eastAsia="Calibri" w:hAnsi="Tahoma" w:cs="Tahoma"/>
          <w:sz w:val="20"/>
          <w:szCs w:val="20"/>
        </w:rPr>
        <w:t>:  0,02 dm</w:t>
      </w:r>
      <w:r w:rsidRPr="00863EF6">
        <w:rPr>
          <w:rFonts w:ascii="Tahoma" w:eastAsia="Calibri" w:hAnsi="Tahoma" w:cs="Tahoma"/>
          <w:sz w:val="20"/>
          <w:szCs w:val="20"/>
          <w:vertAlign w:val="superscript"/>
        </w:rPr>
        <w:t>3</w:t>
      </w:r>
      <w:r w:rsidRPr="00863EF6">
        <w:rPr>
          <w:rFonts w:ascii="Tahoma" w:eastAsia="Calibri" w:hAnsi="Tahoma" w:cs="Tahoma"/>
          <w:sz w:val="20"/>
          <w:szCs w:val="20"/>
        </w:rPr>
        <w:t xml:space="preserve">/RLM x d = 0,02 x </w:t>
      </w:r>
      <w:r w:rsidR="006709B7">
        <w:rPr>
          <w:rFonts w:ascii="Tahoma" w:eastAsia="Calibri" w:hAnsi="Tahoma" w:cs="Tahoma"/>
          <w:sz w:val="20"/>
          <w:szCs w:val="20"/>
        </w:rPr>
        <w:t>2222</w:t>
      </w:r>
      <w:r w:rsidRPr="00863EF6">
        <w:rPr>
          <w:rFonts w:ascii="Tahoma" w:eastAsia="Calibri" w:hAnsi="Tahoma" w:cs="Tahoma"/>
          <w:sz w:val="20"/>
          <w:szCs w:val="20"/>
        </w:rPr>
        <w:t xml:space="preserve"> = </w:t>
      </w:r>
      <w:r w:rsidR="006709B7">
        <w:rPr>
          <w:rFonts w:ascii="Tahoma" w:eastAsia="Calibri" w:hAnsi="Tahoma" w:cs="Tahoma"/>
          <w:sz w:val="20"/>
          <w:szCs w:val="20"/>
        </w:rPr>
        <w:t>44,4</w:t>
      </w:r>
      <w:r w:rsidRPr="00863EF6">
        <w:rPr>
          <w:rFonts w:ascii="Tahoma" w:eastAsia="Calibri" w:hAnsi="Tahoma" w:cs="Tahoma"/>
          <w:sz w:val="20"/>
          <w:szCs w:val="20"/>
        </w:rPr>
        <w:t xml:space="preserve"> dm</w:t>
      </w:r>
      <w:r w:rsidRPr="00863EF6">
        <w:rPr>
          <w:rFonts w:ascii="Tahoma" w:eastAsia="Calibri" w:hAnsi="Tahoma" w:cs="Tahoma"/>
          <w:sz w:val="20"/>
          <w:szCs w:val="20"/>
          <w:vertAlign w:val="superscript"/>
        </w:rPr>
        <w:t>3</w:t>
      </w:r>
      <w:r w:rsidRPr="00863EF6">
        <w:rPr>
          <w:rFonts w:ascii="Tahoma" w:eastAsia="Calibri" w:hAnsi="Tahoma" w:cs="Tahoma"/>
          <w:sz w:val="20"/>
          <w:szCs w:val="20"/>
        </w:rPr>
        <w:t xml:space="preserve">/d = </w:t>
      </w:r>
      <w:r w:rsidR="006709B7">
        <w:rPr>
          <w:rFonts w:ascii="Tahoma" w:eastAsia="Calibri" w:hAnsi="Tahoma" w:cs="Tahoma"/>
          <w:sz w:val="20"/>
          <w:szCs w:val="20"/>
        </w:rPr>
        <w:t>16,22</w:t>
      </w:r>
      <w:r w:rsidRPr="00863EF6">
        <w:rPr>
          <w:rFonts w:ascii="Tahoma" w:eastAsia="Calibri" w:hAnsi="Tahoma" w:cs="Tahoma"/>
          <w:sz w:val="20"/>
          <w:szCs w:val="20"/>
        </w:rPr>
        <w:t xml:space="preserve"> m</w:t>
      </w:r>
      <w:r w:rsidRPr="00863EF6">
        <w:rPr>
          <w:rFonts w:ascii="Tahoma" w:eastAsia="Calibri" w:hAnsi="Tahoma" w:cs="Tahoma"/>
          <w:sz w:val="20"/>
          <w:szCs w:val="20"/>
          <w:vertAlign w:val="superscript"/>
        </w:rPr>
        <w:t>3</w:t>
      </w:r>
      <w:r w:rsidRPr="00863EF6">
        <w:rPr>
          <w:rFonts w:ascii="Tahoma" w:eastAsia="Calibri" w:hAnsi="Tahoma" w:cs="Tahoma"/>
          <w:sz w:val="20"/>
          <w:szCs w:val="20"/>
        </w:rPr>
        <w:t xml:space="preserve">/rok </w:t>
      </w:r>
    </w:p>
    <w:bookmarkEnd w:id="244"/>
    <w:p w14:paraId="7E8B72AC" w14:textId="46A818DD" w:rsidR="006709B7" w:rsidRPr="00863EF6" w:rsidRDefault="00863EF6" w:rsidP="006709B7">
      <w:pPr>
        <w:tabs>
          <w:tab w:val="center" w:pos="4696"/>
        </w:tabs>
        <w:spacing w:before="0" w:after="70" w:line="360" w:lineRule="auto"/>
        <w:ind w:left="-15"/>
        <w:rPr>
          <w:rFonts w:ascii="Tahoma" w:eastAsia="Calibri" w:hAnsi="Tahoma" w:cs="Tahoma"/>
          <w:sz w:val="20"/>
          <w:szCs w:val="20"/>
        </w:rPr>
      </w:pPr>
      <w:r w:rsidRPr="00863EF6">
        <w:rPr>
          <w:rFonts w:ascii="Tahoma" w:eastAsia="Wingdings" w:hAnsi="Tahoma" w:cs="Tahoma"/>
          <w:sz w:val="20"/>
          <w:szCs w:val="20"/>
        </w:rPr>
        <w:t xml:space="preserve"> </w:t>
      </w:r>
      <w:r w:rsidR="006709B7" w:rsidRPr="00863EF6">
        <w:rPr>
          <w:rFonts w:ascii="Tahoma" w:eastAsia="Calibri" w:hAnsi="Tahoma" w:cs="Tahoma"/>
          <w:sz w:val="20"/>
          <w:szCs w:val="20"/>
        </w:rPr>
        <w:t>Ilość piasku</w:t>
      </w:r>
      <w:r w:rsidR="006709B7">
        <w:rPr>
          <w:rFonts w:ascii="Tahoma" w:eastAsia="Calibri" w:hAnsi="Tahoma" w:cs="Tahoma"/>
          <w:sz w:val="20"/>
          <w:szCs w:val="20"/>
        </w:rPr>
        <w:t xml:space="preserve"> II Etap </w:t>
      </w:r>
      <w:r w:rsidR="006709B7" w:rsidRPr="00863EF6">
        <w:rPr>
          <w:rFonts w:ascii="Tahoma" w:eastAsia="Calibri" w:hAnsi="Tahoma" w:cs="Tahoma"/>
          <w:sz w:val="20"/>
          <w:szCs w:val="20"/>
        </w:rPr>
        <w:t>:  0,02 dm</w:t>
      </w:r>
      <w:r w:rsidR="006709B7" w:rsidRPr="00863EF6">
        <w:rPr>
          <w:rFonts w:ascii="Tahoma" w:eastAsia="Calibri" w:hAnsi="Tahoma" w:cs="Tahoma"/>
          <w:sz w:val="20"/>
          <w:szCs w:val="20"/>
          <w:vertAlign w:val="superscript"/>
        </w:rPr>
        <w:t>3</w:t>
      </w:r>
      <w:r w:rsidR="006709B7" w:rsidRPr="00863EF6">
        <w:rPr>
          <w:rFonts w:ascii="Tahoma" w:eastAsia="Calibri" w:hAnsi="Tahoma" w:cs="Tahoma"/>
          <w:sz w:val="20"/>
          <w:szCs w:val="20"/>
        </w:rPr>
        <w:t xml:space="preserve">/RLM x d = 0,02 x </w:t>
      </w:r>
      <w:r w:rsidR="006709B7">
        <w:rPr>
          <w:rFonts w:ascii="Tahoma" w:eastAsia="Calibri" w:hAnsi="Tahoma" w:cs="Tahoma"/>
          <w:sz w:val="20"/>
          <w:szCs w:val="20"/>
        </w:rPr>
        <w:t>4332</w:t>
      </w:r>
      <w:r w:rsidR="006709B7" w:rsidRPr="00863EF6">
        <w:rPr>
          <w:rFonts w:ascii="Tahoma" w:eastAsia="Calibri" w:hAnsi="Tahoma" w:cs="Tahoma"/>
          <w:sz w:val="20"/>
          <w:szCs w:val="20"/>
        </w:rPr>
        <w:t xml:space="preserve"> = </w:t>
      </w:r>
      <w:r w:rsidR="006709B7">
        <w:rPr>
          <w:rFonts w:ascii="Tahoma" w:eastAsia="Calibri" w:hAnsi="Tahoma" w:cs="Tahoma"/>
          <w:sz w:val="20"/>
          <w:szCs w:val="20"/>
        </w:rPr>
        <w:t>86,6</w:t>
      </w:r>
      <w:r w:rsidR="006709B7" w:rsidRPr="00863EF6">
        <w:rPr>
          <w:rFonts w:ascii="Tahoma" w:eastAsia="Calibri" w:hAnsi="Tahoma" w:cs="Tahoma"/>
          <w:sz w:val="20"/>
          <w:szCs w:val="20"/>
        </w:rPr>
        <w:t xml:space="preserve"> dm</w:t>
      </w:r>
      <w:r w:rsidR="006709B7" w:rsidRPr="00863EF6">
        <w:rPr>
          <w:rFonts w:ascii="Tahoma" w:eastAsia="Calibri" w:hAnsi="Tahoma" w:cs="Tahoma"/>
          <w:sz w:val="20"/>
          <w:szCs w:val="20"/>
          <w:vertAlign w:val="superscript"/>
        </w:rPr>
        <w:t>3</w:t>
      </w:r>
      <w:r w:rsidR="006709B7" w:rsidRPr="00863EF6">
        <w:rPr>
          <w:rFonts w:ascii="Tahoma" w:eastAsia="Calibri" w:hAnsi="Tahoma" w:cs="Tahoma"/>
          <w:sz w:val="20"/>
          <w:szCs w:val="20"/>
        </w:rPr>
        <w:t xml:space="preserve">/d = </w:t>
      </w:r>
      <w:r w:rsidR="006709B7">
        <w:rPr>
          <w:rFonts w:ascii="Tahoma" w:eastAsia="Calibri" w:hAnsi="Tahoma" w:cs="Tahoma"/>
          <w:sz w:val="20"/>
          <w:szCs w:val="20"/>
        </w:rPr>
        <w:t>31,6</w:t>
      </w:r>
      <w:r w:rsidR="006709B7" w:rsidRPr="00863EF6">
        <w:rPr>
          <w:rFonts w:ascii="Tahoma" w:eastAsia="Calibri" w:hAnsi="Tahoma" w:cs="Tahoma"/>
          <w:sz w:val="20"/>
          <w:szCs w:val="20"/>
        </w:rPr>
        <w:t xml:space="preserve"> m</w:t>
      </w:r>
      <w:r w:rsidR="006709B7" w:rsidRPr="00863EF6">
        <w:rPr>
          <w:rFonts w:ascii="Tahoma" w:eastAsia="Calibri" w:hAnsi="Tahoma" w:cs="Tahoma"/>
          <w:sz w:val="20"/>
          <w:szCs w:val="20"/>
          <w:vertAlign w:val="superscript"/>
        </w:rPr>
        <w:t>3</w:t>
      </w:r>
      <w:r w:rsidR="006709B7" w:rsidRPr="00863EF6">
        <w:rPr>
          <w:rFonts w:ascii="Tahoma" w:eastAsia="Calibri" w:hAnsi="Tahoma" w:cs="Tahoma"/>
          <w:sz w:val="20"/>
          <w:szCs w:val="20"/>
        </w:rPr>
        <w:t xml:space="preserve">/rok </w:t>
      </w:r>
    </w:p>
    <w:p w14:paraId="7A0043F2" w14:textId="46BB2945" w:rsidR="008F2B5C" w:rsidRDefault="008F2B5C" w:rsidP="008F2B5C">
      <w:pPr>
        <w:pStyle w:val="Bezodstpw"/>
        <w:spacing w:line="360" w:lineRule="auto"/>
        <w:jc w:val="both"/>
        <w:rPr>
          <w:rFonts w:ascii="Tahoma" w:hAnsi="Tahoma" w:cs="Tahoma"/>
          <w:sz w:val="20"/>
          <w:szCs w:val="20"/>
        </w:rPr>
      </w:pPr>
    </w:p>
    <w:p w14:paraId="6060193B" w14:textId="7F0AEF3F" w:rsidR="008F2B5C" w:rsidRPr="008F2B5C" w:rsidRDefault="008F2B5C" w:rsidP="008F2B5C">
      <w:pPr>
        <w:pStyle w:val="Bezodstpw"/>
        <w:spacing w:line="360" w:lineRule="auto"/>
        <w:jc w:val="both"/>
        <w:rPr>
          <w:rFonts w:ascii="Tahoma" w:hAnsi="Tahoma" w:cs="Tahoma"/>
          <w:sz w:val="20"/>
          <w:szCs w:val="20"/>
        </w:rPr>
      </w:pPr>
      <w:r w:rsidRPr="008F2B5C">
        <w:rPr>
          <w:rFonts w:ascii="Tahoma" w:hAnsi="Tahoma" w:cs="Tahoma"/>
          <w:sz w:val="20"/>
          <w:szCs w:val="20"/>
        </w:rPr>
        <w:t xml:space="preserve">Ilość zatrzymanego </w:t>
      </w:r>
      <w:proofErr w:type="spellStart"/>
      <w:r w:rsidRPr="008F2B5C">
        <w:rPr>
          <w:rFonts w:ascii="Tahoma" w:hAnsi="Tahoma" w:cs="Tahoma"/>
          <w:sz w:val="20"/>
          <w:szCs w:val="20"/>
        </w:rPr>
        <w:t>flotatu</w:t>
      </w:r>
      <w:proofErr w:type="spellEnd"/>
      <w:r w:rsidRPr="008F2B5C">
        <w:rPr>
          <w:rFonts w:ascii="Tahoma" w:hAnsi="Tahoma" w:cs="Tahoma"/>
          <w:sz w:val="20"/>
          <w:szCs w:val="20"/>
        </w:rPr>
        <w:t xml:space="preserve"> przyjmuje się na poziomie 10% objętości zatrzymanego piasku (zawiesiny mineralnej)</w:t>
      </w:r>
      <w:r w:rsidR="0056357E">
        <w:rPr>
          <w:rFonts w:ascii="Tahoma" w:hAnsi="Tahoma" w:cs="Tahoma"/>
          <w:sz w:val="20"/>
          <w:szCs w:val="20"/>
        </w:rPr>
        <w:t>.</w:t>
      </w:r>
    </w:p>
    <w:p w14:paraId="481F7A9E" w14:textId="53F5AF64" w:rsidR="006709B7" w:rsidRDefault="006709B7" w:rsidP="008F2B5C">
      <w:pPr>
        <w:spacing w:before="0" w:after="0" w:line="360" w:lineRule="auto"/>
        <w:rPr>
          <w:rFonts w:ascii="Tahoma" w:eastAsia="Calibri" w:hAnsi="Tahoma" w:cs="Tahoma"/>
          <w:sz w:val="20"/>
          <w:szCs w:val="20"/>
        </w:rPr>
      </w:pPr>
      <w:r>
        <w:rPr>
          <w:rFonts w:ascii="Tahoma" w:eastAsia="Calibri" w:hAnsi="Tahoma" w:cs="Tahoma"/>
          <w:sz w:val="20"/>
          <w:szCs w:val="20"/>
        </w:rPr>
        <w:t>I-Etap:</w:t>
      </w:r>
    </w:p>
    <w:p w14:paraId="61B4E2E5" w14:textId="64B1663F" w:rsidR="008F2B5C" w:rsidRPr="008F2B5C" w:rsidRDefault="008F2B5C" w:rsidP="008F2B5C">
      <w:pPr>
        <w:spacing w:before="0" w:after="0" w:line="360" w:lineRule="auto"/>
        <w:rPr>
          <w:rFonts w:ascii="Tahoma" w:eastAsia="Calibri" w:hAnsi="Tahoma" w:cs="Tahoma"/>
          <w:sz w:val="20"/>
          <w:szCs w:val="20"/>
          <w:lang w:val="x-none"/>
        </w:rPr>
      </w:pPr>
      <w:bookmarkStart w:id="245" w:name="_Hlk120170786"/>
      <w:r w:rsidRPr="008F2B5C">
        <w:rPr>
          <w:rFonts w:ascii="Tahoma" w:eastAsia="Calibri" w:hAnsi="Tahoma" w:cs="Tahoma"/>
          <w:sz w:val="20"/>
          <w:szCs w:val="20"/>
        </w:rPr>
        <w:t>Objętość</w:t>
      </w:r>
      <w:r w:rsidRPr="008F2B5C">
        <w:rPr>
          <w:rFonts w:ascii="Tahoma" w:eastAsia="Calibri" w:hAnsi="Tahoma" w:cs="Tahoma"/>
          <w:sz w:val="20"/>
          <w:szCs w:val="20"/>
          <w:lang w:val="x-none"/>
        </w:rPr>
        <w:t xml:space="preserve"> </w:t>
      </w:r>
      <w:r w:rsidRPr="008F2B5C">
        <w:rPr>
          <w:rFonts w:ascii="Tahoma" w:eastAsia="Calibri" w:hAnsi="Tahoma" w:cs="Tahoma"/>
          <w:sz w:val="20"/>
          <w:szCs w:val="20"/>
        </w:rPr>
        <w:t>tłuszczu (</w:t>
      </w:r>
      <w:proofErr w:type="spellStart"/>
      <w:r w:rsidRPr="008F2B5C">
        <w:rPr>
          <w:rFonts w:ascii="Tahoma" w:eastAsia="Calibri" w:hAnsi="Tahoma" w:cs="Tahoma"/>
          <w:sz w:val="20"/>
          <w:szCs w:val="20"/>
        </w:rPr>
        <w:t>flotatu</w:t>
      </w:r>
      <w:proofErr w:type="spellEnd"/>
      <w:r w:rsidRPr="008F2B5C">
        <w:rPr>
          <w:rFonts w:ascii="Tahoma" w:eastAsia="Calibri" w:hAnsi="Tahoma" w:cs="Tahoma"/>
          <w:sz w:val="20"/>
          <w:szCs w:val="20"/>
        </w:rPr>
        <w:t>)</w:t>
      </w:r>
      <w:r w:rsidRPr="008F2B5C">
        <w:rPr>
          <w:rFonts w:ascii="Tahoma" w:eastAsia="Calibri" w:hAnsi="Tahoma" w:cs="Tahoma"/>
          <w:sz w:val="20"/>
          <w:szCs w:val="20"/>
          <w:lang w:val="x-none"/>
        </w:rPr>
        <w:t xml:space="preserve">: </w:t>
      </w:r>
      <w:r w:rsidRPr="008F2B5C">
        <w:rPr>
          <w:rFonts w:ascii="Tahoma" w:eastAsia="Calibri" w:hAnsi="Tahoma" w:cs="Tahoma"/>
          <w:sz w:val="20"/>
          <w:szCs w:val="20"/>
        </w:rPr>
        <w:t>0,10 x</w:t>
      </w:r>
      <w:r w:rsidRPr="008F2B5C">
        <w:rPr>
          <w:rFonts w:ascii="Tahoma" w:eastAsia="Calibri" w:hAnsi="Tahoma" w:cs="Tahoma"/>
          <w:sz w:val="20"/>
          <w:szCs w:val="20"/>
          <w:lang w:val="x-none"/>
        </w:rPr>
        <w:t xml:space="preserve"> </w:t>
      </w:r>
      <w:r w:rsidR="006709B7">
        <w:rPr>
          <w:rFonts w:ascii="Tahoma" w:eastAsia="Calibri" w:hAnsi="Tahoma" w:cs="Tahoma"/>
          <w:sz w:val="20"/>
          <w:szCs w:val="20"/>
        </w:rPr>
        <w:t>44,4</w:t>
      </w:r>
      <w:r w:rsidRPr="008F2B5C">
        <w:rPr>
          <w:rFonts w:ascii="Tahoma" w:eastAsia="Calibri" w:hAnsi="Tahoma" w:cs="Tahoma"/>
          <w:sz w:val="20"/>
          <w:szCs w:val="20"/>
        </w:rPr>
        <w:t xml:space="preserve"> dm</w:t>
      </w:r>
      <w:r w:rsidRPr="008F2B5C">
        <w:rPr>
          <w:rFonts w:ascii="Tahoma" w:eastAsia="Calibri" w:hAnsi="Tahoma" w:cs="Tahoma"/>
          <w:sz w:val="20"/>
          <w:szCs w:val="20"/>
          <w:vertAlign w:val="superscript"/>
        </w:rPr>
        <w:t>3</w:t>
      </w:r>
      <w:r w:rsidRPr="008F2B5C">
        <w:rPr>
          <w:rFonts w:ascii="Tahoma" w:eastAsia="Calibri" w:hAnsi="Tahoma" w:cs="Tahoma"/>
          <w:sz w:val="20"/>
          <w:szCs w:val="20"/>
        </w:rPr>
        <w:t xml:space="preserve">/d = </w:t>
      </w:r>
      <w:r w:rsidR="006709B7">
        <w:rPr>
          <w:rFonts w:ascii="Tahoma" w:eastAsia="Calibri" w:hAnsi="Tahoma" w:cs="Tahoma"/>
          <w:sz w:val="20"/>
          <w:szCs w:val="20"/>
        </w:rPr>
        <w:t>4,44</w:t>
      </w:r>
      <w:r w:rsidRPr="008F2B5C">
        <w:rPr>
          <w:rFonts w:ascii="Tahoma" w:eastAsia="Calibri" w:hAnsi="Tahoma" w:cs="Tahoma"/>
          <w:sz w:val="20"/>
          <w:szCs w:val="20"/>
        </w:rPr>
        <w:t xml:space="preserve"> dm</w:t>
      </w:r>
      <w:r w:rsidRPr="008F2B5C">
        <w:rPr>
          <w:rFonts w:ascii="Tahoma" w:eastAsia="Calibri" w:hAnsi="Tahoma" w:cs="Tahoma"/>
          <w:sz w:val="20"/>
          <w:szCs w:val="20"/>
          <w:vertAlign w:val="superscript"/>
        </w:rPr>
        <w:t>3</w:t>
      </w:r>
      <w:r w:rsidRPr="008F2B5C">
        <w:rPr>
          <w:rFonts w:ascii="Tahoma" w:eastAsia="Calibri" w:hAnsi="Tahoma" w:cs="Tahoma"/>
          <w:sz w:val="20"/>
          <w:szCs w:val="20"/>
        </w:rPr>
        <w:t xml:space="preserve">/d = </w:t>
      </w:r>
      <w:r w:rsidRPr="008F2B5C">
        <w:rPr>
          <w:rFonts w:ascii="Tahoma" w:eastAsia="Calibri" w:hAnsi="Tahoma" w:cs="Tahoma"/>
          <w:sz w:val="20"/>
          <w:szCs w:val="20"/>
          <w:lang w:val="x-none"/>
        </w:rPr>
        <w:t xml:space="preserve"> </w:t>
      </w:r>
      <w:r w:rsidR="006709B7">
        <w:rPr>
          <w:rFonts w:ascii="Tahoma" w:eastAsia="Calibri" w:hAnsi="Tahoma" w:cs="Tahoma"/>
          <w:sz w:val="20"/>
          <w:szCs w:val="20"/>
        </w:rPr>
        <w:t>1,62</w:t>
      </w:r>
      <w:r w:rsidRPr="008F2B5C">
        <w:rPr>
          <w:rFonts w:ascii="Tahoma" w:eastAsia="Calibri" w:hAnsi="Tahoma" w:cs="Tahoma"/>
          <w:sz w:val="20"/>
          <w:szCs w:val="20"/>
        </w:rPr>
        <w:t xml:space="preserve"> </w:t>
      </w:r>
      <w:r w:rsidRPr="008F2B5C">
        <w:rPr>
          <w:rFonts w:ascii="Tahoma" w:eastAsia="Calibri" w:hAnsi="Tahoma" w:cs="Tahoma"/>
          <w:sz w:val="20"/>
          <w:szCs w:val="20"/>
          <w:lang w:val="x-none"/>
        </w:rPr>
        <w:t>m</w:t>
      </w:r>
      <w:r w:rsidRPr="008F2B5C">
        <w:rPr>
          <w:rFonts w:ascii="Tahoma" w:eastAsia="Calibri" w:hAnsi="Tahoma" w:cs="Tahoma"/>
          <w:sz w:val="20"/>
          <w:szCs w:val="20"/>
          <w:vertAlign w:val="superscript"/>
          <w:lang w:val="x-none"/>
        </w:rPr>
        <w:t>3</w:t>
      </w:r>
      <w:r w:rsidRPr="008F2B5C">
        <w:rPr>
          <w:rFonts w:ascii="Tahoma" w:eastAsia="Calibri" w:hAnsi="Tahoma" w:cs="Tahoma"/>
          <w:sz w:val="20"/>
          <w:szCs w:val="20"/>
          <w:lang w:val="x-none"/>
        </w:rPr>
        <w:t>/</w:t>
      </w:r>
      <w:r w:rsidRPr="008F2B5C">
        <w:rPr>
          <w:rFonts w:ascii="Tahoma" w:eastAsia="Calibri" w:hAnsi="Tahoma" w:cs="Tahoma"/>
          <w:sz w:val="20"/>
          <w:szCs w:val="20"/>
        </w:rPr>
        <w:t>rok</w:t>
      </w:r>
      <w:r w:rsidRPr="008F2B5C">
        <w:rPr>
          <w:rFonts w:ascii="Tahoma" w:eastAsia="Calibri" w:hAnsi="Tahoma" w:cs="Tahoma"/>
          <w:sz w:val="20"/>
          <w:szCs w:val="20"/>
          <w:lang w:val="x-none"/>
        </w:rPr>
        <w:t xml:space="preserve"> </w:t>
      </w:r>
    </w:p>
    <w:p w14:paraId="73714BB2" w14:textId="359B2B95" w:rsidR="008F2B5C" w:rsidRPr="008F2B5C" w:rsidRDefault="008F2B5C" w:rsidP="008F2B5C">
      <w:pPr>
        <w:spacing w:before="0" w:after="0" w:line="360" w:lineRule="auto"/>
        <w:rPr>
          <w:rFonts w:ascii="Tahoma" w:eastAsia="Calibri" w:hAnsi="Tahoma" w:cs="Tahoma"/>
          <w:sz w:val="20"/>
          <w:szCs w:val="20"/>
          <w:lang w:val="x-none"/>
        </w:rPr>
      </w:pPr>
      <w:r w:rsidRPr="008F2B5C">
        <w:rPr>
          <w:rFonts w:ascii="Tahoma" w:eastAsia="Calibri" w:hAnsi="Tahoma" w:cs="Tahoma"/>
          <w:sz w:val="20"/>
          <w:szCs w:val="20"/>
        </w:rPr>
        <w:t>Masa</w:t>
      </w:r>
      <w:r w:rsidRPr="008F2B5C">
        <w:rPr>
          <w:rFonts w:ascii="Tahoma" w:eastAsia="Calibri" w:hAnsi="Tahoma" w:cs="Tahoma"/>
          <w:sz w:val="20"/>
          <w:szCs w:val="20"/>
          <w:lang w:val="x-none"/>
        </w:rPr>
        <w:t xml:space="preserve"> </w:t>
      </w:r>
      <w:r w:rsidRPr="008F2B5C">
        <w:rPr>
          <w:rFonts w:ascii="Tahoma" w:eastAsia="Calibri" w:hAnsi="Tahoma" w:cs="Tahoma"/>
          <w:sz w:val="20"/>
          <w:szCs w:val="20"/>
        </w:rPr>
        <w:t>tłuszczu (</w:t>
      </w:r>
      <w:proofErr w:type="spellStart"/>
      <w:r w:rsidRPr="008F2B5C">
        <w:rPr>
          <w:rFonts w:ascii="Tahoma" w:eastAsia="Calibri" w:hAnsi="Tahoma" w:cs="Tahoma"/>
          <w:sz w:val="20"/>
          <w:szCs w:val="20"/>
        </w:rPr>
        <w:t>flotatu</w:t>
      </w:r>
      <w:proofErr w:type="spellEnd"/>
      <w:r w:rsidRPr="008F2B5C">
        <w:rPr>
          <w:rFonts w:ascii="Tahoma" w:eastAsia="Calibri" w:hAnsi="Tahoma" w:cs="Tahoma"/>
          <w:sz w:val="20"/>
          <w:szCs w:val="20"/>
        </w:rPr>
        <w:t>)</w:t>
      </w:r>
      <w:r w:rsidRPr="008F2B5C">
        <w:rPr>
          <w:rFonts w:ascii="Tahoma" w:eastAsia="Calibri" w:hAnsi="Tahoma" w:cs="Tahoma"/>
          <w:sz w:val="20"/>
          <w:szCs w:val="20"/>
          <w:lang w:val="x-none"/>
        </w:rPr>
        <w:t xml:space="preserve">: </w:t>
      </w:r>
      <w:r w:rsidRPr="008F2B5C">
        <w:rPr>
          <w:rFonts w:ascii="Tahoma" w:eastAsia="Calibri" w:hAnsi="Tahoma" w:cs="Tahoma"/>
          <w:sz w:val="20"/>
          <w:szCs w:val="20"/>
        </w:rPr>
        <w:t>800</w:t>
      </w:r>
      <w:r w:rsidRPr="008F2B5C">
        <w:rPr>
          <w:rFonts w:ascii="Tahoma" w:eastAsia="Calibri" w:hAnsi="Tahoma" w:cs="Tahoma"/>
          <w:sz w:val="20"/>
          <w:szCs w:val="20"/>
          <w:lang w:val="x-none"/>
        </w:rPr>
        <w:t xml:space="preserve"> kg/m</w:t>
      </w:r>
      <w:r w:rsidRPr="008F2B5C">
        <w:rPr>
          <w:rFonts w:ascii="Tahoma" w:eastAsia="Calibri" w:hAnsi="Tahoma" w:cs="Tahoma"/>
          <w:sz w:val="20"/>
          <w:szCs w:val="20"/>
          <w:vertAlign w:val="superscript"/>
          <w:lang w:val="x-none"/>
        </w:rPr>
        <w:t xml:space="preserve">3 </w:t>
      </w:r>
      <w:r w:rsidRPr="008F2B5C">
        <w:rPr>
          <w:rFonts w:ascii="Tahoma" w:eastAsia="Calibri" w:hAnsi="Tahoma" w:cs="Tahoma"/>
          <w:sz w:val="20"/>
          <w:szCs w:val="20"/>
          <w:lang w:val="x-none"/>
        </w:rPr>
        <w:t xml:space="preserve">x </w:t>
      </w:r>
      <w:r w:rsidR="006709B7">
        <w:rPr>
          <w:rFonts w:ascii="Tahoma" w:eastAsia="Calibri" w:hAnsi="Tahoma" w:cs="Tahoma"/>
          <w:sz w:val="20"/>
          <w:szCs w:val="20"/>
        </w:rPr>
        <w:t>4,44</w:t>
      </w:r>
      <w:r w:rsidRPr="008F2B5C">
        <w:rPr>
          <w:rFonts w:ascii="Tahoma" w:eastAsia="Calibri" w:hAnsi="Tahoma" w:cs="Tahoma"/>
          <w:sz w:val="20"/>
          <w:szCs w:val="20"/>
        </w:rPr>
        <w:t xml:space="preserve"> dm</w:t>
      </w:r>
      <w:r w:rsidRPr="008F2B5C">
        <w:rPr>
          <w:rFonts w:ascii="Tahoma" w:eastAsia="Calibri" w:hAnsi="Tahoma" w:cs="Tahoma"/>
          <w:sz w:val="20"/>
          <w:szCs w:val="20"/>
          <w:vertAlign w:val="superscript"/>
        </w:rPr>
        <w:t>3</w:t>
      </w:r>
      <w:r w:rsidRPr="008F2B5C">
        <w:rPr>
          <w:rFonts w:ascii="Tahoma" w:eastAsia="Calibri" w:hAnsi="Tahoma" w:cs="Tahoma"/>
          <w:sz w:val="20"/>
          <w:szCs w:val="20"/>
        </w:rPr>
        <w:t>/d</w:t>
      </w:r>
      <w:r w:rsidRPr="008F2B5C">
        <w:rPr>
          <w:rFonts w:ascii="Tahoma" w:eastAsia="Calibri" w:hAnsi="Tahoma" w:cs="Tahoma"/>
          <w:sz w:val="20"/>
          <w:szCs w:val="20"/>
          <w:lang w:val="x-none"/>
        </w:rPr>
        <w:t xml:space="preserve"> = </w:t>
      </w:r>
      <w:r w:rsidR="006709B7">
        <w:rPr>
          <w:rFonts w:ascii="Tahoma" w:eastAsia="Calibri" w:hAnsi="Tahoma" w:cs="Tahoma"/>
          <w:sz w:val="20"/>
          <w:szCs w:val="20"/>
        </w:rPr>
        <w:t>3,55</w:t>
      </w:r>
      <w:r w:rsidRPr="008F2B5C">
        <w:rPr>
          <w:rFonts w:ascii="Tahoma" w:eastAsia="Calibri" w:hAnsi="Tahoma" w:cs="Tahoma"/>
          <w:sz w:val="20"/>
          <w:szCs w:val="20"/>
        </w:rPr>
        <w:t xml:space="preserve"> kg</w:t>
      </w:r>
      <w:r w:rsidRPr="008F2B5C">
        <w:rPr>
          <w:rFonts w:ascii="Tahoma" w:eastAsia="Calibri" w:hAnsi="Tahoma" w:cs="Tahoma"/>
          <w:sz w:val="20"/>
          <w:szCs w:val="20"/>
          <w:lang w:val="x-none"/>
        </w:rPr>
        <w:t xml:space="preserve">/d = </w:t>
      </w:r>
      <w:r w:rsidRPr="008F2B5C">
        <w:rPr>
          <w:rFonts w:ascii="Tahoma" w:eastAsia="Calibri" w:hAnsi="Tahoma" w:cs="Tahoma"/>
          <w:sz w:val="20"/>
          <w:szCs w:val="20"/>
        </w:rPr>
        <w:t>1</w:t>
      </w:r>
      <w:r w:rsidR="006709B7">
        <w:rPr>
          <w:rFonts w:ascii="Tahoma" w:eastAsia="Calibri" w:hAnsi="Tahoma" w:cs="Tahoma"/>
          <w:sz w:val="20"/>
          <w:szCs w:val="20"/>
        </w:rPr>
        <w:t>,3</w:t>
      </w:r>
      <w:r w:rsidRPr="008F2B5C">
        <w:rPr>
          <w:rFonts w:ascii="Tahoma" w:eastAsia="Calibri" w:hAnsi="Tahoma" w:cs="Tahoma"/>
          <w:sz w:val="20"/>
          <w:szCs w:val="20"/>
        </w:rPr>
        <w:t xml:space="preserve"> Mg</w:t>
      </w:r>
      <w:r w:rsidRPr="008F2B5C">
        <w:rPr>
          <w:rFonts w:ascii="Tahoma" w:eastAsia="Calibri" w:hAnsi="Tahoma" w:cs="Tahoma"/>
          <w:sz w:val="20"/>
          <w:szCs w:val="20"/>
          <w:lang w:val="x-none"/>
        </w:rPr>
        <w:t>/rok</w:t>
      </w:r>
    </w:p>
    <w:bookmarkEnd w:id="245"/>
    <w:p w14:paraId="1D2A6AFC" w14:textId="7B782150" w:rsidR="008F2B5C" w:rsidRDefault="008F2B5C" w:rsidP="0013257D">
      <w:pPr>
        <w:tabs>
          <w:tab w:val="center" w:pos="4483"/>
        </w:tabs>
        <w:spacing w:before="0" w:after="160" w:line="360" w:lineRule="auto"/>
        <w:ind w:left="-15"/>
        <w:rPr>
          <w:rFonts w:ascii="Tahoma" w:eastAsia="Calibri" w:hAnsi="Tahoma" w:cs="Tahoma"/>
          <w:sz w:val="20"/>
          <w:szCs w:val="20"/>
        </w:rPr>
      </w:pPr>
      <w:r>
        <w:rPr>
          <w:rFonts w:ascii="Tahoma" w:eastAsia="Calibri" w:hAnsi="Tahoma" w:cs="Tahoma"/>
          <w:sz w:val="20"/>
          <w:szCs w:val="20"/>
        </w:rPr>
        <w:t>Tłuszcz wywożony będzie do utylizacji np. na układ fermentacji osadów Oczyszczalni ścieków w</w:t>
      </w:r>
      <w:r w:rsidR="0056357E">
        <w:rPr>
          <w:rFonts w:ascii="Tahoma" w:eastAsia="Calibri" w:hAnsi="Tahoma" w:cs="Tahoma"/>
          <w:sz w:val="20"/>
          <w:szCs w:val="20"/>
        </w:rPr>
        <w:t> </w:t>
      </w:r>
      <w:r w:rsidR="006709B7">
        <w:rPr>
          <w:rFonts w:ascii="Tahoma" w:eastAsia="Calibri" w:hAnsi="Tahoma" w:cs="Tahoma"/>
          <w:sz w:val="20"/>
          <w:szCs w:val="20"/>
        </w:rPr>
        <w:t>Przemyślu lub Jarosławiu</w:t>
      </w:r>
      <w:r>
        <w:rPr>
          <w:rFonts w:ascii="Tahoma" w:eastAsia="Calibri" w:hAnsi="Tahoma" w:cs="Tahoma"/>
          <w:sz w:val="20"/>
          <w:szCs w:val="20"/>
        </w:rPr>
        <w:t xml:space="preserve">. </w:t>
      </w:r>
    </w:p>
    <w:p w14:paraId="4AA2F95E" w14:textId="5796E8C0" w:rsidR="006709B7" w:rsidRDefault="006709B7" w:rsidP="0013257D">
      <w:pPr>
        <w:tabs>
          <w:tab w:val="center" w:pos="4483"/>
        </w:tabs>
        <w:spacing w:before="0" w:after="160" w:line="360" w:lineRule="auto"/>
        <w:ind w:left="-15"/>
        <w:rPr>
          <w:rFonts w:ascii="Tahoma" w:eastAsia="Calibri" w:hAnsi="Tahoma" w:cs="Tahoma"/>
          <w:sz w:val="20"/>
          <w:szCs w:val="20"/>
        </w:rPr>
      </w:pPr>
      <w:r>
        <w:rPr>
          <w:rFonts w:ascii="Tahoma" w:eastAsia="Calibri" w:hAnsi="Tahoma" w:cs="Tahoma"/>
          <w:sz w:val="20"/>
          <w:szCs w:val="20"/>
        </w:rPr>
        <w:t>II- Etap</w:t>
      </w:r>
    </w:p>
    <w:p w14:paraId="1D461E7C" w14:textId="0ED1DC80" w:rsidR="006709B7" w:rsidRPr="008F2B5C" w:rsidRDefault="006709B7" w:rsidP="006709B7">
      <w:pPr>
        <w:spacing w:before="0" w:after="0" w:line="360" w:lineRule="auto"/>
        <w:rPr>
          <w:rFonts w:ascii="Tahoma" w:eastAsia="Calibri" w:hAnsi="Tahoma" w:cs="Tahoma"/>
          <w:sz w:val="20"/>
          <w:szCs w:val="20"/>
          <w:lang w:val="x-none"/>
        </w:rPr>
      </w:pPr>
      <w:r w:rsidRPr="008F2B5C">
        <w:rPr>
          <w:rFonts w:ascii="Tahoma" w:eastAsia="Calibri" w:hAnsi="Tahoma" w:cs="Tahoma"/>
          <w:sz w:val="20"/>
          <w:szCs w:val="20"/>
        </w:rPr>
        <w:t>Objętość</w:t>
      </w:r>
      <w:r w:rsidRPr="008F2B5C">
        <w:rPr>
          <w:rFonts w:ascii="Tahoma" w:eastAsia="Calibri" w:hAnsi="Tahoma" w:cs="Tahoma"/>
          <w:sz w:val="20"/>
          <w:szCs w:val="20"/>
          <w:lang w:val="x-none"/>
        </w:rPr>
        <w:t xml:space="preserve"> </w:t>
      </w:r>
      <w:r w:rsidRPr="008F2B5C">
        <w:rPr>
          <w:rFonts w:ascii="Tahoma" w:eastAsia="Calibri" w:hAnsi="Tahoma" w:cs="Tahoma"/>
          <w:sz w:val="20"/>
          <w:szCs w:val="20"/>
        </w:rPr>
        <w:t>tłuszczu (</w:t>
      </w:r>
      <w:proofErr w:type="spellStart"/>
      <w:r w:rsidRPr="008F2B5C">
        <w:rPr>
          <w:rFonts w:ascii="Tahoma" w:eastAsia="Calibri" w:hAnsi="Tahoma" w:cs="Tahoma"/>
          <w:sz w:val="20"/>
          <w:szCs w:val="20"/>
        </w:rPr>
        <w:t>flotatu</w:t>
      </w:r>
      <w:proofErr w:type="spellEnd"/>
      <w:r w:rsidRPr="008F2B5C">
        <w:rPr>
          <w:rFonts w:ascii="Tahoma" w:eastAsia="Calibri" w:hAnsi="Tahoma" w:cs="Tahoma"/>
          <w:sz w:val="20"/>
          <w:szCs w:val="20"/>
        </w:rPr>
        <w:t>)</w:t>
      </w:r>
      <w:r w:rsidRPr="008F2B5C">
        <w:rPr>
          <w:rFonts w:ascii="Tahoma" w:eastAsia="Calibri" w:hAnsi="Tahoma" w:cs="Tahoma"/>
          <w:sz w:val="20"/>
          <w:szCs w:val="20"/>
          <w:lang w:val="x-none"/>
        </w:rPr>
        <w:t xml:space="preserve">: </w:t>
      </w:r>
      <w:r w:rsidRPr="008F2B5C">
        <w:rPr>
          <w:rFonts w:ascii="Tahoma" w:eastAsia="Calibri" w:hAnsi="Tahoma" w:cs="Tahoma"/>
          <w:sz w:val="20"/>
          <w:szCs w:val="20"/>
        </w:rPr>
        <w:t>0,10 x</w:t>
      </w:r>
      <w:r w:rsidRPr="008F2B5C">
        <w:rPr>
          <w:rFonts w:ascii="Tahoma" w:eastAsia="Calibri" w:hAnsi="Tahoma" w:cs="Tahoma"/>
          <w:sz w:val="20"/>
          <w:szCs w:val="20"/>
          <w:lang w:val="x-none"/>
        </w:rPr>
        <w:t xml:space="preserve"> </w:t>
      </w:r>
      <w:r>
        <w:rPr>
          <w:rFonts w:ascii="Tahoma" w:eastAsia="Calibri" w:hAnsi="Tahoma" w:cs="Tahoma"/>
          <w:sz w:val="20"/>
          <w:szCs w:val="20"/>
        </w:rPr>
        <w:t>86,6</w:t>
      </w:r>
      <w:r w:rsidRPr="008F2B5C">
        <w:rPr>
          <w:rFonts w:ascii="Tahoma" w:eastAsia="Calibri" w:hAnsi="Tahoma" w:cs="Tahoma"/>
          <w:sz w:val="20"/>
          <w:szCs w:val="20"/>
        </w:rPr>
        <w:t xml:space="preserve"> dm</w:t>
      </w:r>
      <w:r w:rsidRPr="008F2B5C">
        <w:rPr>
          <w:rFonts w:ascii="Tahoma" w:eastAsia="Calibri" w:hAnsi="Tahoma" w:cs="Tahoma"/>
          <w:sz w:val="20"/>
          <w:szCs w:val="20"/>
          <w:vertAlign w:val="superscript"/>
        </w:rPr>
        <w:t>3</w:t>
      </w:r>
      <w:r w:rsidRPr="008F2B5C">
        <w:rPr>
          <w:rFonts w:ascii="Tahoma" w:eastAsia="Calibri" w:hAnsi="Tahoma" w:cs="Tahoma"/>
          <w:sz w:val="20"/>
          <w:szCs w:val="20"/>
        </w:rPr>
        <w:t xml:space="preserve">/d = </w:t>
      </w:r>
      <w:r>
        <w:rPr>
          <w:rFonts w:ascii="Tahoma" w:eastAsia="Calibri" w:hAnsi="Tahoma" w:cs="Tahoma"/>
          <w:sz w:val="20"/>
          <w:szCs w:val="20"/>
        </w:rPr>
        <w:t>8,66</w:t>
      </w:r>
      <w:r w:rsidRPr="008F2B5C">
        <w:rPr>
          <w:rFonts w:ascii="Tahoma" w:eastAsia="Calibri" w:hAnsi="Tahoma" w:cs="Tahoma"/>
          <w:sz w:val="20"/>
          <w:szCs w:val="20"/>
        </w:rPr>
        <w:t xml:space="preserve"> dm</w:t>
      </w:r>
      <w:r w:rsidRPr="008F2B5C">
        <w:rPr>
          <w:rFonts w:ascii="Tahoma" w:eastAsia="Calibri" w:hAnsi="Tahoma" w:cs="Tahoma"/>
          <w:sz w:val="20"/>
          <w:szCs w:val="20"/>
          <w:vertAlign w:val="superscript"/>
        </w:rPr>
        <w:t>3</w:t>
      </w:r>
      <w:r w:rsidRPr="008F2B5C">
        <w:rPr>
          <w:rFonts w:ascii="Tahoma" w:eastAsia="Calibri" w:hAnsi="Tahoma" w:cs="Tahoma"/>
          <w:sz w:val="20"/>
          <w:szCs w:val="20"/>
        </w:rPr>
        <w:t xml:space="preserve">/d = </w:t>
      </w:r>
      <w:r w:rsidRPr="008F2B5C">
        <w:rPr>
          <w:rFonts w:ascii="Tahoma" w:eastAsia="Calibri" w:hAnsi="Tahoma" w:cs="Tahoma"/>
          <w:sz w:val="20"/>
          <w:szCs w:val="20"/>
          <w:lang w:val="x-none"/>
        </w:rPr>
        <w:t xml:space="preserve"> </w:t>
      </w:r>
      <w:r>
        <w:rPr>
          <w:rFonts w:ascii="Tahoma" w:eastAsia="Calibri" w:hAnsi="Tahoma" w:cs="Tahoma"/>
          <w:sz w:val="20"/>
          <w:szCs w:val="20"/>
        </w:rPr>
        <w:t>3,16</w:t>
      </w:r>
      <w:r w:rsidRPr="008F2B5C">
        <w:rPr>
          <w:rFonts w:ascii="Tahoma" w:eastAsia="Calibri" w:hAnsi="Tahoma" w:cs="Tahoma"/>
          <w:sz w:val="20"/>
          <w:szCs w:val="20"/>
        </w:rPr>
        <w:t xml:space="preserve"> </w:t>
      </w:r>
      <w:r w:rsidRPr="008F2B5C">
        <w:rPr>
          <w:rFonts w:ascii="Tahoma" w:eastAsia="Calibri" w:hAnsi="Tahoma" w:cs="Tahoma"/>
          <w:sz w:val="20"/>
          <w:szCs w:val="20"/>
          <w:lang w:val="x-none"/>
        </w:rPr>
        <w:t>m</w:t>
      </w:r>
      <w:r w:rsidRPr="008F2B5C">
        <w:rPr>
          <w:rFonts w:ascii="Tahoma" w:eastAsia="Calibri" w:hAnsi="Tahoma" w:cs="Tahoma"/>
          <w:sz w:val="20"/>
          <w:szCs w:val="20"/>
          <w:vertAlign w:val="superscript"/>
          <w:lang w:val="x-none"/>
        </w:rPr>
        <w:t>3</w:t>
      </w:r>
      <w:r w:rsidRPr="008F2B5C">
        <w:rPr>
          <w:rFonts w:ascii="Tahoma" w:eastAsia="Calibri" w:hAnsi="Tahoma" w:cs="Tahoma"/>
          <w:sz w:val="20"/>
          <w:szCs w:val="20"/>
          <w:lang w:val="x-none"/>
        </w:rPr>
        <w:t>/</w:t>
      </w:r>
      <w:r w:rsidRPr="008F2B5C">
        <w:rPr>
          <w:rFonts w:ascii="Tahoma" w:eastAsia="Calibri" w:hAnsi="Tahoma" w:cs="Tahoma"/>
          <w:sz w:val="20"/>
          <w:szCs w:val="20"/>
        </w:rPr>
        <w:t>rok</w:t>
      </w:r>
      <w:r w:rsidRPr="008F2B5C">
        <w:rPr>
          <w:rFonts w:ascii="Tahoma" w:eastAsia="Calibri" w:hAnsi="Tahoma" w:cs="Tahoma"/>
          <w:sz w:val="20"/>
          <w:szCs w:val="20"/>
          <w:lang w:val="x-none"/>
        </w:rPr>
        <w:t xml:space="preserve"> </w:t>
      </w:r>
    </w:p>
    <w:p w14:paraId="260C44EE" w14:textId="58228A84" w:rsidR="006709B7" w:rsidRPr="008F2B5C" w:rsidRDefault="006709B7" w:rsidP="006709B7">
      <w:pPr>
        <w:spacing w:before="0" w:after="0" w:line="360" w:lineRule="auto"/>
        <w:rPr>
          <w:rFonts w:ascii="Tahoma" w:eastAsia="Calibri" w:hAnsi="Tahoma" w:cs="Tahoma"/>
          <w:sz w:val="20"/>
          <w:szCs w:val="20"/>
          <w:lang w:val="x-none"/>
        </w:rPr>
      </w:pPr>
      <w:r w:rsidRPr="008F2B5C">
        <w:rPr>
          <w:rFonts w:ascii="Tahoma" w:eastAsia="Calibri" w:hAnsi="Tahoma" w:cs="Tahoma"/>
          <w:sz w:val="20"/>
          <w:szCs w:val="20"/>
        </w:rPr>
        <w:t>Masa</w:t>
      </w:r>
      <w:r w:rsidRPr="008F2B5C">
        <w:rPr>
          <w:rFonts w:ascii="Tahoma" w:eastAsia="Calibri" w:hAnsi="Tahoma" w:cs="Tahoma"/>
          <w:sz w:val="20"/>
          <w:szCs w:val="20"/>
          <w:lang w:val="x-none"/>
        </w:rPr>
        <w:t xml:space="preserve"> </w:t>
      </w:r>
      <w:r w:rsidRPr="008F2B5C">
        <w:rPr>
          <w:rFonts w:ascii="Tahoma" w:eastAsia="Calibri" w:hAnsi="Tahoma" w:cs="Tahoma"/>
          <w:sz w:val="20"/>
          <w:szCs w:val="20"/>
        </w:rPr>
        <w:t>tłuszczu (</w:t>
      </w:r>
      <w:proofErr w:type="spellStart"/>
      <w:r w:rsidRPr="008F2B5C">
        <w:rPr>
          <w:rFonts w:ascii="Tahoma" w:eastAsia="Calibri" w:hAnsi="Tahoma" w:cs="Tahoma"/>
          <w:sz w:val="20"/>
          <w:szCs w:val="20"/>
        </w:rPr>
        <w:t>flotatu</w:t>
      </w:r>
      <w:proofErr w:type="spellEnd"/>
      <w:r w:rsidRPr="008F2B5C">
        <w:rPr>
          <w:rFonts w:ascii="Tahoma" w:eastAsia="Calibri" w:hAnsi="Tahoma" w:cs="Tahoma"/>
          <w:sz w:val="20"/>
          <w:szCs w:val="20"/>
        </w:rPr>
        <w:t>)</w:t>
      </w:r>
      <w:r w:rsidRPr="008F2B5C">
        <w:rPr>
          <w:rFonts w:ascii="Tahoma" w:eastAsia="Calibri" w:hAnsi="Tahoma" w:cs="Tahoma"/>
          <w:sz w:val="20"/>
          <w:szCs w:val="20"/>
          <w:lang w:val="x-none"/>
        </w:rPr>
        <w:t xml:space="preserve">: </w:t>
      </w:r>
      <w:r w:rsidRPr="008F2B5C">
        <w:rPr>
          <w:rFonts w:ascii="Tahoma" w:eastAsia="Calibri" w:hAnsi="Tahoma" w:cs="Tahoma"/>
          <w:sz w:val="20"/>
          <w:szCs w:val="20"/>
        </w:rPr>
        <w:t>800</w:t>
      </w:r>
      <w:r w:rsidRPr="008F2B5C">
        <w:rPr>
          <w:rFonts w:ascii="Tahoma" w:eastAsia="Calibri" w:hAnsi="Tahoma" w:cs="Tahoma"/>
          <w:sz w:val="20"/>
          <w:szCs w:val="20"/>
          <w:lang w:val="x-none"/>
        </w:rPr>
        <w:t xml:space="preserve"> kg/m</w:t>
      </w:r>
      <w:r w:rsidRPr="008F2B5C">
        <w:rPr>
          <w:rFonts w:ascii="Tahoma" w:eastAsia="Calibri" w:hAnsi="Tahoma" w:cs="Tahoma"/>
          <w:sz w:val="20"/>
          <w:szCs w:val="20"/>
          <w:vertAlign w:val="superscript"/>
          <w:lang w:val="x-none"/>
        </w:rPr>
        <w:t xml:space="preserve">3 </w:t>
      </w:r>
      <w:r w:rsidRPr="008F2B5C">
        <w:rPr>
          <w:rFonts w:ascii="Tahoma" w:eastAsia="Calibri" w:hAnsi="Tahoma" w:cs="Tahoma"/>
          <w:sz w:val="20"/>
          <w:szCs w:val="20"/>
          <w:lang w:val="x-none"/>
        </w:rPr>
        <w:t xml:space="preserve">x </w:t>
      </w:r>
      <w:r>
        <w:rPr>
          <w:rFonts w:ascii="Tahoma" w:eastAsia="Calibri" w:hAnsi="Tahoma" w:cs="Tahoma"/>
          <w:sz w:val="20"/>
          <w:szCs w:val="20"/>
        </w:rPr>
        <w:t>8,66</w:t>
      </w:r>
      <w:r w:rsidRPr="008F2B5C">
        <w:rPr>
          <w:rFonts w:ascii="Tahoma" w:eastAsia="Calibri" w:hAnsi="Tahoma" w:cs="Tahoma"/>
          <w:sz w:val="20"/>
          <w:szCs w:val="20"/>
        </w:rPr>
        <w:t xml:space="preserve"> dm</w:t>
      </w:r>
      <w:r w:rsidRPr="008F2B5C">
        <w:rPr>
          <w:rFonts w:ascii="Tahoma" w:eastAsia="Calibri" w:hAnsi="Tahoma" w:cs="Tahoma"/>
          <w:sz w:val="20"/>
          <w:szCs w:val="20"/>
          <w:vertAlign w:val="superscript"/>
        </w:rPr>
        <w:t>3</w:t>
      </w:r>
      <w:r w:rsidRPr="008F2B5C">
        <w:rPr>
          <w:rFonts w:ascii="Tahoma" w:eastAsia="Calibri" w:hAnsi="Tahoma" w:cs="Tahoma"/>
          <w:sz w:val="20"/>
          <w:szCs w:val="20"/>
        </w:rPr>
        <w:t>/d</w:t>
      </w:r>
      <w:r w:rsidRPr="008F2B5C">
        <w:rPr>
          <w:rFonts w:ascii="Tahoma" w:eastAsia="Calibri" w:hAnsi="Tahoma" w:cs="Tahoma"/>
          <w:sz w:val="20"/>
          <w:szCs w:val="20"/>
          <w:lang w:val="x-none"/>
        </w:rPr>
        <w:t xml:space="preserve"> = </w:t>
      </w:r>
      <w:r>
        <w:rPr>
          <w:rFonts w:ascii="Tahoma" w:eastAsia="Calibri" w:hAnsi="Tahoma" w:cs="Tahoma"/>
          <w:sz w:val="20"/>
          <w:szCs w:val="20"/>
        </w:rPr>
        <w:t xml:space="preserve">6,9 </w:t>
      </w:r>
      <w:r w:rsidRPr="008F2B5C">
        <w:rPr>
          <w:rFonts w:ascii="Tahoma" w:eastAsia="Calibri" w:hAnsi="Tahoma" w:cs="Tahoma"/>
          <w:sz w:val="20"/>
          <w:szCs w:val="20"/>
        </w:rPr>
        <w:t xml:space="preserve"> kg</w:t>
      </w:r>
      <w:r w:rsidRPr="008F2B5C">
        <w:rPr>
          <w:rFonts w:ascii="Tahoma" w:eastAsia="Calibri" w:hAnsi="Tahoma" w:cs="Tahoma"/>
          <w:sz w:val="20"/>
          <w:szCs w:val="20"/>
          <w:lang w:val="x-none"/>
        </w:rPr>
        <w:t xml:space="preserve">/d = </w:t>
      </w:r>
      <w:r>
        <w:rPr>
          <w:rFonts w:ascii="Tahoma" w:eastAsia="Calibri" w:hAnsi="Tahoma" w:cs="Tahoma"/>
          <w:sz w:val="20"/>
          <w:szCs w:val="20"/>
        </w:rPr>
        <w:t>2,6</w:t>
      </w:r>
      <w:r w:rsidRPr="008F2B5C">
        <w:rPr>
          <w:rFonts w:ascii="Tahoma" w:eastAsia="Calibri" w:hAnsi="Tahoma" w:cs="Tahoma"/>
          <w:sz w:val="20"/>
          <w:szCs w:val="20"/>
        </w:rPr>
        <w:t xml:space="preserve"> Mg</w:t>
      </w:r>
      <w:r w:rsidRPr="008F2B5C">
        <w:rPr>
          <w:rFonts w:ascii="Tahoma" w:eastAsia="Calibri" w:hAnsi="Tahoma" w:cs="Tahoma"/>
          <w:sz w:val="20"/>
          <w:szCs w:val="20"/>
          <w:lang w:val="x-none"/>
        </w:rPr>
        <w:t>/rok</w:t>
      </w:r>
    </w:p>
    <w:p w14:paraId="536BEFC1" w14:textId="77777777" w:rsidR="006709B7" w:rsidRPr="00863EF6" w:rsidRDefault="006709B7" w:rsidP="0013257D">
      <w:pPr>
        <w:tabs>
          <w:tab w:val="center" w:pos="4483"/>
        </w:tabs>
        <w:spacing w:before="0" w:after="160" w:line="360" w:lineRule="auto"/>
        <w:ind w:left="-15"/>
        <w:rPr>
          <w:rFonts w:ascii="Tahoma" w:eastAsia="Calibri" w:hAnsi="Tahoma" w:cs="Tahoma"/>
          <w:sz w:val="20"/>
          <w:szCs w:val="20"/>
        </w:rPr>
      </w:pPr>
    </w:p>
    <w:p w14:paraId="0688D849" w14:textId="77777777" w:rsidR="00863EF6" w:rsidRPr="00863EF6" w:rsidRDefault="00863EF6" w:rsidP="0013257D">
      <w:pPr>
        <w:spacing w:before="0" w:after="0" w:line="360" w:lineRule="auto"/>
        <w:ind w:left="-6"/>
        <w:rPr>
          <w:rFonts w:ascii="Tahoma" w:eastAsia="Calibri" w:hAnsi="Tahoma" w:cs="Tahoma"/>
          <w:b/>
          <w:sz w:val="20"/>
          <w:szCs w:val="20"/>
        </w:rPr>
      </w:pPr>
      <w:r w:rsidRPr="00863EF6">
        <w:rPr>
          <w:rFonts w:ascii="Tahoma" w:eastAsia="Calibri" w:hAnsi="Tahoma" w:cs="Tahoma"/>
          <w:b/>
          <w:sz w:val="20"/>
          <w:szCs w:val="20"/>
        </w:rPr>
        <w:t xml:space="preserve">Zagospodarowanie odpadów niebezpiecznych: </w:t>
      </w:r>
    </w:p>
    <w:p w14:paraId="4ADE116E" w14:textId="77777777" w:rsidR="00863EF6" w:rsidRPr="00863EF6" w:rsidRDefault="00863EF6" w:rsidP="00A932A5">
      <w:pPr>
        <w:spacing w:before="0" w:after="160" w:line="360" w:lineRule="auto"/>
        <w:ind w:left="-5" w:firstLine="431"/>
        <w:rPr>
          <w:rFonts w:ascii="Tahoma" w:eastAsia="Calibri" w:hAnsi="Tahoma" w:cs="Tahoma"/>
          <w:sz w:val="20"/>
          <w:szCs w:val="20"/>
        </w:rPr>
      </w:pPr>
      <w:r w:rsidRPr="00863EF6">
        <w:rPr>
          <w:rFonts w:ascii="Tahoma" w:eastAsia="Calibri" w:hAnsi="Tahoma" w:cs="Tahoma"/>
          <w:sz w:val="20"/>
          <w:szCs w:val="20"/>
        </w:rPr>
        <w:t xml:space="preserve">W/w dotyczy odpadów niebezpiecznych powstających na terenie oczyszczalni takich jak: zużyte świetlówki, opakowania po substancjach niebezpiecznych, szmaty i sorbenty nasączone substancjami niebezpiecznymi, zużyty sprzęt elektryczny itd.). W/w odpady należy gromadzić w wydzielonych pojemnikach. Należy uzyskać potwierdzenie odbioru i utylizacji odpadu. </w:t>
      </w:r>
    </w:p>
    <w:p w14:paraId="444F898B" w14:textId="77777777" w:rsidR="00863EF6" w:rsidRPr="00863EF6" w:rsidRDefault="00863EF6" w:rsidP="0013257D">
      <w:pPr>
        <w:spacing w:before="0" w:after="0" w:line="360" w:lineRule="auto"/>
        <w:rPr>
          <w:rFonts w:ascii="Tahoma" w:eastAsia="Calibri" w:hAnsi="Tahoma" w:cs="Tahoma"/>
          <w:sz w:val="20"/>
          <w:szCs w:val="20"/>
        </w:rPr>
      </w:pPr>
      <w:r w:rsidRPr="00863EF6">
        <w:rPr>
          <w:rFonts w:ascii="Tahoma" w:eastAsia="Calibri" w:hAnsi="Tahoma" w:cs="Tahoma"/>
          <w:b/>
          <w:sz w:val="20"/>
          <w:szCs w:val="20"/>
        </w:rPr>
        <w:t xml:space="preserve">Zagospodarowanie pozostałych odpadów:  </w:t>
      </w:r>
    </w:p>
    <w:p w14:paraId="3A5C7881" w14:textId="77777777" w:rsidR="00863EF6" w:rsidRPr="00863EF6" w:rsidRDefault="00863EF6" w:rsidP="00A932A5">
      <w:pPr>
        <w:spacing w:before="0" w:after="160" w:line="360" w:lineRule="auto"/>
        <w:ind w:left="-5" w:firstLine="431"/>
        <w:rPr>
          <w:rFonts w:ascii="Tahoma" w:eastAsia="Calibri" w:hAnsi="Tahoma" w:cs="Tahoma"/>
          <w:sz w:val="20"/>
          <w:szCs w:val="20"/>
        </w:rPr>
      </w:pPr>
      <w:r w:rsidRPr="00863EF6">
        <w:rPr>
          <w:rFonts w:ascii="Tahoma" w:eastAsia="Calibri" w:hAnsi="Tahoma" w:cs="Tahoma"/>
          <w:sz w:val="20"/>
          <w:szCs w:val="20"/>
        </w:rPr>
        <w:t>Na terenie oczyszczalni prowadzona będzie selektywna zbiórka odpadów powstających na jej terenie w wyznaczonych do tego zbiornikach  i kontenerach. Odpady komunalne będą gromadzone w kontenerach. W zależności od sposobu odbioru odpadów przez jednostkę zewnętrzną, posiadającą odpowiednie uprawnienia, odpady komunalne będą podlegały segregacji: wskazane rodzaje odpadów będą gromadzone  w oddzielnych pojemnikach (np. oddzielnie szkło, odpady papierowe, odpady plastikowe).</w:t>
      </w:r>
    </w:p>
    <w:p w14:paraId="0887D2FF" w14:textId="77777777" w:rsidR="00863EF6" w:rsidRPr="00863EF6" w:rsidRDefault="00863EF6" w:rsidP="00A932A5">
      <w:pPr>
        <w:widowControl w:val="0"/>
        <w:autoSpaceDN w:val="0"/>
        <w:spacing w:before="0" w:after="160" w:line="360" w:lineRule="auto"/>
        <w:ind w:firstLine="426"/>
        <w:rPr>
          <w:rFonts w:ascii="Tahoma" w:eastAsia="Arial" w:hAnsi="Tahoma" w:cs="Tahoma"/>
          <w:kern w:val="3"/>
          <w:sz w:val="20"/>
          <w:szCs w:val="20"/>
          <w:lang w:bidi="hi-IN"/>
        </w:rPr>
      </w:pPr>
      <w:r w:rsidRPr="00863EF6">
        <w:rPr>
          <w:rFonts w:ascii="Tahoma" w:eastAsia="Calibri" w:hAnsi="Tahoma" w:cs="Tahoma"/>
          <w:sz w:val="20"/>
          <w:szCs w:val="20"/>
        </w:rPr>
        <w:t>Sugerowane sposoby gospodarowania odpadami w zakładzie:</w:t>
      </w:r>
    </w:p>
    <w:p w14:paraId="5DB623DA" w14:textId="77777777" w:rsidR="00863EF6" w:rsidRPr="00863EF6" w:rsidRDefault="00863EF6" w:rsidP="00FB21EB">
      <w:pPr>
        <w:numPr>
          <w:ilvl w:val="0"/>
          <w:numId w:val="35"/>
        </w:numPr>
        <w:suppressAutoHyphens/>
        <w:overflowPunct w:val="0"/>
        <w:autoSpaceDE w:val="0"/>
        <w:spacing w:before="0" w:after="40" w:line="360" w:lineRule="auto"/>
        <w:rPr>
          <w:rFonts w:ascii="Tahoma" w:eastAsia="Times New Roman" w:hAnsi="Tahoma" w:cs="Tahoma"/>
          <w:sz w:val="20"/>
          <w:szCs w:val="20"/>
          <w:lang w:eastAsia="zh-CN"/>
        </w:rPr>
      </w:pPr>
      <w:r w:rsidRPr="00863EF6">
        <w:rPr>
          <w:rFonts w:ascii="Tahoma" w:eastAsia="Times New Roman" w:hAnsi="Tahoma" w:cs="Tahoma"/>
          <w:sz w:val="20"/>
          <w:szCs w:val="20"/>
          <w:lang w:eastAsia="zh-CN"/>
        </w:rPr>
        <w:t>odpady należy przekazywać uprawnionym odbiorcom do wykorzystania lub unieszkodliwiania;</w:t>
      </w:r>
    </w:p>
    <w:p w14:paraId="2F8A4A46" w14:textId="77777777" w:rsidR="00863EF6" w:rsidRPr="00863EF6" w:rsidRDefault="00863EF6" w:rsidP="00FB21EB">
      <w:pPr>
        <w:numPr>
          <w:ilvl w:val="0"/>
          <w:numId w:val="35"/>
        </w:numPr>
        <w:suppressAutoHyphens/>
        <w:overflowPunct w:val="0"/>
        <w:autoSpaceDE w:val="0"/>
        <w:spacing w:before="0" w:after="40" w:line="360" w:lineRule="auto"/>
        <w:rPr>
          <w:rFonts w:ascii="Tahoma" w:eastAsia="Times New Roman" w:hAnsi="Tahoma" w:cs="Tahoma"/>
          <w:sz w:val="20"/>
          <w:szCs w:val="20"/>
          <w:lang w:eastAsia="zh-CN"/>
        </w:rPr>
      </w:pPr>
      <w:r w:rsidRPr="00863EF6">
        <w:rPr>
          <w:rFonts w:ascii="Tahoma" w:eastAsia="Times New Roman" w:hAnsi="Tahoma" w:cs="Tahoma"/>
          <w:sz w:val="20"/>
          <w:szCs w:val="20"/>
          <w:lang w:eastAsia="zh-CN"/>
        </w:rPr>
        <w:t>odpady należy przekazywać odbiorcom posiadającym ważne wymagane prawem zezwolenie na gospodarowanie odpadami;</w:t>
      </w:r>
    </w:p>
    <w:p w14:paraId="67501E5E" w14:textId="77777777" w:rsidR="00863EF6" w:rsidRPr="00863EF6" w:rsidRDefault="00863EF6" w:rsidP="00FB21EB">
      <w:pPr>
        <w:numPr>
          <w:ilvl w:val="0"/>
          <w:numId w:val="35"/>
        </w:numPr>
        <w:suppressAutoHyphens/>
        <w:overflowPunct w:val="0"/>
        <w:autoSpaceDE w:val="0"/>
        <w:spacing w:before="0" w:after="40" w:line="360" w:lineRule="auto"/>
        <w:rPr>
          <w:rFonts w:ascii="Tahoma" w:eastAsia="Times New Roman" w:hAnsi="Tahoma" w:cs="Tahoma"/>
          <w:sz w:val="20"/>
          <w:szCs w:val="20"/>
          <w:lang w:eastAsia="zh-CN"/>
        </w:rPr>
      </w:pPr>
      <w:r w:rsidRPr="00863EF6">
        <w:rPr>
          <w:rFonts w:ascii="Tahoma" w:eastAsia="Times New Roman" w:hAnsi="Tahoma" w:cs="Tahoma"/>
          <w:sz w:val="20"/>
          <w:szCs w:val="20"/>
          <w:lang w:eastAsia="zh-CN"/>
        </w:rPr>
        <w:t xml:space="preserve">należy prowadzić ilościową i jakościową ewidencję odpadów zgodnie </w:t>
      </w:r>
      <w:r w:rsidRPr="00863EF6">
        <w:rPr>
          <w:rFonts w:ascii="Tahoma" w:eastAsia="Times New Roman" w:hAnsi="Tahoma" w:cs="Tahoma"/>
          <w:sz w:val="20"/>
          <w:szCs w:val="20"/>
          <w:lang w:eastAsia="zh-CN"/>
        </w:rPr>
        <w:br/>
        <w:t>z obowiązującymi przepisami;</w:t>
      </w:r>
    </w:p>
    <w:p w14:paraId="07A9EC2C" w14:textId="77777777" w:rsidR="00863EF6" w:rsidRPr="00863EF6" w:rsidRDefault="00863EF6" w:rsidP="00FB21EB">
      <w:pPr>
        <w:numPr>
          <w:ilvl w:val="0"/>
          <w:numId w:val="35"/>
        </w:numPr>
        <w:suppressAutoHyphens/>
        <w:overflowPunct w:val="0"/>
        <w:autoSpaceDE w:val="0"/>
        <w:spacing w:before="0" w:after="40" w:line="360" w:lineRule="auto"/>
        <w:rPr>
          <w:rFonts w:ascii="Tahoma" w:eastAsia="Times New Roman" w:hAnsi="Tahoma" w:cs="Tahoma"/>
          <w:sz w:val="20"/>
          <w:szCs w:val="20"/>
          <w:lang w:eastAsia="zh-CN"/>
        </w:rPr>
      </w:pPr>
      <w:r w:rsidRPr="00863EF6">
        <w:rPr>
          <w:rFonts w:ascii="Tahoma" w:eastAsia="Times New Roman" w:hAnsi="Tahoma" w:cs="Tahoma"/>
          <w:sz w:val="20"/>
          <w:szCs w:val="20"/>
          <w:lang w:eastAsia="zh-CN"/>
        </w:rPr>
        <w:t>transport będzie się odbywał sprzętem samochodowym przystosowanym do transportu określonego rodzaju odpadu, w sposób uniemożliwiający przedostanie się odpadu do środowiska; obsługa transportu będzie posiadała wymagane kwalifikacje i przeszkolenia;</w:t>
      </w:r>
    </w:p>
    <w:p w14:paraId="1CD5F64E" w14:textId="77777777" w:rsidR="00863EF6" w:rsidRPr="00863EF6" w:rsidRDefault="00863EF6" w:rsidP="00FB21EB">
      <w:pPr>
        <w:numPr>
          <w:ilvl w:val="0"/>
          <w:numId w:val="35"/>
        </w:numPr>
        <w:suppressAutoHyphens/>
        <w:overflowPunct w:val="0"/>
        <w:autoSpaceDE w:val="0"/>
        <w:spacing w:before="0" w:after="40" w:line="360" w:lineRule="auto"/>
        <w:rPr>
          <w:rFonts w:ascii="Tahoma" w:eastAsia="Times New Roman" w:hAnsi="Tahoma" w:cs="Tahoma"/>
          <w:sz w:val="20"/>
          <w:szCs w:val="20"/>
          <w:lang w:eastAsia="zh-CN"/>
        </w:rPr>
      </w:pPr>
      <w:r w:rsidRPr="00863EF6">
        <w:rPr>
          <w:rFonts w:ascii="Tahoma" w:eastAsia="Times New Roman" w:hAnsi="Tahoma" w:cs="Tahoma"/>
          <w:sz w:val="20"/>
          <w:szCs w:val="20"/>
          <w:lang w:eastAsia="zh-CN"/>
        </w:rPr>
        <w:t>Inwestor przeszkoli pracowników z zakresu gospodarki odpadami, techniki, organizacji oraz ochrony środowiska.</w:t>
      </w:r>
    </w:p>
    <w:p w14:paraId="09013A96" w14:textId="77777777" w:rsidR="00863EF6" w:rsidRPr="00863EF6" w:rsidRDefault="00863EF6" w:rsidP="0008015E">
      <w:pPr>
        <w:pStyle w:val="Nagwek1"/>
      </w:pPr>
      <w:bookmarkStart w:id="246" w:name="_Toc79079887"/>
      <w:bookmarkStart w:id="247" w:name="_Toc79080267"/>
      <w:bookmarkStart w:id="248" w:name="_Toc79080352"/>
      <w:bookmarkStart w:id="249" w:name="_Toc79133587"/>
      <w:bookmarkStart w:id="250" w:name="_Toc79152492"/>
      <w:bookmarkStart w:id="251" w:name="_Toc79133589"/>
      <w:bookmarkStart w:id="252" w:name="_Toc79152494"/>
      <w:bookmarkStart w:id="253" w:name="_Toc83029173"/>
      <w:bookmarkStart w:id="254" w:name="_Toc121391003"/>
      <w:bookmarkEnd w:id="246"/>
      <w:bookmarkEnd w:id="247"/>
      <w:bookmarkEnd w:id="248"/>
      <w:bookmarkEnd w:id="249"/>
      <w:bookmarkEnd w:id="250"/>
      <w:bookmarkEnd w:id="251"/>
      <w:bookmarkEnd w:id="252"/>
      <w:r w:rsidRPr="00863EF6">
        <w:t>OBSŁUGA OCZYSZCZALNI</w:t>
      </w:r>
      <w:bookmarkEnd w:id="253"/>
      <w:bookmarkEnd w:id="254"/>
    </w:p>
    <w:p w14:paraId="0F3136E8" w14:textId="77777777" w:rsidR="00863EF6" w:rsidRPr="00863EF6" w:rsidRDefault="00863EF6" w:rsidP="0008015E">
      <w:pPr>
        <w:spacing w:before="0" w:after="110" w:line="360" w:lineRule="auto"/>
        <w:ind w:left="-5" w:right="649" w:firstLine="713"/>
        <w:rPr>
          <w:rFonts w:ascii="Tahoma" w:eastAsia="Calibri" w:hAnsi="Tahoma" w:cs="Tahoma"/>
          <w:sz w:val="20"/>
          <w:szCs w:val="20"/>
        </w:rPr>
      </w:pPr>
      <w:r w:rsidRPr="00863EF6">
        <w:rPr>
          <w:rFonts w:ascii="Tahoma" w:eastAsia="Calibri" w:hAnsi="Tahoma" w:cs="Tahoma"/>
          <w:sz w:val="20"/>
          <w:szCs w:val="20"/>
        </w:rPr>
        <w:t>Proces oczyszczania i praca urządzeń na proponowanej oczyszczalni ścieków przebiegać  b</w:t>
      </w:r>
      <w:r w:rsidRPr="00863EF6">
        <w:rPr>
          <w:rFonts w:ascii="Tahoma" w:eastAsia="Times New Roman" w:hAnsi="Tahoma" w:cs="Tahoma"/>
          <w:sz w:val="20"/>
          <w:szCs w:val="20"/>
        </w:rPr>
        <w:t>ę</w:t>
      </w:r>
      <w:r w:rsidRPr="00863EF6">
        <w:rPr>
          <w:rFonts w:ascii="Tahoma" w:eastAsia="Calibri" w:hAnsi="Tahoma" w:cs="Tahoma"/>
          <w:sz w:val="20"/>
          <w:szCs w:val="20"/>
        </w:rPr>
        <w:t xml:space="preserve">dzie automatycznie. </w:t>
      </w:r>
    </w:p>
    <w:p w14:paraId="6E140E69" w14:textId="77777777" w:rsidR="00863EF6" w:rsidRPr="00863EF6" w:rsidRDefault="00863EF6" w:rsidP="0008015E">
      <w:pPr>
        <w:spacing w:before="0" w:after="160" w:line="360" w:lineRule="auto"/>
        <w:ind w:left="-15" w:right="649" w:firstLine="581"/>
        <w:rPr>
          <w:rFonts w:ascii="Tahoma" w:eastAsia="Calibri" w:hAnsi="Tahoma" w:cs="Tahoma"/>
          <w:sz w:val="20"/>
          <w:szCs w:val="20"/>
        </w:rPr>
      </w:pPr>
      <w:r w:rsidRPr="00863EF6">
        <w:rPr>
          <w:rFonts w:ascii="Tahoma" w:eastAsia="Calibri" w:hAnsi="Tahoma" w:cs="Tahoma"/>
          <w:sz w:val="20"/>
          <w:szCs w:val="20"/>
        </w:rPr>
        <w:t>W związku z tym nie będzie wymagana większa niż kilkuosobowa załoga na dobę</w:t>
      </w:r>
      <w:r w:rsidRPr="00863EF6">
        <w:rPr>
          <w:rFonts w:ascii="Tahoma" w:eastAsia="Times New Roman" w:hAnsi="Tahoma" w:cs="Tahoma"/>
          <w:b/>
          <w:sz w:val="20"/>
          <w:szCs w:val="20"/>
        </w:rPr>
        <w:t xml:space="preserve"> </w:t>
      </w:r>
      <w:r w:rsidRPr="00863EF6">
        <w:rPr>
          <w:rFonts w:ascii="Tahoma" w:eastAsia="Calibri" w:hAnsi="Tahoma" w:cs="Tahoma"/>
          <w:sz w:val="20"/>
          <w:szCs w:val="20"/>
        </w:rPr>
        <w:t xml:space="preserve">do obsługi. Obsługa ta spowodowana będzie koniecznością: </w:t>
      </w:r>
    </w:p>
    <w:p w14:paraId="1279D1D3" w14:textId="047F7971" w:rsidR="00863EF6" w:rsidRPr="00863EF6" w:rsidRDefault="0056357E" w:rsidP="00FB21EB">
      <w:pPr>
        <w:numPr>
          <w:ilvl w:val="0"/>
          <w:numId w:val="29"/>
        </w:numPr>
        <w:spacing w:before="0" w:after="5" w:line="360" w:lineRule="auto"/>
        <w:ind w:right="649" w:hanging="360"/>
        <w:rPr>
          <w:rFonts w:ascii="Tahoma" w:eastAsia="Calibri" w:hAnsi="Tahoma" w:cs="Tahoma"/>
          <w:sz w:val="20"/>
          <w:szCs w:val="20"/>
        </w:rPr>
      </w:pPr>
      <w:r>
        <w:rPr>
          <w:rFonts w:ascii="Tahoma" w:eastAsia="Calibri" w:hAnsi="Tahoma" w:cs="Tahoma"/>
          <w:sz w:val="20"/>
          <w:szCs w:val="20"/>
        </w:rPr>
        <w:t>o</w:t>
      </w:r>
      <w:r w:rsidR="00863EF6" w:rsidRPr="00863EF6">
        <w:rPr>
          <w:rFonts w:ascii="Tahoma" w:eastAsia="Calibri" w:hAnsi="Tahoma" w:cs="Tahoma"/>
          <w:sz w:val="20"/>
          <w:szCs w:val="20"/>
        </w:rPr>
        <w:t>bsługi</w:t>
      </w:r>
      <w:r>
        <w:rPr>
          <w:rFonts w:ascii="Tahoma" w:eastAsia="Calibri" w:hAnsi="Tahoma" w:cs="Tahoma"/>
          <w:sz w:val="20"/>
          <w:szCs w:val="20"/>
        </w:rPr>
        <w:t>/</w:t>
      </w:r>
      <w:r w:rsidR="00863EF6" w:rsidRPr="00863EF6">
        <w:rPr>
          <w:rFonts w:ascii="Tahoma" w:eastAsia="Calibri" w:hAnsi="Tahoma" w:cs="Tahoma"/>
          <w:sz w:val="20"/>
          <w:szCs w:val="20"/>
        </w:rPr>
        <w:t xml:space="preserve">dozoru instalacji zagęszczania i odwadniania osadu, </w:t>
      </w:r>
    </w:p>
    <w:p w14:paraId="667352E8" w14:textId="77777777" w:rsidR="00863EF6" w:rsidRPr="00863EF6" w:rsidRDefault="00863EF6" w:rsidP="00FB21EB">
      <w:pPr>
        <w:numPr>
          <w:ilvl w:val="0"/>
          <w:numId w:val="29"/>
        </w:numPr>
        <w:spacing w:before="0" w:after="5" w:line="360" w:lineRule="auto"/>
        <w:ind w:right="649" w:hanging="360"/>
        <w:rPr>
          <w:rFonts w:ascii="Tahoma" w:eastAsia="Calibri" w:hAnsi="Tahoma" w:cs="Tahoma"/>
          <w:sz w:val="20"/>
          <w:szCs w:val="20"/>
        </w:rPr>
      </w:pPr>
      <w:r w:rsidRPr="00863EF6">
        <w:rPr>
          <w:rFonts w:ascii="Tahoma" w:eastAsia="Calibri" w:hAnsi="Tahoma" w:cs="Tahoma"/>
          <w:sz w:val="20"/>
          <w:szCs w:val="20"/>
        </w:rPr>
        <w:t xml:space="preserve">obsługi gospodarki </w:t>
      </w:r>
      <w:proofErr w:type="spellStart"/>
      <w:r w:rsidRPr="00863EF6">
        <w:rPr>
          <w:rFonts w:ascii="Tahoma" w:eastAsia="Calibri" w:hAnsi="Tahoma" w:cs="Tahoma"/>
          <w:sz w:val="20"/>
          <w:szCs w:val="20"/>
        </w:rPr>
        <w:t>skratkami</w:t>
      </w:r>
      <w:proofErr w:type="spellEnd"/>
      <w:r w:rsidRPr="00863EF6">
        <w:rPr>
          <w:rFonts w:ascii="Tahoma" w:eastAsia="Calibri" w:hAnsi="Tahoma" w:cs="Tahoma"/>
          <w:sz w:val="20"/>
          <w:szCs w:val="20"/>
        </w:rPr>
        <w:t xml:space="preserve"> i piaskiem, </w:t>
      </w:r>
    </w:p>
    <w:p w14:paraId="71408484" w14:textId="77777777" w:rsidR="00863EF6" w:rsidRPr="00863EF6" w:rsidRDefault="00863EF6" w:rsidP="00FB21EB">
      <w:pPr>
        <w:numPr>
          <w:ilvl w:val="0"/>
          <w:numId w:val="29"/>
        </w:numPr>
        <w:spacing w:before="0" w:after="5" w:line="360" w:lineRule="auto"/>
        <w:ind w:right="649" w:hanging="360"/>
        <w:rPr>
          <w:rFonts w:ascii="Tahoma" w:eastAsia="Calibri" w:hAnsi="Tahoma" w:cs="Tahoma"/>
          <w:sz w:val="20"/>
          <w:szCs w:val="20"/>
        </w:rPr>
      </w:pPr>
      <w:r w:rsidRPr="00863EF6">
        <w:rPr>
          <w:rFonts w:ascii="Tahoma" w:eastAsia="Calibri" w:hAnsi="Tahoma" w:cs="Tahoma"/>
          <w:sz w:val="20"/>
          <w:szCs w:val="20"/>
        </w:rPr>
        <w:t xml:space="preserve">kontroli procesów oczyszczania i ewentualnej interwencji w razie awarii, </w:t>
      </w:r>
    </w:p>
    <w:p w14:paraId="5328ADEB" w14:textId="77777777" w:rsidR="00863EF6" w:rsidRPr="00863EF6" w:rsidRDefault="00863EF6" w:rsidP="00FB21EB">
      <w:pPr>
        <w:numPr>
          <w:ilvl w:val="0"/>
          <w:numId w:val="29"/>
        </w:numPr>
        <w:spacing w:before="0" w:after="5" w:line="360" w:lineRule="auto"/>
        <w:ind w:right="649" w:hanging="360"/>
        <w:rPr>
          <w:rFonts w:ascii="Tahoma" w:eastAsia="Calibri" w:hAnsi="Tahoma" w:cs="Tahoma"/>
          <w:sz w:val="20"/>
          <w:szCs w:val="20"/>
        </w:rPr>
      </w:pPr>
      <w:r w:rsidRPr="00863EF6">
        <w:rPr>
          <w:rFonts w:ascii="Tahoma" w:eastAsia="Calibri" w:hAnsi="Tahoma" w:cs="Tahoma"/>
          <w:sz w:val="20"/>
          <w:szCs w:val="20"/>
        </w:rPr>
        <w:t>sprawdzeń i konserwacji urządzeń,</w:t>
      </w:r>
    </w:p>
    <w:p w14:paraId="5AA4F4D9" w14:textId="77777777" w:rsidR="00863EF6" w:rsidRPr="00863EF6" w:rsidRDefault="00863EF6" w:rsidP="00FB21EB">
      <w:pPr>
        <w:numPr>
          <w:ilvl w:val="0"/>
          <w:numId w:val="29"/>
        </w:numPr>
        <w:spacing w:before="0" w:after="5" w:line="360" w:lineRule="auto"/>
        <w:ind w:right="649" w:hanging="360"/>
        <w:rPr>
          <w:rFonts w:ascii="Tahoma" w:eastAsia="Calibri" w:hAnsi="Tahoma" w:cs="Tahoma"/>
          <w:sz w:val="20"/>
          <w:szCs w:val="20"/>
        </w:rPr>
      </w:pPr>
      <w:r w:rsidRPr="00863EF6">
        <w:rPr>
          <w:rFonts w:ascii="Tahoma" w:eastAsia="Calibri" w:hAnsi="Tahoma" w:cs="Tahoma"/>
          <w:sz w:val="20"/>
          <w:szCs w:val="20"/>
        </w:rPr>
        <w:t xml:space="preserve">przyjmowania ścieków dowożonych, </w:t>
      </w:r>
    </w:p>
    <w:p w14:paraId="055218EE" w14:textId="00E82782" w:rsidR="00863EF6" w:rsidRPr="00863EF6" w:rsidRDefault="00863EF6" w:rsidP="00FB21EB">
      <w:pPr>
        <w:numPr>
          <w:ilvl w:val="0"/>
          <w:numId w:val="29"/>
        </w:numPr>
        <w:spacing w:before="0" w:after="5" w:line="360" w:lineRule="auto"/>
        <w:ind w:right="649" w:hanging="360"/>
        <w:rPr>
          <w:rFonts w:ascii="Tahoma" w:eastAsia="Calibri" w:hAnsi="Tahoma" w:cs="Tahoma"/>
          <w:sz w:val="20"/>
          <w:szCs w:val="20"/>
        </w:rPr>
      </w:pPr>
      <w:r w:rsidRPr="00863EF6">
        <w:rPr>
          <w:rFonts w:ascii="Tahoma" w:eastAsia="Calibri" w:hAnsi="Tahoma" w:cs="Tahoma"/>
          <w:sz w:val="20"/>
          <w:szCs w:val="20"/>
        </w:rPr>
        <w:t>przemieszczania osadu odwodnionego/</w:t>
      </w:r>
      <w:proofErr w:type="spellStart"/>
      <w:r w:rsidRPr="00863EF6">
        <w:rPr>
          <w:rFonts w:ascii="Tahoma" w:eastAsia="Calibri" w:hAnsi="Tahoma" w:cs="Tahoma"/>
          <w:sz w:val="20"/>
          <w:szCs w:val="20"/>
        </w:rPr>
        <w:t>higienizowanego</w:t>
      </w:r>
      <w:proofErr w:type="spellEnd"/>
      <w:r w:rsidRPr="00863EF6">
        <w:rPr>
          <w:rFonts w:ascii="Tahoma" w:eastAsia="Calibri" w:hAnsi="Tahoma" w:cs="Tahoma"/>
          <w:sz w:val="20"/>
          <w:szCs w:val="20"/>
        </w:rPr>
        <w:t xml:space="preserve">/granulatu. </w:t>
      </w:r>
    </w:p>
    <w:p w14:paraId="39930BBF" w14:textId="77777777" w:rsidR="00863EF6" w:rsidRPr="00863EF6" w:rsidRDefault="00863EF6" w:rsidP="0008015E">
      <w:pPr>
        <w:spacing w:before="0" w:after="0" w:line="360" w:lineRule="auto"/>
        <w:rPr>
          <w:rFonts w:ascii="Tahoma" w:eastAsia="Calibri" w:hAnsi="Tahoma" w:cs="Tahoma"/>
          <w:sz w:val="20"/>
          <w:szCs w:val="20"/>
        </w:rPr>
      </w:pPr>
      <w:r w:rsidRPr="00863EF6">
        <w:rPr>
          <w:rFonts w:ascii="Tahoma" w:eastAsia="Calibri" w:hAnsi="Tahoma" w:cs="Tahoma"/>
          <w:sz w:val="20"/>
          <w:szCs w:val="20"/>
        </w:rPr>
        <w:t xml:space="preserve">Wszystkie te czynności można będzie wykonać podczas jednej zmiany roboczej, ale oczyszczalnia wymagać będzie dozoru całodobowego. </w:t>
      </w:r>
    </w:p>
    <w:p w14:paraId="1A2AB52F" w14:textId="77777777" w:rsidR="00863EF6" w:rsidRPr="00863EF6" w:rsidRDefault="00863EF6" w:rsidP="0008015E">
      <w:pPr>
        <w:pStyle w:val="Nagwek1"/>
      </w:pPr>
      <w:bookmarkStart w:id="255" w:name="_Toc49260601"/>
      <w:bookmarkStart w:id="256" w:name="_Toc83029174"/>
      <w:bookmarkStart w:id="257" w:name="_Toc121391004"/>
      <w:r w:rsidRPr="00863EF6">
        <w:t>ZAŁĄCZNIKI</w:t>
      </w:r>
      <w:bookmarkEnd w:id="255"/>
      <w:bookmarkEnd w:id="256"/>
      <w:bookmarkEnd w:id="257"/>
    </w:p>
    <w:p w14:paraId="1032E9B5" w14:textId="4B33E6D0" w:rsidR="008B18C1" w:rsidRDefault="008B18C1" w:rsidP="00FB21EB">
      <w:pPr>
        <w:numPr>
          <w:ilvl w:val="0"/>
          <w:numId w:val="34"/>
        </w:numPr>
        <w:spacing w:before="0" w:after="160" w:line="360" w:lineRule="auto"/>
        <w:contextualSpacing/>
        <w:jc w:val="left"/>
        <w:rPr>
          <w:rFonts w:ascii="Tahoma" w:eastAsia="Calibri" w:hAnsi="Tahoma" w:cs="Tahoma"/>
          <w:sz w:val="20"/>
          <w:szCs w:val="20"/>
        </w:rPr>
      </w:pPr>
      <w:r>
        <w:rPr>
          <w:rFonts w:ascii="Tahoma" w:eastAsia="Calibri" w:hAnsi="Tahoma" w:cs="Tahoma"/>
          <w:sz w:val="20"/>
          <w:szCs w:val="20"/>
        </w:rPr>
        <w:t>Dokumentacja rozpoznania geologicznego terenu przedsięwzięcia.</w:t>
      </w:r>
    </w:p>
    <w:p w14:paraId="212AA5D6" w14:textId="77A70433" w:rsidR="008B18C1" w:rsidRDefault="008B18C1" w:rsidP="00FB21EB">
      <w:pPr>
        <w:numPr>
          <w:ilvl w:val="0"/>
          <w:numId w:val="34"/>
        </w:numPr>
        <w:spacing w:before="0" w:after="160" w:line="360" w:lineRule="auto"/>
        <w:contextualSpacing/>
        <w:jc w:val="left"/>
        <w:rPr>
          <w:rFonts w:ascii="Tahoma" w:eastAsia="Calibri" w:hAnsi="Tahoma" w:cs="Tahoma"/>
          <w:sz w:val="20"/>
          <w:szCs w:val="20"/>
        </w:rPr>
      </w:pPr>
      <w:r>
        <w:rPr>
          <w:rFonts w:ascii="Tahoma" w:eastAsia="Calibri" w:hAnsi="Tahoma" w:cs="Tahoma"/>
          <w:sz w:val="20"/>
          <w:szCs w:val="20"/>
        </w:rPr>
        <w:t>Mapa zagrożenia powodziowego 1%</w:t>
      </w:r>
    </w:p>
    <w:p w14:paraId="108F34FB" w14:textId="1F475FCC" w:rsidR="0056357E" w:rsidRPr="00A932A5" w:rsidRDefault="0056357E" w:rsidP="00FB21EB">
      <w:pPr>
        <w:numPr>
          <w:ilvl w:val="0"/>
          <w:numId w:val="34"/>
        </w:numPr>
        <w:spacing w:before="0" w:after="160" w:line="360" w:lineRule="auto"/>
        <w:contextualSpacing/>
        <w:jc w:val="left"/>
        <w:rPr>
          <w:rFonts w:ascii="Tahoma" w:eastAsia="Calibri" w:hAnsi="Tahoma" w:cs="Tahoma"/>
          <w:sz w:val="20"/>
          <w:szCs w:val="20"/>
        </w:rPr>
      </w:pPr>
      <w:r w:rsidRPr="00A932A5">
        <w:rPr>
          <w:rFonts w:ascii="Tahoma" w:eastAsia="Calibri" w:hAnsi="Tahoma" w:cs="Tahoma"/>
          <w:sz w:val="20"/>
          <w:szCs w:val="20"/>
        </w:rPr>
        <w:t xml:space="preserve">Koncepcja zagospodarowania terenu w skali 1:250 </w:t>
      </w:r>
    </w:p>
    <w:p w14:paraId="74E89264" w14:textId="6F89F3D7" w:rsidR="00293B10" w:rsidRPr="00C0316E" w:rsidRDefault="00863EF6" w:rsidP="00FB21EB">
      <w:pPr>
        <w:numPr>
          <w:ilvl w:val="0"/>
          <w:numId w:val="34"/>
        </w:numPr>
        <w:spacing w:before="0" w:after="160" w:line="360" w:lineRule="auto"/>
        <w:contextualSpacing/>
        <w:jc w:val="left"/>
      </w:pPr>
      <w:r w:rsidRPr="00863EF6">
        <w:rPr>
          <w:rFonts w:ascii="Tahoma" w:eastAsia="Calibri" w:hAnsi="Tahoma" w:cs="Tahoma"/>
          <w:sz w:val="20"/>
          <w:szCs w:val="20"/>
        </w:rPr>
        <w:t xml:space="preserve">Schemat technologiczny </w:t>
      </w:r>
      <w:r w:rsidR="0008015E" w:rsidRPr="0008015E">
        <w:rPr>
          <w:rFonts w:ascii="Tahoma" w:eastAsia="Calibri" w:hAnsi="Tahoma" w:cs="Tahoma"/>
          <w:sz w:val="20"/>
          <w:szCs w:val="20"/>
        </w:rPr>
        <w:t>procesowy</w:t>
      </w:r>
    </w:p>
    <w:p w14:paraId="443131B5" w14:textId="04EE3361" w:rsidR="00C0316E" w:rsidRPr="00293B10" w:rsidRDefault="00135FB5" w:rsidP="00FB21EB">
      <w:pPr>
        <w:numPr>
          <w:ilvl w:val="0"/>
          <w:numId w:val="34"/>
        </w:numPr>
        <w:spacing w:before="0" w:after="160" w:line="360" w:lineRule="auto"/>
        <w:contextualSpacing/>
        <w:jc w:val="left"/>
      </w:pPr>
      <w:r>
        <w:rPr>
          <w:rFonts w:ascii="Tahoma" w:eastAsia="Calibri" w:hAnsi="Tahoma" w:cs="Tahoma"/>
          <w:sz w:val="20"/>
          <w:szCs w:val="20"/>
        </w:rPr>
        <w:t>Profil po drodze ścieków.</w:t>
      </w:r>
    </w:p>
    <w:sectPr w:rsidR="00C0316E" w:rsidRPr="00293B10" w:rsidSect="00A34332">
      <w:headerReference w:type="default" r:id="rId20"/>
      <w:footerReference w:type="default" r:id="rId21"/>
      <w:headerReference w:type="first" r:id="rId22"/>
      <w:footerReference w:type="first" r:id="rId23"/>
      <w:pgSz w:w="11907" w:h="16840" w:code="9"/>
      <w:pgMar w:top="567" w:right="1134" w:bottom="567" w:left="1701" w:header="709" w:footer="709"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D46F52" w14:textId="77777777" w:rsidR="00562F6E" w:rsidRDefault="00562F6E" w:rsidP="00435B7A">
      <w:pPr>
        <w:spacing w:before="0" w:after="0"/>
      </w:pPr>
      <w:r>
        <w:separator/>
      </w:r>
    </w:p>
  </w:endnote>
  <w:endnote w:type="continuationSeparator" w:id="0">
    <w:p w14:paraId="71222E88" w14:textId="77777777" w:rsidR="00562F6E" w:rsidRDefault="00562F6E" w:rsidP="00435B7A">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tarSymbol">
    <w:altName w:val="Times New Roman"/>
    <w:charset w:val="02"/>
    <w:family w:val="auto"/>
    <w:pitch w:val="default"/>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Tahoma">
    <w:altName w:val="Tahoma"/>
    <w:panose1 w:val="020B0604030504040204"/>
    <w:charset w:val="EE"/>
    <w:family w:val="swiss"/>
    <w:pitch w:val="variable"/>
    <w:sig w:usb0="E1002EFF" w:usb1="C000605B" w:usb2="00000029" w:usb3="00000000" w:csb0="000101FF" w:csb1="00000000"/>
  </w:font>
  <w:font w:name="Antique Olive">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Candara">
    <w:panose1 w:val="020E0502030303020204"/>
    <w:charset w:val="EE"/>
    <w:family w:val="swiss"/>
    <w:pitch w:val="variable"/>
    <w:sig w:usb0="A00002EF" w:usb1="4000A44B" w:usb2="00000000" w:usb3="00000000" w:csb0="0000019F" w:csb1="00000000"/>
  </w:font>
  <w:font w:name="Franklin Gothic Medium Cond">
    <w:charset w:val="00"/>
    <w:family w:val="swiss"/>
    <w:pitch w:val="variable"/>
    <w:sig w:usb0="00000287" w:usb1="00000000" w:usb2="00000000" w:usb3="00000000" w:csb0="0000009F" w:csb1="00000000"/>
  </w:font>
  <w:font w:name="CIDFont+F1">
    <w:altName w:val="MS Gothic"/>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0D3C2" w14:textId="34E2926A" w:rsidR="00544B23" w:rsidRDefault="00544B23" w:rsidP="00B45355">
    <w:pPr>
      <w:pStyle w:val="Stopka"/>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50192" w14:textId="19A06365" w:rsidR="006C0B98" w:rsidRDefault="006C0B98">
    <w:pPr>
      <w:pStyle w:val="Stopka"/>
      <w:jc w:val="right"/>
    </w:pPr>
  </w:p>
  <w:p w14:paraId="289DDD8B" w14:textId="09E93E92" w:rsidR="00C8742F" w:rsidRDefault="00C8742F">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0378280"/>
      <w:docPartObj>
        <w:docPartGallery w:val="Page Numbers (Bottom of Page)"/>
        <w:docPartUnique/>
      </w:docPartObj>
    </w:sdtPr>
    <w:sdtEndPr/>
    <w:sdtContent>
      <w:p w14:paraId="353AF66E" w14:textId="2B15BFC3" w:rsidR="00257B9C" w:rsidRDefault="00257B9C">
        <w:pPr>
          <w:pStyle w:val="Stopka"/>
          <w:jc w:val="right"/>
        </w:pPr>
        <w:r>
          <w:fldChar w:fldCharType="begin"/>
        </w:r>
        <w:r>
          <w:instrText>PAGE   \* MERGEFORMAT</w:instrText>
        </w:r>
        <w:r>
          <w:fldChar w:fldCharType="separate"/>
        </w:r>
        <w:r>
          <w:t>2</w:t>
        </w:r>
        <w:r>
          <w:fldChar w:fldCharType="end"/>
        </w:r>
      </w:p>
    </w:sdtContent>
  </w:sdt>
  <w:p w14:paraId="2D4D0EFD" w14:textId="63D7D0A5" w:rsidR="00562F6E" w:rsidRPr="00AD1811" w:rsidRDefault="00562F6E" w:rsidP="00544B23">
    <w:pPr>
      <w:pStyle w:val="Stopka"/>
      <w:pBdr>
        <w:top w:val="none" w:sz="0" w:space="0" w:color="auto"/>
      </w:pBdr>
      <w:tabs>
        <w:tab w:val="clear" w:pos="4536"/>
      </w:tabs>
      <w:jc w:val="left"/>
      <w:rPr>
        <w:rFonts w:ascii="Cambria" w:hAnsi="Cambria"/>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133BBC" w14:textId="77777777" w:rsidR="00562F6E" w:rsidRDefault="00562F6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16EF7F" w14:textId="77777777" w:rsidR="00562F6E" w:rsidRDefault="00562F6E" w:rsidP="00435B7A">
      <w:pPr>
        <w:spacing w:before="0" w:after="0"/>
      </w:pPr>
      <w:r>
        <w:separator/>
      </w:r>
    </w:p>
  </w:footnote>
  <w:footnote w:type="continuationSeparator" w:id="0">
    <w:p w14:paraId="30A9728E" w14:textId="77777777" w:rsidR="00562F6E" w:rsidRDefault="00562F6E" w:rsidP="00435B7A">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2FC331" w14:textId="77777777" w:rsidR="00544B23" w:rsidRPr="00945E41" w:rsidRDefault="00544B23" w:rsidP="00945E41">
    <w:pPr>
      <w:autoSpaceDE w:val="0"/>
      <w:autoSpaceDN w:val="0"/>
      <w:adjustRightInd w:val="0"/>
      <w:spacing w:after="0"/>
      <w:jc w:val="center"/>
      <w:rPr>
        <w:rFonts w:ascii="Arial" w:eastAsia="CIDFont+F1" w:hAnsi="Arial" w:cs="Arial"/>
        <w:b/>
        <w:bCs/>
        <w:i/>
        <w:color w:val="000000"/>
        <w:szCs w:val="20"/>
      </w:rPr>
    </w:pPr>
    <w:r w:rsidRPr="00BF568B">
      <w:rPr>
        <w:rFonts w:ascii="Arial" w:eastAsia="CIDFont+F1" w:hAnsi="Arial" w:cs="Arial"/>
        <w:b/>
        <w:bCs/>
        <w:i/>
        <w:color w:val="000000"/>
        <w:szCs w:val="20"/>
      </w:rPr>
      <w:t>„</w:t>
    </w:r>
    <w:r>
      <w:rPr>
        <w:rFonts w:ascii="Arial" w:eastAsia="CIDFont+F1" w:hAnsi="Arial" w:cs="Arial"/>
        <w:b/>
        <w:bCs/>
        <w:i/>
        <w:color w:val="000000"/>
        <w:szCs w:val="20"/>
      </w:rPr>
      <w:t>Budowa i przebudowa oczyszczalni ścieków w Krasnem”</w:t>
    </w:r>
  </w:p>
  <w:p w14:paraId="19600785" w14:textId="77777777" w:rsidR="00544B23" w:rsidRDefault="00544B23">
    <w:pPr>
      <w:pStyle w:val="Nagwek"/>
    </w:pPr>
    <w:r>
      <w:rPr>
        <w:noProof/>
        <w:lang w:eastAsia="pl-PL"/>
      </w:rPr>
      <mc:AlternateContent>
        <mc:Choice Requires="wps">
          <w:drawing>
            <wp:anchor distT="0" distB="0" distL="114300" distR="114300" simplePos="0" relativeHeight="251659264" behindDoc="0" locked="0" layoutInCell="1" allowOverlap="1" wp14:anchorId="2716793D" wp14:editId="2435DDF2">
              <wp:simplePos x="0" y="0"/>
              <wp:positionH relativeFrom="column">
                <wp:posOffset>-102870</wp:posOffset>
              </wp:positionH>
              <wp:positionV relativeFrom="paragraph">
                <wp:posOffset>66675</wp:posOffset>
              </wp:positionV>
              <wp:extent cx="5786120" cy="0"/>
              <wp:effectExtent l="11430" t="9525" r="12700" b="9525"/>
              <wp:wrapNone/>
              <wp:docPr id="9"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7861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2531DD9" id="_x0000_t32" coordsize="21600,21600" o:spt="32" o:oned="t" path="m,l21600,21600e" filled="f">
              <v:path arrowok="t" fillok="f" o:connecttype="none"/>
              <o:lock v:ext="edit" shapetype="t"/>
            </v:shapetype>
            <v:shape id="AutoShape 1" o:spid="_x0000_s1026" type="#_x0000_t32" style="position:absolute;margin-left:-8.1pt;margin-top:5.25pt;width:455.6pt;height:0;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"/>
          </w:pict>
        </mc:Fallback>
      </mc:AlternateContent>
    </w:r>
  </w:p>
  <w:p w14:paraId="140D2F31" w14:textId="77777777" w:rsidR="00544B23" w:rsidRDefault="00544B2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ahoma" w:hAnsi="Tahoma" w:cs="Tahoma"/>
        <w:i/>
        <w:iCs/>
        <w:outline/>
        <w:color w:val="FFFFFF" w:themeColor="background1"/>
        <w:sz w:val="18"/>
        <w:szCs w:val="14"/>
        <w:u w:val="single"/>
        <w14:textOutline w14:w="9525" w14:cap="flat" w14:cmpd="sng" w14:algn="ctr">
          <w14:solidFill>
            <w14:schemeClr w14:val="bg1">
              <w14:lumMod w14:val="50000"/>
            </w14:schemeClr>
          </w14:solidFill>
          <w14:prstDash w14:val="solid"/>
          <w14:round/>
        </w14:textOutline>
        <w14:textFill>
          <w14:noFill/>
        </w14:textFill>
      </w:rPr>
      <w:alias w:val="Autor"/>
      <w:tag w:val=""/>
      <w:id w:val="-952397527"/>
      <w:placeholder>
        <w:docPart w:val="97A481BCC218482CA4AFED69EDEADBFE"/>
      </w:placeholder>
      <w:dataBinding w:prefixMappings="xmlns:ns0='http://purl.org/dc/elements/1.1/' xmlns:ns1='http://schemas.openxmlformats.org/package/2006/metadata/core-properties' " w:xpath="/ns1:coreProperties[1]/ns0:creator[1]" w:storeItemID="{6C3C8BC8-F283-45AE-878A-BAB7291924A1}"/>
      <w:text/>
    </w:sdtPr>
    <w:sdtEndPr>
      <w:rPr>
        <w:color w:val="000000"/>
        <w14:textOutline w14:w="0" w14:cap="rnd" w14:cmpd="sng" w14:algn="ctr">
          <w14:noFill/>
          <w14:prstDash w14:val="solid"/>
          <w14:bevel/>
        </w14:textOutline>
        <w14:textFill>
          <w14:solidFill>
            <w14:srgbClr w14:val="000000"/>
          </w14:solidFill>
        </w14:textFill>
      </w:rPr>
    </w:sdtEndPr>
    <w:sdtContent>
      <w:p w14:paraId="49A1D853" w14:textId="7E8094A2" w:rsidR="00092680" w:rsidRPr="00FD0DC2" w:rsidRDefault="00D86141" w:rsidP="009C1230">
        <w:pPr>
          <w:pStyle w:val="Nagwek"/>
          <w:spacing w:line="360" w:lineRule="auto"/>
          <w:jc w:val="center"/>
          <w:rPr>
            <w:rFonts w:ascii="Tahoma" w:hAnsi="Tahoma" w:cs="Tahoma"/>
            <w:i/>
            <w:iCs/>
            <w:outline/>
            <w:color w:val="FFFFFF" w:themeColor="background1"/>
            <w:sz w:val="12"/>
            <w:szCs w:val="12"/>
            <w:u w:val="single"/>
            <w14:textOutline w14:w="9525" w14:cap="flat" w14:cmpd="sng" w14:algn="ctr">
              <w14:solidFill>
                <w14:schemeClr w14:val="bg1">
                  <w14:lumMod w14:val="65000"/>
                </w14:schemeClr>
              </w14:solidFill>
              <w14:prstDash w14:val="solid"/>
              <w14:round/>
            </w14:textOutline>
            <w14:textFill>
              <w14:noFill/>
            </w14:textFill>
          </w:rPr>
        </w:pPr>
        <w:r w:rsidRPr="00FD0DC2">
          <w:rPr>
            <w:rFonts w:ascii="Tahoma" w:hAnsi="Tahoma" w:cs="Tahoma"/>
            <w:i/>
            <w:iCs/>
            <w:sz w:val="18"/>
            <w:szCs w:val="14"/>
            <w:u w:val="single"/>
          </w:rPr>
          <w:t xml:space="preserve">Koncepcja </w:t>
        </w:r>
        <w:r>
          <w:rPr>
            <w:rFonts w:ascii="Tahoma" w:hAnsi="Tahoma" w:cs="Tahoma"/>
            <w:i/>
            <w:iCs/>
            <w:sz w:val="18"/>
            <w:szCs w:val="14"/>
            <w:u w:val="single"/>
          </w:rPr>
          <w:t>p</w:t>
        </w:r>
        <w:r w:rsidRPr="00FD0DC2">
          <w:rPr>
            <w:rFonts w:ascii="Tahoma" w:hAnsi="Tahoma" w:cs="Tahoma"/>
            <w:i/>
            <w:iCs/>
            <w:sz w:val="18"/>
            <w:szCs w:val="14"/>
            <w:u w:val="single"/>
          </w:rPr>
          <w:t xml:space="preserve">rzebudowy </w:t>
        </w:r>
        <w:r>
          <w:rPr>
            <w:rFonts w:ascii="Tahoma" w:hAnsi="Tahoma" w:cs="Tahoma"/>
            <w:i/>
            <w:iCs/>
            <w:sz w:val="18"/>
            <w:szCs w:val="14"/>
            <w:u w:val="single"/>
          </w:rPr>
          <w:t>i</w:t>
        </w:r>
        <w:r w:rsidRPr="00FD0DC2">
          <w:rPr>
            <w:rFonts w:ascii="Tahoma" w:hAnsi="Tahoma" w:cs="Tahoma"/>
            <w:i/>
            <w:iCs/>
            <w:sz w:val="18"/>
            <w:szCs w:val="14"/>
            <w:u w:val="single"/>
          </w:rPr>
          <w:t xml:space="preserve"> </w:t>
        </w:r>
        <w:r w:rsidR="005507CD">
          <w:rPr>
            <w:rFonts w:ascii="Tahoma" w:hAnsi="Tahoma" w:cs="Tahoma"/>
            <w:i/>
            <w:iCs/>
            <w:sz w:val="18"/>
            <w:szCs w:val="14"/>
            <w:u w:val="single"/>
          </w:rPr>
          <w:t xml:space="preserve">budowy </w:t>
        </w:r>
        <w:r w:rsidRPr="00FD0DC2">
          <w:rPr>
            <w:rFonts w:ascii="Tahoma" w:hAnsi="Tahoma" w:cs="Tahoma"/>
            <w:i/>
            <w:iCs/>
            <w:sz w:val="18"/>
            <w:szCs w:val="14"/>
            <w:u w:val="single"/>
          </w:rPr>
          <w:t xml:space="preserve"> Oczyszczalni Ścieków </w:t>
        </w:r>
        <w:r>
          <w:rPr>
            <w:rFonts w:ascii="Tahoma" w:hAnsi="Tahoma" w:cs="Tahoma"/>
            <w:i/>
            <w:iCs/>
            <w:sz w:val="18"/>
            <w:szCs w:val="14"/>
            <w:u w:val="single"/>
          </w:rPr>
          <w:t>w</w:t>
        </w:r>
        <w:r w:rsidRPr="00FD0DC2">
          <w:rPr>
            <w:rFonts w:ascii="Tahoma" w:hAnsi="Tahoma" w:cs="Tahoma"/>
            <w:i/>
            <w:iCs/>
            <w:sz w:val="18"/>
            <w:szCs w:val="14"/>
            <w:u w:val="single"/>
          </w:rPr>
          <w:t xml:space="preserve"> </w:t>
        </w:r>
        <w:r w:rsidR="005507CD">
          <w:rPr>
            <w:rFonts w:ascii="Tahoma" w:hAnsi="Tahoma" w:cs="Tahoma"/>
            <w:i/>
            <w:iCs/>
            <w:sz w:val="18"/>
            <w:szCs w:val="14"/>
            <w:u w:val="single"/>
          </w:rPr>
          <w:t>Krzywczy</w:t>
        </w: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80E466" w14:textId="34C659CF" w:rsidR="00D1282D" w:rsidRPr="00DB26F9" w:rsidRDefault="00F50D92" w:rsidP="008F31D9">
    <w:pPr>
      <w:pStyle w:val="Nagwek"/>
      <w:spacing w:line="360" w:lineRule="auto"/>
      <w:jc w:val="center"/>
      <w:rPr>
        <w:rFonts w:ascii="Tahoma" w:hAnsi="Tahoma" w:cs="Tahoma"/>
        <w:i/>
        <w:iCs/>
        <w:kern w:val="16"/>
        <w:position w:val="14"/>
        <w:sz w:val="16"/>
        <w:u w:val="double"/>
        <w14:stylisticSets>
          <w14:styleSet w14:id="2"/>
        </w14:stylisticSets>
      </w:rPr>
    </w:pPr>
    <w:r w:rsidRPr="00DB26F9">
      <w:rPr>
        <w:rFonts w:ascii="Tahoma" w:hAnsi="Tahoma" w:cs="Tahoma"/>
        <w:i/>
        <w:iCs/>
        <w:kern w:val="16"/>
        <w:position w:val="14"/>
        <w:sz w:val="16"/>
        <w:u w:val="double"/>
        <w14:stylisticSets>
          <w14:styleSet w14:id="2"/>
        </w14:stylisticSets>
      </w:rPr>
      <w:t xml:space="preserve">Koncepcja </w:t>
    </w:r>
    <w:r w:rsidR="00D86141">
      <w:rPr>
        <w:rFonts w:ascii="Tahoma" w:hAnsi="Tahoma" w:cs="Tahoma"/>
        <w:i/>
        <w:iCs/>
        <w:kern w:val="16"/>
        <w:position w:val="14"/>
        <w:sz w:val="16"/>
        <w:u w:val="double"/>
        <w14:stylisticSets>
          <w14:styleSet w14:id="2"/>
        </w14:stylisticSets>
      </w:rPr>
      <w:t>p</w:t>
    </w:r>
    <w:r w:rsidRPr="00DB26F9">
      <w:rPr>
        <w:rFonts w:ascii="Tahoma" w:hAnsi="Tahoma" w:cs="Tahoma"/>
        <w:i/>
        <w:iCs/>
        <w:kern w:val="16"/>
        <w:position w:val="14"/>
        <w:sz w:val="16"/>
        <w:u w:val="double"/>
        <w14:stylisticSets>
          <w14:styleSet w14:id="2"/>
        </w14:stylisticSets>
      </w:rPr>
      <w:t xml:space="preserve">rzebudowy </w:t>
    </w:r>
    <w:r w:rsidR="00DB26F9">
      <w:rPr>
        <w:rFonts w:ascii="Tahoma" w:hAnsi="Tahoma" w:cs="Tahoma"/>
        <w:i/>
        <w:iCs/>
        <w:kern w:val="16"/>
        <w:position w:val="14"/>
        <w:sz w:val="16"/>
        <w:u w:val="double"/>
        <w14:stylisticSets>
          <w14:styleSet w14:id="2"/>
        </w14:stylisticSets>
      </w:rPr>
      <w:t>i</w:t>
    </w:r>
    <w:r w:rsidR="008F31D9">
      <w:rPr>
        <w:rFonts w:ascii="Tahoma" w:hAnsi="Tahoma" w:cs="Tahoma"/>
        <w:i/>
        <w:iCs/>
        <w:kern w:val="16"/>
        <w:position w:val="14"/>
        <w:sz w:val="16"/>
        <w:u w:val="double"/>
        <w14:stylisticSets>
          <w14:styleSet w14:id="2"/>
        </w14:stylisticSets>
      </w:rPr>
      <w:t xml:space="preserve"> budow</w:t>
    </w:r>
    <w:r w:rsidRPr="00DB26F9">
      <w:rPr>
        <w:rFonts w:ascii="Tahoma" w:hAnsi="Tahoma" w:cs="Tahoma"/>
        <w:i/>
        <w:iCs/>
        <w:kern w:val="16"/>
        <w:position w:val="14"/>
        <w:sz w:val="16"/>
        <w:u w:val="double"/>
        <w14:stylisticSets>
          <w14:styleSet w14:id="2"/>
        </w14:stylisticSets>
      </w:rPr>
      <w:t xml:space="preserve">y Oczyszczalni Ścieków </w:t>
    </w:r>
    <w:r w:rsidR="00D86141">
      <w:rPr>
        <w:rFonts w:ascii="Tahoma" w:hAnsi="Tahoma" w:cs="Tahoma"/>
        <w:i/>
        <w:iCs/>
        <w:kern w:val="16"/>
        <w:position w:val="14"/>
        <w:sz w:val="16"/>
        <w:u w:val="double"/>
        <w14:stylisticSets>
          <w14:styleSet w14:id="2"/>
        </w14:stylisticSets>
      </w:rPr>
      <w:t>w</w:t>
    </w:r>
    <w:r w:rsidR="008F31D9">
      <w:rPr>
        <w:rFonts w:ascii="Tahoma" w:hAnsi="Tahoma" w:cs="Tahoma"/>
        <w:i/>
        <w:iCs/>
        <w:kern w:val="16"/>
        <w:position w:val="14"/>
        <w:sz w:val="16"/>
        <w:u w:val="double"/>
        <w14:stylisticSets>
          <w14:styleSet w14:id="2"/>
        </w14:stylisticSets>
      </w:rPr>
      <w:t xml:space="preserve"> Krzywczy</w:t>
    </w:r>
    <w:r w:rsidR="00D1282D">
      <w:rPr>
        <w:rFonts w:ascii="Tahoma" w:hAnsi="Tahoma" w:cs="Tahoma"/>
        <w:i/>
        <w:iCs/>
        <w:kern w:val="16"/>
        <w:position w:val="14"/>
        <w:sz w:val="16"/>
        <w:u w:val="double"/>
        <w14:stylisticSets>
          <w14:styleSet w14:id="2"/>
        </w14:stylisticSets>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CFDE0736"/>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1"/>
    <w:multiLevelType w:val="multilevel"/>
    <w:tmpl w:val="00000001"/>
    <w:name w:val="WWNum3"/>
    <w:lvl w:ilvl="0">
      <w:start w:val="1"/>
      <w:numFmt w:val="decimal"/>
      <w:lvlText w:val="%1."/>
      <w:lvlJc w:val="left"/>
      <w:pPr>
        <w:tabs>
          <w:tab w:val="num" w:pos="0"/>
        </w:tabs>
        <w:ind w:left="720" w:hanging="360"/>
      </w:pPr>
      <w:rPr>
        <w:rFonts w:cs="Calibri"/>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0000005"/>
    <w:multiLevelType w:val="singleLevel"/>
    <w:tmpl w:val="00000005"/>
    <w:name w:val="WW8Num6"/>
    <w:lvl w:ilvl="0">
      <w:start w:val="1"/>
      <w:numFmt w:val="bullet"/>
      <w:lvlText w:val=""/>
      <w:lvlJc w:val="left"/>
      <w:pPr>
        <w:tabs>
          <w:tab w:val="num" w:pos="0"/>
        </w:tabs>
        <w:ind w:left="1004" w:hanging="360"/>
      </w:pPr>
      <w:rPr>
        <w:rFonts w:ascii="Symbol" w:hAnsi="Symbol" w:cs="Symbol" w:hint="default"/>
      </w:rPr>
    </w:lvl>
  </w:abstractNum>
  <w:abstractNum w:abstractNumId="3" w15:restartNumberingAfterBreak="0">
    <w:nsid w:val="00000014"/>
    <w:multiLevelType w:val="multilevel"/>
    <w:tmpl w:val="00000014"/>
    <w:name w:val="WW8Num20"/>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4" w15:restartNumberingAfterBreak="0">
    <w:nsid w:val="01210673"/>
    <w:multiLevelType w:val="hybridMultilevel"/>
    <w:tmpl w:val="31CA9266"/>
    <w:name w:val="Outline"/>
    <w:lvl w:ilvl="0" w:tplc="BF34B3D4">
      <w:start w:val="1"/>
      <w:numFmt w:val="decimal"/>
      <w:lvlText w:val="%1."/>
      <w:lvlJc w:val="left"/>
      <w:pPr>
        <w:ind w:left="720" w:hanging="360"/>
      </w:pPr>
      <w:rPr>
        <w:rFonts w:hint="default"/>
      </w:rPr>
    </w:lvl>
    <w:lvl w:ilvl="1" w:tplc="381E2614" w:tentative="1">
      <w:start w:val="1"/>
      <w:numFmt w:val="lowerLetter"/>
      <w:lvlText w:val="%2."/>
      <w:lvlJc w:val="left"/>
      <w:pPr>
        <w:ind w:left="1440" w:hanging="360"/>
      </w:pPr>
    </w:lvl>
    <w:lvl w:ilvl="2" w:tplc="4DB47E76" w:tentative="1">
      <w:start w:val="1"/>
      <w:numFmt w:val="lowerRoman"/>
      <w:lvlText w:val="%3."/>
      <w:lvlJc w:val="right"/>
      <w:pPr>
        <w:ind w:left="2160" w:hanging="180"/>
      </w:pPr>
    </w:lvl>
    <w:lvl w:ilvl="3" w:tplc="D7BA873E" w:tentative="1">
      <w:start w:val="1"/>
      <w:numFmt w:val="decimal"/>
      <w:lvlText w:val="%4."/>
      <w:lvlJc w:val="left"/>
      <w:pPr>
        <w:ind w:left="2880" w:hanging="360"/>
      </w:pPr>
    </w:lvl>
    <w:lvl w:ilvl="4" w:tplc="D3980D10" w:tentative="1">
      <w:start w:val="1"/>
      <w:numFmt w:val="lowerLetter"/>
      <w:lvlText w:val="%5."/>
      <w:lvlJc w:val="left"/>
      <w:pPr>
        <w:ind w:left="3600" w:hanging="360"/>
      </w:pPr>
    </w:lvl>
    <w:lvl w:ilvl="5" w:tplc="72A82552" w:tentative="1">
      <w:start w:val="1"/>
      <w:numFmt w:val="lowerRoman"/>
      <w:lvlText w:val="%6."/>
      <w:lvlJc w:val="right"/>
      <w:pPr>
        <w:ind w:left="4320" w:hanging="180"/>
      </w:pPr>
    </w:lvl>
    <w:lvl w:ilvl="6" w:tplc="1862EF58" w:tentative="1">
      <w:start w:val="1"/>
      <w:numFmt w:val="decimal"/>
      <w:lvlText w:val="%7."/>
      <w:lvlJc w:val="left"/>
      <w:pPr>
        <w:ind w:left="5040" w:hanging="360"/>
      </w:pPr>
    </w:lvl>
    <w:lvl w:ilvl="7" w:tplc="A22A92CA" w:tentative="1">
      <w:start w:val="1"/>
      <w:numFmt w:val="lowerLetter"/>
      <w:lvlText w:val="%8."/>
      <w:lvlJc w:val="left"/>
      <w:pPr>
        <w:ind w:left="5760" w:hanging="360"/>
      </w:pPr>
    </w:lvl>
    <w:lvl w:ilvl="8" w:tplc="FAA2D852" w:tentative="1">
      <w:start w:val="1"/>
      <w:numFmt w:val="lowerRoman"/>
      <w:lvlText w:val="%9."/>
      <w:lvlJc w:val="right"/>
      <w:pPr>
        <w:ind w:left="6480" w:hanging="180"/>
      </w:pPr>
    </w:lvl>
  </w:abstractNum>
  <w:abstractNum w:abstractNumId="5" w15:restartNumberingAfterBreak="0">
    <w:nsid w:val="03272DBF"/>
    <w:multiLevelType w:val="hybridMultilevel"/>
    <w:tmpl w:val="67FC925A"/>
    <w:lvl w:ilvl="0" w:tplc="CF8E15AA">
      <w:start w:val="1"/>
      <w:numFmt w:val="bullet"/>
      <w:lvlText w:val=""/>
      <w:lvlJc w:val="left"/>
      <w:pPr>
        <w:ind w:left="788" w:hanging="360"/>
      </w:pPr>
      <w:rPr>
        <w:rFonts w:ascii="Symbol" w:hAnsi="Symbol" w:hint="default"/>
      </w:rPr>
    </w:lvl>
    <w:lvl w:ilvl="1" w:tplc="04150003" w:tentative="1">
      <w:start w:val="1"/>
      <w:numFmt w:val="bullet"/>
      <w:lvlText w:val="o"/>
      <w:lvlJc w:val="left"/>
      <w:pPr>
        <w:ind w:left="1508" w:hanging="360"/>
      </w:pPr>
      <w:rPr>
        <w:rFonts w:ascii="Courier New" w:hAnsi="Courier New" w:cs="Courier New" w:hint="default"/>
      </w:rPr>
    </w:lvl>
    <w:lvl w:ilvl="2" w:tplc="04150005" w:tentative="1">
      <w:start w:val="1"/>
      <w:numFmt w:val="bullet"/>
      <w:lvlText w:val=""/>
      <w:lvlJc w:val="left"/>
      <w:pPr>
        <w:ind w:left="2228" w:hanging="360"/>
      </w:pPr>
      <w:rPr>
        <w:rFonts w:ascii="Wingdings" w:hAnsi="Wingdings" w:hint="default"/>
      </w:rPr>
    </w:lvl>
    <w:lvl w:ilvl="3" w:tplc="04150001" w:tentative="1">
      <w:start w:val="1"/>
      <w:numFmt w:val="bullet"/>
      <w:lvlText w:val=""/>
      <w:lvlJc w:val="left"/>
      <w:pPr>
        <w:ind w:left="2948" w:hanging="360"/>
      </w:pPr>
      <w:rPr>
        <w:rFonts w:ascii="Symbol" w:hAnsi="Symbol" w:hint="default"/>
      </w:rPr>
    </w:lvl>
    <w:lvl w:ilvl="4" w:tplc="04150003" w:tentative="1">
      <w:start w:val="1"/>
      <w:numFmt w:val="bullet"/>
      <w:lvlText w:val="o"/>
      <w:lvlJc w:val="left"/>
      <w:pPr>
        <w:ind w:left="3668" w:hanging="360"/>
      </w:pPr>
      <w:rPr>
        <w:rFonts w:ascii="Courier New" w:hAnsi="Courier New" w:cs="Courier New" w:hint="default"/>
      </w:rPr>
    </w:lvl>
    <w:lvl w:ilvl="5" w:tplc="04150005" w:tentative="1">
      <w:start w:val="1"/>
      <w:numFmt w:val="bullet"/>
      <w:lvlText w:val=""/>
      <w:lvlJc w:val="left"/>
      <w:pPr>
        <w:ind w:left="4388" w:hanging="360"/>
      </w:pPr>
      <w:rPr>
        <w:rFonts w:ascii="Wingdings" w:hAnsi="Wingdings" w:hint="default"/>
      </w:rPr>
    </w:lvl>
    <w:lvl w:ilvl="6" w:tplc="04150001" w:tentative="1">
      <w:start w:val="1"/>
      <w:numFmt w:val="bullet"/>
      <w:lvlText w:val=""/>
      <w:lvlJc w:val="left"/>
      <w:pPr>
        <w:ind w:left="5108" w:hanging="360"/>
      </w:pPr>
      <w:rPr>
        <w:rFonts w:ascii="Symbol" w:hAnsi="Symbol" w:hint="default"/>
      </w:rPr>
    </w:lvl>
    <w:lvl w:ilvl="7" w:tplc="04150003" w:tentative="1">
      <w:start w:val="1"/>
      <w:numFmt w:val="bullet"/>
      <w:lvlText w:val="o"/>
      <w:lvlJc w:val="left"/>
      <w:pPr>
        <w:ind w:left="5828" w:hanging="360"/>
      </w:pPr>
      <w:rPr>
        <w:rFonts w:ascii="Courier New" w:hAnsi="Courier New" w:cs="Courier New" w:hint="default"/>
      </w:rPr>
    </w:lvl>
    <w:lvl w:ilvl="8" w:tplc="04150005" w:tentative="1">
      <w:start w:val="1"/>
      <w:numFmt w:val="bullet"/>
      <w:lvlText w:val=""/>
      <w:lvlJc w:val="left"/>
      <w:pPr>
        <w:ind w:left="6548" w:hanging="360"/>
      </w:pPr>
      <w:rPr>
        <w:rFonts w:ascii="Wingdings" w:hAnsi="Wingdings" w:hint="default"/>
      </w:rPr>
    </w:lvl>
  </w:abstractNum>
  <w:abstractNum w:abstractNumId="6" w15:restartNumberingAfterBreak="0">
    <w:nsid w:val="069E1CB0"/>
    <w:multiLevelType w:val="hybridMultilevel"/>
    <w:tmpl w:val="77F69386"/>
    <w:lvl w:ilvl="0" w:tplc="04150001">
      <w:start w:val="1"/>
      <w:numFmt w:val="bullet"/>
      <w:pStyle w:val="Listapunktowana2"/>
      <w:lvlText w:val=""/>
      <w:lvlJc w:val="left"/>
      <w:pPr>
        <w:ind w:left="1428" w:hanging="360"/>
      </w:pPr>
      <w:rPr>
        <w:rFonts w:ascii="Symbol" w:hAnsi="Symbol" w:hint="default"/>
        <w:spacing w:val="0"/>
        <w:kern w:val="0"/>
        <w:position w:val="0"/>
        <w:sz w:val="20"/>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7" w15:restartNumberingAfterBreak="0">
    <w:nsid w:val="087C2735"/>
    <w:multiLevelType w:val="hybridMultilevel"/>
    <w:tmpl w:val="A22C0C0C"/>
    <w:lvl w:ilvl="0" w:tplc="7EB08486">
      <w:start w:val="1"/>
      <w:numFmt w:val="bullet"/>
      <w:lvlText w:val="•"/>
      <w:lvlJc w:val="left"/>
      <w:pPr>
        <w:ind w:left="56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A6126AEC">
      <w:start w:val="1"/>
      <w:numFmt w:val="bullet"/>
      <w:lvlText w:val="o"/>
      <w:lvlJc w:val="left"/>
      <w:pPr>
        <w:ind w:left="1363"/>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702EEEDA">
      <w:start w:val="1"/>
      <w:numFmt w:val="bullet"/>
      <w:lvlText w:val="▪"/>
      <w:lvlJc w:val="left"/>
      <w:pPr>
        <w:ind w:left="2083"/>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B882F576">
      <w:start w:val="1"/>
      <w:numFmt w:val="bullet"/>
      <w:lvlText w:val="•"/>
      <w:lvlJc w:val="left"/>
      <w:pPr>
        <w:ind w:left="28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5924B82">
      <w:start w:val="1"/>
      <w:numFmt w:val="bullet"/>
      <w:lvlText w:val="o"/>
      <w:lvlJc w:val="left"/>
      <w:pPr>
        <w:ind w:left="3523"/>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384C1166">
      <w:start w:val="1"/>
      <w:numFmt w:val="bullet"/>
      <w:lvlText w:val="▪"/>
      <w:lvlJc w:val="left"/>
      <w:pPr>
        <w:ind w:left="4243"/>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DE7CEB66">
      <w:start w:val="1"/>
      <w:numFmt w:val="bullet"/>
      <w:lvlText w:val="•"/>
      <w:lvlJc w:val="left"/>
      <w:pPr>
        <w:ind w:left="49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7B66322">
      <w:start w:val="1"/>
      <w:numFmt w:val="bullet"/>
      <w:lvlText w:val="o"/>
      <w:lvlJc w:val="left"/>
      <w:pPr>
        <w:ind w:left="5683"/>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96F4A854">
      <w:start w:val="1"/>
      <w:numFmt w:val="bullet"/>
      <w:lvlText w:val="▪"/>
      <w:lvlJc w:val="left"/>
      <w:pPr>
        <w:ind w:left="6403"/>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8" w15:restartNumberingAfterBreak="0">
    <w:nsid w:val="0A423BED"/>
    <w:multiLevelType w:val="hybridMultilevel"/>
    <w:tmpl w:val="41EC65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C0439E9"/>
    <w:multiLevelType w:val="hybridMultilevel"/>
    <w:tmpl w:val="AFA85628"/>
    <w:lvl w:ilvl="0" w:tplc="04150001">
      <w:start w:val="1"/>
      <w:numFmt w:val="bullet"/>
      <w:lvlText w:val=""/>
      <w:lvlJc w:val="left"/>
      <w:pPr>
        <w:ind w:left="1080"/>
      </w:pPr>
      <w:rPr>
        <w:rFonts w:ascii="Symbol" w:hAnsi="Symbol" w:hint="default"/>
        <w:b w:val="0"/>
        <w:i w:val="0"/>
        <w:strike w:val="0"/>
        <w:dstrike w:val="0"/>
        <w:color w:val="000000"/>
        <w:sz w:val="24"/>
        <w:szCs w:val="24"/>
        <w:u w:val="none" w:color="000000"/>
        <w:bdr w:val="none" w:sz="0" w:space="0" w:color="auto"/>
        <w:shd w:val="clear" w:color="auto" w:fill="auto"/>
        <w:vertAlign w:val="baseline"/>
      </w:rPr>
    </w:lvl>
    <w:lvl w:ilvl="1" w:tplc="DD82425E">
      <w:start w:val="1"/>
      <w:numFmt w:val="bullet"/>
      <w:lvlText w:val="o"/>
      <w:lvlJc w:val="left"/>
      <w:pPr>
        <w:ind w:left="18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72E2D120">
      <w:start w:val="1"/>
      <w:numFmt w:val="bullet"/>
      <w:lvlText w:val="▪"/>
      <w:lvlJc w:val="left"/>
      <w:pPr>
        <w:ind w:left="252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45E49D18">
      <w:start w:val="1"/>
      <w:numFmt w:val="bullet"/>
      <w:lvlText w:val="•"/>
      <w:lvlJc w:val="left"/>
      <w:pPr>
        <w:ind w:left="324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47FCDEC4">
      <w:start w:val="1"/>
      <w:numFmt w:val="bullet"/>
      <w:lvlText w:val="o"/>
      <w:lvlJc w:val="left"/>
      <w:pPr>
        <w:ind w:left="396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A782C028">
      <w:start w:val="1"/>
      <w:numFmt w:val="bullet"/>
      <w:lvlText w:val="▪"/>
      <w:lvlJc w:val="left"/>
      <w:pPr>
        <w:ind w:left="468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6E0407D8">
      <w:start w:val="1"/>
      <w:numFmt w:val="bullet"/>
      <w:lvlText w:val="•"/>
      <w:lvlJc w:val="left"/>
      <w:pPr>
        <w:ind w:left="54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55D667E4">
      <w:start w:val="1"/>
      <w:numFmt w:val="bullet"/>
      <w:lvlText w:val="o"/>
      <w:lvlJc w:val="left"/>
      <w:pPr>
        <w:ind w:left="612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F6966498">
      <w:start w:val="1"/>
      <w:numFmt w:val="bullet"/>
      <w:lvlText w:val="▪"/>
      <w:lvlJc w:val="left"/>
      <w:pPr>
        <w:ind w:left="684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1081625D"/>
    <w:multiLevelType w:val="hybridMultilevel"/>
    <w:tmpl w:val="27E6EC88"/>
    <w:lvl w:ilvl="0" w:tplc="9E6657EC">
      <w:start w:val="1"/>
      <w:numFmt w:val="decimal"/>
      <w:pStyle w:val="zkresk"/>
      <w:lvlText w:val="%1."/>
      <w:lvlJc w:val="left"/>
      <w:pPr>
        <w:ind w:left="644" w:hanging="360"/>
      </w:pPr>
      <w:rPr>
        <w:rFonts w:hint="default"/>
      </w:rPr>
    </w:lvl>
    <w:lvl w:ilvl="1" w:tplc="04150003" w:tentative="1">
      <w:start w:val="1"/>
      <w:numFmt w:val="lowerLetter"/>
      <w:lvlText w:val="%2."/>
      <w:lvlJc w:val="left"/>
      <w:pPr>
        <w:ind w:left="2291" w:hanging="360"/>
      </w:pPr>
    </w:lvl>
    <w:lvl w:ilvl="2" w:tplc="04150005" w:tentative="1">
      <w:start w:val="1"/>
      <w:numFmt w:val="lowerRoman"/>
      <w:lvlText w:val="%3."/>
      <w:lvlJc w:val="right"/>
      <w:pPr>
        <w:ind w:left="3011" w:hanging="180"/>
      </w:pPr>
    </w:lvl>
    <w:lvl w:ilvl="3" w:tplc="04150001" w:tentative="1">
      <w:start w:val="1"/>
      <w:numFmt w:val="decimal"/>
      <w:lvlText w:val="%4."/>
      <w:lvlJc w:val="left"/>
      <w:pPr>
        <w:ind w:left="3731" w:hanging="360"/>
      </w:pPr>
    </w:lvl>
    <w:lvl w:ilvl="4" w:tplc="04150003" w:tentative="1">
      <w:start w:val="1"/>
      <w:numFmt w:val="lowerLetter"/>
      <w:lvlText w:val="%5."/>
      <w:lvlJc w:val="left"/>
      <w:pPr>
        <w:ind w:left="4451" w:hanging="360"/>
      </w:pPr>
    </w:lvl>
    <w:lvl w:ilvl="5" w:tplc="04150005" w:tentative="1">
      <w:start w:val="1"/>
      <w:numFmt w:val="lowerRoman"/>
      <w:lvlText w:val="%6."/>
      <w:lvlJc w:val="right"/>
      <w:pPr>
        <w:ind w:left="5171" w:hanging="180"/>
      </w:pPr>
    </w:lvl>
    <w:lvl w:ilvl="6" w:tplc="04150001" w:tentative="1">
      <w:start w:val="1"/>
      <w:numFmt w:val="decimal"/>
      <w:lvlText w:val="%7."/>
      <w:lvlJc w:val="left"/>
      <w:pPr>
        <w:ind w:left="5891" w:hanging="360"/>
      </w:pPr>
    </w:lvl>
    <w:lvl w:ilvl="7" w:tplc="04150003" w:tentative="1">
      <w:start w:val="1"/>
      <w:numFmt w:val="lowerLetter"/>
      <w:lvlText w:val="%8."/>
      <w:lvlJc w:val="left"/>
      <w:pPr>
        <w:ind w:left="6611" w:hanging="360"/>
      </w:pPr>
    </w:lvl>
    <w:lvl w:ilvl="8" w:tplc="04150005" w:tentative="1">
      <w:start w:val="1"/>
      <w:numFmt w:val="lowerRoman"/>
      <w:lvlText w:val="%9."/>
      <w:lvlJc w:val="right"/>
      <w:pPr>
        <w:ind w:left="7331" w:hanging="180"/>
      </w:pPr>
    </w:lvl>
  </w:abstractNum>
  <w:abstractNum w:abstractNumId="11" w15:restartNumberingAfterBreak="0">
    <w:nsid w:val="109006F5"/>
    <w:multiLevelType w:val="hybridMultilevel"/>
    <w:tmpl w:val="AE48A17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1692EE2"/>
    <w:multiLevelType w:val="hybridMultilevel"/>
    <w:tmpl w:val="B14092CC"/>
    <w:lvl w:ilvl="0" w:tplc="2AC2AB7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1E70805"/>
    <w:multiLevelType w:val="hybridMultilevel"/>
    <w:tmpl w:val="9C76EEF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2322FAC"/>
    <w:multiLevelType w:val="hybridMultilevel"/>
    <w:tmpl w:val="10529EF6"/>
    <w:lvl w:ilvl="0" w:tplc="04150001">
      <w:start w:val="1"/>
      <w:numFmt w:val="bullet"/>
      <w:lvlText w:val=""/>
      <w:lvlJc w:val="left"/>
      <w:pPr>
        <w:ind w:left="1080"/>
      </w:pPr>
      <w:rPr>
        <w:rFonts w:ascii="Symbol" w:hAnsi="Symbol" w:hint="default"/>
        <w:b w:val="0"/>
        <w:i w:val="0"/>
        <w:strike w:val="0"/>
        <w:dstrike w:val="0"/>
        <w:color w:val="000000"/>
        <w:sz w:val="24"/>
        <w:szCs w:val="24"/>
        <w:u w:val="none" w:color="000000"/>
        <w:bdr w:val="none" w:sz="0" w:space="0" w:color="auto"/>
        <w:shd w:val="clear" w:color="auto" w:fill="auto"/>
        <w:vertAlign w:val="baseline"/>
      </w:rPr>
    </w:lvl>
    <w:lvl w:ilvl="1" w:tplc="DD82425E">
      <w:start w:val="1"/>
      <w:numFmt w:val="bullet"/>
      <w:lvlText w:val="o"/>
      <w:lvlJc w:val="left"/>
      <w:pPr>
        <w:ind w:left="18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72E2D120">
      <w:start w:val="1"/>
      <w:numFmt w:val="bullet"/>
      <w:lvlText w:val="▪"/>
      <w:lvlJc w:val="left"/>
      <w:pPr>
        <w:ind w:left="252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45E49D18">
      <w:start w:val="1"/>
      <w:numFmt w:val="bullet"/>
      <w:lvlText w:val="•"/>
      <w:lvlJc w:val="left"/>
      <w:pPr>
        <w:ind w:left="324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47FCDEC4">
      <w:start w:val="1"/>
      <w:numFmt w:val="bullet"/>
      <w:lvlText w:val="o"/>
      <w:lvlJc w:val="left"/>
      <w:pPr>
        <w:ind w:left="396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A782C028">
      <w:start w:val="1"/>
      <w:numFmt w:val="bullet"/>
      <w:lvlText w:val="▪"/>
      <w:lvlJc w:val="left"/>
      <w:pPr>
        <w:ind w:left="468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6E0407D8">
      <w:start w:val="1"/>
      <w:numFmt w:val="bullet"/>
      <w:lvlText w:val="•"/>
      <w:lvlJc w:val="left"/>
      <w:pPr>
        <w:ind w:left="54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55D667E4">
      <w:start w:val="1"/>
      <w:numFmt w:val="bullet"/>
      <w:lvlText w:val="o"/>
      <w:lvlJc w:val="left"/>
      <w:pPr>
        <w:ind w:left="612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F6966498">
      <w:start w:val="1"/>
      <w:numFmt w:val="bullet"/>
      <w:lvlText w:val="▪"/>
      <w:lvlJc w:val="left"/>
      <w:pPr>
        <w:ind w:left="684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17ED1547"/>
    <w:multiLevelType w:val="hybridMultilevel"/>
    <w:tmpl w:val="03EA7D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890099B"/>
    <w:multiLevelType w:val="singleLevel"/>
    <w:tmpl w:val="F918D8AA"/>
    <w:lvl w:ilvl="0">
      <w:start w:val="1"/>
      <w:numFmt w:val="decimal"/>
      <w:pStyle w:val="Adres"/>
      <w:lvlText w:val="[%1]"/>
      <w:lvlJc w:val="left"/>
      <w:pPr>
        <w:tabs>
          <w:tab w:val="num" w:pos="360"/>
        </w:tabs>
        <w:ind w:left="360" w:hanging="360"/>
      </w:pPr>
      <w:rPr>
        <w:sz w:val="24"/>
      </w:rPr>
    </w:lvl>
  </w:abstractNum>
  <w:abstractNum w:abstractNumId="17" w15:restartNumberingAfterBreak="0">
    <w:nsid w:val="1E6E26A5"/>
    <w:multiLevelType w:val="hybridMultilevel"/>
    <w:tmpl w:val="67F6A9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21654E5A"/>
    <w:multiLevelType w:val="hybridMultilevel"/>
    <w:tmpl w:val="360E199C"/>
    <w:lvl w:ilvl="0" w:tplc="4A7E5040">
      <w:start w:val="1"/>
      <w:numFmt w:val="bullet"/>
      <w:lvlText w:val="-"/>
      <w:lvlJc w:val="left"/>
      <w:pPr>
        <w:ind w:left="1146" w:hanging="360"/>
      </w:pPr>
      <w:rPr>
        <w:rFonts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9" w15:restartNumberingAfterBreak="0">
    <w:nsid w:val="2354027D"/>
    <w:multiLevelType w:val="hybridMultilevel"/>
    <w:tmpl w:val="31367434"/>
    <w:lvl w:ilvl="0" w:tplc="4A7E5040">
      <w:start w:val="1"/>
      <w:numFmt w:val="bullet"/>
      <w:lvlText w:val="-"/>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23651283"/>
    <w:multiLevelType w:val="hybridMultilevel"/>
    <w:tmpl w:val="99525A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5086542"/>
    <w:multiLevelType w:val="hybridMultilevel"/>
    <w:tmpl w:val="E56C0512"/>
    <w:lvl w:ilvl="0" w:tplc="CF8E15AA">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2" w15:restartNumberingAfterBreak="0">
    <w:nsid w:val="2D927555"/>
    <w:multiLevelType w:val="hybridMultilevel"/>
    <w:tmpl w:val="1576ACDA"/>
    <w:lvl w:ilvl="0" w:tplc="4A7E5040">
      <w:start w:val="1"/>
      <w:numFmt w:val="bullet"/>
      <w:lvlText w:val="-"/>
      <w:lvlJc w:val="left"/>
      <w:pPr>
        <w:ind w:left="788" w:hanging="360"/>
      </w:pPr>
      <w:rPr>
        <w:rFonts w:hint="default"/>
      </w:rPr>
    </w:lvl>
    <w:lvl w:ilvl="1" w:tplc="04150003" w:tentative="1">
      <w:start w:val="1"/>
      <w:numFmt w:val="bullet"/>
      <w:lvlText w:val="o"/>
      <w:lvlJc w:val="left"/>
      <w:pPr>
        <w:ind w:left="1508" w:hanging="360"/>
      </w:pPr>
      <w:rPr>
        <w:rFonts w:ascii="Courier New" w:hAnsi="Courier New" w:cs="Courier New" w:hint="default"/>
      </w:rPr>
    </w:lvl>
    <w:lvl w:ilvl="2" w:tplc="04150005" w:tentative="1">
      <w:start w:val="1"/>
      <w:numFmt w:val="bullet"/>
      <w:lvlText w:val=""/>
      <w:lvlJc w:val="left"/>
      <w:pPr>
        <w:ind w:left="2228" w:hanging="360"/>
      </w:pPr>
      <w:rPr>
        <w:rFonts w:ascii="Wingdings" w:hAnsi="Wingdings" w:hint="default"/>
      </w:rPr>
    </w:lvl>
    <w:lvl w:ilvl="3" w:tplc="04150001" w:tentative="1">
      <w:start w:val="1"/>
      <w:numFmt w:val="bullet"/>
      <w:lvlText w:val=""/>
      <w:lvlJc w:val="left"/>
      <w:pPr>
        <w:ind w:left="2948" w:hanging="360"/>
      </w:pPr>
      <w:rPr>
        <w:rFonts w:ascii="Symbol" w:hAnsi="Symbol" w:hint="default"/>
      </w:rPr>
    </w:lvl>
    <w:lvl w:ilvl="4" w:tplc="04150003" w:tentative="1">
      <w:start w:val="1"/>
      <w:numFmt w:val="bullet"/>
      <w:lvlText w:val="o"/>
      <w:lvlJc w:val="left"/>
      <w:pPr>
        <w:ind w:left="3668" w:hanging="360"/>
      </w:pPr>
      <w:rPr>
        <w:rFonts w:ascii="Courier New" w:hAnsi="Courier New" w:cs="Courier New" w:hint="default"/>
      </w:rPr>
    </w:lvl>
    <w:lvl w:ilvl="5" w:tplc="04150005" w:tentative="1">
      <w:start w:val="1"/>
      <w:numFmt w:val="bullet"/>
      <w:lvlText w:val=""/>
      <w:lvlJc w:val="left"/>
      <w:pPr>
        <w:ind w:left="4388" w:hanging="360"/>
      </w:pPr>
      <w:rPr>
        <w:rFonts w:ascii="Wingdings" w:hAnsi="Wingdings" w:hint="default"/>
      </w:rPr>
    </w:lvl>
    <w:lvl w:ilvl="6" w:tplc="04150001" w:tentative="1">
      <w:start w:val="1"/>
      <w:numFmt w:val="bullet"/>
      <w:lvlText w:val=""/>
      <w:lvlJc w:val="left"/>
      <w:pPr>
        <w:ind w:left="5108" w:hanging="360"/>
      </w:pPr>
      <w:rPr>
        <w:rFonts w:ascii="Symbol" w:hAnsi="Symbol" w:hint="default"/>
      </w:rPr>
    </w:lvl>
    <w:lvl w:ilvl="7" w:tplc="04150003" w:tentative="1">
      <w:start w:val="1"/>
      <w:numFmt w:val="bullet"/>
      <w:lvlText w:val="o"/>
      <w:lvlJc w:val="left"/>
      <w:pPr>
        <w:ind w:left="5828" w:hanging="360"/>
      </w:pPr>
      <w:rPr>
        <w:rFonts w:ascii="Courier New" w:hAnsi="Courier New" w:cs="Courier New" w:hint="default"/>
      </w:rPr>
    </w:lvl>
    <w:lvl w:ilvl="8" w:tplc="04150005" w:tentative="1">
      <w:start w:val="1"/>
      <w:numFmt w:val="bullet"/>
      <w:lvlText w:val=""/>
      <w:lvlJc w:val="left"/>
      <w:pPr>
        <w:ind w:left="6548" w:hanging="360"/>
      </w:pPr>
      <w:rPr>
        <w:rFonts w:ascii="Wingdings" w:hAnsi="Wingdings" w:hint="default"/>
      </w:rPr>
    </w:lvl>
  </w:abstractNum>
  <w:abstractNum w:abstractNumId="23" w15:restartNumberingAfterBreak="0">
    <w:nsid w:val="2FE53171"/>
    <w:multiLevelType w:val="hybridMultilevel"/>
    <w:tmpl w:val="E9060FD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34D04674"/>
    <w:multiLevelType w:val="hybridMultilevel"/>
    <w:tmpl w:val="498A845E"/>
    <w:lvl w:ilvl="0" w:tplc="04150001">
      <w:start w:val="1"/>
      <w:numFmt w:val="bullet"/>
      <w:lvlText w:val=""/>
      <w:lvlJc w:val="left"/>
      <w:pPr>
        <w:ind w:left="718"/>
      </w:pPr>
      <w:rPr>
        <w:rFonts w:ascii="Symbol" w:hAnsi="Symbol" w:hint="default"/>
        <w:b w:val="0"/>
        <w:i w:val="0"/>
        <w:strike w:val="0"/>
        <w:dstrike w:val="0"/>
        <w:color w:val="000000"/>
        <w:sz w:val="24"/>
        <w:szCs w:val="24"/>
        <w:u w:val="none" w:color="000000"/>
        <w:bdr w:val="none" w:sz="0" w:space="0" w:color="auto"/>
        <w:shd w:val="clear" w:color="auto" w:fill="auto"/>
        <w:vertAlign w:val="baseline"/>
      </w:rPr>
    </w:lvl>
    <w:lvl w:ilvl="1" w:tplc="C4963052">
      <w:start w:val="1"/>
      <w:numFmt w:val="lowerLetter"/>
      <w:lvlText w:val="%2"/>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DFE11A4">
      <w:start w:val="1"/>
      <w:numFmt w:val="lowerRoman"/>
      <w:lvlText w:val="%3"/>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8969678">
      <w:start w:val="1"/>
      <w:numFmt w:val="decimal"/>
      <w:lvlText w:val="%4"/>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D428560">
      <w:start w:val="1"/>
      <w:numFmt w:val="lowerLetter"/>
      <w:lvlText w:val="%5"/>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6B63604">
      <w:start w:val="1"/>
      <w:numFmt w:val="lowerRoman"/>
      <w:lvlText w:val="%6"/>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7F87168">
      <w:start w:val="1"/>
      <w:numFmt w:val="decimal"/>
      <w:lvlText w:val="%7"/>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C5882E6">
      <w:start w:val="1"/>
      <w:numFmt w:val="lowerLetter"/>
      <w:lvlText w:val="%8"/>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FBC9A76">
      <w:start w:val="1"/>
      <w:numFmt w:val="lowerRoman"/>
      <w:lvlText w:val="%9"/>
      <w:lvlJc w:val="left"/>
      <w:pPr>
        <w:ind w:left="64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 w15:restartNumberingAfterBreak="0">
    <w:nsid w:val="36255651"/>
    <w:multiLevelType w:val="hybridMultilevel"/>
    <w:tmpl w:val="B94AD53A"/>
    <w:lvl w:ilvl="0" w:tplc="EF787EA4">
      <w:start w:val="1"/>
      <w:numFmt w:val="bullet"/>
      <w:pStyle w:val="-tekstPB"/>
      <w:lvlText w:val=""/>
      <w:lvlJc w:val="left"/>
      <w:pPr>
        <w:tabs>
          <w:tab w:val="num" w:pos="567"/>
        </w:tabs>
        <w:ind w:left="567" w:hanging="283"/>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9EB35E3"/>
    <w:multiLevelType w:val="hybridMultilevel"/>
    <w:tmpl w:val="006456BC"/>
    <w:lvl w:ilvl="0" w:tplc="2AC2AB74">
      <w:start w:val="1"/>
      <w:numFmt w:val="bullet"/>
      <w:lvlText w:val=""/>
      <w:lvlJc w:val="left"/>
      <w:pPr>
        <w:ind w:left="1848" w:hanging="360"/>
      </w:pPr>
      <w:rPr>
        <w:rFonts w:ascii="Symbol" w:hAnsi="Symbol" w:hint="default"/>
      </w:rPr>
    </w:lvl>
    <w:lvl w:ilvl="1" w:tplc="04150003" w:tentative="1">
      <w:start w:val="1"/>
      <w:numFmt w:val="bullet"/>
      <w:lvlText w:val="o"/>
      <w:lvlJc w:val="left"/>
      <w:pPr>
        <w:ind w:left="2568" w:hanging="360"/>
      </w:pPr>
      <w:rPr>
        <w:rFonts w:ascii="Courier New" w:hAnsi="Courier New" w:cs="Courier New" w:hint="default"/>
      </w:rPr>
    </w:lvl>
    <w:lvl w:ilvl="2" w:tplc="04150005" w:tentative="1">
      <w:start w:val="1"/>
      <w:numFmt w:val="bullet"/>
      <w:lvlText w:val=""/>
      <w:lvlJc w:val="left"/>
      <w:pPr>
        <w:ind w:left="3288" w:hanging="360"/>
      </w:pPr>
      <w:rPr>
        <w:rFonts w:ascii="Wingdings" w:hAnsi="Wingdings" w:hint="default"/>
      </w:rPr>
    </w:lvl>
    <w:lvl w:ilvl="3" w:tplc="04150001" w:tentative="1">
      <w:start w:val="1"/>
      <w:numFmt w:val="bullet"/>
      <w:lvlText w:val=""/>
      <w:lvlJc w:val="left"/>
      <w:pPr>
        <w:ind w:left="4008" w:hanging="360"/>
      </w:pPr>
      <w:rPr>
        <w:rFonts w:ascii="Symbol" w:hAnsi="Symbol" w:hint="default"/>
      </w:rPr>
    </w:lvl>
    <w:lvl w:ilvl="4" w:tplc="04150003" w:tentative="1">
      <w:start w:val="1"/>
      <w:numFmt w:val="bullet"/>
      <w:lvlText w:val="o"/>
      <w:lvlJc w:val="left"/>
      <w:pPr>
        <w:ind w:left="4728" w:hanging="360"/>
      </w:pPr>
      <w:rPr>
        <w:rFonts w:ascii="Courier New" w:hAnsi="Courier New" w:cs="Courier New" w:hint="default"/>
      </w:rPr>
    </w:lvl>
    <w:lvl w:ilvl="5" w:tplc="04150005" w:tentative="1">
      <w:start w:val="1"/>
      <w:numFmt w:val="bullet"/>
      <w:lvlText w:val=""/>
      <w:lvlJc w:val="left"/>
      <w:pPr>
        <w:ind w:left="5448" w:hanging="360"/>
      </w:pPr>
      <w:rPr>
        <w:rFonts w:ascii="Wingdings" w:hAnsi="Wingdings" w:hint="default"/>
      </w:rPr>
    </w:lvl>
    <w:lvl w:ilvl="6" w:tplc="04150001" w:tentative="1">
      <w:start w:val="1"/>
      <w:numFmt w:val="bullet"/>
      <w:lvlText w:val=""/>
      <w:lvlJc w:val="left"/>
      <w:pPr>
        <w:ind w:left="6168" w:hanging="360"/>
      </w:pPr>
      <w:rPr>
        <w:rFonts w:ascii="Symbol" w:hAnsi="Symbol" w:hint="default"/>
      </w:rPr>
    </w:lvl>
    <w:lvl w:ilvl="7" w:tplc="04150003" w:tentative="1">
      <w:start w:val="1"/>
      <w:numFmt w:val="bullet"/>
      <w:lvlText w:val="o"/>
      <w:lvlJc w:val="left"/>
      <w:pPr>
        <w:ind w:left="6888" w:hanging="360"/>
      </w:pPr>
      <w:rPr>
        <w:rFonts w:ascii="Courier New" w:hAnsi="Courier New" w:cs="Courier New" w:hint="default"/>
      </w:rPr>
    </w:lvl>
    <w:lvl w:ilvl="8" w:tplc="04150005" w:tentative="1">
      <w:start w:val="1"/>
      <w:numFmt w:val="bullet"/>
      <w:lvlText w:val=""/>
      <w:lvlJc w:val="left"/>
      <w:pPr>
        <w:ind w:left="7608" w:hanging="360"/>
      </w:pPr>
      <w:rPr>
        <w:rFonts w:ascii="Wingdings" w:hAnsi="Wingdings" w:hint="default"/>
      </w:rPr>
    </w:lvl>
  </w:abstractNum>
  <w:abstractNum w:abstractNumId="27" w15:restartNumberingAfterBreak="0">
    <w:nsid w:val="3B2E1768"/>
    <w:multiLevelType w:val="hybridMultilevel"/>
    <w:tmpl w:val="35D8F84A"/>
    <w:lvl w:ilvl="0" w:tplc="2AC2AB7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D8F4B44"/>
    <w:multiLevelType w:val="hybridMultilevel"/>
    <w:tmpl w:val="609CC824"/>
    <w:lvl w:ilvl="0" w:tplc="2AC2AB74">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9" w15:restartNumberingAfterBreak="0">
    <w:nsid w:val="3EAC0892"/>
    <w:multiLevelType w:val="hybridMultilevel"/>
    <w:tmpl w:val="150857FE"/>
    <w:lvl w:ilvl="0" w:tplc="7EB08486">
      <w:start w:val="1"/>
      <w:numFmt w:val="bullet"/>
      <w:lvlText w:val="•"/>
      <w:lvlJc w:val="left"/>
      <w:pPr>
        <w:ind w:left="144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0" w15:restartNumberingAfterBreak="0">
    <w:nsid w:val="3F056634"/>
    <w:multiLevelType w:val="hybridMultilevel"/>
    <w:tmpl w:val="4D703722"/>
    <w:lvl w:ilvl="0" w:tplc="04150001">
      <w:start w:val="1"/>
      <w:numFmt w:val="bullet"/>
      <w:lvlText w:val=""/>
      <w:lvlJc w:val="left"/>
      <w:pPr>
        <w:ind w:left="1080"/>
      </w:pPr>
      <w:rPr>
        <w:rFonts w:ascii="Symbol" w:hAnsi="Symbol" w:hint="default"/>
        <w:b w:val="0"/>
        <w:i w:val="0"/>
        <w:strike w:val="0"/>
        <w:dstrike w:val="0"/>
        <w:color w:val="000000"/>
        <w:sz w:val="24"/>
        <w:szCs w:val="24"/>
        <w:u w:val="none" w:color="000000"/>
        <w:bdr w:val="none" w:sz="0" w:space="0" w:color="auto"/>
        <w:shd w:val="clear" w:color="auto" w:fill="auto"/>
        <w:vertAlign w:val="baseline"/>
      </w:rPr>
    </w:lvl>
    <w:lvl w:ilvl="1" w:tplc="DD82425E">
      <w:start w:val="1"/>
      <w:numFmt w:val="bullet"/>
      <w:lvlText w:val="o"/>
      <w:lvlJc w:val="left"/>
      <w:pPr>
        <w:ind w:left="18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72E2D120">
      <w:start w:val="1"/>
      <w:numFmt w:val="bullet"/>
      <w:lvlText w:val="▪"/>
      <w:lvlJc w:val="left"/>
      <w:pPr>
        <w:ind w:left="252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45E49D18">
      <w:start w:val="1"/>
      <w:numFmt w:val="bullet"/>
      <w:lvlText w:val="•"/>
      <w:lvlJc w:val="left"/>
      <w:pPr>
        <w:ind w:left="324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47FCDEC4">
      <w:start w:val="1"/>
      <w:numFmt w:val="bullet"/>
      <w:lvlText w:val="o"/>
      <w:lvlJc w:val="left"/>
      <w:pPr>
        <w:ind w:left="396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A782C028">
      <w:start w:val="1"/>
      <w:numFmt w:val="bullet"/>
      <w:lvlText w:val="▪"/>
      <w:lvlJc w:val="left"/>
      <w:pPr>
        <w:ind w:left="468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6E0407D8">
      <w:start w:val="1"/>
      <w:numFmt w:val="bullet"/>
      <w:lvlText w:val="•"/>
      <w:lvlJc w:val="left"/>
      <w:pPr>
        <w:ind w:left="54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55D667E4">
      <w:start w:val="1"/>
      <w:numFmt w:val="bullet"/>
      <w:lvlText w:val="o"/>
      <w:lvlJc w:val="left"/>
      <w:pPr>
        <w:ind w:left="612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F6966498">
      <w:start w:val="1"/>
      <w:numFmt w:val="bullet"/>
      <w:lvlText w:val="▪"/>
      <w:lvlJc w:val="left"/>
      <w:pPr>
        <w:ind w:left="684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40C93102"/>
    <w:multiLevelType w:val="hybridMultilevel"/>
    <w:tmpl w:val="01F6B33C"/>
    <w:lvl w:ilvl="0" w:tplc="B3FC7C96">
      <w:start w:val="1"/>
      <w:numFmt w:val="bullet"/>
      <w:pStyle w:val="Caracteristiques"/>
      <w:lvlText w:val="-"/>
      <w:lvlJc w:val="left"/>
      <w:pPr>
        <w:tabs>
          <w:tab w:val="num" w:pos="644"/>
        </w:tabs>
        <w:ind w:left="567" w:hanging="283"/>
      </w:pPr>
      <w:rPr>
        <w:rFonts w:hint="default"/>
      </w:rPr>
    </w:lvl>
    <w:lvl w:ilvl="1" w:tplc="FEA6ADE4">
      <w:start w:val="5"/>
      <w:numFmt w:val="bullet"/>
      <w:lvlText w:val="-"/>
      <w:lvlJc w:val="left"/>
      <w:pPr>
        <w:tabs>
          <w:tab w:val="num" w:pos="1363"/>
        </w:tabs>
        <w:ind w:left="1363" w:hanging="283"/>
      </w:pPr>
      <w:rPr>
        <w:rFonts w:hint="default"/>
      </w:rPr>
    </w:lvl>
    <w:lvl w:ilvl="2" w:tplc="72A6D350" w:tentative="1">
      <w:start w:val="1"/>
      <w:numFmt w:val="bullet"/>
      <w:lvlText w:val=""/>
      <w:lvlJc w:val="left"/>
      <w:pPr>
        <w:tabs>
          <w:tab w:val="num" w:pos="2160"/>
        </w:tabs>
        <w:ind w:left="2160" w:hanging="360"/>
      </w:pPr>
      <w:rPr>
        <w:rFonts w:ascii="Wingdings" w:hAnsi="Wingdings" w:hint="default"/>
      </w:rPr>
    </w:lvl>
    <w:lvl w:ilvl="3" w:tplc="288E15F6" w:tentative="1">
      <w:start w:val="1"/>
      <w:numFmt w:val="bullet"/>
      <w:lvlText w:val=""/>
      <w:lvlJc w:val="left"/>
      <w:pPr>
        <w:tabs>
          <w:tab w:val="num" w:pos="2880"/>
        </w:tabs>
        <w:ind w:left="2880" w:hanging="360"/>
      </w:pPr>
      <w:rPr>
        <w:rFonts w:ascii="Symbol" w:hAnsi="Symbol" w:hint="default"/>
      </w:rPr>
    </w:lvl>
    <w:lvl w:ilvl="4" w:tplc="D01081BE" w:tentative="1">
      <w:start w:val="1"/>
      <w:numFmt w:val="bullet"/>
      <w:lvlText w:val="o"/>
      <w:lvlJc w:val="left"/>
      <w:pPr>
        <w:tabs>
          <w:tab w:val="num" w:pos="3600"/>
        </w:tabs>
        <w:ind w:left="3600" w:hanging="360"/>
      </w:pPr>
      <w:rPr>
        <w:rFonts w:ascii="Courier New" w:hAnsi="Courier New" w:hint="default"/>
      </w:rPr>
    </w:lvl>
    <w:lvl w:ilvl="5" w:tplc="D646D420" w:tentative="1">
      <w:start w:val="1"/>
      <w:numFmt w:val="bullet"/>
      <w:lvlText w:val=""/>
      <w:lvlJc w:val="left"/>
      <w:pPr>
        <w:tabs>
          <w:tab w:val="num" w:pos="4320"/>
        </w:tabs>
        <w:ind w:left="4320" w:hanging="360"/>
      </w:pPr>
      <w:rPr>
        <w:rFonts w:ascii="Wingdings" w:hAnsi="Wingdings" w:hint="default"/>
      </w:rPr>
    </w:lvl>
    <w:lvl w:ilvl="6" w:tplc="63927316" w:tentative="1">
      <w:start w:val="1"/>
      <w:numFmt w:val="bullet"/>
      <w:lvlText w:val=""/>
      <w:lvlJc w:val="left"/>
      <w:pPr>
        <w:tabs>
          <w:tab w:val="num" w:pos="5040"/>
        </w:tabs>
        <w:ind w:left="5040" w:hanging="360"/>
      </w:pPr>
      <w:rPr>
        <w:rFonts w:ascii="Symbol" w:hAnsi="Symbol" w:hint="default"/>
      </w:rPr>
    </w:lvl>
    <w:lvl w:ilvl="7" w:tplc="7DBC3C06" w:tentative="1">
      <w:start w:val="1"/>
      <w:numFmt w:val="bullet"/>
      <w:lvlText w:val="o"/>
      <w:lvlJc w:val="left"/>
      <w:pPr>
        <w:tabs>
          <w:tab w:val="num" w:pos="5760"/>
        </w:tabs>
        <w:ind w:left="5760" w:hanging="360"/>
      </w:pPr>
      <w:rPr>
        <w:rFonts w:ascii="Courier New" w:hAnsi="Courier New" w:hint="default"/>
      </w:rPr>
    </w:lvl>
    <w:lvl w:ilvl="8" w:tplc="3A94D100"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2A444C9"/>
    <w:multiLevelType w:val="hybridMultilevel"/>
    <w:tmpl w:val="3996A1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445F3863"/>
    <w:multiLevelType w:val="hybridMultilevel"/>
    <w:tmpl w:val="27E0373C"/>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9266F6A"/>
    <w:multiLevelType w:val="hybridMultilevel"/>
    <w:tmpl w:val="1D7A2A9E"/>
    <w:lvl w:ilvl="0" w:tplc="4A7E5040">
      <w:start w:val="1"/>
      <w:numFmt w:val="bullet"/>
      <w:lvlText w:val="-"/>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AD62F3C"/>
    <w:multiLevelType w:val="hybridMultilevel"/>
    <w:tmpl w:val="77821B5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4C6216F6"/>
    <w:multiLevelType w:val="hybridMultilevel"/>
    <w:tmpl w:val="2E9C8FD4"/>
    <w:lvl w:ilvl="0" w:tplc="04150001">
      <w:start w:val="1"/>
      <w:numFmt w:val="bullet"/>
      <w:lvlText w:val=""/>
      <w:lvlJc w:val="left"/>
      <w:pPr>
        <w:ind w:left="1130" w:hanging="360"/>
      </w:pPr>
      <w:rPr>
        <w:rFonts w:ascii="Symbol" w:hAnsi="Symbol" w:hint="default"/>
      </w:rPr>
    </w:lvl>
    <w:lvl w:ilvl="1" w:tplc="04150003" w:tentative="1">
      <w:start w:val="1"/>
      <w:numFmt w:val="bullet"/>
      <w:lvlText w:val="o"/>
      <w:lvlJc w:val="left"/>
      <w:pPr>
        <w:ind w:left="1850" w:hanging="360"/>
      </w:pPr>
      <w:rPr>
        <w:rFonts w:ascii="Courier New" w:hAnsi="Courier New" w:cs="Courier New" w:hint="default"/>
      </w:rPr>
    </w:lvl>
    <w:lvl w:ilvl="2" w:tplc="04150005" w:tentative="1">
      <w:start w:val="1"/>
      <w:numFmt w:val="bullet"/>
      <w:lvlText w:val=""/>
      <w:lvlJc w:val="left"/>
      <w:pPr>
        <w:ind w:left="2570" w:hanging="360"/>
      </w:pPr>
      <w:rPr>
        <w:rFonts w:ascii="Wingdings" w:hAnsi="Wingdings" w:hint="default"/>
      </w:rPr>
    </w:lvl>
    <w:lvl w:ilvl="3" w:tplc="04150001" w:tentative="1">
      <w:start w:val="1"/>
      <w:numFmt w:val="bullet"/>
      <w:lvlText w:val=""/>
      <w:lvlJc w:val="left"/>
      <w:pPr>
        <w:ind w:left="3290" w:hanging="360"/>
      </w:pPr>
      <w:rPr>
        <w:rFonts w:ascii="Symbol" w:hAnsi="Symbol" w:hint="default"/>
      </w:rPr>
    </w:lvl>
    <w:lvl w:ilvl="4" w:tplc="04150003" w:tentative="1">
      <w:start w:val="1"/>
      <w:numFmt w:val="bullet"/>
      <w:lvlText w:val="o"/>
      <w:lvlJc w:val="left"/>
      <w:pPr>
        <w:ind w:left="4010" w:hanging="360"/>
      </w:pPr>
      <w:rPr>
        <w:rFonts w:ascii="Courier New" w:hAnsi="Courier New" w:cs="Courier New" w:hint="default"/>
      </w:rPr>
    </w:lvl>
    <w:lvl w:ilvl="5" w:tplc="04150005" w:tentative="1">
      <w:start w:val="1"/>
      <w:numFmt w:val="bullet"/>
      <w:lvlText w:val=""/>
      <w:lvlJc w:val="left"/>
      <w:pPr>
        <w:ind w:left="4730" w:hanging="360"/>
      </w:pPr>
      <w:rPr>
        <w:rFonts w:ascii="Wingdings" w:hAnsi="Wingdings" w:hint="default"/>
      </w:rPr>
    </w:lvl>
    <w:lvl w:ilvl="6" w:tplc="04150001" w:tentative="1">
      <w:start w:val="1"/>
      <w:numFmt w:val="bullet"/>
      <w:lvlText w:val=""/>
      <w:lvlJc w:val="left"/>
      <w:pPr>
        <w:ind w:left="5450" w:hanging="360"/>
      </w:pPr>
      <w:rPr>
        <w:rFonts w:ascii="Symbol" w:hAnsi="Symbol" w:hint="default"/>
      </w:rPr>
    </w:lvl>
    <w:lvl w:ilvl="7" w:tplc="04150003" w:tentative="1">
      <w:start w:val="1"/>
      <w:numFmt w:val="bullet"/>
      <w:lvlText w:val="o"/>
      <w:lvlJc w:val="left"/>
      <w:pPr>
        <w:ind w:left="6170" w:hanging="360"/>
      </w:pPr>
      <w:rPr>
        <w:rFonts w:ascii="Courier New" w:hAnsi="Courier New" w:cs="Courier New" w:hint="default"/>
      </w:rPr>
    </w:lvl>
    <w:lvl w:ilvl="8" w:tplc="04150005" w:tentative="1">
      <w:start w:val="1"/>
      <w:numFmt w:val="bullet"/>
      <w:lvlText w:val=""/>
      <w:lvlJc w:val="left"/>
      <w:pPr>
        <w:ind w:left="6890" w:hanging="360"/>
      </w:pPr>
      <w:rPr>
        <w:rFonts w:ascii="Wingdings" w:hAnsi="Wingdings" w:hint="default"/>
      </w:rPr>
    </w:lvl>
  </w:abstractNum>
  <w:abstractNum w:abstractNumId="37" w15:restartNumberingAfterBreak="0">
    <w:nsid w:val="4F5F32DF"/>
    <w:multiLevelType w:val="hybridMultilevel"/>
    <w:tmpl w:val="4968763A"/>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8" w15:restartNumberingAfterBreak="0">
    <w:nsid w:val="501911A0"/>
    <w:multiLevelType w:val="singleLevel"/>
    <w:tmpl w:val="BB7E58FE"/>
    <w:lvl w:ilvl="0">
      <w:start w:val="1"/>
      <w:numFmt w:val="decimal"/>
      <w:pStyle w:val="Nagwek5"/>
      <w:lvlText w:val="Rys. Nr RŚL-%1/T"/>
      <w:lvlJc w:val="left"/>
      <w:pPr>
        <w:tabs>
          <w:tab w:val="num" w:pos="1440"/>
        </w:tabs>
        <w:ind w:left="360" w:hanging="360"/>
      </w:pPr>
      <w:rPr>
        <w:rFonts w:hint="default"/>
        <w:sz w:val="24"/>
      </w:rPr>
    </w:lvl>
  </w:abstractNum>
  <w:abstractNum w:abstractNumId="39" w15:restartNumberingAfterBreak="0">
    <w:nsid w:val="529C5E83"/>
    <w:multiLevelType w:val="hybridMultilevel"/>
    <w:tmpl w:val="BD18DD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2AD6B71"/>
    <w:multiLevelType w:val="singleLevel"/>
    <w:tmpl w:val="C7BC33F2"/>
    <w:lvl w:ilvl="0">
      <w:start w:val="1"/>
      <w:numFmt w:val="bullet"/>
      <w:pStyle w:val="Wypunktowanie"/>
      <w:lvlText w:val=""/>
      <w:lvlJc w:val="left"/>
      <w:pPr>
        <w:tabs>
          <w:tab w:val="num" w:pos="1494"/>
        </w:tabs>
        <w:ind w:left="1474" w:hanging="340"/>
      </w:pPr>
      <w:rPr>
        <w:rFonts w:ascii="Symbol" w:hAnsi="Symbol" w:hint="default"/>
      </w:rPr>
    </w:lvl>
  </w:abstractNum>
  <w:abstractNum w:abstractNumId="41" w15:restartNumberingAfterBreak="0">
    <w:nsid w:val="575347DF"/>
    <w:multiLevelType w:val="hybridMultilevel"/>
    <w:tmpl w:val="F80A46AC"/>
    <w:lvl w:ilvl="0" w:tplc="41584C1E">
      <w:start w:val="1"/>
      <w:numFmt w:val="bullet"/>
      <w:pStyle w:val="wypunktowanie0"/>
      <w:lvlText w:val="-"/>
      <w:lvlJc w:val="left"/>
      <w:pPr>
        <w:tabs>
          <w:tab w:val="num" w:pos="644"/>
        </w:tabs>
        <w:ind w:left="567" w:hanging="283"/>
      </w:pPr>
      <w:rPr>
        <w:rFonts w:hint="default"/>
      </w:rPr>
    </w:lvl>
    <w:lvl w:ilvl="1" w:tplc="85F476E6" w:tentative="1">
      <w:start w:val="1"/>
      <w:numFmt w:val="bullet"/>
      <w:lvlText w:val="o"/>
      <w:lvlJc w:val="left"/>
      <w:pPr>
        <w:tabs>
          <w:tab w:val="num" w:pos="1440"/>
        </w:tabs>
        <w:ind w:left="1440" w:hanging="360"/>
      </w:pPr>
      <w:rPr>
        <w:rFonts w:ascii="Courier New" w:hAnsi="Courier New" w:hint="default"/>
      </w:rPr>
    </w:lvl>
    <w:lvl w:ilvl="2" w:tplc="BF828370" w:tentative="1">
      <w:start w:val="1"/>
      <w:numFmt w:val="bullet"/>
      <w:lvlText w:val=""/>
      <w:lvlJc w:val="left"/>
      <w:pPr>
        <w:tabs>
          <w:tab w:val="num" w:pos="2160"/>
        </w:tabs>
        <w:ind w:left="2160" w:hanging="360"/>
      </w:pPr>
      <w:rPr>
        <w:rFonts w:ascii="Wingdings" w:hAnsi="Wingdings" w:hint="default"/>
      </w:rPr>
    </w:lvl>
    <w:lvl w:ilvl="3" w:tplc="03AE7FCC" w:tentative="1">
      <w:start w:val="1"/>
      <w:numFmt w:val="bullet"/>
      <w:lvlText w:val=""/>
      <w:lvlJc w:val="left"/>
      <w:pPr>
        <w:tabs>
          <w:tab w:val="num" w:pos="2880"/>
        </w:tabs>
        <w:ind w:left="2880" w:hanging="360"/>
      </w:pPr>
      <w:rPr>
        <w:rFonts w:ascii="Symbol" w:hAnsi="Symbol" w:hint="default"/>
      </w:rPr>
    </w:lvl>
    <w:lvl w:ilvl="4" w:tplc="15BE9E5E" w:tentative="1">
      <w:start w:val="1"/>
      <w:numFmt w:val="bullet"/>
      <w:lvlText w:val="o"/>
      <w:lvlJc w:val="left"/>
      <w:pPr>
        <w:tabs>
          <w:tab w:val="num" w:pos="3600"/>
        </w:tabs>
        <w:ind w:left="3600" w:hanging="360"/>
      </w:pPr>
      <w:rPr>
        <w:rFonts w:ascii="Courier New" w:hAnsi="Courier New" w:hint="default"/>
      </w:rPr>
    </w:lvl>
    <w:lvl w:ilvl="5" w:tplc="F54C21D8" w:tentative="1">
      <w:start w:val="1"/>
      <w:numFmt w:val="bullet"/>
      <w:lvlText w:val=""/>
      <w:lvlJc w:val="left"/>
      <w:pPr>
        <w:tabs>
          <w:tab w:val="num" w:pos="4320"/>
        </w:tabs>
        <w:ind w:left="4320" w:hanging="360"/>
      </w:pPr>
      <w:rPr>
        <w:rFonts w:ascii="Wingdings" w:hAnsi="Wingdings" w:hint="default"/>
      </w:rPr>
    </w:lvl>
    <w:lvl w:ilvl="6" w:tplc="A162ACD6" w:tentative="1">
      <w:start w:val="1"/>
      <w:numFmt w:val="bullet"/>
      <w:lvlText w:val=""/>
      <w:lvlJc w:val="left"/>
      <w:pPr>
        <w:tabs>
          <w:tab w:val="num" w:pos="5040"/>
        </w:tabs>
        <w:ind w:left="5040" w:hanging="360"/>
      </w:pPr>
      <w:rPr>
        <w:rFonts w:ascii="Symbol" w:hAnsi="Symbol" w:hint="default"/>
      </w:rPr>
    </w:lvl>
    <w:lvl w:ilvl="7" w:tplc="26168E18" w:tentative="1">
      <w:start w:val="1"/>
      <w:numFmt w:val="bullet"/>
      <w:lvlText w:val="o"/>
      <w:lvlJc w:val="left"/>
      <w:pPr>
        <w:tabs>
          <w:tab w:val="num" w:pos="5760"/>
        </w:tabs>
        <w:ind w:left="5760" w:hanging="360"/>
      </w:pPr>
      <w:rPr>
        <w:rFonts w:ascii="Courier New" w:hAnsi="Courier New" w:hint="default"/>
      </w:rPr>
    </w:lvl>
    <w:lvl w:ilvl="8" w:tplc="CA9E8E4C"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593E6638"/>
    <w:multiLevelType w:val="hybridMultilevel"/>
    <w:tmpl w:val="835C06E4"/>
    <w:lvl w:ilvl="0" w:tplc="4A7E5040">
      <w:start w:val="1"/>
      <w:numFmt w:val="bullet"/>
      <w:lvlText w:val="-"/>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5BB86630"/>
    <w:multiLevelType w:val="hybridMultilevel"/>
    <w:tmpl w:val="A194152E"/>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44" w15:restartNumberingAfterBreak="0">
    <w:nsid w:val="5D35024D"/>
    <w:multiLevelType w:val="multilevel"/>
    <w:tmpl w:val="B9C8CCEC"/>
    <w:lvl w:ilvl="0">
      <w:start w:val="1"/>
      <w:numFmt w:val="decimal"/>
      <w:pStyle w:val="Nagwek1"/>
      <w:lvlText w:val="%1."/>
      <w:lvlJc w:val="left"/>
      <w:pPr>
        <w:ind w:left="360" w:hanging="360"/>
      </w:pPr>
      <w:rPr>
        <w:rFonts w:hint="default"/>
        <w:b/>
        <w:i w:val="0"/>
        <w:sz w:val="28"/>
      </w:rPr>
    </w:lvl>
    <w:lvl w:ilvl="1">
      <w:start w:val="1"/>
      <w:numFmt w:val="decimal"/>
      <w:pStyle w:val="Nagwek2"/>
      <w:lvlText w:val="%1.%2"/>
      <w:lvlJc w:val="left"/>
      <w:pPr>
        <w:tabs>
          <w:tab w:val="num" w:pos="1134"/>
        </w:tabs>
        <w:ind w:left="1134" w:hanging="680"/>
      </w:pPr>
      <w:rPr>
        <w:rFonts w:ascii="Times New Roman" w:hAnsi="Times New Roman" w:hint="default"/>
        <w:b/>
        <w:i w:val="0"/>
        <w:sz w:val="24"/>
      </w:rPr>
    </w:lvl>
    <w:lvl w:ilvl="2">
      <w:start w:val="1"/>
      <w:numFmt w:val="decimal"/>
      <w:pStyle w:val="Nagwek3"/>
      <w:lvlText w:val="%1.%2.%3"/>
      <w:lvlJc w:val="left"/>
      <w:pPr>
        <w:tabs>
          <w:tab w:val="num" w:pos="680"/>
        </w:tabs>
        <w:ind w:left="680" w:hanging="680"/>
      </w:pPr>
      <w:rPr>
        <w:rFonts w:ascii="Times New Roman" w:hAnsi="Times New Roman" w:cs="Times New Roman"/>
        <w:b/>
        <w:bCs w:val="0"/>
        <w:i w:val="0"/>
        <w:iCs w:val="0"/>
        <w:caps w:val="0"/>
        <w:smallCaps w:val="0"/>
        <w:strike w:val="0"/>
        <w:dstrike w:val="0"/>
        <w:noProof w:val="0"/>
        <w:vanish w:val="0"/>
        <w:color w:val="auto"/>
        <w:spacing w:val="0"/>
        <w:kern w:val="0"/>
        <w:position w:val="0"/>
        <w:sz w:val="24"/>
        <w:szCs w:val="24"/>
        <w:u w:val="none"/>
        <w:effect w:val="none"/>
        <w:vertAlign w:val="baseline"/>
        <w:em w:val="none"/>
        <w:specVanish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5" w15:restartNumberingAfterBreak="0">
    <w:nsid w:val="607113AE"/>
    <w:multiLevelType w:val="hybridMultilevel"/>
    <w:tmpl w:val="72AE1C7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610B38C1"/>
    <w:multiLevelType w:val="hybridMultilevel"/>
    <w:tmpl w:val="00482832"/>
    <w:lvl w:ilvl="0" w:tplc="CF8E15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627277F4"/>
    <w:multiLevelType w:val="hybridMultilevel"/>
    <w:tmpl w:val="E83A9DA4"/>
    <w:lvl w:ilvl="0" w:tplc="04150011">
      <w:start w:val="1"/>
      <w:numFmt w:val="bullet"/>
      <w:lvlText w:val="-"/>
      <w:lvlJc w:val="left"/>
      <w:pPr>
        <w:tabs>
          <w:tab w:val="num" w:pos="644"/>
        </w:tabs>
        <w:ind w:left="567" w:hanging="283"/>
      </w:pPr>
      <w:rPr>
        <w:rFonts w:hint="default"/>
      </w:rPr>
    </w:lvl>
    <w:lvl w:ilvl="1" w:tplc="04150019" w:tentative="1">
      <w:start w:val="1"/>
      <w:numFmt w:val="bullet"/>
      <w:lvlText w:val="o"/>
      <w:lvlJc w:val="left"/>
      <w:pPr>
        <w:tabs>
          <w:tab w:val="num" w:pos="1440"/>
        </w:tabs>
        <w:ind w:left="1440" w:hanging="360"/>
      </w:pPr>
      <w:rPr>
        <w:rFonts w:ascii="Courier New" w:hAnsi="Courier New" w:hint="default"/>
      </w:rPr>
    </w:lvl>
    <w:lvl w:ilvl="2" w:tplc="0415001B" w:tentative="1">
      <w:start w:val="1"/>
      <w:numFmt w:val="bullet"/>
      <w:pStyle w:val="na3"/>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65734293"/>
    <w:multiLevelType w:val="hybridMultilevel"/>
    <w:tmpl w:val="9106FA24"/>
    <w:lvl w:ilvl="0" w:tplc="04150001">
      <w:start w:val="1"/>
      <w:numFmt w:val="bullet"/>
      <w:lvlText w:val=""/>
      <w:lvlJc w:val="left"/>
      <w:pPr>
        <w:ind w:left="360"/>
      </w:pPr>
      <w:rPr>
        <w:rFonts w:ascii="Symbol" w:hAnsi="Symbol" w:hint="default"/>
        <w:b w:val="0"/>
        <w:i w:val="0"/>
        <w:strike w:val="0"/>
        <w:dstrike w:val="0"/>
        <w:color w:val="000000"/>
        <w:sz w:val="24"/>
        <w:szCs w:val="24"/>
        <w:u w:val="none" w:color="000000"/>
        <w:bdr w:val="none" w:sz="0" w:space="0" w:color="auto"/>
        <w:shd w:val="clear" w:color="auto" w:fill="auto"/>
        <w:vertAlign w:val="baseline"/>
      </w:rPr>
    </w:lvl>
    <w:lvl w:ilvl="1" w:tplc="44665166">
      <w:start w:val="1"/>
      <w:numFmt w:val="bullet"/>
      <w:lvlText w:val="o"/>
      <w:lvlJc w:val="left"/>
      <w:pPr>
        <w:ind w:left="108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4DFE5900">
      <w:start w:val="1"/>
      <w:numFmt w:val="bullet"/>
      <w:lvlText w:val="▪"/>
      <w:lvlJc w:val="left"/>
      <w:pPr>
        <w:ind w:left="18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ECAE5DC6">
      <w:start w:val="1"/>
      <w:numFmt w:val="bullet"/>
      <w:lvlText w:val="•"/>
      <w:lvlJc w:val="left"/>
      <w:pPr>
        <w:ind w:left="252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D67A8498">
      <w:start w:val="1"/>
      <w:numFmt w:val="bullet"/>
      <w:lvlText w:val="o"/>
      <w:lvlJc w:val="left"/>
      <w:pPr>
        <w:ind w:left="324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3C72684E">
      <w:start w:val="1"/>
      <w:numFmt w:val="bullet"/>
      <w:lvlText w:val="▪"/>
      <w:lvlJc w:val="left"/>
      <w:pPr>
        <w:ind w:left="396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DE563D5E">
      <w:start w:val="1"/>
      <w:numFmt w:val="bullet"/>
      <w:lvlText w:val="•"/>
      <w:lvlJc w:val="left"/>
      <w:pPr>
        <w:ind w:left="468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97D0972C">
      <w:start w:val="1"/>
      <w:numFmt w:val="bullet"/>
      <w:lvlText w:val="o"/>
      <w:lvlJc w:val="left"/>
      <w:pPr>
        <w:ind w:left="54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0AC8149A">
      <w:start w:val="1"/>
      <w:numFmt w:val="bullet"/>
      <w:lvlText w:val="▪"/>
      <w:lvlJc w:val="left"/>
      <w:pPr>
        <w:ind w:left="612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49" w15:restartNumberingAfterBreak="0">
    <w:nsid w:val="67CB1C1F"/>
    <w:multiLevelType w:val="hybridMultilevel"/>
    <w:tmpl w:val="7D5A8420"/>
    <w:lvl w:ilvl="0" w:tplc="7EB08486">
      <w:start w:val="1"/>
      <w:numFmt w:val="bullet"/>
      <w:lvlText w:val="•"/>
      <w:lvlJc w:val="left"/>
      <w:pPr>
        <w:ind w:left="1428" w:hanging="360"/>
      </w:pPr>
      <w:rPr>
        <w:rFonts w:ascii="Arial" w:eastAsia="Arial" w:hAnsi="Arial" w:cs="Arial"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50" w15:restartNumberingAfterBreak="0">
    <w:nsid w:val="6AFD30CF"/>
    <w:multiLevelType w:val="hybridMultilevel"/>
    <w:tmpl w:val="74AA2116"/>
    <w:lvl w:ilvl="0" w:tplc="CF8E15AA">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1" w15:restartNumberingAfterBreak="0">
    <w:nsid w:val="6CEB3F0B"/>
    <w:multiLevelType w:val="hybridMultilevel"/>
    <w:tmpl w:val="B44AE7D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2" w15:restartNumberingAfterBreak="0">
    <w:nsid w:val="6DCE4E39"/>
    <w:multiLevelType w:val="hybridMultilevel"/>
    <w:tmpl w:val="2AB855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1906668"/>
    <w:multiLevelType w:val="hybridMultilevel"/>
    <w:tmpl w:val="F7B0B900"/>
    <w:lvl w:ilvl="0" w:tplc="7EB08486">
      <w:start w:val="1"/>
      <w:numFmt w:val="bullet"/>
      <w:lvlText w:val="•"/>
      <w:lvlJc w:val="left"/>
      <w:pPr>
        <w:ind w:left="144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4" w15:restartNumberingAfterBreak="0">
    <w:nsid w:val="73875EE0"/>
    <w:multiLevelType w:val="hybridMultilevel"/>
    <w:tmpl w:val="FA486654"/>
    <w:lvl w:ilvl="0" w:tplc="CF8E15AA">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5" w15:restartNumberingAfterBreak="0">
    <w:nsid w:val="78D432CE"/>
    <w:multiLevelType w:val="hybridMultilevel"/>
    <w:tmpl w:val="747074A0"/>
    <w:lvl w:ilvl="0" w:tplc="4A7E5040">
      <w:start w:val="1"/>
      <w:numFmt w:val="bullet"/>
      <w:lvlText w:val="-"/>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7C5769E1"/>
    <w:multiLevelType w:val="hybridMultilevel"/>
    <w:tmpl w:val="375ACBF4"/>
    <w:lvl w:ilvl="0" w:tplc="4A7E5040">
      <w:start w:val="1"/>
      <w:numFmt w:val="bullet"/>
      <w:lvlText w:val="-"/>
      <w:lvlJc w:val="left"/>
      <w:pPr>
        <w:ind w:left="1146" w:hanging="360"/>
      </w:pPr>
      <w:rPr>
        <w:rFonts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num w:numId="1" w16cid:durableId="757867982">
    <w:abstractNumId w:val="44"/>
  </w:num>
  <w:num w:numId="2" w16cid:durableId="1068108900">
    <w:abstractNumId w:val="40"/>
  </w:num>
  <w:num w:numId="3" w16cid:durableId="325789677">
    <w:abstractNumId w:val="38"/>
  </w:num>
  <w:num w:numId="4" w16cid:durableId="1986468039">
    <w:abstractNumId w:val="25"/>
  </w:num>
  <w:num w:numId="5" w16cid:durableId="998313981">
    <w:abstractNumId w:val="16"/>
  </w:num>
  <w:num w:numId="6" w16cid:durableId="558982899">
    <w:abstractNumId w:val="6"/>
  </w:num>
  <w:num w:numId="7" w16cid:durableId="1548757823">
    <w:abstractNumId w:val="47"/>
  </w:num>
  <w:num w:numId="8" w16cid:durableId="1622884701">
    <w:abstractNumId w:val="41"/>
  </w:num>
  <w:num w:numId="9" w16cid:durableId="1028069022">
    <w:abstractNumId w:val="31"/>
  </w:num>
  <w:num w:numId="10" w16cid:durableId="1752502165">
    <w:abstractNumId w:val="10"/>
  </w:num>
  <w:num w:numId="11" w16cid:durableId="1077945205">
    <w:abstractNumId w:val="32"/>
  </w:num>
  <w:num w:numId="12" w16cid:durableId="245920834">
    <w:abstractNumId w:val="15"/>
  </w:num>
  <w:num w:numId="13" w16cid:durableId="569463779">
    <w:abstractNumId w:val="33"/>
  </w:num>
  <w:num w:numId="14" w16cid:durableId="2000843726">
    <w:abstractNumId w:val="43"/>
  </w:num>
  <w:num w:numId="15" w16cid:durableId="1066297167">
    <w:abstractNumId w:val="52"/>
  </w:num>
  <w:num w:numId="16" w16cid:durableId="501355151">
    <w:abstractNumId w:val="19"/>
  </w:num>
  <w:num w:numId="17" w16cid:durableId="633829314">
    <w:abstractNumId w:val="34"/>
  </w:num>
  <w:num w:numId="18" w16cid:durableId="1868717937">
    <w:abstractNumId w:val="55"/>
  </w:num>
  <w:num w:numId="19" w16cid:durableId="1737702785">
    <w:abstractNumId w:val="45"/>
  </w:num>
  <w:num w:numId="20" w16cid:durableId="1592817631">
    <w:abstractNumId w:val="13"/>
  </w:num>
  <w:num w:numId="21" w16cid:durableId="1823112771">
    <w:abstractNumId w:val="23"/>
  </w:num>
  <w:num w:numId="22" w16cid:durableId="157691191">
    <w:abstractNumId w:val="17"/>
  </w:num>
  <w:num w:numId="23" w16cid:durableId="942615017">
    <w:abstractNumId w:val="39"/>
  </w:num>
  <w:num w:numId="24" w16cid:durableId="1409811484">
    <w:abstractNumId w:val="48"/>
  </w:num>
  <w:num w:numId="25" w16cid:durableId="472065930">
    <w:abstractNumId w:val="14"/>
  </w:num>
  <w:num w:numId="26" w16cid:durableId="686835615">
    <w:abstractNumId w:val="30"/>
  </w:num>
  <w:num w:numId="27" w16cid:durableId="1747261769">
    <w:abstractNumId w:val="9"/>
  </w:num>
  <w:num w:numId="28" w16cid:durableId="492375247">
    <w:abstractNumId w:val="24"/>
  </w:num>
  <w:num w:numId="29" w16cid:durableId="982583593">
    <w:abstractNumId w:val="7"/>
  </w:num>
  <w:num w:numId="30" w16cid:durableId="966812763">
    <w:abstractNumId w:val="35"/>
  </w:num>
  <w:num w:numId="31" w16cid:durableId="1832603183">
    <w:abstractNumId w:val="53"/>
  </w:num>
  <w:num w:numId="32" w16cid:durableId="1834878294">
    <w:abstractNumId w:val="49"/>
  </w:num>
  <w:num w:numId="33" w16cid:durableId="569342827">
    <w:abstractNumId w:val="29"/>
  </w:num>
  <w:num w:numId="34" w16cid:durableId="117578193">
    <w:abstractNumId w:val="11"/>
  </w:num>
  <w:num w:numId="35" w16cid:durableId="1902516518">
    <w:abstractNumId w:val="2"/>
  </w:num>
  <w:num w:numId="36" w16cid:durableId="248270763">
    <w:abstractNumId w:val="51"/>
  </w:num>
  <w:num w:numId="37" w16cid:durableId="25646952">
    <w:abstractNumId w:val="12"/>
  </w:num>
  <w:num w:numId="38" w16cid:durableId="4864388">
    <w:abstractNumId w:val="27"/>
  </w:num>
  <w:num w:numId="39" w16cid:durableId="2118716135">
    <w:abstractNumId w:val="26"/>
  </w:num>
  <w:num w:numId="40" w16cid:durableId="1167676017">
    <w:abstractNumId w:val="28"/>
  </w:num>
  <w:num w:numId="41" w16cid:durableId="532575923">
    <w:abstractNumId w:val="5"/>
  </w:num>
  <w:num w:numId="42" w16cid:durableId="1752580257">
    <w:abstractNumId w:val="54"/>
  </w:num>
  <w:num w:numId="43" w16cid:durableId="1752266943">
    <w:abstractNumId w:val="21"/>
  </w:num>
  <w:num w:numId="44" w16cid:durableId="1199928637">
    <w:abstractNumId w:val="50"/>
  </w:num>
  <w:num w:numId="45" w16cid:durableId="413288036">
    <w:abstractNumId w:val="46"/>
  </w:num>
  <w:num w:numId="46" w16cid:durableId="1742747728">
    <w:abstractNumId w:val="20"/>
  </w:num>
  <w:num w:numId="47" w16cid:durableId="819153955">
    <w:abstractNumId w:val="8"/>
  </w:num>
  <w:num w:numId="48" w16cid:durableId="1261379961">
    <w:abstractNumId w:val="36"/>
  </w:num>
  <w:num w:numId="49" w16cid:durableId="1746143073">
    <w:abstractNumId w:val="37"/>
  </w:num>
  <w:num w:numId="50" w16cid:durableId="1705521504">
    <w:abstractNumId w:val="0"/>
  </w:num>
  <w:num w:numId="51" w16cid:durableId="1569073653">
    <w:abstractNumId w:val="42"/>
  </w:num>
  <w:num w:numId="52" w16cid:durableId="1264921663">
    <w:abstractNumId w:val="22"/>
  </w:num>
  <w:num w:numId="53" w16cid:durableId="1097869575">
    <w:abstractNumId w:val="18"/>
  </w:num>
  <w:num w:numId="54" w16cid:durableId="49958426">
    <w:abstractNumId w:val="56"/>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proofState w:spelling="clean"/>
  <w:defaultTabStop w:val="709"/>
  <w:hyphenationZone w:val="425"/>
  <w:drawingGridHorizontalSpacing w:val="120"/>
  <w:displayHorizontalDrawingGridEvery w:val="2"/>
  <w:characterSpacingControl w:val="doNotCompress"/>
  <w:hdrShapeDefaults>
    <o:shapedefaults v:ext="edit" spidmax="471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0298"/>
    <w:rsid w:val="00000BCC"/>
    <w:rsid w:val="00010BDE"/>
    <w:rsid w:val="00012154"/>
    <w:rsid w:val="00014887"/>
    <w:rsid w:val="00017860"/>
    <w:rsid w:val="00020373"/>
    <w:rsid w:val="00026411"/>
    <w:rsid w:val="000313CA"/>
    <w:rsid w:val="000319D9"/>
    <w:rsid w:val="0003349E"/>
    <w:rsid w:val="0003386E"/>
    <w:rsid w:val="00033A50"/>
    <w:rsid w:val="0003592D"/>
    <w:rsid w:val="00036D74"/>
    <w:rsid w:val="000370EE"/>
    <w:rsid w:val="00040B5E"/>
    <w:rsid w:val="0004185C"/>
    <w:rsid w:val="000438B5"/>
    <w:rsid w:val="00046A32"/>
    <w:rsid w:val="00052498"/>
    <w:rsid w:val="00052B99"/>
    <w:rsid w:val="000539C7"/>
    <w:rsid w:val="00054F41"/>
    <w:rsid w:val="000553DA"/>
    <w:rsid w:val="0005695E"/>
    <w:rsid w:val="0006445A"/>
    <w:rsid w:val="000735B1"/>
    <w:rsid w:val="00074B6D"/>
    <w:rsid w:val="0008015E"/>
    <w:rsid w:val="000814DB"/>
    <w:rsid w:val="0008363B"/>
    <w:rsid w:val="00083A8B"/>
    <w:rsid w:val="000856D1"/>
    <w:rsid w:val="00086D8A"/>
    <w:rsid w:val="000901C7"/>
    <w:rsid w:val="000920D2"/>
    <w:rsid w:val="00092680"/>
    <w:rsid w:val="00095A38"/>
    <w:rsid w:val="0009635D"/>
    <w:rsid w:val="00096E0D"/>
    <w:rsid w:val="000A5191"/>
    <w:rsid w:val="000A6239"/>
    <w:rsid w:val="000B5139"/>
    <w:rsid w:val="000C0783"/>
    <w:rsid w:val="000C2018"/>
    <w:rsid w:val="000C2462"/>
    <w:rsid w:val="000C5069"/>
    <w:rsid w:val="000D1ADB"/>
    <w:rsid w:val="000D2E07"/>
    <w:rsid w:val="000D43D3"/>
    <w:rsid w:val="000D668E"/>
    <w:rsid w:val="000D7083"/>
    <w:rsid w:val="000D733A"/>
    <w:rsid w:val="000E16D5"/>
    <w:rsid w:val="000E3EC4"/>
    <w:rsid w:val="000E497C"/>
    <w:rsid w:val="000E585C"/>
    <w:rsid w:val="000E7C2D"/>
    <w:rsid w:val="000F3CCA"/>
    <w:rsid w:val="000F4C5E"/>
    <w:rsid w:val="000F55FC"/>
    <w:rsid w:val="000F6B54"/>
    <w:rsid w:val="000F7258"/>
    <w:rsid w:val="000F752F"/>
    <w:rsid w:val="00101375"/>
    <w:rsid w:val="001048EC"/>
    <w:rsid w:val="00105924"/>
    <w:rsid w:val="00105D1F"/>
    <w:rsid w:val="00110A9A"/>
    <w:rsid w:val="0011132E"/>
    <w:rsid w:val="00115D3C"/>
    <w:rsid w:val="00115D6B"/>
    <w:rsid w:val="00121778"/>
    <w:rsid w:val="00122A4E"/>
    <w:rsid w:val="0012342A"/>
    <w:rsid w:val="00124ABD"/>
    <w:rsid w:val="001257D6"/>
    <w:rsid w:val="00126BBA"/>
    <w:rsid w:val="00127237"/>
    <w:rsid w:val="00130DE2"/>
    <w:rsid w:val="00132083"/>
    <w:rsid w:val="0013257D"/>
    <w:rsid w:val="0013351C"/>
    <w:rsid w:val="00135FB5"/>
    <w:rsid w:val="00142403"/>
    <w:rsid w:val="00143829"/>
    <w:rsid w:val="00143C7E"/>
    <w:rsid w:val="00144557"/>
    <w:rsid w:val="00144812"/>
    <w:rsid w:val="00144954"/>
    <w:rsid w:val="00147293"/>
    <w:rsid w:val="00152455"/>
    <w:rsid w:val="001571B4"/>
    <w:rsid w:val="00161241"/>
    <w:rsid w:val="00162E61"/>
    <w:rsid w:val="00163482"/>
    <w:rsid w:val="00163CE4"/>
    <w:rsid w:val="00165C2A"/>
    <w:rsid w:val="001675BA"/>
    <w:rsid w:val="00170668"/>
    <w:rsid w:val="0017092E"/>
    <w:rsid w:val="00172010"/>
    <w:rsid w:val="0017306B"/>
    <w:rsid w:val="0017419F"/>
    <w:rsid w:val="00174E4E"/>
    <w:rsid w:val="00176CDC"/>
    <w:rsid w:val="00182747"/>
    <w:rsid w:val="00183CCE"/>
    <w:rsid w:val="001901A4"/>
    <w:rsid w:val="00190576"/>
    <w:rsid w:val="00196713"/>
    <w:rsid w:val="00196A33"/>
    <w:rsid w:val="0019726E"/>
    <w:rsid w:val="001A55D1"/>
    <w:rsid w:val="001A5B2E"/>
    <w:rsid w:val="001A7E0D"/>
    <w:rsid w:val="001B0A6B"/>
    <w:rsid w:val="001B1424"/>
    <w:rsid w:val="001B24A5"/>
    <w:rsid w:val="001B2CC3"/>
    <w:rsid w:val="001B57AF"/>
    <w:rsid w:val="001B6550"/>
    <w:rsid w:val="001B79BB"/>
    <w:rsid w:val="001C3A99"/>
    <w:rsid w:val="001C66E0"/>
    <w:rsid w:val="001C6731"/>
    <w:rsid w:val="001D0A19"/>
    <w:rsid w:val="001D1784"/>
    <w:rsid w:val="001D652E"/>
    <w:rsid w:val="001E4264"/>
    <w:rsid w:val="001E4628"/>
    <w:rsid w:val="001E4EDE"/>
    <w:rsid w:val="001E5DDD"/>
    <w:rsid w:val="001E5E0F"/>
    <w:rsid w:val="001F06A6"/>
    <w:rsid w:val="001F1B79"/>
    <w:rsid w:val="001F687E"/>
    <w:rsid w:val="002017FE"/>
    <w:rsid w:val="00201C17"/>
    <w:rsid w:val="00204D0D"/>
    <w:rsid w:val="00205DE3"/>
    <w:rsid w:val="002113E3"/>
    <w:rsid w:val="00212398"/>
    <w:rsid w:val="00214B48"/>
    <w:rsid w:val="002205B8"/>
    <w:rsid w:val="00224230"/>
    <w:rsid w:val="002245F3"/>
    <w:rsid w:val="002274A3"/>
    <w:rsid w:val="00227D29"/>
    <w:rsid w:val="0023517C"/>
    <w:rsid w:val="00235780"/>
    <w:rsid w:val="00241B65"/>
    <w:rsid w:val="0024289D"/>
    <w:rsid w:val="002439DB"/>
    <w:rsid w:val="00245CF6"/>
    <w:rsid w:val="00245F75"/>
    <w:rsid w:val="00247FD2"/>
    <w:rsid w:val="00250C56"/>
    <w:rsid w:val="0025447F"/>
    <w:rsid w:val="00257B9C"/>
    <w:rsid w:val="002665E9"/>
    <w:rsid w:val="00267E56"/>
    <w:rsid w:val="0027086A"/>
    <w:rsid w:val="00274241"/>
    <w:rsid w:val="00274FF9"/>
    <w:rsid w:val="0027570B"/>
    <w:rsid w:val="002775E4"/>
    <w:rsid w:val="00281F0C"/>
    <w:rsid w:val="00283042"/>
    <w:rsid w:val="00285D64"/>
    <w:rsid w:val="00290CF2"/>
    <w:rsid w:val="00291955"/>
    <w:rsid w:val="00291EC3"/>
    <w:rsid w:val="00293B10"/>
    <w:rsid w:val="0029552D"/>
    <w:rsid w:val="002A11F7"/>
    <w:rsid w:val="002A15A1"/>
    <w:rsid w:val="002A2A77"/>
    <w:rsid w:val="002A3300"/>
    <w:rsid w:val="002A38F5"/>
    <w:rsid w:val="002B1273"/>
    <w:rsid w:val="002B2515"/>
    <w:rsid w:val="002B2CE8"/>
    <w:rsid w:val="002B5B72"/>
    <w:rsid w:val="002B60EF"/>
    <w:rsid w:val="002C5833"/>
    <w:rsid w:val="002C7083"/>
    <w:rsid w:val="002D0792"/>
    <w:rsid w:val="002D0C5D"/>
    <w:rsid w:val="002D28B1"/>
    <w:rsid w:val="002D37FF"/>
    <w:rsid w:val="002E3277"/>
    <w:rsid w:val="002E46BE"/>
    <w:rsid w:val="002E6C62"/>
    <w:rsid w:val="002F4554"/>
    <w:rsid w:val="002F49F4"/>
    <w:rsid w:val="002F4B2A"/>
    <w:rsid w:val="002F7C03"/>
    <w:rsid w:val="002F7D54"/>
    <w:rsid w:val="00300179"/>
    <w:rsid w:val="00303DCC"/>
    <w:rsid w:val="003060E2"/>
    <w:rsid w:val="0031084E"/>
    <w:rsid w:val="00311C57"/>
    <w:rsid w:val="00317CF3"/>
    <w:rsid w:val="0033099B"/>
    <w:rsid w:val="00332163"/>
    <w:rsid w:val="0033218E"/>
    <w:rsid w:val="00332535"/>
    <w:rsid w:val="0033254F"/>
    <w:rsid w:val="00335E32"/>
    <w:rsid w:val="0033630A"/>
    <w:rsid w:val="00342CB4"/>
    <w:rsid w:val="00345178"/>
    <w:rsid w:val="00353FD8"/>
    <w:rsid w:val="00364021"/>
    <w:rsid w:val="00364BA4"/>
    <w:rsid w:val="00367A7E"/>
    <w:rsid w:val="00367BE9"/>
    <w:rsid w:val="00370AA8"/>
    <w:rsid w:val="003725E4"/>
    <w:rsid w:val="003744AC"/>
    <w:rsid w:val="00375A32"/>
    <w:rsid w:val="003769EF"/>
    <w:rsid w:val="00377ED8"/>
    <w:rsid w:val="0038269F"/>
    <w:rsid w:val="00382B5A"/>
    <w:rsid w:val="00382B8B"/>
    <w:rsid w:val="00387EEA"/>
    <w:rsid w:val="00390ABE"/>
    <w:rsid w:val="00391CFA"/>
    <w:rsid w:val="00397E3F"/>
    <w:rsid w:val="003A2D9A"/>
    <w:rsid w:val="003A2F94"/>
    <w:rsid w:val="003A7FF2"/>
    <w:rsid w:val="003B15C8"/>
    <w:rsid w:val="003B375D"/>
    <w:rsid w:val="003B422D"/>
    <w:rsid w:val="003B444E"/>
    <w:rsid w:val="003B4E00"/>
    <w:rsid w:val="003B7D0B"/>
    <w:rsid w:val="003C33FD"/>
    <w:rsid w:val="003C3E97"/>
    <w:rsid w:val="003C42C5"/>
    <w:rsid w:val="003C49EA"/>
    <w:rsid w:val="003E0FF7"/>
    <w:rsid w:val="003E4E17"/>
    <w:rsid w:val="003E581F"/>
    <w:rsid w:val="003E7EF7"/>
    <w:rsid w:val="003F064A"/>
    <w:rsid w:val="003F21F6"/>
    <w:rsid w:val="003F4C9E"/>
    <w:rsid w:val="003F5701"/>
    <w:rsid w:val="003F5C74"/>
    <w:rsid w:val="00400C6F"/>
    <w:rsid w:val="0041202A"/>
    <w:rsid w:val="00413438"/>
    <w:rsid w:val="00413AEC"/>
    <w:rsid w:val="00413CCE"/>
    <w:rsid w:val="0041560A"/>
    <w:rsid w:val="00421855"/>
    <w:rsid w:val="0042542B"/>
    <w:rsid w:val="00426032"/>
    <w:rsid w:val="004261A1"/>
    <w:rsid w:val="00426F08"/>
    <w:rsid w:val="00427BB0"/>
    <w:rsid w:val="00427C8A"/>
    <w:rsid w:val="004324A0"/>
    <w:rsid w:val="0043262E"/>
    <w:rsid w:val="00432974"/>
    <w:rsid w:val="004330D6"/>
    <w:rsid w:val="00434B8E"/>
    <w:rsid w:val="00434BBF"/>
    <w:rsid w:val="00435B7A"/>
    <w:rsid w:val="004371AB"/>
    <w:rsid w:val="004417FC"/>
    <w:rsid w:val="0044318F"/>
    <w:rsid w:val="00444B41"/>
    <w:rsid w:val="00444DE2"/>
    <w:rsid w:val="00445889"/>
    <w:rsid w:val="004470A8"/>
    <w:rsid w:val="0045527B"/>
    <w:rsid w:val="00455B97"/>
    <w:rsid w:val="004560D3"/>
    <w:rsid w:val="00457713"/>
    <w:rsid w:val="00461E54"/>
    <w:rsid w:val="00461FCA"/>
    <w:rsid w:val="004623F5"/>
    <w:rsid w:val="004705AB"/>
    <w:rsid w:val="0047200A"/>
    <w:rsid w:val="00473E20"/>
    <w:rsid w:val="00476ED4"/>
    <w:rsid w:val="00476F52"/>
    <w:rsid w:val="004779BD"/>
    <w:rsid w:val="00477F86"/>
    <w:rsid w:val="0048221B"/>
    <w:rsid w:val="00483D26"/>
    <w:rsid w:val="00485BDF"/>
    <w:rsid w:val="00495A39"/>
    <w:rsid w:val="00497743"/>
    <w:rsid w:val="004A0BFE"/>
    <w:rsid w:val="004A35E3"/>
    <w:rsid w:val="004A5C50"/>
    <w:rsid w:val="004B19A0"/>
    <w:rsid w:val="004B2B46"/>
    <w:rsid w:val="004B35E0"/>
    <w:rsid w:val="004C1C34"/>
    <w:rsid w:val="004C21AE"/>
    <w:rsid w:val="004C2A01"/>
    <w:rsid w:val="004C7D3D"/>
    <w:rsid w:val="004D3797"/>
    <w:rsid w:val="004D3BF7"/>
    <w:rsid w:val="004D4562"/>
    <w:rsid w:val="004D6020"/>
    <w:rsid w:val="004E2F49"/>
    <w:rsid w:val="004E6B3B"/>
    <w:rsid w:val="004F0297"/>
    <w:rsid w:val="004F05EB"/>
    <w:rsid w:val="004F2608"/>
    <w:rsid w:val="004F315E"/>
    <w:rsid w:val="004F6F68"/>
    <w:rsid w:val="004F7AE7"/>
    <w:rsid w:val="00500081"/>
    <w:rsid w:val="00501D48"/>
    <w:rsid w:val="0051007D"/>
    <w:rsid w:val="00512C83"/>
    <w:rsid w:val="0051500C"/>
    <w:rsid w:val="00515A1C"/>
    <w:rsid w:val="00516F20"/>
    <w:rsid w:val="0051793D"/>
    <w:rsid w:val="00517D21"/>
    <w:rsid w:val="00521B8E"/>
    <w:rsid w:val="005229DD"/>
    <w:rsid w:val="0052348E"/>
    <w:rsid w:val="00531858"/>
    <w:rsid w:val="00533C45"/>
    <w:rsid w:val="005353FE"/>
    <w:rsid w:val="00541A9E"/>
    <w:rsid w:val="005438DD"/>
    <w:rsid w:val="00544B23"/>
    <w:rsid w:val="005471A2"/>
    <w:rsid w:val="00550610"/>
    <w:rsid w:val="005507CD"/>
    <w:rsid w:val="005526E3"/>
    <w:rsid w:val="005528D6"/>
    <w:rsid w:val="005550AF"/>
    <w:rsid w:val="005559E7"/>
    <w:rsid w:val="00556412"/>
    <w:rsid w:val="00561083"/>
    <w:rsid w:val="00562F6E"/>
    <w:rsid w:val="0056357E"/>
    <w:rsid w:val="00567116"/>
    <w:rsid w:val="005676B2"/>
    <w:rsid w:val="005723A0"/>
    <w:rsid w:val="005744E0"/>
    <w:rsid w:val="00574E71"/>
    <w:rsid w:val="0059297D"/>
    <w:rsid w:val="005965E3"/>
    <w:rsid w:val="005A01B7"/>
    <w:rsid w:val="005A2D1F"/>
    <w:rsid w:val="005A47DA"/>
    <w:rsid w:val="005A5964"/>
    <w:rsid w:val="005A7599"/>
    <w:rsid w:val="005A76A6"/>
    <w:rsid w:val="005B1404"/>
    <w:rsid w:val="005B1F83"/>
    <w:rsid w:val="005C1129"/>
    <w:rsid w:val="005C3C93"/>
    <w:rsid w:val="005C4205"/>
    <w:rsid w:val="005C4F0D"/>
    <w:rsid w:val="005C7E13"/>
    <w:rsid w:val="005D0D4A"/>
    <w:rsid w:val="005D0FCF"/>
    <w:rsid w:val="005D1412"/>
    <w:rsid w:val="005D4A3B"/>
    <w:rsid w:val="005D4F90"/>
    <w:rsid w:val="005D5868"/>
    <w:rsid w:val="005D6BEA"/>
    <w:rsid w:val="005E224C"/>
    <w:rsid w:val="005E339F"/>
    <w:rsid w:val="005E4B76"/>
    <w:rsid w:val="005E4D4F"/>
    <w:rsid w:val="005E506A"/>
    <w:rsid w:val="005E55ED"/>
    <w:rsid w:val="005E6F25"/>
    <w:rsid w:val="005F0F69"/>
    <w:rsid w:val="005F35AF"/>
    <w:rsid w:val="005F3798"/>
    <w:rsid w:val="005F5E83"/>
    <w:rsid w:val="005F7C06"/>
    <w:rsid w:val="00600426"/>
    <w:rsid w:val="00602361"/>
    <w:rsid w:val="00605089"/>
    <w:rsid w:val="00605B6E"/>
    <w:rsid w:val="00605E1E"/>
    <w:rsid w:val="00606068"/>
    <w:rsid w:val="0061044B"/>
    <w:rsid w:val="00612E07"/>
    <w:rsid w:val="0061337D"/>
    <w:rsid w:val="0061456B"/>
    <w:rsid w:val="0061784D"/>
    <w:rsid w:val="00620F40"/>
    <w:rsid w:val="0062577B"/>
    <w:rsid w:val="0062775E"/>
    <w:rsid w:val="00632DD8"/>
    <w:rsid w:val="00634E9E"/>
    <w:rsid w:val="006352E7"/>
    <w:rsid w:val="006421DF"/>
    <w:rsid w:val="00647266"/>
    <w:rsid w:val="00647A90"/>
    <w:rsid w:val="0065030D"/>
    <w:rsid w:val="006516BC"/>
    <w:rsid w:val="00651C9F"/>
    <w:rsid w:val="0065395E"/>
    <w:rsid w:val="00654A37"/>
    <w:rsid w:val="00656C67"/>
    <w:rsid w:val="006578DD"/>
    <w:rsid w:val="006602BD"/>
    <w:rsid w:val="0066061E"/>
    <w:rsid w:val="006617D7"/>
    <w:rsid w:val="0066206B"/>
    <w:rsid w:val="00662CD2"/>
    <w:rsid w:val="00665942"/>
    <w:rsid w:val="006709B7"/>
    <w:rsid w:val="00670E58"/>
    <w:rsid w:val="00673E6F"/>
    <w:rsid w:val="006753BD"/>
    <w:rsid w:val="0067636C"/>
    <w:rsid w:val="00676394"/>
    <w:rsid w:val="006777B3"/>
    <w:rsid w:val="0068281F"/>
    <w:rsid w:val="00685222"/>
    <w:rsid w:val="00685ACE"/>
    <w:rsid w:val="006911AF"/>
    <w:rsid w:val="00692589"/>
    <w:rsid w:val="006950ED"/>
    <w:rsid w:val="00696A61"/>
    <w:rsid w:val="006A1D2B"/>
    <w:rsid w:val="006A30E9"/>
    <w:rsid w:val="006A4219"/>
    <w:rsid w:val="006A695B"/>
    <w:rsid w:val="006A70C2"/>
    <w:rsid w:val="006B04DE"/>
    <w:rsid w:val="006B0616"/>
    <w:rsid w:val="006B2E98"/>
    <w:rsid w:val="006B3733"/>
    <w:rsid w:val="006C0B1F"/>
    <w:rsid w:val="006C0B98"/>
    <w:rsid w:val="006C1966"/>
    <w:rsid w:val="006C1C61"/>
    <w:rsid w:val="006C3AB4"/>
    <w:rsid w:val="006C7938"/>
    <w:rsid w:val="006E0BCF"/>
    <w:rsid w:val="006E378C"/>
    <w:rsid w:val="006E3E61"/>
    <w:rsid w:val="006E523F"/>
    <w:rsid w:val="006E579C"/>
    <w:rsid w:val="006E62AD"/>
    <w:rsid w:val="006F087A"/>
    <w:rsid w:val="006F09D6"/>
    <w:rsid w:val="006F1489"/>
    <w:rsid w:val="006F45A1"/>
    <w:rsid w:val="006F7462"/>
    <w:rsid w:val="007018F8"/>
    <w:rsid w:val="00701C56"/>
    <w:rsid w:val="00707D6D"/>
    <w:rsid w:val="00711098"/>
    <w:rsid w:val="00711C30"/>
    <w:rsid w:val="00712EC2"/>
    <w:rsid w:val="00716903"/>
    <w:rsid w:val="00722804"/>
    <w:rsid w:val="00730B31"/>
    <w:rsid w:val="00731CD4"/>
    <w:rsid w:val="007357F7"/>
    <w:rsid w:val="00736AE7"/>
    <w:rsid w:val="00740116"/>
    <w:rsid w:val="00743ECC"/>
    <w:rsid w:val="00746828"/>
    <w:rsid w:val="0074735B"/>
    <w:rsid w:val="00747638"/>
    <w:rsid w:val="007476D4"/>
    <w:rsid w:val="00747809"/>
    <w:rsid w:val="00755783"/>
    <w:rsid w:val="00757DA1"/>
    <w:rsid w:val="00761A7B"/>
    <w:rsid w:val="007622FA"/>
    <w:rsid w:val="00764CAA"/>
    <w:rsid w:val="00765158"/>
    <w:rsid w:val="007672FC"/>
    <w:rsid w:val="00767FD1"/>
    <w:rsid w:val="00771EB6"/>
    <w:rsid w:val="00776C92"/>
    <w:rsid w:val="007770E5"/>
    <w:rsid w:val="0077751D"/>
    <w:rsid w:val="0078142C"/>
    <w:rsid w:val="00782706"/>
    <w:rsid w:val="00782E2B"/>
    <w:rsid w:val="0078332C"/>
    <w:rsid w:val="00787BD4"/>
    <w:rsid w:val="00797DE7"/>
    <w:rsid w:val="007A00F4"/>
    <w:rsid w:val="007A326B"/>
    <w:rsid w:val="007A537E"/>
    <w:rsid w:val="007A593B"/>
    <w:rsid w:val="007B17CE"/>
    <w:rsid w:val="007B2720"/>
    <w:rsid w:val="007B348E"/>
    <w:rsid w:val="007B3DDC"/>
    <w:rsid w:val="007B7D1B"/>
    <w:rsid w:val="007C08E9"/>
    <w:rsid w:val="007C0F97"/>
    <w:rsid w:val="007C341B"/>
    <w:rsid w:val="007C7366"/>
    <w:rsid w:val="007C7F87"/>
    <w:rsid w:val="007D15FC"/>
    <w:rsid w:val="007D2379"/>
    <w:rsid w:val="007D47ED"/>
    <w:rsid w:val="007D5A99"/>
    <w:rsid w:val="007D5C1B"/>
    <w:rsid w:val="007D713B"/>
    <w:rsid w:val="007E28E5"/>
    <w:rsid w:val="007F05AC"/>
    <w:rsid w:val="0080118C"/>
    <w:rsid w:val="008023AA"/>
    <w:rsid w:val="008065AE"/>
    <w:rsid w:val="00821717"/>
    <w:rsid w:val="00821ACF"/>
    <w:rsid w:val="00822654"/>
    <w:rsid w:val="00824D4D"/>
    <w:rsid w:val="00825077"/>
    <w:rsid w:val="008255D8"/>
    <w:rsid w:val="00825EE9"/>
    <w:rsid w:val="008267F4"/>
    <w:rsid w:val="008369F7"/>
    <w:rsid w:val="00841864"/>
    <w:rsid w:val="00844A2D"/>
    <w:rsid w:val="0085256C"/>
    <w:rsid w:val="00852E2D"/>
    <w:rsid w:val="00861F3F"/>
    <w:rsid w:val="00863EF6"/>
    <w:rsid w:val="00864728"/>
    <w:rsid w:val="008647D8"/>
    <w:rsid w:val="00865BDC"/>
    <w:rsid w:val="0086706E"/>
    <w:rsid w:val="0087008A"/>
    <w:rsid w:val="00870A5F"/>
    <w:rsid w:val="00872CA6"/>
    <w:rsid w:val="00874123"/>
    <w:rsid w:val="00875F07"/>
    <w:rsid w:val="00882C7B"/>
    <w:rsid w:val="00884EFB"/>
    <w:rsid w:val="00885C90"/>
    <w:rsid w:val="00890C53"/>
    <w:rsid w:val="00890C88"/>
    <w:rsid w:val="008923F7"/>
    <w:rsid w:val="00892D01"/>
    <w:rsid w:val="00896596"/>
    <w:rsid w:val="0089705D"/>
    <w:rsid w:val="00897FBC"/>
    <w:rsid w:val="008A15FE"/>
    <w:rsid w:val="008A29A3"/>
    <w:rsid w:val="008A64CB"/>
    <w:rsid w:val="008A6CFD"/>
    <w:rsid w:val="008B0432"/>
    <w:rsid w:val="008B0650"/>
    <w:rsid w:val="008B18C1"/>
    <w:rsid w:val="008C2D9E"/>
    <w:rsid w:val="008C4C1D"/>
    <w:rsid w:val="008C6BC2"/>
    <w:rsid w:val="008D6111"/>
    <w:rsid w:val="008E255C"/>
    <w:rsid w:val="008F0AE5"/>
    <w:rsid w:val="008F2B5C"/>
    <w:rsid w:val="008F31D9"/>
    <w:rsid w:val="008F4A63"/>
    <w:rsid w:val="008F4E50"/>
    <w:rsid w:val="00901764"/>
    <w:rsid w:val="00904242"/>
    <w:rsid w:val="00910CCB"/>
    <w:rsid w:val="00915BDA"/>
    <w:rsid w:val="0091678F"/>
    <w:rsid w:val="00920779"/>
    <w:rsid w:val="009235E9"/>
    <w:rsid w:val="00931333"/>
    <w:rsid w:val="00932E51"/>
    <w:rsid w:val="00934ABB"/>
    <w:rsid w:val="00935147"/>
    <w:rsid w:val="00941618"/>
    <w:rsid w:val="0094257D"/>
    <w:rsid w:val="00942CC5"/>
    <w:rsid w:val="00943E45"/>
    <w:rsid w:val="009505D9"/>
    <w:rsid w:val="00950750"/>
    <w:rsid w:val="0095113E"/>
    <w:rsid w:val="009525F4"/>
    <w:rsid w:val="00953057"/>
    <w:rsid w:val="009537F0"/>
    <w:rsid w:val="009570FF"/>
    <w:rsid w:val="00957CA7"/>
    <w:rsid w:val="00957ECF"/>
    <w:rsid w:val="0096107E"/>
    <w:rsid w:val="00961593"/>
    <w:rsid w:val="009619A7"/>
    <w:rsid w:val="009713CD"/>
    <w:rsid w:val="0097272B"/>
    <w:rsid w:val="00984002"/>
    <w:rsid w:val="00987BA0"/>
    <w:rsid w:val="00990B72"/>
    <w:rsid w:val="00997F36"/>
    <w:rsid w:val="009A16DC"/>
    <w:rsid w:val="009A35E6"/>
    <w:rsid w:val="009A3CD9"/>
    <w:rsid w:val="009B1506"/>
    <w:rsid w:val="009B2CC0"/>
    <w:rsid w:val="009B32A5"/>
    <w:rsid w:val="009B3B94"/>
    <w:rsid w:val="009B66EE"/>
    <w:rsid w:val="009B6B6E"/>
    <w:rsid w:val="009B71EE"/>
    <w:rsid w:val="009C04E2"/>
    <w:rsid w:val="009C1230"/>
    <w:rsid w:val="009C465B"/>
    <w:rsid w:val="009D451A"/>
    <w:rsid w:val="009D63F0"/>
    <w:rsid w:val="009E01AF"/>
    <w:rsid w:val="009E0515"/>
    <w:rsid w:val="009E45E7"/>
    <w:rsid w:val="009E7BE0"/>
    <w:rsid w:val="009F0298"/>
    <w:rsid w:val="009F120E"/>
    <w:rsid w:val="009F1623"/>
    <w:rsid w:val="009F2F63"/>
    <w:rsid w:val="009F4855"/>
    <w:rsid w:val="00A000EA"/>
    <w:rsid w:val="00A00FFC"/>
    <w:rsid w:val="00A030A2"/>
    <w:rsid w:val="00A034CD"/>
    <w:rsid w:val="00A03538"/>
    <w:rsid w:val="00A05A97"/>
    <w:rsid w:val="00A126D7"/>
    <w:rsid w:val="00A159F2"/>
    <w:rsid w:val="00A17754"/>
    <w:rsid w:val="00A17905"/>
    <w:rsid w:val="00A2149E"/>
    <w:rsid w:val="00A217D7"/>
    <w:rsid w:val="00A24EE7"/>
    <w:rsid w:val="00A27FA6"/>
    <w:rsid w:val="00A3018D"/>
    <w:rsid w:val="00A32895"/>
    <w:rsid w:val="00A34332"/>
    <w:rsid w:val="00A3520A"/>
    <w:rsid w:val="00A35E70"/>
    <w:rsid w:val="00A416B1"/>
    <w:rsid w:val="00A41D39"/>
    <w:rsid w:val="00A429BF"/>
    <w:rsid w:val="00A51AD6"/>
    <w:rsid w:val="00A54C6F"/>
    <w:rsid w:val="00A55291"/>
    <w:rsid w:val="00A55BA1"/>
    <w:rsid w:val="00A56C7F"/>
    <w:rsid w:val="00A57388"/>
    <w:rsid w:val="00A630E6"/>
    <w:rsid w:val="00A65DE3"/>
    <w:rsid w:val="00A71CE7"/>
    <w:rsid w:val="00A720AA"/>
    <w:rsid w:val="00A73D13"/>
    <w:rsid w:val="00A7410A"/>
    <w:rsid w:val="00A74779"/>
    <w:rsid w:val="00A80CC0"/>
    <w:rsid w:val="00A81157"/>
    <w:rsid w:val="00A812F6"/>
    <w:rsid w:val="00A81446"/>
    <w:rsid w:val="00A81ACE"/>
    <w:rsid w:val="00A82274"/>
    <w:rsid w:val="00A82FEB"/>
    <w:rsid w:val="00A83174"/>
    <w:rsid w:val="00A838EF"/>
    <w:rsid w:val="00A87BB6"/>
    <w:rsid w:val="00A92C9F"/>
    <w:rsid w:val="00A932A5"/>
    <w:rsid w:val="00A94D51"/>
    <w:rsid w:val="00A954EB"/>
    <w:rsid w:val="00A96423"/>
    <w:rsid w:val="00A97227"/>
    <w:rsid w:val="00AA09BD"/>
    <w:rsid w:val="00AA5580"/>
    <w:rsid w:val="00AA6F4E"/>
    <w:rsid w:val="00AA7D69"/>
    <w:rsid w:val="00AB049C"/>
    <w:rsid w:val="00AB46F5"/>
    <w:rsid w:val="00AB60E3"/>
    <w:rsid w:val="00AC2B06"/>
    <w:rsid w:val="00AC72FA"/>
    <w:rsid w:val="00AD661D"/>
    <w:rsid w:val="00AE09AD"/>
    <w:rsid w:val="00AE0C69"/>
    <w:rsid w:val="00AE1233"/>
    <w:rsid w:val="00AE1EFF"/>
    <w:rsid w:val="00AE54F2"/>
    <w:rsid w:val="00AE7137"/>
    <w:rsid w:val="00AF0AA3"/>
    <w:rsid w:val="00AF0D8E"/>
    <w:rsid w:val="00AF612C"/>
    <w:rsid w:val="00AF6B5C"/>
    <w:rsid w:val="00B01F76"/>
    <w:rsid w:val="00B05FAE"/>
    <w:rsid w:val="00B1100D"/>
    <w:rsid w:val="00B11923"/>
    <w:rsid w:val="00B14039"/>
    <w:rsid w:val="00B22E8E"/>
    <w:rsid w:val="00B232DD"/>
    <w:rsid w:val="00B24360"/>
    <w:rsid w:val="00B26732"/>
    <w:rsid w:val="00B27E55"/>
    <w:rsid w:val="00B32440"/>
    <w:rsid w:val="00B3358F"/>
    <w:rsid w:val="00B3620F"/>
    <w:rsid w:val="00B409AA"/>
    <w:rsid w:val="00B4493C"/>
    <w:rsid w:val="00B47FE8"/>
    <w:rsid w:val="00B525B2"/>
    <w:rsid w:val="00B53527"/>
    <w:rsid w:val="00B54823"/>
    <w:rsid w:val="00B568ED"/>
    <w:rsid w:val="00B56F01"/>
    <w:rsid w:val="00B57F7C"/>
    <w:rsid w:val="00B60C26"/>
    <w:rsid w:val="00B626C8"/>
    <w:rsid w:val="00B62BE2"/>
    <w:rsid w:val="00B631D6"/>
    <w:rsid w:val="00B634CB"/>
    <w:rsid w:val="00B64331"/>
    <w:rsid w:val="00B644EE"/>
    <w:rsid w:val="00B676C7"/>
    <w:rsid w:val="00B76047"/>
    <w:rsid w:val="00B77551"/>
    <w:rsid w:val="00B80BF7"/>
    <w:rsid w:val="00B82E9A"/>
    <w:rsid w:val="00B84052"/>
    <w:rsid w:val="00B8445D"/>
    <w:rsid w:val="00B845B3"/>
    <w:rsid w:val="00B84602"/>
    <w:rsid w:val="00B8627B"/>
    <w:rsid w:val="00B912FC"/>
    <w:rsid w:val="00B93A7B"/>
    <w:rsid w:val="00BA15D8"/>
    <w:rsid w:val="00BA2EF6"/>
    <w:rsid w:val="00BA4C4C"/>
    <w:rsid w:val="00BA5E09"/>
    <w:rsid w:val="00BB0E8B"/>
    <w:rsid w:val="00BB2BCA"/>
    <w:rsid w:val="00BB2F08"/>
    <w:rsid w:val="00BB330F"/>
    <w:rsid w:val="00BC35A6"/>
    <w:rsid w:val="00BC3D76"/>
    <w:rsid w:val="00BC4D3B"/>
    <w:rsid w:val="00BC6007"/>
    <w:rsid w:val="00BD1258"/>
    <w:rsid w:val="00BD2CC6"/>
    <w:rsid w:val="00BD41AB"/>
    <w:rsid w:val="00BD75E6"/>
    <w:rsid w:val="00BE090B"/>
    <w:rsid w:val="00BE28ED"/>
    <w:rsid w:val="00BE4F16"/>
    <w:rsid w:val="00BE5048"/>
    <w:rsid w:val="00BE6A77"/>
    <w:rsid w:val="00BE6F66"/>
    <w:rsid w:val="00BF0F44"/>
    <w:rsid w:val="00BF2C6C"/>
    <w:rsid w:val="00BF4BD3"/>
    <w:rsid w:val="00C0316E"/>
    <w:rsid w:val="00C043D7"/>
    <w:rsid w:val="00C05838"/>
    <w:rsid w:val="00C05F70"/>
    <w:rsid w:val="00C06D0F"/>
    <w:rsid w:val="00C11AFC"/>
    <w:rsid w:val="00C1287B"/>
    <w:rsid w:val="00C128A8"/>
    <w:rsid w:val="00C12C9A"/>
    <w:rsid w:val="00C13809"/>
    <w:rsid w:val="00C20625"/>
    <w:rsid w:val="00C23983"/>
    <w:rsid w:val="00C263B6"/>
    <w:rsid w:val="00C276AD"/>
    <w:rsid w:val="00C32DC9"/>
    <w:rsid w:val="00C35384"/>
    <w:rsid w:val="00C3674F"/>
    <w:rsid w:val="00C447A4"/>
    <w:rsid w:val="00C51844"/>
    <w:rsid w:val="00C52A41"/>
    <w:rsid w:val="00C551FD"/>
    <w:rsid w:val="00C70786"/>
    <w:rsid w:val="00C75B9C"/>
    <w:rsid w:val="00C760FA"/>
    <w:rsid w:val="00C81B26"/>
    <w:rsid w:val="00C847A8"/>
    <w:rsid w:val="00C86252"/>
    <w:rsid w:val="00C8742F"/>
    <w:rsid w:val="00C927C3"/>
    <w:rsid w:val="00C92AF3"/>
    <w:rsid w:val="00C95735"/>
    <w:rsid w:val="00C95EC6"/>
    <w:rsid w:val="00C97385"/>
    <w:rsid w:val="00C9782F"/>
    <w:rsid w:val="00CA03ED"/>
    <w:rsid w:val="00CB186D"/>
    <w:rsid w:val="00CB2706"/>
    <w:rsid w:val="00CB3943"/>
    <w:rsid w:val="00CB5325"/>
    <w:rsid w:val="00CB63D0"/>
    <w:rsid w:val="00CC0A58"/>
    <w:rsid w:val="00CC215D"/>
    <w:rsid w:val="00CC37A1"/>
    <w:rsid w:val="00CC501D"/>
    <w:rsid w:val="00CD0B77"/>
    <w:rsid w:val="00CD767A"/>
    <w:rsid w:val="00CE1511"/>
    <w:rsid w:val="00CE258A"/>
    <w:rsid w:val="00CE28DF"/>
    <w:rsid w:val="00CE3FDB"/>
    <w:rsid w:val="00CE5ECE"/>
    <w:rsid w:val="00CE76B1"/>
    <w:rsid w:val="00CF0143"/>
    <w:rsid w:val="00D013D5"/>
    <w:rsid w:val="00D034C9"/>
    <w:rsid w:val="00D077D1"/>
    <w:rsid w:val="00D1282D"/>
    <w:rsid w:val="00D13EA1"/>
    <w:rsid w:val="00D16268"/>
    <w:rsid w:val="00D162B5"/>
    <w:rsid w:val="00D17B7C"/>
    <w:rsid w:val="00D2085D"/>
    <w:rsid w:val="00D20B53"/>
    <w:rsid w:val="00D24BA2"/>
    <w:rsid w:val="00D3383D"/>
    <w:rsid w:val="00D4152B"/>
    <w:rsid w:val="00D46734"/>
    <w:rsid w:val="00D473A7"/>
    <w:rsid w:val="00D51988"/>
    <w:rsid w:val="00D52D59"/>
    <w:rsid w:val="00D56841"/>
    <w:rsid w:val="00D60277"/>
    <w:rsid w:val="00D716D2"/>
    <w:rsid w:val="00D72D44"/>
    <w:rsid w:val="00D7711D"/>
    <w:rsid w:val="00D80AEE"/>
    <w:rsid w:val="00D8224E"/>
    <w:rsid w:val="00D86141"/>
    <w:rsid w:val="00D875C1"/>
    <w:rsid w:val="00D9009D"/>
    <w:rsid w:val="00D920AF"/>
    <w:rsid w:val="00DA4294"/>
    <w:rsid w:val="00DA5B05"/>
    <w:rsid w:val="00DA6DEF"/>
    <w:rsid w:val="00DB048F"/>
    <w:rsid w:val="00DB0606"/>
    <w:rsid w:val="00DB0B68"/>
    <w:rsid w:val="00DB26F9"/>
    <w:rsid w:val="00DB7F66"/>
    <w:rsid w:val="00DC2A7F"/>
    <w:rsid w:val="00DC43D6"/>
    <w:rsid w:val="00DC56A2"/>
    <w:rsid w:val="00DD0E77"/>
    <w:rsid w:val="00DD234F"/>
    <w:rsid w:val="00DD4363"/>
    <w:rsid w:val="00DD4549"/>
    <w:rsid w:val="00DE35FD"/>
    <w:rsid w:val="00DE3729"/>
    <w:rsid w:val="00DE4EC4"/>
    <w:rsid w:val="00DE5494"/>
    <w:rsid w:val="00DE6C82"/>
    <w:rsid w:val="00DF14AD"/>
    <w:rsid w:val="00DF5150"/>
    <w:rsid w:val="00E003E3"/>
    <w:rsid w:val="00E05CE1"/>
    <w:rsid w:val="00E06904"/>
    <w:rsid w:val="00E11211"/>
    <w:rsid w:val="00E1777A"/>
    <w:rsid w:val="00E20C0A"/>
    <w:rsid w:val="00E22332"/>
    <w:rsid w:val="00E229D3"/>
    <w:rsid w:val="00E30179"/>
    <w:rsid w:val="00E30F06"/>
    <w:rsid w:val="00E31263"/>
    <w:rsid w:val="00E31A1F"/>
    <w:rsid w:val="00E4193E"/>
    <w:rsid w:val="00E43FE6"/>
    <w:rsid w:val="00E44F7D"/>
    <w:rsid w:val="00E53688"/>
    <w:rsid w:val="00E608A6"/>
    <w:rsid w:val="00E608E7"/>
    <w:rsid w:val="00E67A3D"/>
    <w:rsid w:val="00E70668"/>
    <w:rsid w:val="00E7162D"/>
    <w:rsid w:val="00E71AC0"/>
    <w:rsid w:val="00E8102E"/>
    <w:rsid w:val="00E84B30"/>
    <w:rsid w:val="00E84C5E"/>
    <w:rsid w:val="00E8538E"/>
    <w:rsid w:val="00E923C3"/>
    <w:rsid w:val="00E96984"/>
    <w:rsid w:val="00E97602"/>
    <w:rsid w:val="00E97617"/>
    <w:rsid w:val="00EA5B26"/>
    <w:rsid w:val="00EA7464"/>
    <w:rsid w:val="00EB000A"/>
    <w:rsid w:val="00EB18B2"/>
    <w:rsid w:val="00EB3FF2"/>
    <w:rsid w:val="00EB76F7"/>
    <w:rsid w:val="00EC02DA"/>
    <w:rsid w:val="00EC0A47"/>
    <w:rsid w:val="00EC41A7"/>
    <w:rsid w:val="00EC78C6"/>
    <w:rsid w:val="00ED0CE9"/>
    <w:rsid w:val="00ED6B67"/>
    <w:rsid w:val="00EE0B41"/>
    <w:rsid w:val="00EE2B43"/>
    <w:rsid w:val="00EE49BB"/>
    <w:rsid w:val="00EE5E45"/>
    <w:rsid w:val="00EE62CF"/>
    <w:rsid w:val="00EF39B2"/>
    <w:rsid w:val="00EF5389"/>
    <w:rsid w:val="00EF5A13"/>
    <w:rsid w:val="00EF7875"/>
    <w:rsid w:val="00EF7C6F"/>
    <w:rsid w:val="00F01998"/>
    <w:rsid w:val="00F04636"/>
    <w:rsid w:val="00F05ACA"/>
    <w:rsid w:val="00F065AF"/>
    <w:rsid w:val="00F06C75"/>
    <w:rsid w:val="00F07B34"/>
    <w:rsid w:val="00F11BDF"/>
    <w:rsid w:val="00F1245E"/>
    <w:rsid w:val="00F1336B"/>
    <w:rsid w:val="00F16347"/>
    <w:rsid w:val="00F16DC6"/>
    <w:rsid w:val="00F17294"/>
    <w:rsid w:val="00F1778C"/>
    <w:rsid w:val="00F2022C"/>
    <w:rsid w:val="00F2230F"/>
    <w:rsid w:val="00F2466B"/>
    <w:rsid w:val="00F25F63"/>
    <w:rsid w:val="00F3336D"/>
    <w:rsid w:val="00F36B43"/>
    <w:rsid w:val="00F376B7"/>
    <w:rsid w:val="00F41C62"/>
    <w:rsid w:val="00F41ED5"/>
    <w:rsid w:val="00F42251"/>
    <w:rsid w:val="00F42791"/>
    <w:rsid w:val="00F45105"/>
    <w:rsid w:val="00F47A00"/>
    <w:rsid w:val="00F47BD6"/>
    <w:rsid w:val="00F50D92"/>
    <w:rsid w:val="00F57ED7"/>
    <w:rsid w:val="00F630E6"/>
    <w:rsid w:val="00F6574C"/>
    <w:rsid w:val="00F6649B"/>
    <w:rsid w:val="00F67427"/>
    <w:rsid w:val="00F73DE9"/>
    <w:rsid w:val="00F73FE5"/>
    <w:rsid w:val="00F83B8C"/>
    <w:rsid w:val="00F84058"/>
    <w:rsid w:val="00F84454"/>
    <w:rsid w:val="00F92E58"/>
    <w:rsid w:val="00F92EC4"/>
    <w:rsid w:val="00F94F32"/>
    <w:rsid w:val="00F965FE"/>
    <w:rsid w:val="00FA0E41"/>
    <w:rsid w:val="00FA0F68"/>
    <w:rsid w:val="00FA6B7E"/>
    <w:rsid w:val="00FB014D"/>
    <w:rsid w:val="00FB21EB"/>
    <w:rsid w:val="00FB265B"/>
    <w:rsid w:val="00FB692B"/>
    <w:rsid w:val="00FC4262"/>
    <w:rsid w:val="00FC6560"/>
    <w:rsid w:val="00FD0DC2"/>
    <w:rsid w:val="00FD420F"/>
    <w:rsid w:val="00FD6001"/>
    <w:rsid w:val="00FD6A7C"/>
    <w:rsid w:val="00FD7CDC"/>
    <w:rsid w:val="00FE405D"/>
    <w:rsid w:val="00FE639C"/>
    <w:rsid w:val="00FE77F5"/>
    <w:rsid w:val="00FF2AC0"/>
    <w:rsid w:val="00FF65A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14:docId w14:val="63C25D2C"/>
  <w15:docId w15:val="{1E5814BF-C06A-45C7-A034-A86C6EEE5C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F2AC0"/>
    <w:pPr>
      <w:spacing w:before="60" w:after="60" w:line="240" w:lineRule="auto"/>
      <w:jc w:val="both"/>
    </w:pPr>
  </w:style>
  <w:style w:type="paragraph" w:styleId="Nagwek1">
    <w:name w:val="heading 1"/>
    <w:aliases w:val="Tytuł1,Tytu31,Tytuł 1 st."/>
    <w:basedOn w:val="Normalny"/>
    <w:next w:val="Normalny"/>
    <w:link w:val="Nagwek1Znak"/>
    <w:qFormat/>
    <w:rsid w:val="007D713B"/>
    <w:pPr>
      <w:keepNext/>
      <w:numPr>
        <w:numId w:val="1"/>
      </w:numPr>
      <w:spacing w:before="240" w:after="120"/>
      <w:jc w:val="left"/>
      <w:outlineLvl w:val="0"/>
    </w:pPr>
    <w:rPr>
      <w:rFonts w:ascii="Tahoma" w:hAnsi="Tahoma"/>
      <w:b/>
      <w:kern w:val="28"/>
      <w:sz w:val="28"/>
    </w:rPr>
  </w:style>
  <w:style w:type="paragraph" w:styleId="Nagwek2">
    <w:name w:val="heading 2"/>
    <w:aliases w:val="Podtytuł1,Podtytu31"/>
    <w:basedOn w:val="Normalny"/>
    <w:next w:val="Normalny"/>
    <w:link w:val="Nagwek2Znak"/>
    <w:qFormat/>
    <w:rsid w:val="00092680"/>
    <w:pPr>
      <w:keepNext/>
      <w:numPr>
        <w:ilvl w:val="1"/>
        <w:numId w:val="1"/>
      </w:numPr>
      <w:spacing w:before="240" w:after="240"/>
      <w:outlineLvl w:val="1"/>
    </w:pPr>
    <w:rPr>
      <w:rFonts w:ascii="Tahoma" w:hAnsi="Tahoma"/>
      <w:b/>
    </w:rPr>
  </w:style>
  <w:style w:type="paragraph" w:styleId="Nagwek3">
    <w:name w:val="heading 3"/>
    <w:basedOn w:val="Normalny"/>
    <w:next w:val="Normalny"/>
    <w:link w:val="Nagwek3Znak"/>
    <w:qFormat/>
    <w:rsid w:val="00F50D92"/>
    <w:pPr>
      <w:keepNext/>
      <w:numPr>
        <w:ilvl w:val="2"/>
        <w:numId w:val="1"/>
      </w:numPr>
      <w:spacing w:before="120"/>
      <w:outlineLvl w:val="2"/>
    </w:pPr>
    <w:rPr>
      <w:rFonts w:ascii="Tahoma" w:hAnsi="Tahoma"/>
      <w:b/>
    </w:rPr>
  </w:style>
  <w:style w:type="paragraph" w:styleId="Nagwek4">
    <w:name w:val="heading 4"/>
    <w:aliases w:val="tytuł"/>
    <w:basedOn w:val="Normalny"/>
    <w:next w:val="Normalny"/>
    <w:link w:val="Nagwek4Znak"/>
    <w:qFormat/>
    <w:rsid w:val="009F0298"/>
    <w:pPr>
      <w:keepNext/>
      <w:jc w:val="center"/>
      <w:outlineLvl w:val="3"/>
    </w:pPr>
    <w:rPr>
      <w:b/>
    </w:rPr>
  </w:style>
  <w:style w:type="paragraph" w:styleId="Nagwek5">
    <w:name w:val="heading 5"/>
    <w:basedOn w:val="Normalny"/>
    <w:link w:val="Nagwek5Znak"/>
    <w:uiPriority w:val="9"/>
    <w:qFormat/>
    <w:rsid w:val="009F0298"/>
    <w:pPr>
      <w:numPr>
        <w:numId w:val="3"/>
      </w:numPr>
      <w:spacing w:before="240" w:line="360" w:lineRule="auto"/>
      <w:outlineLvl w:val="4"/>
    </w:pPr>
  </w:style>
  <w:style w:type="paragraph" w:styleId="Nagwek6">
    <w:name w:val="heading 6"/>
    <w:basedOn w:val="Normalny"/>
    <w:next w:val="Normalny"/>
    <w:link w:val="Nagwek6Znak"/>
    <w:qFormat/>
    <w:rsid w:val="009F0298"/>
    <w:pPr>
      <w:keepNext/>
      <w:jc w:val="center"/>
      <w:outlineLvl w:val="5"/>
    </w:pPr>
    <w:rPr>
      <w:rFonts w:ascii="Arial" w:hAnsi="Arial"/>
      <w:b/>
      <w:snapToGrid w:val="0"/>
      <w:sz w:val="20"/>
    </w:rPr>
  </w:style>
  <w:style w:type="paragraph" w:styleId="Nagwek7">
    <w:name w:val="heading 7"/>
    <w:basedOn w:val="Normalny"/>
    <w:next w:val="Normalny"/>
    <w:link w:val="Nagwek7Znak"/>
    <w:qFormat/>
    <w:rsid w:val="009F0298"/>
    <w:pPr>
      <w:keepNext/>
      <w:outlineLvl w:val="6"/>
    </w:pPr>
    <w:rPr>
      <w:b/>
    </w:rPr>
  </w:style>
  <w:style w:type="paragraph" w:styleId="Nagwek8">
    <w:name w:val="heading 8"/>
    <w:basedOn w:val="Normalny"/>
    <w:next w:val="Normalny"/>
    <w:link w:val="Nagwek8Znak"/>
    <w:qFormat/>
    <w:rsid w:val="009F0298"/>
    <w:pPr>
      <w:keepNext/>
      <w:jc w:val="left"/>
      <w:outlineLvl w:val="7"/>
    </w:pPr>
    <w:rPr>
      <w:b/>
    </w:rPr>
  </w:style>
  <w:style w:type="paragraph" w:styleId="Nagwek9">
    <w:name w:val="heading 9"/>
    <w:basedOn w:val="Normalny"/>
    <w:next w:val="Normalny"/>
    <w:link w:val="Nagwek9Znak"/>
    <w:qFormat/>
    <w:rsid w:val="009F0298"/>
    <w:pPr>
      <w:keepNext/>
      <w:jc w:val="right"/>
      <w:outlineLvl w:val="8"/>
    </w:pPr>
    <w:rPr>
      <w:b/>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ytuł1 Znak,Tytu31 Znak,Tytuł 1 st. Znak"/>
    <w:basedOn w:val="Domylnaczcionkaakapitu"/>
    <w:link w:val="Nagwek1"/>
    <w:rsid w:val="00092680"/>
    <w:rPr>
      <w:rFonts w:ascii="Tahoma" w:hAnsi="Tahoma"/>
      <w:b/>
      <w:kern w:val="28"/>
      <w:sz w:val="28"/>
    </w:rPr>
  </w:style>
  <w:style w:type="character" w:customStyle="1" w:styleId="Nagwek2Znak">
    <w:name w:val="Nagłówek 2 Znak"/>
    <w:aliases w:val="Podtytuł1 Znak,Podtytu31 Znak"/>
    <w:basedOn w:val="Domylnaczcionkaakapitu"/>
    <w:link w:val="Nagwek2"/>
    <w:rsid w:val="00092680"/>
    <w:rPr>
      <w:rFonts w:ascii="Tahoma" w:hAnsi="Tahoma"/>
      <w:b/>
    </w:rPr>
  </w:style>
  <w:style w:type="character" w:customStyle="1" w:styleId="Nagwek3Znak">
    <w:name w:val="Nagłówek 3 Znak"/>
    <w:basedOn w:val="Domylnaczcionkaakapitu"/>
    <w:link w:val="Nagwek3"/>
    <w:rsid w:val="00F50D92"/>
    <w:rPr>
      <w:rFonts w:ascii="Tahoma" w:hAnsi="Tahoma"/>
      <w:b/>
    </w:rPr>
  </w:style>
  <w:style w:type="character" w:customStyle="1" w:styleId="Nagwek4Znak">
    <w:name w:val="Nagłówek 4 Znak"/>
    <w:aliases w:val="tytuł Znak"/>
    <w:basedOn w:val="Domylnaczcionkaakapitu"/>
    <w:link w:val="Nagwek4"/>
    <w:rsid w:val="009F0298"/>
    <w:rPr>
      <w:rFonts w:ascii="Times New Roman" w:eastAsia="Times New Roman" w:hAnsi="Times New Roman" w:cs="Times New Roman"/>
      <w:b/>
      <w:sz w:val="24"/>
      <w:szCs w:val="20"/>
      <w:lang w:eastAsia="pl-PL"/>
    </w:rPr>
  </w:style>
  <w:style w:type="character" w:customStyle="1" w:styleId="Nagwek5Znak">
    <w:name w:val="Nagłówek 5 Znak"/>
    <w:basedOn w:val="Domylnaczcionkaakapitu"/>
    <w:link w:val="Nagwek5"/>
    <w:uiPriority w:val="9"/>
    <w:rsid w:val="009F0298"/>
  </w:style>
  <w:style w:type="character" w:customStyle="1" w:styleId="Nagwek6Znak">
    <w:name w:val="Nagłówek 6 Znak"/>
    <w:basedOn w:val="Domylnaczcionkaakapitu"/>
    <w:link w:val="Nagwek6"/>
    <w:rsid w:val="009F0298"/>
    <w:rPr>
      <w:rFonts w:ascii="Arial" w:eastAsia="Times New Roman" w:hAnsi="Arial" w:cs="Times New Roman"/>
      <w:b/>
      <w:snapToGrid w:val="0"/>
      <w:sz w:val="20"/>
      <w:szCs w:val="20"/>
      <w:lang w:eastAsia="pl-PL"/>
    </w:rPr>
  </w:style>
  <w:style w:type="character" w:customStyle="1" w:styleId="Nagwek7Znak">
    <w:name w:val="Nagłówek 7 Znak"/>
    <w:basedOn w:val="Domylnaczcionkaakapitu"/>
    <w:link w:val="Nagwek7"/>
    <w:rsid w:val="009F0298"/>
    <w:rPr>
      <w:rFonts w:ascii="Times New Roman" w:eastAsia="Times New Roman" w:hAnsi="Times New Roman" w:cs="Times New Roman"/>
      <w:b/>
      <w:sz w:val="24"/>
      <w:szCs w:val="20"/>
      <w:lang w:eastAsia="pl-PL"/>
    </w:rPr>
  </w:style>
  <w:style w:type="character" w:customStyle="1" w:styleId="Nagwek8Znak">
    <w:name w:val="Nagłówek 8 Znak"/>
    <w:basedOn w:val="Domylnaczcionkaakapitu"/>
    <w:link w:val="Nagwek8"/>
    <w:rsid w:val="009F0298"/>
    <w:rPr>
      <w:rFonts w:ascii="Times New Roman" w:eastAsia="Times New Roman" w:hAnsi="Times New Roman" w:cs="Times New Roman"/>
      <w:b/>
      <w:sz w:val="24"/>
      <w:szCs w:val="20"/>
      <w:lang w:eastAsia="pl-PL"/>
    </w:rPr>
  </w:style>
  <w:style w:type="character" w:customStyle="1" w:styleId="Nagwek9Znak">
    <w:name w:val="Nagłówek 9 Znak"/>
    <w:basedOn w:val="Domylnaczcionkaakapitu"/>
    <w:link w:val="Nagwek9"/>
    <w:rsid w:val="009F0298"/>
    <w:rPr>
      <w:rFonts w:ascii="Times New Roman" w:eastAsia="Times New Roman" w:hAnsi="Times New Roman" w:cs="Times New Roman"/>
      <w:b/>
      <w:sz w:val="24"/>
      <w:szCs w:val="20"/>
      <w:lang w:eastAsia="pl-PL"/>
    </w:rPr>
  </w:style>
  <w:style w:type="paragraph" w:styleId="Spistreci1">
    <w:name w:val="toc 1"/>
    <w:basedOn w:val="Normalny"/>
    <w:next w:val="Normalny"/>
    <w:autoRedefine/>
    <w:uiPriority w:val="39"/>
    <w:rsid w:val="009F0298"/>
    <w:pPr>
      <w:tabs>
        <w:tab w:val="left" w:pos="426"/>
        <w:tab w:val="left" w:pos="480"/>
        <w:tab w:val="right" w:leader="dot" w:pos="9061"/>
      </w:tabs>
      <w:spacing w:before="120" w:after="120"/>
      <w:ind w:left="426" w:hanging="426"/>
    </w:pPr>
    <w:rPr>
      <w:b/>
      <w:caps/>
      <w:noProof/>
      <w:sz w:val="20"/>
    </w:rPr>
  </w:style>
  <w:style w:type="paragraph" w:styleId="Spistreci2">
    <w:name w:val="toc 2"/>
    <w:basedOn w:val="Normalny"/>
    <w:next w:val="Normalny"/>
    <w:autoRedefine/>
    <w:uiPriority w:val="39"/>
    <w:rsid w:val="009F0298"/>
    <w:pPr>
      <w:spacing w:before="0" w:after="0"/>
      <w:ind w:left="240"/>
      <w:jc w:val="left"/>
    </w:pPr>
    <w:rPr>
      <w:smallCaps/>
      <w:sz w:val="20"/>
    </w:rPr>
  </w:style>
  <w:style w:type="paragraph" w:styleId="Spistreci3">
    <w:name w:val="toc 3"/>
    <w:basedOn w:val="Normalny"/>
    <w:next w:val="Normalny"/>
    <w:autoRedefine/>
    <w:uiPriority w:val="39"/>
    <w:rsid w:val="009F0298"/>
    <w:pPr>
      <w:spacing w:before="0" w:after="0"/>
      <w:ind w:left="480"/>
      <w:jc w:val="left"/>
    </w:pPr>
    <w:rPr>
      <w:i/>
      <w:sz w:val="20"/>
    </w:rPr>
  </w:style>
  <w:style w:type="paragraph" w:customStyle="1" w:styleId="Wypunktowanie">
    <w:name w:val="Wypunktowanie"/>
    <w:basedOn w:val="Normalny"/>
    <w:rsid w:val="009F0298"/>
    <w:pPr>
      <w:numPr>
        <w:numId w:val="2"/>
      </w:numPr>
    </w:pPr>
  </w:style>
  <w:style w:type="paragraph" w:styleId="Spistreci4">
    <w:name w:val="toc 4"/>
    <w:basedOn w:val="Normalny"/>
    <w:next w:val="Normalny"/>
    <w:autoRedefine/>
    <w:uiPriority w:val="39"/>
    <w:rsid w:val="009F0298"/>
    <w:pPr>
      <w:spacing w:before="0" w:after="0"/>
      <w:ind w:left="720"/>
      <w:jc w:val="left"/>
    </w:pPr>
    <w:rPr>
      <w:sz w:val="18"/>
    </w:rPr>
  </w:style>
  <w:style w:type="paragraph" w:styleId="Spistreci5">
    <w:name w:val="toc 5"/>
    <w:basedOn w:val="Normalny"/>
    <w:next w:val="Normalny"/>
    <w:autoRedefine/>
    <w:uiPriority w:val="39"/>
    <w:rsid w:val="009F0298"/>
    <w:pPr>
      <w:spacing w:before="0" w:after="0"/>
      <w:ind w:left="960"/>
      <w:jc w:val="left"/>
    </w:pPr>
    <w:rPr>
      <w:sz w:val="18"/>
    </w:rPr>
  </w:style>
  <w:style w:type="paragraph" w:styleId="Spistreci6">
    <w:name w:val="toc 6"/>
    <w:basedOn w:val="Normalny"/>
    <w:next w:val="Normalny"/>
    <w:autoRedefine/>
    <w:uiPriority w:val="39"/>
    <w:rsid w:val="009F0298"/>
    <w:pPr>
      <w:spacing w:before="0" w:after="0"/>
      <w:ind w:left="1200"/>
      <w:jc w:val="left"/>
    </w:pPr>
    <w:rPr>
      <w:sz w:val="18"/>
    </w:rPr>
  </w:style>
  <w:style w:type="paragraph" w:styleId="Spistreci7">
    <w:name w:val="toc 7"/>
    <w:basedOn w:val="Normalny"/>
    <w:next w:val="Normalny"/>
    <w:autoRedefine/>
    <w:uiPriority w:val="39"/>
    <w:rsid w:val="009F0298"/>
    <w:pPr>
      <w:spacing w:before="0" w:after="0"/>
      <w:ind w:left="1440"/>
      <w:jc w:val="left"/>
    </w:pPr>
    <w:rPr>
      <w:sz w:val="18"/>
    </w:rPr>
  </w:style>
  <w:style w:type="paragraph" w:styleId="Spistreci8">
    <w:name w:val="toc 8"/>
    <w:basedOn w:val="Normalny"/>
    <w:next w:val="Normalny"/>
    <w:autoRedefine/>
    <w:uiPriority w:val="39"/>
    <w:rsid w:val="009F0298"/>
    <w:pPr>
      <w:spacing w:before="0" w:after="0"/>
      <w:ind w:left="1680"/>
      <w:jc w:val="left"/>
    </w:pPr>
    <w:rPr>
      <w:sz w:val="18"/>
    </w:rPr>
  </w:style>
  <w:style w:type="paragraph" w:styleId="Spistreci9">
    <w:name w:val="toc 9"/>
    <w:basedOn w:val="Normalny"/>
    <w:next w:val="Normalny"/>
    <w:autoRedefine/>
    <w:uiPriority w:val="39"/>
    <w:rsid w:val="009F0298"/>
    <w:pPr>
      <w:spacing w:before="0" w:after="0"/>
      <w:ind w:left="1920"/>
      <w:jc w:val="left"/>
    </w:pPr>
    <w:rPr>
      <w:sz w:val="18"/>
    </w:rPr>
  </w:style>
  <w:style w:type="paragraph" w:styleId="Stopka">
    <w:name w:val="footer"/>
    <w:basedOn w:val="Normalny"/>
    <w:link w:val="StopkaZnak"/>
    <w:uiPriority w:val="99"/>
    <w:rsid w:val="009F0298"/>
    <w:pPr>
      <w:pBdr>
        <w:top w:val="single" w:sz="4" w:space="1" w:color="auto"/>
      </w:pBdr>
      <w:tabs>
        <w:tab w:val="center" w:pos="4536"/>
        <w:tab w:val="right" w:pos="9072"/>
      </w:tabs>
    </w:pPr>
  </w:style>
  <w:style w:type="character" w:customStyle="1" w:styleId="StopkaZnak">
    <w:name w:val="Stopka Znak"/>
    <w:basedOn w:val="Domylnaczcionkaakapitu"/>
    <w:link w:val="Stopka"/>
    <w:uiPriority w:val="99"/>
    <w:rsid w:val="009F0298"/>
    <w:rPr>
      <w:rFonts w:ascii="Times New Roman" w:eastAsia="Times New Roman" w:hAnsi="Times New Roman" w:cs="Times New Roman"/>
      <w:sz w:val="24"/>
      <w:szCs w:val="20"/>
      <w:lang w:eastAsia="pl-PL"/>
    </w:rPr>
  </w:style>
  <w:style w:type="character" w:styleId="Numerstrony">
    <w:name w:val="page number"/>
    <w:rsid w:val="009F0298"/>
    <w:rPr>
      <w:bdr w:val="none" w:sz="0" w:space="0" w:color="auto"/>
      <w:shd w:val="clear" w:color="auto" w:fill="auto"/>
    </w:rPr>
  </w:style>
  <w:style w:type="paragraph" w:styleId="Tytu">
    <w:name w:val="Title"/>
    <w:basedOn w:val="Normalny"/>
    <w:link w:val="TytuZnak"/>
    <w:qFormat/>
    <w:rsid w:val="009F0298"/>
    <w:pPr>
      <w:jc w:val="center"/>
    </w:pPr>
    <w:rPr>
      <w:sz w:val="40"/>
    </w:rPr>
  </w:style>
  <w:style w:type="character" w:customStyle="1" w:styleId="TytuZnak">
    <w:name w:val="Tytuł Znak"/>
    <w:basedOn w:val="Domylnaczcionkaakapitu"/>
    <w:link w:val="Tytu"/>
    <w:rsid w:val="009F0298"/>
    <w:rPr>
      <w:rFonts w:ascii="Times New Roman" w:eastAsia="Times New Roman" w:hAnsi="Times New Roman" w:cs="Times New Roman"/>
      <w:sz w:val="40"/>
      <w:szCs w:val="20"/>
      <w:lang w:eastAsia="pl-PL"/>
    </w:rPr>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Nagłówek strony"/>
    <w:basedOn w:val="Normalny"/>
    <w:link w:val="NagwekZnak"/>
    <w:rsid w:val="009F0298"/>
    <w:pPr>
      <w:tabs>
        <w:tab w:val="center" w:pos="4536"/>
        <w:tab w:val="right" w:pos="9072"/>
      </w:tabs>
    </w:p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 strony Znak"/>
    <w:basedOn w:val="Domylnaczcionkaakapitu"/>
    <w:link w:val="Nagwek"/>
    <w:rsid w:val="009F0298"/>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uiPriority w:val="99"/>
    <w:rsid w:val="009F0298"/>
    <w:pPr>
      <w:spacing w:before="0" w:after="0"/>
      <w:ind w:firstLine="213"/>
      <w:jc w:val="left"/>
    </w:pPr>
    <w:rPr>
      <w:sz w:val="20"/>
    </w:rPr>
  </w:style>
  <w:style w:type="character" w:customStyle="1" w:styleId="TekstpodstawowywcityZnak">
    <w:name w:val="Tekst podstawowy wcięty Znak"/>
    <w:basedOn w:val="Domylnaczcionkaakapitu"/>
    <w:link w:val="Tekstpodstawowywcity"/>
    <w:uiPriority w:val="99"/>
    <w:rsid w:val="009F0298"/>
    <w:rPr>
      <w:rFonts w:ascii="Times New Roman" w:eastAsia="Times New Roman" w:hAnsi="Times New Roman" w:cs="Times New Roman"/>
      <w:sz w:val="20"/>
      <w:szCs w:val="20"/>
      <w:lang w:eastAsia="pl-PL"/>
    </w:rPr>
  </w:style>
  <w:style w:type="paragraph" w:customStyle="1" w:styleId="Nagwekfaksu">
    <w:name w:val="Nagłówek faksu"/>
    <w:basedOn w:val="Normalny"/>
    <w:rsid w:val="009F0298"/>
    <w:pPr>
      <w:spacing w:before="0" w:after="0"/>
      <w:jc w:val="left"/>
    </w:pPr>
    <w:rPr>
      <w:rFonts w:ascii="Antique Olive" w:hAnsi="Antique Olive"/>
      <w:sz w:val="20"/>
    </w:rPr>
  </w:style>
  <w:style w:type="paragraph" w:styleId="Tekstpodstawowy">
    <w:name w:val="Body Text"/>
    <w:basedOn w:val="Normalny"/>
    <w:link w:val="TekstpodstawowyZnak"/>
    <w:rsid w:val="009F0298"/>
    <w:pPr>
      <w:spacing w:before="0" w:after="0"/>
      <w:jc w:val="left"/>
    </w:pPr>
    <w:rPr>
      <w:b/>
      <w:i/>
    </w:rPr>
  </w:style>
  <w:style w:type="character" w:customStyle="1" w:styleId="TekstpodstawowyZnak">
    <w:name w:val="Tekst podstawowy Znak"/>
    <w:basedOn w:val="Domylnaczcionkaakapitu"/>
    <w:link w:val="Tekstpodstawowy"/>
    <w:rsid w:val="009F0298"/>
    <w:rPr>
      <w:rFonts w:ascii="Times New Roman" w:eastAsia="Times New Roman" w:hAnsi="Times New Roman" w:cs="Times New Roman"/>
      <w:b/>
      <w:i/>
      <w:sz w:val="24"/>
      <w:szCs w:val="20"/>
      <w:lang w:eastAsia="pl-PL"/>
    </w:rPr>
  </w:style>
  <w:style w:type="paragraph" w:styleId="Legenda">
    <w:name w:val="caption"/>
    <w:aliases w:val="Legenda Znak,Legenda Znak Znak"/>
    <w:basedOn w:val="Normalny"/>
    <w:next w:val="Normalny"/>
    <w:qFormat/>
    <w:rsid w:val="009F0298"/>
    <w:pPr>
      <w:keepNext/>
      <w:spacing w:before="120" w:after="120"/>
      <w:jc w:val="right"/>
    </w:pPr>
    <w:rPr>
      <w:b/>
    </w:rPr>
  </w:style>
  <w:style w:type="paragraph" w:styleId="Tekstpodstawowy2">
    <w:name w:val="Body Text 2"/>
    <w:basedOn w:val="Normalny"/>
    <w:link w:val="Tekstpodstawowy2Znak"/>
    <w:rsid w:val="009F0298"/>
    <w:pPr>
      <w:spacing w:before="0" w:after="0"/>
      <w:jc w:val="left"/>
    </w:pPr>
    <w:rPr>
      <w:sz w:val="28"/>
    </w:rPr>
  </w:style>
  <w:style w:type="character" w:customStyle="1" w:styleId="Tekstpodstawowy2Znak">
    <w:name w:val="Tekst podstawowy 2 Znak"/>
    <w:basedOn w:val="Domylnaczcionkaakapitu"/>
    <w:link w:val="Tekstpodstawowy2"/>
    <w:rsid w:val="009F0298"/>
    <w:rPr>
      <w:rFonts w:ascii="Times New Roman" w:eastAsia="Times New Roman" w:hAnsi="Times New Roman" w:cs="Times New Roman"/>
      <w:sz w:val="28"/>
      <w:szCs w:val="20"/>
      <w:lang w:eastAsia="pl-PL"/>
    </w:rPr>
  </w:style>
  <w:style w:type="paragraph" w:styleId="Tekstpodstawowy3">
    <w:name w:val="Body Text 3"/>
    <w:basedOn w:val="Normalny"/>
    <w:link w:val="Tekstpodstawowy3Znak"/>
    <w:rsid w:val="009F0298"/>
    <w:pPr>
      <w:jc w:val="left"/>
    </w:pPr>
  </w:style>
  <w:style w:type="character" w:customStyle="1" w:styleId="Tekstpodstawowy3Znak">
    <w:name w:val="Tekst podstawowy 3 Znak"/>
    <w:basedOn w:val="Domylnaczcionkaakapitu"/>
    <w:link w:val="Tekstpodstawowy3"/>
    <w:rsid w:val="009F0298"/>
    <w:rPr>
      <w:rFonts w:ascii="Times New Roman" w:eastAsia="Times New Roman" w:hAnsi="Times New Roman" w:cs="Times New Roman"/>
      <w:sz w:val="24"/>
      <w:szCs w:val="20"/>
      <w:lang w:eastAsia="pl-PL"/>
    </w:rPr>
  </w:style>
  <w:style w:type="paragraph" w:styleId="Tekstpodstawowywcity2">
    <w:name w:val="Body Text Indent 2"/>
    <w:basedOn w:val="Normalny"/>
    <w:link w:val="Tekstpodstawowywcity2Znak"/>
    <w:uiPriority w:val="99"/>
    <w:rsid w:val="009F0298"/>
    <w:pPr>
      <w:ind w:firstLine="454"/>
    </w:pPr>
  </w:style>
  <w:style w:type="character" w:customStyle="1" w:styleId="Tekstpodstawowywcity2Znak">
    <w:name w:val="Tekst podstawowy wcięty 2 Znak"/>
    <w:basedOn w:val="Domylnaczcionkaakapitu"/>
    <w:link w:val="Tekstpodstawowywcity2"/>
    <w:uiPriority w:val="99"/>
    <w:rsid w:val="009F0298"/>
    <w:rPr>
      <w:rFonts w:ascii="Times New Roman" w:eastAsia="Times New Roman" w:hAnsi="Times New Roman" w:cs="Times New Roman"/>
      <w:sz w:val="24"/>
      <w:szCs w:val="20"/>
      <w:lang w:eastAsia="pl-PL"/>
    </w:rPr>
  </w:style>
  <w:style w:type="paragraph" w:styleId="Tekstprzypisudolnego">
    <w:name w:val="footnote text"/>
    <w:basedOn w:val="Normalny"/>
    <w:link w:val="TekstprzypisudolnegoZnak"/>
    <w:semiHidden/>
    <w:rsid w:val="009F0298"/>
    <w:rPr>
      <w:sz w:val="20"/>
    </w:rPr>
  </w:style>
  <w:style w:type="character" w:customStyle="1" w:styleId="TekstprzypisudolnegoZnak">
    <w:name w:val="Tekst przypisu dolnego Znak"/>
    <w:basedOn w:val="Domylnaczcionkaakapitu"/>
    <w:link w:val="Tekstprzypisudolnego"/>
    <w:semiHidden/>
    <w:rsid w:val="009F0298"/>
    <w:rPr>
      <w:rFonts w:ascii="Times New Roman" w:eastAsia="Times New Roman" w:hAnsi="Times New Roman" w:cs="Times New Roman"/>
      <w:sz w:val="20"/>
      <w:szCs w:val="20"/>
      <w:lang w:eastAsia="pl-PL"/>
    </w:rPr>
  </w:style>
  <w:style w:type="paragraph" w:styleId="Tekstpodstawowywcity3">
    <w:name w:val="Body Text Indent 3"/>
    <w:basedOn w:val="Normalny"/>
    <w:link w:val="Tekstpodstawowywcity3Znak"/>
    <w:rsid w:val="009F0298"/>
    <w:pPr>
      <w:ind w:left="426" w:hanging="426"/>
    </w:pPr>
  </w:style>
  <w:style w:type="character" w:customStyle="1" w:styleId="Tekstpodstawowywcity3Znak">
    <w:name w:val="Tekst podstawowy wcięty 3 Znak"/>
    <w:basedOn w:val="Domylnaczcionkaakapitu"/>
    <w:link w:val="Tekstpodstawowywcity3"/>
    <w:rsid w:val="009F0298"/>
    <w:rPr>
      <w:rFonts w:ascii="Times New Roman" w:eastAsia="Times New Roman" w:hAnsi="Times New Roman" w:cs="Times New Roman"/>
      <w:sz w:val="24"/>
      <w:szCs w:val="20"/>
      <w:lang w:eastAsia="pl-PL"/>
    </w:rPr>
  </w:style>
  <w:style w:type="paragraph" w:styleId="Podtytu">
    <w:name w:val="Subtitle"/>
    <w:basedOn w:val="Normalny"/>
    <w:link w:val="PodtytuZnak"/>
    <w:uiPriority w:val="11"/>
    <w:qFormat/>
    <w:rsid w:val="009F0298"/>
    <w:rPr>
      <w:b/>
    </w:rPr>
  </w:style>
  <w:style w:type="character" w:customStyle="1" w:styleId="PodtytuZnak">
    <w:name w:val="Podtytuł Znak"/>
    <w:basedOn w:val="Domylnaczcionkaakapitu"/>
    <w:link w:val="Podtytu"/>
    <w:uiPriority w:val="11"/>
    <w:rsid w:val="009F0298"/>
    <w:rPr>
      <w:rFonts w:ascii="Times New Roman" w:eastAsia="Times New Roman" w:hAnsi="Times New Roman" w:cs="Times New Roman"/>
      <w:b/>
      <w:sz w:val="24"/>
      <w:szCs w:val="20"/>
      <w:lang w:eastAsia="pl-PL"/>
    </w:rPr>
  </w:style>
  <w:style w:type="paragraph" w:customStyle="1" w:styleId="Materiay">
    <w:name w:val="Materiały"/>
    <w:basedOn w:val="Normalny"/>
    <w:autoRedefine/>
    <w:rsid w:val="009F0298"/>
    <w:pPr>
      <w:spacing w:before="120" w:after="0" w:line="360" w:lineRule="auto"/>
    </w:pPr>
  </w:style>
  <w:style w:type="paragraph" w:customStyle="1" w:styleId="wykreskowanie">
    <w:name w:val="wykreskowanie"/>
    <w:basedOn w:val="Normalny"/>
    <w:rsid w:val="009F0298"/>
  </w:style>
  <w:style w:type="paragraph" w:styleId="Tekstkomentarza">
    <w:name w:val="annotation text"/>
    <w:basedOn w:val="Normalny"/>
    <w:link w:val="TekstkomentarzaZnak"/>
    <w:uiPriority w:val="99"/>
    <w:semiHidden/>
    <w:rsid w:val="009F0298"/>
    <w:rPr>
      <w:sz w:val="20"/>
    </w:rPr>
  </w:style>
  <w:style w:type="character" w:customStyle="1" w:styleId="TekstkomentarzaZnak">
    <w:name w:val="Tekst komentarza Znak"/>
    <w:basedOn w:val="Domylnaczcionkaakapitu"/>
    <w:link w:val="Tekstkomentarza"/>
    <w:uiPriority w:val="99"/>
    <w:semiHidden/>
    <w:rsid w:val="009F0298"/>
    <w:rPr>
      <w:rFonts w:ascii="Times New Roman" w:eastAsia="Times New Roman" w:hAnsi="Times New Roman" w:cs="Times New Roman"/>
      <w:sz w:val="20"/>
      <w:szCs w:val="20"/>
      <w:lang w:eastAsia="pl-PL"/>
    </w:rPr>
  </w:style>
  <w:style w:type="paragraph" w:customStyle="1" w:styleId="Adres">
    <w:name w:val="Adres"/>
    <w:basedOn w:val="Normalny"/>
    <w:rsid w:val="009F0298"/>
    <w:pPr>
      <w:numPr>
        <w:numId w:val="5"/>
      </w:numPr>
      <w:spacing w:before="0" w:after="0"/>
      <w:jc w:val="left"/>
    </w:pPr>
    <w:rPr>
      <w:b/>
    </w:rPr>
  </w:style>
  <w:style w:type="paragraph" w:styleId="NormalnyWeb">
    <w:name w:val="Normal (Web)"/>
    <w:basedOn w:val="Normalny"/>
    <w:uiPriority w:val="99"/>
    <w:rsid w:val="009F0298"/>
    <w:pPr>
      <w:spacing w:before="100" w:beforeAutospacing="1" w:after="100" w:afterAutospacing="1"/>
      <w:jc w:val="left"/>
    </w:pPr>
    <w:rPr>
      <w:szCs w:val="24"/>
    </w:rPr>
  </w:style>
  <w:style w:type="paragraph" w:customStyle="1" w:styleId="tekstPB">
    <w:name w:val="tekst PB"/>
    <w:basedOn w:val="Tekstpodstawowy2"/>
    <w:rsid w:val="009F0298"/>
    <w:pPr>
      <w:keepLines/>
      <w:spacing w:line="360" w:lineRule="auto"/>
      <w:ind w:firstLine="567"/>
      <w:jc w:val="both"/>
    </w:pPr>
    <w:rPr>
      <w:sz w:val="24"/>
    </w:rPr>
  </w:style>
  <w:style w:type="paragraph" w:customStyle="1" w:styleId="Styl1">
    <w:name w:val="Styl1"/>
    <w:basedOn w:val="Nagwek5"/>
    <w:rsid w:val="009F0298"/>
    <w:pPr>
      <w:numPr>
        <w:numId w:val="0"/>
      </w:numPr>
      <w:ind w:left="360"/>
    </w:pPr>
  </w:style>
  <w:style w:type="paragraph" w:customStyle="1" w:styleId="Styl2">
    <w:name w:val="Styl2"/>
    <w:basedOn w:val="Nagwek5"/>
    <w:rsid w:val="009F0298"/>
    <w:pPr>
      <w:numPr>
        <w:numId w:val="0"/>
      </w:numPr>
      <w:ind w:left="360"/>
    </w:pPr>
  </w:style>
  <w:style w:type="paragraph" w:customStyle="1" w:styleId="tekstPB1akapit">
    <w:name w:val="tekst PB+1 akapit"/>
    <w:basedOn w:val="Tekstpodstawowy2"/>
    <w:rsid w:val="009F0298"/>
    <w:pPr>
      <w:spacing w:line="360" w:lineRule="auto"/>
      <w:ind w:firstLine="567"/>
      <w:jc w:val="both"/>
    </w:pPr>
    <w:rPr>
      <w:sz w:val="24"/>
    </w:rPr>
  </w:style>
  <w:style w:type="paragraph" w:customStyle="1" w:styleId="-tekstPB">
    <w:name w:val="- tekst PB"/>
    <w:basedOn w:val="tekstPB1akapit"/>
    <w:rsid w:val="009F0298"/>
    <w:pPr>
      <w:numPr>
        <w:numId w:val="4"/>
      </w:numPr>
    </w:pPr>
  </w:style>
  <w:style w:type="paragraph" w:customStyle="1" w:styleId="tekstPBpodkrelenie">
    <w:name w:val="tekst PB+podkreślenie"/>
    <w:basedOn w:val="tekstPB1akapit"/>
    <w:rsid w:val="009F0298"/>
    <w:pPr>
      <w:ind w:firstLine="0"/>
    </w:pPr>
    <w:rPr>
      <w:szCs w:val="24"/>
      <w:u w:val="single"/>
    </w:rPr>
  </w:style>
  <w:style w:type="character" w:customStyle="1" w:styleId="tekstPBpodkrelenieZnak">
    <w:name w:val="tekst PB+podkreślenie Znak"/>
    <w:rsid w:val="009F0298"/>
    <w:rPr>
      <w:noProof w:val="0"/>
      <w:sz w:val="24"/>
      <w:szCs w:val="24"/>
      <w:u w:val="single"/>
      <w:lang w:val="pl-PL" w:eastAsia="pl-PL" w:bidi="ar-SA"/>
    </w:rPr>
  </w:style>
  <w:style w:type="paragraph" w:styleId="Tekstdymka">
    <w:name w:val="Balloon Text"/>
    <w:basedOn w:val="Normalny"/>
    <w:link w:val="TekstdymkaZnak"/>
    <w:uiPriority w:val="99"/>
    <w:semiHidden/>
    <w:unhideWhenUsed/>
    <w:rsid w:val="009F0298"/>
    <w:pPr>
      <w:spacing w:before="0" w:after="0"/>
    </w:pPr>
    <w:rPr>
      <w:rFonts w:ascii="Tahoma" w:hAnsi="Tahoma"/>
      <w:sz w:val="16"/>
      <w:szCs w:val="16"/>
    </w:rPr>
  </w:style>
  <w:style w:type="character" w:customStyle="1" w:styleId="TekstdymkaZnak">
    <w:name w:val="Tekst dymka Znak"/>
    <w:basedOn w:val="Domylnaczcionkaakapitu"/>
    <w:link w:val="Tekstdymka"/>
    <w:uiPriority w:val="99"/>
    <w:semiHidden/>
    <w:rsid w:val="009F0298"/>
    <w:rPr>
      <w:rFonts w:ascii="Tahoma" w:eastAsia="Times New Roman" w:hAnsi="Tahoma" w:cs="Times New Roman"/>
      <w:sz w:val="16"/>
      <w:szCs w:val="16"/>
      <w:lang w:eastAsia="pl-PL"/>
    </w:rPr>
  </w:style>
  <w:style w:type="paragraph" w:styleId="Akapitzlist">
    <w:name w:val="List Paragraph"/>
    <w:basedOn w:val="Normalny"/>
    <w:uiPriority w:val="34"/>
    <w:qFormat/>
    <w:rsid w:val="009F0298"/>
    <w:pPr>
      <w:spacing w:before="0" w:after="0"/>
      <w:ind w:left="708"/>
      <w:jc w:val="left"/>
    </w:pPr>
    <w:rPr>
      <w:rFonts w:ascii="Arial" w:hAnsi="Arial"/>
      <w:szCs w:val="24"/>
    </w:rPr>
  </w:style>
  <w:style w:type="paragraph" w:styleId="Bezodstpw">
    <w:name w:val="No Spacing"/>
    <w:uiPriority w:val="1"/>
    <w:qFormat/>
    <w:rsid w:val="009F0298"/>
    <w:pPr>
      <w:suppressAutoHyphens/>
      <w:spacing w:after="0" w:line="240" w:lineRule="auto"/>
    </w:pPr>
    <w:rPr>
      <w:rFonts w:ascii="Calibri" w:eastAsia="Calibri" w:hAnsi="Calibri" w:cs="Calibri"/>
      <w:lang w:eastAsia="ar-SA"/>
    </w:rPr>
  </w:style>
  <w:style w:type="paragraph" w:styleId="Cytat">
    <w:name w:val="Quote"/>
    <w:basedOn w:val="Normalny"/>
    <w:next w:val="Normalny"/>
    <w:link w:val="CytatZnak"/>
    <w:qFormat/>
    <w:rsid w:val="009F0298"/>
    <w:pPr>
      <w:spacing w:before="0" w:after="0"/>
      <w:jc w:val="left"/>
    </w:pPr>
    <w:rPr>
      <w:rFonts w:ascii="Arial" w:hAnsi="Arial"/>
      <w:i/>
      <w:iCs/>
      <w:color w:val="000000"/>
      <w:szCs w:val="24"/>
    </w:rPr>
  </w:style>
  <w:style w:type="character" w:customStyle="1" w:styleId="CytatZnak">
    <w:name w:val="Cytat Znak"/>
    <w:basedOn w:val="Domylnaczcionkaakapitu"/>
    <w:link w:val="Cytat"/>
    <w:rsid w:val="009F0298"/>
    <w:rPr>
      <w:rFonts w:ascii="Arial" w:eastAsia="Times New Roman" w:hAnsi="Arial" w:cs="Times New Roman"/>
      <w:i/>
      <w:iCs/>
      <w:color w:val="000000"/>
      <w:szCs w:val="24"/>
      <w:lang w:eastAsia="pl-PL"/>
    </w:rPr>
  </w:style>
  <w:style w:type="character" w:customStyle="1" w:styleId="TekstprzypisukocowegoZnak">
    <w:name w:val="Tekst przypisu końcowego Znak"/>
    <w:link w:val="Tekstprzypisukocowego"/>
    <w:uiPriority w:val="99"/>
    <w:semiHidden/>
    <w:rsid w:val="009F0298"/>
    <w:rPr>
      <w:rFonts w:ascii="Calibri" w:eastAsia="Calibri" w:hAnsi="Calibri"/>
    </w:rPr>
  </w:style>
  <w:style w:type="paragraph" w:styleId="Tekstprzypisukocowego">
    <w:name w:val="endnote text"/>
    <w:basedOn w:val="Normalny"/>
    <w:link w:val="TekstprzypisukocowegoZnak"/>
    <w:uiPriority w:val="99"/>
    <w:semiHidden/>
    <w:unhideWhenUsed/>
    <w:rsid w:val="009F0298"/>
    <w:pPr>
      <w:spacing w:before="0" w:after="200" w:line="276" w:lineRule="auto"/>
      <w:jc w:val="left"/>
    </w:pPr>
    <w:rPr>
      <w:rFonts w:ascii="Calibri" w:eastAsia="Calibri" w:hAnsi="Calibri"/>
    </w:rPr>
  </w:style>
  <w:style w:type="character" w:customStyle="1" w:styleId="TekstprzypisukocowegoZnak1">
    <w:name w:val="Tekst przypisu końcowego Znak1"/>
    <w:basedOn w:val="Domylnaczcionkaakapitu"/>
    <w:uiPriority w:val="99"/>
    <w:semiHidden/>
    <w:rsid w:val="009F0298"/>
    <w:rPr>
      <w:rFonts w:ascii="Times New Roman" w:eastAsia="Times New Roman" w:hAnsi="Times New Roman" w:cs="Times New Roman"/>
      <w:sz w:val="20"/>
      <w:szCs w:val="20"/>
      <w:lang w:eastAsia="pl-PL"/>
    </w:rPr>
  </w:style>
  <w:style w:type="paragraph" w:customStyle="1" w:styleId="StylPogrubienieWyjustowany">
    <w:name w:val="Styl Pogrubienie Wyjustowany"/>
    <w:basedOn w:val="Normalny"/>
    <w:rsid w:val="009F0298"/>
    <w:pPr>
      <w:keepNext/>
      <w:spacing w:before="0" w:after="0"/>
    </w:pPr>
    <w:rPr>
      <w:rFonts w:ascii="Arial" w:hAnsi="Arial"/>
      <w:b/>
      <w:bCs/>
    </w:rPr>
  </w:style>
  <w:style w:type="character" w:styleId="Pogrubienie">
    <w:name w:val="Strong"/>
    <w:uiPriority w:val="22"/>
    <w:qFormat/>
    <w:rsid w:val="009F0298"/>
    <w:rPr>
      <w:b/>
      <w:bCs/>
    </w:rPr>
  </w:style>
  <w:style w:type="paragraph" w:customStyle="1" w:styleId="CM20">
    <w:name w:val="CM20"/>
    <w:basedOn w:val="Normalny"/>
    <w:next w:val="Normalny"/>
    <w:rsid w:val="009F0298"/>
    <w:pPr>
      <w:widowControl w:val="0"/>
      <w:autoSpaceDE w:val="0"/>
      <w:autoSpaceDN w:val="0"/>
      <w:adjustRightInd w:val="0"/>
      <w:spacing w:before="0" w:after="0" w:line="253" w:lineRule="atLeast"/>
      <w:jc w:val="left"/>
    </w:pPr>
    <w:rPr>
      <w:szCs w:val="24"/>
    </w:rPr>
  </w:style>
  <w:style w:type="paragraph" w:styleId="Listapunktowana3">
    <w:name w:val="List Bullet 3"/>
    <w:basedOn w:val="Normalny"/>
    <w:semiHidden/>
    <w:rsid w:val="009F0298"/>
    <w:pPr>
      <w:tabs>
        <w:tab w:val="num" w:pos="360"/>
      </w:tabs>
      <w:spacing w:before="120" w:after="120"/>
      <w:ind w:left="924" w:hanging="357"/>
    </w:pPr>
    <w:rPr>
      <w:rFonts w:ascii="Arial" w:hAnsi="Arial"/>
      <w:szCs w:val="24"/>
    </w:rPr>
  </w:style>
  <w:style w:type="table" w:styleId="Tabela-Siatka">
    <w:name w:val="Table Grid"/>
    <w:basedOn w:val="Standardowy"/>
    <w:rsid w:val="009F0298"/>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Absatz-Standardschriftart111111111111111111111">
    <w:name w:val="WW-Absatz-Standardschriftart111111111111111111111"/>
    <w:rsid w:val="009F0298"/>
  </w:style>
  <w:style w:type="paragraph" w:styleId="Zwykytekst">
    <w:name w:val="Plain Text"/>
    <w:basedOn w:val="Normalny"/>
    <w:link w:val="ZwykytekstZnak"/>
    <w:uiPriority w:val="99"/>
    <w:semiHidden/>
    <w:rsid w:val="009F0298"/>
    <w:pPr>
      <w:spacing w:before="0" w:after="0"/>
      <w:jc w:val="left"/>
    </w:pPr>
    <w:rPr>
      <w:rFonts w:ascii="Courier New" w:hAnsi="Courier New"/>
      <w:sz w:val="20"/>
    </w:rPr>
  </w:style>
  <w:style w:type="character" w:customStyle="1" w:styleId="ZwykytekstZnak">
    <w:name w:val="Zwykły tekst Znak"/>
    <w:basedOn w:val="Domylnaczcionkaakapitu"/>
    <w:link w:val="Zwykytekst"/>
    <w:uiPriority w:val="99"/>
    <w:semiHidden/>
    <w:rsid w:val="009F0298"/>
    <w:rPr>
      <w:rFonts w:ascii="Courier New" w:eastAsia="Times New Roman" w:hAnsi="Courier New" w:cs="Times New Roman"/>
      <w:sz w:val="20"/>
      <w:szCs w:val="20"/>
      <w:lang w:eastAsia="pl-PL"/>
    </w:rPr>
  </w:style>
  <w:style w:type="paragraph" w:customStyle="1" w:styleId="STANDARD">
    <w:name w:val="STANDARD"/>
    <w:basedOn w:val="Normalny"/>
    <w:rsid w:val="009F0298"/>
    <w:pPr>
      <w:spacing w:before="0" w:after="0" w:line="360" w:lineRule="auto"/>
    </w:pPr>
    <w:rPr>
      <w:rFonts w:ascii="Arial" w:hAnsi="Arial"/>
      <w:szCs w:val="24"/>
    </w:rPr>
  </w:style>
  <w:style w:type="paragraph" w:customStyle="1" w:styleId="StyleAfter6pt">
    <w:name w:val="Style After:  6 pt"/>
    <w:basedOn w:val="Normalny"/>
    <w:rsid w:val="009F0298"/>
    <w:pPr>
      <w:spacing w:before="120" w:after="0"/>
      <w:ind w:left="1418"/>
    </w:pPr>
    <w:rPr>
      <w:rFonts w:ascii="Arial" w:eastAsia="SimSun" w:hAnsi="Arial"/>
      <w:szCs w:val="24"/>
      <w:lang w:val="en-GB" w:eastAsia="zh-CN"/>
    </w:rPr>
  </w:style>
  <w:style w:type="paragraph" w:customStyle="1" w:styleId="Podstawowy">
    <w:name w:val="Podstawowy"/>
    <w:basedOn w:val="Normalny"/>
    <w:rsid w:val="009F0298"/>
    <w:pPr>
      <w:spacing w:before="0" w:after="0"/>
    </w:pPr>
    <w:rPr>
      <w:rFonts w:ascii="Arial" w:hAnsi="Arial"/>
      <w:szCs w:val="24"/>
    </w:rPr>
  </w:style>
  <w:style w:type="paragraph" w:styleId="Tekstpodstawowyzwciciem">
    <w:name w:val="Body Text First Indent"/>
    <w:basedOn w:val="Tekstpodstawowy"/>
    <w:link w:val="TekstpodstawowyzwciciemZnak"/>
    <w:uiPriority w:val="99"/>
    <w:semiHidden/>
    <w:unhideWhenUsed/>
    <w:rsid w:val="009F0298"/>
    <w:pPr>
      <w:spacing w:before="60" w:after="120"/>
      <w:ind w:firstLine="210"/>
      <w:jc w:val="both"/>
    </w:pPr>
    <w:rPr>
      <w:b w:val="0"/>
      <w:i w:val="0"/>
    </w:rPr>
  </w:style>
  <w:style w:type="character" w:customStyle="1" w:styleId="TekstpodstawowyzwciciemZnak">
    <w:name w:val="Tekst podstawowy z wcięciem Znak"/>
    <w:basedOn w:val="TekstpodstawowyZnak"/>
    <w:link w:val="Tekstpodstawowyzwciciem"/>
    <w:uiPriority w:val="99"/>
    <w:semiHidden/>
    <w:rsid w:val="009F0298"/>
    <w:rPr>
      <w:rFonts w:ascii="Times New Roman" w:eastAsia="Times New Roman" w:hAnsi="Times New Roman" w:cs="Times New Roman"/>
      <w:b/>
      <w:i/>
      <w:sz w:val="24"/>
      <w:szCs w:val="20"/>
      <w:lang w:eastAsia="pl-PL"/>
    </w:rPr>
  </w:style>
  <w:style w:type="paragraph" w:styleId="Listapunktowana2">
    <w:name w:val="List Bullet 2"/>
    <w:basedOn w:val="Normalny"/>
    <w:uiPriority w:val="99"/>
    <w:semiHidden/>
    <w:unhideWhenUsed/>
    <w:rsid w:val="009F0298"/>
    <w:pPr>
      <w:numPr>
        <w:numId w:val="6"/>
      </w:numPr>
      <w:tabs>
        <w:tab w:val="num" w:pos="643"/>
      </w:tabs>
      <w:ind w:left="643"/>
      <w:contextualSpacing/>
    </w:pPr>
  </w:style>
  <w:style w:type="paragraph" w:styleId="Tekstpodstawowyzwciciem2">
    <w:name w:val="Body Text First Indent 2"/>
    <w:basedOn w:val="Tekstpodstawowywcity"/>
    <w:link w:val="Tekstpodstawowyzwciciem2Znak"/>
    <w:uiPriority w:val="99"/>
    <w:semiHidden/>
    <w:unhideWhenUsed/>
    <w:rsid w:val="009F0298"/>
    <w:pPr>
      <w:spacing w:before="60" w:after="120"/>
      <w:ind w:left="283" w:firstLine="210"/>
      <w:jc w:val="both"/>
    </w:pPr>
    <w:rPr>
      <w:sz w:val="24"/>
    </w:rPr>
  </w:style>
  <w:style w:type="character" w:customStyle="1" w:styleId="Tekstpodstawowyzwciciem2Znak">
    <w:name w:val="Tekst podstawowy z wcięciem 2 Znak"/>
    <w:basedOn w:val="TekstpodstawowywcityZnak"/>
    <w:link w:val="Tekstpodstawowyzwciciem2"/>
    <w:uiPriority w:val="99"/>
    <w:semiHidden/>
    <w:rsid w:val="009F0298"/>
    <w:rPr>
      <w:rFonts w:ascii="Times New Roman" w:eastAsia="Times New Roman" w:hAnsi="Times New Roman" w:cs="Times New Roman"/>
      <w:sz w:val="24"/>
      <w:szCs w:val="20"/>
      <w:lang w:eastAsia="pl-PL"/>
    </w:rPr>
  </w:style>
  <w:style w:type="paragraph" w:customStyle="1" w:styleId="Standard-SiGa">
    <w:name w:val="Standard-SiGa"/>
    <w:basedOn w:val="Normalny"/>
    <w:rsid w:val="009F0298"/>
    <w:pPr>
      <w:spacing w:before="0" w:after="0" w:line="288" w:lineRule="auto"/>
      <w:ind w:left="1701"/>
      <w:jc w:val="left"/>
    </w:pPr>
    <w:rPr>
      <w:rFonts w:ascii="Arial" w:hAnsi="Arial"/>
    </w:rPr>
  </w:style>
  <w:style w:type="paragraph" w:customStyle="1" w:styleId="Standard2">
    <w:name w:val="Standard2"/>
    <w:basedOn w:val="Normalny"/>
    <w:rsid w:val="009F0298"/>
    <w:pPr>
      <w:spacing w:before="0" w:after="0"/>
      <w:jc w:val="left"/>
    </w:pPr>
    <w:rPr>
      <w:rFonts w:ascii="Arial" w:hAnsi="Arial"/>
      <w:noProof/>
      <w:sz w:val="20"/>
      <w:szCs w:val="24"/>
      <w:lang w:val="de-DE" w:eastAsia="de-DE"/>
    </w:rPr>
  </w:style>
  <w:style w:type="character" w:styleId="UyteHipercze">
    <w:name w:val="FollowedHyperlink"/>
    <w:uiPriority w:val="99"/>
    <w:rsid w:val="009F0298"/>
    <w:rPr>
      <w:color w:val="800080"/>
      <w:u w:val="single"/>
    </w:rPr>
  </w:style>
  <w:style w:type="paragraph" w:customStyle="1" w:styleId="Akapitzlist1">
    <w:name w:val="Akapit z listą1"/>
    <w:basedOn w:val="Normalny"/>
    <w:rsid w:val="009F0298"/>
    <w:pPr>
      <w:spacing w:before="0" w:after="0"/>
      <w:ind w:left="720"/>
      <w:contextualSpacing/>
      <w:jc w:val="left"/>
    </w:pPr>
    <w:rPr>
      <w:szCs w:val="24"/>
    </w:rPr>
  </w:style>
  <w:style w:type="paragraph" w:customStyle="1" w:styleId="xl32">
    <w:name w:val="xl32"/>
    <w:basedOn w:val="Normalny"/>
    <w:rsid w:val="009F0298"/>
    <w:pPr>
      <w:pBdr>
        <w:left w:val="single" w:sz="4" w:space="0" w:color="auto"/>
        <w:right w:val="single" w:sz="4" w:space="0" w:color="auto"/>
      </w:pBdr>
      <w:spacing w:before="100" w:beforeAutospacing="1" w:after="100" w:afterAutospacing="1"/>
      <w:jc w:val="left"/>
    </w:pPr>
    <w:rPr>
      <w:szCs w:val="24"/>
    </w:rPr>
  </w:style>
  <w:style w:type="paragraph" w:customStyle="1" w:styleId="na1">
    <w:name w:val="na1"/>
    <w:basedOn w:val="Nagwekindeksu"/>
    <w:rsid w:val="009F0298"/>
    <w:pPr>
      <w:tabs>
        <w:tab w:val="num" w:pos="397"/>
      </w:tabs>
      <w:spacing w:before="480" w:after="120"/>
      <w:ind w:left="397" w:hanging="397"/>
    </w:pPr>
    <w:rPr>
      <w:rFonts w:ascii="Arial" w:hAnsi="Arial" w:cs="Arial"/>
      <w:sz w:val="26"/>
      <w:szCs w:val="26"/>
    </w:rPr>
  </w:style>
  <w:style w:type="paragraph" w:styleId="Nagwekindeksu">
    <w:name w:val="index heading"/>
    <w:basedOn w:val="Normalny"/>
    <w:next w:val="Indeks1"/>
    <w:uiPriority w:val="99"/>
    <w:semiHidden/>
    <w:unhideWhenUsed/>
    <w:rsid w:val="009F0298"/>
    <w:rPr>
      <w:rFonts w:ascii="Cambria" w:hAnsi="Cambria"/>
      <w:b/>
      <w:bCs/>
    </w:rPr>
  </w:style>
  <w:style w:type="paragraph" w:styleId="Indeks1">
    <w:name w:val="index 1"/>
    <w:basedOn w:val="Normalny"/>
    <w:next w:val="Normalny"/>
    <w:autoRedefine/>
    <w:uiPriority w:val="99"/>
    <w:semiHidden/>
    <w:unhideWhenUsed/>
    <w:rsid w:val="009F0298"/>
    <w:pPr>
      <w:spacing w:before="0" w:after="0"/>
      <w:ind w:left="240" w:hanging="240"/>
    </w:pPr>
  </w:style>
  <w:style w:type="paragraph" w:customStyle="1" w:styleId="na2">
    <w:name w:val="na2"/>
    <w:basedOn w:val="na1"/>
    <w:link w:val="na2Znak"/>
    <w:rsid w:val="009F0298"/>
    <w:pPr>
      <w:numPr>
        <w:ilvl w:val="1"/>
      </w:numPr>
      <w:tabs>
        <w:tab w:val="num" w:pos="397"/>
        <w:tab w:val="num" w:pos="792"/>
      </w:tabs>
      <w:ind w:left="792" w:hanging="432"/>
    </w:pPr>
    <w:rPr>
      <w:rFonts w:cs="Times New Roman"/>
      <w:sz w:val="24"/>
    </w:rPr>
  </w:style>
  <w:style w:type="character" w:customStyle="1" w:styleId="na2Znak">
    <w:name w:val="na2 Znak"/>
    <w:link w:val="na2"/>
    <w:rsid w:val="009F0298"/>
    <w:rPr>
      <w:rFonts w:ascii="Arial" w:eastAsia="Times New Roman" w:hAnsi="Arial" w:cs="Times New Roman"/>
      <w:b/>
      <w:bCs/>
      <w:sz w:val="24"/>
      <w:szCs w:val="26"/>
      <w:lang w:eastAsia="pl-PL"/>
    </w:rPr>
  </w:style>
  <w:style w:type="paragraph" w:customStyle="1" w:styleId="na3">
    <w:name w:val="na3"/>
    <w:basedOn w:val="Normalny"/>
    <w:rsid w:val="009F0298"/>
    <w:pPr>
      <w:numPr>
        <w:ilvl w:val="2"/>
        <w:numId w:val="7"/>
      </w:numPr>
      <w:tabs>
        <w:tab w:val="clear" w:pos="2160"/>
        <w:tab w:val="num" w:pos="1440"/>
      </w:tabs>
      <w:spacing w:before="240" w:after="120"/>
      <w:ind w:left="1224" w:hanging="504"/>
    </w:pPr>
    <w:rPr>
      <w:rFonts w:ascii="Arial" w:hAnsi="Arial" w:cs="Arial"/>
      <w:b/>
    </w:rPr>
  </w:style>
  <w:style w:type="paragraph" w:customStyle="1" w:styleId="wypunktowanie0">
    <w:name w:val="wypunktowanie"/>
    <w:basedOn w:val="Normalny"/>
    <w:autoRedefine/>
    <w:rsid w:val="009F0298"/>
    <w:pPr>
      <w:keepLines/>
      <w:numPr>
        <w:numId w:val="8"/>
      </w:numPr>
      <w:tabs>
        <w:tab w:val="clear" w:pos="644"/>
        <w:tab w:val="num" w:pos="360"/>
      </w:tabs>
      <w:spacing w:before="0" w:after="0" w:line="360" w:lineRule="auto"/>
      <w:ind w:left="360" w:hanging="360"/>
      <w:jc w:val="left"/>
    </w:pPr>
    <w:rPr>
      <w:rFonts w:ascii="Arial" w:hAnsi="Arial" w:cs="Arial"/>
      <w:b/>
      <w:bCs/>
    </w:rPr>
  </w:style>
  <w:style w:type="paragraph" w:customStyle="1" w:styleId="Styl6">
    <w:name w:val="Styl6"/>
    <w:basedOn w:val="Normalny"/>
    <w:qFormat/>
    <w:rsid w:val="009F0298"/>
    <w:pPr>
      <w:keepLines/>
      <w:tabs>
        <w:tab w:val="num" w:pos="454"/>
      </w:tabs>
      <w:spacing w:before="0" w:after="0"/>
      <w:ind w:left="454" w:hanging="454"/>
      <w:jc w:val="left"/>
    </w:pPr>
    <w:rPr>
      <w:rFonts w:ascii="Arial" w:hAnsi="Arial"/>
      <w:bCs/>
    </w:rPr>
  </w:style>
  <w:style w:type="paragraph" w:customStyle="1" w:styleId="Caracteristiques">
    <w:name w:val="Caracteristiques"/>
    <w:basedOn w:val="Normalny"/>
    <w:rsid w:val="009F0298"/>
    <w:pPr>
      <w:numPr>
        <w:numId w:val="9"/>
      </w:numPr>
      <w:tabs>
        <w:tab w:val="clear" w:pos="644"/>
        <w:tab w:val="left" w:pos="851"/>
        <w:tab w:val="num" w:pos="1571"/>
        <w:tab w:val="right" w:leader="dot" w:pos="5670"/>
        <w:tab w:val="left" w:pos="5954"/>
      </w:tabs>
      <w:spacing w:before="0" w:after="0"/>
      <w:ind w:left="1571" w:hanging="360"/>
      <w:jc w:val="left"/>
    </w:pPr>
    <w:rPr>
      <w:rFonts w:ascii="Arial" w:hAnsi="Arial" w:cs="Arial"/>
      <w:szCs w:val="24"/>
      <w:lang w:val="en-US"/>
    </w:rPr>
  </w:style>
  <w:style w:type="paragraph" w:customStyle="1" w:styleId="zkresk">
    <w:name w:val="z kreską"/>
    <w:basedOn w:val="Wypunktowanie"/>
    <w:autoRedefine/>
    <w:qFormat/>
    <w:rsid w:val="009F0298"/>
    <w:pPr>
      <w:numPr>
        <w:numId w:val="10"/>
      </w:numPr>
      <w:tabs>
        <w:tab w:val="left" w:pos="567"/>
      </w:tabs>
      <w:spacing w:before="20" w:after="0" w:line="360" w:lineRule="auto"/>
    </w:pPr>
    <w:rPr>
      <w:rFonts w:ascii="Arial" w:hAnsi="Arial"/>
    </w:rPr>
  </w:style>
  <w:style w:type="paragraph" w:customStyle="1" w:styleId="zkropk">
    <w:name w:val="z kropką"/>
    <w:basedOn w:val="Normalny"/>
    <w:qFormat/>
    <w:rsid w:val="009F0298"/>
    <w:pPr>
      <w:keepLines/>
      <w:tabs>
        <w:tab w:val="num" w:pos="643"/>
      </w:tabs>
      <w:spacing w:before="0" w:after="0"/>
      <w:ind w:left="643" w:hanging="360"/>
      <w:jc w:val="left"/>
    </w:pPr>
    <w:rPr>
      <w:rFonts w:ascii="Arial" w:hAnsi="Arial"/>
      <w:bCs/>
    </w:rPr>
  </w:style>
  <w:style w:type="paragraph" w:customStyle="1" w:styleId="Tekstpodstawowywcity21">
    <w:name w:val="Tekst podstawowy wcięty 21"/>
    <w:basedOn w:val="Normalny"/>
    <w:rsid w:val="009F0298"/>
    <w:pPr>
      <w:ind w:firstLine="454"/>
    </w:pPr>
    <w:rPr>
      <w:lang w:eastAsia="ar-SA"/>
    </w:rPr>
  </w:style>
  <w:style w:type="paragraph" w:styleId="Tematkomentarza">
    <w:name w:val="annotation subject"/>
    <w:basedOn w:val="Tekstkomentarza"/>
    <w:next w:val="Tekstkomentarza"/>
    <w:link w:val="TematkomentarzaZnak"/>
    <w:uiPriority w:val="99"/>
    <w:semiHidden/>
    <w:unhideWhenUsed/>
    <w:rsid w:val="009F0298"/>
    <w:rPr>
      <w:b/>
      <w:bCs/>
    </w:rPr>
  </w:style>
  <w:style w:type="character" w:customStyle="1" w:styleId="TematkomentarzaZnak">
    <w:name w:val="Temat komentarza Znak"/>
    <w:basedOn w:val="TekstkomentarzaZnak"/>
    <w:link w:val="Tematkomentarza"/>
    <w:uiPriority w:val="99"/>
    <w:semiHidden/>
    <w:rsid w:val="009F0298"/>
    <w:rPr>
      <w:rFonts w:ascii="Times New Roman" w:eastAsia="Times New Roman" w:hAnsi="Times New Roman" w:cs="Times New Roman"/>
      <w:b/>
      <w:bCs/>
      <w:sz w:val="20"/>
      <w:szCs w:val="20"/>
      <w:lang w:eastAsia="pl-PL"/>
    </w:rPr>
  </w:style>
  <w:style w:type="paragraph" w:styleId="Wcicienormalne">
    <w:name w:val="Normal Indent"/>
    <w:basedOn w:val="Normalny"/>
    <w:semiHidden/>
    <w:rsid w:val="009F0298"/>
    <w:pPr>
      <w:tabs>
        <w:tab w:val="decimal" w:pos="2268"/>
        <w:tab w:val="decimal" w:pos="5670"/>
        <w:tab w:val="left" w:pos="6804"/>
      </w:tabs>
      <w:suppressAutoHyphens/>
      <w:spacing w:before="0" w:after="120"/>
      <w:ind w:left="2268"/>
      <w:jc w:val="left"/>
    </w:pPr>
    <w:rPr>
      <w:rFonts w:ascii="Arial" w:hAnsi="Arial"/>
    </w:rPr>
  </w:style>
  <w:style w:type="paragraph" w:customStyle="1" w:styleId="Tekstpodstawowywcity23">
    <w:name w:val="Tekst podstawowy wcięty 23"/>
    <w:basedOn w:val="Normalny"/>
    <w:rsid w:val="009F0298"/>
    <w:pPr>
      <w:spacing w:before="0" w:after="200" w:line="276" w:lineRule="auto"/>
      <w:ind w:firstLine="454"/>
    </w:pPr>
    <w:rPr>
      <w:rFonts w:eastAsia="Calibri" w:cs="Calibri"/>
      <w:lang w:eastAsia="ar-SA"/>
    </w:rPr>
  </w:style>
  <w:style w:type="paragraph" w:styleId="Poprawka">
    <w:name w:val="Revision"/>
    <w:hidden/>
    <w:uiPriority w:val="99"/>
    <w:semiHidden/>
    <w:rsid w:val="009F0298"/>
    <w:pPr>
      <w:spacing w:after="0" w:line="240" w:lineRule="auto"/>
    </w:pPr>
    <w:rPr>
      <w:rFonts w:ascii="Times New Roman" w:eastAsia="Times New Roman" w:hAnsi="Times New Roman" w:cs="Times New Roman"/>
      <w:sz w:val="24"/>
      <w:szCs w:val="20"/>
      <w:lang w:eastAsia="pl-PL"/>
    </w:rPr>
  </w:style>
  <w:style w:type="paragraph" w:customStyle="1" w:styleId="Style33">
    <w:name w:val="Style33"/>
    <w:basedOn w:val="Normalny"/>
    <w:uiPriority w:val="99"/>
    <w:rsid w:val="009F0298"/>
    <w:pPr>
      <w:widowControl w:val="0"/>
      <w:autoSpaceDE w:val="0"/>
      <w:autoSpaceDN w:val="0"/>
      <w:adjustRightInd w:val="0"/>
      <w:spacing w:before="0" w:after="0" w:line="410" w:lineRule="exact"/>
      <w:ind w:hanging="338"/>
      <w:jc w:val="left"/>
    </w:pPr>
    <w:rPr>
      <w:rFonts w:ascii="Arial" w:eastAsiaTheme="minorEastAsia" w:hAnsi="Arial" w:cs="Arial"/>
      <w:szCs w:val="24"/>
    </w:rPr>
  </w:style>
  <w:style w:type="character" w:customStyle="1" w:styleId="FontStyle93">
    <w:name w:val="Font Style93"/>
    <w:basedOn w:val="Domylnaczcionkaakapitu"/>
    <w:uiPriority w:val="99"/>
    <w:rsid w:val="009F0298"/>
    <w:rPr>
      <w:rFonts w:ascii="Arial Narrow" w:hAnsi="Arial Narrow" w:cs="Arial Narrow"/>
      <w:sz w:val="22"/>
      <w:szCs w:val="22"/>
    </w:rPr>
  </w:style>
  <w:style w:type="paragraph" w:customStyle="1" w:styleId="Style10">
    <w:name w:val="Style10"/>
    <w:basedOn w:val="Normalny"/>
    <w:uiPriority w:val="99"/>
    <w:rsid w:val="009F0298"/>
    <w:pPr>
      <w:widowControl w:val="0"/>
      <w:autoSpaceDE w:val="0"/>
      <w:autoSpaceDN w:val="0"/>
      <w:adjustRightInd w:val="0"/>
      <w:spacing w:before="0" w:after="0" w:line="281" w:lineRule="exact"/>
      <w:ind w:firstLine="698"/>
    </w:pPr>
    <w:rPr>
      <w:rFonts w:eastAsiaTheme="minorEastAsia"/>
      <w:szCs w:val="24"/>
    </w:rPr>
  </w:style>
  <w:style w:type="character" w:customStyle="1" w:styleId="FontStyle69">
    <w:name w:val="Font Style69"/>
    <w:basedOn w:val="Domylnaczcionkaakapitu"/>
    <w:uiPriority w:val="99"/>
    <w:rsid w:val="009F0298"/>
    <w:rPr>
      <w:rFonts w:ascii="Times New Roman" w:hAnsi="Times New Roman" w:cs="Times New Roman"/>
      <w:sz w:val="22"/>
      <w:szCs w:val="22"/>
    </w:rPr>
  </w:style>
  <w:style w:type="paragraph" w:customStyle="1" w:styleId="Style27">
    <w:name w:val="Style27"/>
    <w:basedOn w:val="Normalny"/>
    <w:uiPriority w:val="99"/>
    <w:rsid w:val="009F0298"/>
    <w:pPr>
      <w:widowControl w:val="0"/>
      <w:autoSpaceDE w:val="0"/>
      <w:autoSpaceDN w:val="0"/>
      <w:adjustRightInd w:val="0"/>
      <w:spacing w:before="0" w:after="0" w:line="461" w:lineRule="exact"/>
      <w:jc w:val="left"/>
    </w:pPr>
    <w:rPr>
      <w:rFonts w:ascii="Arial" w:eastAsiaTheme="minorEastAsia" w:hAnsi="Arial" w:cs="Arial"/>
      <w:szCs w:val="24"/>
    </w:rPr>
  </w:style>
  <w:style w:type="paragraph" w:customStyle="1" w:styleId="Style38">
    <w:name w:val="Style38"/>
    <w:basedOn w:val="Normalny"/>
    <w:uiPriority w:val="99"/>
    <w:rsid w:val="009F0298"/>
    <w:pPr>
      <w:widowControl w:val="0"/>
      <w:autoSpaceDE w:val="0"/>
      <w:autoSpaceDN w:val="0"/>
      <w:adjustRightInd w:val="0"/>
      <w:spacing w:before="0" w:after="0" w:line="400" w:lineRule="exact"/>
      <w:jc w:val="left"/>
    </w:pPr>
    <w:rPr>
      <w:rFonts w:ascii="Arial" w:eastAsiaTheme="minorEastAsia" w:hAnsi="Arial" w:cs="Arial"/>
      <w:szCs w:val="24"/>
    </w:rPr>
  </w:style>
  <w:style w:type="paragraph" w:customStyle="1" w:styleId="Style40">
    <w:name w:val="Style40"/>
    <w:basedOn w:val="Normalny"/>
    <w:uiPriority w:val="99"/>
    <w:rsid w:val="009F0298"/>
    <w:pPr>
      <w:widowControl w:val="0"/>
      <w:autoSpaceDE w:val="0"/>
      <w:autoSpaceDN w:val="0"/>
      <w:adjustRightInd w:val="0"/>
      <w:spacing w:before="0" w:after="0"/>
    </w:pPr>
    <w:rPr>
      <w:rFonts w:ascii="Arial" w:eastAsiaTheme="minorEastAsia" w:hAnsi="Arial" w:cs="Arial"/>
      <w:szCs w:val="24"/>
    </w:rPr>
  </w:style>
  <w:style w:type="paragraph" w:customStyle="1" w:styleId="Style49">
    <w:name w:val="Style49"/>
    <w:basedOn w:val="Normalny"/>
    <w:uiPriority w:val="99"/>
    <w:rsid w:val="009F0298"/>
    <w:pPr>
      <w:widowControl w:val="0"/>
      <w:autoSpaceDE w:val="0"/>
      <w:autoSpaceDN w:val="0"/>
      <w:adjustRightInd w:val="0"/>
      <w:spacing w:before="0" w:after="0"/>
      <w:jc w:val="left"/>
    </w:pPr>
    <w:rPr>
      <w:rFonts w:ascii="Arial" w:eastAsiaTheme="minorEastAsia" w:hAnsi="Arial" w:cs="Arial"/>
      <w:szCs w:val="24"/>
    </w:rPr>
  </w:style>
  <w:style w:type="character" w:customStyle="1" w:styleId="FontStyle92">
    <w:name w:val="Font Style92"/>
    <w:basedOn w:val="Domylnaczcionkaakapitu"/>
    <w:uiPriority w:val="99"/>
    <w:rsid w:val="009F0298"/>
    <w:rPr>
      <w:rFonts w:ascii="Arial Narrow" w:hAnsi="Arial Narrow" w:cs="Arial Narrow"/>
      <w:i/>
      <w:iCs/>
      <w:sz w:val="22"/>
      <w:szCs w:val="22"/>
    </w:rPr>
  </w:style>
  <w:style w:type="paragraph" w:customStyle="1" w:styleId="Style46">
    <w:name w:val="Style46"/>
    <w:basedOn w:val="Normalny"/>
    <w:uiPriority w:val="99"/>
    <w:rsid w:val="009F0298"/>
    <w:pPr>
      <w:widowControl w:val="0"/>
      <w:autoSpaceDE w:val="0"/>
      <w:autoSpaceDN w:val="0"/>
      <w:adjustRightInd w:val="0"/>
      <w:spacing w:before="0" w:after="0"/>
      <w:jc w:val="left"/>
    </w:pPr>
    <w:rPr>
      <w:rFonts w:ascii="Arial" w:eastAsiaTheme="minorEastAsia" w:hAnsi="Arial" w:cs="Arial"/>
      <w:szCs w:val="24"/>
    </w:rPr>
  </w:style>
  <w:style w:type="paragraph" w:customStyle="1" w:styleId="Style48">
    <w:name w:val="Style48"/>
    <w:basedOn w:val="Normalny"/>
    <w:uiPriority w:val="99"/>
    <w:rsid w:val="009F0298"/>
    <w:pPr>
      <w:widowControl w:val="0"/>
      <w:autoSpaceDE w:val="0"/>
      <w:autoSpaceDN w:val="0"/>
      <w:adjustRightInd w:val="0"/>
      <w:spacing w:before="0" w:after="0"/>
      <w:jc w:val="left"/>
    </w:pPr>
    <w:rPr>
      <w:rFonts w:ascii="Arial" w:eastAsiaTheme="minorEastAsia" w:hAnsi="Arial" w:cs="Arial"/>
      <w:szCs w:val="24"/>
    </w:rPr>
  </w:style>
  <w:style w:type="paragraph" w:customStyle="1" w:styleId="Style56">
    <w:name w:val="Style56"/>
    <w:basedOn w:val="Normalny"/>
    <w:uiPriority w:val="99"/>
    <w:rsid w:val="009F0298"/>
    <w:pPr>
      <w:widowControl w:val="0"/>
      <w:autoSpaceDE w:val="0"/>
      <w:autoSpaceDN w:val="0"/>
      <w:adjustRightInd w:val="0"/>
      <w:spacing w:before="0" w:after="0" w:line="403" w:lineRule="exact"/>
      <w:ind w:firstLine="331"/>
      <w:jc w:val="left"/>
    </w:pPr>
    <w:rPr>
      <w:rFonts w:ascii="Arial" w:eastAsiaTheme="minorEastAsia" w:hAnsi="Arial" w:cs="Arial"/>
      <w:szCs w:val="24"/>
    </w:rPr>
  </w:style>
  <w:style w:type="character" w:customStyle="1" w:styleId="FontStyle90">
    <w:name w:val="Font Style90"/>
    <w:basedOn w:val="Domylnaczcionkaakapitu"/>
    <w:uiPriority w:val="99"/>
    <w:rsid w:val="009F0298"/>
    <w:rPr>
      <w:rFonts w:ascii="Arial Narrow" w:hAnsi="Arial Narrow" w:cs="Arial Narrow"/>
      <w:b/>
      <w:bCs/>
      <w:sz w:val="36"/>
      <w:szCs w:val="36"/>
    </w:rPr>
  </w:style>
  <w:style w:type="character" w:customStyle="1" w:styleId="FontStyle95">
    <w:name w:val="Font Style95"/>
    <w:basedOn w:val="Domylnaczcionkaakapitu"/>
    <w:uiPriority w:val="99"/>
    <w:rsid w:val="009F0298"/>
    <w:rPr>
      <w:rFonts w:ascii="Arial Narrow" w:hAnsi="Arial Narrow" w:cs="Arial Narrow"/>
      <w:i/>
      <w:iCs/>
      <w:sz w:val="8"/>
      <w:szCs w:val="8"/>
    </w:rPr>
  </w:style>
  <w:style w:type="character" w:customStyle="1" w:styleId="FontStyle96">
    <w:name w:val="Font Style96"/>
    <w:basedOn w:val="Domylnaczcionkaakapitu"/>
    <w:uiPriority w:val="99"/>
    <w:rsid w:val="009F0298"/>
    <w:rPr>
      <w:rFonts w:ascii="Century Gothic" w:hAnsi="Century Gothic" w:cs="Century Gothic"/>
      <w:sz w:val="16"/>
      <w:szCs w:val="16"/>
    </w:rPr>
  </w:style>
  <w:style w:type="character" w:customStyle="1" w:styleId="h2">
    <w:name w:val="h2"/>
    <w:basedOn w:val="Domylnaczcionkaakapitu"/>
    <w:rsid w:val="009F0298"/>
  </w:style>
  <w:style w:type="character" w:customStyle="1" w:styleId="FontStyle198">
    <w:name w:val="Font Style198"/>
    <w:basedOn w:val="Domylnaczcionkaakapitu"/>
    <w:uiPriority w:val="99"/>
    <w:rsid w:val="009F0298"/>
    <w:rPr>
      <w:rFonts w:ascii="Arial Unicode MS" w:eastAsia="Arial Unicode MS" w:cs="Arial Unicode MS"/>
      <w:sz w:val="20"/>
      <w:szCs w:val="20"/>
    </w:rPr>
  </w:style>
  <w:style w:type="paragraph" w:customStyle="1" w:styleId="Standard0">
    <w:name w:val="Standard"/>
    <w:rsid w:val="009F0298"/>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paragraph" w:customStyle="1" w:styleId="TableContents">
    <w:name w:val="Table Contents"/>
    <w:basedOn w:val="Standard0"/>
    <w:rsid w:val="009F0298"/>
    <w:pPr>
      <w:suppressLineNumbers/>
    </w:pPr>
  </w:style>
  <w:style w:type="character" w:styleId="Hipercze">
    <w:name w:val="Hyperlink"/>
    <w:basedOn w:val="Domylnaczcionkaakapitu"/>
    <w:uiPriority w:val="99"/>
    <w:unhideWhenUsed/>
    <w:rsid w:val="009F0298"/>
    <w:rPr>
      <w:color w:val="0000FF"/>
      <w:u w:val="single"/>
    </w:rPr>
  </w:style>
  <w:style w:type="paragraph" w:customStyle="1" w:styleId="Style26">
    <w:name w:val="Style26"/>
    <w:basedOn w:val="Normalny"/>
    <w:uiPriority w:val="99"/>
    <w:rsid w:val="00DE6C82"/>
    <w:pPr>
      <w:widowControl w:val="0"/>
      <w:autoSpaceDE w:val="0"/>
      <w:autoSpaceDN w:val="0"/>
      <w:adjustRightInd w:val="0"/>
      <w:spacing w:before="0" w:after="0" w:line="398" w:lineRule="exact"/>
      <w:ind w:firstLine="684"/>
    </w:pPr>
    <w:rPr>
      <w:rFonts w:ascii="Arial Unicode MS" w:eastAsia="Arial Unicode MS" w:cs="Arial Unicode MS"/>
      <w:szCs w:val="24"/>
    </w:rPr>
  </w:style>
  <w:style w:type="character" w:customStyle="1" w:styleId="FontStyle156">
    <w:name w:val="Font Style156"/>
    <w:basedOn w:val="Domylnaczcionkaakapitu"/>
    <w:uiPriority w:val="99"/>
    <w:rsid w:val="00DE6C82"/>
    <w:rPr>
      <w:rFonts w:ascii="Times New Roman" w:hAnsi="Times New Roman" w:cs="Times New Roman"/>
      <w:sz w:val="22"/>
      <w:szCs w:val="22"/>
    </w:rPr>
  </w:style>
  <w:style w:type="character" w:customStyle="1" w:styleId="h1">
    <w:name w:val="h1"/>
    <w:basedOn w:val="Domylnaczcionkaakapitu"/>
    <w:rsid w:val="00861F3F"/>
  </w:style>
  <w:style w:type="paragraph" w:customStyle="1" w:styleId="Style1">
    <w:name w:val="Style1"/>
    <w:basedOn w:val="Normalny"/>
    <w:uiPriority w:val="99"/>
    <w:rsid w:val="006E523F"/>
    <w:pPr>
      <w:widowControl w:val="0"/>
      <w:autoSpaceDE w:val="0"/>
      <w:autoSpaceDN w:val="0"/>
      <w:adjustRightInd w:val="0"/>
      <w:spacing w:before="0" w:after="0"/>
      <w:jc w:val="left"/>
    </w:pPr>
    <w:rPr>
      <w:rFonts w:ascii="Candara" w:eastAsiaTheme="minorEastAsia" w:hAnsi="Candara"/>
      <w:szCs w:val="24"/>
    </w:rPr>
  </w:style>
  <w:style w:type="paragraph" w:customStyle="1" w:styleId="Style29">
    <w:name w:val="Style29"/>
    <w:basedOn w:val="Normalny"/>
    <w:uiPriority w:val="99"/>
    <w:rsid w:val="006E523F"/>
    <w:pPr>
      <w:widowControl w:val="0"/>
      <w:autoSpaceDE w:val="0"/>
      <w:autoSpaceDN w:val="0"/>
      <w:adjustRightInd w:val="0"/>
      <w:spacing w:before="0" w:after="0" w:line="238" w:lineRule="exact"/>
      <w:jc w:val="center"/>
    </w:pPr>
    <w:rPr>
      <w:rFonts w:ascii="Candara" w:eastAsiaTheme="minorEastAsia" w:hAnsi="Candara"/>
      <w:szCs w:val="24"/>
    </w:rPr>
  </w:style>
  <w:style w:type="character" w:customStyle="1" w:styleId="FontStyle68">
    <w:name w:val="Font Style68"/>
    <w:basedOn w:val="Domylnaczcionkaakapitu"/>
    <w:uiPriority w:val="99"/>
    <w:rsid w:val="006E523F"/>
    <w:rPr>
      <w:rFonts w:ascii="Franklin Gothic Medium Cond" w:hAnsi="Franklin Gothic Medium Cond" w:cs="Franklin Gothic Medium Cond"/>
      <w:sz w:val="18"/>
      <w:szCs w:val="18"/>
    </w:rPr>
  </w:style>
  <w:style w:type="paragraph" w:customStyle="1" w:styleId="Style36">
    <w:name w:val="Style36"/>
    <w:basedOn w:val="Normalny"/>
    <w:uiPriority w:val="99"/>
    <w:rsid w:val="006E523F"/>
    <w:pPr>
      <w:widowControl w:val="0"/>
      <w:autoSpaceDE w:val="0"/>
      <w:autoSpaceDN w:val="0"/>
      <w:adjustRightInd w:val="0"/>
      <w:spacing w:before="0" w:after="0" w:line="245" w:lineRule="exact"/>
    </w:pPr>
    <w:rPr>
      <w:rFonts w:ascii="Candara" w:eastAsiaTheme="minorEastAsia" w:hAnsi="Candara"/>
      <w:szCs w:val="24"/>
    </w:rPr>
  </w:style>
  <w:style w:type="paragraph" w:customStyle="1" w:styleId="Style2">
    <w:name w:val="Style2"/>
    <w:basedOn w:val="Normalny"/>
    <w:uiPriority w:val="99"/>
    <w:rsid w:val="006E523F"/>
    <w:pPr>
      <w:widowControl w:val="0"/>
      <w:autoSpaceDE w:val="0"/>
      <w:autoSpaceDN w:val="0"/>
      <w:adjustRightInd w:val="0"/>
      <w:spacing w:before="0" w:after="0"/>
    </w:pPr>
    <w:rPr>
      <w:rFonts w:ascii="Candara" w:eastAsiaTheme="minorEastAsia" w:hAnsi="Candara"/>
      <w:szCs w:val="24"/>
    </w:rPr>
  </w:style>
  <w:style w:type="paragraph" w:customStyle="1" w:styleId="Style35">
    <w:name w:val="Style35"/>
    <w:basedOn w:val="Normalny"/>
    <w:uiPriority w:val="99"/>
    <w:rsid w:val="006E523F"/>
    <w:pPr>
      <w:widowControl w:val="0"/>
      <w:autoSpaceDE w:val="0"/>
      <w:autoSpaceDN w:val="0"/>
      <w:adjustRightInd w:val="0"/>
      <w:spacing w:before="0" w:after="0" w:line="245" w:lineRule="exact"/>
      <w:jc w:val="left"/>
    </w:pPr>
    <w:rPr>
      <w:rFonts w:ascii="Candara" w:eastAsiaTheme="minorEastAsia" w:hAnsi="Candara"/>
      <w:szCs w:val="24"/>
    </w:rPr>
  </w:style>
  <w:style w:type="numbering" w:customStyle="1" w:styleId="Bezlisty1">
    <w:name w:val="Bez listy1"/>
    <w:next w:val="Bezlisty"/>
    <w:uiPriority w:val="99"/>
    <w:semiHidden/>
    <w:unhideWhenUsed/>
    <w:rsid w:val="00D162B5"/>
  </w:style>
  <w:style w:type="table" w:customStyle="1" w:styleId="Tabela-Siatka1">
    <w:name w:val="Tabela - Siatka1"/>
    <w:basedOn w:val="Standardowy"/>
    <w:next w:val="Tabela-Siatka"/>
    <w:uiPriority w:val="39"/>
    <w:rsid w:val="00D162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W-Tekstpodstawowywcity3">
    <w:name w:val="WW-Tekst podstawowy wci?ty 3"/>
    <w:basedOn w:val="Normalny"/>
    <w:rsid w:val="00D162B5"/>
    <w:pPr>
      <w:widowControl w:val="0"/>
      <w:suppressAutoHyphens/>
      <w:spacing w:before="0" w:after="0"/>
      <w:ind w:firstLine="426"/>
      <w:jc w:val="center"/>
    </w:pPr>
    <w:rPr>
      <w:rFonts w:ascii="Times New Roman" w:eastAsia="Arial Unicode MS" w:hAnsi="Times New Roman" w:cs="Tahoma"/>
      <w:b/>
      <w:color w:val="000000"/>
      <w:kern w:val="1"/>
      <w:sz w:val="32"/>
      <w:szCs w:val="24"/>
      <w:lang w:val="en-US" w:bidi="en-US"/>
    </w:rPr>
  </w:style>
  <w:style w:type="paragraph" w:customStyle="1" w:styleId="tekst">
    <w:name w:val="tekst"/>
    <w:basedOn w:val="Tekstpodstawowy"/>
    <w:link w:val="tekstZnak"/>
    <w:qFormat/>
    <w:rsid w:val="00D162B5"/>
    <w:pPr>
      <w:keepNext/>
      <w:suppressAutoHyphens/>
      <w:ind w:left="284" w:right="284"/>
      <w:jc w:val="both"/>
    </w:pPr>
    <w:rPr>
      <w:rFonts w:ascii="Times New Roman" w:eastAsia="Times New Roman" w:hAnsi="Times New Roman" w:cs="Times New Roman"/>
      <w:b w:val="0"/>
      <w:i w:val="0"/>
      <w:sz w:val="24"/>
      <w:szCs w:val="20"/>
      <w:lang w:val="x-none"/>
    </w:rPr>
  </w:style>
  <w:style w:type="character" w:customStyle="1" w:styleId="tekstZnak">
    <w:name w:val="tekst Znak"/>
    <w:link w:val="tekst"/>
    <w:rsid w:val="00D162B5"/>
    <w:rPr>
      <w:rFonts w:ascii="Times New Roman" w:eastAsia="Times New Roman" w:hAnsi="Times New Roman" w:cs="Times New Roman"/>
      <w:sz w:val="24"/>
      <w:szCs w:val="20"/>
      <w:lang w:val="x-none"/>
    </w:rPr>
  </w:style>
  <w:style w:type="character" w:styleId="Odwoaniedokomentarza">
    <w:name w:val="annotation reference"/>
    <w:basedOn w:val="Domylnaczcionkaakapitu"/>
    <w:uiPriority w:val="99"/>
    <w:semiHidden/>
    <w:unhideWhenUsed/>
    <w:rsid w:val="00D162B5"/>
    <w:rPr>
      <w:sz w:val="16"/>
      <w:szCs w:val="16"/>
    </w:rPr>
  </w:style>
  <w:style w:type="character" w:styleId="Odwoanieprzypisukocowego">
    <w:name w:val="endnote reference"/>
    <w:basedOn w:val="Domylnaczcionkaakapitu"/>
    <w:uiPriority w:val="99"/>
    <w:semiHidden/>
    <w:unhideWhenUsed/>
    <w:rsid w:val="005471A2"/>
    <w:rPr>
      <w:vertAlign w:val="superscript"/>
    </w:rPr>
  </w:style>
  <w:style w:type="table" w:customStyle="1" w:styleId="Tabela-Siatka2">
    <w:name w:val="Tabela - Siatka2"/>
    <w:basedOn w:val="Standardowy"/>
    <w:next w:val="Tabela-Siatka"/>
    <w:uiPriority w:val="39"/>
    <w:rsid w:val="00F25F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364BA4"/>
  </w:style>
  <w:style w:type="table" w:customStyle="1" w:styleId="Tabela-Siatka3">
    <w:name w:val="Tabela - Siatka3"/>
    <w:basedOn w:val="Standardowy"/>
    <w:next w:val="Tabela-Siatka"/>
    <w:uiPriority w:val="39"/>
    <w:rsid w:val="00364B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zastpczy">
    <w:name w:val="Placeholder Text"/>
    <w:basedOn w:val="Domylnaczcionkaakapitu"/>
    <w:uiPriority w:val="99"/>
    <w:semiHidden/>
    <w:rsid w:val="000735B1"/>
    <w:rPr>
      <w:color w:val="808080"/>
    </w:rPr>
  </w:style>
  <w:style w:type="paragraph" w:styleId="Nagwekspisutreci">
    <w:name w:val="TOC Heading"/>
    <w:basedOn w:val="Nagwek1"/>
    <w:next w:val="Normalny"/>
    <w:uiPriority w:val="39"/>
    <w:unhideWhenUsed/>
    <w:qFormat/>
    <w:rsid w:val="00782E2B"/>
    <w:pPr>
      <w:keepLines/>
      <w:numPr>
        <w:numId w:val="0"/>
      </w:numPr>
      <w:spacing w:after="0" w:line="259" w:lineRule="auto"/>
      <w:outlineLvl w:val="9"/>
    </w:pPr>
    <w:rPr>
      <w:rFonts w:asciiTheme="majorHAnsi" w:eastAsiaTheme="majorEastAsia" w:hAnsiTheme="majorHAnsi" w:cstheme="majorBidi"/>
      <w:b w:val="0"/>
      <w:color w:val="365F91" w:themeColor="accent1" w:themeShade="BF"/>
      <w:kern w:val="0"/>
      <w:sz w:val="32"/>
      <w:szCs w:val="32"/>
      <w:lang w:eastAsia="pl-PL"/>
    </w:rPr>
  </w:style>
  <w:style w:type="table" w:customStyle="1" w:styleId="Tabela-Siatka4">
    <w:name w:val="Tabela - Siatka4"/>
    <w:basedOn w:val="Standardowy"/>
    <w:next w:val="Tabela-Siatka"/>
    <w:uiPriority w:val="39"/>
    <w:rsid w:val="005507C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39"/>
    <w:rsid w:val="00E8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next w:val="Tabela-Siatka"/>
    <w:uiPriority w:val="39"/>
    <w:rsid w:val="00D24B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39"/>
    <w:rsid w:val="008C2D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39"/>
    <w:rsid w:val="006C1C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27BB0"/>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8741773">
      <w:bodyDiv w:val="1"/>
      <w:marLeft w:val="0"/>
      <w:marRight w:val="0"/>
      <w:marTop w:val="0"/>
      <w:marBottom w:val="0"/>
      <w:divBdr>
        <w:top w:val="none" w:sz="0" w:space="0" w:color="auto"/>
        <w:left w:val="none" w:sz="0" w:space="0" w:color="auto"/>
        <w:bottom w:val="none" w:sz="0" w:space="0" w:color="auto"/>
        <w:right w:val="none" w:sz="0" w:space="0" w:color="auto"/>
      </w:divBdr>
    </w:div>
    <w:div w:id="140853726">
      <w:bodyDiv w:val="1"/>
      <w:marLeft w:val="0"/>
      <w:marRight w:val="0"/>
      <w:marTop w:val="0"/>
      <w:marBottom w:val="0"/>
      <w:divBdr>
        <w:top w:val="none" w:sz="0" w:space="0" w:color="auto"/>
        <w:left w:val="none" w:sz="0" w:space="0" w:color="auto"/>
        <w:bottom w:val="none" w:sz="0" w:space="0" w:color="auto"/>
        <w:right w:val="none" w:sz="0" w:space="0" w:color="auto"/>
      </w:divBdr>
    </w:div>
    <w:div w:id="189027657">
      <w:bodyDiv w:val="1"/>
      <w:marLeft w:val="0"/>
      <w:marRight w:val="0"/>
      <w:marTop w:val="0"/>
      <w:marBottom w:val="0"/>
      <w:divBdr>
        <w:top w:val="none" w:sz="0" w:space="0" w:color="auto"/>
        <w:left w:val="none" w:sz="0" w:space="0" w:color="auto"/>
        <w:bottom w:val="none" w:sz="0" w:space="0" w:color="auto"/>
        <w:right w:val="none" w:sz="0" w:space="0" w:color="auto"/>
      </w:divBdr>
    </w:div>
    <w:div w:id="191068196">
      <w:bodyDiv w:val="1"/>
      <w:marLeft w:val="0"/>
      <w:marRight w:val="0"/>
      <w:marTop w:val="0"/>
      <w:marBottom w:val="0"/>
      <w:divBdr>
        <w:top w:val="none" w:sz="0" w:space="0" w:color="auto"/>
        <w:left w:val="none" w:sz="0" w:space="0" w:color="auto"/>
        <w:bottom w:val="none" w:sz="0" w:space="0" w:color="auto"/>
        <w:right w:val="none" w:sz="0" w:space="0" w:color="auto"/>
      </w:divBdr>
    </w:div>
    <w:div w:id="214397022">
      <w:bodyDiv w:val="1"/>
      <w:marLeft w:val="0"/>
      <w:marRight w:val="0"/>
      <w:marTop w:val="0"/>
      <w:marBottom w:val="0"/>
      <w:divBdr>
        <w:top w:val="none" w:sz="0" w:space="0" w:color="auto"/>
        <w:left w:val="none" w:sz="0" w:space="0" w:color="auto"/>
        <w:bottom w:val="none" w:sz="0" w:space="0" w:color="auto"/>
        <w:right w:val="none" w:sz="0" w:space="0" w:color="auto"/>
      </w:divBdr>
    </w:div>
    <w:div w:id="741485143">
      <w:bodyDiv w:val="1"/>
      <w:marLeft w:val="0"/>
      <w:marRight w:val="0"/>
      <w:marTop w:val="0"/>
      <w:marBottom w:val="0"/>
      <w:divBdr>
        <w:top w:val="none" w:sz="0" w:space="0" w:color="auto"/>
        <w:left w:val="none" w:sz="0" w:space="0" w:color="auto"/>
        <w:bottom w:val="none" w:sz="0" w:space="0" w:color="auto"/>
        <w:right w:val="none" w:sz="0" w:space="0" w:color="auto"/>
      </w:divBdr>
    </w:div>
    <w:div w:id="816386371">
      <w:bodyDiv w:val="1"/>
      <w:marLeft w:val="0"/>
      <w:marRight w:val="0"/>
      <w:marTop w:val="0"/>
      <w:marBottom w:val="0"/>
      <w:divBdr>
        <w:top w:val="none" w:sz="0" w:space="0" w:color="auto"/>
        <w:left w:val="none" w:sz="0" w:space="0" w:color="auto"/>
        <w:bottom w:val="none" w:sz="0" w:space="0" w:color="auto"/>
        <w:right w:val="none" w:sz="0" w:space="0" w:color="auto"/>
      </w:divBdr>
    </w:div>
    <w:div w:id="839546965">
      <w:bodyDiv w:val="1"/>
      <w:marLeft w:val="0"/>
      <w:marRight w:val="0"/>
      <w:marTop w:val="0"/>
      <w:marBottom w:val="0"/>
      <w:divBdr>
        <w:top w:val="none" w:sz="0" w:space="0" w:color="auto"/>
        <w:left w:val="none" w:sz="0" w:space="0" w:color="auto"/>
        <w:bottom w:val="none" w:sz="0" w:space="0" w:color="auto"/>
        <w:right w:val="none" w:sz="0" w:space="0" w:color="auto"/>
      </w:divBdr>
    </w:div>
    <w:div w:id="858087424">
      <w:bodyDiv w:val="1"/>
      <w:marLeft w:val="0"/>
      <w:marRight w:val="0"/>
      <w:marTop w:val="0"/>
      <w:marBottom w:val="0"/>
      <w:divBdr>
        <w:top w:val="none" w:sz="0" w:space="0" w:color="auto"/>
        <w:left w:val="none" w:sz="0" w:space="0" w:color="auto"/>
        <w:bottom w:val="none" w:sz="0" w:space="0" w:color="auto"/>
        <w:right w:val="none" w:sz="0" w:space="0" w:color="auto"/>
      </w:divBdr>
    </w:div>
    <w:div w:id="1040935473">
      <w:bodyDiv w:val="1"/>
      <w:marLeft w:val="0"/>
      <w:marRight w:val="0"/>
      <w:marTop w:val="0"/>
      <w:marBottom w:val="0"/>
      <w:divBdr>
        <w:top w:val="none" w:sz="0" w:space="0" w:color="auto"/>
        <w:left w:val="none" w:sz="0" w:space="0" w:color="auto"/>
        <w:bottom w:val="none" w:sz="0" w:space="0" w:color="auto"/>
        <w:right w:val="none" w:sz="0" w:space="0" w:color="auto"/>
      </w:divBdr>
    </w:div>
    <w:div w:id="1047410986">
      <w:bodyDiv w:val="1"/>
      <w:marLeft w:val="0"/>
      <w:marRight w:val="0"/>
      <w:marTop w:val="0"/>
      <w:marBottom w:val="0"/>
      <w:divBdr>
        <w:top w:val="none" w:sz="0" w:space="0" w:color="auto"/>
        <w:left w:val="none" w:sz="0" w:space="0" w:color="auto"/>
        <w:bottom w:val="none" w:sz="0" w:space="0" w:color="auto"/>
        <w:right w:val="none" w:sz="0" w:space="0" w:color="auto"/>
      </w:divBdr>
    </w:div>
    <w:div w:id="1063530600">
      <w:bodyDiv w:val="1"/>
      <w:marLeft w:val="0"/>
      <w:marRight w:val="0"/>
      <w:marTop w:val="0"/>
      <w:marBottom w:val="0"/>
      <w:divBdr>
        <w:top w:val="none" w:sz="0" w:space="0" w:color="auto"/>
        <w:left w:val="none" w:sz="0" w:space="0" w:color="auto"/>
        <w:bottom w:val="none" w:sz="0" w:space="0" w:color="auto"/>
        <w:right w:val="none" w:sz="0" w:space="0" w:color="auto"/>
      </w:divBdr>
    </w:div>
    <w:div w:id="1091195914">
      <w:bodyDiv w:val="1"/>
      <w:marLeft w:val="0"/>
      <w:marRight w:val="0"/>
      <w:marTop w:val="0"/>
      <w:marBottom w:val="0"/>
      <w:divBdr>
        <w:top w:val="none" w:sz="0" w:space="0" w:color="auto"/>
        <w:left w:val="none" w:sz="0" w:space="0" w:color="auto"/>
        <w:bottom w:val="none" w:sz="0" w:space="0" w:color="auto"/>
        <w:right w:val="none" w:sz="0" w:space="0" w:color="auto"/>
      </w:divBdr>
    </w:div>
    <w:div w:id="1285580905">
      <w:bodyDiv w:val="1"/>
      <w:marLeft w:val="0"/>
      <w:marRight w:val="0"/>
      <w:marTop w:val="0"/>
      <w:marBottom w:val="0"/>
      <w:divBdr>
        <w:top w:val="none" w:sz="0" w:space="0" w:color="auto"/>
        <w:left w:val="none" w:sz="0" w:space="0" w:color="auto"/>
        <w:bottom w:val="none" w:sz="0" w:space="0" w:color="auto"/>
        <w:right w:val="none" w:sz="0" w:space="0" w:color="auto"/>
      </w:divBdr>
    </w:div>
    <w:div w:id="1668052453">
      <w:bodyDiv w:val="1"/>
      <w:marLeft w:val="0"/>
      <w:marRight w:val="0"/>
      <w:marTop w:val="0"/>
      <w:marBottom w:val="0"/>
      <w:divBdr>
        <w:top w:val="none" w:sz="0" w:space="0" w:color="auto"/>
        <w:left w:val="none" w:sz="0" w:space="0" w:color="auto"/>
        <w:bottom w:val="none" w:sz="0" w:space="0" w:color="auto"/>
        <w:right w:val="none" w:sz="0" w:space="0" w:color="auto"/>
      </w:divBdr>
    </w:div>
    <w:div w:id="1711762915">
      <w:bodyDiv w:val="1"/>
      <w:marLeft w:val="0"/>
      <w:marRight w:val="0"/>
      <w:marTop w:val="0"/>
      <w:marBottom w:val="0"/>
      <w:divBdr>
        <w:top w:val="none" w:sz="0" w:space="0" w:color="auto"/>
        <w:left w:val="none" w:sz="0" w:space="0" w:color="auto"/>
        <w:bottom w:val="none" w:sz="0" w:space="0" w:color="auto"/>
        <w:right w:val="none" w:sz="0" w:space="0" w:color="auto"/>
      </w:divBdr>
    </w:div>
    <w:div w:id="1716002855">
      <w:bodyDiv w:val="1"/>
      <w:marLeft w:val="0"/>
      <w:marRight w:val="0"/>
      <w:marTop w:val="0"/>
      <w:marBottom w:val="0"/>
      <w:divBdr>
        <w:top w:val="none" w:sz="0" w:space="0" w:color="auto"/>
        <w:left w:val="none" w:sz="0" w:space="0" w:color="auto"/>
        <w:bottom w:val="none" w:sz="0" w:space="0" w:color="auto"/>
        <w:right w:val="none" w:sz="0" w:space="0" w:color="auto"/>
      </w:divBdr>
    </w:div>
    <w:div w:id="1747603523">
      <w:bodyDiv w:val="1"/>
      <w:marLeft w:val="0"/>
      <w:marRight w:val="0"/>
      <w:marTop w:val="0"/>
      <w:marBottom w:val="0"/>
      <w:divBdr>
        <w:top w:val="none" w:sz="0" w:space="0" w:color="auto"/>
        <w:left w:val="none" w:sz="0" w:space="0" w:color="auto"/>
        <w:bottom w:val="none" w:sz="0" w:space="0" w:color="auto"/>
        <w:right w:val="none" w:sz="0" w:space="0" w:color="auto"/>
      </w:divBdr>
    </w:div>
    <w:div w:id="1931043747">
      <w:bodyDiv w:val="1"/>
      <w:marLeft w:val="0"/>
      <w:marRight w:val="0"/>
      <w:marTop w:val="0"/>
      <w:marBottom w:val="0"/>
      <w:divBdr>
        <w:top w:val="none" w:sz="0" w:space="0" w:color="auto"/>
        <w:left w:val="none" w:sz="0" w:space="0" w:color="auto"/>
        <w:bottom w:val="none" w:sz="0" w:space="0" w:color="auto"/>
        <w:right w:val="none" w:sz="0" w:space="0" w:color="auto"/>
      </w:divBdr>
    </w:div>
    <w:div w:id="1972830796">
      <w:bodyDiv w:val="1"/>
      <w:marLeft w:val="0"/>
      <w:marRight w:val="0"/>
      <w:marTop w:val="0"/>
      <w:marBottom w:val="0"/>
      <w:divBdr>
        <w:top w:val="none" w:sz="0" w:space="0" w:color="auto"/>
        <w:left w:val="none" w:sz="0" w:space="0" w:color="auto"/>
        <w:bottom w:val="none" w:sz="0" w:space="0" w:color="auto"/>
        <w:right w:val="none" w:sz="0" w:space="0" w:color="auto"/>
      </w:divBdr>
    </w:div>
    <w:div w:id="19818783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emf"/><Relationship Id="rId18" Type="http://schemas.openxmlformats.org/officeDocument/2006/relationships/image" Target="media/image5.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2.xml"/><Relationship Id="rId23" Type="http://schemas.openxmlformats.org/officeDocument/2006/relationships/footer" Target="footer4.xml"/><Relationship Id="rId10" Type="http://schemas.openxmlformats.org/officeDocument/2006/relationships/header" Target="header1.xml"/><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hart" Target="charts/chart1.xml"/><Relationship Id="rId22" Type="http://schemas.openxmlformats.org/officeDocument/2006/relationships/header" Target="header3.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109407425447803"/>
          <c:y val="0.10222222222222223"/>
          <c:w val="0.83835033675006787"/>
          <c:h val="0.62943092787558863"/>
        </c:manualLayout>
      </c:layout>
      <c:lineChart>
        <c:grouping val="standard"/>
        <c:varyColors val="0"/>
        <c:ser>
          <c:idx val="0"/>
          <c:order val="0"/>
          <c:spPr>
            <a:ln w="12700" cap="rnd">
              <a:solidFill>
                <a:schemeClr val="accent1"/>
              </a:solidFill>
              <a:round/>
            </a:ln>
            <a:effectLst/>
          </c:spPr>
          <c:marker>
            <c:symbol val="none"/>
          </c:marker>
          <c:cat>
            <c:numRef>
              <c:f>Arkusz1!$A$2:$A$976</c:f>
              <c:numCache>
                <c:formatCode>m/d/yyyy</c:formatCode>
                <c:ptCount val="975"/>
                <c:pt idx="0">
                  <c:v>43831</c:v>
                </c:pt>
                <c:pt idx="1">
                  <c:v>43832</c:v>
                </c:pt>
                <c:pt idx="2">
                  <c:v>43833</c:v>
                </c:pt>
                <c:pt idx="3">
                  <c:v>43834</c:v>
                </c:pt>
                <c:pt idx="4">
                  <c:v>43835</c:v>
                </c:pt>
                <c:pt idx="5">
                  <c:v>43836</c:v>
                </c:pt>
                <c:pt idx="6">
                  <c:v>43837</c:v>
                </c:pt>
                <c:pt idx="7">
                  <c:v>43838</c:v>
                </c:pt>
                <c:pt idx="8">
                  <c:v>43839</c:v>
                </c:pt>
                <c:pt idx="9">
                  <c:v>43840</c:v>
                </c:pt>
                <c:pt idx="10">
                  <c:v>43841</c:v>
                </c:pt>
                <c:pt idx="11">
                  <c:v>43842</c:v>
                </c:pt>
                <c:pt idx="12">
                  <c:v>43843</c:v>
                </c:pt>
                <c:pt idx="13">
                  <c:v>43844</c:v>
                </c:pt>
                <c:pt idx="14">
                  <c:v>43845</c:v>
                </c:pt>
                <c:pt idx="15">
                  <c:v>43846</c:v>
                </c:pt>
                <c:pt idx="16">
                  <c:v>43847</c:v>
                </c:pt>
                <c:pt idx="17">
                  <c:v>43848</c:v>
                </c:pt>
                <c:pt idx="18">
                  <c:v>43849</c:v>
                </c:pt>
                <c:pt idx="19">
                  <c:v>43850</c:v>
                </c:pt>
                <c:pt idx="20">
                  <c:v>43851</c:v>
                </c:pt>
                <c:pt idx="21">
                  <c:v>43852</c:v>
                </c:pt>
                <c:pt idx="22">
                  <c:v>43853</c:v>
                </c:pt>
                <c:pt idx="23">
                  <c:v>43854</c:v>
                </c:pt>
                <c:pt idx="24">
                  <c:v>43855</c:v>
                </c:pt>
                <c:pt idx="25">
                  <c:v>43856</c:v>
                </c:pt>
                <c:pt idx="26">
                  <c:v>43857</c:v>
                </c:pt>
                <c:pt idx="27">
                  <c:v>43858</c:v>
                </c:pt>
                <c:pt idx="28">
                  <c:v>43859</c:v>
                </c:pt>
                <c:pt idx="29">
                  <c:v>43860</c:v>
                </c:pt>
                <c:pt idx="30">
                  <c:v>43861</c:v>
                </c:pt>
                <c:pt idx="31">
                  <c:v>43862</c:v>
                </c:pt>
                <c:pt idx="32">
                  <c:v>43863</c:v>
                </c:pt>
                <c:pt idx="33">
                  <c:v>43864</c:v>
                </c:pt>
                <c:pt idx="34">
                  <c:v>43865</c:v>
                </c:pt>
                <c:pt idx="35">
                  <c:v>43866</c:v>
                </c:pt>
                <c:pt idx="36">
                  <c:v>43867</c:v>
                </c:pt>
                <c:pt idx="37">
                  <c:v>43868</c:v>
                </c:pt>
                <c:pt idx="38">
                  <c:v>43869</c:v>
                </c:pt>
                <c:pt idx="39">
                  <c:v>43870</c:v>
                </c:pt>
                <c:pt idx="40">
                  <c:v>43871</c:v>
                </c:pt>
                <c:pt idx="41">
                  <c:v>43872</c:v>
                </c:pt>
                <c:pt idx="42">
                  <c:v>43873</c:v>
                </c:pt>
                <c:pt idx="43">
                  <c:v>43874</c:v>
                </c:pt>
                <c:pt idx="44">
                  <c:v>43875</c:v>
                </c:pt>
                <c:pt idx="45">
                  <c:v>43876</c:v>
                </c:pt>
                <c:pt idx="46">
                  <c:v>43877</c:v>
                </c:pt>
                <c:pt idx="47">
                  <c:v>43878</c:v>
                </c:pt>
                <c:pt idx="48">
                  <c:v>43879</c:v>
                </c:pt>
                <c:pt idx="49">
                  <c:v>43880</c:v>
                </c:pt>
                <c:pt idx="50">
                  <c:v>43881</c:v>
                </c:pt>
                <c:pt idx="51">
                  <c:v>43882</c:v>
                </c:pt>
                <c:pt idx="52">
                  <c:v>43883</c:v>
                </c:pt>
                <c:pt idx="53">
                  <c:v>43884</c:v>
                </c:pt>
                <c:pt idx="54">
                  <c:v>43885</c:v>
                </c:pt>
                <c:pt idx="55">
                  <c:v>43886</c:v>
                </c:pt>
                <c:pt idx="56">
                  <c:v>43887</c:v>
                </c:pt>
                <c:pt idx="57">
                  <c:v>43888</c:v>
                </c:pt>
                <c:pt idx="58">
                  <c:v>43889</c:v>
                </c:pt>
                <c:pt idx="59">
                  <c:v>43890</c:v>
                </c:pt>
                <c:pt idx="60">
                  <c:v>43891</c:v>
                </c:pt>
                <c:pt idx="61">
                  <c:v>43892</c:v>
                </c:pt>
                <c:pt idx="62">
                  <c:v>43893</c:v>
                </c:pt>
                <c:pt idx="63">
                  <c:v>43894</c:v>
                </c:pt>
                <c:pt idx="64">
                  <c:v>43895</c:v>
                </c:pt>
                <c:pt idx="65">
                  <c:v>43896</c:v>
                </c:pt>
                <c:pt idx="66">
                  <c:v>43897</c:v>
                </c:pt>
                <c:pt idx="67">
                  <c:v>43898</c:v>
                </c:pt>
                <c:pt idx="68">
                  <c:v>43899</c:v>
                </c:pt>
                <c:pt idx="69">
                  <c:v>43900</c:v>
                </c:pt>
                <c:pt idx="70">
                  <c:v>43901</c:v>
                </c:pt>
                <c:pt idx="71">
                  <c:v>43902</c:v>
                </c:pt>
                <c:pt idx="72">
                  <c:v>43903</c:v>
                </c:pt>
                <c:pt idx="73">
                  <c:v>43904</c:v>
                </c:pt>
                <c:pt idx="74">
                  <c:v>43905</c:v>
                </c:pt>
                <c:pt idx="75">
                  <c:v>43906</c:v>
                </c:pt>
                <c:pt idx="76">
                  <c:v>43907</c:v>
                </c:pt>
                <c:pt idx="77">
                  <c:v>43908</c:v>
                </c:pt>
                <c:pt idx="78">
                  <c:v>43909</c:v>
                </c:pt>
                <c:pt idx="79">
                  <c:v>43910</c:v>
                </c:pt>
                <c:pt idx="80">
                  <c:v>43911</c:v>
                </c:pt>
                <c:pt idx="81">
                  <c:v>43912</c:v>
                </c:pt>
                <c:pt idx="82">
                  <c:v>43913</c:v>
                </c:pt>
                <c:pt idx="83">
                  <c:v>43914</c:v>
                </c:pt>
                <c:pt idx="84">
                  <c:v>43915</c:v>
                </c:pt>
                <c:pt idx="85">
                  <c:v>43916</c:v>
                </c:pt>
                <c:pt idx="86">
                  <c:v>43917</c:v>
                </c:pt>
                <c:pt idx="87">
                  <c:v>43918</c:v>
                </c:pt>
                <c:pt idx="88">
                  <c:v>43919</c:v>
                </c:pt>
                <c:pt idx="89">
                  <c:v>43920</c:v>
                </c:pt>
                <c:pt idx="90">
                  <c:v>43921</c:v>
                </c:pt>
                <c:pt idx="91">
                  <c:v>43922</c:v>
                </c:pt>
                <c:pt idx="92">
                  <c:v>43923</c:v>
                </c:pt>
                <c:pt idx="93">
                  <c:v>43924</c:v>
                </c:pt>
                <c:pt idx="94">
                  <c:v>43925</c:v>
                </c:pt>
                <c:pt idx="95">
                  <c:v>43926</c:v>
                </c:pt>
                <c:pt idx="96">
                  <c:v>43927</c:v>
                </c:pt>
                <c:pt idx="97">
                  <c:v>43928</c:v>
                </c:pt>
                <c:pt idx="98">
                  <c:v>43929</c:v>
                </c:pt>
                <c:pt idx="99">
                  <c:v>43930</c:v>
                </c:pt>
                <c:pt idx="100">
                  <c:v>43931</c:v>
                </c:pt>
                <c:pt idx="101">
                  <c:v>43932</c:v>
                </c:pt>
                <c:pt idx="102">
                  <c:v>43933</c:v>
                </c:pt>
                <c:pt idx="103">
                  <c:v>43934</c:v>
                </c:pt>
                <c:pt idx="104">
                  <c:v>43935</c:v>
                </c:pt>
                <c:pt idx="105">
                  <c:v>43936</c:v>
                </c:pt>
                <c:pt idx="106">
                  <c:v>43937</c:v>
                </c:pt>
                <c:pt idx="107">
                  <c:v>43938</c:v>
                </c:pt>
                <c:pt idx="108">
                  <c:v>43939</c:v>
                </c:pt>
                <c:pt idx="109">
                  <c:v>43940</c:v>
                </c:pt>
                <c:pt idx="110">
                  <c:v>43941</c:v>
                </c:pt>
                <c:pt idx="111">
                  <c:v>43942</c:v>
                </c:pt>
                <c:pt idx="112">
                  <c:v>43943</c:v>
                </c:pt>
                <c:pt idx="113">
                  <c:v>43944</c:v>
                </c:pt>
                <c:pt idx="114">
                  <c:v>43945</c:v>
                </c:pt>
                <c:pt idx="115">
                  <c:v>43946</c:v>
                </c:pt>
                <c:pt idx="116">
                  <c:v>43947</c:v>
                </c:pt>
                <c:pt idx="117">
                  <c:v>43948</c:v>
                </c:pt>
                <c:pt idx="118">
                  <c:v>43949</c:v>
                </c:pt>
                <c:pt idx="119">
                  <c:v>43950</c:v>
                </c:pt>
                <c:pt idx="120">
                  <c:v>43951</c:v>
                </c:pt>
                <c:pt idx="121">
                  <c:v>43952</c:v>
                </c:pt>
                <c:pt idx="122">
                  <c:v>43953</c:v>
                </c:pt>
                <c:pt idx="123">
                  <c:v>43954</c:v>
                </c:pt>
                <c:pt idx="124">
                  <c:v>43955</c:v>
                </c:pt>
                <c:pt idx="125">
                  <c:v>43956</c:v>
                </c:pt>
                <c:pt idx="126">
                  <c:v>43957</c:v>
                </c:pt>
                <c:pt idx="127">
                  <c:v>43958</c:v>
                </c:pt>
                <c:pt idx="128">
                  <c:v>43959</c:v>
                </c:pt>
                <c:pt idx="129">
                  <c:v>43960</c:v>
                </c:pt>
                <c:pt idx="130">
                  <c:v>43961</c:v>
                </c:pt>
                <c:pt idx="131">
                  <c:v>43962</c:v>
                </c:pt>
                <c:pt idx="132">
                  <c:v>43963</c:v>
                </c:pt>
                <c:pt idx="133">
                  <c:v>43964</c:v>
                </c:pt>
                <c:pt idx="134">
                  <c:v>43965</c:v>
                </c:pt>
                <c:pt idx="135">
                  <c:v>43966</c:v>
                </c:pt>
                <c:pt idx="136">
                  <c:v>43967</c:v>
                </c:pt>
                <c:pt idx="137">
                  <c:v>43968</c:v>
                </c:pt>
                <c:pt idx="138">
                  <c:v>43969</c:v>
                </c:pt>
                <c:pt idx="139">
                  <c:v>43970</c:v>
                </c:pt>
                <c:pt idx="140">
                  <c:v>43971</c:v>
                </c:pt>
                <c:pt idx="141">
                  <c:v>43972</c:v>
                </c:pt>
                <c:pt idx="142">
                  <c:v>43973</c:v>
                </c:pt>
                <c:pt idx="143">
                  <c:v>43974</c:v>
                </c:pt>
                <c:pt idx="144">
                  <c:v>43975</c:v>
                </c:pt>
                <c:pt idx="145">
                  <c:v>43976</c:v>
                </c:pt>
                <c:pt idx="146">
                  <c:v>43977</c:v>
                </c:pt>
                <c:pt idx="147">
                  <c:v>43978</c:v>
                </c:pt>
                <c:pt idx="148">
                  <c:v>43979</c:v>
                </c:pt>
                <c:pt idx="149">
                  <c:v>43980</c:v>
                </c:pt>
                <c:pt idx="150">
                  <c:v>43981</c:v>
                </c:pt>
                <c:pt idx="151">
                  <c:v>43982</c:v>
                </c:pt>
                <c:pt idx="152">
                  <c:v>43983</c:v>
                </c:pt>
                <c:pt idx="153">
                  <c:v>43984</c:v>
                </c:pt>
                <c:pt idx="154">
                  <c:v>43985</c:v>
                </c:pt>
                <c:pt idx="155">
                  <c:v>43986</c:v>
                </c:pt>
                <c:pt idx="156">
                  <c:v>43987</c:v>
                </c:pt>
                <c:pt idx="157">
                  <c:v>43988</c:v>
                </c:pt>
                <c:pt idx="158">
                  <c:v>43989</c:v>
                </c:pt>
                <c:pt idx="159">
                  <c:v>43990</c:v>
                </c:pt>
                <c:pt idx="160">
                  <c:v>43991</c:v>
                </c:pt>
                <c:pt idx="161">
                  <c:v>43992</c:v>
                </c:pt>
                <c:pt idx="162">
                  <c:v>43993</c:v>
                </c:pt>
                <c:pt idx="163">
                  <c:v>43994</c:v>
                </c:pt>
                <c:pt idx="164">
                  <c:v>43995</c:v>
                </c:pt>
                <c:pt idx="165">
                  <c:v>43996</c:v>
                </c:pt>
                <c:pt idx="166">
                  <c:v>43997</c:v>
                </c:pt>
                <c:pt idx="167">
                  <c:v>43998</c:v>
                </c:pt>
                <c:pt idx="168">
                  <c:v>43999</c:v>
                </c:pt>
                <c:pt idx="169">
                  <c:v>44000</c:v>
                </c:pt>
                <c:pt idx="170">
                  <c:v>44001</c:v>
                </c:pt>
                <c:pt idx="171">
                  <c:v>44002</c:v>
                </c:pt>
                <c:pt idx="172">
                  <c:v>44003</c:v>
                </c:pt>
                <c:pt idx="173">
                  <c:v>44004</c:v>
                </c:pt>
                <c:pt idx="174">
                  <c:v>44005</c:v>
                </c:pt>
                <c:pt idx="175">
                  <c:v>44006</c:v>
                </c:pt>
                <c:pt idx="176">
                  <c:v>44007</c:v>
                </c:pt>
                <c:pt idx="177">
                  <c:v>44008</c:v>
                </c:pt>
                <c:pt idx="178">
                  <c:v>44009</c:v>
                </c:pt>
                <c:pt idx="179">
                  <c:v>44010</c:v>
                </c:pt>
                <c:pt idx="180">
                  <c:v>44011</c:v>
                </c:pt>
                <c:pt idx="181">
                  <c:v>44012</c:v>
                </c:pt>
                <c:pt idx="182">
                  <c:v>44013</c:v>
                </c:pt>
                <c:pt idx="183">
                  <c:v>44014</c:v>
                </c:pt>
                <c:pt idx="184">
                  <c:v>44015</c:v>
                </c:pt>
                <c:pt idx="185">
                  <c:v>44016</c:v>
                </c:pt>
                <c:pt idx="186">
                  <c:v>44017</c:v>
                </c:pt>
                <c:pt idx="187">
                  <c:v>44018</c:v>
                </c:pt>
                <c:pt idx="188">
                  <c:v>44019</c:v>
                </c:pt>
                <c:pt idx="189">
                  <c:v>44020</c:v>
                </c:pt>
                <c:pt idx="190">
                  <c:v>44021</c:v>
                </c:pt>
                <c:pt idx="191">
                  <c:v>44022</c:v>
                </c:pt>
                <c:pt idx="192">
                  <c:v>44023</c:v>
                </c:pt>
                <c:pt idx="193">
                  <c:v>44024</c:v>
                </c:pt>
                <c:pt idx="194">
                  <c:v>44025</c:v>
                </c:pt>
                <c:pt idx="195">
                  <c:v>44026</c:v>
                </c:pt>
                <c:pt idx="196">
                  <c:v>44027</c:v>
                </c:pt>
                <c:pt idx="197">
                  <c:v>44028</c:v>
                </c:pt>
                <c:pt idx="198">
                  <c:v>44029</c:v>
                </c:pt>
                <c:pt idx="199">
                  <c:v>44030</c:v>
                </c:pt>
                <c:pt idx="200">
                  <c:v>44031</c:v>
                </c:pt>
                <c:pt idx="201">
                  <c:v>44032</c:v>
                </c:pt>
                <c:pt idx="202">
                  <c:v>44033</c:v>
                </c:pt>
                <c:pt idx="203">
                  <c:v>44034</c:v>
                </c:pt>
                <c:pt idx="204">
                  <c:v>44035</c:v>
                </c:pt>
                <c:pt idx="205">
                  <c:v>44036</c:v>
                </c:pt>
                <c:pt idx="206">
                  <c:v>44037</c:v>
                </c:pt>
                <c:pt idx="207">
                  <c:v>44038</c:v>
                </c:pt>
                <c:pt idx="208">
                  <c:v>44039</c:v>
                </c:pt>
                <c:pt idx="209">
                  <c:v>44040</c:v>
                </c:pt>
                <c:pt idx="210">
                  <c:v>44041</c:v>
                </c:pt>
                <c:pt idx="211">
                  <c:v>44042</c:v>
                </c:pt>
                <c:pt idx="212">
                  <c:v>44043</c:v>
                </c:pt>
                <c:pt idx="213">
                  <c:v>44044</c:v>
                </c:pt>
                <c:pt idx="214">
                  <c:v>44045</c:v>
                </c:pt>
                <c:pt idx="215">
                  <c:v>44046</c:v>
                </c:pt>
                <c:pt idx="216">
                  <c:v>44047</c:v>
                </c:pt>
                <c:pt idx="217">
                  <c:v>44048</c:v>
                </c:pt>
                <c:pt idx="218">
                  <c:v>44049</c:v>
                </c:pt>
                <c:pt idx="219">
                  <c:v>44050</c:v>
                </c:pt>
                <c:pt idx="220">
                  <c:v>44051</c:v>
                </c:pt>
                <c:pt idx="221">
                  <c:v>44052</c:v>
                </c:pt>
                <c:pt idx="222">
                  <c:v>44053</c:v>
                </c:pt>
                <c:pt idx="223">
                  <c:v>44054</c:v>
                </c:pt>
                <c:pt idx="224">
                  <c:v>44055</c:v>
                </c:pt>
                <c:pt idx="225">
                  <c:v>44056</c:v>
                </c:pt>
                <c:pt idx="226">
                  <c:v>44057</c:v>
                </c:pt>
                <c:pt idx="227">
                  <c:v>44058</c:v>
                </c:pt>
                <c:pt idx="228">
                  <c:v>44059</c:v>
                </c:pt>
                <c:pt idx="229">
                  <c:v>44060</c:v>
                </c:pt>
                <c:pt idx="230">
                  <c:v>44061</c:v>
                </c:pt>
                <c:pt idx="231">
                  <c:v>44062</c:v>
                </c:pt>
                <c:pt idx="232">
                  <c:v>44063</c:v>
                </c:pt>
                <c:pt idx="233">
                  <c:v>44064</c:v>
                </c:pt>
                <c:pt idx="234">
                  <c:v>44065</c:v>
                </c:pt>
                <c:pt idx="235">
                  <c:v>44066</c:v>
                </c:pt>
                <c:pt idx="236">
                  <c:v>44067</c:v>
                </c:pt>
                <c:pt idx="237">
                  <c:v>44068</c:v>
                </c:pt>
                <c:pt idx="238">
                  <c:v>44069</c:v>
                </c:pt>
                <c:pt idx="239">
                  <c:v>44070</c:v>
                </c:pt>
                <c:pt idx="240">
                  <c:v>44071</c:v>
                </c:pt>
                <c:pt idx="241">
                  <c:v>44072</c:v>
                </c:pt>
                <c:pt idx="242">
                  <c:v>44073</c:v>
                </c:pt>
                <c:pt idx="243">
                  <c:v>44074</c:v>
                </c:pt>
                <c:pt idx="244">
                  <c:v>44075</c:v>
                </c:pt>
                <c:pt idx="245">
                  <c:v>44076</c:v>
                </c:pt>
                <c:pt idx="246">
                  <c:v>44077</c:v>
                </c:pt>
                <c:pt idx="247">
                  <c:v>44078</c:v>
                </c:pt>
                <c:pt idx="248">
                  <c:v>44079</c:v>
                </c:pt>
                <c:pt idx="249">
                  <c:v>44080</c:v>
                </c:pt>
                <c:pt idx="250">
                  <c:v>44081</c:v>
                </c:pt>
                <c:pt idx="251">
                  <c:v>44082</c:v>
                </c:pt>
                <c:pt idx="252">
                  <c:v>44083</c:v>
                </c:pt>
                <c:pt idx="253">
                  <c:v>44084</c:v>
                </c:pt>
                <c:pt idx="254">
                  <c:v>44085</c:v>
                </c:pt>
                <c:pt idx="255">
                  <c:v>44086</c:v>
                </c:pt>
                <c:pt idx="256">
                  <c:v>44087</c:v>
                </c:pt>
                <c:pt idx="257">
                  <c:v>44088</c:v>
                </c:pt>
                <c:pt idx="258">
                  <c:v>44089</c:v>
                </c:pt>
                <c:pt idx="259">
                  <c:v>44090</c:v>
                </c:pt>
                <c:pt idx="260">
                  <c:v>44091</c:v>
                </c:pt>
                <c:pt idx="261">
                  <c:v>44092</c:v>
                </c:pt>
                <c:pt idx="262">
                  <c:v>44093</c:v>
                </c:pt>
                <c:pt idx="263">
                  <c:v>44094</c:v>
                </c:pt>
                <c:pt idx="264">
                  <c:v>44095</c:v>
                </c:pt>
                <c:pt idx="265">
                  <c:v>44096</c:v>
                </c:pt>
                <c:pt idx="266">
                  <c:v>44097</c:v>
                </c:pt>
                <c:pt idx="267">
                  <c:v>44098</c:v>
                </c:pt>
                <c:pt idx="268">
                  <c:v>44099</c:v>
                </c:pt>
                <c:pt idx="269">
                  <c:v>44100</c:v>
                </c:pt>
                <c:pt idx="270">
                  <c:v>44101</c:v>
                </c:pt>
                <c:pt idx="271">
                  <c:v>44102</c:v>
                </c:pt>
                <c:pt idx="272">
                  <c:v>44103</c:v>
                </c:pt>
                <c:pt idx="273">
                  <c:v>44104</c:v>
                </c:pt>
                <c:pt idx="274">
                  <c:v>44105</c:v>
                </c:pt>
                <c:pt idx="275">
                  <c:v>44106</c:v>
                </c:pt>
                <c:pt idx="276">
                  <c:v>44107</c:v>
                </c:pt>
                <c:pt idx="277">
                  <c:v>44108</c:v>
                </c:pt>
                <c:pt idx="278">
                  <c:v>44109</c:v>
                </c:pt>
                <c:pt idx="279">
                  <c:v>44110</c:v>
                </c:pt>
                <c:pt idx="280">
                  <c:v>44111</c:v>
                </c:pt>
                <c:pt idx="281">
                  <c:v>44112</c:v>
                </c:pt>
                <c:pt idx="282">
                  <c:v>44113</c:v>
                </c:pt>
                <c:pt idx="283">
                  <c:v>44114</c:v>
                </c:pt>
                <c:pt idx="284">
                  <c:v>44115</c:v>
                </c:pt>
                <c:pt idx="285">
                  <c:v>44116</c:v>
                </c:pt>
                <c:pt idx="286">
                  <c:v>44117</c:v>
                </c:pt>
                <c:pt idx="287">
                  <c:v>44118</c:v>
                </c:pt>
                <c:pt idx="288">
                  <c:v>44119</c:v>
                </c:pt>
                <c:pt idx="289">
                  <c:v>44120</c:v>
                </c:pt>
                <c:pt idx="290">
                  <c:v>44121</c:v>
                </c:pt>
                <c:pt idx="291">
                  <c:v>44122</c:v>
                </c:pt>
                <c:pt idx="292">
                  <c:v>44123</c:v>
                </c:pt>
                <c:pt idx="293">
                  <c:v>44124</c:v>
                </c:pt>
                <c:pt idx="294">
                  <c:v>44125</c:v>
                </c:pt>
                <c:pt idx="295">
                  <c:v>44126</c:v>
                </c:pt>
                <c:pt idx="296">
                  <c:v>44127</c:v>
                </c:pt>
                <c:pt idx="297">
                  <c:v>44128</c:v>
                </c:pt>
                <c:pt idx="298">
                  <c:v>44129</c:v>
                </c:pt>
                <c:pt idx="299">
                  <c:v>44130</c:v>
                </c:pt>
                <c:pt idx="300">
                  <c:v>44131</c:v>
                </c:pt>
                <c:pt idx="301">
                  <c:v>44132</c:v>
                </c:pt>
                <c:pt idx="302">
                  <c:v>44133</c:v>
                </c:pt>
                <c:pt idx="303">
                  <c:v>44134</c:v>
                </c:pt>
                <c:pt idx="304">
                  <c:v>44135</c:v>
                </c:pt>
                <c:pt idx="305">
                  <c:v>44136</c:v>
                </c:pt>
                <c:pt idx="306">
                  <c:v>44137</c:v>
                </c:pt>
                <c:pt idx="307">
                  <c:v>44138</c:v>
                </c:pt>
                <c:pt idx="308">
                  <c:v>44139</c:v>
                </c:pt>
                <c:pt idx="309">
                  <c:v>44140</c:v>
                </c:pt>
                <c:pt idx="310">
                  <c:v>44141</c:v>
                </c:pt>
                <c:pt idx="311">
                  <c:v>44142</c:v>
                </c:pt>
                <c:pt idx="312">
                  <c:v>44143</c:v>
                </c:pt>
                <c:pt idx="313">
                  <c:v>44144</c:v>
                </c:pt>
                <c:pt idx="314">
                  <c:v>44145</c:v>
                </c:pt>
                <c:pt idx="315">
                  <c:v>44146</c:v>
                </c:pt>
                <c:pt idx="316">
                  <c:v>44147</c:v>
                </c:pt>
                <c:pt idx="317">
                  <c:v>44148</c:v>
                </c:pt>
                <c:pt idx="318">
                  <c:v>44149</c:v>
                </c:pt>
                <c:pt idx="319">
                  <c:v>44150</c:v>
                </c:pt>
                <c:pt idx="320">
                  <c:v>44151</c:v>
                </c:pt>
                <c:pt idx="321">
                  <c:v>44152</c:v>
                </c:pt>
                <c:pt idx="322">
                  <c:v>44153</c:v>
                </c:pt>
                <c:pt idx="323">
                  <c:v>44154</c:v>
                </c:pt>
                <c:pt idx="324">
                  <c:v>44155</c:v>
                </c:pt>
                <c:pt idx="325">
                  <c:v>44156</c:v>
                </c:pt>
                <c:pt idx="326">
                  <c:v>44157</c:v>
                </c:pt>
                <c:pt idx="327">
                  <c:v>44158</c:v>
                </c:pt>
                <c:pt idx="328">
                  <c:v>44159</c:v>
                </c:pt>
                <c:pt idx="329">
                  <c:v>44160</c:v>
                </c:pt>
                <c:pt idx="330">
                  <c:v>44161</c:v>
                </c:pt>
                <c:pt idx="331">
                  <c:v>44162</c:v>
                </c:pt>
                <c:pt idx="332">
                  <c:v>44163</c:v>
                </c:pt>
                <c:pt idx="333">
                  <c:v>44164</c:v>
                </c:pt>
                <c:pt idx="334">
                  <c:v>44165</c:v>
                </c:pt>
                <c:pt idx="335">
                  <c:v>44166</c:v>
                </c:pt>
                <c:pt idx="336">
                  <c:v>44167</c:v>
                </c:pt>
                <c:pt idx="337">
                  <c:v>44168</c:v>
                </c:pt>
                <c:pt idx="338">
                  <c:v>44169</c:v>
                </c:pt>
                <c:pt idx="339">
                  <c:v>44170</c:v>
                </c:pt>
                <c:pt idx="340">
                  <c:v>44171</c:v>
                </c:pt>
                <c:pt idx="341">
                  <c:v>44172</c:v>
                </c:pt>
                <c:pt idx="342">
                  <c:v>44173</c:v>
                </c:pt>
                <c:pt idx="343">
                  <c:v>44174</c:v>
                </c:pt>
                <c:pt idx="344">
                  <c:v>44175</c:v>
                </c:pt>
                <c:pt idx="345">
                  <c:v>44176</c:v>
                </c:pt>
                <c:pt idx="346">
                  <c:v>44177</c:v>
                </c:pt>
                <c:pt idx="347">
                  <c:v>44178</c:v>
                </c:pt>
                <c:pt idx="348">
                  <c:v>44179</c:v>
                </c:pt>
                <c:pt idx="349">
                  <c:v>44180</c:v>
                </c:pt>
                <c:pt idx="350">
                  <c:v>44181</c:v>
                </c:pt>
                <c:pt idx="351">
                  <c:v>44182</c:v>
                </c:pt>
                <c:pt idx="352">
                  <c:v>44183</c:v>
                </c:pt>
                <c:pt idx="353">
                  <c:v>44184</c:v>
                </c:pt>
                <c:pt idx="354">
                  <c:v>44185</c:v>
                </c:pt>
                <c:pt idx="355">
                  <c:v>44186</c:v>
                </c:pt>
                <c:pt idx="356">
                  <c:v>44187</c:v>
                </c:pt>
                <c:pt idx="357">
                  <c:v>44188</c:v>
                </c:pt>
                <c:pt idx="358">
                  <c:v>44189</c:v>
                </c:pt>
                <c:pt idx="359">
                  <c:v>44190</c:v>
                </c:pt>
                <c:pt idx="360">
                  <c:v>44191</c:v>
                </c:pt>
                <c:pt idx="361">
                  <c:v>44192</c:v>
                </c:pt>
                <c:pt idx="362">
                  <c:v>44193</c:v>
                </c:pt>
                <c:pt idx="363">
                  <c:v>44194</c:v>
                </c:pt>
                <c:pt idx="364">
                  <c:v>44195</c:v>
                </c:pt>
                <c:pt idx="365">
                  <c:v>44196</c:v>
                </c:pt>
                <c:pt idx="366">
                  <c:v>44197</c:v>
                </c:pt>
                <c:pt idx="367">
                  <c:v>44198</c:v>
                </c:pt>
                <c:pt idx="368">
                  <c:v>44199</c:v>
                </c:pt>
                <c:pt idx="369">
                  <c:v>44200</c:v>
                </c:pt>
                <c:pt idx="370">
                  <c:v>44201</c:v>
                </c:pt>
                <c:pt idx="371">
                  <c:v>44202</c:v>
                </c:pt>
                <c:pt idx="372">
                  <c:v>44203</c:v>
                </c:pt>
                <c:pt idx="373">
                  <c:v>44204</c:v>
                </c:pt>
                <c:pt idx="374">
                  <c:v>44205</c:v>
                </c:pt>
                <c:pt idx="375">
                  <c:v>44206</c:v>
                </c:pt>
                <c:pt idx="376">
                  <c:v>44207</c:v>
                </c:pt>
                <c:pt idx="377">
                  <c:v>44208</c:v>
                </c:pt>
                <c:pt idx="378">
                  <c:v>44209</c:v>
                </c:pt>
                <c:pt idx="379">
                  <c:v>44210</c:v>
                </c:pt>
                <c:pt idx="380">
                  <c:v>44211</c:v>
                </c:pt>
                <c:pt idx="381">
                  <c:v>44212</c:v>
                </c:pt>
                <c:pt idx="382">
                  <c:v>44213</c:v>
                </c:pt>
                <c:pt idx="383">
                  <c:v>44214</c:v>
                </c:pt>
                <c:pt idx="384">
                  <c:v>44215</c:v>
                </c:pt>
                <c:pt idx="385">
                  <c:v>44216</c:v>
                </c:pt>
                <c:pt idx="386">
                  <c:v>44217</c:v>
                </c:pt>
                <c:pt idx="387">
                  <c:v>44218</c:v>
                </c:pt>
                <c:pt idx="388">
                  <c:v>44219</c:v>
                </c:pt>
                <c:pt idx="389">
                  <c:v>44220</c:v>
                </c:pt>
                <c:pt idx="390">
                  <c:v>44221</c:v>
                </c:pt>
                <c:pt idx="391">
                  <c:v>44222</c:v>
                </c:pt>
                <c:pt idx="392">
                  <c:v>44223</c:v>
                </c:pt>
                <c:pt idx="393">
                  <c:v>44224</c:v>
                </c:pt>
                <c:pt idx="394">
                  <c:v>44225</c:v>
                </c:pt>
                <c:pt idx="395">
                  <c:v>44226</c:v>
                </c:pt>
                <c:pt idx="396">
                  <c:v>44227</c:v>
                </c:pt>
                <c:pt idx="397">
                  <c:v>44228</c:v>
                </c:pt>
                <c:pt idx="398">
                  <c:v>44229</c:v>
                </c:pt>
                <c:pt idx="399">
                  <c:v>44230</c:v>
                </c:pt>
                <c:pt idx="400">
                  <c:v>44231</c:v>
                </c:pt>
                <c:pt idx="401">
                  <c:v>44232</c:v>
                </c:pt>
                <c:pt idx="402">
                  <c:v>44233</c:v>
                </c:pt>
                <c:pt idx="403">
                  <c:v>44234</c:v>
                </c:pt>
                <c:pt idx="404">
                  <c:v>44235</c:v>
                </c:pt>
                <c:pt idx="405">
                  <c:v>44236</c:v>
                </c:pt>
                <c:pt idx="406">
                  <c:v>44237</c:v>
                </c:pt>
                <c:pt idx="407">
                  <c:v>44238</c:v>
                </c:pt>
                <c:pt idx="408">
                  <c:v>44239</c:v>
                </c:pt>
                <c:pt idx="409">
                  <c:v>44240</c:v>
                </c:pt>
                <c:pt idx="410">
                  <c:v>44241</c:v>
                </c:pt>
                <c:pt idx="411">
                  <c:v>44242</c:v>
                </c:pt>
                <c:pt idx="412">
                  <c:v>44243</c:v>
                </c:pt>
                <c:pt idx="413">
                  <c:v>44244</c:v>
                </c:pt>
                <c:pt idx="414">
                  <c:v>44245</c:v>
                </c:pt>
                <c:pt idx="415">
                  <c:v>44246</c:v>
                </c:pt>
                <c:pt idx="416">
                  <c:v>44247</c:v>
                </c:pt>
                <c:pt idx="417">
                  <c:v>44248</c:v>
                </c:pt>
                <c:pt idx="418">
                  <c:v>44249</c:v>
                </c:pt>
                <c:pt idx="419">
                  <c:v>44250</c:v>
                </c:pt>
                <c:pt idx="420">
                  <c:v>44251</c:v>
                </c:pt>
                <c:pt idx="421">
                  <c:v>44252</c:v>
                </c:pt>
                <c:pt idx="422">
                  <c:v>44253</c:v>
                </c:pt>
                <c:pt idx="423">
                  <c:v>44254</c:v>
                </c:pt>
                <c:pt idx="424">
                  <c:v>44255</c:v>
                </c:pt>
                <c:pt idx="425">
                  <c:v>44256</c:v>
                </c:pt>
                <c:pt idx="426">
                  <c:v>44257</c:v>
                </c:pt>
                <c:pt idx="427">
                  <c:v>44258</c:v>
                </c:pt>
                <c:pt idx="428">
                  <c:v>44259</c:v>
                </c:pt>
                <c:pt idx="429">
                  <c:v>44260</c:v>
                </c:pt>
                <c:pt idx="430">
                  <c:v>44261</c:v>
                </c:pt>
                <c:pt idx="431">
                  <c:v>44262</c:v>
                </c:pt>
                <c:pt idx="432">
                  <c:v>44263</c:v>
                </c:pt>
                <c:pt idx="433">
                  <c:v>44264</c:v>
                </c:pt>
                <c:pt idx="434">
                  <c:v>44265</c:v>
                </c:pt>
                <c:pt idx="435">
                  <c:v>44266</c:v>
                </c:pt>
                <c:pt idx="436">
                  <c:v>44267</c:v>
                </c:pt>
                <c:pt idx="437">
                  <c:v>44268</c:v>
                </c:pt>
                <c:pt idx="438">
                  <c:v>44269</c:v>
                </c:pt>
                <c:pt idx="439">
                  <c:v>44270</c:v>
                </c:pt>
                <c:pt idx="440">
                  <c:v>44271</c:v>
                </c:pt>
                <c:pt idx="441">
                  <c:v>44272</c:v>
                </c:pt>
                <c:pt idx="442">
                  <c:v>44273</c:v>
                </c:pt>
                <c:pt idx="443">
                  <c:v>44274</c:v>
                </c:pt>
                <c:pt idx="444">
                  <c:v>44275</c:v>
                </c:pt>
                <c:pt idx="445">
                  <c:v>44276</c:v>
                </c:pt>
                <c:pt idx="446">
                  <c:v>44277</c:v>
                </c:pt>
                <c:pt idx="447">
                  <c:v>44278</c:v>
                </c:pt>
                <c:pt idx="448">
                  <c:v>44279</c:v>
                </c:pt>
                <c:pt idx="449">
                  <c:v>44280</c:v>
                </c:pt>
                <c:pt idx="450">
                  <c:v>44281</c:v>
                </c:pt>
                <c:pt idx="451">
                  <c:v>44282</c:v>
                </c:pt>
                <c:pt idx="452">
                  <c:v>44283</c:v>
                </c:pt>
                <c:pt idx="453">
                  <c:v>44284</c:v>
                </c:pt>
                <c:pt idx="454">
                  <c:v>44285</c:v>
                </c:pt>
                <c:pt idx="455">
                  <c:v>44286</c:v>
                </c:pt>
                <c:pt idx="456">
                  <c:v>44287</c:v>
                </c:pt>
                <c:pt idx="457">
                  <c:v>44288</c:v>
                </c:pt>
                <c:pt idx="458">
                  <c:v>44289</c:v>
                </c:pt>
                <c:pt idx="459">
                  <c:v>44290</c:v>
                </c:pt>
                <c:pt idx="460">
                  <c:v>44291</c:v>
                </c:pt>
                <c:pt idx="461">
                  <c:v>44292</c:v>
                </c:pt>
                <c:pt idx="462">
                  <c:v>44293</c:v>
                </c:pt>
                <c:pt idx="463">
                  <c:v>44294</c:v>
                </c:pt>
                <c:pt idx="464">
                  <c:v>44295</c:v>
                </c:pt>
                <c:pt idx="465">
                  <c:v>44296</c:v>
                </c:pt>
                <c:pt idx="466">
                  <c:v>44297</c:v>
                </c:pt>
                <c:pt idx="467">
                  <c:v>44298</c:v>
                </c:pt>
                <c:pt idx="468">
                  <c:v>44299</c:v>
                </c:pt>
                <c:pt idx="469">
                  <c:v>44300</c:v>
                </c:pt>
                <c:pt idx="470">
                  <c:v>44301</c:v>
                </c:pt>
                <c:pt idx="471">
                  <c:v>44302</c:v>
                </c:pt>
                <c:pt idx="472">
                  <c:v>44303</c:v>
                </c:pt>
                <c:pt idx="473">
                  <c:v>44304</c:v>
                </c:pt>
                <c:pt idx="474">
                  <c:v>44305</c:v>
                </c:pt>
                <c:pt idx="475">
                  <c:v>44306</c:v>
                </c:pt>
                <c:pt idx="476">
                  <c:v>44307</c:v>
                </c:pt>
                <c:pt idx="477">
                  <c:v>44308</c:v>
                </c:pt>
                <c:pt idx="478">
                  <c:v>44309</c:v>
                </c:pt>
                <c:pt idx="479">
                  <c:v>44310</c:v>
                </c:pt>
                <c:pt idx="480">
                  <c:v>44311</c:v>
                </c:pt>
                <c:pt idx="481">
                  <c:v>44312</c:v>
                </c:pt>
                <c:pt idx="482">
                  <c:v>44313</c:v>
                </c:pt>
                <c:pt idx="483">
                  <c:v>44314</c:v>
                </c:pt>
                <c:pt idx="484">
                  <c:v>44315</c:v>
                </c:pt>
                <c:pt idx="485">
                  <c:v>44316</c:v>
                </c:pt>
                <c:pt idx="486">
                  <c:v>44317</c:v>
                </c:pt>
                <c:pt idx="487">
                  <c:v>44318</c:v>
                </c:pt>
                <c:pt idx="488">
                  <c:v>44319</c:v>
                </c:pt>
                <c:pt idx="489">
                  <c:v>44320</c:v>
                </c:pt>
                <c:pt idx="490">
                  <c:v>44321</c:v>
                </c:pt>
                <c:pt idx="491">
                  <c:v>44322</c:v>
                </c:pt>
                <c:pt idx="492">
                  <c:v>44323</c:v>
                </c:pt>
                <c:pt idx="493">
                  <c:v>44324</c:v>
                </c:pt>
                <c:pt idx="494">
                  <c:v>44325</c:v>
                </c:pt>
                <c:pt idx="495">
                  <c:v>44326</c:v>
                </c:pt>
                <c:pt idx="496">
                  <c:v>44327</c:v>
                </c:pt>
                <c:pt idx="497">
                  <c:v>44328</c:v>
                </c:pt>
                <c:pt idx="498">
                  <c:v>44329</c:v>
                </c:pt>
                <c:pt idx="499">
                  <c:v>44330</c:v>
                </c:pt>
                <c:pt idx="500">
                  <c:v>44331</c:v>
                </c:pt>
                <c:pt idx="501">
                  <c:v>44332</c:v>
                </c:pt>
                <c:pt idx="502">
                  <c:v>44333</c:v>
                </c:pt>
                <c:pt idx="503">
                  <c:v>44334</c:v>
                </c:pt>
                <c:pt idx="504">
                  <c:v>44335</c:v>
                </c:pt>
                <c:pt idx="505">
                  <c:v>44336</c:v>
                </c:pt>
                <c:pt idx="506">
                  <c:v>44337</c:v>
                </c:pt>
                <c:pt idx="507">
                  <c:v>44338</c:v>
                </c:pt>
                <c:pt idx="508">
                  <c:v>44339</c:v>
                </c:pt>
                <c:pt idx="509">
                  <c:v>44340</c:v>
                </c:pt>
                <c:pt idx="510">
                  <c:v>44341</c:v>
                </c:pt>
                <c:pt idx="511">
                  <c:v>44342</c:v>
                </c:pt>
                <c:pt idx="512">
                  <c:v>44343</c:v>
                </c:pt>
                <c:pt idx="513">
                  <c:v>44344</c:v>
                </c:pt>
                <c:pt idx="514">
                  <c:v>44345</c:v>
                </c:pt>
                <c:pt idx="515">
                  <c:v>44346</c:v>
                </c:pt>
                <c:pt idx="516">
                  <c:v>44347</c:v>
                </c:pt>
                <c:pt idx="517">
                  <c:v>44348</c:v>
                </c:pt>
                <c:pt idx="518">
                  <c:v>44349</c:v>
                </c:pt>
                <c:pt idx="519">
                  <c:v>44350</c:v>
                </c:pt>
                <c:pt idx="520">
                  <c:v>44351</c:v>
                </c:pt>
                <c:pt idx="521">
                  <c:v>44352</c:v>
                </c:pt>
                <c:pt idx="522">
                  <c:v>44353</c:v>
                </c:pt>
                <c:pt idx="523">
                  <c:v>44354</c:v>
                </c:pt>
                <c:pt idx="524">
                  <c:v>44355</c:v>
                </c:pt>
                <c:pt idx="525">
                  <c:v>44356</c:v>
                </c:pt>
                <c:pt idx="526">
                  <c:v>44357</c:v>
                </c:pt>
                <c:pt idx="527">
                  <c:v>44358</c:v>
                </c:pt>
                <c:pt idx="528">
                  <c:v>44359</c:v>
                </c:pt>
                <c:pt idx="529">
                  <c:v>44360</c:v>
                </c:pt>
                <c:pt idx="530">
                  <c:v>44361</c:v>
                </c:pt>
                <c:pt idx="531">
                  <c:v>44362</c:v>
                </c:pt>
                <c:pt idx="532">
                  <c:v>44363</c:v>
                </c:pt>
                <c:pt idx="533">
                  <c:v>44364</c:v>
                </c:pt>
                <c:pt idx="534">
                  <c:v>44365</c:v>
                </c:pt>
                <c:pt idx="535">
                  <c:v>44366</c:v>
                </c:pt>
                <c:pt idx="536">
                  <c:v>44367</c:v>
                </c:pt>
                <c:pt idx="537">
                  <c:v>44368</c:v>
                </c:pt>
                <c:pt idx="538">
                  <c:v>44369</c:v>
                </c:pt>
                <c:pt idx="539">
                  <c:v>44370</c:v>
                </c:pt>
                <c:pt idx="540">
                  <c:v>44371</c:v>
                </c:pt>
                <c:pt idx="541">
                  <c:v>44372</c:v>
                </c:pt>
                <c:pt idx="542">
                  <c:v>44373</c:v>
                </c:pt>
                <c:pt idx="543">
                  <c:v>44374</c:v>
                </c:pt>
                <c:pt idx="544">
                  <c:v>44375</c:v>
                </c:pt>
                <c:pt idx="545">
                  <c:v>44376</c:v>
                </c:pt>
                <c:pt idx="546">
                  <c:v>44377</c:v>
                </c:pt>
                <c:pt idx="547">
                  <c:v>44378</c:v>
                </c:pt>
                <c:pt idx="548">
                  <c:v>44379</c:v>
                </c:pt>
                <c:pt idx="549">
                  <c:v>44380</c:v>
                </c:pt>
                <c:pt idx="550">
                  <c:v>44381</c:v>
                </c:pt>
                <c:pt idx="551">
                  <c:v>44382</c:v>
                </c:pt>
                <c:pt idx="552">
                  <c:v>44383</c:v>
                </c:pt>
                <c:pt idx="553">
                  <c:v>44384</c:v>
                </c:pt>
                <c:pt idx="554">
                  <c:v>44385</c:v>
                </c:pt>
                <c:pt idx="555">
                  <c:v>44386</c:v>
                </c:pt>
                <c:pt idx="556">
                  <c:v>44387</c:v>
                </c:pt>
                <c:pt idx="557">
                  <c:v>44388</c:v>
                </c:pt>
                <c:pt idx="558">
                  <c:v>44389</c:v>
                </c:pt>
                <c:pt idx="559">
                  <c:v>44390</c:v>
                </c:pt>
                <c:pt idx="560">
                  <c:v>44391</c:v>
                </c:pt>
                <c:pt idx="561">
                  <c:v>44392</c:v>
                </c:pt>
                <c:pt idx="562">
                  <c:v>44393</c:v>
                </c:pt>
                <c:pt idx="563">
                  <c:v>44394</c:v>
                </c:pt>
                <c:pt idx="564">
                  <c:v>44395</c:v>
                </c:pt>
                <c:pt idx="565">
                  <c:v>44396</c:v>
                </c:pt>
                <c:pt idx="566">
                  <c:v>44397</c:v>
                </c:pt>
                <c:pt idx="567">
                  <c:v>44398</c:v>
                </c:pt>
                <c:pt idx="568">
                  <c:v>44399</c:v>
                </c:pt>
                <c:pt idx="569">
                  <c:v>44400</c:v>
                </c:pt>
                <c:pt idx="570">
                  <c:v>44401</c:v>
                </c:pt>
                <c:pt idx="571">
                  <c:v>44402</c:v>
                </c:pt>
                <c:pt idx="572">
                  <c:v>44403</c:v>
                </c:pt>
                <c:pt idx="573">
                  <c:v>44404</c:v>
                </c:pt>
                <c:pt idx="574">
                  <c:v>44405</c:v>
                </c:pt>
                <c:pt idx="575">
                  <c:v>44406</c:v>
                </c:pt>
                <c:pt idx="576">
                  <c:v>44407</c:v>
                </c:pt>
                <c:pt idx="577">
                  <c:v>44408</c:v>
                </c:pt>
                <c:pt idx="578">
                  <c:v>44409</c:v>
                </c:pt>
                <c:pt idx="579">
                  <c:v>44410</c:v>
                </c:pt>
                <c:pt idx="580">
                  <c:v>44411</c:v>
                </c:pt>
                <c:pt idx="581">
                  <c:v>44412</c:v>
                </c:pt>
                <c:pt idx="582">
                  <c:v>44413</c:v>
                </c:pt>
                <c:pt idx="583">
                  <c:v>44414</c:v>
                </c:pt>
                <c:pt idx="584">
                  <c:v>44415</c:v>
                </c:pt>
                <c:pt idx="585">
                  <c:v>44416</c:v>
                </c:pt>
                <c:pt idx="586">
                  <c:v>44417</c:v>
                </c:pt>
                <c:pt idx="587">
                  <c:v>44418</c:v>
                </c:pt>
                <c:pt idx="588">
                  <c:v>44419</c:v>
                </c:pt>
                <c:pt idx="589">
                  <c:v>44420</c:v>
                </c:pt>
                <c:pt idx="590">
                  <c:v>44421</c:v>
                </c:pt>
                <c:pt idx="591">
                  <c:v>44422</c:v>
                </c:pt>
                <c:pt idx="592">
                  <c:v>44423</c:v>
                </c:pt>
                <c:pt idx="593">
                  <c:v>44424</c:v>
                </c:pt>
                <c:pt idx="594">
                  <c:v>44425</c:v>
                </c:pt>
                <c:pt idx="595">
                  <c:v>44426</c:v>
                </c:pt>
                <c:pt idx="596">
                  <c:v>44427</c:v>
                </c:pt>
                <c:pt idx="597">
                  <c:v>44428</c:v>
                </c:pt>
                <c:pt idx="598">
                  <c:v>44429</c:v>
                </c:pt>
                <c:pt idx="599">
                  <c:v>44430</c:v>
                </c:pt>
                <c:pt idx="600">
                  <c:v>44431</c:v>
                </c:pt>
                <c:pt idx="601">
                  <c:v>44432</c:v>
                </c:pt>
                <c:pt idx="602">
                  <c:v>44433</c:v>
                </c:pt>
                <c:pt idx="603">
                  <c:v>44434</c:v>
                </c:pt>
                <c:pt idx="604">
                  <c:v>44435</c:v>
                </c:pt>
                <c:pt idx="605">
                  <c:v>44436</c:v>
                </c:pt>
                <c:pt idx="606">
                  <c:v>44437</c:v>
                </c:pt>
                <c:pt idx="607">
                  <c:v>44438</c:v>
                </c:pt>
                <c:pt idx="608">
                  <c:v>44439</c:v>
                </c:pt>
                <c:pt idx="609">
                  <c:v>44440</c:v>
                </c:pt>
                <c:pt idx="610">
                  <c:v>44441</c:v>
                </c:pt>
                <c:pt idx="611">
                  <c:v>44442</c:v>
                </c:pt>
                <c:pt idx="612">
                  <c:v>44443</c:v>
                </c:pt>
                <c:pt idx="613">
                  <c:v>44444</c:v>
                </c:pt>
                <c:pt idx="614">
                  <c:v>44445</c:v>
                </c:pt>
                <c:pt idx="615">
                  <c:v>44446</c:v>
                </c:pt>
                <c:pt idx="616">
                  <c:v>44447</c:v>
                </c:pt>
                <c:pt idx="617">
                  <c:v>44448</c:v>
                </c:pt>
                <c:pt idx="618">
                  <c:v>44449</c:v>
                </c:pt>
                <c:pt idx="619">
                  <c:v>44450</c:v>
                </c:pt>
                <c:pt idx="620">
                  <c:v>44451</c:v>
                </c:pt>
                <c:pt idx="621">
                  <c:v>44452</c:v>
                </c:pt>
                <c:pt idx="622">
                  <c:v>44453</c:v>
                </c:pt>
                <c:pt idx="623">
                  <c:v>44454</c:v>
                </c:pt>
                <c:pt idx="624">
                  <c:v>44455</c:v>
                </c:pt>
                <c:pt idx="625">
                  <c:v>44456</c:v>
                </c:pt>
                <c:pt idx="626">
                  <c:v>44457</c:v>
                </c:pt>
                <c:pt idx="627">
                  <c:v>44458</c:v>
                </c:pt>
                <c:pt idx="628">
                  <c:v>44459</c:v>
                </c:pt>
                <c:pt idx="629">
                  <c:v>44460</c:v>
                </c:pt>
                <c:pt idx="630">
                  <c:v>44461</c:v>
                </c:pt>
                <c:pt idx="631">
                  <c:v>44462</c:v>
                </c:pt>
                <c:pt idx="632">
                  <c:v>44463</c:v>
                </c:pt>
                <c:pt idx="633">
                  <c:v>44464</c:v>
                </c:pt>
                <c:pt idx="634">
                  <c:v>44465</c:v>
                </c:pt>
                <c:pt idx="635">
                  <c:v>44466</c:v>
                </c:pt>
                <c:pt idx="636">
                  <c:v>44467</c:v>
                </c:pt>
                <c:pt idx="637">
                  <c:v>44468</c:v>
                </c:pt>
                <c:pt idx="638">
                  <c:v>44469</c:v>
                </c:pt>
                <c:pt idx="639">
                  <c:v>44470</c:v>
                </c:pt>
                <c:pt idx="640">
                  <c:v>44471</c:v>
                </c:pt>
                <c:pt idx="641">
                  <c:v>44472</c:v>
                </c:pt>
                <c:pt idx="642">
                  <c:v>44473</c:v>
                </c:pt>
                <c:pt idx="643">
                  <c:v>44474</c:v>
                </c:pt>
                <c:pt idx="644">
                  <c:v>44475</c:v>
                </c:pt>
                <c:pt idx="645">
                  <c:v>44476</c:v>
                </c:pt>
                <c:pt idx="646">
                  <c:v>44477</c:v>
                </c:pt>
                <c:pt idx="647">
                  <c:v>44478</c:v>
                </c:pt>
                <c:pt idx="648">
                  <c:v>44479</c:v>
                </c:pt>
                <c:pt idx="649">
                  <c:v>44480</c:v>
                </c:pt>
                <c:pt idx="650">
                  <c:v>44481</c:v>
                </c:pt>
                <c:pt idx="651">
                  <c:v>44482</c:v>
                </c:pt>
                <c:pt idx="652">
                  <c:v>44483</c:v>
                </c:pt>
                <c:pt idx="653">
                  <c:v>44484</c:v>
                </c:pt>
                <c:pt idx="654">
                  <c:v>44485</c:v>
                </c:pt>
                <c:pt idx="655">
                  <c:v>44486</c:v>
                </c:pt>
                <c:pt idx="656">
                  <c:v>44487</c:v>
                </c:pt>
                <c:pt idx="657">
                  <c:v>44488</c:v>
                </c:pt>
                <c:pt idx="658">
                  <c:v>44489</c:v>
                </c:pt>
                <c:pt idx="659">
                  <c:v>44490</c:v>
                </c:pt>
                <c:pt idx="660">
                  <c:v>44491</c:v>
                </c:pt>
                <c:pt idx="661">
                  <c:v>44492</c:v>
                </c:pt>
                <c:pt idx="662">
                  <c:v>44493</c:v>
                </c:pt>
                <c:pt idx="663">
                  <c:v>44494</c:v>
                </c:pt>
                <c:pt idx="664">
                  <c:v>44495</c:v>
                </c:pt>
                <c:pt idx="665">
                  <c:v>44496</c:v>
                </c:pt>
                <c:pt idx="666">
                  <c:v>44497</c:v>
                </c:pt>
                <c:pt idx="667">
                  <c:v>44498</c:v>
                </c:pt>
                <c:pt idx="668">
                  <c:v>44499</c:v>
                </c:pt>
                <c:pt idx="669">
                  <c:v>44500</c:v>
                </c:pt>
                <c:pt idx="670">
                  <c:v>44501</c:v>
                </c:pt>
                <c:pt idx="671">
                  <c:v>44502</c:v>
                </c:pt>
                <c:pt idx="672">
                  <c:v>44503</c:v>
                </c:pt>
                <c:pt idx="673">
                  <c:v>44504</c:v>
                </c:pt>
                <c:pt idx="674">
                  <c:v>44505</c:v>
                </c:pt>
                <c:pt idx="675">
                  <c:v>44506</c:v>
                </c:pt>
                <c:pt idx="676">
                  <c:v>44507</c:v>
                </c:pt>
                <c:pt idx="677">
                  <c:v>44508</c:v>
                </c:pt>
                <c:pt idx="678">
                  <c:v>44509</c:v>
                </c:pt>
                <c:pt idx="679">
                  <c:v>44510</c:v>
                </c:pt>
                <c:pt idx="680">
                  <c:v>44511</c:v>
                </c:pt>
                <c:pt idx="681">
                  <c:v>44512</c:v>
                </c:pt>
                <c:pt idx="682">
                  <c:v>44513</c:v>
                </c:pt>
                <c:pt idx="683">
                  <c:v>44514</c:v>
                </c:pt>
                <c:pt idx="684">
                  <c:v>44515</c:v>
                </c:pt>
                <c:pt idx="685">
                  <c:v>44516</c:v>
                </c:pt>
                <c:pt idx="686">
                  <c:v>44517</c:v>
                </c:pt>
                <c:pt idx="687">
                  <c:v>44518</c:v>
                </c:pt>
                <c:pt idx="688">
                  <c:v>44519</c:v>
                </c:pt>
                <c:pt idx="689">
                  <c:v>44520</c:v>
                </c:pt>
                <c:pt idx="690">
                  <c:v>44521</c:v>
                </c:pt>
                <c:pt idx="691">
                  <c:v>44522</c:v>
                </c:pt>
                <c:pt idx="692">
                  <c:v>44523</c:v>
                </c:pt>
                <c:pt idx="693">
                  <c:v>44524</c:v>
                </c:pt>
                <c:pt idx="694">
                  <c:v>44525</c:v>
                </c:pt>
                <c:pt idx="695">
                  <c:v>44526</c:v>
                </c:pt>
                <c:pt idx="696">
                  <c:v>44527</c:v>
                </c:pt>
                <c:pt idx="697">
                  <c:v>44528</c:v>
                </c:pt>
                <c:pt idx="698">
                  <c:v>44529</c:v>
                </c:pt>
                <c:pt idx="699">
                  <c:v>44530</c:v>
                </c:pt>
                <c:pt idx="700">
                  <c:v>44531</c:v>
                </c:pt>
                <c:pt idx="701">
                  <c:v>44532</c:v>
                </c:pt>
                <c:pt idx="702">
                  <c:v>44533</c:v>
                </c:pt>
                <c:pt idx="703">
                  <c:v>44534</c:v>
                </c:pt>
                <c:pt idx="704">
                  <c:v>44535</c:v>
                </c:pt>
                <c:pt idx="705">
                  <c:v>44536</c:v>
                </c:pt>
                <c:pt idx="706">
                  <c:v>44537</c:v>
                </c:pt>
                <c:pt idx="707">
                  <c:v>44538</c:v>
                </c:pt>
                <c:pt idx="708">
                  <c:v>44539</c:v>
                </c:pt>
                <c:pt idx="709">
                  <c:v>44540</c:v>
                </c:pt>
                <c:pt idx="710">
                  <c:v>44541</c:v>
                </c:pt>
                <c:pt idx="711">
                  <c:v>44542</c:v>
                </c:pt>
                <c:pt idx="712">
                  <c:v>44543</c:v>
                </c:pt>
                <c:pt idx="713">
                  <c:v>44544</c:v>
                </c:pt>
                <c:pt idx="714">
                  <c:v>44545</c:v>
                </c:pt>
                <c:pt idx="715">
                  <c:v>44546</c:v>
                </c:pt>
                <c:pt idx="716">
                  <c:v>44547</c:v>
                </c:pt>
                <c:pt idx="717">
                  <c:v>44548</c:v>
                </c:pt>
                <c:pt idx="718">
                  <c:v>44549</c:v>
                </c:pt>
                <c:pt idx="719">
                  <c:v>44550</c:v>
                </c:pt>
                <c:pt idx="720">
                  <c:v>44551</c:v>
                </c:pt>
                <c:pt idx="721">
                  <c:v>44552</c:v>
                </c:pt>
                <c:pt idx="722">
                  <c:v>44553</c:v>
                </c:pt>
                <c:pt idx="723">
                  <c:v>44554</c:v>
                </c:pt>
                <c:pt idx="724">
                  <c:v>44555</c:v>
                </c:pt>
                <c:pt idx="725">
                  <c:v>44556</c:v>
                </c:pt>
                <c:pt idx="726">
                  <c:v>44557</c:v>
                </c:pt>
                <c:pt idx="727">
                  <c:v>44558</c:v>
                </c:pt>
                <c:pt idx="728">
                  <c:v>44559</c:v>
                </c:pt>
                <c:pt idx="729">
                  <c:v>44560</c:v>
                </c:pt>
                <c:pt idx="730">
                  <c:v>44561</c:v>
                </c:pt>
                <c:pt idx="731">
                  <c:v>44562</c:v>
                </c:pt>
                <c:pt idx="732">
                  <c:v>44563</c:v>
                </c:pt>
                <c:pt idx="733">
                  <c:v>44564</c:v>
                </c:pt>
                <c:pt idx="734">
                  <c:v>44565</c:v>
                </c:pt>
                <c:pt idx="735">
                  <c:v>44566</c:v>
                </c:pt>
                <c:pt idx="736">
                  <c:v>44567</c:v>
                </c:pt>
                <c:pt idx="737">
                  <c:v>44568</c:v>
                </c:pt>
                <c:pt idx="738">
                  <c:v>44569</c:v>
                </c:pt>
                <c:pt idx="739">
                  <c:v>44570</c:v>
                </c:pt>
                <c:pt idx="740">
                  <c:v>44571</c:v>
                </c:pt>
                <c:pt idx="741">
                  <c:v>44572</c:v>
                </c:pt>
                <c:pt idx="742">
                  <c:v>44573</c:v>
                </c:pt>
                <c:pt idx="743">
                  <c:v>44574</c:v>
                </c:pt>
                <c:pt idx="744">
                  <c:v>44575</c:v>
                </c:pt>
                <c:pt idx="745">
                  <c:v>44576</c:v>
                </c:pt>
                <c:pt idx="746">
                  <c:v>44577</c:v>
                </c:pt>
                <c:pt idx="747">
                  <c:v>44578</c:v>
                </c:pt>
                <c:pt idx="748">
                  <c:v>44579</c:v>
                </c:pt>
                <c:pt idx="749">
                  <c:v>44580</c:v>
                </c:pt>
                <c:pt idx="750">
                  <c:v>44581</c:v>
                </c:pt>
                <c:pt idx="751">
                  <c:v>44582</c:v>
                </c:pt>
                <c:pt idx="752">
                  <c:v>44583</c:v>
                </c:pt>
                <c:pt idx="753">
                  <c:v>44584</c:v>
                </c:pt>
                <c:pt idx="754">
                  <c:v>44585</c:v>
                </c:pt>
                <c:pt idx="755">
                  <c:v>44586</c:v>
                </c:pt>
                <c:pt idx="756">
                  <c:v>44587</c:v>
                </c:pt>
                <c:pt idx="757">
                  <c:v>44588</c:v>
                </c:pt>
                <c:pt idx="758">
                  <c:v>44589</c:v>
                </c:pt>
                <c:pt idx="759">
                  <c:v>44590</c:v>
                </c:pt>
                <c:pt idx="760">
                  <c:v>44591</c:v>
                </c:pt>
                <c:pt idx="761">
                  <c:v>44592</c:v>
                </c:pt>
                <c:pt idx="762">
                  <c:v>44593</c:v>
                </c:pt>
                <c:pt idx="763">
                  <c:v>44594</c:v>
                </c:pt>
                <c:pt idx="764">
                  <c:v>44595</c:v>
                </c:pt>
                <c:pt idx="765">
                  <c:v>44596</c:v>
                </c:pt>
                <c:pt idx="766">
                  <c:v>44597</c:v>
                </c:pt>
                <c:pt idx="767">
                  <c:v>44598</c:v>
                </c:pt>
                <c:pt idx="768">
                  <c:v>44599</c:v>
                </c:pt>
                <c:pt idx="769">
                  <c:v>44600</c:v>
                </c:pt>
                <c:pt idx="770">
                  <c:v>44601</c:v>
                </c:pt>
                <c:pt idx="771">
                  <c:v>44602</c:v>
                </c:pt>
                <c:pt idx="772">
                  <c:v>44603</c:v>
                </c:pt>
                <c:pt idx="773">
                  <c:v>44604</c:v>
                </c:pt>
                <c:pt idx="774">
                  <c:v>44605</c:v>
                </c:pt>
                <c:pt idx="775">
                  <c:v>44606</c:v>
                </c:pt>
                <c:pt idx="776">
                  <c:v>44607</c:v>
                </c:pt>
                <c:pt idx="777">
                  <c:v>44608</c:v>
                </c:pt>
                <c:pt idx="778">
                  <c:v>44609</c:v>
                </c:pt>
                <c:pt idx="779">
                  <c:v>44610</c:v>
                </c:pt>
                <c:pt idx="780">
                  <c:v>44611</c:v>
                </c:pt>
                <c:pt idx="781">
                  <c:v>44612</c:v>
                </c:pt>
                <c:pt idx="782">
                  <c:v>44613</c:v>
                </c:pt>
                <c:pt idx="783">
                  <c:v>44614</c:v>
                </c:pt>
                <c:pt idx="784">
                  <c:v>44615</c:v>
                </c:pt>
                <c:pt idx="785">
                  <c:v>44616</c:v>
                </c:pt>
                <c:pt idx="786">
                  <c:v>44617</c:v>
                </c:pt>
                <c:pt idx="787">
                  <c:v>44618</c:v>
                </c:pt>
                <c:pt idx="788">
                  <c:v>44619</c:v>
                </c:pt>
                <c:pt idx="789">
                  <c:v>44620</c:v>
                </c:pt>
                <c:pt idx="790">
                  <c:v>44621</c:v>
                </c:pt>
                <c:pt idx="791">
                  <c:v>44622</c:v>
                </c:pt>
                <c:pt idx="792">
                  <c:v>44623</c:v>
                </c:pt>
                <c:pt idx="793">
                  <c:v>44624</c:v>
                </c:pt>
                <c:pt idx="794">
                  <c:v>44625</c:v>
                </c:pt>
                <c:pt idx="795">
                  <c:v>44626</c:v>
                </c:pt>
                <c:pt idx="796">
                  <c:v>44627</c:v>
                </c:pt>
                <c:pt idx="797">
                  <c:v>44628</c:v>
                </c:pt>
                <c:pt idx="798">
                  <c:v>44629</c:v>
                </c:pt>
                <c:pt idx="799">
                  <c:v>44630</c:v>
                </c:pt>
                <c:pt idx="800">
                  <c:v>44631</c:v>
                </c:pt>
                <c:pt idx="801">
                  <c:v>44632</c:v>
                </c:pt>
                <c:pt idx="802">
                  <c:v>44633</c:v>
                </c:pt>
                <c:pt idx="803">
                  <c:v>44634</c:v>
                </c:pt>
                <c:pt idx="804">
                  <c:v>44635</c:v>
                </c:pt>
                <c:pt idx="805">
                  <c:v>44636</c:v>
                </c:pt>
                <c:pt idx="806">
                  <c:v>44637</c:v>
                </c:pt>
                <c:pt idx="807">
                  <c:v>44638</c:v>
                </c:pt>
                <c:pt idx="808">
                  <c:v>44639</c:v>
                </c:pt>
                <c:pt idx="809">
                  <c:v>44640</c:v>
                </c:pt>
                <c:pt idx="810">
                  <c:v>44641</c:v>
                </c:pt>
                <c:pt idx="811">
                  <c:v>44642</c:v>
                </c:pt>
                <c:pt idx="812">
                  <c:v>44643</c:v>
                </c:pt>
                <c:pt idx="813">
                  <c:v>44644</c:v>
                </c:pt>
                <c:pt idx="814">
                  <c:v>44645</c:v>
                </c:pt>
                <c:pt idx="815">
                  <c:v>44646</c:v>
                </c:pt>
                <c:pt idx="816">
                  <c:v>44647</c:v>
                </c:pt>
                <c:pt idx="817">
                  <c:v>44648</c:v>
                </c:pt>
                <c:pt idx="818">
                  <c:v>44649</c:v>
                </c:pt>
                <c:pt idx="819">
                  <c:v>44650</c:v>
                </c:pt>
                <c:pt idx="820">
                  <c:v>44651</c:v>
                </c:pt>
                <c:pt idx="821">
                  <c:v>44652</c:v>
                </c:pt>
                <c:pt idx="822">
                  <c:v>44653</c:v>
                </c:pt>
                <c:pt idx="823">
                  <c:v>44654</c:v>
                </c:pt>
                <c:pt idx="824">
                  <c:v>44655</c:v>
                </c:pt>
                <c:pt idx="825">
                  <c:v>44656</c:v>
                </c:pt>
                <c:pt idx="826">
                  <c:v>44657</c:v>
                </c:pt>
                <c:pt idx="827">
                  <c:v>44658</c:v>
                </c:pt>
                <c:pt idx="828">
                  <c:v>44659</c:v>
                </c:pt>
                <c:pt idx="829">
                  <c:v>44660</c:v>
                </c:pt>
                <c:pt idx="830">
                  <c:v>44661</c:v>
                </c:pt>
                <c:pt idx="831">
                  <c:v>44662</c:v>
                </c:pt>
                <c:pt idx="832">
                  <c:v>44663</c:v>
                </c:pt>
                <c:pt idx="833">
                  <c:v>44664</c:v>
                </c:pt>
                <c:pt idx="834">
                  <c:v>44665</c:v>
                </c:pt>
                <c:pt idx="835">
                  <c:v>44666</c:v>
                </c:pt>
                <c:pt idx="836">
                  <c:v>44667</c:v>
                </c:pt>
                <c:pt idx="837">
                  <c:v>44668</c:v>
                </c:pt>
                <c:pt idx="838">
                  <c:v>44669</c:v>
                </c:pt>
                <c:pt idx="839">
                  <c:v>44670</c:v>
                </c:pt>
                <c:pt idx="840">
                  <c:v>44671</c:v>
                </c:pt>
                <c:pt idx="841">
                  <c:v>44672</c:v>
                </c:pt>
                <c:pt idx="842">
                  <c:v>44673</c:v>
                </c:pt>
                <c:pt idx="843">
                  <c:v>44674</c:v>
                </c:pt>
                <c:pt idx="844">
                  <c:v>44675</c:v>
                </c:pt>
                <c:pt idx="845">
                  <c:v>44676</c:v>
                </c:pt>
                <c:pt idx="846">
                  <c:v>44677</c:v>
                </c:pt>
                <c:pt idx="847">
                  <c:v>44678</c:v>
                </c:pt>
                <c:pt idx="848">
                  <c:v>44679</c:v>
                </c:pt>
                <c:pt idx="849">
                  <c:v>44680</c:v>
                </c:pt>
                <c:pt idx="850">
                  <c:v>44681</c:v>
                </c:pt>
                <c:pt idx="851">
                  <c:v>44682</c:v>
                </c:pt>
                <c:pt idx="852">
                  <c:v>44683</c:v>
                </c:pt>
                <c:pt idx="853">
                  <c:v>44684</c:v>
                </c:pt>
                <c:pt idx="854">
                  <c:v>44685</c:v>
                </c:pt>
                <c:pt idx="855">
                  <c:v>44686</c:v>
                </c:pt>
                <c:pt idx="856">
                  <c:v>44687</c:v>
                </c:pt>
                <c:pt idx="857">
                  <c:v>44688</c:v>
                </c:pt>
                <c:pt idx="858">
                  <c:v>44689</c:v>
                </c:pt>
                <c:pt idx="859">
                  <c:v>44690</c:v>
                </c:pt>
                <c:pt idx="860">
                  <c:v>44691</c:v>
                </c:pt>
                <c:pt idx="861">
                  <c:v>44692</c:v>
                </c:pt>
                <c:pt idx="862">
                  <c:v>44693</c:v>
                </c:pt>
                <c:pt idx="863">
                  <c:v>44694</c:v>
                </c:pt>
                <c:pt idx="864">
                  <c:v>44695</c:v>
                </c:pt>
                <c:pt idx="865">
                  <c:v>44696</c:v>
                </c:pt>
                <c:pt idx="866">
                  <c:v>44697</c:v>
                </c:pt>
                <c:pt idx="867">
                  <c:v>44698</c:v>
                </c:pt>
                <c:pt idx="868">
                  <c:v>44699</c:v>
                </c:pt>
                <c:pt idx="869">
                  <c:v>44700</c:v>
                </c:pt>
                <c:pt idx="870">
                  <c:v>44701</c:v>
                </c:pt>
                <c:pt idx="871">
                  <c:v>44702</c:v>
                </c:pt>
                <c:pt idx="872">
                  <c:v>44703</c:v>
                </c:pt>
                <c:pt idx="873">
                  <c:v>44704</c:v>
                </c:pt>
                <c:pt idx="874">
                  <c:v>44705</c:v>
                </c:pt>
                <c:pt idx="875">
                  <c:v>44706</c:v>
                </c:pt>
                <c:pt idx="876">
                  <c:v>44707</c:v>
                </c:pt>
                <c:pt idx="877">
                  <c:v>44708</c:v>
                </c:pt>
                <c:pt idx="878">
                  <c:v>44709</c:v>
                </c:pt>
                <c:pt idx="879">
                  <c:v>44710</c:v>
                </c:pt>
                <c:pt idx="880">
                  <c:v>44711</c:v>
                </c:pt>
                <c:pt idx="881">
                  <c:v>44712</c:v>
                </c:pt>
                <c:pt idx="882">
                  <c:v>44713</c:v>
                </c:pt>
                <c:pt idx="883">
                  <c:v>44714</c:v>
                </c:pt>
                <c:pt idx="884">
                  <c:v>44715</c:v>
                </c:pt>
                <c:pt idx="885">
                  <c:v>44716</c:v>
                </c:pt>
                <c:pt idx="886">
                  <c:v>44717</c:v>
                </c:pt>
                <c:pt idx="887">
                  <c:v>44718</c:v>
                </c:pt>
                <c:pt idx="888">
                  <c:v>44719</c:v>
                </c:pt>
                <c:pt idx="889">
                  <c:v>44720</c:v>
                </c:pt>
                <c:pt idx="890">
                  <c:v>44721</c:v>
                </c:pt>
                <c:pt idx="891">
                  <c:v>44722</c:v>
                </c:pt>
                <c:pt idx="892">
                  <c:v>44723</c:v>
                </c:pt>
                <c:pt idx="893">
                  <c:v>44724</c:v>
                </c:pt>
                <c:pt idx="894">
                  <c:v>44725</c:v>
                </c:pt>
                <c:pt idx="895">
                  <c:v>44726</c:v>
                </c:pt>
                <c:pt idx="896">
                  <c:v>44727</c:v>
                </c:pt>
                <c:pt idx="897">
                  <c:v>44728</c:v>
                </c:pt>
                <c:pt idx="898">
                  <c:v>44729</c:v>
                </c:pt>
                <c:pt idx="899">
                  <c:v>44730</c:v>
                </c:pt>
                <c:pt idx="900">
                  <c:v>44731</c:v>
                </c:pt>
                <c:pt idx="901">
                  <c:v>44732</c:v>
                </c:pt>
                <c:pt idx="902">
                  <c:v>44733</c:v>
                </c:pt>
                <c:pt idx="903">
                  <c:v>44734</c:v>
                </c:pt>
                <c:pt idx="904">
                  <c:v>44735</c:v>
                </c:pt>
                <c:pt idx="905">
                  <c:v>44736</c:v>
                </c:pt>
                <c:pt idx="906">
                  <c:v>44737</c:v>
                </c:pt>
                <c:pt idx="907">
                  <c:v>44738</c:v>
                </c:pt>
                <c:pt idx="908">
                  <c:v>44739</c:v>
                </c:pt>
                <c:pt idx="909">
                  <c:v>44740</c:v>
                </c:pt>
                <c:pt idx="910">
                  <c:v>44741</c:v>
                </c:pt>
                <c:pt idx="911">
                  <c:v>44742</c:v>
                </c:pt>
                <c:pt idx="912">
                  <c:v>44743</c:v>
                </c:pt>
                <c:pt idx="913">
                  <c:v>44744</c:v>
                </c:pt>
                <c:pt idx="914">
                  <c:v>44745</c:v>
                </c:pt>
                <c:pt idx="915">
                  <c:v>44746</c:v>
                </c:pt>
                <c:pt idx="916">
                  <c:v>44747</c:v>
                </c:pt>
                <c:pt idx="917">
                  <c:v>44748</c:v>
                </c:pt>
                <c:pt idx="918">
                  <c:v>44749</c:v>
                </c:pt>
                <c:pt idx="919">
                  <c:v>44750</c:v>
                </c:pt>
                <c:pt idx="920">
                  <c:v>44751</c:v>
                </c:pt>
                <c:pt idx="921">
                  <c:v>44752</c:v>
                </c:pt>
                <c:pt idx="922">
                  <c:v>44753</c:v>
                </c:pt>
                <c:pt idx="923">
                  <c:v>44754</c:v>
                </c:pt>
                <c:pt idx="924">
                  <c:v>44755</c:v>
                </c:pt>
                <c:pt idx="925">
                  <c:v>44756</c:v>
                </c:pt>
                <c:pt idx="926">
                  <c:v>44757</c:v>
                </c:pt>
                <c:pt idx="927">
                  <c:v>44758</c:v>
                </c:pt>
                <c:pt idx="928">
                  <c:v>44759</c:v>
                </c:pt>
                <c:pt idx="929">
                  <c:v>44760</c:v>
                </c:pt>
                <c:pt idx="930">
                  <c:v>44761</c:v>
                </c:pt>
                <c:pt idx="931">
                  <c:v>44762</c:v>
                </c:pt>
                <c:pt idx="932">
                  <c:v>44763</c:v>
                </c:pt>
                <c:pt idx="933">
                  <c:v>44764</c:v>
                </c:pt>
                <c:pt idx="934">
                  <c:v>44765</c:v>
                </c:pt>
                <c:pt idx="935">
                  <c:v>44766</c:v>
                </c:pt>
                <c:pt idx="936">
                  <c:v>44767</c:v>
                </c:pt>
                <c:pt idx="937">
                  <c:v>44768</c:v>
                </c:pt>
                <c:pt idx="938">
                  <c:v>44769</c:v>
                </c:pt>
                <c:pt idx="939">
                  <c:v>44770</c:v>
                </c:pt>
                <c:pt idx="940">
                  <c:v>44771</c:v>
                </c:pt>
                <c:pt idx="941">
                  <c:v>44772</c:v>
                </c:pt>
                <c:pt idx="942">
                  <c:v>44773</c:v>
                </c:pt>
                <c:pt idx="943">
                  <c:v>44774</c:v>
                </c:pt>
                <c:pt idx="944">
                  <c:v>44775</c:v>
                </c:pt>
                <c:pt idx="945">
                  <c:v>44776</c:v>
                </c:pt>
                <c:pt idx="946">
                  <c:v>44777</c:v>
                </c:pt>
                <c:pt idx="947">
                  <c:v>44778</c:v>
                </c:pt>
                <c:pt idx="948">
                  <c:v>44779</c:v>
                </c:pt>
                <c:pt idx="949">
                  <c:v>44780</c:v>
                </c:pt>
                <c:pt idx="950">
                  <c:v>44781</c:v>
                </c:pt>
                <c:pt idx="951">
                  <c:v>44782</c:v>
                </c:pt>
                <c:pt idx="952">
                  <c:v>44783</c:v>
                </c:pt>
                <c:pt idx="953">
                  <c:v>44784</c:v>
                </c:pt>
                <c:pt idx="954">
                  <c:v>44785</c:v>
                </c:pt>
                <c:pt idx="955">
                  <c:v>44786</c:v>
                </c:pt>
                <c:pt idx="956">
                  <c:v>44787</c:v>
                </c:pt>
                <c:pt idx="957">
                  <c:v>44788</c:v>
                </c:pt>
                <c:pt idx="958">
                  <c:v>44789</c:v>
                </c:pt>
                <c:pt idx="959">
                  <c:v>44790</c:v>
                </c:pt>
                <c:pt idx="960">
                  <c:v>44791</c:v>
                </c:pt>
                <c:pt idx="961">
                  <c:v>44792</c:v>
                </c:pt>
                <c:pt idx="962">
                  <c:v>44793</c:v>
                </c:pt>
                <c:pt idx="963">
                  <c:v>44794</c:v>
                </c:pt>
                <c:pt idx="964">
                  <c:v>44795</c:v>
                </c:pt>
                <c:pt idx="965">
                  <c:v>44796</c:v>
                </c:pt>
                <c:pt idx="966">
                  <c:v>44797</c:v>
                </c:pt>
                <c:pt idx="967">
                  <c:v>44798</c:v>
                </c:pt>
                <c:pt idx="968">
                  <c:v>44799</c:v>
                </c:pt>
                <c:pt idx="969">
                  <c:v>44800</c:v>
                </c:pt>
                <c:pt idx="970">
                  <c:v>44801</c:v>
                </c:pt>
                <c:pt idx="971">
                  <c:v>44802</c:v>
                </c:pt>
                <c:pt idx="972">
                  <c:v>44803</c:v>
                </c:pt>
                <c:pt idx="973">
                  <c:v>44804</c:v>
                </c:pt>
                <c:pt idx="974">
                  <c:v>44805</c:v>
                </c:pt>
              </c:numCache>
            </c:numRef>
          </c:cat>
          <c:val>
            <c:numRef>
              <c:f>Arkusz1!$B$2:$B$976</c:f>
              <c:numCache>
                <c:formatCode>0</c:formatCode>
                <c:ptCount val="975"/>
                <c:pt idx="0">
                  <c:v>82</c:v>
                </c:pt>
                <c:pt idx="1">
                  <c:v>257</c:v>
                </c:pt>
                <c:pt idx="2">
                  <c:v>135</c:v>
                </c:pt>
                <c:pt idx="3">
                  <c:v>92</c:v>
                </c:pt>
                <c:pt idx="4">
                  <c:v>94</c:v>
                </c:pt>
                <c:pt idx="5">
                  <c:v>118</c:v>
                </c:pt>
                <c:pt idx="6">
                  <c:v>219</c:v>
                </c:pt>
                <c:pt idx="7">
                  <c:v>122</c:v>
                </c:pt>
                <c:pt idx="8">
                  <c:v>140</c:v>
                </c:pt>
                <c:pt idx="9">
                  <c:v>93</c:v>
                </c:pt>
                <c:pt idx="10">
                  <c:v>93</c:v>
                </c:pt>
                <c:pt idx="11">
                  <c:v>86</c:v>
                </c:pt>
                <c:pt idx="12">
                  <c:v>180</c:v>
                </c:pt>
                <c:pt idx="13">
                  <c:v>109</c:v>
                </c:pt>
                <c:pt idx="14">
                  <c:v>87</c:v>
                </c:pt>
                <c:pt idx="15">
                  <c:v>89</c:v>
                </c:pt>
                <c:pt idx="16">
                  <c:v>129</c:v>
                </c:pt>
                <c:pt idx="17">
                  <c:v>82</c:v>
                </c:pt>
                <c:pt idx="18">
                  <c:v>62</c:v>
                </c:pt>
                <c:pt idx="19">
                  <c:v>123</c:v>
                </c:pt>
                <c:pt idx="20">
                  <c:v>98</c:v>
                </c:pt>
                <c:pt idx="21">
                  <c:v>80</c:v>
                </c:pt>
                <c:pt idx="22">
                  <c:v>91</c:v>
                </c:pt>
                <c:pt idx="23">
                  <c:v>118</c:v>
                </c:pt>
                <c:pt idx="24">
                  <c:v>79</c:v>
                </c:pt>
                <c:pt idx="25">
                  <c:v>62</c:v>
                </c:pt>
                <c:pt idx="26">
                  <c:v>102</c:v>
                </c:pt>
                <c:pt idx="27">
                  <c:v>81</c:v>
                </c:pt>
                <c:pt idx="28">
                  <c:v>108</c:v>
                </c:pt>
                <c:pt idx="29">
                  <c:v>104</c:v>
                </c:pt>
                <c:pt idx="30">
                  <c:v>81</c:v>
                </c:pt>
                <c:pt idx="31">
                  <c:v>64</c:v>
                </c:pt>
                <c:pt idx="32">
                  <c:v>114</c:v>
                </c:pt>
                <c:pt idx="33">
                  <c:v>125</c:v>
                </c:pt>
                <c:pt idx="34">
                  <c:v>104</c:v>
                </c:pt>
                <c:pt idx="35">
                  <c:v>331</c:v>
                </c:pt>
                <c:pt idx="36">
                  <c:v>167</c:v>
                </c:pt>
                <c:pt idx="37">
                  <c:v>181</c:v>
                </c:pt>
                <c:pt idx="38">
                  <c:v>92</c:v>
                </c:pt>
                <c:pt idx="39">
                  <c:v>163</c:v>
                </c:pt>
                <c:pt idx="40">
                  <c:v>223</c:v>
                </c:pt>
                <c:pt idx="41">
                  <c:v>131</c:v>
                </c:pt>
                <c:pt idx="42">
                  <c:v>139</c:v>
                </c:pt>
                <c:pt idx="43">
                  <c:v>145</c:v>
                </c:pt>
                <c:pt idx="44">
                  <c:v>141</c:v>
                </c:pt>
                <c:pt idx="45">
                  <c:v>86</c:v>
                </c:pt>
                <c:pt idx="46">
                  <c:v>112</c:v>
                </c:pt>
                <c:pt idx="47">
                  <c:v>183</c:v>
                </c:pt>
                <c:pt idx="48">
                  <c:v>143</c:v>
                </c:pt>
                <c:pt idx="49">
                  <c:v>116</c:v>
                </c:pt>
                <c:pt idx="50">
                  <c:v>98</c:v>
                </c:pt>
                <c:pt idx="51">
                  <c:v>153</c:v>
                </c:pt>
                <c:pt idx="52">
                  <c:v>96</c:v>
                </c:pt>
                <c:pt idx="53">
                  <c:v>89</c:v>
                </c:pt>
                <c:pt idx="54">
                  <c:v>152</c:v>
                </c:pt>
                <c:pt idx="55">
                  <c:v>132</c:v>
                </c:pt>
                <c:pt idx="56">
                  <c:v>237</c:v>
                </c:pt>
                <c:pt idx="57">
                  <c:v>113</c:v>
                </c:pt>
                <c:pt idx="58">
                  <c:v>172</c:v>
                </c:pt>
                <c:pt idx="59">
                  <c:v>116</c:v>
                </c:pt>
                <c:pt idx="60">
                  <c:v>148</c:v>
                </c:pt>
                <c:pt idx="61">
                  <c:v>169</c:v>
                </c:pt>
                <c:pt idx="62">
                  <c:v>137</c:v>
                </c:pt>
                <c:pt idx="63">
                  <c:v>196</c:v>
                </c:pt>
                <c:pt idx="64">
                  <c:v>236</c:v>
                </c:pt>
                <c:pt idx="65">
                  <c:v>217</c:v>
                </c:pt>
                <c:pt idx="66">
                  <c:v>152</c:v>
                </c:pt>
                <c:pt idx="67">
                  <c:v>216</c:v>
                </c:pt>
                <c:pt idx="68">
                  <c:v>72</c:v>
                </c:pt>
                <c:pt idx="69">
                  <c:v>150</c:v>
                </c:pt>
                <c:pt idx="70">
                  <c:v>157</c:v>
                </c:pt>
                <c:pt idx="71">
                  <c:v>143</c:v>
                </c:pt>
                <c:pt idx="72">
                  <c:v>163</c:v>
                </c:pt>
                <c:pt idx="73">
                  <c:v>132</c:v>
                </c:pt>
                <c:pt idx="74">
                  <c:v>168</c:v>
                </c:pt>
                <c:pt idx="75">
                  <c:v>43</c:v>
                </c:pt>
                <c:pt idx="76">
                  <c:v>115</c:v>
                </c:pt>
                <c:pt idx="77">
                  <c:v>177</c:v>
                </c:pt>
                <c:pt idx="78">
                  <c:v>129</c:v>
                </c:pt>
                <c:pt idx="79">
                  <c:v>114</c:v>
                </c:pt>
                <c:pt idx="80">
                  <c:v>119</c:v>
                </c:pt>
                <c:pt idx="81">
                  <c:v>160</c:v>
                </c:pt>
                <c:pt idx="82">
                  <c:v>133</c:v>
                </c:pt>
                <c:pt idx="83">
                  <c:v>134</c:v>
                </c:pt>
                <c:pt idx="84">
                  <c:v>147</c:v>
                </c:pt>
                <c:pt idx="85">
                  <c:v>113</c:v>
                </c:pt>
                <c:pt idx="86">
                  <c:v>129</c:v>
                </c:pt>
                <c:pt idx="87">
                  <c:v>126</c:v>
                </c:pt>
                <c:pt idx="88">
                  <c:v>98</c:v>
                </c:pt>
                <c:pt idx="89">
                  <c:v>98</c:v>
                </c:pt>
                <c:pt idx="90">
                  <c:v>55</c:v>
                </c:pt>
                <c:pt idx="91">
                  <c:v>200</c:v>
                </c:pt>
                <c:pt idx="92">
                  <c:v>121</c:v>
                </c:pt>
                <c:pt idx="93">
                  <c:v>120</c:v>
                </c:pt>
                <c:pt idx="94">
                  <c:v>96</c:v>
                </c:pt>
                <c:pt idx="95">
                  <c:v>123</c:v>
                </c:pt>
                <c:pt idx="96">
                  <c:v>118</c:v>
                </c:pt>
                <c:pt idx="97">
                  <c:v>105</c:v>
                </c:pt>
                <c:pt idx="98">
                  <c:v>137</c:v>
                </c:pt>
                <c:pt idx="99">
                  <c:v>102</c:v>
                </c:pt>
                <c:pt idx="100">
                  <c:v>126</c:v>
                </c:pt>
                <c:pt idx="101">
                  <c:v>114</c:v>
                </c:pt>
                <c:pt idx="102">
                  <c:v>98</c:v>
                </c:pt>
                <c:pt idx="103">
                  <c:v>85</c:v>
                </c:pt>
                <c:pt idx="104">
                  <c:v>96</c:v>
                </c:pt>
                <c:pt idx="105">
                  <c:v>90</c:v>
                </c:pt>
                <c:pt idx="106">
                  <c:v>140</c:v>
                </c:pt>
                <c:pt idx="107">
                  <c:v>118</c:v>
                </c:pt>
                <c:pt idx="108">
                  <c:v>96</c:v>
                </c:pt>
                <c:pt idx="109">
                  <c:v>128</c:v>
                </c:pt>
                <c:pt idx="110">
                  <c:v>139</c:v>
                </c:pt>
                <c:pt idx="111">
                  <c:v>92</c:v>
                </c:pt>
                <c:pt idx="112">
                  <c:v>137</c:v>
                </c:pt>
                <c:pt idx="113">
                  <c:v>69</c:v>
                </c:pt>
                <c:pt idx="114">
                  <c:v>95</c:v>
                </c:pt>
                <c:pt idx="115">
                  <c:v>85</c:v>
                </c:pt>
                <c:pt idx="116">
                  <c:v>98</c:v>
                </c:pt>
                <c:pt idx="117">
                  <c:v>80</c:v>
                </c:pt>
                <c:pt idx="118">
                  <c:v>71</c:v>
                </c:pt>
                <c:pt idx="119">
                  <c:v>96</c:v>
                </c:pt>
                <c:pt idx="120">
                  <c:v>79</c:v>
                </c:pt>
                <c:pt idx="121">
                  <c:v>96</c:v>
                </c:pt>
                <c:pt idx="122">
                  <c:v>89</c:v>
                </c:pt>
                <c:pt idx="123">
                  <c:v>74</c:v>
                </c:pt>
                <c:pt idx="124">
                  <c:v>96</c:v>
                </c:pt>
                <c:pt idx="125">
                  <c:v>86</c:v>
                </c:pt>
                <c:pt idx="126">
                  <c:v>107</c:v>
                </c:pt>
                <c:pt idx="127">
                  <c:v>125</c:v>
                </c:pt>
                <c:pt idx="128">
                  <c:v>96</c:v>
                </c:pt>
                <c:pt idx="129">
                  <c:v>96</c:v>
                </c:pt>
                <c:pt idx="130">
                  <c:v>128</c:v>
                </c:pt>
                <c:pt idx="131">
                  <c:v>59</c:v>
                </c:pt>
                <c:pt idx="132">
                  <c:v>92</c:v>
                </c:pt>
                <c:pt idx="133">
                  <c:v>108</c:v>
                </c:pt>
                <c:pt idx="134">
                  <c:v>148</c:v>
                </c:pt>
                <c:pt idx="135">
                  <c:v>179</c:v>
                </c:pt>
                <c:pt idx="136">
                  <c:v>96</c:v>
                </c:pt>
                <c:pt idx="137">
                  <c:v>88</c:v>
                </c:pt>
                <c:pt idx="138">
                  <c:v>132</c:v>
                </c:pt>
                <c:pt idx="139">
                  <c:v>155</c:v>
                </c:pt>
                <c:pt idx="140">
                  <c:v>100</c:v>
                </c:pt>
                <c:pt idx="141">
                  <c:v>131</c:v>
                </c:pt>
                <c:pt idx="142">
                  <c:v>114</c:v>
                </c:pt>
                <c:pt idx="143">
                  <c:v>98</c:v>
                </c:pt>
                <c:pt idx="144">
                  <c:v>112</c:v>
                </c:pt>
                <c:pt idx="145">
                  <c:v>116</c:v>
                </c:pt>
                <c:pt idx="146">
                  <c:v>59</c:v>
                </c:pt>
                <c:pt idx="147">
                  <c:v>96</c:v>
                </c:pt>
                <c:pt idx="148">
                  <c:v>154</c:v>
                </c:pt>
                <c:pt idx="149">
                  <c:v>88</c:v>
                </c:pt>
                <c:pt idx="150">
                  <c:v>86</c:v>
                </c:pt>
                <c:pt idx="151">
                  <c:v>93</c:v>
                </c:pt>
                <c:pt idx="152">
                  <c:v>309</c:v>
                </c:pt>
                <c:pt idx="153">
                  <c:v>184</c:v>
                </c:pt>
                <c:pt idx="154">
                  <c:v>132</c:v>
                </c:pt>
                <c:pt idx="155">
                  <c:v>118</c:v>
                </c:pt>
                <c:pt idx="156">
                  <c:v>140</c:v>
                </c:pt>
                <c:pt idx="157">
                  <c:v>124</c:v>
                </c:pt>
                <c:pt idx="158">
                  <c:v>93</c:v>
                </c:pt>
                <c:pt idx="159">
                  <c:v>128</c:v>
                </c:pt>
                <c:pt idx="160">
                  <c:v>124</c:v>
                </c:pt>
                <c:pt idx="161">
                  <c:v>86</c:v>
                </c:pt>
                <c:pt idx="162">
                  <c:v>112</c:v>
                </c:pt>
                <c:pt idx="163">
                  <c:v>114</c:v>
                </c:pt>
                <c:pt idx="164">
                  <c:v>110</c:v>
                </c:pt>
                <c:pt idx="165">
                  <c:v>146</c:v>
                </c:pt>
                <c:pt idx="166">
                  <c:v>80</c:v>
                </c:pt>
                <c:pt idx="167">
                  <c:v>150</c:v>
                </c:pt>
                <c:pt idx="168">
                  <c:v>146</c:v>
                </c:pt>
                <c:pt idx="169">
                  <c:v>90</c:v>
                </c:pt>
                <c:pt idx="170">
                  <c:v>169</c:v>
                </c:pt>
                <c:pt idx="171">
                  <c:v>235</c:v>
                </c:pt>
                <c:pt idx="172">
                  <c:v>336</c:v>
                </c:pt>
                <c:pt idx="173">
                  <c:v>69</c:v>
                </c:pt>
                <c:pt idx="174">
                  <c:v>415</c:v>
                </c:pt>
                <c:pt idx="175">
                  <c:v>326</c:v>
                </c:pt>
                <c:pt idx="176">
                  <c:v>456</c:v>
                </c:pt>
                <c:pt idx="177">
                  <c:v>324</c:v>
                </c:pt>
                <c:pt idx="178">
                  <c:v>310</c:v>
                </c:pt>
                <c:pt idx="179">
                  <c:v>419</c:v>
                </c:pt>
                <c:pt idx="180">
                  <c:v>448</c:v>
                </c:pt>
                <c:pt idx="181">
                  <c:v>207</c:v>
                </c:pt>
                <c:pt idx="182">
                  <c:v>183</c:v>
                </c:pt>
                <c:pt idx="183">
                  <c:v>293</c:v>
                </c:pt>
                <c:pt idx="184">
                  <c:v>186</c:v>
                </c:pt>
                <c:pt idx="185">
                  <c:v>180</c:v>
                </c:pt>
                <c:pt idx="186">
                  <c:v>124</c:v>
                </c:pt>
                <c:pt idx="187">
                  <c:v>204</c:v>
                </c:pt>
                <c:pt idx="188">
                  <c:v>179</c:v>
                </c:pt>
                <c:pt idx="189">
                  <c:v>115</c:v>
                </c:pt>
                <c:pt idx="190">
                  <c:v>136</c:v>
                </c:pt>
                <c:pt idx="191">
                  <c:v>186</c:v>
                </c:pt>
                <c:pt idx="192">
                  <c:v>196</c:v>
                </c:pt>
                <c:pt idx="193">
                  <c:v>192</c:v>
                </c:pt>
                <c:pt idx="194">
                  <c:v>212</c:v>
                </c:pt>
                <c:pt idx="195">
                  <c:v>198</c:v>
                </c:pt>
                <c:pt idx="196">
                  <c:v>213</c:v>
                </c:pt>
                <c:pt idx="197">
                  <c:v>186</c:v>
                </c:pt>
                <c:pt idx="198">
                  <c:v>168</c:v>
                </c:pt>
                <c:pt idx="199">
                  <c:v>196</c:v>
                </c:pt>
                <c:pt idx="200">
                  <c:v>198</c:v>
                </c:pt>
                <c:pt idx="201">
                  <c:v>198</c:v>
                </c:pt>
                <c:pt idx="202">
                  <c:v>198</c:v>
                </c:pt>
                <c:pt idx="203">
                  <c:v>172</c:v>
                </c:pt>
                <c:pt idx="204">
                  <c:v>142</c:v>
                </c:pt>
                <c:pt idx="205">
                  <c:v>176</c:v>
                </c:pt>
                <c:pt idx="206">
                  <c:v>152</c:v>
                </c:pt>
                <c:pt idx="207">
                  <c:v>174</c:v>
                </c:pt>
                <c:pt idx="208">
                  <c:v>149</c:v>
                </c:pt>
                <c:pt idx="209">
                  <c:v>216</c:v>
                </c:pt>
                <c:pt idx="210">
                  <c:v>178</c:v>
                </c:pt>
                <c:pt idx="211">
                  <c:v>196</c:v>
                </c:pt>
                <c:pt idx="212">
                  <c:v>149</c:v>
                </c:pt>
                <c:pt idx="213">
                  <c:v>168</c:v>
                </c:pt>
                <c:pt idx="214">
                  <c:v>196</c:v>
                </c:pt>
                <c:pt idx="215">
                  <c:v>77</c:v>
                </c:pt>
                <c:pt idx="216">
                  <c:v>139</c:v>
                </c:pt>
                <c:pt idx="217">
                  <c:v>157</c:v>
                </c:pt>
                <c:pt idx="218">
                  <c:v>144</c:v>
                </c:pt>
                <c:pt idx="219">
                  <c:v>134</c:v>
                </c:pt>
                <c:pt idx="220">
                  <c:v>128</c:v>
                </c:pt>
                <c:pt idx="221">
                  <c:v>116</c:v>
                </c:pt>
                <c:pt idx="222">
                  <c:v>48</c:v>
                </c:pt>
                <c:pt idx="223">
                  <c:v>105</c:v>
                </c:pt>
                <c:pt idx="224">
                  <c:v>150</c:v>
                </c:pt>
                <c:pt idx="225">
                  <c:v>88</c:v>
                </c:pt>
                <c:pt idx="226">
                  <c:v>142</c:v>
                </c:pt>
                <c:pt idx="227">
                  <c:v>126</c:v>
                </c:pt>
                <c:pt idx="228">
                  <c:v>143</c:v>
                </c:pt>
                <c:pt idx="229">
                  <c:v>122</c:v>
                </c:pt>
                <c:pt idx="230">
                  <c:v>131</c:v>
                </c:pt>
                <c:pt idx="231">
                  <c:v>156</c:v>
                </c:pt>
                <c:pt idx="232">
                  <c:v>110</c:v>
                </c:pt>
                <c:pt idx="233">
                  <c:v>146</c:v>
                </c:pt>
                <c:pt idx="234">
                  <c:v>116</c:v>
                </c:pt>
                <c:pt idx="235">
                  <c:v>168</c:v>
                </c:pt>
                <c:pt idx="236">
                  <c:v>96</c:v>
                </c:pt>
                <c:pt idx="237">
                  <c:v>112</c:v>
                </c:pt>
                <c:pt idx="238">
                  <c:v>153</c:v>
                </c:pt>
                <c:pt idx="239">
                  <c:v>129</c:v>
                </c:pt>
                <c:pt idx="240">
                  <c:v>110</c:v>
                </c:pt>
                <c:pt idx="241">
                  <c:v>114</c:v>
                </c:pt>
                <c:pt idx="242">
                  <c:v>105</c:v>
                </c:pt>
                <c:pt idx="243">
                  <c:v>131</c:v>
                </c:pt>
                <c:pt idx="244">
                  <c:v>134</c:v>
                </c:pt>
                <c:pt idx="245">
                  <c:v>203</c:v>
                </c:pt>
                <c:pt idx="246">
                  <c:v>134</c:v>
                </c:pt>
                <c:pt idx="247">
                  <c:v>119</c:v>
                </c:pt>
                <c:pt idx="248">
                  <c:v>114</c:v>
                </c:pt>
                <c:pt idx="249">
                  <c:v>97</c:v>
                </c:pt>
                <c:pt idx="250">
                  <c:v>128</c:v>
                </c:pt>
                <c:pt idx="251">
                  <c:v>100</c:v>
                </c:pt>
                <c:pt idx="252">
                  <c:v>114</c:v>
                </c:pt>
                <c:pt idx="253">
                  <c:v>83</c:v>
                </c:pt>
                <c:pt idx="254">
                  <c:v>104</c:v>
                </c:pt>
                <c:pt idx="255">
                  <c:v>85</c:v>
                </c:pt>
                <c:pt idx="256">
                  <c:v>96</c:v>
                </c:pt>
                <c:pt idx="257">
                  <c:v>92</c:v>
                </c:pt>
                <c:pt idx="258">
                  <c:v>116</c:v>
                </c:pt>
                <c:pt idx="259">
                  <c:v>119</c:v>
                </c:pt>
                <c:pt idx="260">
                  <c:v>78</c:v>
                </c:pt>
                <c:pt idx="261">
                  <c:v>133</c:v>
                </c:pt>
                <c:pt idx="262">
                  <c:v>96</c:v>
                </c:pt>
                <c:pt idx="263">
                  <c:v>87</c:v>
                </c:pt>
                <c:pt idx="264">
                  <c:v>88</c:v>
                </c:pt>
                <c:pt idx="265">
                  <c:v>133</c:v>
                </c:pt>
                <c:pt idx="266">
                  <c:v>83</c:v>
                </c:pt>
                <c:pt idx="267">
                  <c:v>85</c:v>
                </c:pt>
                <c:pt idx="268">
                  <c:v>80</c:v>
                </c:pt>
                <c:pt idx="269">
                  <c:v>86</c:v>
                </c:pt>
                <c:pt idx="270">
                  <c:v>96</c:v>
                </c:pt>
                <c:pt idx="271">
                  <c:v>138</c:v>
                </c:pt>
                <c:pt idx="272">
                  <c:v>96</c:v>
                </c:pt>
                <c:pt idx="273">
                  <c:v>143</c:v>
                </c:pt>
                <c:pt idx="274">
                  <c:v>189</c:v>
                </c:pt>
                <c:pt idx="275">
                  <c:v>398</c:v>
                </c:pt>
                <c:pt idx="276">
                  <c:v>182</c:v>
                </c:pt>
                <c:pt idx="277">
                  <c:v>163</c:v>
                </c:pt>
                <c:pt idx="278">
                  <c:v>95</c:v>
                </c:pt>
                <c:pt idx="279">
                  <c:v>125</c:v>
                </c:pt>
                <c:pt idx="280">
                  <c:v>133</c:v>
                </c:pt>
                <c:pt idx="281">
                  <c:v>130</c:v>
                </c:pt>
                <c:pt idx="282">
                  <c:v>166</c:v>
                </c:pt>
                <c:pt idx="283">
                  <c:v>118</c:v>
                </c:pt>
                <c:pt idx="284">
                  <c:v>168</c:v>
                </c:pt>
                <c:pt idx="285">
                  <c:v>273</c:v>
                </c:pt>
                <c:pt idx="286">
                  <c:v>146</c:v>
                </c:pt>
                <c:pt idx="287">
                  <c:v>260</c:v>
                </c:pt>
                <c:pt idx="288">
                  <c:v>168</c:v>
                </c:pt>
                <c:pt idx="289">
                  <c:v>167</c:v>
                </c:pt>
                <c:pt idx="290">
                  <c:v>128</c:v>
                </c:pt>
                <c:pt idx="291">
                  <c:v>186</c:v>
                </c:pt>
                <c:pt idx="292">
                  <c:v>394</c:v>
                </c:pt>
                <c:pt idx="293">
                  <c:v>211</c:v>
                </c:pt>
                <c:pt idx="294">
                  <c:v>170</c:v>
                </c:pt>
                <c:pt idx="295">
                  <c:v>177</c:v>
                </c:pt>
                <c:pt idx="296">
                  <c:v>151</c:v>
                </c:pt>
                <c:pt idx="297">
                  <c:v>124</c:v>
                </c:pt>
                <c:pt idx="298">
                  <c:v>143</c:v>
                </c:pt>
                <c:pt idx="299">
                  <c:v>112</c:v>
                </c:pt>
                <c:pt idx="300">
                  <c:v>81</c:v>
                </c:pt>
                <c:pt idx="301">
                  <c:v>139</c:v>
                </c:pt>
                <c:pt idx="302">
                  <c:v>90</c:v>
                </c:pt>
                <c:pt idx="303">
                  <c:v>73</c:v>
                </c:pt>
                <c:pt idx="304">
                  <c:v>87</c:v>
                </c:pt>
                <c:pt idx="305">
                  <c:v>84</c:v>
                </c:pt>
                <c:pt idx="306">
                  <c:v>66</c:v>
                </c:pt>
                <c:pt idx="307">
                  <c:v>115</c:v>
                </c:pt>
                <c:pt idx="308">
                  <c:v>158</c:v>
                </c:pt>
                <c:pt idx="309">
                  <c:v>71</c:v>
                </c:pt>
                <c:pt idx="310">
                  <c:v>135</c:v>
                </c:pt>
                <c:pt idx="311">
                  <c:v>112</c:v>
                </c:pt>
                <c:pt idx="312">
                  <c:v>117</c:v>
                </c:pt>
                <c:pt idx="313">
                  <c:v>154</c:v>
                </c:pt>
                <c:pt idx="314">
                  <c:v>108</c:v>
                </c:pt>
                <c:pt idx="315">
                  <c:v>137</c:v>
                </c:pt>
                <c:pt idx="316">
                  <c:v>93</c:v>
                </c:pt>
                <c:pt idx="317">
                  <c:v>187</c:v>
                </c:pt>
                <c:pt idx="318">
                  <c:v>126</c:v>
                </c:pt>
                <c:pt idx="319">
                  <c:v>136</c:v>
                </c:pt>
                <c:pt idx="320">
                  <c:v>92</c:v>
                </c:pt>
                <c:pt idx="321">
                  <c:v>120</c:v>
                </c:pt>
                <c:pt idx="322">
                  <c:v>127</c:v>
                </c:pt>
                <c:pt idx="323">
                  <c:v>131</c:v>
                </c:pt>
                <c:pt idx="324">
                  <c:v>93</c:v>
                </c:pt>
                <c:pt idx="325">
                  <c:v>114</c:v>
                </c:pt>
                <c:pt idx="326">
                  <c:v>116</c:v>
                </c:pt>
                <c:pt idx="327">
                  <c:v>101</c:v>
                </c:pt>
                <c:pt idx="328">
                  <c:v>104</c:v>
                </c:pt>
                <c:pt idx="329">
                  <c:v>148</c:v>
                </c:pt>
                <c:pt idx="330">
                  <c:v>96</c:v>
                </c:pt>
                <c:pt idx="331">
                  <c:v>106</c:v>
                </c:pt>
                <c:pt idx="332">
                  <c:v>116</c:v>
                </c:pt>
                <c:pt idx="333">
                  <c:v>146</c:v>
                </c:pt>
                <c:pt idx="334">
                  <c:v>80</c:v>
                </c:pt>
                <c:pt idx="335">
                  <c:v>116</c:v>
                </c:pt>
                <c:pt idx="336">
                  <c:v>70</c:v>
                </c:pt>
                <c:pt idx="337">
                  <c:v>85</c:v>
                </c:pt>
                <c:pt idx="338">
                  <c:v>78</c:v>
                </c:pt>
                <c:pt idx="339">
                  <c:v>86</c:v>
                </c:pt>
                <c:pt idx="340">
                  <c:v>84</c:v>
                </c:pt>
                <c:pt idx="341">
                  <c:v>128</c:v>
                </c:pt>
                <c:pt idx="342">
                  <c:v>98</c:v>
                </c:pt>
                <c:pt idx="343">
                  <c:v>82</c:v>
                </c:pt>
                <c:pt idx="344">
                  <c:v>81</c:v>
                </c:pt>
                <c:pt idx="345">
                  <c:v>84</c:v>
                </c:pt>
                <c:pt idx="346">
                  <c:v>92</c:v>
                </c:pt>
                <c:pt idx="347">
                  <c:v>108</c:v>
                </c:pt>
                <c:pt idx="348">
                  <c:v>85</c:v>
                </c:pt>
                <c:pt idx="349">
                  <c:v>109</c:v>
                </c:pt>
                <c:pt idx="350">
                  <c:v>89</c:v>
                </c:pt>
                <c:pt idx="351">
                  <c:v>119</c:v>
                </c:pt>
                <c:pt idx="352">
                  <c:v>107</c:v>
                </c:pt>
                <c:pt idx="353">
                  <c:v>96</c:v>
                </c:pt>
                <c:pt idx="354">
                  <c:v>83</c:v>
                </c:pt>
                <c:pt idx="355">
                  <c:v>98</c:v>
                </c:pt>
                <c:pt idx="356">
                  <c:v>84</c:v>
                </c:pt>
                <c:pt idx="357">
                  <c:v>152</c:v>
                </c:pt>
                <c:pt idx="358">
                  <c:v>89</c:v>
                </c:pt>
                <c:pt idx="359">
                  <c:v>136</c:v>
                </c:pt>
                <c:pt idx="360">
                  <c:v>163</c:v>
                </c:pt>
                <c:pt idx="361">
                  <c:v>178</c:v>
                </c:pt>
                <c:pt idx="362">
                  <c:v>171</c:v>
                </c:pt>
                <c:pt idx="363">
                  <c:v>149</c:v>
                </c:pt>
                <c:pt idx="364">
                  <c:v>148</c:v>
                </c:pt>
                <c:pt idx="365">
                  <c:v>143</c:v>
                </c:pt>
                <c:pt idx="366">
                  <c:v>123</c:v>
                </c:pt>
                <c:pt idx="367">
                  <c:v>136</c:v>
                </c:pt>
                <c:pt idx="368">
                  <c:v>182</c:v>
                </c:pt>
                <c:pt idx="369">
                  <c:v>196</c:v>
                </c:pt>
                <c:pt idx="370">
                  <c:v>251</c:v>
                </c:pt>
                <c:pt idx="371">
                  <c:v>236</c:v>
                </c:pt>
                <c:pt idx="372">
                  <c:v>240</c:v>
                </c:pt>
                <c:pt idx="373">
                  <c:v>186</c:v>
                </c:pt>
                <c:pt idx="374">
                  <c:v>214</c:v>
                </c:pt>
                <c:pt idx="375">
                  <c:v>136</c:v>
                </c:pt>
                <c:pt idx="376">
                  <c:v>104</c:v>
                </c:pt>
                <c:pt idx="377">
                  <c:v>140</c:v>
                </c:pt>
                <c:pt idx="378">
                  <c:v>141</c:v>
                </c:pt>
                <c:pt idx="379">
                  <c:v>155</c:v>
                </c:pt>
                <c:pt idx="380">
                  <c:v>127</c:v>
                </c:pt>
                <c:pt idx="381">
                  <c:v>136</c:v>
                </c:pt>
                <c:pt idx="382">
                  <c:v>142</c:v>
                </c:pt>
                <c:pt idx="383">
                  <c:v>85</c:v>
                </c:pt>
                <c:pt idx="384">
                  <c:v>98</c:v>
                </c:pt>
                <c:pt idx="385">
                  <c:v>94</c:v>
                </c:pt>
                <c:pt idx="386">
                  <c:v>123</c:v>
                </c:pt>
                <c:pt idx="387">
                  <c:v>122</c:v>
                </c:pt>
                <c:pt idx="388">
                  <c:v>134</c:v>
                </c:pt>
                <c:pt idx="389">
                  <c:v>136</c:v>
                </c:pt>
                <c:pt idx="390">
                  <c:v>172</c:v>
                </c:pt>
                <c:pt idx="391">
                  <c:v>126</c:v>
                </c:pt>
                <c:pt idx="392">
                  <c:v>138</c:v>
                </c:pt>
                <c:pt idx="393">
                  <c:v>117</c:v>
                </c:pt>
                <c:pt idx="394">
                  <c:v>127</c:v>
                </c:pt>
                <c:pt idx="395">
                  <c:v>116</c:v>
                </c:pt>
                <c:pt idx="396">
                  <c:v>126</c:v>
                </c:pt>
                <c:pt idx="397">
                  <c:v>133</c:v>
                </c:pt>
                <c:pt idx="398">
                  <c:v>131</c:v>
                </c:pt>
                <c:pt idx="399">
                  <c:v>142</c:v>
                </c:pt>
                <c:pt idx="400">
                  <c:v>223</c:v>
                </c:pt>
                <c:pt idx="401">
                  <c:v>230</c:v>
                </c:pt>
                <c:pt idx="402">
                  <c:v>139</c:v>
                </c:pt>
                <c:pt idx="403">
                  <c:v>192</c:v>
                </c:pt>
                <c:pt idx="404">
                  <c:v>118</c:v>
                </c:pt>
                <c:pt idx="405">
                  <c:v>151</c:v>
                </c:pt>
                <c:pt idx="406">
                  <c:v>160</c:v>
                </c:pt>
                <c:pt idx="407">
                  <c:v>106</c:v>
                </c:pt>
                <c:pt idx="408">
                  <c:v>122</c:v>
                </c:pt>
                <c:pt idx="409">
                  <c:v>124</c:v>
                </c:pt>
                <c:pt idx="410">
                  <c:v>168</c:v>
                </c:pt>
                <c:pt idx="411">
                  <c:v>63</c:v>
                </c:pt>
                <c:pt idx="412">
                  <c:v>123</c:v>
                </c:pt>
                <c:pt idx="413">
                  <c:v>144</c:v>
                </c:pt>
                <c:pt idx="414">
                  <c:v>124</c:v>
                </c:pt>
                <c:pt idx="415">
                  <c:v>112</c:v>
                </c:pt>
                <c:pt idx="416">
                  <c:v>112</c:v>
                </c:pt>
                <c:pt idx="417">
                  <c:v>80</c:v>
                </c:pt>
                <c:pt idx="418">
                  <c:v>67</c:v>
                </c:pt>
                <c:pt idx="419">
                  <c:v>161</c:v>
                </c:pt>
                <c:pt idx="420">
                  <c:v>168</c:v>
                </c:pt>
                <c:pt idx="421">
                  <c:v>222</c:v>
                </c:pt>
                <c:pt idx="422">
                  <c:v>252</c:v>
                </c:pt>
                <c:pt idx="423">
                  <c:v>146</c:v>
                </c:pt>
                <c:pt idx="424">
                  <c:v>260</c:v>
                </c:pt>
                <c:pt idx="425">
                  <c:v>140</c:v>
                </c:pt>
                <c:pt idx="426">
                  <c:v>334</c:v>
                </c:pt>
                <c:pt idx="427">
                  <c:v>266</c:v>
                </c:pt>
                <c:pt idx="428">
                  <c:v>238</c:v>
                </c:pt>
                <c:pt idx="429">
                  <c:v>289</c:v>
                </c:pt>
                <c:pt idx="430">
                  <c:v>176</c:v>
                </c:pt>
                <c:pt idx="431">
                  <c:v>212</c:v>
                </c:pt>
                <c:pt idx="432">
                  <c:v>287</c:v>
                </c:pt>
                <c:pt idx="433">
                  <c:v>198</c:v>
                </c:pt>
                <c:pt idx="434">
                  <c:v>192</c:v>
                </c:pt>
                <c:pt idx="435">
                  <c:v>180</c:v>
                </c:pt>
                <c:pt idx="436">
                  <c:v>171</c:v>
                </c:pt>
                <c:pt idx="437">
                  <c:v>163</c:v>
                </c:pt>
                <c:pt idx="438">
                  <c:v>186</c:v>
                </c:pt>
                <c:pt idx="439">
                  <c:v>165</c:v>
                </c:pt>
                <c:pt idx="440">
                  <c:v>163</c:v>
                </c:pt>
                <c:pt idx="441">
                  <c:v>171</c:v>
                </c:pt>
                <c:pt idx="442">
                  <c:v>189</c:v>
                </c:pt>
                <c:pt idx="443">
                  <c:v>172</c:v>
                </c:pt>
                <c:pt idx="444">
                  <c:v>168</c:v>
                </c:pt>
                <c:pt idx="445">
                  <c:v>178</c:v>
                </c:pt>
                <c:pt idx="446">
                  <c:v>93</c:v>
                </c:pt>
                <c:pt idx="447">
                  <c:v>135</c:v>
                </c:pt>
                <c:pt idx="448">
                  <c:v>168</c:v>
                </c:pt>
                <c:pt idx="449">
                  <c:v>168</c:v>
                </c:pt>
                <c:pt idx="450">
                  <c:v>146</c:v>
                </c:pt>
                <c:pt idx="451">
                  <c:v>136</c:v>
                </c:pt>
                <c:pt idx="452">
                  <c:v>142</c:v>
                </c:pt>
                <c:pt idx="453">
                  <c:v>147</c:v>
                </c:pt>
                <c:pt idx="454">
                  <c:v>147</c:v>
                </c:pt>
                <c:pt idx="455">
                  <c:v>146</c:v>
                </c:pt>
                <c:pt idx="456">
                  <c:v>139</c:v>
                </c:pt>
                <c:pt idx="457">
                  <c:v>169</c:v>
                </c:pt>
                <c:pt idx="458">
                  <c:v>123</c:v>
                </c:pt>
                <c:pt idx="459">
                  <c:v>143</c:v>
                </c:pt>
                <c:pt idx="460">
                  <c:v>146</c:v>
                </c:pt>
                <c:pt idx="461">
                  <c:v>128</c:v>
                </c:pt>
                <c:pt idx="462">
                  <c:v>121</c:v>
                </c:pt>
                <c:pt idx="463">
                  <c:v>165</c:v>
                </c:pt>
                <c:pt idx="464">
                  <c:v>142</c:v>
                </c:pt>
                <c:pt idx="465">
                  <c:v>135</c:v>
                </c:pt>
                <c:pt idx="466">
                  <c:v>137</c:v>
                </c:pt>
                <c:pt idx="467">
                  <c:v>112</c:v>
                </c:pt>
                <c:pt idx="468">
                  <c:v>118</c:v>
                </c:pt>
                <c:pt idx="469">
                  <c:v>137</c:v>
                </c:pt>
                <c:pt idx="470">
                  <c:v>163</c:v>
                </c:pt>
                <c:pt idx="471">
                  <c:v>132</c:v>
                </c:pt>
                <c:pt idx="472">
                  <c:v>153</c:v>
                </c:pt>
                <c:pt idx="473">
                  <c:v>196</c:v>
                </c:pt>
                <c:pt idx="474">
                  <c:v>386</c:v>
                </c:pt>
                <c:pt idx="475">
                  <c:v>163</c:v>
                </c:pt>
                <c:pt idx="476">
                  <c:v>232</c:v>
                </c:pt>
                <c:pt idx="477">
                  <c:v>208</c:v>
                </c:pt>
                <c:pt idx="478">
                  <c:v>228</c:v>
                </c:pt>
                <c:pt idx="479">
                  <c:v>212</c:v>
                </c:pt>
                <c:pt idx="480">
                  <c:v>156</c:v>
                </c:pt>
                <c:pt idx="481">
                  <c:v>158</c:v>
                </c:pt>
                <c:pt idx="482">
                  <c:v>165</c:v>
                </c:pt>
                <c:pt idx="483">
                  <c:v>187</c:v>
                </c:pt>
                <c:pt idx="484">
                  <c:v>133</c:v>
                </c:pt>
                <c:pt idx="485">
                  <c:v>158</c:v>
                </c:pt>
                <c:pt idx="486">
                  <c:v>146</c:v>
                </c:pt>
                <c:pt idx="487">
                  <c:v>162</c:v>
                </c:pt>
                <c:pt idx="488">
                  <c:v>187</c:v>
                </c:pt>
                <c:pt idx="489">
                  <c:v>105</c:v>
                </c:pt>
                <c:pt idx="490">
                  <c:v>178</c:v>
                </c:pt>
                <c:pt idx="491">
                  <c:v>288</c:v>
                </c:pt>
                <c:pt idx="492">
                  <c:v>138</c:v>
                </c:pt>
                <c:pt idx="493">
                  <c:v>146</c:v>
                </c:pt>
                <c:pt idx="494">
                  <c:v>236</c:v>
                </c:pt>
                <c:pt idx="495">
                  <c:v>174</c:v>
                </c:pt>
                <c:pt idx="496">
                  <c:v>193</c:v>
                </c:pt>
                <c:pt idx="497">
                  <c:v>112</c:v>
                </c:pt>
                <c:pt idx="498">
                  <c:v>153</c:v>
                </c:pt>
                <c:pt idx="499">
                  <c:v>114</c:v>
                </c:pt>
                <c:pt idx="500">
                  <c:v>146</c:v>
                </c:pt>
                <c:pt idx="501">
                  <c:v>110</c:v>
                </c:pt>
                <c:pt idx="502">
                  <c:v>69</c:v>
                </c:pt>
                <c:pt idx="503">
                  <c:v>174</c:v>
                </c:pt>
                <c:pt idx="504">
                  <c:v>169</c:v>
                </c:pt>
                <c:pt idx="505">
                  <c:v>136</c:v>
                </c:pt>
                <c:pt idx="506">
                  <c:v>138</c:v>
                </c:pt>
                <c:pt idx="507">
                  <c:v>183</c:v>
                </c:pt>
                <c:pt idx="508">
                  <c:v>112</c:v>
                </c:pt>
                <c:pt idx="509">
                  <c:v>49</c:v>
                </c:pt>
                <c:pt idx="510">
                  <c:v>124</c:v>
                </c:pt>
                <c:pt idx="511">
                  <c:v>130</c:v>
                </c:pt>
                <c:pt idx="512">
                  <c:v>126</c:v>
                </c:pt>
                <c:pt idx="513">
                  <c:v>163</c:v>
                </c:pt>
                <c:pt idx="514">
                  <c:v>112</c:v>
                </c:pt>
                <c:pt idx="515">
                  <c:v>132</c:v>
                </c:pt>
                <c:pt idx="516">
                  <c:v>80</c:v>
                </c:pt>
                <c:pt idx="517">
                  <c:v>139</c:v>
                </c:pt>
                <c:pt idx="518">
                  <c:v>121</c:v>
                </c:pt>
                <c:pt idx="519">
                  <c:v>124</c:v>
                </c:pt>
                <c:pt idx="520">
                  <c:v>73</c:v>
                </c:pt>
                <c:pt idx="521">
                  <c:v>112</c:v>
                </c:pt>
                <c:pt idx="522">
                  <c:v>86</c:v>
                </c:pt>
                <c:pt idx="523">
                  <c:v>104</c:v>
                </c:pt>
                <c:pt idx="524">
                  <c:v>110</c:v>
                </c:pt>
                <c:pt idx="525">
                  <c:v>146</c:v>
                </c:pt>
                <c:pt idx="526">
                  <c:v>203</c:v>
                </c:pt>
                <c:pt idx="527">
                  <c:v>73</c:v>
                </c:pt>
                <c:pt idx="528">
                  <c:v>84</c:v>
                </c:pt>
                <c:pt idx="529">
                  <c:v>56</c:v>
                </c:pt>
                <c:pt idx="530">
                  <c:v>66</c:v>
                </c:pt>
                <c:pt idx="531">
                  <c:v>68</c:v>
                </c:pt>
                <c:pt idx="532">
                  <c:v>108</c:v>
                </c:pt>
                <c:pt idx="533">
                  <c:v>70</c:v>
                </c:pt>
                <c:pt idx="534">
                  <c:v>62</c:v>
                </c:pt>
                <c:pt idx="535">
                  <c:v>58</c:v>
                </c:pt>
                <c:pt idx="536">
                  <c:v>67</c:v>
                </c:pt>
                <c:pt idx="537">
                  <c:v>74</c:v>
                </c:pt>
                <c:pt idx="538">
                  <c:v>122</c:v>
                </c:pt>
                <c:pt idx="539">
                  <c:v>68</c:v>
                </c:pt>
                <c:pt idx="540">
                  <c:v>85</c:v>
                </c:pt>
                <c:pt idx="541">
                  <c:v>90</c:v>
                </c:pt>
                <c:pt idx="542">
                  <c:v>74</c:v>
                </c:pt>
                <c:pt idx="543">
                  <c:v>67</c:v>
                </c:pt>
                <c:pt idx="544">
                  <c:v>67</c:v>
                </c:pt>
                <c:pt idx="545">
                  <c:v>86</c:v>
                </c:pt>
                <c:pt idx="546">
                  <c:v>72</c:v>
                </c:pt>
                <c:pt idx="547">
                  <c:v>96</c:v>
                </c:pt>
                <c:pt idx="548">
                  <c:v>64</c:v>
                </c:pt>
                <c:pt idx="549">
                  <c:v>74</c:v>
                </c:pt>
                <c:pt idx="550">
                  <c:v>63</c:v>
                </c:pt>
                <c:pt idx="551">
                  <c:v>82</c:v>
                </c:pt>
                <c:pt idx="552">
                  <c:v>78</c:v>
                </c:pt>
                <c:pt idx="553">
                  <c:v>132</c:v>
                </c:pt>
                <c:pt idx="554">
                  <c:v>63</c:v>
                </c:pt>
                <c:pt idx="555">
                  <c:v>79</c:v>
                </c:pt>
                <c:pt idx="556">
                  <c:v>73</c:v>
                </c:pt>
                <c:pt idx="557">
                  <c:v>78</c:v>
                </c:pt>
                <c:pt idx="558">
                  <c:v>72</c:v>
                </c:pt>
                <c:pt idx="559">
                  <c:v>63</c:v>
                </c:pt>
                <c:pt idx="560">
                  <c:v>67</c:v>
                </c:pt>
                <c:pt idx="561">
                  <c:v>69</c:v>
                </c:pt>
                <c:pt idx="562">
                  <c:v>62</c:v>
                </c:pt>
                <c:pt idx="563">
                  <c:v>61</c:v>
                </c:pt>
                <c:pt idx="564">
                  <c:v>64</c:v>
                </c:pt>
                <c:pt idx="565">
                  <c:v>88</c:v>
                </c:pt>
                <c:pt idx="566">
                  <c:v>75</c:v>
                </c:pt>
                <c:pt idx="567">
                  <c:v>61</c:v>
                </c:pt>
                <c:pt idx="568">
                  <c:v>83</c:v>
                </c:pt>
                <c:pt idx="569">
                  <c:v>62</c:v>
                </c:pt>
                <c:pt idx="570">
                  <c:v>68</c:v>
                </c:pt>
                <c:pt idx="571">
                  <c:v>61</c:v>
                </c:pt>
                <c:pt idx="572">
                  <c:v>53</c:v>
                </c:pt>
                <c:pt idx="573">
                  <c:v>96</c:v>
                </c:pt>
                <c:pt idx="574">
                  <c:v>79</c:v>
                </c:pt>
                <c:pt idx="575">
                  <c:v>76</c:v>
                </c:pt>
                <c:pt idx="576">
                  <c:v>84</c:v>
                </c:pt>
                <c:pt idx="577">
                  <c:v>68</c:v>
                </c:pt>
                <c:pt idx="578">
                  <c:v>62</c:v>
                </c:pt>
                <c:pt idx="579">
                  <c:v>82</c:v>
                </c:pt>
                <c:pt idx="580">
                  <c:v>103</c:v>
                </c:pt>
                <c:pt idx="581">
                  <c:v>67</c:v>
                </c:pt>
                <c:pt idx="582">
                  <c:v>64</c:v>
                </c:pt>
                <c:pt idx="583">
                  <c:v>65</c:v>
                </c:pt>
                <c:pt idx="584">
                  <c:v>64</c:v>
                </c:pt>
                <c:pt idx="585">
                  <c:v>58</c:v>
                </c:pt>
                <c:pt idx="586">
                  <c:v>113</c:v>
                </c:pt>
                <c:pt idx="587">
                  <c:v>81</c:v>
                </c:pt>
                <c:pt idx="588">
                  <c:v>63</c:v>
                </c:pt>
                <c:pt idx="589">
                  <c:v>69</c:v>
                </c:pt>
                <c:pt idx="590">
                  <c:v>66</c:v>
                </c:pt>
                <c:pt idx="591">
                  <c:v>62</c:v>
                </c:pt>
                <c:pt idx="592">
                  <c:v>63</c:v>
                </c:pt>
                <c:pt idx="593">
                  <c:v>60</c:v>
                </c:pt>
                <c:pt idx="594">
                  <c:v>67</c:v>
                </c:pt>
                <c:pt idx="595">
                  <c:v>64</c:v>
                </c:pt>
                <c:pt idx="596">
                  <c:v>141</c:v>
                </c:pt>
                <c:pt idx="597">
                  <c:v>82</c:v>
                </c:pt>
                <c:pt idx="598">
                  <c:v>64</c:v>
                </c:pt>
                <c:pt idx="599">
                  <c:v>62</c:v>
                </c:pt>
                <c:pt idx="600">
                  <c:v>44</c:v>
                </c:pt>
                <c:pt idx="601">
                  <c:v>141</c:v>
                </c:pt>
                <c:pt idx="602">
                  <c:v>57</c:v>
                </c:pt>
                <c:pt idx="603">
                  <c:v>90</c:v>
                </c:pt>
                <c:pt idx="604">
                  <c:v>47</c:v>
                </c:pt>
                <c:pt idx="605">
                  <c:v>65</c:v>
                </c:pt>
                <c:pt idx="606">
                  <c:v>76</c:v>
                </c:pt>
                <c:pt idx="607">
                  <c:v>121</c:v>
                </c:pt>
                <c:pt idx="608">
                  <c:v>122</c:v>
                </c:pt>
                <c:pt idx="609">
                  <c:v>122</c:v>
                </c:pt>
                <c:pt idx="610">
                  <c:v>184</c:v>
                </c:pt>
                <c:pt idx="611">
                  <c:v>93</c:v>
                </c:pt>
                <c:pt idx="612">
                  <c:v>85</c:v>
                </c:pt>
                <c:pt idx="613">
                  <c:v>74</c:v>
                </c:pt>
                <c:pt idx="614">
                  <c:v>89</c:v>
                </c:pt>
                <c:pt idx="615">
                  <c:v>87</c:v>
                </c:pt>
                <c:pt idx="616">
                  <c:v>71</c:v>
                </c:pt>
                <c:pt idx="617">
                  <c:v>97</c:v>
                </c:pt>
                <c:pt idx="618">
                  <c:v>46</c:v>
                </c:pt>
                <c:pt idx="619">
                  <c:v>62</c:v>
                </c:pt>
                <c:pt idx="620">
                  <c:v>53</c:v>
                </c:pt>
                <c:pt idx="621">
                  <c:v>69</c:v>
                </c:pt>
                <c:pt idx="622">
                  <c:v>108</c:v>
                </c:pt>
                <c:pt idx="623">
                  <c:v>73</c:v>
                </c:pt>
                <c:pt idx="624">
                  <c:v>75</c:v>
                </c:pt>
                <c:pt idx="625">
                  <c:v>63</c:v>
                </c:pt>
                <c:pt idx="626">
                  <c:v>114</c:v>
                </c:pt>
                <c:pt idx="627">
                  <c:v>169</c:v>
                </c:pt>
                <c:pt idx="628">
                  <c:v>306</c:v>
                </c:pt>
                <c:pt idx="629">
                  <c:v>142</c:v>
                </c:pt>
                <c:pt idx="630">
                  <c:v>117</c:v>
                </c:pt>
                <c:pt idx="631">
                  <c:v>79</c:v>
                </c:pt>
                <c:pt idx="632">
                  <c:v>152</c:v>
                </c:pt>
                <c:pt idx="633">
                  <c:v>98</c:v>
                </c:pt>
                <c:pt idx="634">
                  <c:v>92</c:v>
                </c:pt>
                <c:pt idx="635">
                  <c:v>76</c:v>
                </c:pt>
                <c:pt idx="636">
                  <c:v>121</c:v>
                </c:pt>
                <c:pt idx="637">
                  <c:v>67</c:v>
                </c:pt>
                <c:pt idx="638">
                  <c:v>103</c:v>
                </c:pt>
                <c:pt idx="639">
                  <c:v>134</c:v>
                </c:pt>
                <c:pt idx="640">
                  <c:v>78</c:v>
                </c:pt>
                <c:pt idx="641">
                  <c:v>92</c:v>
                </c:pt>
                <c:pt idx="642">
                  <c:v>73</c:v>
                </c:pt>
                <c:pt idx="643">
                  <c:v>106</c:v>
                </c:pt>
                <c:pt idx="644">
                  <c:v>75</c:v>
                </c:pt>
                <c:pt idx="645">
                  <c:v>50</c:v>
                </c:pt>
                <c:pt idx="646">
                  <c:v>105</c:v>
                </c:pt>
                <c:pt idx="647">
                  <c:v>67</c:v>
                </c:pt>
                <c:pt idx="648">
                  <c:v>78</c:v>
                </c:pt>
                <c:pt idx="649">
                  <c:v>114</c:v>
                </c:pt>
                <c:pt idx="650">
                  <c:v>71</c:v>
                </c:pt>
                <c:pt idx="651">
                  <c:v>149</c:v>
                </c:pt>
                <c:pt idx="652">
                  <c:v>31</c:v>
                </c:pt>
                <c:pt idx="653">
                  <c:v>40</c:v>
                </c:pt>
                <c:pt idx="654">
                  <c:v>71</c:v>
                </c:pt>
                <c:pt idx="655">
                  <c:v>42</c:v>
                </c:pt>
                <c:pt idx="656">
                  <c:v>66</c:v>
                </c:pt>
                <c:pt idx="657">
                  <c:v>125</c:v>
                </c:pt>
                <c:pt idx="658">
                  <c:v>39</c:v>
                </c:pt>
                <c:pt idx="659">
                  <c:v>84</c:v>
                </c:pt>
                <c:pt idx="660">
                  <c:v>68</c:v>
                </c:pt>
                <c:pt idx="661">
                  <c:v>52</c:v>
                </c:pt>
                <c:pt idx="662">
                  <c:v>78</c:v>
                </c:pt>
                <c:pt idx="663">
                  <c:v>114</c:v>
                </c:pt>
                <c:pt idx="664">
                  <c:v>50</c:v>
                </c:pt>
                <c:pt idx="665">
                  <c:v>68</c:v>
                </c:pt>
                <c:pt idx="666">
                  <c:v>89</c:v>
                </c:pt>
                <c:pt idx="667">
                  <c:v>67</c:v>
                </c:pt>
                <c:pt idx="668">
                  <c:v>67</c:v>
                </c:pt>
                <c:pt idx="669">
                  <c:v>78</c:v>
                </c:pt>
                <c:pt idx="670">
                  <c:v>72</c:v>
                </c:pt>
                <c:pt idx="671">
                  <c:v>70</c:v>
                </c:pt>
                <c:pt idx="672">
                  <c:v>113</c:v>
                </c:pt>
                <c:pt idx="673">
                  <c:v>80</c:v>
                </c:pt>
                <c:pt idx="674">
                  <c:v>75</c:v>
                </c:pt>
                <c:pt idx="675">
                  <c:v>79</c:v>
                </c:pt>
                <c:pt idx="676">
                  <c:v>68</c:v>
                </c:pt>
                <c:pt idx="677">
                  <c:v>72</c:v>
                </c:pt>
                <c:pt idx="678">
                  <c:v>92</c:v>
                </c:pt>
                <c:pt idx="679">
                  <c:v>81</c:v>
                </c:pt>
                <c:pt idx="680">
                  <c:v>65</c:v>
                </c:pt>
                <c:pt idx="681">
                  <c:v>67</c:v>
                </c:pt>
                <c:pt idx="682">
                  <c:v>68</c:v>
                </c:pt>
                <c:pt idx="683">
                  <c:v>64</c:v>
                </c:pt>
                <c:pt idx="684">
                  <c:v>54</c:v>
                </c:pt>
                <c:pt idx="685">
                  <c:v>80</c:v>
                </c:pt>
                <c:pt idx="686">
                  <c:v>95</c:v>
                </c:pt>
                <c:pt idx="687">
                  <c:v>78</c:v>
                </c:pt>
                <c:pt idx="688">
                  <c:v>45</c:v>
                </c:pt>
                <c:pt idx="689">
                  <c:v>74</c:v>
                </c:pt>
                <c:pt idx="690">
                  <c:v>78</c:v>
                </c:pt>
                <c:pt idx="691">
                  <c:v>47</c:v>
                </c:pt>
                <c:pt idx="692">
                  <c:v>87</c:v>
                </c:pt>
                <c:pt idx="693">
                  <c:v>55</c:v>
                </c:pt>
                <c:pt idx="694">
                  <c:v>66</c:v>
                </c:pt>
                <c:pt idx="695">
                  <c:v>129</c:v>
                </c:pt>
                <c:pt idx="696">
                  <c:v>74</c:v>
                </c:pt>
                <c:pt idx="697">
                  <c:v>62</c:v>
                </c:pt>
                <c:pt idx="698">
                  <c:v>71</c:v>
                </c:pt>
                <c:pt idx="699">
                  <c:v>114</c:v>
                </c:pt>
                <c:pt idx="700">
                  <c:v>62</c:v>
                </c:pt>
                <c:pt idx="701">
                  <c:v>45</c:v>
                </c:pt>
                <c:pt idx="702">
                  <c:v>120</c:v>
                </c:pt>
                <c:pt idx="703">
                  <c:v>68</c:v>
                </c:pt>
                <c:pt idx="704">
                  <c:v>84</c:v>
                </c:pt>
                <c:pt idx="705">
                  <c:v>62</c:v>
                </c:pt>
                <c:pt idx="706">
                  <c:v>100</c:v>
                </c:pt>
                <c:pt idx="707">
                  <c:v>92</c:v>
                </c:pt>
                <c:pt idx="708">
                  <c:v>71</c:v>
                </c:pt>
                <c:pt idx="709">
                  <c:v>64</c:v>
                </c:pt>
                <c:pt idx="710">
                  <c:v>62</c:v>
                </c:pt>
                <c:pt idx="711">
                  <c:v>58</c:v>
                </c:pt>
                <c:pt idx="712">
                  <c:v>92</c:v>
                </c:pt>
                <c:pt idx="713">
                  <c:v>58</c:v>
                </c:pt>
                <c:pt idx="714">
                  <c:v>83</c:v>
                </c:pt>
                <c:pt idx="715">
                  <c:v>62</c:v>
                </c:pt>
                <c:pt idx="716">
                  <c:v>78</c:v>
                </c:pt>
                <c:pt idx="717">
                  <c:v>71</c:v>
                </c:pt>
                <c:pt idx="718">
                  <c:v>73</c:v>
                </c:pt>
                <c:pt idx="719">
                  <c:v>108</c:v>
                </c:pt>
                <c:pt idx="720">
                  <c:v>101</c:v>
                </c:pt>
                <c:pt idx="721">
                  <c:v>116</c:v>
                </c:pt>
                <c:pt idx="722">
                  <c:v>94</c:v>
                </c:pt>
                <c:pt idx="723">
                  <c:v>71</c:v>
                </c:pt>
                <c:pt idx="724">
                  <c:v>69</c:v>
                </c:pt>
                <c:pt idx="725">
                  <c:v>73</c:v>
                </c:pt>
                <c:pt idx="726">
                  <c:v>78</c:v>
                </c:pt>
                <c:pt idx="727">
                  <c:v>98</c:v>
                </c:pt>
                <c:pt idx="728">
                  <c:v>86</c:v>
                </c:pt>
                <c:pt idx="729">
                  <c:v>86</c:v>
                </c:pt>
                <c:pt idx="730">
                  <c:v>117</c:v>
                </c:pt>
                <c:pt idx="731">
                  <c:v>82</c:v>
                </c:pt>
                <c:pt idx="732" formatCode="General">
                  <c:v>79</c:v>
                </c:pt>
                <c:pt idx="733" formatCode="General">
                  <c:v>146</c:v>
                </c:pt>
                <c:pt idx="734" formatCode="General">
                  <c:v>141</c:v>
                </c:pt>
                <c:pt idx="735" formatCode="General">
                  <c:v>133</c:v>
                </c:pt>
                <c:pt idx="736" formatCode="General">
                  <c:v>116</c:v>
                </c:pt>
                <c:pt idx="737" formatCode="General">
                  <c:v>162</c:v>
                </c:pt>
                <c:pt idx="738" formatCode="General">
                  <c:v>154</c:v>
                </c:pt>
                <c:pt idx="739" formatCode="General">
                  <c:v>236</c:v>
                </c:pt>
                <c:pt idx="740" formatCode="General">
                  <c:v>159</c:v>
                </c:pt>
                <c:pt idx="741" formatCode="General">
                  <c:v>172</c:v>
                </c:pt>
                <c:pt idx="742" formatCode="General">
                  <c:v>79</c:v>
                </c:pt>
                <c:pt idx="743" formatCode="General">
                  <c:v>101</c:v>
                </c:pt>
                <c:pt idx="744" formatCode="General">
                  <c:v>117</c:v>
                </c:pt>
                <c:pt idx="745" formatCode="General">
                  <c:v>82</c:v>
                </c:pt>
                <c:pt idx="746" formatCode="General">
                  <c:v>82</c:v>
                </c:pt>
                <c:pt idx="747" formatCode="General">
                  <c:v>143</c:v>
                </c:pt>
                <c:pt idx="748" formatCode="General">
                  <c:v>105</c:v>
                </c:pt>
                <c:pt idx="749" formatCode="General">
                  <c:v>101</c:v>
                </c:pt>
                <c:pt idx="750" formatCode="General">
                  <c:v>87</c:v>
                </c:pt>
                <c:pt idx="751" formatCode="General">
                  <c:v>80</c:v>
                </c:pt>
                <c:pt idx="752" formatCode="General">
                  <c:v>76</c:v>
                </c:pt>
                <c:pt idx="753" formatCode="General">
                  <c:v>62</c:v>
                </c:pt>
                <c:pt idx="754" formatCode="General">
                  <c:v>83</c:v>
                </c:pt>
                <c:pt idx="755" formatCode="General">
                  <c:v>64</c:v>
                </c:pt>
                <c:pt idx="756" formatCode="General">
                  <c:v>68</c:v>
                </c:pt>
                <c:pt idx="757" formatCode="General">
                  <c:v>134</c:v>
                </c:pt>
                <c:pt idx="758" formatCode="General">
                  <c:v>101</c:v>
                </c:pt>
                <c:pt idx="759" formatCode="General">
                  <c:v>93</c:v>
                </c:pt>
                <c:pt idx="760" formatCode="General">
                  <c:v>96</c:v>
                </c:pt>
                <c:pt idx="761" formatCode="General">
                  <c:v>129</c:v>
                </c:pt>
                <c:pt idx="762" formatCode="General">
                  <c:v>120</c:v>
                </c:pt>
                <c:pt idx="763" formatCode="General">
                  <c:v>87</c:v>
                </c:pt>
                <c:pt idx="764" formatCode="General">
                  <c:v>171</c:v>
                </c:pt>
                <c:pt idx="765" formatCode="General">
                  <c:v>134</c:v>
                </c:pt>
                <c:pt idx="766" formatCode="General">
                  <c:v>89</c:v>
                </c:pt>
                <c:pt idx="767" formatCode="General">
                  <c:v>96</c:v>
                </c:pt>
                <c:pt idx="768" formatCode="General">
                  <c:v>186</c:v>
                </c:pt>
                <c:pt idx="769" formatCode="General">
                  <c:v>144</c:v>
                </c:pt>
                <c:pt idx="770" formatCode="General">
                  <c:v>182</c:v>
                </c:pt>
                <c:pt idx="771" formatCode="General">
                  <c:v>184</c:v>
                </c:pt>
                <c:pt idx="772" formatCode="General">
                  <c:v>152</c:v>
                </c:pt>
                <c:pt idx="773" formatCode="General">
                  <c:v>146</c:v>
                </c:pt>
                <c:pt idx="774" formatCode="General">
                  <c:v>168</c:v>
                </c:pt>
                <c:pt idx="775" formatCode="General">
                  <c:v>77</c:v>
                </c:pt>
                <c:pt idx="776" formatCode="General">
                  <c:v>135</c:v>
                </c:pt>
                <c:pt idx="777" formatCode="General">
                  <c:v>132</c:v>
                </c:pt>
                <c:pt idx="778" formatCode="General">
                  <c:v>125</c:v>
                </c:pt>
                <c:pt idx="779" formatCode="General">
                  <c:v>133</c:v>
                </c:pt>
                <c:pt idx="780" formatCode="General">
                  <c:v>112</c:v>
                </c:pt>
                <c:pt idx="781" formatCode="General">
                  <c:v>124</c:v>
                </c:pt>
                <c:pt idx="782" formatCode="General">
                  <c:v>102</c:v>
                </c:pt>
                <c:pt idx="783" formatCode="General">
                  <c:v>118</c:v>
                </c:pt>
                <c:pt idx="784" formatCode="General">
                  <c:v>122</c:v>
                </c:pt>
                <c:pt idx="785" formatCode="General">
                  <c:v>123</c:v>
                </c:pt>
                <c:pt idx="786" formatCode="General">
                  <c:v>96</c:v>
                </c:pt>
                <c:pt idx="787" formatCode="General">
                  <c:v>78</c:v>
                </c:pt>
                <c:pt idx="788" formatCode="General">
                  <c:v>112</c:v>
                </c:pt>
                <c:pt idx="789" formatCode="General">
                  <c:v>90</c:v>
                </c:pt>
                <c:pt idx="790" formatCode="General">
                  <c:v>104</c:v>
                </c:pt>
                <c:pt idx="791" formatCode="General">
                  <c:v>117</c:v>
                </c:pt>
                <c:pt idx="792" formatCode="General">
                  <c:v>106</c:v>
                </c:pt>
                <c:pt idx="793" formatCode="General">
                  <c:v>106</c:v>
                </c:pt>
                <c:pt idx="794" formatCode="General">
                  <c:v>112</c:v>
                </c:pt>
                <c:pt idx="795" formatCode="General">
                  <c:v>86</c:v>
                </c:pt>
                <c:pt idx="796" formatCode="General">
                  <c:v>76</c:v>
                </c:pt>
                <c:pt idx="797" formatCode="General">
                  <c:v>96</c:v>
                </c:pt>
                <c:pt idx="798" formatCode="General">
                  <c:v>142</c:v>
                </c:pt>
                <c:pt idx="799" formatCode="General">
                  <c:v>108</c:v>
                </c:pt>
                <c:pt idx="800" formatCode="General">
                  <c:v>77</c:v>
                </c:pt>
                <c:pt idx="801" formatCode="General">
                  <c:v>53</c:v>
                </c:pt>
                <c:pt idx="802" formatCode="General">
                  <c:v>92</c:v>
                </c:pt>
                <c:pt idx="803" formatCode="General">
                  <c:v>73</c:v>
                </c:pt>
                <c:pt idx="804" formatCode="General">
                  <c:v>120</c:v>
                </c:pt>
                <c:pt idx="805" formatCode="General">
                  <c:v>128</c:v>
                </c:pt>
                <c:pt idx="806" formatCode="General">
                  <c:v>128</c:v>
                </c:pt>
                <c:pt idx="807" formatCode="General">
                  <c:v>125</c:v>
                </c:pt>
                <c:pt idx="808" formatCode="General">
                  <c:v>131</c:v>
                </c:pt>
                <c:pt idx="809" formatCode="General">
                  <c:v>132</c:v>
                </c:pt>
                <c:pt idx="810" formatCode="General">
                  <c:v>127</c:v>
                </c:pt>
                <c:pt idx="811" formatCode="General">
                  <c:v>129</c:v>
                </c:pt>
                <c:pt idx="812" formatCode="General">
                  <c:v>124</c:v>
                </c:pt>
                <c:pt idx="813" formatCode="General">
                  <c:v>135</c:v>
                </c:pt>
                <c:pt idx="814" formatCode="General">
                  <c:v>129</c:v>
                </c:pt>
                <c:pt idx="815" formatCode="General">
                  <c:v>124</c:v>
                </c:pt>
                <c:pt idx="816" formatCode="General">
                  <c:v>130</c:v>
                </c:pt>
                <c:pt idx="817" formatCode="General">
                  <c:v>134</c:v>
                </c:pt>
                <c:pt idx="818" formatCode="General">
                  <c:v>110</c:v>
                </c:pt>
                <c:pt idx="819" formatCode="General">
                  <c:v>110</c:v>
                </c:pt>
                <c:pt idx="820" formatCode="General">
                  <c:v>110</c:v>
                </c:pt>
                <c:pt idx="821" formatCode="General">
                  <c:v>87</c:v>
                </c:pt>
                <c:pt idx="822" formatCode="General">
                  <c:v>86</c:v>
                </c:pt>
                <c:pt idx="823" formatCode="General">
                  <c:v>79</c:v>
                </c:pt>
                <c:pt idx="824" formatCode="General">
                  <c:v>88</c:v>
                </c:pt>
                <c:pt idx="825" formatCode="General">
                  <c:v>78</c:v>
                </c:pt>
                <c:pt idx="826" formatCode="General">
                  <c:v>86</c:v>
                </c:pt>
                <c:pt idx="827" formatCode="General">
                  <c:v>87</c:v>
                </c:pt>
                <c:pt idx="828" formatCode="General">
                  <c:v>85</c:v>
                </c:pt>
                <c:pt idx="829" formatCode="General">
                  <c:v>85</c:v>
                </c:pt>
                <c:pt idx="830" formatCode="General">
                  <c:v>89</c:v>
                </c:pt>
                <c:pt idx="831" formatCode="General">
                  <c:v>79</c:v>
                </c:pt>
                <c:pt idx="832" formatCode="General">
                  <c:v>86</c:v>
                </c:pt>
                <c:pt idx="833" formatCode="General">
                  <c:v>87</c:v>
                </c:pt>
                <c:pt idx="834" formatCode="General">
                  <c:v>77</c:v>
                </c:pt>
                <c:pt idx="835" formatCode="General">
                  <c:v>84</c:v>
                </c:pt>
                <c:pt idx="836" formatCode="General">
                  <c:v>79</c:v>
                </c:pt>
                <c:pt idx="837" formatCode="General">
                  <c:v>88</c:v>
                </c:pt>
                <c:pt idx="838" formatCode="General">
                  <c:v>82</c:v>
                </c:pt>
                <c:pt idx="839" formatCode="General">
                  <c:v>79</c:v>
                </c:pt>
                <c:pt idx="840" formatCode="General">
                  <c:v>86</c:v>
                </c:pt>
                <c:pt idx="841" formatCode="General">
                  <c:v>82</c:v>
                </c:pt>
                <c:pt idx="842" formatCode="General">
                  <c:v>77</c:v>
                </c:pt>
                <c:pt idx="843" formatCode="General">
                  <c:v>89</c:v>
                </c:pt>
                <c:pt idx="844" formatCode="General">
                  <c:v>74</c:v>
                </c:pt>
                <c:pt idx="845" formatCode="General">
                  <c:v>76</c:v>
                </c:pt>
                <c:pt idx="846" formatCode="General">
                  <c:v>81</c:v>
                </c:pt>
                <c:pt idx="847" formatCode="General">
                  <c:v>85</c:v>
                </c:pt>
                <c:pt idx="848" formatCode="General">
                  <c:v>92</c:v>
                </c:pt>
                <c:pt idx="849" formatCode="General">
                  <c:v>84</c:v>
                </c:pt>
                <c:pt idx="850" formatCode="General">
                  <c:v>86</c:v>
                </c:pt>
                <c:pt idx="851" formatCode="General">
                  <c:v>89</c:v>
                </c:pt>
                <c:pt idx="852" formatCode="General">
                  <c:v>92</c:v>
                </c:pt>
                <c:pt idx="853" formatCode="General">
                  <c:v>86</c:v>
                </c:pt>
                <c:pt idx="854" formatCode="General">
                  <c:v>88</c:v>
                </c:pt>
                <c:pt idx="855" formatCode="General">
                  <c:v>91</c:v>
                </c:pt>
                <c:pt idx="856" formatCode="General">
                  <c:v>89</c:v>
                </c:pt>
                <c:pt idx="857" formatCode="General">
                  <c:v>93</c:v>
                </c:pt>
                <c:pt idx="858" formatCode="General">
                  <c:v>86</c:v>
                </c:pt>
                <c:pt idx="859" formatCode="General">
                  <c:v>88</c:v>
                </c:pt>
                <c:pt idx="860" formatCode="General">
                  <c:v>91</c:v>
                </c:pt>
                <c:pt idx="861" formatCode="General">
                  <c:v>87</c:v>
                </c:pt>
                <c:pt idx="862" formatCode="General">
                  <c:v>91</c:v>
                </c:pt>
                <c:pt idx="863" formatCode="General">
                  <c:v>87</c:v>
                </c:pt>
                <c:pt idx="864" formatCode="General">
                  <c:v>93</c:v>
                </c:pt>
                <c:pt idx="865" formatCode="General">
                  <c:v>85</c:v>
                </c:pt>
                <c:pt idx="866" formatCode="General">
                  <c:v>83</c:v>
                </c:pt>
                <c:pt idx="867" formatCode="General">
                  <c:v>92</c:v>
                </c:pt>
                <c:pt idx="868" formatCode="General">
                  <c:v>85</c:v>
                </c:pt>
                <c:pt idx="869" formatCode="General">
                  <c:v>96</c:v>
                </c:pt>
                <c:pt idx="870" formatCode="General">
                  <c:v>86</c:v>
                </c:pt>
                <c:pt idx="871" formatCode="General">
                  <c:v>89</c:v>
                </c:pt>
                <c:pt idx="872" formatCode="General">
                  <c:v>91</c:v>
                </c:pt>
                <c:pt idx="873" formatCode="General">
                  <c:v>87</c:v>
                </c:pt>
                <c:pt idx="874" formatCode="General">
                  <c:v>93</c:v>
                </c:pt>
                <c:pt idx="875" formatCode="General">
                  <c:v>82</c:v>
                </c:pt>
                <c:pt idx="876" formatCode="General">
                  <c:v>78</c:v>
                </c:pt>
                <c:pt idx="877" formatCode="General">
                  <c:v>89</c:v>
                </c:pt>
                <c:pt idx="878" formatCode="General">
                  <c:v>96</c:v>
                </c:pt>
                <c:pt idx="879" formatCode="General">
                  <c:v>85</c:v>
                </c:pt>
                <c:pt idx="880" formatCode="General">
                  <c:v>91</c:v>
                </c:pt>
                <c:pt idx="881" formatCode="General">
                  <c:v>82</c:v>
                </c:pt>
                <c:pt idx="882" formatCode="General">
                  <c:v>62</c:v>
                </c:pt>
                <c:pt idx="883" formatCode="General">
                  <c:v>108</c:v>
                </c:pt>
                <c:pt idx="884" formatCode="General">
                  <c:v>76</c:v>
                </c:pt>
                <c:pt idx="885" formatCode="General">
                  <c:v>62</c:v>
                </c:pt>
                <c:pt idx="886" formatCode="General">
                  <c:v>62</c:v>
                </c:pt>
                <c:pt idx="887" formatCode="General">
                  <c:v>41</c:v>
                </c:pt>
                <c:pt idx="888" formatCode="General">
                  <c:v>36</c:v>
                </c:pt>
                <c:pt idx="889" formatCode="General">
                  <c:v>41</c:v>
                </c:pt>
                <c:pt idx="890" formatCode="General">
                  <c:v>70</c:v>
                </c:pt>
                <c:pt idx="891" formatCode="General">
                  <c:v>92</c:v>
                </c:pt>
                <c:pt idx="892" formatCode="General">
                  <c:v>74</c:v>
                </c:pt>
                <c:pt idx="893" formatCode="General">
                  <c:v>70</c:v>
                </c:pt>
                <c:pt idx="894" formatCode="General">
                  <c:v>156</c:v>
                </c:pt>
                <c:pt idx="895" formatCode="General">
                  <c:v>124</c:v>
                </c:pt>
                <c:pt idx="896" formatCode="General">
                  <c:v>76</c:v>
                </c:pt>
                <c:pt idx="897" formatCode="General">
                  <c:v>72</c:v>
                </c:pt>
                <c:pt idx="898" formatCode="General">
                  <c:v>82</c:v>
                </c:pt>
                <c:pt idx="899" formatCode="General">
                  <c:v>93</c:v>
                </c:pt>
                <c:pt idx="900" formatCode="General">
                  <c:v>112</c:v>
                </c:pt>
                <c:pt idx="901" formatCode="General">
                  <c:v>44</c:v>
                </c:pt>
                <c:pt idx="902" formatCode="General">
                  <c:v>68</c:v>
                </c:pt>
                <c:pt idx="903" formatCode="General">
                  <c:v>68</c:v>
                </c:pt>
                <c:pt idx="904" formatCode="General">
                  <c:v>69</c:v>
                </c:pt>
                <c:pt idx="905" formatCode="General">
                  <c:v>71</c:v>
                </c:pt>
                <c:pt idx="906" formatCode="General">
                  <c:v>72</c:v>
                </c:pt>
                <c:pt idx="907" formatCode="General">
                  <c:v>84</c:v>
                </c:pt>
                <c:pt idx="908" formatCode="General">
                  <c:v>39</c:v>
                </c:pt>
                <c:pt idx="909" formatCode="General">
                  <c:v>66</c:v>
                </c:pt>
                <c:pt idx="910" formatCode="General">
                  <c:v>61</c:v>
                </c:pt>
                <c:pt idx="911" formatCode="General">
                  <c:v>67</c:v>
                </c:pt>
                <c:pt idx="912" formatCode="General">
                  <c:v>81</c:v>
                </c:pt>
                <c:pt idx="913" formatCode="General">
                  <c:v>74</c:v>
                </c:pt>
                <c:pt idx="914" formatCode="General">
                  <c:v>62</c:v>
                </c:pt>
                <c:pt idx="915" formatCode="General">
                  <c:v>44</c:v>
                </c:pt>
                <c:pt idx="916" formatCode="General">
                  <c:v>51</c:v>
                </c:pt>
                <c:pt idx="917" formatCode="General">
                  <c:v>61</c:v>
                </c:pt>
                <c:pt idx="918" formatCode="General">
                  <c:v>70</c:v>
                </c:pt>
                <c:pt idx="919" formatCode="General">
                  <c:v>63</c:v>
                </c:pt>
                <c:pt idx="920" formatCode="General">
                  <c:v>64</c:v>
                </c:pt>
                <c:pt idx="921" formatCode="General">
                  <c:v>52</c:v>
                </c:pt>
                <c:pt idx="922" formatCode="General">
                  <c:v>38</c:v>
                </c:pt>
                <c:pt idx="923" formatCode="General">
                  <c:v>67</c:v>
                </c:pt>
                <c:pt idx="924" formatCode="General">
                  <c:v>60</c:v>
                </c:pt>
                <c:pt idx="925" formatCode="General">
                  <c:v>59</c:v>
                </c:pt>
                <c:pt idx="926" formatCode="General">
                  <c:v>59</c:v>
                </c:pt>
                <c:pt idx="927" formatCode="General">
                  <c:v>48</c:v>
                </c:pt>
                <c:pt idx="928" formatCode="General">
                  <c:v>41</c:v>
                </c:pt>
                <c:pt idx="929" formatCode="General">
                  <c:v>67</c:v>
                </c:pt>
                <c:pt idx="930" formatCode="General">
                  <c:v>53</c:v>
                </c:pt>
                <c:pt idx="931" formatCode="General">
                  <c:v>75</c:v>
                </c:pt>
                <c:pt idx="932" formatCode="General">
                  <c:v>64</c:v>
                </c:pt>
                <c:pt idx="933" formatCode="General">
                  <c:v>73</c:v>
                </c:pt>
                <c:pt idx="934" formatCode="General">
                  <c:v>62</c:v>
                </c:pt>
                <c:pt idx="935" formatCode="General">
                  <c:v>51</c:v>
                </c:pt>
                <c:pt idx="936" formatCode="General">
                  <c:v>87</c:v>
                </c:pt>
                <c:pt idx="937" formatCode="General">
                  <c:v>63</c:v>
                </c:pt>
                <c:pt idx="938" formatCode="General">
                  <c:v>56</c:v>
                </c:pt>
                <c:pt idx="939" formatCode="General">
                  <c:v>61</c:v>
                </c:pt>
                <c:pt idx="940" formatCode="General">
                  <c:v>67</c:v>
                </c:pt>
                <c:pt idx="941" formatCode="General">
                  <c:v>63</c:v>
                </c:pt>
                <c:pt idx="942" formatCode="General">
                  <c:v>54</c:v>
                </c:pt>
                <c:pt idx="943" formatCode="General">
                  <c:v>86</c:v>
                </c:pt>
                <c:pt idx="944" formatCode="General">
                  <c:v>58</c:v>
                </c:pt>
                <c:pt idx="945" formatCode="General">
                  <c:v>52</c:v>
                </c:pt>
                <c:pt idx="946" formatCode="General">
                  <c:v>50</c:v>
                </c:pt>
                <c:pt idx="947" formatCode="General">
                  <c:v>84</c:v>
                </c:pt>
                <c:pt idx="948" formatCode="General">
                  <c:v>52</c:v>
                </c:pt>
                <c:pt idx="949" formatCode="General">
                  <c:v>74</c:v>
                </c:pt>
                <c:pt idx="950" formatCode="General">
                  <c:v>63</c:v>
                </c:pt>
                <c:pt idx="951" formatCode="General">
                  <c:v>69</c:v>
                </c:pt>
                <c:pt idx="952" formatCode="General">
                  <c:v>68</c:v>
                </c:pt>
                <c:pt idx="953" formatCode="General">
                  <c:v>66</c:v>
                </c:pt>
                <c:pt idx="954" formatCode="General">
                  <c:v>54</c:v>
                </c:pt>
                <c:pt idx="955" formatCode="General">
                  <c:v>51</c:v>
                </c:pt>
                <c:pt idx="956" formatCode="General">
                  <c:v>54</c:v>
                </c:pt>
                <c:pt idx="957" formatCode="General">
                  <c:v>52</c:v>
                </c:pt>
                <c:pt idx="958" formatCode="General">
                  <c:v>106</c:v>
                </c:pt>
                <c:pt idx="959" formatCode="General">
                  <c:v>92</c:v>
                </c:pt>
                <c:pt idx="960" formatCode="General">
                  <c:v>73</c:v>
                </c:pt>
                <c:pt idx="961" formatCode="General">
                  <c:v>66</c:v>
                </c:pt>
                <c:pt idx="962" formatCode="General">
                  <c:v>62</c:v>
                </c:pt>
                <c:pt idx="963" formatCode="General">
                  <c:v>67</c:v>
                </c:pt>
                <c:pt idx="964" formatCode="General">
                  <c:v>72</c:v>
                </c:pt>
                <c:pt idx="965" formatCode="General">
                  <c:v>102</c:v>
                </c:pt>
                <c:pt idx="966" formatCode="General">
                  <c:v>55</c:v>
                </c:pt>
                <c:pt idx="967" formatCode="General">
                  <c:v>56</c:v>
                </c:pt>
                <c:pt idx="968" formatCode="General">
                  <c:v>47</c:v>
                </c:pt>
                <c:pt idx="969" formatCode="General">
                  <c:v>52</c:v>
                </c:pt>
                <c:pt idx="970" formatCode="General">
                  <c:v>54</c:v>
                </c:pt>
                <c:pt idx="971" formatCode="General">
                  <c:v>71</c:v>
                </c:pt>
                <c:pt idx="972" formatCode="General">
                  <c:v>57</c:v>
                </c:pt>
                <c:pt idx="973" formatCode="General">
                  <c:v>53</c:v>
                </c:pt>
              </c:numCache>
            </c:numRef>
          </c:val>
          <c:smooth val="0"/>
          <c:extLst>
            <c:ext xmlns:c16="http://schemas.microsoft.com/office/drawing/2014/chart" uri="{C3380CC4-5D6E-409C-BE32-E72D297353CC}">
              <c16:uniqueId val="{00000000-F305-4EF9-8C34-749D4197E870}"/>
            </c:ext>
          </c:extLst>
        </c:ser>
        <c:dLbls>
          <c:showLegendKey val="0"/>
          <c:showVal val="0"/>
          <c:showCatName val="0"/>
          <c:showSerName val="0"/>
          <c:showPercent val="0"/>
          <c:showBubbleSize val="0"/>
        </c:dLbls>
        <c:smooth val="0"/>
        <c:axId val="1872414399"/>
        <c:axId val="1884518495"/>
      </c:lineChart>
      <c:dateAx>
        <c:axId val="1872414399"/>
        <c:scaling>
          <c:orientation val="minMax"/>
        </c:scaling>
        <c:delete val="0"/>
        <c:axPos val="b"/>
        <c:numFmt formatCode="m/d/yyyy" sourceLinked="1"/>
        <c:majorTickMark val="out"/>
        <c:minorTickMark val="none"/>
        <c:tickLblPos val="nextTo"/>
        <c:spPr>
          <a:noFill/>
          <a:ln w="9525" cap="flat" cmpd="sng" algn="ctr">
            <a:solidFill>
              <a:schemeClr val="bg1">
                <a:lumMod val="50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pl-PL"/>
          </a:p>
        </c:txPr>
        <c:crossAx val="1884518495"/>
        <c:crosses val="autoZero"/>
        <c:auto val="1"/>
        <c:lblOffset val="100"/>
        <c:baseTimeUnit val="days"/>
      </c:dateAx>
      <c:valAx>
        <c:axId val="1884518495"/>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solidFill>
                      <a:sysClr val="windowText" lastClr="000000"/>
                    </a:solidFill>
                  </a:rPr>
                  <a:t>Q</a:t>
                </a:r>
                <a:r>
                  <a:rPr lang="en-US" baseline="-25000">
                    <a:solidFill>
                      <a:sysClr val="windowText" lastClr="000000"/>
                    </a:solidFill>
                  </a:rPr>
                  <a:t>dśr</a:t>
                </a:r>
                <a:r>
                  <a:rPr lang="en-US">
                    <a:solidFill>
                      <a:sysClr val="windowText" lastClr="000000"/>
                    </a:solidFill>
                  </a:rPr>
                  <a:t> [m</a:t>
                </a:r>
                <a:r>
                  <a:rPr lang="en-US" baseline="30000">
                    <a:solidFill>
                      <a:sysClr val="windowText" lastClr="000000"/>
                    </a:solidFill>
                  </a:rPr>
                  <a:t>3</a:t>
                </a:r>
                <a:r>
                  <a:rPr lang="en-US">
                    <a:solidFill>
                      <a:sysClr val="windowText" lastClr="000000"/>
                    </a:solidFill>
                  </a:rPr>
                  <a:t>/d]</a:t>
                </a:r>
              </a:p>
            </c:rich>
          </c:tx>
          <c:layout>
            <c:manualLayout>
              <c:xMode val="edge"/>
              <c:yMode val="edge"/>
              <c:x val="1.9444444444444445E-2"/>
              <c:y val="0.27079230096237966"/>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pl-PL"/>
            </a:p>
          </c:txPr>
        </c:title>
        <c:numFmt formatCode="0" sourceLinked="1"/>
        <c:majorTickMark val="out"/>
        <c:minorTickMark val="none"/>
        <c:tickLblPos val="nextTo"/>
        <c:spPr>
          <a:noFill/>
          <a:ln>
            <a:solidFill>
              <a:schemeClr val="bg1">
                <a:lumMod val="50000"/>
              </a:schemeClr>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pl-PL"/>
          </a:p>
        </c:txPr>
        <c:crossAx val="1872414399"/>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36242344706912"/>
          <c:y val="7.1111111111111111E-2"/>
          <c:w val="0.86490835520559928"/>
          <c:h val="0.69703933721899791"/>
        </c:manualLayout>
      </c:layout>
      <c:barChart>
        <c:barDir val="col"/>
        <c:grouping val="clustered"/>
        <c:varyColors val="0"/>
        <c:ser>
          <c:idx val="0"/>
          <c:order val="0"/>
          <c:spPr>
            <a:solidFill>
              <a:schemeClr val="accent1"/>
            </a:solidFill>
            <a:ln>
              <a:noFill/>
            </a:ln>
            <a:effectLst/>
          </c:spPr>
          <c:invertIfNegative val="0"/>
          <c:cat>
            <c:numRef>
              <c:f>Arkusz1!$H$2:$H$33</c:f>
              <c:numCache>
                <c:formatCode>mmm\-yy</c:formatCode>
                <c:ptCount val="32"/>
                <c:pt idx="0">
                  <c:v>43831</c:v>
                </c:pt>
                <c:pt idx="1">
                  <c:v>43862</c:v>
                </c:pt>
                <c:pt idx="2">
                  <c:v>43891</c:v>
                </c:pt>
                <c:pt idx="3">
                  <c:v>43922</c:v>
                </c:pt>
                <c:pt idx="4">
                  <c:v>43952</c:v>
                </c:pt>
                <c:pt idx="5">
                  <c:v>43983</c:v>
                </c:pt>
                <c:pt idx="6">
                  <c:v>44013</c:v>
                </c:pt>
                <c:pt idx="7">
                  <c:v>44044</c:v>
                </c:pt>
                <c:pt idx="8">
                  <c:v>44075</c:v>
                </c:pt>
                <c:pt idx="9">
                  <c:v>44105</c:v>
                </c:pt>
                <c:pt idx="10">
                  <c:v>44136</c:v>
                </c:pt>
                <c:pt idx="11">
                  <c:v>44166</c:v>
                </c:pt>
                <c:pt idx="12">
                  <c:v>44197</c:v>
                </c:pt>
                <c:pt idx="13">
                  <c:v>44228</c:v>
                </c:pt>
                <c:pt idx="14">
                  <c:v>44256</c:v>
                </c:pt>
                <c:pt idx="15">
                  <c:v>44287</c:v>
                </c:pt>
                <c:pt idx="16">
                  <c:v>44317</c:v>
                </c:pt>
                <c:pt idx="17">
                  <c:v>44348</c:v>
                </c:pt>
                <c:pt idx="18">
                  <c:v>44378</c:v>
                </c:pt>
                <c:pt idx="19">
                  <c:v>44409</c:v>
                </c:pt>
                <c:pt idx="20">
                  <c:v>44440</c:v>
                </c:pt>
                <c:pt idx="21">
                  <c:v>44470</c:v>
                </c:pt>
                <c:pt idx="22">
                  <c:v>44501</c:v>
                </c:pt>
                <c:pt idx="23">
                  <c:v>44531</c:v>
                </c:pt>
                <c:pt idx="24">
                  <c:v>44562</c:v>
                </c:pt>
                <c:pt idx="25">
                  <c:v>44593</c:v>
                </c:pt>
                <c:pt idx="26">
                  <c:v>44621</c:v>
                </c:pt>
                <c:pt idx="27">
                  <c:v>44652</c:v>
                </c:pt>
                <c:pt idx="28">
                  <c:v>44682</c:v>
                </c:pt>
                <c:pt idx="29">
                  <c:v>44713</c:v>
                </c:pt>
                <c:pt idx="30">
                  <c:v>44743</c:v>
                </c:pt>
                <c:pt idx="31">
                  <c:v>44774</c:v>
                </c:pt>
              </c:numCache>
            </c:numRef>
          </c:cat>
          <c:val>
            <c:numRef>
              <c:f>Arkusz1!$I$2:$I$33</c:f>
              <c:numCache>
                <c:formatCode>0.0</c:formatCode>
                <c:ptCount val="32"/>
                <c:pt idx="0">
                  <c:v>109.54838709677419</c:v>
                </c:pt>
                <c:pt idx="1">
                  <c:v>142</c:v>
                </c:pt>
                <c:pt idx="2">
                  <c:v>140.19354838709677</c:v>
                </c:pt>
                <c:pt idx="3">
                  <c:v>108.46666666666667</c:v>
                </c:pt>
                <c:pt idx="4">
                  <c:v>106.35483870967742</c:v>
                </c:pt>
                <c:pt idx="5">
                  <c:v>203.33333333333334</c:v>
                </c:pt>
                <c:pt idx="6">
                  <c:v>182.09677419354838</c:v>
                </c:pt>
                <c:pt idx="7">
                  <c:v>127.74193548387096</c:v>
                </c:pt>
                <c:pt idx="8">
                  <c:v>108.66666666666667</c:v>
                </c:pt>
                <c:pt idx="9">
                  <c:v>166.03225806451613</c:v>
                </c:pt>
                <c:pt idx="10">
                  <c:v>116.3</c:v>
                </c:pt>
                <c:pt idx="11">
                  <c:v>109.38709677419355</c:v>
                </c:pt>
                <c:pt idx="12">
                  <c:v>147.06451612903226</c:v>
                </c:pt>
                <c:pt idx="13">
                  <c:v>149.03571428571428</c:v>
                </c:pt>
                <c:pt idx="14">
                  <c:v>182.7741935483871</c:v>
                </c:pt>
                <c:pt idx="15">
                  <c:v>164.83333333333334</c:v>
                </c:pt>
                <c:pt idx="16">
                  <c:v>144.67741935483872</c:v>
                </c:pt>
                <c:pt idx="17">
                  <c:v>91.166666666666671</c:v>
                </c:pt>
                <c:pt idx="18">
                  <c:v>74</c:v>
                </c:pt>
                <c:pt idx="19">
                  <c:v>76.935483870967744</c:v>
                </c:pt>
                <c:pt idx="20">
                  <c:v>102.9</c:v>
                </c:pt>
                <c:pt idx="21">
                  <c:v>78.096774193548384</c:v>
                </c:pt>
                <c:pt idx="22">
                  <c:v>75.833333333333329</c:v>
                </c:pt>
                <c:pt idx="23">
                  <c:v>80.709677419354833</c:v>
                </c:pt>
                <c:pt idx="24" formatCode="0">
                  <c:v>111.70967741935483</c:v>
                </c:pt>
                <c:pt idx="25">
                  <c:v>126.35714285714286</c:v>
                </c:pt>
                <c:pt idx="26">
                  <c:v>112.06451612903226</c:v>
                </c:pt>
                <c:pt idx="27">
                  <c:v>83.433333333333337</c:v>
                </c:pt>
                <c:pt idx="28">
                  <c:v>88.41935483870968</c:v>
                </c:pt>
                <c:pt idx="29">
                  <c:v>73.933333333333337</c:v>
                </c:pt>
                <c:pt idx="30">
                  <c:v>60.967741935483872</c:v>
                </c:pt>
                <c:pt idx="31">
                  <c:v>65.096774193548384</c:v>
                </c:pt>
              </c:numCache>
            </c:numRef>
          </c:val>
          <c:extLst>
            <c:ext xmlns:c16="http://schemas.microsoft.com/office/drawing/2014/chart" uri="{C3380CC4-5D6E-409C-BE32-E72D297353CC}">
              <c16:uniqueId val="{00000000-8B07-48D7-83AE-91D8DEB760AB}"/>
            </c:ext>
          </c:extLst>
        </c:ser>
        <c:dLbls>
          <c:showLegendKey val="0"/>
          <c:showVal val="0"/>
          <c:showCatName val="0"/>
          <c:showSerName val="0"/>
          <c:showPercent val="0"/>
          <c:showBubbleSize val="0"/>
        </c:dLbls>
        <c:gapWidth val="219"/>
        <c:overlap val="-27"/>
        <c:axId val="23544303"/>
        <c:axId val="23536815"/>
      </c:barChart>
      <c:dateAx>
        <c:axId val="23544303"/>
        <c:scaling>
          <c:orientation val="minMax"/>
        </c:scaling>
        <c:delete val="0"/>
        <c:axPos val="b"/>
        <c:numFmt formatCode="mmm\-yy"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pl-PL"/>
          </a:p>
        </c:txPr>
        <c:crossAx val="23536815"/>
        <c:crosses val="autoZero"/>
        <c:auto val="1"/>
        <c:lblOffset val="100"/>
        <c:baseTimeUnit val="months"/>
      </c:dateAx>
      <c:valAx>
        <c:axId val="23536815"/>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solidFill>
                      <a:sysClr val="windowText" lastClr="000000"/>
                    </a:solidFill>
                  </a:rPr>
                  <a:t>Q</a:t>
                </a:r>
                <a:r>
                  <a:rPr lang="en-US" baseline="-25000">
                    <a:solidFill>
                      <a:sysClr val="windowText" lastClr="000000"/>
                    </a:solidFill>
                  </a:rPr>
                  <a:t>dśr</a:t>
                </a:r>
                <a:r>
                  <a:rPr lang="pl-PL" baseline="30000">
                    <a:solidFill>
                      <a:sysClr val="windowText" lastClr="000000"/>
                    </a:solidFill>
                  </a:rPr>
                  <a:t>sm </a:t>
                </a:r>
                <a:r>
                  <a:rPr lang="en-US">
                    <a:solidFill>
                      <a:sysClr val="windowText" lastClr="000000"/>
                    </a:solidFill>
                  </a:rPr>
                  <a:t>[m</a:t>
                </a:r>
                <a:r>
                  <a:rPr lang="en-US" baseline="30000">
                    <a:solidFill>
                      <a:sysClr val="windowText" lastClr="000000"/>
                    </a:solidFill>
                  </a:rPr>
                  <a:t>3</a:t>
                </a:r>
                <a:r>
                  <a:rPr lang="en-US">
                    <a:solidFill>
                      <a:sysClr val="windowText" lastClr="000000"/>
                    </a:solidFill>
                  </a:rPr>
                  <a:t>/d]</a:t>
                </a:r>
              </a:p>
            </c:rich>
          </c:tx>
          <c:layout>
            <c:manualLayout>
              <c:xMode val="edge"/>
              <c:yMode val="edge"/>
              <c:x val="2.0185189564017211E-2"/>
              <c:y val="0.29434360611026911"/>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pl-PL"/>
            </a:p>
          </c:txPr>
        </c:title>
        <c:numFmt formatCode="0" sourceLinked="0"/>
        <c:majorTickMark val="out"/>
        <c:minorTickMark val="none"/>
        <c:tickLblPos val="nextTo"/>
        <c:spPr>
          <a:noFill/>
          <a:ln>
            <a:solidFill>
              <a:schemeClr val="bg1">
                <a:lumMod val="50000"/>
              </a:schemeClr>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pl-PL"/>
          </a:p>
        </c:txPr>
        <c:crossAx val="23544303"/>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802988732694"/>
          <c:y val="4.8888888888888891E-2"/>
          <c:w val="0.86257912915513224"/>
          <c:h val="0.75017001606142519"/>
        </c:manualLayout>
      </c:layout>
      <c:lineChart>
        <c:grouping val="standard"/>
        <c:varyColors val="0"/>
        <c:ser>
          <c:idx val="0"/>
          <c:order val="0"/>
          <c:tx>
            <c:v>2020</c:v>
          </c:tx>
          <c:spPr>
            <a:ln w="15875" cap="rnd">
              <a:solidFill>
                <a:schemeClr val="accent1"/>
              </a:solidFill>
              <a:round/>
            </a:ln>
            <a:effectLst/>
          </c:spPr>
          <c:marker>
            <c:symbol val="none"/>
          </c:marker>
          <c:cat>
            <c:strRef>
              <c:f>Arkusz1!$L$3:$L$368</c:f>
              <c:strCache>
                <c:ptCount val="366"/>
                <c:pt idx="0">
                  <c:v>1 sty</c:v>
                </c:pt>
                <c:pt idx="1">
                  <c:v>2 sty</c:v>
                </c:pt>
                <c:pt idx="2">
                  <c:v>3 sty</c:v>
                </c:pt>
                <c:pt idx="3">
                  <c:v>4 sty</c:v>
                </c:pt>
                <c:pt idx="4">
                  <c:v>5 sty</c:v>
                </c:pt>
                <c:pt idx="5">
                  <c:v>6 sty</c:v>
                </c:pt>
                <c:pt idx="6">
                  <c:v>7 sty</c:v>
                </c:pt>
                <c:pt idx="7">
                  <c:v>8 sty</c:v>
                </c:pt>
                <c:pt idx="8">
                  <c:v>9 sty</c:v>
                </c:pt>
                <c:pt idx="9">
                  <c:v>10 sty</c:v>
                </c:pt>
                <c:pt idx="10">
                  <c:v>11 sty</c:v>
                </c:pt>
                <c:pt idx="11">
                  <c:v>12 sty</c:v>
                </c:pt>
                <c:pt idx="12">
                  <c:v>13 sty</c:v>
                </c:pt>
                <c:pt idx="13">
                  <c:v>14 sty</c:v>
                </c:pt>
                <c:pt idx="14">
                  <c:v>15 sty</c:v>
                </c:pt>
                <c:pt idx="15">
                  <c:v>16 sty</c:v>
                </c:pt>
                <c:pt idx="16">
                  <c:v>17 sty</c:v>
                </c:pt>
                <c:pt idx="17">
                  <c:v>18 sty</c:v>
                </c:pt>
                <c:pt idx="18">
                  <c:v>19 sty</c:v>
                </c:pt>
                <c:pt idx="19">
                  <c:v>20 sty</c:v>
                </c:pt>
                <c:pt idx="20">
                  <c:v>21 sty</c:v>
                </c:pt>
                <c:pt idx="21">
                  <c:v>22 sty</c:v>
                </c:pt>
                <c:pt idx="22">
                  <c:v>23 sty</c:v>
                </c:pt>
                <c:pt idx="23">
                  <c:v>24 sty</c:v>
                </c:pt>
                <c:pt idx="24">
                  <c:v>25 sty</c:v>
                </c:pt>
                <c:pt idx="25">
                  <c:v>26 sty</c:v>
                </c:pt>
                <c:pt idx="26">
                  <c:v>27 sty</c:v>
                </c:pt>
                <c:pt idx="27">
                  <c:v>28 sty</c:v>
                </c:pt>
                <c:pt idx="28">
                  <c:v>29 sty</c:v>
                </c:pt>
                <c:pt idx="29">
                  <c:v>30 sty</c:v>
                </c:pt>
                <c:pt idx="30">
                  <c:v>31 sty</c:v>
                </c:pt>
                <c:pt idx="31">
                  <c:v>1 lut</c:v>
                </c:pt>
                <c:pt idx="32">
                  <c:v>2 lut</c:v>
                </c:pt>
                <c:pt idx="33">
                  <c:v>3 lut</c:v>
                </c:pt>
                <c:pt idx="34">
                  <c:v>4 lut</c:v>
                </c:pt>
                <c:pt idx="35">
                  <c:v>5 lut</c:v>
                </c:pt>
                <c:pt idx="36">
                  <c:v>6 lut</c:v>
                </c:pt>
                <c:pt idx="37">
                  <c:v>7 lut</c:v>
                </c:pt>
                <c:pt idx="38">
                  <c:v>8 lut</c:v>
                </c:pt>
                <c:pt idx="39">
                  <c:v>9 lut</c:v>
                </c:pt>
                <c:pt idx="40">
                  <c:v>10 lut</c:v>
                </c:pt>
                <c:pt idx="41">
                  <c:v>11 lut</c:v>
                </c:pt>
                <c:pt idx="42">
                  <c:v>12 lut</c:v>
                </c:pt>
                <c:pt idx="43">
                  <c:v>13 lut</c:v>
                </c:pt>
                <c:pt idx="44">
                  <c:v>14 lut</c:v>
                </c:pt>
                <c:pt idx="45">
                  <c:v>15 lut</c:v>
                </c:pt>
                <c:pt idx="46">
                  <c:v>16 lut</c:v>
                </c:pt>
                <c:pt idx="47">
                  <c:v>17 lut</c:v>
                </c:pt>
                <c:pt idx="48">
                  <c:v>18 lut</c:v>
                </c:pt>
                <c:pt idx="49">
                  <c:v>19 lut</c:v>
                </c:pt>
                <c:pt idx="50">
                  <c:v>20 lut</c:v>
                </c:pt>
                <c:pt idx="51">
                  <c:v>21 lut</c:v>
                </c:pt>
                <c:pt idx="52">
                  <c:v>22 lut</c:v>
                </c:pt>
                <c:pt idx="53">
                  <c:v>23 lut</c:v>
                </c:pt>
                <c:pt idx="54">
                  <c:v>24 lut</c:v>
                </c:pt>
                <c:pt idx="55">
                  <c:v>25 lut</c:v>
                </c:pt>
                <c:pt idx="56">
                  <c:v>26 lut</c:v>
                </c:pt>
                <c:pt idx="57">
                  <c:v>27 lut</c:v>
                </c:pt>
                <c:pt idx="58">
                  <c:v>28 lut</c:v>
                </c:pt>
                <c:pt idx="59">
                  <c:v>29.02</c:v>
                </c:pt>
                <c:pt idx="60">
                  <c:v>1 mar</c:v>
                </c:pt>
                <c:pt idx="61">
                  <c:v>2 mar</c:v>
                </c:pt>
                <c:pt idx="62">
                  <c:v>3 mar</c:v>
                </c:pt>
                <c:pt idx="63">
                  <c:v>4 mar</c:v>
                </c:pt>
                <c:pt idx="64">
                  <c:v>5 mar</c:v>
                </c:pt>
                <c:pt idx="65">
                  <c:v>6 mar</c:v>
                </c:pt>
                <c:pt idx="66">
                  <c:v>7 mar</c:v>
                </c:pt>
                <c:pt idx="67">
                  <c:v>8 mar</c:v>
                </c:pt>
                <c:pt idx="68">
                  <c:v>9 mar</c:v>
                </c:pt>
                <c:pt idx="69">
                  <c:v>10 mar</c:v>
                </c:pt>
                <c:pt idx="70">
                  <c:v>11 mar</c:v>
                </c:pt>
                <c:pt idx="71">
                  <c:v>12 mar</c:v>
                </c:pt>
                <c:pt idx="72">
                  <c:v>13 mar</c:v>
                </c:pt>
                <c:pt idx="73">
                  <c:v>14 mar</c:v>
                </c:pt>
                <c:pt idx="74">
                  <c:v>15 mar</c:v>
                </c:pt>
                <c:pt idx="75">
                  <c:v>16 mar</c:v>
                </c:pt>
                <c:pt idx="76">
                  <c:v>17 mar</c:v>
                </c:pt>
                <c:pt idx="77">
                  <c:v>18 mar</c:v>
                </c:pt>
                <c:pt idx="78">
                  <c:v>19 mar</c:v>
                </c:pt>
                <c:pt idx="79">
                  <c:v>20 mar</c:v>
                </c:pt>
                <c:pt idx="80">
                  <c:v>21 mar</c:v>
                </c:pt>
                <c:pt idx="81">
                  <c:v>22 mar</c:v>
                </c:pt>
                <c:pt idx="82">
                  <c:v>23 mar</c:v>
                </c:pt>
                <c:pt idx="83">
                  <c:v>24 mar</c:v>
                </c:pt>
                <c:pt idx="84">
                  <c:v>25 mar</c:v>
                </c:pt>
                <c:pt idx="85">
                  <c:v>26 mar</c:v>
                </c:pt>
                <c:pt idx="86">
                  <c:v>27 mar</c:v>
                </c:pt>
                <c:pt idx="87">
                  <c:v>28 mar</c:v>
                </c:pt>
                <c:pt idx="88">
                  <c:v>29 mar</c:v>
                </c:pt>
                <c:pt idx="89">
                  <c:v>30 mar</c:v>
                </c:pt>
                <c:pt idx="90">
                  <c:v>31 mar</c:v>
                </c:pt>
                <c:pt idx="91">
                  <c:v>1 kwi</c:v>
                </c:pt>
                <c:pt idx="92">
                  <c:v>2 kwi</c:v>
                </c:pt>
                <c:pt idx="93">
                  <c:v>3 kwi</c:v>
                </c:pt>
                <c:pt idx="94">
                  <c:v>4 kwi</c:v>
                </c:pt>
                <c:pt idx="95">
                  <c:v>5 kwi</c:v>
                </c:pt>
                <c:pt idx="96">
                  <c:v>6 kwi</c:v>
                </c:pt>
                <c:pt idx="97">
                  <c:v>7 kwi</c:v>
                </c:pt>
                <c:pt idx="98">
                  <c:v>8 kwi</c:v>
                </c:pt>
                <c:pt idx="99">
                  <c:v>9 kwi</c:v>
                </c:pt>
                <c:pt idx="100">
                  <c:v>10 kwi</c:v>
                </c:pt>
                <c:pt idx="101">
                  <c:v>11 kwi</c:v>
                </c:pt>
                <c:pt idx="102">
                  <c:v>12 kwi</c:v>
                </c:pt>
                <c:pt idx="103">
                  <c:v>13 kwi</c:v>
                </c:pt>
                <c:pt idx="104">
                  <c:v>14 kwi</c:v>
                </c:pt>
                <c:pt idx="105">
                  <c:v>15 kwi</c:v>
                </c:pt>
                <c:pt idx="106">
                  <c:v>16 kwi</c:v>
                </c:pt>
                <c:pt idx="107">
                  <c:v>17 kwi</c:v>
                </c:pt>
                <c:pt idx="108">
                  <c:v>18 kwi</c:v>
                </c:pt>
                <c:pt idx="109">
                  <c:v>19 kwi</c:v>
                </c:pt>
                <c:pt idx="110">
                  <c:v>20 kwi</c:v>
                </c:pt>
                <c:pt idx="111">
                  <c:v>21 kwi</c:v>
                </c:pt>
                <c:pt idx="112">
                  <c:v>22 kwi</c:v>
                </c:pt>
                <c:pt idx="113">
                  <c:v>23 kwi</c:v>
                </c:pt>
                <c:pt idx="114">
                  <c:v>24 kwi</c:v>
                </c:pt>
                <c:pt idx="115">
                  <c:v>25 kwi</c:v>
                </c:pt>
                <c:pt idx="116">
                  <c:v>26 kwi</c:v>
                </c:pt>
                <c:pt idx="117">
                  <c:v>27 kwi</c:v>
                </c:pt>
                <c:pt idx="118">
                  <c:v>28 kwi</c:v>
                </c:pt>
                <c:pt idx="119">
                  <c:v>29 kwi</c:v>
                </c:pt>
                <c:pt idx="120">
                  <c:v>30 kwi</c:v>
                </c:pt>
                <c:pt idx="121">
                  <c:v>1 maj</c:v>
                </c:pt>
                <c:pt idx="122">
                  <c:v>2 maj</c:v>
                </c:pt>
                <c:pt idx="123">
                  <c:v>3 maj</c:v>
                </c:pt>
                <c:pt idx="124">
                  <c:v>4 maj</c:v>
                </c:pt>
                <c:pt idx="125">
                  <c:v>5 maj</c:v>
                </c:pt>
                <c:pt idx="126">
                  <c:v>6 maj</c:v>
                </c:pt>
                <c:pt idx="127">
                  <c:v>7 maj</c:v>
                </c:pt>
                <c:pt idx="128">
                  <c:v>8 maj</c:v>
                </c:pt>
                <c:pt idx="129">
                  <c:v>9 maj</c:v>
                </c:pt>
                <c:pt idx="130">
                  <c:v>10 maj</c:v>
                </c:pt>
                <c:pt idx="131">
                  <c:v>11 maj</c:v>
                </c:pt>
                <c:pt idx="132">
                  <c:v>12 maj</c:v>
                </c:pt>
                <c:pt idx="133">
                  <c:v>13 maj</c:v>
                </c:pt>
                <c:pt idx="134">
                  <c:v>14 maj</c:v>
                </c:pt>
                <c:pt idx="135">
                  <c:v>15 maj</c:v>
                </c:pt>
                <c:pt idx="136">
                  <c:v>16 maj</c:v>
                </c:pt>
                <c:pt idx="137">
                  <c:v>17 maj</c:v>
                </c:pt>
                <c:pt idx="138">
                  <c:v>18 maj</c:v>
                </c:pt>
                <c:pt idx="139">
                  <c:v>19 maj</c:v>
                </c:pt>
                <c:pt idx="140">
                  <c:v>20 maj</c:v>
                </c:pt>
                <c:pt idx="141">
                  <c:v>21 maj</c:v>
                </c:pt>
                <c:pt idx="142">
                  <c:v>22 maj</c:v>
                </c:pt>
                <c:pt idx="143">
                  <c:v>23 maj</c:v>
                </c:pt>
                <c:pt idx="144">
                  <c:v>24 maj</c:v>
                </c:pt>
                <c:pt idx="145">
                  <c:v>25 maj</c:v>
                </c:pt>
                <c:pt idx="146">
                  <c:v>26 maj</c:v>
                </c:pt>
                <c:pt idx="147">
                  <c:v>27 maj</c:v>
                </c:pt>
                <c:pt idx="148">
                  <c:v>28 maj</c:v>
                </c:pt>
                <c:pt idx="149">
                  <c:v>29 maj</c:v>
                </c:pt>
                <c:pt idx="150">
                  <c:v>30 maj</c:v>
                </c:pt>
                <c:pt idx="151">
                  <c:v>31 maj</c:v>
                </c:pt>
                <c:pt idx="152">
                  <c:v>1 cze</c:v>
                </c:pt>
                <c:pt idx="153">
                  <c:v>2 cze</c:v>
                </c:pt>
                <c:pt idx="154">
                  <c:v>3 cze</c:v>
                </c:pt>
                <c:pt idx="155">
                  <c:v>4 cze</c:v>
                </c:pt>
                <c:pt idx="156">
                  <c:v>5 cze</c:v>
                </c:pt>
                <c:pt idx="157">
                  <c:v>6 cze</c:v>
                </c:pt>
                <c:pt idx="158">
                  <c:v>7 cze</c:v>
                </c:pt>
                <c:pt idx="159">
                  <c:v>8 cze</c:v>
                </c:pt>
                <c:pt idx="160">
                  <c:v>9 cze</c:v>
                </c:pt>
                <c:pt idx="161">
                  <c:v>10 cze</c:v>
                </c:pt>
                <c:pt idx="162">
                  <c:v>11 cze</c:v>
                </c:pt>
                <c:pt idx="163">
                  <c:v>12 cze</c:v>
                </c:pt>
                <c:pt idx="164">
                  <c:v>13 cze</c:v>
                </c:pt>
                <c:pt idx="165">
                  <c:v>14 cze</c:v>
                </c:pt>
                <c:pt idx="166">
                  <c:v>15 cze</c:v>
                </c:pt>
                <c:pt idx="167">
                  <c:v>16 cze</c:v>
                </c:pt>
                <c:pt idx="168">
                  <c:v>17 cze</c:v>
                </c:pt>
                <c:pt idx="169">
                  <c:v>18 cze</c:v>
                </c:pt>
                <c:pt idx="170">
                  <c:v>19 cze</c:v>
                </c:pt>
                <c:pt idx="171">
                  <c:v>20 cze</c:v>
                </c:pt>
                <c:pt idx="172">
                  <c:v>21 cze</c:v>
                </c:pt>
                <c:pt idx="173">
                  <c:v>22 cze</c:v>
                </c:pt>
                <c:pt idx="174">
                  <c:v>23 cze</c:v>
                </c:pt>
                <c:pt idx="175">
                  <c:v>24 cze</c:v>
                </c:pt>
                <c:pt idx="176">
                  <c:v>25 cze</c:v>
                </c:pt>
                <c:pt idx="177">
                  <c:v>26 cze</c:v>
                </c:pt>
                <c:pt idx="178">
                  <c:v>27 cze</c:v>
                </c:pt>
                <c:pt idx="179">
                  <c:v>28 cze</c:v>
                </c:pt>
                <c:pt idx="180">
                  <c:v>29 cze</c:v>
                </c:pt>
                <c:pt idx="181">
                  <c:v>30 cze</c:v>
                </c:pt>
                <c:pt idx="182">
                  <c:v>1 lip</c:v>
                </c:pt>
                <c:pt idx="183">
                  <c:v>2 lip</c:v>
                </c:pt>
                <c:pt idx="184">
                  <c:v>3 lip</c:v>
                </c:pt>
                <c:pt idx="185">
                  <c:v>4 lip</c:v>
                </c:pt>
                <c:pt idx="186">
                  <c:v>5 lip</c:v>
                </c:pt>
                <c:pt idx="187">
                  <c:v>6 lip</c:v>
                </c:pt>
                <c:pt idx="188">
                  <c:v>7 lip</c:v>
                </c:pt>
                <c:pt idx="189">
                  <c:v>8 lip</c:v>
                </c:pt>
                <c:pt idx="190">
                  <c:v>9 lip</c:v>
                </c:pt>
                <c:pt idx="191">
                  <c:v>10 lip</c:v>
                </c:pt>
                <c:pt idx="192">
                  <c:v>11 lip</c:v>
                </c:pt>
                <c:pt idx="193">
                  <c:v>12 lip</c:v>
                </c:pt>
                <c:pt idx="194">
                  <c:v>13 lip</c:v>
                </c:pt>
                <c:pt idx="195">
                  <c:v>14 lip</c:v>
                </c:pt>
                <c:pt idx="196">
                  <c:v>15 lip</c:v>
                </c:pt>
                <c:pt idx="197">
                  <c:v>16 lip</c:v>
                </c:pt>
                <c:pt idx="198">
                  <c:v>17 lip</c:v>
                </c:pt>
                <c:pt idx="199">
                  <c:v>18 lip</c:v>
                </c:pt>
                <c:pt idx="200">
                  <c:v>19 lip</c:v>
                </c:pt>
                <c:pt idx="201">
                  <c:v>20 lip</c:v>
                </c:pt>
                <c:pt idx="202">
                  <c:v>21 lip</c:v>
                </c:pt>
                <c:pt idx="203">
                  <c:v>22 lip</c:v>
                </c:pt>
                <c:pt idx="204">
                  <c:v>23 lip</c:v>
                </c:pt>
                <c:pt idx="205">
                  <c:v>24 lip</c:v>
                </c:pt>
                <c:pt idx="206">
                  <c:v>25 lip</c:v>
                </c:pt>
                <c:pt idx="207">
                  <c:v>26 lip</c:v>
                </c:pt>
                <c:pt idx="208">
                  <c:v>27 lip</c:v>
                </c:pt>
                <c:pt idx="209">
                  <c:v>28 lip</c:v>
                </c:pt>
                <c:pt idx="210">
                  <c:v>29 lip</c:v>
                </c:pt>
                <c:pt idx="211">
                  <c:v>30 lip</c:v>
                </c:pt>
                <c:pt idx="212">
                  <c:v>31 lip</c:v>
                </c:pt>
                <c:pt idx="213">
                  <c:v>1 sie</c:v>
                </c:pt>
                <c:pt idx="214">
                  <c:v>2 sie</c:v>
                </c:pt>
                <c:pt idx="215">
                  <c:v>3 sie</c:v>
                </c:pt>
                <c:pt idx="216">
                  <c:v>4 sie</c:v>
                </c:pt>
                <c:pt idx="217">
                  <c:v>5 sie</c:v>
                </c:pt>
                <c:pt idx="218">
                  <c:v>6 sie</c:v>
                </c:pt>
                <c:pt idx="219">
                  <c:v>7 sie</c:v>
                </c:pt>
                <c:pt idx="220">
                  <c:v>8 sie</c:v>
                </c:pt>
                <c:pt idx="221">
                  <c:v>9 sie</c:v>
                </c:pt>
                <c:pt idx="222">
                  <c:v>10 sie</c:v>
                </c:pt>
                <c:pt idx="223">
                  <c:v>11 sie</c:v>
                </c:pt>
                <c:pt idx="224">
                  <c:v>12 sie</c:v>
                </c:pt>
                <c:pt idx="225">
                  <c:v>13 sie</c:v>
                </c:pt>
                <c:pt idx="226">
                  <c:v>14 sie</c:v>
                </c:pt>
                <c:pt idx="227">
                  <c:v>15 sie</c:v>
                </c:pt>
                <c:pt idx="228">
                  <c:v>16 sie</c:v>
                </c:pt>
                <c:pt idx="229">
                  <c:v>17 sie</c:v>
                </c:pt>
                <c:pt idx="230">
                  <c:v>18 sie</c:v>
                </c:pt>
                <c:pt idx="231">
                  <c:v>19 sie</c:v>
                </c:pt>
                <c:pt idx="232">
                  <c:v>20 sie</c:v>
                </c:pt>
                <c:pt idx="233">
                  <c:v>21 sie</c:v>
                </c:pt>
                <c:pt idx="234">
                  <c:v>22 sie</c:v>
                </c:pt>
                <c:pt idx="235">
                  <c:v>23 sie</c:v>
                </c:pt>
                <c:pt idx="236">
                  <c:v>24 sie</c:v>
                </c:pt>
                <c:pt idx="237">
                  <c:v>25 sie</c:v>
                </c:pt>
                <c:pt idx="238">
                  <c:v>26 sie</c:v>
                </c:pt>
                <c:pt idx="239">
                  <c:v>27 sie</c:v>
                </c:pt>
                <c:pt idx="240">
                  <c:v>28 sie</c:v>
                </c:pt>
                <c:pt idx="241">
                  <c:v>29 sie</c:v>
                </c:pt>
                <c:pt idx="242">
                  <c:v>30 sie</c:v>
                </c:pt>
                <c:pt idx="243">
                  <c:v>31 sie</c:v>
                </c:pt>
                <c:pt idx="244">
                  <c:v>1 wrz</c:v>
                </c:pt>
                <c:pt idx="245">
                  <c:v>2 wrz</c:v>
                </c:pt>
                <c:pt idx="246">
                  <c:v>3 wrz</c:v>
                </c:pt>
                <c:pt idx="247">
                  <c:v>4 wrz</c:v>
                </c:pt>
                <c:pt idx="248">
                  <c:v>5 wrz</c:v>
                </c:pt>
                <c:pt idx="249">
                  <c:v>6 wrz</c:v>
                </c:pt>
                <c:pt idx="250">
                  <c:v>7 wrz</c:v>
                </c:pt>
                <c:pt idx="251">
                  <c:v>8 wrz</c:v>
                </c:pt>
                <c:pt idx="252">
                  <c:v>9 wrz</c:v>
                </c:pt>
                <c:pt idx="253">
                  <c:v>10 wrz</c:v>
                </c:pt>
                <c:pt idx="254">
                  <c:v>11 wrz</c:v>
                </c:pt>
                <c:pt idx="255">
                  <c:v>12 wrz</c:v>
                </c:pt>
                <c:pt idx="256">
                  <c:v>13 wrz</c:v>
                </c:pt>
                <c:pt idx="257">
                  <c:v>14 wrz</c:v>
                </c:pt>
                <c:pt idx="258">
                  <c:v>15 wrz</c:v>
                </c:pt>
                <c:pt idx="259">
                  <c:v>16 wrz</c:v>
                </c:pt>
                <c:pt idx="260">
                  <c:v>17 wrz</c:v>
                </c:pt>
                <c:pt idx="261">
                  <c:v>18 wrz</c:v>
                </c:pt>
                <c:pt idx="262">
                  <c:v>19 wrz</c:v>
                </c:pt>
                <c:pt idx="263">
                  <c:v>20 wrz</c:v>
                </c:pt>
                <c:pt idx="264">
                  <c:v>21 wrz</c:v>
                </c:pt>
                <c:pt idx="265">
                  <c:v>22 wrz</c:v>
                </c:pt>
                <c:pt idx="266">
                  <c:v>23 wrz</c:v>
                </c:pt>
                <c:pt idx="267">
                  <c:v>24 wrz</c:v>
                </c:pt>
                <c:pt idx="268">
                  <c:v>25 wrz</c:v>
                </c:pt>
                <c:pt idx="269">
                  <c:v>26 wrz</c:v>
                </c:pt>
                <c:pt idx="270">
                  <c:v>27 wrz</c:v>
                </c:pt>
                <c:pt idx="271">
                  <c:v>28 wrz</c:v>
                </c:pt>
                <c:pt idx="272">
                  <c:v>29 wrz</c:v>
                </c:pt>
                <c:pt idx="273">
                  <c:v>30 wrz</c:v>
                </c:pt>
                <c:pt idx="274">
                  <c:v>1 paź</c:v>
                </c:pt>
                <c:pt idx="275">
                  <c:v>2 paź</c:v>
                </c:pt>
                <c:pt idx="276">
                  <c:v>3 paź</c:v>
                </c:pt>
                <c:pt idx="277">
                  <c:v>4 paź</c:v>
                </c:pt>
                <c:pt idx="278">
                  <c:v>5 paź</c:v>
                </c:pt>
                <c:pt idx="279">
                  <c:v>6 paź</c:v>
                </c:pt>
                <c:pt idx="280">
                  <c:v>7 paź</c:v>
                </c:pt>
                <c:pt idx="281">
                  <c:v>8 paź</c:v>
                </c:pt>
                <c:pt idx="282">
                  <c:v>9 paź</c:v>
                </c:pt>
                <c:pt idx="283">
                  <c:v>10 paź</c:v>
                </c:pt>
                <c:pt idx="284">
                  <c:v>11 paź</c:v>
                </c:pt>
                <c:pt idx="285">
                  <c:v>12 paź</c:v>
                </c:pt>
                <c:pt idx="286">
                  <c:v>13 paź</c:v>
                </c:pt>
                <c:pt idx="287">
                  <c:v>14 paź</c:v>
                </c:pt>
                <c:pt idx="288">
                  <c:v>15 paź</c:v>
                </c:pt>
                <c:pt idx="289">
                  <c:v>16 paź</c:v>
                </c:pt>
                <c:pt idx="290">
                  <c:v>17 paź</c:v>
                </c:pt>
                <c:pt idx="291">
                  <c:v>18 paź</c:v>
                </c:pt>
                <c:pt idx="292">
                  <c:v>19 paź</c:v>
                </c:pt>
                <c:pt idx="293">
                  <c:v>20 paź</c:v>
                </c:pt>
                <c:pt idx="294">
                  <c:v>21 paź</c:v>
                </c:pt>
                <c:pt idx="295">
                  <c:v>22 paź</c:v>
                </c:pt>
                <c:pt idx="296">
                  <c:v>23 paź</c:v>
                </c:pt>
                <c:pt idx="297">
                  <c:v>24 paź</c:v>
                </c:pt>
                <c:pt idx="298">
                  <c:v>25 paź</c:v>
                </c:pt>
                <c:pt idx="299">
                  <c:v>26 paź</c:v>
                </c:pt>
                <c:pt idx="300">
                  <c:v>27 paź</c:v>
                </c:pt>
                <c:pt idx="301">
                  <c:v>28 paź</c:v>
                </c:pt>
                <c:pt idx="302">
                  <c:v>29 paź</c:v>
                </c:pt>
                <c:pt idx="303">
                  <c:v>30 paź</c:v>
                </c:pt>
                <c:pt idx="304">
                  <c:v>31 paź</c:v>
                </c:pt>
                <c:pt idx="305">
                  <c:v>1 lis</c:v>
                </c:pt>
                <c:pt idx="306">
                  <c:v>2 lis</c:v>
                </c:pt>
                <c:pt idx="307">
                  <c:v>3 lis</c:v>
                </c:pt>
                <c:pt idx="308">
                  <c:v>4 lis</c:v>
                </c:pt>
                <c:pt idx="309">
                  <c:v>5 lis</c:v>
                </c:pt>
                <c:pt idx="310">
                  <c:v>6 lis</c:v>
                </c:pt>
                <c:pt idx="311">
                  <c:v>7 lis</c:v>
                </c:pt>
                <c:pt idx="312">
                  <c:v>8 lis</c:v>
                </c:pt>
                <c:pt idx="313">
                  <c:v>9 lis</c:v>
                </c:pt>
                <c:pt idx="314">
                  <c:v>10 lis</c:v>
                </c:pt>
                <c:pt idx="315">
                  <c:v>11 lis</c:v>
                </c:pt>
                <c:pt idx="316">
                  <c:v>12 lis</c:v>
                </c:pt>
                <c:pt idx="317">
                  <c:v>13 lis</c:v>
                </c:pt>
                <c:pt idx="318">
                  <c:v>14 lis</c:v>
                </c:pt>
                <c:pt idx="319">
                  <c:v>15 lis</c:v>
                </c:pt>
                <c:pt idx="320">
                  <c:v>16 lis</c:v>
                </c:pt>
                <c:pt idx="321">
                  <c:v>17 lis</c:v>
                </c:pt>
                <c:pt idx="322">
                  <c:v>18 lis</c:v>
                </c:pt>
                <c:pt idx="323">
                  <c:v>19 lis</c:v>
                </c:pt>
                <c:pt idx="324">
                  <c:v>20 lis</c:v>
                </c:pt>
                <c:pt idx="325">
                  <c:v>21 lis</c:v>
                </c:pt>
                <c:pt idx="326">
                  <c:v>22 lis</c:v>
                </c:pt>
                <c:pt idx="327">
                  <c:v>23 lis</c:v>
                </c:pt>
                <c:pt idx="328">
                  <c:v>24 lis</c:v>
                </c:pt>
                <c:pt idx="329">
                  <c:v>25 lis</c:v>
                </c:pt>
                <c:pt idx="330">
                  <c:v>26 lis</c:v>
                </c:pt>
                <c:pt idx="331">
                  <c:v>27 lis</c:v>
                </c:pt>
                <c:pt idx="332">
                  <c:v>28 lis</c:v>
                </c:pt>
                <c:pt idx="333">
                  <c:v>29 lis</c:v>
                </c:pt>
                <c:pt idx="334">
                  <c:v>30 lis</c:v>
                </c:pt>
                <c:pt idx="335">
                  <c:v>1 gru</c:v>
                </c:pt>
                <c:pt idx="336">
                  <c:v>2 gru</c:v>
                </c:pt>
                <c:pt idx="337">
                  <c:v>3 gru</c:v>
                </c:pt>
                <c:pt idx="338">
                  <c:v>4 gru</c:v>
                </c:pt>
                <c:pt idx="339">
                  <c:v>5 gru</c:v>
                </c:pt>
                <c:pt idx="340">
                  <c:v>6 gru</c:v>
                </c:pt>
                <c:pt idx="341">
                  <c:v>7 gru</c:v>
                </c:pt>
                <c:pt idx="342">
                  <c:v>8 gru</c:v>
                </c:pt>
                <c:pt idx="343">
                  <c:v>9 gru</c:v>
                </c:pt>
                <c:pt idx="344">
                  <c:v>10 gru</c:v>
                </c:pt>
                <c:pt idx="345">
                  <c:v>11 gru</c:v>
                </c:pt>
                <c:pt idx="346">
                  <c:v>12 gru</c:v>
                </c:pt>
                <c:pt idx="347">
                  <c:v>13 gru</c:v>
                </c:pt>
                <c:pt idx="348">
                  <c:v>14 gru</c:v>
                </c:pt>
                <c:pt idx="349">
                  <c:v>15 gru</c:v>
                </c:pt>
                <c:pt idx="350">
                  <c:v>16 gru</c:v>
                </c:pt>
                <c:pt idx="351">
                  <c:v>17 gru</c:v>
                </c:pt>
                <c:pt idx="352">
                  <c:v>18 gru</c:v>
                </c:pt>
                <c:pt idx="353">
                  <c:v>19 gru</c:v>
                </c:pt>
                <c:pt idx="354">
                  <c:v>20 gru</c:v>
                </c:pt>
                <c:pt idx="355">
                  <c:v>21 gru</c:v>
                </c:pt>
                <c:pt idx="356">
                  <c:v>22 gru</c:v>
                </c:pt>
                <c:pt idx="357">
                  <c:v>23 gru</c:v>
                </c:pt>
                <c:pt idx="358">
                  <c:v>24 gru</c:v>
                </c:pt>
                <c:pt idx="359">
                  <c:v>25 gru</c:v>
                </c:pt>
                <c:pt idx="360">
                  <c:v>26 gru</c:v>
                </c:pt>
                <c:pt idx="361">
                  <c:v>27 gru</c:v>
                </c:pt>
                <c:pt idx="362">
                  <c:v>28 gru</c:v>
                </c:pt>
                <c:pt idx="363">
                  <c:v>29 gru</c:v>
                </c:pt>
                <c:pt idx="364">
                  <c:v>30 gru</c:v>
                </c:pt>
                <c:pt idx="365">
                  <c:v>31 gru</c:v>
                </c:pt>
              </c:strCache>
            </c:strRef>
          </c:cat>
          <c:val>
            <c:numRef>
              <c:f>Arkusz1!$M$3:$M$368</c:f>
              <c:numCache>
                <c:formatCode>0</c:formatCode>
                <c:ptCount val="366"/>
                <c:pt idx="0">
                  <c:v>82</c:v>
                </c:pt>
                <c:pt idx="1">
                  <c:v>257</c:v>
                </c:pt>
                <c:pt idx="2">
                  <c:v>135</c:v>
                </c:pt>
                <c:pt idx="3">
                  <c:v>92</c:v>
                </c:pt>
                <c:pt idx="4">
                  <c:v>94</c:v>
                </c:pt>
                <c:pt idx="5">
                  <c:v>118</c:v>
                </c:pt>
                <c:pt idx="6">
                  <c:v>219</c:v>
                </c:pt>
                <c:pt idx="7">
                  <c:v>122</c:v>
                </c:pt>
                <c:pt idx="8">
                  <c:v>140</c:v>
                </c:pt>
                <c:pt idx="9">
                  <c:v>93</c:v>
                </c:pt>
                <c:pt idx="10">
                  <c:v>93</c:v>
                </c:pt>
                <c:pt idx="11">
                  <c:v>86</c:v>
                </c:pt>
                <c:pt idx="12">
                  <c:v>180</c:v>
                </c:pt>
                <c:pt idx="13">
                  <c:v>109</c:v>
                </c:pt>
                <c:pt idx="14">
                  <c:v>87</c:v>
                </c:pt>
                <c:pt idx="15">
                  <c:v>89</c:v>
                </c:pt>
                <c:pt idx="16">
                  <c:v>129</c:v>
                </c:pt>
                <c:pt idx="17">
                  <c:v>82</c:v>
                </c:pt>
                <c:pt idx="18">
                  <c:v>62</c:v>
                </c:pt>
                <c:pt idx="19">
                  <c:v>123</c:v>
                </c:pt>
                <c:pt idx="20">
                  <c:v>98</c:v>
                </c:pt>
                <c:pt idx="21">
                  <c:v>80</c:v>
                </c:pt>
                <c:pt idx="22">
                  <c:v>91</c:v>
                </c:pt>
                <c:pt idx="23">
                  <c:v>118</c:v>
                </c:pt>
                <c:pt idx="24">
                  <c:v>79</c:v>
                </c:pt>
                <c:pt idx="25">
                  <c:v>62</c:v>
                </c:pt>
                <c:pt idx="26">
                  <c:v>102</c:v>
                </c:pt>
                <c:pt idx="27">
                  <c:v>81</c:v>
                </c:pt>
                <c:pt idx="28">
                  <c:v>108</c:v>
                </c:pt>
                <c:pt idx="29">
                  <c:v>104</c:v>
                </c:pt>
                <c:pt idx="30">
                  <c:v>81</c:v>
                </c:pt>
                <c:pt idx="31">
                  <c:v>64</c:v>
                </c:pt>
                <c:pt idx="32">
                  <c:v>114</c:v>
                </c:pt>
                <c:pt idx="33">
                  <c:v>125</c:v>
                </c:pt>
                <c:pt idx="34">
                  <c:v>104</c:v>
                </c:pt>
                <c:pt idx="35">
                  <c:v>331</c:v>
                </c:pt>
                <c:pt idx="36">
                  <c:v>167</c:v>
                </c:pt>
                <c:pt idx="37">
                  <c:v>181</c:v>
                </c:pt>
                <c:pt idx="38">
                  <c:v>92</c:v>
                </c:pt>
                <c:pt idx="39">
                  <c:v>163</c:v>
                </c:pt>
                <c:pt idx="40">
                  <c:v>223</c:v>
                </c:pt>
                <c:pt idx="41">
                  <c:v>131</c:v>
                </c:pt>
                <c:pt idx="42">
                  <c:v>139</c:v>
                </c:pt>
                <c:pt idx="43">
                  <c:v>145</c:v>
                </c:pt>
                <c:pt idx="44">
                  <c:v>141</c:v>
                </c:pt>
                <c:pt idx="45">
                  <c:v>86</c:v>
                </c:pt>
                <c:pt idx="46">
                  <c:v>112</c:v>
                </c:pt>
                <c:pt idx="47">
                  <c:v>183</c:v>
                </c:pt>
                <c:pt idx="48">
                  <c:v>143</c:v>
                </c:pt>
                <c:pt idx="49">
                  <c:v>116</c:v>
                </c:pt>
                <c:pt idx="50">
                  <c:v>98</c:v>
                </c:pt>
                <c:pt idx="51">
                  <c:v>153</c:v>
                </c:pt>
                <c:pt idx="52">
                  <c:v>96</c:v>
                </c:pt>
                <c:pt idx="53">
                  <c:v>89</c:v>
                </c:pt>
                <c:pt idx="54">
                  <c:v>152</c:v>
                </c:pt>
                <c:pt idx="55">
                  <c:v>132</c:v>
                </c:pt>
                <c:pt idx="56">
                  <c:v>237</c:v>
                </c:pt>
                <c:pt idx="57">
                  <c:v>113</c:v>
                </c:pt>
                <c:pt idx="58">
                  <c:v>172</c:v>
                </c:pt>
                <c:pt idx="59">
                  <c:v>116</c:v>
                </c:pt>
                <c:pt idx="60">
                  <c:v>148</c:v>
                </c:pt>
                <c:pt idx="61">
                  <c:v>169</c:v>
                </c:pt>
                <c:pt idx="62">
                  <c:v>137</c:v>
                </c:pt>
                <c:pt idx="63">
                  <c:v>196</c:v>
                </c:pt>
                <c:pt idx="64">
                  <c:v>236</c:v>
                </c:pt>
                <c:pt idx="65">
                  <c:v>217</c:v>
                </c:pt>
                <c:pt idx="66">
                  <c:v>152</c:v>
                </c:pt>
                <c:pt idx="67">
                  <c:v>216</c:v>
                </c:pt>
                <c:pt idx="68">
                  <c:v>72</c:v>
                </c:pt>
                <c:pt idx="69">
                  <c:v>150</c:v>
                </c:pt>
                <c:pt idx="70">
                  <c:v>157</c:v>
                </c:pt>
                <c:pt idx="71">
                  <c:v>143</c:v>
                </c:pt>
                <c:pt idx="72">
                  <c:v>163</c:v>
                </c:pt>
                <c:pt idx="73">
                  <c:v>132</c:v>
                </c:pt>
                <c:pt idx="74">
                  <c:v>168</c:v>
                </c:pt>
                <c:pt idx="75">
                  <c:v>43</c:v>
                </c:pt>
                <c:pt idx="76">
                  <c:v>115</c:v>
                </c:pt>
                <c:pt idx="77">
                  <c:v>177</c:v>
                </c:pt>
                <c:pt idx="78">
                  <c:v>129</c:v>
                </c:pt>
                <c:pt idx="79">
                  <c:v>114</c:v>
                </c:pt>
                <c:pt idx="80">
                  <c:v>119</c:v>
                </c:pt>
                <c:pt idx="81">
                  <c:v>160</c:v>
                </c:pt>
                <c:pt idx="82">
                  <c:v>133</c:v>
                </c:pt>
                <c:pt idx="83">
                  <c:v>134</c:v>
                </c:pt>
                <c:pt idx="84">
                  <c:v>147</c:v>
                </c:pt>
                <c:pt idx="85">
                  <c:v>113</c:v>
                </c:pt>
                <c:pt idx="86">
                  <c:v>129</c:v>
                </c:pt>
                <c:pt idx="87">
                  <c:v>126</c:v>
                </c:pt>
                <c:pt idx="88">
                  <c:v>98</c:v>
                </c:pt>
                <c:pt idx="89">
                  <c:v>98</c:v>
                </c:pt>
                <c:pt idx="90">
                  <c:v>55</c:v>
                </c:pt>
                <c:pt idx="91">
                  <c:v>200</c:v>
                </c:pt>
                <c:pt idx="92">
                  <c:v>121</c:v>
                </c:pt>
                <c:pt idx="93">
                  <c:v>120</c:v>
                </c:pt>
                <c:pt idx="94">
                  <c:v>96</c:v>
                </c:pt>
                <c:pt idx="95">
                  <c:v>123</c:v>
                </c:pt>
                <c:pt idx="96">
                  <c:v>118</c:v>
                </c:pt>
                <c:pt idx="97">
                  <c:v>105</c:v>
                </c:pt>
                <c:pt idx="98">
                  <c:v>137</c:v>
                </c:pt>
                <c:pt idx="99">
                  <c:v>102</c:v>
                </c:pt>
                <c:pt idx="100">
                  <c:v>126</c:v>
                </c:pt>
                <c:pt idx="101">
                  <c:v>114</c:v>
                </c:pt>
                <c:pt idx="102">
                  <c:v>98</c:v>
                </c:pt>
                <c:pt idx="103">
                  <c:v>85</c:v>
                </c:pt>
                <c:pt idx="104">
                  <c:v>96</c:v>
                </c:pt>
                <c:pt idx="105">
                  <c:v>90</c:v>
                </c:pt>
                <c:pt idx="106">
                  <c:v>140</c:v>
                </c:pt>
                <c:pt idx="107">
                  <c:v>118</c:v>
                </c:pt>
                <c:pt idx="108">
                  <c:v>96</c:v>
                </c:pt>
                <c:pt idx="109">
                  <c:v>128</c:v>
                </c:pt>
                <c:pt idx="110">
                  <c:v>139</c:v>
                </c:pt>
                <c:pt idx="111">
                  <c:v>92</c:v>
                </c:pt>
                <c:pt idx="112">
                  <c:v>137</c:v>
                </c:pt>
                <c:pt idx="113">
                  <c:v>69</c:v>
                </c:pt>
                <c:pt idx="114">
                  <c:v>95</c:v>
                </c:pt>
                <c:pt idx="115">
                  <c:v>85</c:v>
                </c:pt>
                <c:pt idx="116">
                  <c:v>98</c:v>
                </c:pt>
                <c:pt idx="117">
                  <c:v>80</c:v>
                </c:pt>
                <c:pt idx="118">
                  <c:v>71</c:v>
                </c:pt>
                <c:pt idx="119">
                  <c:v>96</c:v>
                </c:pt>
                <c:pt idx="120">
                  <c:v>79</c:v>
                </c:pt>
                <c:pt idx="121">
                  <c:v>96</c:v>
                </c:pt>
                <c:pt idx="122">
                  <c:v>89</c:v>
                </c:pt>
                <c:pt idx="123">
                  <c:v>74</c:v>
                </c:pt>
                <c:pt idx="124">
                  <c:v>96</c:v>
                </c:pt>
                <c:pt idx="125">
                  <c:v>86</c:v>
                </c:pt>
                <c:pt idx="126">
                  <c:v>107</c:v>
                </c:pt>
                <c:pt idx="127">
                  <c:v>125</c:v>
                </c:pt>
                <c:pt idx="128">
                  <c:v>96</c:v>
                </c:pt>
                <c:pt idx="129">
                  <c:v>96</c:v>
                </c:pt>
                <c:pt idx="130">
                  <c:v>128</c:v>
                </c:pt>
                <c:pt idx="131">
                  <c:v>59</c:v>
                </c:pt>
                <c:pt idx="132">
                  <c:v>92</c:v>
                </c:pt>
                <c:pt idx="133">
                  <c:v>108</c:v>
                </c:pt>
                <c:pt idx="134">
                  <c:v>148</c:v>
                </c:pt>
                <c:pt idx="135">
                  <c:v>179</c:v>
                </c:pt>
                <c:pt idx="136">
                  <c:v>96</c:v>
                </c:pt>
                <c:pt idx="137">
                  <c:v>88</c:v>
                </c:pt>
                <c:pt idx="138">
                  <c:v>132</c:v>
                </c:pt>
                <c:pt idx="139">
                  <c:v>155</c:v>
                </c:pt>
                <c:pt idx="140">
                  <c:v>100</c:v>
                </c:pt>
                <c:pt idx="141">
                  <c:v>131</c:v>
                </c:pt>
                <c:pt idx="142">
                  <c:v>114</c:v>
                </c:pt>
                <c:pt idx="143">
                  <c:v>98</c:v>
                </c:pt>
                <c:pt idx="144">
                  <c:v>112</c:v>
                </c:pt>
                <c:pt idx="145">
                  <c:v>116</c:v>
                </c:pt>
                <c:pt idx="146">
                  <c:v>59</c:v>
                </c:pt>
                <c:pt idx="147">
                  <c:v>96</c:v>
                </c:pt>
                <c:pt idx="148">
                  <c:v>154</c:v>
                </c:pt>
                <c:pt idx="149">
                  <c:v>88</c:v>
                </c:pt>
                <c:pt idx="150">
                  <c:v>86</c:v>
                </c:pt>
                <c:pt idx="151">
                  <c:v>93</c:v>
                </c:pt>
                <c:pt idx="152">
                  <c:v>309</c:v>
                </c:pt>
                <c:pt idx="153">
                  <c:v>184</c:v>
                </c:pt>
                <c:pt idx="154">
                  <c:v>132</c:v>
                </c:pt>
                <c:pt idx="155">
                  <c:v>118</c:v>
                </c:pt>
                <c:pt idx="156">
                  <c:v>140</c:v>
                </c:pt>
                <c:pt idx="157">
                  <c:v>124</c:v>
                </c:pt>
                <c:pt idx="158">
                  <c:v>93</c:v>
                </c:pt>
                <c:pt idx="159">
                  <c:v>128</c:v>
                </c:pt>
                <c:pt idx="160">
                  <c:v>124</c:v>
                </c:pt>
                <c:pt idx="161">
                  <c:v>86</c:v>
                </c:pt>
                <c:pt idx="162">
                  <c:v>112</c:v>
                </c:pt>
                <c:pt idx="163">
                  <c:v>114</c:v>
                </c:pt>
                <c:pt idx="164">
                  <c:v>110</c:v>
                </c:pt>
                <c:pt idx="165">
                  <c:v>146</c:v>
                </c:pt>
                <c:pt idx="166">
                  <c:v>80</c:v>
                </c:pt>
                <c:pt idx="167">
                  <c:v>150</c:v>
                </c:pt>
                <c:pt idx="168">
                  <c:v>146</c:v>
                </c:pt>
                <c:pt idx="169">
                  <c:v>90</c:v>
                </c:pt>
                <c:pt idx="170">
                  <c:v>169</c:v>
                </c:pt>
                <c:pt idx="171">
                  <c:v>235</c:v>
                </c:pt>
                <c:pt idx="172">
                  <c:v>336</c:v>
                </c:pt>
                <c:pt idx="173">
                  <c:v>69</c:v>
                </c:pt>
                <c:pt idx="174">
                  <c:v>415</c:v>
                </c:pt>
                <c:pt idx="175">
                  <c:v>326</c:v>
                </c:pt>
                <c:pt idx="176">
                  <c:v>456</c:v>
                </c:pt>
                <c:pt idx="177">
                  <c:v>324</c:v>
                </c:pt>
                <c:pt idx="178">
                  <c:v>310</c:v>
                </c:pt>
                <c:pt idx="179">
                  <c:v>419</c:v>
                </c:pt>
                <c:pt idx="180">
                  <c:v>448</c:v>
                </c:pt>
                <c:pt idx="181">
                  <c:v>207</c:v>
                </c:pt>
                <c:pt idx="182">
                  <c:v>183</c:v>
                </c:pt>
                <c:pt idx="183">
                  <c:v>293</c:v>
                </c:pt>
                <c:pt idx="184">
                  <c:v>186</c:v>
                </c:pt>
                <c:pt idx="185">
                  <c:v>180</c:v>
                </c:pt>
                <c:pt idx="186">
                  <c:v>124</c:v>
                </c:pt>
                <c:pt idx="187">
                  <c:v>204</c:v>
                </c:pt>
                <c:pt idx="188">
                  <c:v>179</c:v>
                </c:pt>
                <c:pt idx="189">
                  <c:v>115</c:v>
                </c:pt>
                <c:pt idx="190">
                  <c:v>136</c:v>
                </c:pt>
                <c:pt idx="191">
                  <c:v>186</c:v>
                </c:pt>
                <c:pt idx="192">
                  <c:v>196</c:v>
                </c:pt>
                <c:pt idx="193">
                  <c:v>192</c:v>
                </c:pt>
                <c:pt idx="194">
                  <c:v>212</c:v>
                </c:pt>
                <c:pt idx="195">
                  <c:v>198</c:v>
                </c:pt>
                <c:pt idx="196">
                  <c:v>213</c:v>
                </c:pt>
                <c:pt idx="197">
                  <c:v>186</c:v>
                </c:pt>
                <c:pt idx="198">
                  <c:v>168</c:v>
                </c:pt>
                <c:pt idx="199">
                  <c:v>196</c:v>
                </c:pt>
                <c:pt idx="200">
                  <c:v>198</c:v>
                </c:pt>
                <c:pt idx="201">
                  <c:v>198</c:v>
                </c:pt>
                <c:pt idx="202">
                  <c:v>198</c:v>
                </c:pt>
                <c:pt idx="203">
                  <c:v>172</c:v>
                </c:pt>
                <c:pt idx="204">
                  <c:v>142</c:v>
                </c:pt>
                <c:pt idx="205">
                  <c:v>176</c:v>
                </c:pt>
                <c:pt idx="206">
                  <c:v>152</c:v>
                </c:pt>
                <c:pt idx="207">
                  <c:v>174</c:v>
                </c:pt>
                <c:pt idx="208">
                  <c:v>149</c:v>
                </c:pt>
                <c:pt idx="209">
                  <c:v>216</c:v>
                </c:pt>
                <c:pt idx="210">
                  <c:v>178</c:v>
                </c:pt>
                <c:pt idx="211">
                  <c:v>196</c:v>
                </c:pt>
                <c:pt idx="212">
                  <c:v>149</c:v>
                </c:pt>
                <c:pt idx="213">
                  <c:v>168</c:v>
                </c:pt>
                <c:pt idx="214">
                  <c:v>196</c:v>
                </c:pt>
                <c:pt idx="215">
                  <c:v>77</c:v>
                </c:pt>
                <c:pt idx="216">
                  <c:v>139</c:v>
                </c:pt>
                <c:pt idx="217">
                  <c:v>157</c:v>
                </c:pt>
                <c:pt idx="218">
                  <c:v>144</c:v>
                </c:pt>
                <c:pt idx="219">
                  <c:v>134</c:v>
                </c:pt>
                <c:pt idx="220">
                  <c:v>128</c:v>
                </c:pt>
                <c:pt idx="221">
                  <c:v>116</c:v>
                </c:pt>
                <c:pt idx="222">
                  <c:v>48</c:v>
                </c:pt>
                <c:pt idx="223">
                  <c:v>105</c:v>
                </c:pt>
                <c:pt idx="224">
                  <c:v>150</c:v>
                </c:pt>
                <c:pt idx="225">
                  <c:v>88</c:v>
                </c:pt>
                <c:pt idx="226">
                  <c:v>142</c:v>
                </c:pt>
                <c:pt idx="227">
                  <c:v>126</c:v>
                </c:pt>
                <c:pt idx="228">
                  <c:v>143</c:v>
                </c:pt>
                <c:pt idx="229">
                  <c:v>122</c:v>
                </c:pt>
                <c:pt idx="230">
                  <c:v>131</c:v>
                </c:pt>
                <c:pt idx="231">
                  <c:v>156</c:v>
                </c:pt>
                <c:pt idx="232">
                  <c:v>110</c:v>
                </c:pt>
                <c:pt idx="233">
                  <c:v>146</c:v>
                </c:pt>
                <c:pt idx="234">
                  <c:v>116</c:v>
                </c:pt>
                <c:pt idx="235">
                  <c:v>168</c:v>
                </c:pt>
                <c:pt idx="236">
                  <c:v>96</c:v>
                </c:pt>
                <c:pt idx="237">
                  <c:v>112</c:v>
                </c:pt>
                <c:pt idx="238">
                  <c:v>153</c:v>
                </c:pt>
                <c:pt idx="239">
                  <c:v>129</c:v>
                </c:pt>
                <c:pt idx="240">
                  <c:v>110</c:v>
                </c:pt>
                <c:pt idx="241">
                  <c:v>114</c:v>
                </c:pt>
                <c:pt idx="242">
                  <c:v>105</c:v>
                </c:pt>
                <c:pt idx="243">
                  <c:v>131</c:v>
                </c:pt>
                <c:pt idx="244">
                  <c:v>134</c:v>
                </c:pt>
                <c:pt idx="245">
                  <c:v>203</c:v>
                </c:pt>
                <c:pt idx="246">
                  <c:v>134</c:v>
                </c:pt>
                <c:pt idx="247">
                  <c:v>119</c:v>
                </c:pt>
                <c:pt idx="248">
                  <c:v>114</c:v>
                </c:pt>
                <c:pt idx="249">
                  <c:v>97</c:v>
                </c:pt>
                <c:pt idx="250">
                  <c:v>128</c:v>
                </c:pt>
                <c:pt idx="251">
                  <c:v>100</c:v>
                </c:pt>
                <c:pt idx="252">
                  <c:v>114</c:v>
                </c:pt>
                <c:pt idx="253">
                  <c:v>83</c:v>
                </c:pt>
                <c:pt idx="254">
                  <c:v>104</c:v>
                </c:pt>
                <c:pt idx="255">
                  <c:v>85</c:v>
                </c:pt>
                <c:pt idx="256">
                  <c:v>96</c:v>
                </c:pt>
                <c:pt idx="257">
                  <c:v>92</c:v>
                </c:pt>
                <c:pt idx="258">
                  <c:v>116</c:v>
                </c:pt>
                <c:pt idx="259">
                  <c:v>119</c:v>
                </c:pt>
                <c:pt idx="260">
                  <c:v>78</c:v>
                </c:pt>
                <c:pt idx="261">
                  <c:v>133</c:v>
                </c:pt>
                <c:pt idx="262">
                  <c:v>96</c:v>
                </c:pt>
                <c:pt idx="263">
                  <c:v>87</c:v>
                </c:pt>
                <c:pt idx="264">
                  <c:v>88</c:v>
                </c:pt>
                <c:pt idx="265">
                  <c:v>133</c:v>
                </c:pt>
                <c:pt idx="266">
                  <c:v>83</c:v>
                </c:pt>
                <c:pt idx="267">
                  <c:v>85</c:v>
                </c:pt>
                <c:pt idx="268">
                  <c:v>80</c:v>
                </c:pt>
                <c:pt idx="269">
                  <c:v>86</c:v>
                </c:pt>
                <c:pt idx="270">
                  <c:v>96</c:v>
                </c:pt>
                <c:pt idx="271">
                  <c:v>138</c:v>
                </c:pt>
                <c:pt idx="272">
                  <c:v>96</c:v>
                </c:pt>
                <c:pt idx="273">
                  <c:v>143</c:v>
                </c:pt>
                <c:pt idx="274">
                  <c:v>189</c:v>
                </c:pt>
                <c:pt idx="275">
                  <c:v>398</c:v>
                </c:pt>
                <c:pt idx="276">
                  <c:v>182</c:v>
                </c:pt>
                <c:pt idx="277">
                  <c:v>163</c:v>
                </c:pt>
                <c:pt idx="278">
                  <c:v>95</c:v>
                </c:pt>
                <c:pt idx="279">
                  <c:v>125</c:v>
                </c:pt>
                <c:pt idx="280">
                  <c:v>133</c:v>
                </c:pt>
                <c:pt idx="281">
                  <c:v>130</c:v>
                </c:pt>
                <c:pt idx="282">
                  <c:v>166</c:v>
                </c:pt>
                <c:pt idx="283">
                  <c:v>118</c:v>
                </c:pt>
                <c:pt idx="284">
                  <c:v>168</c:v>
                </c:pt>
                <c:pt idx="285">
                  <c:v>273</c:v>
                </c:pt>
                <c:pt idx="286">
                  <c:v>146</c:v>
                </c:pt>
                <c:pt idx="287">
                  <c:v>260</c:v>
                </c:pt>
                <c:pt idx="288">
                  <c:v>168</c:v>
                </c:pt>
                <c:pt idx="289">
                  <c:v>167</c:v>
                </c:pt>
                <c:pt idx="290">
                  <c:v>128</c:v>
                </c:pt>
                <c:pt idx="291">
                  <c:v>186</c:v>
                </c:pt>
                <c:pt idx="292">
                  <c:v>394</c:v>
                </c:pt>
                <c:pt idx="293">
                  <c:v>211</c:v>
                </c:pt>
                <c:pt idx="294">
                  <c:v>170</c:v>
                </c:pt>
                <c:pt idx="295">
                  <c:v>177</c:v>
                </c:pt>
                <c:pt idx="296">
                  <c:v>151</c:v>
                </c:pt>
                <c:pt idx="297">
                  <c:v>124</c:v>
                </c:pt>
                <c:pt idx="298">
                  <c:v>143</c:v>
                </c:pt>
                <c:pt idx="299">
                  <c:v>112</c:v>
                </c:pt>
                <c:pt idx="300">
                  <c:v>81</c:v>
                </c:pt>
                <c:pt idx="301">
                  <c:v>139</c:v>
                </c:pt>
                <c:pt idx="302">
                  <c:v>90</c:v>
                </c:pt>
                <c:pt idx="303">
                  <c:v>73</c:v>
                </c:pt>
                <c:pt idx="304">
                  <c:v>87</c:v>
                </c:pt>
                <c:pt idx="305">
                  <c:v>84</c:v>
                </c:pt>
                <c:pt idx="306">
                  <c:v>66</c:v>
                </c:pt>
                <c:pt idx="307">
                  <c:v>115</c:v>
                </c:pt>
                <c:pt idx="308">
                  <c:v>158</c:v>
                </c:pt>
                <c:pt idx="309">
                  <c:v>71</c:v>
                </c:pt>
                <c:pt idx="310">
                  <c:v>135</c:v>
                </c:pt>
                <c:pt idx="311">
                  <c:v>112</c:v>
                </c:pt>
                <c:pt idx="312">
                  <c:v>117</c:v>
                </c:pt>
                <c:pt idx="313">
                  <c:v>154</c:v>
                </c:pt>
                <c:pt idx="314">
                  <c:v>108</c:v>
                </c:pt>
                <c:pt idx="315">
                  <c:v>137</c:v>
                </c:pt>
                <c:pt idx="316">
                  <c:v>93</c:v>
                </c:pt>
                <c:pt idx="317">
                  <c:v>187</c:v>
                </c:pt>
                <c:pt idx="318">
                  <c:v>126</c:v>
                </c:pt>
                <c:pt idx="319">
                  <c:v>136</c:v>
                </c:pt>
                <c:pt idx="320">
                  <c:v>92</c:v>
                </c:pt>
                <c:pt idx="321">
                  <c:v>120</c:v>
                </c:pt>
                <c:pt idx="322">
                  <c:v>127</c:v>
                </c:pt>
                <c:pt idx="323">
                  <c:v>131</c:v>
                </c:pt>
                <c:pt idx="324">
                  <c:v>93</c:v>
                </c:pt>
                <c:pt idx="325">
                  <c:v>114</c:v>
                </c:pt>
                <c:pt idx="326">
                  <c:v>116</c:v>
                </c:pt>
                <c:pt idx="327">
                  <c:v>101</c:v>
                </c:pt>
                <c:pt idx="328">
                  <c:v>104</c:v>
                </c:pt>
                <c:pt idx="329">
                  <c:v>148</c:v>
                </c:pt>
                <c:pt idx="330">
                  <c:v>96</c:v>
                </c:pt>
                <c:pt idx="331">
                  <c:v>106</c:v>
                </c:pt>
                <c:pt idx="332">
                  <c:v>116</c:v>
                </c:pt>
                <c:pt idx="333">
                  <c:v>146</c:v>
                </c:pt>
                <c:pt idx="334">
                  <c:v>80</c:v>
                </c:pt>
                <c:pt idx="335">
                  <c:v>116</c:v>
                </c:pt>
                <c:pt idx="336">
                  <c:v>70</c:v>
                </c:pt>
                <c:pt idx="337">
                  <c:v>85</c:v>
                </c:pt>
                <c:pt idx="338">
                  <c:v>78</c:v>
                </c:pt>
                <c:pt idx="339">
                  <c:v>86</c:v>
                </c:pt>
                <c:pt idx="340">
                  <c:v>84</c:v>
                </c:pt>
                <c:pt idx="341">
                  <c:v>128</c:v>
                </c:pt>
                <c:pt idx="342">
                  <c:v>98</c:v>
                </c:pt>
                <c:pt idx="343">
                  <c:v>82</c:v>
                </c:pt>
                <c:pt idx="344">
                  <c:v>81</c:v>
                </c:pt>
                <c:pt idx="345">
                  <c:v>84</c:v>
                </c:pt>
                <c:pt idx="346">
                  <c:v>92</c:v>
                </c:pt>
                <c:pt idx="347">
                  <c:v>108</c:v>
                </c:pt>
                <c:pt idx="348">
                  <c:v>85</c:v>
                </c:pt>
                <c:pt idx="349">
                  <c:v>109</c:v>
                </c:pt>
                <c:pt idx="350">
                  <c:v>89</c:v>
                </c:pt>
                <c:pt idx="351">
                  <c:v>119</c:v>
                </c:pt>
                <c:pt idx="352">
                  <c:v>107</c:v>
                </c:pt>
                <c:pt idx="353">
                  <c:v>96</c:v>
                </c:pt>
                <c:pt idx="354">
                  <c:v>83</c:v>
                </c:pt>
                <c:pt idx="355">
                  <c:v>98</c:v>
                </c:pt>
                <c:pt idx="356">
                  <c:v>84</c:v>
                </c:pt>
                <c:pt idx="357">
                  <c:v>152</c:v>
                </c:pt>
                <c:pt idx="358">
                  <c:v>89</c:v>
                </c:pt>
                <c:pt idx="359">
                  <c:v>136</c:v>
                </c:pt>
                <c:pt idx="360">
                  <c:v>163</c:v>
                </c:pt>
                <c:pt idx="361">
                  <c:v>178</c:v>
                </c:pt>
                <c:pt idx="362">
                  <c:v>171</c:v>
                </c:pt>
                <c:pt idx="363">
                  <c:v>149</c:v>
                </c:pt>
                <c:pt idx="364">
                  <c:v>148</c:v>
                </c:pt>
                <c:pt idx="365">
                  <c:v>143</c:v>
                </c:pt>
              </c:numCache>
            </c:numRef>
          </c:val>
          <c:smooth val="0"/>
          <c:extLst>
            <c:ext xmlns:c16="http://schemas.microsoft.com/office/drawing/2014/chart" uri="{C3380CC4-5D6E-409C-BE32-E72D297353CC}">
              <c16:uniqueId val="{00000000-45C8-41AC-A093-4DD132BE7E84}"/>
            </c:ext>
          </c:extLst>
        </c:ser>
        <c:ser>
          <c:idx val="1"/>
          <c:order val="1"/>
          <c:tx>
            <c:v>2021</c:v>
          </c:tx>
          <c:spPr>
            <a:ln w="15875" cap="rnd">
              <a:solidFill>
                <a:schemeClr val="accent2"/>
              </a:solidFill>
              <a:round/>
            </a:ln>
            <a:effectLst/>
          </c:spPr>
          <c:marker>
            <c:symbol val="none"/>
          </c:marker>
          <c:val>
            <c:numRef>
              <c:f>Arkusz1!$N$3:$N$368</c:f>
              <c:numCache>
                <c:formatCode>0</c:formatCode>
                <c:ptCount val="366"/>
                <c:pt idx="0">
                  <c:v>123</c:v>
                </c:pt>
                <c:pt idx="1">
                  <c:v>136</c:v>
                </c:pt>
                <c:pt idx="2">
                  <c:v>182</c:v>
                </c:pt>
                <c:pt idx="3">
                  <c:v>196</c:v>
                </c:pt>
                <c:pt idx="4">
                  <c:v>251</c:v>
                </c:pt>
                <c:pt idx="5">
                  <c:v>236</c:v>
                </c:pt>
                <c:pt idx="6">
                  <c:v>240</c:v>
                </c:pt>
                <c:pt idx="7">
                  <c:v>186</c:v>
                </c:pt>
                <c:pt idx="8">
                  <c:v>214</c:v>
                </c:pt>
                <c:pt idx="9">
                  <c:v>136</c:v>
                </c:pt>
                <c:pt idx="10">
                  <c:v>104</c:v>
                </c:pt>
                <c:pt idx="11">
                  <c:v>140</c:v>
                </c:pt>
                <c:pt idx="12">
                  <c:v>141</c:v>
                </c:pt>
                <c:pt idx="13">
                  <c:v>155</c:v>
                </c:pt>
                <c:pt idx="14">
                  <c:v>127</c:v>
                </c:pt>
                <c:pt idx="15">
                  <c:v>136</c:v>
                </c:pt>
                <c:pt idx="16">
                  <c:v>142</c:v>
                </c:pt>
                <c:pt idx="17">
                  <c:v>85</c:v>
                </c:pt>
                <c:pt idx="18">
                  <c:v>98</c:v>
                </c:pt>
                <c:pt idx="19">
                  <c:v>94</c:v>
                </c:pt>
                <c:pt idx="20">
                  <c:v>123</c:v>
                </c:pt>
                <c:pt idx="21">
                  <c:v>122</c:v>
                </c:pt>
                <c:pt idx="22">
                  <c:v>134</c:v>
                </c:pt>
                <c:pt idx="23">
                  <c:v>136</c:v>
                </c:pt>
                <c:pt idx="24">
                  <c:v>172</c:v>
                </c:pt>
                <c:pt idx="25">
                  <c:v>126</c:v>
                </c:pt>
                <c:pt idx="26">
                  <c:v>138</c:v>
                </c:pt>
                <c:pt idx="27">
                  <c:v>117</c:v>
                </c:pt>
                <c:pt idx="28">
                  <c:v>127</c:v>
                </c:pt>
                <c:pt idx="29">
                  <c:v>116</c:v>
                </c:pt>
                <c:pt idx="30">
                  <c:v>126</c:v>
                </c:pt>
                <c:pt idx="31">
                  <c:v>133</c:v>
                </c:pt>
                <c:pt idx="32">
                  <c:v>131</c:v>
                </c:pt>
                <c:pt idx="33">
                  <c:v>142</c:v>
                </c:pt>
                <c:pt idx="34">
                  <c:v>223</c:v>
                </c:pt>
                <c:pt idx="35">
                  <c:v>230</c:v>
                </c:pt>
                <c:pt idx="36">
                  <c:v>139</c:v>
                </c:pt>
                <c:pt idx="37">
                  <c:v>192</c:v>
                </c:pt>
                <c:pt idx="38">
                  <c:v>118</c:v>
                </c:pt>
                <c:pt idx="39">
                  <c:v>151</c:v>
                </c:pt>
                <c:pt idx="40">
                  <c:v>160</c:v>
                </c:pt>
                <c:pt idx="41">
                  <c:v>106</c:v>
                </c:pt>
                <c:pt idx="42">
                  <c:v>122</c:v>
                </c:pt>
                <c:pt idx="43">
                  <c:v>124</c:v>
                </c:pt>
                <c:pt idx="44">
                  <c:v>168</c:v>
                </c:pt>
                <c:pt idx="45">
                  <c:v>63</c:v>
                </c:pt>
                <c:pt idx="46">
                  <c:v>123</c:v>
                </c:pt>
                <c:pt idx="47">
                  <c:v>144</c:v>
                </c:pt>
                <c:pt idx="48">
                  <c:v>124</c:v>
                </c:pt>
                <c:pt idx="49">
                  <c:v>112</c:v>
                </c:pt>
                <c:pt idx="50">
                  <c:v>112</c:v>
                </c:pt>
                <c:pt idx="51">
                  <c:v>80</c:v>
                </c:pt>
                <c:pt idx="52">
                  <c:v>67</c:v>
                </c:pt>
                <c:pt idx="53">
                  <c:v>161</c:v>
                </c:pt>
                <c:pt idx="54">
                  <c:v>168</c:v>
                </c:pt>
                <c:pt idx="55">
                  <c:v>222</c:v>
                </c:pt>
                <c:pt idx="56">
                  <c:v>252</c:v>
                </c:pt>
                <c:pt idx="57">
                  <c:v>146</c:v>
                </c:pt>
                <c:pt idx="58">
                  <c:v>260</c:v>
                </c:pt>
                <c:pt idx="60">
                  <c:v>140</c:v>
                </c:pt>
                <c:pt idx="61">
                  <c:v>334</c:v>
                </c:pt>
                <c:pt idx="62">
                  <c:v>266</c:v>
                </c:pt>
                <c:pt idx="63">
                  <c:v>238</c:v>
                </c:pt>
                <c:pt idx="64">
                  <c:v>289</c:v>
                </c:pt>
                <c:pt idx="65">
                  <c:v>176</c:v>
                </c:pt>
                <c:pt idx="66">
                  <c:v>212</c:v>
                </c:pt>
                <c:pt idx="67">
                  <c:v>287</c:v>
                </c:pt>
                <c:pt idx="68">
                  <c:v>198</c:v>
                </c:pt>
                <c:pt idx="69">
                  <c:v>192</c:v>
                </c:pt>
                <c:pt idx="70">
                  <c:v>180</c:v>
                </c:pt>
                <c:pt idx="71">
                  <c:v>171</c:v>
                </c:pt>
                <c:pt idx="72">
                  <c:v>163</c:v>
                </c:pt>
                <c:pt idx="73">
                  <c:v>186</c:v>
                </c:pt>
                <c:pt idx="74">
                  <c:v>165</c:v>
                </c:pt>
                <c:pt idx="75">
                  <c:v>163</c:v>
                </c:pt>
                <c:pt idx="76">
                  <c:v>171</c:v>
                </c:pt>
                <c:pt idx="77">
                  <c:v>189</c:v>
                </c:pt>
                <c:pt idx="78">
                  <c:v>172</c:v>
                </c:pt>
                <c:pt idx="79">
                  <c:v>168</c:v>
                </c:pt>
                <c:pt idx="80">
                  <c:v>178</c:v>
                </c:pt>
                <c:pt idx="81">
                  <c:v>93</c:v>
                </c:pt>
                <c:pt idx="82">
                  <c:v>135</c:v>
                </c:pt>
                <c:pt idx="83">
                  <c:v>168</c:v>
                </c:pt>
                <c:pt idx="84">
                  <c:v>168</c:v>
                </c:pt>
                <c:pt idx="85">
                  <c:v>146</c:v>
                </c:pt>
                <c:pt idx="86">
                  <c:v>136</c:v>
                </c:pt>
                <c:pt idx="87">
                  <c:v>142</c:v>
                </c:pt>
                <c:pt idx="88">
                  <c:v>147</c:v>
                </c:pt>
                <c:pt idx="89">
                  <c:v>147</c:v>
                </c:pt>
                <c:pt idx="90">
                  <c:v>146</c:v>
                </c:pt>
                <c:pt idx="91">
                  <c:v>139</c:v>
                </c:pt>
                <c:pt idx="92">
                  <c:v>169</c:v>
                </c:pt>
                <c:pt idx="93">
                  <c:v>123</c:v>
                </c:pt>
                <c:pt idx="94">
                  <c:v>143</c:v>
                </c:pt>
                <c:pt idx="95">
                  <c:v>146</c:v>
                </c:pt>
                <c:pt idx="96">
                  <c:v>128</c:v>
                </c:pt>
                <c:pt idx="97">
                  <c:v>121</c:v>
                </c:pt>
                <c:pt idx="98">
                  <c:v>165</c:v>
                </c:pt>
                <c:pt idx="99">
                  <c:v>142</c:v>
                </c:pt>
                <c:pt idx="100">
                  <c:v>135</c:v>
                </c:pt>
                <c:pt idx="101">
                  <c:v>137</c:v>
                </c:pt>
                <c:pt idx="102">
                  <c:v>112</c:v>
                </c:pt>
                <c:pt idx="103">
                  <c:v>118</c:v>
                </c:pt>
                <c:pt idx="104">
                  <c:v>137</c:v>
                </c:pt>
                <c:pt idx="105">
                  <c:v>163</c:v>
                </c:pt>
                <c:pt idx="106">
                  <c:v>132</c:v>
                </c:pt>
                <c:pt idx="107">
                  <c:v>153</c:v>
                </c:pt>
                <c:pt idx="108">
                  <c:v>196</c:v>
                </c:pt>
                <c:pt idx="109">
                  <c:v>386</c:v>
                </c:pt>
                <c:pt idx="110">
                  <c:v>163</c:v>
                </c:pt>
                <c:pt idx="111">
                  <c:v>232</c:v>
                </c:pt>
                <c:pt idx="112">
                  <c:v>208</c:v>
                </c:pt>
                <c:pt idx="113">
                  <c:v>228</c:v>
                </c:pt>
                <c:pt idx="114">
                  <c:v>212</c:v>
                </c:pt>
                <c:pt idx="115">
                  <c:v>156</c:v>
                </c:pt>
                <c:pt idx="116">
                  <c:v>158</c:v>
                </c:pt>
                <c:pt idx="117">
                  <c:v>165</c:v>
                </c:pt>
                <c:pt idx="118">
                  <c:v>187</c:v>
                </c:pt>
                <c:pt idx="119">
                  <c:v>133</c:v>
                </c:pt>
                <c:pt idx="120">
                  <c:v>158</c:v>
                </c:pt>
                <c:pt idx="121">
                  <c:v>146</c:v>
                </c:pt>
                <c:pt idx="122">
                  <c:v>162</c:v>
                </c:pt>
                <c:pt idx="123">
                  <c:v>187</c:v>
                </c:pt>
                <c:pt idx="124">
                  <c:v>105</c:v>
                </c:pt>
                <c:pt idx="125">
                  <c:v>178</c:v>
                </c:pt>
                <c:pt idx="126">
                  <c:v>288</c:v>
                </c:pt>
                <c:pt idx="127">
                  <c:v>138</c:v>
                </c:pt>
                <c:pt idx="128">
                  <c:v>146</c:v>
                </c:pt>
                <c:pt idx="129">
                  <c:v>236</c:v>
                </c:pt>
                <c:pt idx="130">
                  <c:v>174</c:v>
                </c:pt>
                <c:pt idx="131">
                  <c:v>193</c:v>
                </c:pt>
                <c:pt idx="132">
                  <c:v>112</c:v>
                </c:pt>
                <c:pt idx="133">
                  <c:v>153</c:v>
                </c:pt>
                <c:pt idx="134">
                  <c:v>114</c:v>
                </c:pt>
                <c:pt idx="135">
                  <c:v>146</c:v>
                </c:pt>
                <c:pt idx="136">
                  <c:v>110</c:v>
                </c:pt>
                <c:pt idx="137">
                  <c:v>69</c:v>
                </c:pt>
                <c:pt idx="138">
                  <c:v>174</c:v>
                </c:pt>
                <c:pt idx="139">
                  <c:v>169</c:v>
                </c:pt>
                <c:pt idx="140">
                  <c:v>136</c:v>
                </c:pt>
                <c:pt idx="141">
                  <c:v>138</c:v>
                </c:pt>
                <c:pt idx="142">
                  <c:v>183</c:v>
                </c:pt>
                <c:pt idx="143">
                  <c:v>112</c:v>
                </c:pt>
                <c:pt idx="144">
                  <c:v>49</c:v>
                </c:pt>
                <c:pt idx="145">
                  <c:v>124</c:v>
                </c:pt>
                <c:pt idx="146">
                  <c:v>130</c:v>
                </c:pt>
                <c:pt idx="147">
                  <c:v>126</c:v>
                </c:pt>
                <c:pt idx="148">
                  <c:v>163</c:v>
                </c:pt>
                <c:pt idx="149">
                  <c:v>112</c:v>
                </c:pt>
                <c:pt idx="150">
                  <c:v>132</c:v>
                </c:pt>
                <c:pt idx="151">
                  <c:v>80</c:v>
                </c:pt>
                <c:pt idx="152">
                  <c:v>139</c:v>
                </c:pt>
                <c:pt idx="153">
                  <c:v>121</c:v>
                </c:pt>
                <c:pt idx="154">
                  <c:v>124</c:v>
                </c:pt>
                <c:pt idx="155">
                  <c:v>73</c:v>
                </c:pt>
                <c:pt idx="156">
                  <c:v>112</c:v>
                </c:pt>
                <c:pt idx="157">
                  <c:v>86</c:v>
                </c:pt>
                <c:pt idx="158">
                  <c:v>104</c:v>
                </c:pt>
                <c:pt idx="159">
                  <c:v>110</c:v>
                </c:pt>
                <c:pt idx="160">
                  <c:v>146</c:v>
                </c:pt>
                <c:pt idx="161">
                  <c:v>203</c:v>
                </c:pt>
                <c:pt idx="162">
                  <c:v>73</c:v>
                </c:pt>
                <c:pt idx="163">
                  <c:v>84</c:v>
                </c:pt>
                <c:pt idx="164">
                  <c:v>56</c:v>
                </c:pt>
                <c:pt idx="165">
                  <c:v>66</c:v>
                </c:pt>
                <c:pt idx="166">
                  <c:v>68</c:v>
                </c:pt>
                <c:pt idx="167">
                  <c:v>108</c:v>
                </c:pt>
                <c:pt idx="168">
                  <c:v>70</c:v>
                </c:pt>
                <c:pt idx="169">
                  <c:v>62</c:v>
                </c:pt>
                <c:pt idx="170">
                  <c:v>58</c:v>
                </c:pt>
                <c:pt idx="171">
                  <c:v>67</c:v>
                </c:pt>
                <c:pt idx="172">
                  <c:v>74</c:v>
                </c:pt>
                <c:pt idx="173">
                  <c:v>122</c:v>
                </c:pt>
                <c:pt idx="174">
                  <c:v>68</c:v>
                </c:pt>
                <c:pt idx="175">
                  <c:v>85</c:v>
                </c:pt>
                <c:pt idx="176">
                  <c:v>90</c:v>
                </c:pt>
                <c:pt idx="177">
                  <c:v>74</c:v>
                </c:pt>
                <c:pt idx="178">
                  <c:v>67</c:v>
                </c:pt>
                <c:pt idx="179">
                  <c:v>67</c:v>
                </c:pt>
                <c:pt idx="180">
                  <c:v>86</c:v>
                </c:pt>
                <c:pt idx="181">
                  <c:v>72</c:v>
                </c:pt>
                <c:pt idx="182">
                  <c:v>96</c:v>
                </c:pt>
                <c:pt idx="183">
                  <c:v>64</c:v>
                </c:pt>
                <c:pt idx="184">
                  <c:v>74</c:v>
                </c:pt>
                <c:pt idx="185">
                  <c:v>63</c:v>
                </c:pt>
                <c:pt idx="186">
                  <c:v>82</c:v>
                </c:pt>
                <c:pt idx="187">
                  <c:v>78</c:v>
                </c:pt>
                <c:pt idx="188">
                  <c:v>132</c:v>
                </c:pt>
                <c:pt idx="189">
                  <c:v>63</c:v>
                </c:pt>
                <c:pt idx="190">
                  <c:v>79</c:v>
                </c:pt>
                <c:pt idx="191">
                  <c:v>73</c:v>
                </c:pt>
                <c:pt idx="192">
                  <c:v>78</c:v>
                </c:pt>
                <c:pt idx="193">
                  <c:v>72</c:v>
                </c:pt>
                <c:pt idx="194">
                  <c:v>63</c:v>
                </c:pt>
                <c:pt idx="195">
                  <c:v>67</c:v>
                </c:pt>
                <c:pt idx="196">
                  <c:v>69</c:v>
                </c:pt>
                <c:pt idx="197">
                  <c:v>62</c:v>
                </c:pt>
                <c:pt idx="198">
                  <c:v>61</c:v>
                </c:pt>
                <c:pt idx="199">
                  <c:v>64</c:v>
                </c:pt>
                <c:pt idx="200">
                  <c:v>88</c:v>
                </c:pt>
                <c:pt idx="201">
                  <c:v>75</c:v>
                </c:pt>
                <c:pt idx="202">
                  <c:v>61</c:v>
                </c:pt>
                <c:pt idx="203">
                  <c:v>83</c:v>
                </c:pt>
                <c:pt idx="204">
                  <c:v>62</c:v>
                </c:pt>
                <c:pt idx="205">
                  <c:v>68</c:v>
                </c:pt>
                <c:pt idx="206">
                  <c:v>61</c:v>
                </c:pt>
                <c:pt idx="207">
                  <c:v>53</c:v>
                </c:pt>
                <c:pt idx="208">
                  <c:v>96</c:v>
                </c:pt>
                <c:pt idx="209">
                  <c:v>79</c:v>
                </c:pt>
                <c:pt idx="210">
                  <c:v>76</c:v>
                </c:pt>
                <c:pt idx="211">
                  <c:v>84</c:v>
                </c:pt>
                <c:pt idx="212">
                  <c:v>68</c:v>
                </c:pt>
                <c:pt idx="213">
                  <c:v>62</c:v>
                </c:pt>
                <c:pt idx="214">
                  <c:v>82</c:v>
                </c:pt>
                <c:pt idx="215">
                  <c:v>103</c:v>
                </c:pt>
                <c:pt idx="216">
                  <c:v>67</c:v>
                </c:pt>
                <c:pt idx="217">
                  <c:v>64</c:v>
                </c:pt>
                <c:pt idx="218">
                  <c:v>65</c:v>
                </c:pt>
                <c:pt idx="219">
                  <c:v>64</c:v>
                </c:pt>
                <c:pt idx="220">
                  <c:v>58</c:v>
                </c:pt>
                <c:pt idx="221">
                  <c:v>113</c:v>
                </c:pt>
                <c:pt idx="222">
                  <c:v>81</c:v>
                </c:pt>
                <c:pt idx="223">
                  <c:v>63</c:v>
                </c:pt>
                <c:pt idx="224">
                  <c:v>69</c:v>
                </c:pt>
                <c:pt idx="225">
                  <c:v>66</c:v>
                </c:pt>
                <c:pt idx="226">
                  <c:v>62</c:v>
                </c:pt>
                <c:pt idx="227">
                  <c:v>63</c:v>
                </c:pt>
                <c:pt idx="228">
                  <c:v>60</c:v>
                </c:pt>
                <c:pt idx="229">
                  <c:v>67</c:v>
                </c:pt>
                <c:pt idx="230">
                  <c:v>64</c:v>
                </c:pt>
                <c:pt idx="231">
                  <c:v>141</c:v>
                </c:pt>
                <c:pt idx="232">
                  <c:v>82</c:v>
                </c:pt>
                <c:pt idx="233">
                  <c:v>64</c:v>
                </c:pt>
                <c:pt idx="234">
                  <c:v>62</c:v>
                </c:pt>
                <c:pt idx="235">
                  <c:v>44</c:v>
                </c:pt>
                <c:pt idx="236">
                  <c:v>141</c:v>
                </c:pt>
                <c:pt idx="237">
                  <c:v>57</c:v>
                </c:pt>
                <c:pt idx="238">
                  <c:v>90</c:v>
                </c:pt>
                <c:pt idx="239">
                  <c:v>47</c:v>
                </c:pt>
                <c:pt idx="240">
                  <c:v>65</c:v>
                </c:pt>
                <c:pt idx="241">
                  <c:v>76</c:v>
                </c:pt>
                <c:pt idx="242">
                  <c:v>121</c:v>
                </c:pt>
                <c:pt idx="243">
                  <c:v>122</c:v>
                </c:pt>
                <c:pt idx="244">
                  <c:v>122</c:v>
                </c:pt>
                <c:pt idx="245">
                  <c:v>184</c:v>
                </c:pt>
                <c:pt idx="246">
                  <c:v>93</c:v>
                </c:pt>
                <c:pt idx="247">
                  <c:v>85</c:v>
                </c:pt>
                <c:pt idx="248">
                  <c:v>74</c:v>
                </c:pt>
                <c:pt idx="249">
                  <c:v>89</c:v>
                </c:pt>
                <c:pt idx="250">
                  <c:v>87</c:v>
                </c:pt>
                <c:pt idx="251">
                  <c:v>71</c:v>
                </c:pt>
                <c:pt idx="252">
                  <c:v>97</c:v>
                </c:pt>
                <c:pt idx="253">
                  <c:v>46</c:v>
                </c:pt>
                <c:pt idx="254">
                  <c:v>62</c:v>
                </c:pt>
                <c:pt idx="255">
                  <c:v>53</c:v>
                </c:pt>
                <c:pt idx="256">
                  <c:v>69</c:v>
                </c:pt>
                <c:pt idx="257">
                  <c:v>108</c:v>
                </c:pt>
                <c:pt idx="258">
                  <c:v>73</c:v>
                </c:pt>
                <c:pt idx="259">
                  <c:v>75</c:v>
                </c:pt>
                <c:pt idx="260">
                  <c:v>63</c:v>
                </c:pt>
                <c:pt idx="261">
                  <c:v>114</c:v>
                </c:pt>
                <c:pt idx="262">
                  <c:v>169</c:v>
                </c:pt>
                <c:pt idx="263">
                  <c:v>306</c:v>
                </c:pt>
                <c:pt idx="264">
                  <c:v>142</c:v>
                </c:pt>
                <c:pt idx="265">
                  <c:v>117</c:v>
                </c:pt>
                <c:pt idx="266">
                  <c:v>79</c:v>
                </c:pt>
                <c:pt idx="267">
                  <c:v>152</c:v>
                </c:pt>
                <c:pt idx="268">
                  <c:v>98</c:v>
                </c:pt>
                <c:pt idx="269">
                  <c:v>92</c:v>
                </c:pt>
                <c:pt idx="270">
                  <c:v>76</c:v>
                </c:pt>
                <c:pt idx="271">
                  <c:v>121</c:v>
                </c:pt>
                <c:pt idx="272">
                  <c:v>67</c:v>
                </c:pt>
                <c:pt idx="273">
                  <c:v>103</c:v>
                </c:pt>
                <c:pt idx="274">
                  <c:v>134</c:v>
                </c:pt>
                <c:pt idx="275">
                  <c:v>78</c:v>
                </c:pt>
                <c:pt idx="276">
                  <c:v>92</c:v>
                </c:pt>
                <c:pt idx="277">
                  <c:v>73</c:v>
                </c:pt>
                <c:pt idx="278">
                  <c:v>106</c:v>
                </c:pt>
                <c:pt idx="279">
                  <c:v>75</c:v>
                </c:pt>
                <c:pt idx="280">
                  <c:v>50</c:v>
                </c:pt>
                <c:pt idx="281">
                  <c:v>105</c:v>
                </c:pt>
                <c:pt idx="282">
                  <c:v>67</c:v>
                </c:pt>
                <c:pt idx="283">
                  <c:v>78</c:v>
                </c:pt>
                <c:pt idx="284">
                  <c:v>114</c:v>
                </c:pt>
                <c:pt idx="285">
                  <c:v>71</c:v>
                </c:pt>
                <c:pt idx="286">
                  <c:v>149</c:v>
                </c:pt>
                <c:pt idx="287">
                  <c:v>31</c:v>
                </c:pt>
                <c:pt idx="288">
                  <c:v>40</c:v>
                </c:pt>
                <c:pt idx="289">
                  <c:v>71</c:v>
                </c:pt>
                <c:pt idx="290">
                  <c:v>42</c:v>
                </c:pt>
                <c:pt idx="291">
                  <c:v>66</c:v>
                </c:pt>
                <c:pt idx="292">
                  <c:v>125</c:v>
                </c:pt>
                <c:pt idx="293">
                  <c:v>39</c:v>
                </c:pt>
                <c:pt idx="294">
                  <c:v>84</c:v>
                </c:pt>
                <c:pt idx="295">
                  <c:v>68</c:v>
                </c:pt>
                <c:pt idx="296">
                  <c:v>52</c:v>
                </c:pt>
                <c:pt idx="297">
                  <c:v>78</c:v>
                </c:pt>
                <c:pt idx="298">
                  <c:v>114</c:v>
                </c:pt>
                <c:pt idx="299">
                  <c:v>50</c:v>
                </c:pt>
                <c:pt idx="300">
                  <c:v>68</c:v>
                </c:pt>
                <c:pt idx="301">
                  <c:v>89</c:v>
                </c:pt>
                <c:pt idx="302">
                  <c:v>67</c:v>
                </c:pt>
                <c:pt idx="303">
                  <c:v>67</c:v>
                </c:pt>
                <c:pt idx="304">
                  <c:v>78</c:v>
                </c:pt>
                <c:pt idx="305">
                  <c:v>72</c:v>
                </c:pt>
                <c:pt idx="306">
                  <c:v>70</c:v>
                </c:pt>
                <c:pt idx="307">
                  <c:v>113</c:v>
                </c:pt>
                <c:pt idx="308">
                  <c:v>80</c:v>
                </c:pt>
                <c:pt idx="309">
                  <c:v>75</c:v>
                </c:pt>
                <c:pt idx="310">
                  <c:v>79</c:v>
                </c:pt>
                <c:pt idx="311">
                  <c:v>68</c:v>
                </c:pt>
                <c:pt idx="312">
                  <c:v>72</c:v>
                </c:pt>
                <c:pt idx="313">
                  <c:v>92</c:v>
                </c:pt>
                <c:pt idx="314">
                  <c:v>81</c:v>
                </c:pt>
                <c:pt idx="315">
                  <c:v>65</c:v>
                </c:pt>
                <c:pt idx="316">
                  <c:v>67</c:v>
                </c:pt>
                <c:pt idx="317">
                  <c:v>68</c:v>
                </c:pt>
                <c:pt idx="318">
                  <c:v>64</c:v>
                </c:pt>
                <c:pt idx="319">
                  <c:v>54</c:v>
                </c:pt>
                <c:pt idx="320">
                  <c:v>80</c:v>
                </c:pt>
                <c:pt idx="321">
                  <c:v>95</c:v>
                </c:pt>
                <c:pt idx="322">
                  <c:v>78</c:v>
                </c:pt>
                <c:pt idx="323">
                  <c:v>45</c:v>
                </c:pt>
                <c:pt idx="324">
                  <c:v>74</c:v>
                </c:pt>
                <c:pt idx="325">
                  <c:v>78</c:v>
                </c:pt>
                <c:pt idx="326">
                  <c:v>47</c:v>
                </c:pt>
                <c:pt idx="327">
                  <c:v>87</c:v>
                </c:pt>
                <c:pt idx="328">
                  <c:v>55</c:v>
                </c:pt>
                <c:pt idx="329">
                  <c:v>66</c:v>
                </c:pt>
                <c:pt idx="330">
                  <c:v>129</c:v>
                </c:pt>
                <c:pt idx="331">
                  <c:v>74</c:v>
                </c:pt>
                <c:pt idx="332">
                  <c:v>62</c:v>
                </c:pt>
                <c:pt idx="333">
                  <c:v>71</c:v>
                </c:pt>
                <c:pt idx="334">
                  <c:v>114</c:v>
                </c:pt>
                <c:pt idx="335">
                  <c:v>62</c:v>
                </c:pt>
                <c:pt idx="336">
                  <c:v>45</c:v>
                </c:pt>
                <c:pt idx="337">
                  <c:v>120</c:v>
                </c:pt>
                <c:pt idx="338">
                  <c:v>68</c:v>
                </c:pt>
                <c:pt idx="339">
                  <c:v>84</c:v>
                </c:pt>
                <c:pt idx="340">
                  <c:v>62</c:v>
                </c:pt>
                <c:pt idx="341">
                  <c:v>100</c:v>
                </c:pt>
                <c:pt idx="342">
                  <c:v>92</c:v>
                </c:pt>
                <c:pt idx="343">
                  <c:v>71</c:v>
                </c:pt>
                <c:pt idx="344">
                  <c:v>64</c:v>
                </c:pt>
                <c:pt idx="345">
                  <c:v>62</c:v>
                </c:pt>
                <c:pt idx="346">
                  <c:v>58</c:v>
                </c:pt>
                <c:pt idx="347">
                  <c:v>92</c:v>
                </c:pt>
                <c:pt idx="348">
                  <c:v>58</c:v>
                </c:pt>
                <c:pt idx="349">
                  <c:v>83</c:v>
                </c:pt>
                <c:pt idx="350">
                  <c:v>62</c:v>
                </c:pt>
                <c:pt idx="351">
                  <c:v>78</c:v>
                </c:pt>
                <c:pt idx="352">
                  <c:v>71</c:v>
                </c:pt>
                <c:pt idx="353">
                  <c:v>73</c:v>
                </c:pt>
                <c:pt idx="354">
                  <c:v>108</c:v>
                </c:pt>
                <c:pt idx="355">
                  <c:v>101</c:v>
                </c:pt>
                <c:pt idx="356">
                  <c:v>116</c:v>
                </c:pt>
                <c:pt idx="357">
                  <c:v>94</c:v>
                </c:pt>
                <c:pt idx="358">
                  <c:v>71</c:v>
                </c:pt>
                <c:pt idx="359">
                  <c:v>69</c:v>
                </c:pt>
                <c:pt idx="360">
                  <c:v>73</c:v>
                </c:pt>
                <c:pt idx="361">
                  <c:v>78</c:v>
                </c:pt>
                <c:pt idx="362">
                  <c:v>98</c:v>
                </c:pt>
                <c:pt idx="363">
                  <c:v>86</c:v>
                </c:pt>
                <c:pt idx="364">
                  <c:v>86</c:v>
                </c:pt>
                <c:pt idx="365">
                  <c:v>117</c:v>
                </c:pt>
              </c:numCache>
            </c:numRef>
          </c:val>
          <c:smooth val="0"/>
          <c:extLst>
            <c:ext xmlns:c16="http://schemas.microsoft.com/office/drawing/2014/chart" uri="{C3380CC4-5D6E-409C-BE32-E72D297353CC}">
              <c16:uniqueId val="{00000001-45C8-41AC-A093-4DD132BE7E84}"/>
            </c:ext>
          </c:extLst>
        </c:ser>
        <c:ser>
          <c:idx val="2"/>
          <c:order val="2"/>
          <c:tx>
            <c:v>2022</c:v>
          </c:tx>
          <c:spPr>
            <a:ln w="15875" cap="rnd">
              <a:solidFill>
                <a:srgbClr val="00B050"/>
              </a:solidFill>
              <a:round/>
            </a:ln>
            <a:effectLst/>
          </c:spPr>
          <c:marker>
            <c:symbol val="none"/>
          </c:marker>
          <c:val>
            <c:numRef>
              <c:f>Arkusz1!$O$3:$O$245</c:f>
              <c:numCache>
                <c:formatCode>General</c:formatCode>
                <c:ptCount val="243"/>
                <c:pt idx="0" formatCode="0">
                  <c:v>82</c:v>
                </c:pt>
                <c:pt idx="1">
                  <c:v>79</c:v>
                </c:pt>
                <c:pt idx="2">
                  <c:v>146</c:v>
                </c:pt>
                <c:pt idx="3">
                  <c:v>141</c:v>
                </c:pt>
                <c:pt idx="4">
                  <c:v>133</c:v>
                </c:pt>
                <c:pt idx="5">
                  <c:v>116</c:v>
                </c:pt>
                <c:pt idx="6">
                  <c:v>162</c:v>
                </c:pt>
                <c:pt idx="7">
                  <c:v>154</c:v>
                </c:pt>
                <c:pt idx="8">
                  <c:v>236</c:v>
                </c:pt>
                <c:pt idx="9">
                  <c:v>159</c:v>
                </c:pt>
                <c:pt idx="10">
                  <c:v>172</c:v>
                </c:pt>
                <c:pt idx="11">
                  <c:v>79</c:v>
                </c:pt>
                <c:pt idx="12">
                  <c:v>101</c:v>
                </c:pt>
                <c:pt idx="13">
                  <c:v>117</c:v>
                </c:pt>
                <c:pt idx="14">
                  <c:v>82</c:v>
                </c:pt>
                <c:pt idx="15">
                  <c:v>82</c:v>
                </c:pt>
                <c:pt idx="16">
                  <c:v>143</c:v>
                </c:pt>
                <c:pt idx="17">
                  <c:v>105</c:v>
                </c:pt>
                <c:pt idx="18">
                  <c:v>101</c:v>
                </c:pt>
                <c:pt idx="19">
                  <c:v>87</c:v>
                </c:pt>
                <c:pt idx="20">
                  <c:v>80</c:v>
                </c:pt>
                <c:pt idx="21">
                  <c:v>76</c:v>
                </c:pt>
                <c:pt idx="22">
                  <c:v>62</c:v>
                </c:pt>
                <c:pt idx="23">
                  <c:v>83</c:v>
                </c:pt>
                <c:pt idx="24">
                  <c:v>64</c:v>
                </c:pt>
                <c:pt idx="25">
                  <c:v>68</c:v>
                </c:pt>
                <c:pt idx="26">
                  <c:v>134</c:v>
                </c:pt>
                <c:pt idx="27">
                  <c:v>101</c:v>
                </c:pt>
                <c:pt idx="28">
                  <c:v>93</c:v>
                </c:pt>
                <c:pt idx="29">
                  <c:v>96</c:v>
                </c:pt>
                <c:pt idx="30">
                  <c:v>129</c:v>
                </c:pt>
                <c:pt idx="31">
                  <c:v>120</c:v>
                </c:pt>
                <c:pt idx="32">
                  <c:v>87</c:v>
                </c:pt>
                <c:pt idx="33">
                  <c:v>171</c:v>
                </c:pt>
                <c:pt idx="34">
                  <c:v>134</c:v>
                </c:pt>
                <c:pt idx="35">
                  <c:v>89</c:v>
                </c:pt>
                <c:pt idx="36">
                  <c:v>96</c:v>
                </c:pt>
                <c:pt idx="37">
                  <c:v>186</c:v>
                </c:pt>
                <c:pt idx="38">
                  <c:v>144</c:v>
                </c:pt>
                <c:pt idx="39">
                  <c:v>182</c:v>
                </c:pt>
                <c:pt idx="40">
                  <c:v>184</c:v>
                </c:pt>
                <c:pt idx="41">
                  <c:v>152</c:v>
                </c:pt>
                <c:pt idx="42">
                  <c:v>146</c:v>
                </c:pt>
                <c:pt idx="43">
                  <c:v>168</c:v>
                </c:pt>
                <c:pt idx="44">
                  <c:v>77</c:v>
                </c:pt>
                <c:pt idx="45">
                  <c:v>135</c:v>
                </c:pt>
                <c:pt idx="46">
                  <c:v>132</c:v>
                </c:pt>
                <c:pt idx="47">
                  <c:v>125</c:v>
                </c:pt>
                <c:pt idx="48">
                  <c:v>133</c:v>
                </c:pt>
                <c:pt idx="49">
                  <c:v>112</c:v>
                </c:pt>
                <c:pt idx="50">
                  <c:v>124</c:v>
                </c:pt>
                <c:pt idx="51">
                  <c:v>102</c:v>
                </c:pt>
                <c:pt idx="52">
                  <c:v>118</c:v>
                </c:pt>
                <c:pt idx="53">
                  <c:v>122</c:v>
                </c:pt>
                <c:pt idx="54">
                  <c:v>123</c:v>
                </c:pt>
                <c:pt idx="55">
                  <c:v>96</c:v>
                </c:pt>
                <c:pt idx="56">
                  <c:v>78</c:v>
                </c:pt>
                <c:pt idx="57">
                  <c:v>112</c:v>
                </c:pt>
                <c:pt idx="58">
                  <c:v>90</c:v>
                </c:pt>
                <c:pt idx="59">
                  <c:v>104</c:v>
                </c:pt>
                <c:pt idx="60">
                  <c:v>117</c:v>
                </c:pt>
                <c:pt idx="61">
                  <c:v>106</c:v>
                </c:pt>
                <c:pt idx="62">
                  <c:v>106</c:v>
                </c:pt>
                <c:pt idx="63">
                  <c:v>112</c:v>
                </c:pt>
                <c:pt idx="64">
                  <c:v>86</c:v>
                </c:pt>
                <c:pt idx="65">
                  <c:v>76</c:v>
                </c:pt>
                <c:pt idx="66">
                  <c:v>96</c:v>
                </c:pt>
                <c:pt idx="67">
                  <c:v>142</c:v>
                </c:pt>
                <c:pt idx="68">
                  <c:v>108</c:v>
                </c:pt>
                <c:pt idx="69">
                  <c:v>77</c:v>
                </c:pt>
                <c:pt idx="70">
                  <c:v>53</c:v>
                </c:pt>
                <c:pt idx="71">
                  <c:v>92</c:v>
                </c:pt>
                <c:pt idx="72">
                  <c:v>73</c:v>
                </c:pt>
                <c:pt idx="73">
                  <c:v>120</c:v>
                </c:pt>
                <c:pt idx="74">
                  <c:v>128</c:v>
                </c:pt>
                <c:pt idx="75">
                  <c:v>128</c:v>
                </c:pt>
                <c:pt idx="76">
                  <c:v>125</c:v>
                </c:pt>
                <c:pt idx="77">
                  <c:v>131</c:v>
                </c:pt>
                <c:pt idx="78">
                  <c:v>132</c:v>
                </c:pt>
                <c:pt idx="79">
                  <c:v>127</c:v>
                </c:pt>
                <c:pt idx="80">
                  <c:v>129</c:v>
                </c:pt>
                <c:pt idx="81">
                  <c:v>124</c:v>
                </c:pt>
                <c:pt idx="82">
                  <c:v>135</c:v>
                </c:pt>
                <c:pt idx="83">
                  <c:v>129</c:v>
                </c:pt>
                <c:pt idx="84">
                  <c:v>124</c:v>
                </c:pt>
                <c:pt idx="85">
                  <c:v>130</c:v>
                </c:pt>
                <c:pt idx="86">
                  <c:v>134</c:v>
                </c:pt>
                <c:pt idx="87">
                  <c:v>110</c:v>
                </c:pt>
                <c:pt idx="88">
                  <c:v>110</c:v>
                </c:pt>
                <c:pt idx="89">
                  <c:v>110</c:v>
                </c:pt>
                <c:pt idx="90">
                  <c:v>87</c:v>
                </c:pt>
                <c:pt idx="91">
                  <c:v>86</c:v>
                </c:pt>
                <c:pt idx="92">
                  <c:v>79</c:v>
                </c:pt>
                <c:pt idx="93">
                  <c:v>88</c:v>
                </c:pt>
                <c:pt idx="94">
                  <c:v>78</c:v>
                </c:pt>
                <c:pt idx="95">
                  <c:v>86</c:v>
                </c:pt>
                <c:pt idx="96">
                  <c:v>87</c:v>
                </c:pt>
                <c:pt idx="97">
                  <c:v>85</c:v>
                </c:pt>
                <c:pt idx="98">
                  <c:v>85</c:v>
                </c:pt>
                <c:pt idx="99">
                  <c:v>89</c:v>
                </c:pt>
                <c:pt idx="100">
                  <c:v>79</c:v>
                </c:pt>
                <c:pt idx="101">
                  <c:v>86</c:v>
                </c:pt>
                <c:pt idx="102">
                  <c:v>87</c:v>
                </c:pt>
                <c:pt idx="103">
                  <c:v>77</c:v>
                </c:pt>
                <c:pt idx="104">
                  <c:v>84</c:v>
                </c:pt>
                <c:pt idx="105">
                  <c:v>79</c:v>
                </c:pt>
                <c:pt idx="106">
                  <c:v>88</c:v>
                </c:pt>
                <c:pt idx="107">
                  <c:v>82</c:v>
                </c:pt>
                <c:pt idx="108">
                  <c:v>79</c:v>
                </c:pt>
                <c:pt idx="109">
                  <c:v>86</c:v>
                </c:pt>
                <c:pt idx="110">
                  <c:v>82</c:v>
                </c:pt>
                <c:pt idx="111">
                  <c:v>77</c:v>
                </c:pt>
                <c:pt idx="112">
                  <c:v>89</c:v>
                </c:pt>
                <c:pt idx="113">
                  <c:v>74</c:v>
                </c:pt>
                <c:pt idx="114">
                  <c:v>76</c:v>
                </c:pt>
                <c:pt idx="115">
                  <c:v>81</c:v>
                </c:pt>
                <c:pt idx="116">
                  <c:v>85</c:v>
                </c:pt>
                <c:pt idx="117">
                  <c:v>92</c:v>
                </c:pt>
                <c:pt idx="118">
                  <c:v>84</c:v>
                </c:pt>
                <c:pt idx="119">
                  <c:v>86</c:v>
                </c:pt>
                <c:pt idx="120">
                  <c:v>89</c:v>
                </c:pt>
                <c:pt idx="121">
                  <c:v>92</c:v>
                </c:pt>
                <c:pt idx="122">
                  <c:v>86</c:v>
                </c:pt>
                <c:pt idx="123">
                  <c:v>88</c:v>
                </c:pt>
                <c:pt idx="124">
                  <c:v>91</c:v>
                </c:pt>
                <c:pt idx="125">
                  <c:v>89</c:v>
                </c:pt>
                <c:pt idx="126">
                  <c:v>93</c:v>
                </c:pt>
                <c:pt idx="127">
                  <c:v>86</c:v>
                </c:pt>
                <c:pt idx="128">
                  <c:v>88</c:v>
                </c:pt>
                <c:pt idx="129">
                  <c:v>91</c:v>
                </c:pt>
                <c:pt idx="130">
                  <c:v>87</c:v>
                </c:pt>
                <c:pt idx="131">
                  <c:v>91</c:v>
                </c:pt>
                <c:pt idx="132">
                  <c:v>87</c:v>
                </c:pt>
                <c:pt idx="133">
                  <c:v>93</c:v>
                </c:pt>
                <c:pt idx="134">
                  <c:v>85</c:v>
                </c:pt>
                <c:pt idx="135">
                  <c:v>83</c:v>
                </c:pt>
                <c:pt idx="136">
                  <c:v>92</c:v>
                </c:pt>
                <c:pt idx="137">
                  <c:v>85</c:v>
                </c:pt>
                <c:pt idx="138">
                  <c:v>96</c:v>
                </c:pt>
                <c:pt idx="139">
                  <c:v>86</c:v>
                </c:pt>
                <c:pt idx="140">
                  <c:v>89</c:v>
                </c:pt>
                <c:pt idx="141">
                  <c:v>91</c:v>
                </c:pt>
                <c:pt idx="142">
                  <c:v>87</c:v>
                </c:pt>
                <c:pt idx="143">
                  <c:v>93</c:v>
                </c:pt>
                <c:pt idx="144">
                  <c:v>82</c:v>
                </c:pt>
                <c:pt idx="145">
                  <c:v>78</c:v>
                </c:pt>
                <c:pt idx="146">
                  <c:v>89</c:v>
                </c:pt>
                <c:pt idx="147">
                  <c:v>96</c:v>
                </c:pt>
                <c:pt idx="148">
                  <c:v>85</c:v>
                </c:pt>
                <c:pt idx="149">
                  <c:v>91</c:v>
                </c:pt>
                <c:pt idx="150">
                  <c:v>82</c:v>
                </c:pt>
                <c:pt idx="151">
                  <c:v>62</c:v>
                </c:pt>
                <c:pt idx="152">
                  <c:v>108</c:v>
                </c:pt>
                <c:pt idx="153">
                  <c:v>76</c:v>
                </c:pt>
                <c:pt idx="154">
                  <c:v>62</c:v>
                </c:pt>
                <c:pt idx="155">
                  <c:v>62</c:v>
                </c:pt>
                <c:pt idx="156">
                  <c:v>41</c:v>
                </c:pt>
                <c:pt idx="157">
                  <c:v>36</c:v>
                </c:pt>
                <c:pt idx="158">
                  <c:v>41</c:v>
                </c:pt>
                <c:pt idx="159">
                  <c:v>70</c:v>
                </c:pt>
                <c:pt idx="160">
                  <c:v>92</c:v>
                </c:pt>
                <c:pt idx="161">
                  <c:v>74</c:v>
                </c:pt>
                <c:pt idx="162">
                  <c:v>70</c:v>
                </c:pt>
                <c:pt idx="163">
                  <c:v>156</c:v>
                </c:pt>
                <c:pt idx="164">
                  <c:v>124</c:v>
                </c:pt>
                <c:pt idx="165">
                  <c:v>76</c:v>
                </c:pt>
                <c:pt idx="166">
                  <c:v>72</c:v>
                </c:pt>
                <c:pt idx="167">
                  <c:v>82</c:v>
                </c:pt>
                <c:pt idx="168">
                  <c:v>93</c:v>
                </c:pt>
                <c:pt idx="169">
                  <c:v>112</c:v>
                </c:pt>
                <c:pt idx="170">
                  <c:v>44</c:v>
                </c:pt>
                <c:pt idx="171">
                  <c:v>68</c:v>
                </c:pt>
                <c:pt idx="172">
                  <c:v>68</c:v>
                </c:pt>
                <c:pt idx="173">
                  <c:v>69</c:v>
                </c:pt>
                <c:pt idx="174">
                  <c:v>71</c:v>
                </c:pt>
                <c:pt idx="175">
                  <c:v>72</c:v>
                </c:pt>
                <c:pt idx="176">
                  <c:v>84</c:v>
                </c:pt>
                <c:pt idx="177">
                  <c:v>39</c:v>
                </c:pt>
                <c:pt idx="178">
                  <c:v>66</c:v>
                </c:pt>
                <c:pt idx="179">
                  <c:v>61</c:v>
                </c:pt>
                <c:pt idx="180">
                  <c:v>67</c:v>
                </c:pt>
                <c:pt idx="181">
                  <c:v>81</c:v>
                </c:pt>
                <c:pt idx="182">
                  <c:v>74</c:v>
                </c:pt>
                <c:pt idx="183">
                  <c:v>62</c:v>
                </c:pt>
                <c:pt idx="184">
                  <c:v>44</c:v>
                </c:pt>
                <c:pt idx="185">
                  <c:v>51</c:v>
                </c:pt>
                <c:pt idx="186">
                  <c:v>61</c:v>
                </c:pt>
                <c:pt idx="187">
                  <c:v>70</c:v>
                </c:pt>
                <c:pt idx="188">
                  <c:v>63</c:v>
                </c:pt>
                <c:pt idx="189">
                  <c:v>64</c:v>
                </c:pt>
                <c:pt idx="190">
                  <c:v>52</c:v>
                </c:pt>
                <c:pt idx="191">
                  <c:v>38</c:v>
                </c:pt>
                <c:pt idx="192">
                  <c:v>67</c:v>
                </c:pt>
                <c:pt idx="193">
                  <c:v>60</c:v>
                </c:pt>
                <c:pt idx="194">
                  <c:v>59</c:v>
                </c:pt>
                <c:pt idx="195">
                  <c:v>59</c:v>
                </c:pt>
                <c:pt idx="196">
                  <c:v>48</c:v>
                </c:pt>
                <c:pt idx="197">
                  <c:v>41</c:v>
                </c:pt>
                <c:pt idx="198">
                  <c:v>67</c:v>
                </c:pt>
                <c:pt idx="199">
                  <c:v>53</c:v>
                </c:pt>
                <c:pt idx="200">
                  <c:v>75</c:v>
                </c:pt>
                <c:pt idx="201">
                  <c:v>64</c:v>
                </c:pt>
                <c:pt idx="202">
                  <c:v>73</c:v>
                </c:pt>
                <c:pt idx="203">
                  <c:v>62</c:v>
                </c:pt>
                <c:pt idx="204">
                  <c:v>51</c:v>
                </c:pt>
                <c:pt idx="205">
                  <c:v>87</c:v>
                </c:pt>
                <c:pt idx="206">
                  <c:v>63</c:v>
                </c:pt>
                <c:pt idx="207">
                  <c:v>56</c:v>
                </c:pt>
                <c:pt idx="208">
                  <c:v>61</c:v>
                </c:pt>
                <c:pt idx="209">
                  <c:v>67</c:v>
                </c:pt>
                <c:pt idx="210">
                  <c:v>63</c:v>
                </c:pt>
                <c:pt idx="211">
                  <c:v>54</c:v>
                </c:pt>
                <c:pt idx="212">
                  <c:v>86</c:v>
                </c:pt>
                <c:pt idx="213">
                  <c:v>58</c:v>
                </c:pt>
                <c:pt idx="214">
                  <c:v>52</c:v>
                </c:pt>
                <c:pt idx="215">
                  <c:v>50</c:v>
                </c:pt>
                <c:pt idx="216">
                  <c:v>84</c:v>
                </c:pt>
                <c:pt idx="217">
                  <c:v>52</c:v>
                </c:pt>
                <c:pt idx="218">
                  <c:v>74</c:v>
                </c:pt>
                <c:pt idx="219">
                  <c:v>63</c:v>
                </c:pt>
                <c:pt idx="220">
                  <c:v>69</c:v>
                </c:pt>
                <c:pt idx="221">
                  <c:v>68</c:v>
                </c:pt>
                <c:pt idx="222">
                  <c:v>66</c:v>
                </c:pt>
                <c:pt idx="223">
                  <c:v>54</c:v>
                </c:pt>
                <c:pt idx="224">
                  <c:v>51</c:v>
                </c:pt>
                <c:pt idx="225">
                  <c:v>54</c:v>
                </c:pt>
                <c:pt idx="226">
                  <c:v>52</c:v>
                </c:pt>
                <c:pt idx="227">
                  <c:v>106</c:v>
                </c:pt>
                <c:pt idx="228">
                  <c:v>92</c:v>
                </c:pt>
                <c:pt idx="229">
                  <c:v>73</c:v>
                </c:pt>
                <c:pt idx="230">
                  <c:v>66</c:v>
                </c:pt>
                <c:pt idx="231">
                  <c:v>62</c:v>
                </c:pt>
                <c:pt idx="232">
                  <c:v>67</c:v>
                </c:pt>
                <c:pt idx="233">
                  <c:v>72</c:v>
                </c:pt>
                <c:pt idx="234">
                  <c:v>102</c:v>
                </c:pt>
                <c:pt idx="235">
                  <c:v>55</c:v>
                </c:pt>
                <c:pt idx="236">
                  <c:v>56</c:v>
                </c:pt>
                <c:pt idx="237">
                  <c:v>47</c:v>
                </c:pt>
                <c:pt idx="238">
                  <c:v>52</c:v>
                </c:pt>
                <c:pt idx="239">
                  <c:v>54</c:v>
                </c:pt>
                <c:pt idx="240">
                  <c:v>71</c:v>
                </c:pt>
                <c:pt idx="241">
                  <c:v>57</c:v>
                </c:pt>
                <c:pt idx="242">
                  <c:v>53</c:v>
                </c:pt>
              </c:numCache>
            </c:numRef>
          </c:val>
          <c:smooth val="0"/>
          <c:extLst>
            <c:ext xmlns:c16="http://schemas.microsoft.com/office/drawing/2014/chart" uri="{C3380CC4-5D6E-409C-BE32-E72D297353CC}">
              <c16:uniqueId val="{00000002-45C8-41AC-A093-4DD132BE7E84}"/>
            </c:ext>
          </c:extLst>
        </c:ser>
        <c:dLbls>
          <c:showLegendKey val="0"/>
          <c:showVal val="0"/>
          <c:showCatName val="0"/>
          <c:showSerName val="0"/>
          <c:showPercent val="0"/>
          <c:showBubbleSize val="0"/>
        </c:dLbls>
        <c:smooth val="0"/>
        <c:axId val="1872414399"/>
        <c:axId val="1884518495"/>
      </c:lineChart>
      <c:dateAx>
        <c:axId val="1872414399"/>
        <c:scaling>
          <c:orientation val="minMax"/>
        </c:scaling>
        <c:delete val="0"/>
        <c:axPos val="b"/>
        <c:numFmt formatCode="[$-415]d\ mmm;@" sourceLinked="0"/>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pl-PL"/>
          </a:p>
        </c:txPr>
        <c:crossAx val="1884518495"/>
        <c:crosses val="autoZero"/>
        <c:auto val="0"/>
        <c:lblOffset val="100"/>
        <c:baseTimeUnit val="days"/>
      </c:dateAx>
      <c:valAx>
        <c:axId val="1884518495"/>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solidFill>
                      <a:sysClr val="windowText" lastClr="000000"/>
                    </a:solidFill>
                  </a:rPr>
                  <a:t>Q</a:t>
                </a:r>
                <a:r>
                  <a:rPr lang="en-US" baseline="-25000">
                    <a:solidFill>
                      <a:sysClr val="windowText" lastClr="000000"/>
                    </a:solidFill>
                  </a:rPr>
                  <a:t>dśr</a:t>
                </a:r>
                <a:r>
                  <a:rPr lang="en-US" baseline="30000">
                    <a:solidFill>
                      <a:sysClr val="windowText" lastClr="000000"/>
                    </a:solidFill>
                  </a:rPr>
                  <a:t>m</a:t>
                </a:r>
                <a:r>
                  <a:rPr lang="en-US">
                    <a:solidFill>
                      <a:sysClr val="windowText" lastClr="000000"/>
                    </a:solidFill>
                  </a:rPr>
                  <a:t> [m</a:t>
                </a:r>
                <a:r>
                  <a:rPr lang="en-US" baseline="30000">
                    <a:solidFill>
                      <a:sysClr val="windowText" lastClr="000000"/>
                    </a:solidFill>
                  </a:rPr>
                  <a:t>3</a:t>
                </a:r>
                <a:r>
                  <a:rPr lang="en-US">
                    <a:solidFill>
                      <a:sysClr val="windowText" lastClr="000000"/>
                    </a:solidFill>
                  </a:rPr>
                  <a:t>/d]</a:t>
                </a:r>
              </a:p>
            </c:rich>
          </c:tx>
          <c:layout>
            <c:manualLayout>
              <c:xMode val="edge"/>
              <c:yMode val="edge"/>
              <c:x val="1.5910487464605612E-2"/>
              <c:y val="0.27056998472205901"/>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pl-PL"/>
            </a:p>
          </c:txPr>
        </c:title>
        <c:numFmt formatCode="0" sourceLinked="1"/>
        <c:majorTickMark val="out"/>
        <c:minorTickMark val="none"/>
        <c:tickLblPos val="nextTo"/>
        <c:spPr>
          <a:noFill/>
          <a:ln>
            <a:solidFill>
              <a:schemeClr val="bg1">
                <a:lumMod val="50000"/>
              </a:schemeClr>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pl-PL"/>
          </a:p>
        </c:txPr>
        <c:crossAx val="1872414399"/>
        <c:crosses val="autoZero"/>
        <c:crossBetween val="between"/>
      </c:valAx>
      <c:spPr>
        <a:noFill/>
        <a:ln>
          <a:noFill/>
        </a:ln>
        <a:effectLst/>
      </c:spPr>
    </c:plotArea>
    <c:legend>
      <c:legendPos val="b"/>
      <c:layout>
        <c:manualLayout>
          <c:xMode val="edge"/>
          <c:yMode val="edge"/>
          <c:x val="0.6004086013754254"/>
          <c:y val="4.9443919510061204E-2"/>
          <c:w val="0.33954211679775376"/>
          <c:h val="7.5000524934383209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97A481BCC218482CA4AFED69EDEADBFE"/>
        <w:category>
          <w:name w:val="Ogólne"/>
          <w:gallery w:val="placeholder"/>
        </w:category>
        <w:types>
          <w:type w:val="bbPlcHdr"/>
        </w:types>
        <w:behaviors>
          <w:behavior w:val="content"/>
        </w:behaviors>
        <w:guid w:val="{5C964732-5DB1-4356-BB9D-841170186CF4}"/>
      </w:docPartPr>
      <w:docPartBody>
        <w:p w:rsidR="00B300B7" w:rsidRDefault="0035454B" w:rsidP="0035454B">
          <w:pPr>
            <w:pStyle w:val="97A481BCC218482CA4AFED69EDEADBFE"/>
          </w:pPr>
          <w:r>
            <w:rPr>
              <w:color w:val="4472C4" w:themeColor="accent1"/>
              <w:sz w:val="20"/>
              <w:szCs w:val="20"/>
            </w:rPr>
            <w:t>[Nazwa autora]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tarSymbol">
    <w:altName w:val="Times New Roman"/>
    <w:charset w:val="02"/>
    <w:family w:val="auto"/>
    <w:pitch w:val="default"/>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Tahoma">
    <w:altName w:val="Tahoma"/>
    <w:panose1 w:val="020B0604030504040204"/>
    <w:charset w:val="EE"/>
    <w:family w:val="swiss"/>
    <w:pitch w:val="variable"/>
    <w:sig w:usb0="E1002EFF" w:usb1="C000605B" w:usb2="00000029" w:usb3="00000000" w:csb0="000101FF" w:csb1="00000000"/>
  </w:font>
  <w:font w:name="Antique Olive">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Candara">
    <w:panose1 w:val="020E0502030303020204"/>
    <w:charset w:val="EE"/>
    <w:family w:val="swiss"/>
    <w:pitch w:val="variable"/>
    <w:sig w:usb0="A00002EF" w:usb1="4000A44B" w:usb2="00000000" w:usb3="00000000" w:csb0="0000019F" w:csb1="00000000"/>
  </w:font>
  <w:font w:name="Franklin Gothic Medium Cond">
    <w:charset w:val="00"/>
    <w:family w:val="swiss"/>
    <w:pitch w:val="variable"/>
    <w:sig w:usb0="00000287" w:usb1="00000000" w:usb2="00000000" w:usb3="00000000" w:csb0="0000009F" w:csb1="00000000"/>
  </w:font>
  <w:font w:name="CIDFont+F1">
    <w:altName w:val="MS Gothic"/>
    <w:panose1 w:val="00000000000000000000"/>
    <w:charset w:val="80"/>
    <w:family w:val="auto"/>
    <w:notTrueType/>
    <w:pitch w:val="default"/>
    <w:sig w:usb0="00000000" w:usb1="08070000" w:usb2="00000010" w:usb3="00000000" w:csb0="00020000"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454B"/>
    <w:rsid w:val="000526DE"/>
    <w:rsid w:val="0010003A"/>
    <w:rsid w:val="00211D00"/>
    <w:rsid w:val="003273B4"/>
    <w:rsid w:val="0035454B"/>
    <w:rsid w:val="003A463F"/>
    <w:rsid w:val="003F5F96"/>
    <w:rsid w:val="00447A01"/>
    <w:rsid w:val="0062107E"/>
    <w:rsid w:val="00695DBE"/>
    <w:rsid w:val="006F6AC8"/>
    <w:rsid w:val="00872E2C"/>
    <w:rsid w:val="0090748A"/>
    <w:rsid w:val="009477D8"/>
    <w:rsid w:val="00A10AFD"/>
    <w:rsid w:val="00A459ED"/>
    <w:rsid w:val="00B300B7"/>
    <w:rsid w:val="00D560A0"/>
    <w:rsid w:val="00D56E6A"/>
    <w:rsid w:val="00D86388"/>
    <w:rsid w:val="00E41E7F"/>
    <w:rsid w:val="00F51C6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97A481BCC218482CA4AFED69EDEADBFE">
    <w:name w:val="97A481BCC218482CA4AFED69EDEADBFE"/>
    <w:rsid w:val="0035454B"/>
  </w:style>
  <w:style w:type="character" w:styleId="Tekstzastpczy">
    <w:name w:val="Placeholder Text"/>
    <w:basedOn w:val="Domylnaczcionkaakapitu"/>
    <w:uiPriority w:val="99"/>
    <w:semiHidden/>
    <w:rsid w:val="00695DBE"/>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9C7925-876A-4557-B564-79486EED39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172</TotalTime>
  <Pages>62</Pages>
  <Words>20654</Words>
  <Characters>123927</Characters>
  <Application>Microsoft Office Word</Application>
  <DocSecurity>0</DocSecurity>
  <Lines>1032</Lines>
  <Paragraphs>288</Paragraphs>
  <ScaleCrop>false</ScaleCrop>
  <HeadingPairs>
    <vt:vector size="2" baseType="variant">
      <vt:variant>
        <vt:lpstr>Tytuł</vt:lpstr>
      </vt:variant>
      <vt:variant>
        <vt:i4>1</vt:i4>
      </vt:variant>
    </vt:vector>
  </HeadingPairs>
  <TitlesOfParts>
    <vt:vector size="1" baseType="lpstr">
      <vt:lpstr/>
    </vt:vector>
  </TitlesOfParts>
  <Company> </Company>
  <LinksUpToDate>false</LinksUpToDate>
  <CharactersWithSpaces>144293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Koncepcja przebudowy i budowy  Oczyszczalni Ścieków w Krzywczy</dc:creator>
  <cp:keywords/>
  <dc:description/>
  <cp:lastModifiedBy>Tomasz Litwicki</cp:lastModifiedBy>
  <cp:revision>8</cp:revision>
  <cp:lastPrinted>2022-12-13T08:30:00Z</cp:lastPrinted>
  <dcterms:created xsi:type="dcterms:W3CDTF">2022-12-08T09:11:00Z</dcterms:created>
  <dcterms:modified xsi:type="dcterms:W3CDTF">2022-12-13T08:30:00Z</dcterms:modified>
</cp:coreProperties>
</file>