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0FCB" w14:textId="59AB2FBE" w:rsidR="000A42E9" w:rsidRPr="00C05D67" w:rsidRDefault="000A42E9" w:rsidP="000A42E9">
      <w:pPr>
        <w:spacing w:after="0" w:line="312" w:lineRule="auto"/>
        <w:jc w:val="right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C05D67">
        <w:rPr>
          <w:rFonts w:eastAsia="Times New Roman" w:cstheme="minorHAnsi"/>
          <w:bCs/>
          <w:kern w:val="0"/>
          <w:lang w:eastAsia="pl-PL"/>
          <w14:ligatures w14:val="none"/>
        </w:rPr>
        <w:t xml:space="preserve">Dopiewo, dnia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18</w:t>
      </w:r>
      <w:r w:rsidRPr="00C05D67">
        <w:rPr>
          <w:rFonts w:eastAsia="Times New Roman" w:cstheme="minorHAnsi"/>
          <w:bCs/>
          <w:kern w:val="0"/>
          <w:lang w:eastAsia="pl-PL"/>
          <w14:ligatures w14:val="none"/>
        </w:rPr>
        <w:t xml:space="preserve"> września 2024r.</w:t>
      </w:r>
    </w:p>
    <w:p w14:paraId="640CD38F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>
        <w:rPr>
          <w:rFonts w:eastAsia="Times New Roman" w:cstheme="minorHAnsi"/>
          <w:b/>
          <w:kern w:val="0"/>
          <w:lang w:eastAsia="pl-PL"/>
          <w14:ligatures w14:val="none"/>
        </w:rPr>
        <w:t>Nr sprawy ROA.271.21.2024</w:t>
      </w:r>
    </w:p>
    <w:p w14:paraId="5B1CF5AE" w14:textId="77777777" w:rsidR="000A42E9" w:rsidRPr="008257C8" w:rsidRDefault="000A42E9" w:rsidP="000A42E9">
      <w:pPr>
        <w:tabs>
          <w:tab w:val="center" w:pos="4536"/>
          <w:tab w:val="right" w:pos="9072"/>
        </w:tabs>
        <w:spacing w:after="0" w:line="312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010A0129" w14:textId="77777777" w:rsidR="000A42E9" w:rsidRPr="008257C8" w:rsidRDefault="000A42E9" w:rsidP="000A42E9">
      <w:pPr>
        <w:tabs>
          <w:tab w:val="center" w:pos="4536"/>
          <w:tab w:val="right" w:pos="9072"/>
        </w:tabs>
        <w:spacing w:after="0" w:line="312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7DB396A" w14:textId="77777777" w:rsidR="000A42E9" w:rsidRPr="00BF0125" w:rsidRDefault="000A42E9" w:rsidP="000A42E9">
      <w:pPr>
        <w:spacing w:after="0" w:line="319" w:lineRule="auto"/>
        <w:jc w:val="both"/>
        <w:rPr>
          <w:rFonts w:cstheme="minorHAnsi"/>
          <w:b/>
          <w:kern w:val="3"/>
          <w14:ligatures w14:val="none"/>
        </w:rPr>
      </w:pPr>
      <w:r w:rsidRPr="00E86723">
        <w:rPr>
          <w:rFonts w:eastAsia="Calibri" w:cstheme="minorHAnsi"/>
          <w:iCs/>
        </w:rPr>
        <w:t>Dotyczy: postępowania o udzielenie zamówienia publicznego pn.</w:t>
      </w:r>
      <w:r w:rsidRPr="00E86723">
        <w:rPr>
          <w:rFonts w:eastAsia="Calibri" w:cstheme="minorHAnsi"/>
          <w:b/>
          <w:bCs/>
          <w:iCs/>
        </w:rPr>
        <w:t xml:space="preserve"> </w:t>
      </w:r>
      <w:r w:rsidRPr="00BF0125">
        <w:rPr>
          <w:rFonts w:cstheme="minorHAnsi"/>
          <w:b/>
          <w:kern w:val="3"/>
          <w14:ligatures w14:val="none"/>
        </w:rPr>
        <w:t>Trzcielin – budowa chodnika</w:t>
      </w:r>
      <w:r>
        <w:rPr>
          <w:rFonts w:cstheme="minorHAnsi"/>
          <w:b/>
          <w:kern w:val="3"/>
          <w14:ligatures w14:val="none"/>
        </w:rPr>
        <w:t>.</w:t>
      </w:r>
    </w:p>
    <w:p w14:paraId="30368834" w14:textId="77777777" w:rsidR="000A42E9" w:rsidRPr="008257C8" w:rsidRDefault="000A42E9" w:rsidP="000A42E9">
      <w:pPr>
        <w:spacing w:after="0" w:line="312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br/>
        <w:t>Zawiadomienie o wyborze oferty najkorzystniejszej</w:t>
      </w:r>
    </w:p>
    <w:p w14:paraId="3713F919" w14:textId="77777777" w:rsidR="000A42E9" w:rsidRPr="008257C8" w:rsidRDefault="000A42E9" w:rsidP="000A42E9">
      <w:pPr>
        <w:tabs>
          <w:tab w:val="num" w:pos="709"/>
        </w:tabs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>1.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 Działając na podstawie art. 253  ust. 1 pkt. 1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i ust. 2 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ustawy z dnia 11 września 2019 roku Prawo zamówień publicznych, zwanej dalej „PZP”, Zamawiający informuje, że w prowadzonym przez Gminę Dopiewo postępowaniu o udzielenie zamówienia publicznego w trybie podstawowym bez negocjacji, została wybrana oferta nr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złożona przez Wykonawcę: </w:t>
      </w:r>
    </w:p>
    <w:p w14:paraId="1448157E" w14:textId="77777777" w:rsidR="000A42E9" w:rsidRPr="008257C8" w:rsidRDefault="000A42E9" w:rsidP="000A42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>Zakład Usług Komunalnych sp. z o.o. ul. Wyzwolenia 15, 62-070 Dopiewo</w:t>
      </w:r>
      <w:r w:rsidRPr="008257C8">
        <w:rPr>
          <w:rFonts w:cstheme="minorHAnsi"/>
          <w:b/>
          <w:bCs/>
          <w:kern w:val="0"/>
          <w14:ligatures w14:val="none"/>
        </w:rPr>
        <w:t xml:space="preserve">, </w:t>
      </w: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z ceną: </w:t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296.385,83</w:t>
      </w: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zł brutto.</w:t>
      </w:r>
    </w:p>
    <w:p w14:paraId="2C6D3B59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58A7E20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Oferta nr </w:t>
      </w:r>
      <w:r>
        <w:rPr>
          <w:rFonts w:eastAsia="Times New Roman" w:cstheme="minorHAnsi"/>
          <w:kern w:val="0"/>
          <w:lang w:eastAsia="pl-PL"/>
          <w14:ligatures w14:val="none"/>
        </w:rPr>
        <w:t>2</w:t>
      </w: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5D1585B0" w14:textId="77777777" w:rsidR="000A42E9" w:rsidRPr="008257C8" w:rsidRDefault="000A42E9" w:rsidP="000A42E9">
      <w:pPr>
        <w:spacing w:after="0" w:line="314" w:lineRule="auto"/>
        <w:jc w:val="both"/>
        <w:rPr>
          <w:rFonts w:eastAsia="Times New Roman" w:cstheme="minorHAnsi"/>
          <w:lang w:eastAsia="pl-PL"/>
        </w:rPr>
      </w:pPr>
      <w:r w:rsidRPr="008257C8">
        <w:rPr>
          <w:rFonts w:eastAsia="Times New Roman" w:cstheme="minorHAnsi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1DB698B7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10D6DEA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/>
          <w:bCs/>
          <w:kern w:val="0"/>
          <w:lang w:eastAsia="pl-PL"/>
          <w14:ligatures w14:val="none"/>
        </w:rPr>
        <w:t>2.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 W przedmiotowym postępowaniu złożono </w:t>
      </w:r>
      <w:r>
        <w:rPr>
          <w:rFonts w:eastAsia="Times New Roman" w:cstheme="minorHAnsi"/>
          <w:kern w:val="0"/>
          <w:lang w:eastAsia="pl-PL"/>
          <w14:ligatures w14:val="none"/>
        </w:rPr>
        <w:t>6</w:t>
      </w:r>
      <w:r w:rsidRPr="008257C8">
        <w:rPr>
          <w:rFonts w:eastAsia="Times New Roman" w:cstheme="minorHAnsi"/>
          <w:kern w:val="0"/>
          <w:lang w:eastAsia="pl-PL"/>
          <w14:ligatures w14:val="none"/>
        </w:rPr>
        <w:t xml:space="preserve"> ofert, które otrzymały następującą ilość punktów                           w kryteriach oceny ofert: </w:t>
      </w:r>
    </w:p>
    <w:p w14:paraId="7B3E5DC8" w14:textId="77777777" w:rsidR="000A42E9" w:rsidRPr="008257C8" w:rsidRDefault="000A42E9" w:rsidP="000A42E9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22A0AF34" w14:textId="77777777" w:rsidR="000A42E9" w:rsidRPr="008257C8" w:rsidRDefault="000A42E9" w:rsidP="000A42E9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kern w:val="0"/>
          <w:u w:val="single"/>
          <w:lang w:eastAsia="pl-PL"/>
          <w14:ligatures w14:val="none"/>
        </w:rPr>
        <w:t>- Oferta Nr 1</w:t>
      </w:r>
    </w:p>
    <w:p w14:paraId="096E3257" w14:textId="77777777" w:rsidR="000A42E9" w:rsidRPr="00636812" w:rsidRDefault="000A42E9" w:rsidP="000A42E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0"/>
          <w14:ligatures w14:val="none"/>
        </w:rPr>
      </w:pPr>
      <w:r w:rsidRPr="00636812">
        <w:rPr>
          <w:rFonts w:cstheme="minorHAnsi"/>
          <w:bCs/>
          <w:kern w:val="0"/>
          <w14:ligatures w14:val="none"/>
        </w:rPr>
        <w:t>CKM ELEKTRO Sp. z o.o. Ul. Gdańska 89/1, 85-022 Bydgoszcz</w:t>
      </w:r>
      <w:r w:rsidRPr="00636812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638DDBEA" w14:textId="77777777" w:rsidR="000A42E9" w:rsidRPr="00636812" w:rsidRDefault="000A42E9" w:rsidP="000A42E9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lang w:eastAsia="pl-PL"/>
          <w14:ligatures w14:val="none"/>
        </w:rPr>
        <w:t>Oferta odrzucona</w:t>
      </w:r>
    </w:p>
    <w:p w14:paraId="543A9592" w14:textId="77777777" w:rsidR="000A42E9" w:rsidRPr="00636812" w:rsidRDefault="000A42E9" w:rsidP="000A42E9">
      <w:pPr>
        <w:spacing w:after="0" w:line="314" w:lineRule="auto"/>
        <w:rPr>
          <w:rFonts w:eastAsia="Times New Roman" w:cstheme="minorHAnsi"/>
          <w:bCs/>
          <w:kern w:val="0"/>
          <w:u w:val="single"/>
          <w:lang w:eastAsia="pl-PL"/>
          <w14:ligatures w14:val="none"/>
        </w:rPr>
      </w:pPr>
    </w:p>
    <w:p w14:paraId="6688DBA7" w14:textId="77777777" w:rsidR="000A42E9" w:rsidRPr="00636812" w:rsidRDefault="000A42E9" w:rsidP="000A42E9">
      <w:pPr>
        <w:spacing w:after="0" w:line="312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636812">
        <w:rPr>
          <w:rFonts w:eastAsia="Times New Roman" w:cstheme="minorHAnsi"/>
          <w:bCs/>
          <w:kern w:val="0"/>
          <w:u w:val="single"/>
          <w:lang w:eastAsia="pl-PL"/>
          <w14:ligatures w14:val="none"/>
        </w:rPr>
        <w:t>- Oferta Nr 2</w:t>
      </w:r>
    </w:p>
    <w:p w14:paraId="2B5F78CD" w14:textId="77777777" w:rsidR="000A42E9" w:rsidRPr="00636812" w:rsidRDefault="000A42E9" w:rsidP="000A42E9">
      <w:pPr>
        <w:autoSpaceDE w:val="0"/>
        <w:autoSpaceDN w:val="0"/>
        <w:adjustRightInd w:val="0"/>
        <w:spacing w:after="0" w:line="31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636812">
        <w:rPr>
          <w:rFonts w:cstheme="minorHAnsi"/>
          <w:bCs/>
          <w:kern w:val="0"/>
          <w14:ligatures w14:val="none"/>
        </w:rPr>
        <w:t>Zakład Usług Komunalnych sp. z o.o. ul. Wyzwolenia 15, 62-070 Dopiewo</w:t>
      </w:r>
      <w:r w:rsidRPr="00636812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08AA0FDE" w14:textId="77777777" w:rsidR="000A42E9" w:rsidRPr="008257C8" w:rsidRDefault="000A42E9" w:rsidP="000A42E9">
      <w:pPr>
        <w:autoSpaceDE w:val="0"/>
        <w:autoSpaceDN w:val="0"/>
        <w:adjustRightInd w:val="0"/>
        <w:spacing w:after="0" w:line="316" w:lineRule="auto"/>
        <w:rPr>
          <w:rFonts w:cstheme="minorHAnsi"/>
          <w:bCs/>
        </w:rPr>
      </w:pPr>
      <w:r w:rsidRPr="008257C8">
        <w:rPr>
          <w:rFonts w:eastAsia="Times New Roman" w:cstheme="minorHAnsi"/>
          <w:bCs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60,00</w:t>
      </w:r>
    </w:p>
    <w:p w14:paraId="7F2F5E62" w14:textId="77777777" w:rsidR="000A42E9" w:rsidRPr="008257C8" w:rsidRDefault="000A42E9" w:rsidP="000A42E9">
      <w:pPr>
        <w:spacing w:after="0" w:line="31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8257C8">
        <w:rPr>
          <w:rFonts w:eastAsia="Times New Roman" w:cstheme="minorHAnsi"/>
          <w:bCs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100</w:t>
      </w:r>
    </w:p>
    <w:p w14:paraId="5744D248" w14:textId="77777777" w:rsidR="000A42E9" w:rsidRDefault="000A42E9" w:rsidP="000A42E9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0643F797" w14:textId="77777777" w:rsidR="000A42E9" w:rsidRPr="008257C8" w:rsidRDefault="000A42E9" w:rsidP="000A42E9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kern w:val="0"/>
          <w:u w:val="single"/>
          <w:lang w:eastAsia="pl-PL"/>
          <w14:ligatures w14:val="none"/>
        </w:rPr>
        <w:t>- Oferta Nr 3</w:t>
      </w:r>
    </w:p>
    <w:p w14:paraId="787E10C0" w14:textId="77777777" w:rsidR="000A42E9" w:rsidRPr="001B6ADF" w:rsidRDefault="000A42E9" w:rsidP="000A42E9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636812">
        <w:rPr>
          <w:rFonts w:cstheme="minorHAnsi"/>
          <w:bCs/>
          <w:kern w:val="0"/>
          <w14:ligatures w14:val="none"/>
        </w:rPr>
        <w:t xml:space="preserve">PB </w:t>
      </w:r>
      <w:proofErr w:type="spellStart"/>
      <w:r w:rsidRPr="00636812">
        <w:rPr>
          <w:rFonts w:cstheme="minorHAnsi"/>
          <w:bCs/>
          <w:kern w:val="0"/>
          <w14:ligatures w14:val="none"/>
        </w:rPr>
        <w:t>Haus</w:t>
      </w:r>
      <w:proofErr w:type="spellEnd"/>
      <w:r w:rsidRPr="00636812">
        <w:rPr>
          <w:rFonts w:cstheme="minorHAnsi"/>
          <w:bCs/>
          <w:kern w:val="0"/>
          <w14:ligatures w14:val="none"/>
        </w:rPr>
        <w:t xml:space="preserve"> Sp. z o.o. Sp. k.</w:t>
      </w:r>
      <w:r w:rsidRPr="001B6ADF">
        <w:rPr>
          <w:rFonts w:cstheme="minorHAnsi"/>
          <w:bCs/>
          <w:kern w:val="0"/>
          <w14:ligatures w14:val="none"/>
        </w:rPr>
        <w:t xml:space="preserve"> </w:t>
      </w:r>
      <w:r w:rsidRPr="00636812">
        <w:rPr>
          <w:rFonts w:cstheme="minorHAnsi"/>
          <w:bCs/>
          <w:kern w:val="0"/>
          <w14:ligatures w14:val="none"/>
        </w:rPr>
        <w:t xml:space="preserve">Ul. Wilkowicka 47, </w:t>
      </w:r>
      <w:r w:rsidRPr="001B6ADF">
        <w:rPr>
          <w:rFonts w:cstheme="minorHAnsi"/>
          <w:bCs/>
          <w:kern w:val="0"/>
          <w14:ligatures w14:val="none"/>
        </w:rPr>
        <w:t>, 64-100 Leszno</w:t>
      </w:r>
      <w:r w:rsidRPr="001B6ADF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</w:p>
    <w:p w14:paraId="17559F19" w14:textId="77777777" w:rsidR="000A42E9" w:rsidRPr="001B6ADF" w:rsidRDefault="000A42E9" w:rsidP="000A42E9">
      <w:pPr>
        <w:autoSpaceDE w:val="0"/>
        <w:autoSpaceDN w:val="0"/>
        <w:adjustRightInd w:val="0"/>
        <w:spacing w:after="0" w:line="319" w:lineRule="auto"/>
        <w:rPr>
          <w:rFonts w:cstheme="minorHAnsi"/>
          <w:bCs/>
          <w:kern w:val="0"/>
          <w14:ligatures w14:val="none"/>
        </w:rPr>
      </w:pPr>
      <w:r w:rsidRPr="001B6ADF">
        <w:rPr>
          <w:rFonts w:eastAsia="Times New Roman" w:cstheme="minorHAnsi"/>
          <w:bCs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39,83</w:t>
      </w:r>
    </w:p>
    <w:p w14:paraId="4AC5339C" w14:textId="77777777" w:rsidR="000A42E9" w:rsidRPr="00A823A6" w:rsidRDefault="000A42E9" w:rsidP="000A42E9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A823A6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A823A6">
        <w:rPr>
          <w:rFonts w:eastAsia="Times New Roman" w:cstheme="minorHAnsi"/>
          <w:bCs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79,83</w:t>
      </w:r>
    </w:p>
    <w:p w14:paraId="0A59C3FD" w14:textId="77777777" w:rsidR="000A42E9" w:rsidRDefault="000A42E9" w:rsidP="000A42E9">
      <w:pPr>
        <w:spacing w:after="0" w:line="312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0C06BFF" w14:textId="77777777" w:rsidR="000A42E9" w:rsidRDefault="000A42E9" w:rsidP="000A42E9">
      <w:pPr>
        <w:spacing w:after="0" w:line="312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0FBDA1F" w14:textId="77777777" w:rsidR="000A42E9" w:rsidRPr="008257C8" w:rsidRDefault="000A42E9" w:rsidP="000A42E9">
      <w:pPr>
        <w:spacing w:after="0" w:line="312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8EBB1DA" w14:textId="77777777" w:rsidR="000A42E9" w:rsidRPr="00636812" w:rsidRDefault="000A42E9" w:rsidP="000A42E9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kern w:val="0"/>
          <w:u w:val="single"/>
          <w:lang w:eastAsia="pl-PL"/>
          <w14:ligatures w14:val="none"/>
        </w:rPr>
        <w:lastRenderedPageBreak/>
        <w:t xml:space="preserve">- </w:t>
      </w:r>
      <w:r w:rsidRPr="00636812">
        <w:rPr>
          <w:rFonts w:eastAsia="Times New Roman" w:cstheme="minorHAnsi"/>
          <w:kern w:val="0"/>
          <w:u w:val="single"/>
          <w:lang w:eastAsia="pl-PL"/>
          <w14:ligatures w14:val="none"/>
        </w:rPr>
        <w:t>Oferta Nr 4</w:t>
      </w:r>
    </w:p>
    <w:p w14:paraId="4512C2D3" w14:textId="77777777" w:rsidR="000A42E9" w:rsidRPr="00636812" w:rsidRDefault="000A42E9" w:rsidP="000A42E9">
      <w:pPr>
        <w:autoSpaceDE w:val="0"/>
        <w:autoSpaceDN w:val="0"/>
        <w:adjustRightInd w:val="0"/>
        <w:spacing w:after="0" w:line="316" w:lineRule="auto"/>
        <w:rPr>
          <w:rFonts w:cstheme="minorHAnsi"/>
        </w:rPr>
      </w:pPr>
      <w:r w:rsidRPr="00636812">
        <w:rPr>
          <w:rFonts w:cstheme="minorHAnsi"/>
        </w:rPr>
        <w:t>Konsorcjum:</w:t>
      </w:r>
      <w:r w:rsidRPr="00636812">
        <w:rPr>
          <w:rFonts w:cstheme="minorHAnsi"/>
        </w:rPr>
        <w:br/>
        <w:t>- TAR-DROG sp. z o.o. sp.k. Ul. Poznańska 62a, 62-080 Tarnowo Podgórne</w:t>
      </w:r>
    </w:p>
    <w:p w14:paraId="7BC8EF31" w14:textId="77777777" w:rsidR="000A42E9" w:rsidRPr="00636812" w:rsidRDefault="000A42E9" w:rsidP="000A42E9">
      <w:pPr>
        <w:autoSpaceDE w:val="0"/>
        <w:autoSpaceDN w:val="0"/>
        <w:adjustRightInd w:val="0"/>
        <w:spacing w:after="0" w:line="316" w:lineRule="auto"/>
        <w:rPr>
          <w:rFonts w:cstheme="minorHAnsi"/>
        </w:rPr>
      </w:pPr>
      <w:r w:rsidRPr="00636812">
        <w:rPr>
          <w:rFonts w:cstheme="minorHAnsi"/>
        </w:rPr>
        <w:t>- PPHU TOM-BUD s.c. Ul. Michalin 25, 64-320 Dobieżyn</w:t>
      </w:r>
    </w:p>
    <w:p w14:paraId="668D2322" w14:textId="77777777" w:rsidR="000A42E9" w:rsidRPr="00636812" w:rsidRDefault="000A42E9" w:rsidP="000A42E9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636812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57,93</w:t>
      </w:r>
    </w:p>
    <w:p w14:paraId="4F89C4C3" w14:textId="77777777" w:rsidR="000A42E9" w:rsidRPr="00636812" w:rsidRDefault="000A42E9" w:rsidP="000A42E9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36812">
        <w:rPr>
          <w:rFonts w:eastAsia="Times New Roman" w:cstheme="minorHAnsi"/>
          <w:kern w:val="0"/>
          <w:lang w:eastAsia="pl-PL"/>
          <w14:ligatures w14:val="none"/>
        </w:rPr>
        <w:t>Ilość otrzymanych punktów w kryterium okres gwarancji – 40,00</w:t>
      </w:r>
      <w:r w:rsidRPr="00636812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97,93</w:t>
      </w:r>
    </w:p>
    <w:p w14:paraId="734E5EE1" w14:textId="77777777" w:rsidR="000A42E9" w:rsidRPr="00636812" w:rsidRDefault="000A42E9" w:rsidP="000A42E9">
      <w:pPr>
        <w:spacing w:after="0" w:line="314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09AC91D" w14:textId="77777777" w:rsidR="000A42E9" w:rsidRPr="00636812" w:rsidRDefault="000A42E9" w:rsidP="000A42E9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36812">
        <w:rPr>
          <w:rFonts w:eastAsia="Times New Roman" w:cstheme="minorHAnsi"/>
          <w:kern w:val="0"/>
          <w:u w:val="single"/>
          <w:lang w:eastAsia="pl-PL"/>
          <w14:ligatures w14:val="none"/>
        </w:rPr>
        <w:t>- Oferta Nr 5</w:t>
      </w:r>
    </w:p>
    <w:p w14:paraId="6D221C3F" w14:textId="77777777" w:rsidR="000A42E9" w:rsidRPr="00636812" w:rsidRDefault="000A42E9" w:rsidP="000A42E9">
      <w:pPr>
        <w:autoSpaceDE w:val="0"/>
        <w:autoSpaceDN w:val="0"/>
        <w:adjustRightInd w:val="0"/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36812">
        <w:rPr>
          <w:rFonts w:cstheme="minorHAnsi"/>
          <w:kern w:val="0"/>
          <w14:ligatures w14:val="none"/>
        </w:rPr>
        <w:t xml:space="preserve">Firma Usługowo-Handlowa „ANNA” Anna </w:t>
      </w:r>
      <w:proofErr w:type="spellStart"/>
      <w:r w:rsidRPr="00636812">
        <w:rPr>
          <w:rFonts w:cstheme="minorHAnsi"/>
          <w:kern w:val="0"/>
          <w14:ligatures w14:val="none"/>
        </w:rPr>
        <w:t>Białobrzycka</w:t>
      </w:r>
      <w:proofErr w:type="spellEnd"/>
      <w:r w:rsidRPr="00636812">
        <w:rPr>
          <w:rFonts w:cstheme="minorHAnsi"/>
          <w:kern w:val="0"/>
          <w14:ligatures w14:val="none"/>
        </w:rPr>
        <w:t xml:space="preserve"> ul. Wodna 18, 62-200 Gniezno</w:t>
      </w:r>
      <w:r w:rsidRPr="00636812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50A29E5D" w14:textId="77777777" w:rsidR="000A42E9" w:rsidRPr="00636812" w:rsidRDefault="000A42E9" w:rsidP="000A42E9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636812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49,57</w:t>
      </w:r>
    </w:p>
    <w:p w14:paraId="09A22AD5" w14:textId="77777777" w:rsidR="000A42E9" w:rsidRPr="00636812" w:rsidRDefault="000A42E9" w:rsidP="000A42E9">
      <w:pPr>
        <w:spacing w:after="0" w:line="319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36812">
        <w:rPr>
          <w:rFonts w:eastAsia="Times New Roman" w:cstheme="minorHAnsi"/>
          <w:kern w:val="0"/>
          <w:lang w:eastAsia="pl-PL"/>
          <w14:ligatures w14:val="none"/>
        </w:rPr>
        <w:t>Ilość otrzymanych punktów w kryterium okres gwarancji – 40,00</w:t>
      </w:r>
      <w:r w:rsidRPr="00636812">
        <w:rPr>
          <w:rFonts w:eastAsia="Times New Roman" w:cstheme="minorHAnsi"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kern w:val="0"/>
          <w:lang w:eastAsia="pl-PL"/>
          <w14:ligatures w14:val="none"/>
        </w:rPr>
        <w:t>89,57</w:t>
      </w:r>
    </w:p>
    <w:p w14:paraId="2D51E713" w14:textId="77777777" w:rsidR="000A42E9" w:rsidRPr="00636812" w:rsidRDefault="000A42E9" w:rsidP="000A42E9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3A1A987F" w14:textId="77777777" w:rsidR="000A42E9" w:rsidRPr="00636812" w:rsidRDefault="000A42E9" w:rsidP="000A42E9">
      <w:pPr>
        <w:spacing w:after="0" w:line="312" w:lineRule="auto"/>
        <w:rPr>
          <w:rFonts w:eastAsia="Times New Roman" w:cstheme="minorHAnsi"/>
          <w:kern w:val="0"/>
          <w:lang w:eastAsia="pl-PL"/>
          <w14:ligatures w14:val="none"/>
        </w:rPr>
      </w:pPr>
      <w:r w:rsidRPr="00636812">
        <w:rPr>
          <w:rFonts w:eastAsia="Times New Roman" w:cstheme="minorHAnsi"/>
          <w:kern w:val="0"/>
          <w:u w:val="single"/>
          <w:lang w:eastAsia="pl-PL"/>
          <w14:ligatures w14:val="none"/>
        </w:rPr>
        <w:t>- Oferta Nr 6</w:t>
      </w:r>
    </w:p>
    <w:p w14:paraId="29591CC0" w14:textId="77777777" w:rsidR="000A42E9" w:rsidRPr="00636812" w:rsidRDefault="000A42E9" w:rsidP="000A42E9">
      <w:pPr>
        <w:autoSpaceDE w:val="0"/>
        <w:autoSpaceDN w:val="0"/>
        <w:adjustRightInd w:val="0"/>
        <w:spacing w:after="0" w:line="319" w:lineRule="auto"/>
        <w:rPr>
          <w:rFonts w:cstheme="minorHAnsi"/>
          <w:kern w:val="0"/>
          <w14:ligatures w14:val="none"/>
        </w:rPr>
      </w:pPr>
      <w:r w:rsidRPr="00636812">
        <w:rPr>
          <w:rFonts w:cstheme="minorHAnsi"/>
          <w:kern w:val="0"/>
          <w14:ligatures w14:val="none"/>
        </w:rPr>
        <w:t xml:space="preserve">RDR Sp. z </w:t>
      </w:r>
      <w:proofErr w:type="spellStart"/>
      <w:r w:rsidRPr="00636812">
        <w:rPr>
          <w:rFonts w:cstheme="minorHAnsi"/>
          <w:kern w:val="0"/>
          <w14:ligatures w14:val="none"/>
        </w:rPr>
        <w:t>o.o.Ul</w:t>
      </w:r>
      <w:proofErr w:type="spellEnd"/>
      <w:r w:rsidRPr="00636812">
        <w:rPr>
          <w:rFonts w:cstheme="minorHAnsi"/>
          <w:kern w:val="0"/>
          <w14:ligatures w14:val="none"/>
        </w:rPr>
        <w:t>. Kasztanowa 7, 62-004 Czerwonak</w:t>
      </w:r>
    </w:p>
    <w:p w14:paraId="5AB0B8B5" w14:textId="77777777" w:rsidR="000A42E9" w:rsidRPr="00636812" w:rsidRDefault="000A42E9" w:rsidP="000A42E9">
      <w:pPr>
        <w:spacing w:after="0" w:line="319" w:lineRule="auto"/>
        <w:rPr>
          <w:rFonts w:eastAsia="Calibri" w:cstheme="minorHAnsi"/>
          <w:kern w:val="0"/>
          <w14:ligatures w14:val="none"/>
        </w:rPr>
      </w:pPr>
      <w:r w:rsidRPr="00636812">
        <w:rPr>
          <w:rFonts w:eastAsia="Times New Roman" w:cstheme="minorHAnsi"/>
          <w:kern w:val="0"/>
          <w:lang w:eastAsia="pl-PL"/>
          <w14:ligatures w14:val="none"/>
        </w:rPr>
        <w:t xml:space="preserve">Ilość otrzymanych punktów w kryterium cena – </w:t>
      </w:r>
      <w:r>
        <w:rPr>
          <w:rFonts w:eastAsia="Times New Roman" w:cstheme="minorHAnsi"/>
          <w:kern w:val="0"/>
          <w:lang w:eastAsia="pl-PL"/>
          <w14:ligatures w14:val="none"/>
        </w:rPr>
        <w:t>51,20</w:t>
      </w:r>
    </w:p>
    <w:p w14:paraId="48AAD21E" w14:textId="77777777" w:rsidR="000A42E9" w:rsidRPr="008257C8" w:rsidRDefault="000A42E9" w:rsidP="000A42E9">
      <w:pPr>
        <w:spacing w:after="0" w:line="319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8257C8">
        <w:rPr>
          <w:rFonts w:eastAsia="Times New Roman" w:cstheme="minorHAnsi"/>
          <w:bCs/>
          <w:kern w:val="0"/>
          <w:lang w:eastAsia="pl-PL"/>
          <w14:ligatures w14:val="none"/>
        </w:rPr>
        <w:t>Ilość otrzymanych punktów w kryterium okres gwarancji – 40,00</w:t>
      </w:r>
      <w:r w:rsidRPr="008257C8">
        <w:rPr>
          <w:rFonts w:eastAsia="Times New Roman" w:cstheme="minorHAnsi"/>
          <w:bCs/>
          <w:kern w:val="0"/>
          <w:lang w:eastAsia="pl-PL"/>
          <w14:ligatures w14:val="none"/>
        </w:rPr>
        <w:br/>
        <w:t xml:space="preserve">Ilość otrzymanych punktów ogółem –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91,20</w:t>
      </w:r>
    </w:p>
    <w:p w14:paraId="5C4BA4FC" w14:textId="77777777" w:rsidR="000A42E9" w:rsidRPr="008257C8" w:rsidRDefault="000A42E9" w:rsidP="000A42E9">
      <w:pPr>
        <w:spacing w:after="0" w:line="312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D053A73" w14:textId="77777777" w:rsidR="000A42E9" w:rsidRDefault="000A42E9" w:rsidP="000A42E9">
      <w:pPr>
        <w:spacing w:after="0" w:line="31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Dziękujemy za złożenie ofert i udział w postępowaniu.</w:t>
      </w:r>
    </w:p>
    <w:p w14:paraId="2CA044FD" w14:textId="77777777" w:rsidR="000A42E9" w:rsidRDefault="000A42E9" w:rsidP="000A42E9">
      <w:pPr>
        <w:spacing w:after="0" w:line="319" w:lineRule="auto"/>
      </w:pPr>
    </w:p>
    <w:p w14:paraId="1B837761" w14:textId="77777777" w:rsidR="000A42E9" w:rsidRDefault="000A42E9" w:rsidP="000A42E9">
      <w:pPr>
        <w:spacing w:after="0" w:line="319" w:lineRule="auto"/>
      </w:pPr>
    </w:p>
    <w:p w14:paraId="1D877312" w14:textId="77777777" w:rsidR="000A42E9" w:rsidRDefault="000A42E9" w:rsidP="000A42E9">
      <w:pPr>
        <w:spacing w:after="0" w:line="319" w:lineRule="auto"/>
      </w:pPr>
    </w:p>
    <w:p w14:paraId="6EE0E37B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9"/>
    <w:rsid w:val="00080FD2"/>
    <w:rsid w:val="000A42E9"/>
    <w:rsid w:val="00A05D70"/>
    <w:rsid w:val="00B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E969"/>
  <w15:chartTrackingRefBased/>
  <w15:docId w15:val="{56AB0DE2-013F-4324-9F04-6E45CEB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2024-09-18T12:20:00Z</dcterms:created>
  <dcterms:modified xsi:type="dcterms:W3CDTF">2024-09-18T12:20:00Z</dcterms:modified>
</cp:coreProperties>
</file>