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B" w:rsidRDefault="001173EF" w:rsidP="00F86AAB">
      <w:pPr>
        <w:pStyle w:val="Nagwek2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PAKIET 3 </w:t>
      </w:r>
      <w:r w:rsidR="00D04FBB">
        <w:t xml:space="preserve">- Załącznik nr </w:t>
      </w:r>
      <w:r>
        <w:t xml:space="preserve"> 2.3</w:t>
      </w:r>
      <w:r w:rsidR="00D04FBB">
        <w:t xml:space="preserve"> do SWZ </w:t>
      </w:r>
    </w:p>
    <w:p w:rsidR="00D04FBB" w:rsidRDefault="00D04FBB" w:rsidP="00F86AAB">
      <w:pPr>
        <w:pStyle w:val="Nagwek2"/>
        <w:ind w:left="0"/>
        <w:jc w:val="left"/>
      </w:pPr>
    </w:p>
    <w:p w:rsidR="00166ACA" w:rsidRDefault="00166ACA" w:rsidP="00F86AAB">
      <w:pPr>
        <w:pStyle w:val="Nagwek2"/>
        <w:ind w:left="0"/>
        <w:jc w:val="left"/>
      </w:pPr>
      <w:r w:rsidRPr="004269D1">
        <w:t xml:space="preserve">Numer sprawy: </w:t>
      </w:r>
      <w:r w:rsidR="005C77EE" w:rsidRPr="005C77EE">
        <w:t>WOMPCPL.DTA.3310.4.TP.2024</w:t>
      </w:r>
    </w:p>
    <w:p w:rsidR="00166ACA" w:rsidRPr="00925D77" w:rsidRDefault="00CB5790" w:rsidP="00D04FBB">
      <w:pPr>
        <w:pStyle w:val="Nagwek"/>
        <w:rPr>
          <w:bCs/>
          <w:sz w:val="24"/>
          <w:szCs w:val="24"/>
        </w:rPr>
      </w:pPr>
      <w:r w:rsidRPr="00925D77">
        <w:rPr>
          <w:iCs/>
          <w:sz w:val="24"/>
          <w:szCs w:val="24"/>
          <w:lang w:val="pl-PL"/>
        </w:rPr>
        <w:t xml:space="preserve">Opis Przedmiotu zamówienia - </w:t>
      </w:r>
      <w:r w:rsidRPr="00925D77">
        <w:rPr>
          <w:bCs/>
          <w:sz w:val="24"/>
          <w:szCs w:val="24"/>
          <w:lang w:val="pl-PL"/>
        </w:rPr>
        <w:t>W</w:t>
      </w:r>
      <w:proofErr w:type="spellStart"/>
      <w:r w:rsidR="00166ACA" w:rsidRPr="00925D77">
        <w:rPr>
          <w:bCs/>
          <w:sz w:val="24"/>
          <w:szCs w:val="24"/>
        </w:rPr>
        <w:t>ymagane</w:t>
      </w:r>
      <w:proofErr w:type="spellEnd"/>
      <w:r w:rsidR="00166ACA" w:rsidRPr="00925D77">
        <w:rPr>
          <w:bCs/>
          <w:sz w:val="24"/>
          <w:szCs w:val="24"/>
        </w:rPr>
        <w:t xml:space="preserve"> parametry techniczne</w:t>
      </w:r>
    </w:p>
    <w:p w:rsidR="00750570" w:rsidRDefault="00750570" w:rsidP="00925D77">
      <w:pPr>
        <w:pStyle w:val="Nagwek"/>
        <w:spacing w:line="276" w:lineRule="auto"/>
        <w:rPr>
          <w:b/>
          <w:bCs/>
          <w:sz w:val="24"/>
          <w:szCs w:val="24"/>
        </w:rPr>
      </w:pPr>
    </w:p>
    <w:p w:rsidR="000F69D8" w:rsidRDefault="00750570" w:rsidP="00925D77">
      <w:pPr>
        <w:pStyle w:val="Nagwek"/>
        <w:spacing w:line="276" w:lineRule="auto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UWAGA!</w:t>
      </w:r>
      <w:r w:rsidR="00D04FBB" w:rsidRPr="00D04FBB">
        <w:rPr>
          <w:sz w:val="24"/>
          <w:szCs w:val="24"/>
          <w:lang w:val="pl-PL" w:eastAsia="pl-PL"/>
        </w:rPr>
        <w:t xml:space="preserve"> </w:t>
      </w:r>
      <w:r w:rsidR="00DC1A20" w:rsidRPr="00DC1A20">
        <w:rPr>
          <w:sz w:val="24"/>
          <w:szCs w:val="24"/>
          <w:lang w:val="pl-PL" w:eastAsia="pl-PL"/>
        </w:rPr>
        <w:t>Kolumna – pn. „</w:t>
      </w:r>
      <w:r w:rsidR="00DC1A20" w:rsidRPr="00DC1A20">
        <w:rPr>
          <w:bCs/>
          <w:sz w:val="24"/>
          <w:szCs w:val="24"/>
          <w:lang w:val="pl-PL" w:eastAsia="pl-PL"/>
        </w:rPr>
        <w:t xml:space="preserve">Opis komponentu dostarczonego przez Wykonawcę,” </w:t>
      </w:r>
      <w:r w:rsidR="00D04FBB" w:rsidRPr="00925D77">
        <w:rPr>
          <w:bCs/>
          <w:sz w:val="24"/>
          <w:szCs w:val="24"/>
          <w:lang w:val="pl-PL"/>
        </w:rPr>
        <w:t>powinna zostać uzupełniona przez Wykonawcę poprzez podanie producenta, podanie P/N, jeśli istnieje to numer seryjny, parametry techniczne oferowanych komponentów składających się na przedmiot zamówienia</w:t>
      </w:r>
      <w:r w:rsidR="0085620B" w:rsidRPr="00925D77">
        <w:rPr>
          <w:bCs/>
          <w:sz w:val="24"/>
          <w:szCs w:val="24"/>
          <w:lang w:val="pl-PL"/>
        </w:rPr>
        <w:t>.</w:t>
      </w:r>
      <w:r w:rsidR="00D04FBB" w:rsidRPr="00925D77">
        <w:rPr>
          <w:bCs/>
          <w:sz w:val="24"/>
          <w:szCs w:val="24"/>
          <w:lang w:val="pl-PL"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1859"/>
        <w:gridCol w:w="4396"/>
        <w:gridCol w:w="3411"/>
      </w:tblGrid>
      <w:tr w:rsidR="001173EF" w:rsidRPr="001173EF" w:rsidTr="001173EF">
        <w:tc>
          <w:tcPr>
            <w:tcW w:w="5000" w:type="pct"/>
            <w:gridSpan w:val="4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Ruter/bramka – 1 sztuki</w:t>
            </w: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Lp.</w:t>
            </w: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Nazwa komponentu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Wymagane minimalne parametry techniczne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Opis komponentu dostarczonego przez  wykonawcę  – podanie producenta, podanie P/N, jeśli istnieje to numer seryjny, parametry</w:t>
            </w: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TYP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Ruter  zarządzany w obudowie RACK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Procesor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Procesor osiągający w zaoferowanej konfiguracji w teście cpubenchmark.net CPU wynik minimum 1229 punktów na dzień 20.05.2024. Każdy z procesorów będzie miał minimalne n/w parametry 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21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4 rdzeni /4 wątki, 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21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częstotliwość taktowania od 2 GHz </w:t>
            </w:r>
          </w:p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Pamięć systemowa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8 GB DDR4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Wbudowana pamięć w płycie 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9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32 GB </w:t>
            </w:r>
            <w:proofErr w:type="spellStart"/>
            <w:r w:rsidRPr="001173EF">
              <w:rPr>
                <w:bCs/>
              </w:rPr>
              <w:t>eMMC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39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128 GB SSD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Interfejsy sieciowe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LAN: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0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1 port  z maksymalną przepustowością 10G (10 </w:t>
            </w:r>
            <w:proofErr w:type="spellStart"/>
            <w:r w:rsidRPr="001173EF">
              <w:rPr>
                <w:bCs/>
              </w:rPr>
              <w:t>Gbps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mode</w:t>
            </w:r>
            <w:proofErr w:type="spellEnd"/>
            <w:r w:rsidRPr="001173EF">
              <w:rPr>
                <w:bCs/>
              </w:rPr>
              <w:t>) SFP+ - wraz z wkładkami dla światłowodów SM oraz odpowiednimi do nich 2 światłowodami  SM długości  3m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0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8 portów z maksymalną przepustowością 1 </w:t>
            </w:r>
            <w:proofErr w:type="spellStart"/>
            <w:r w:rsidRPr="001173EF">
              <w:rPr>
                <w:bCs/>
              </w:rPr>
              <w:t>GbE</w:t>
            </w:r>
            <w:proofErr w:type="spellEnd"/>
            <w:r w:rsidRPr="001173EF">
              <w:rPr>
                <w:bCs/>
              </w:rPr>
              <w:t xml:space="preserve"> (1 </w:t>
            </w:r>
            <w:proofErr w:type="spellStart"/>
            <w:r w:rsidRPr="001173EF">
              <w:rPr>
                <w:bCs/>
              </w:rPr>
              <w:t>Gbps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mode</w:t>
            </w:r>
            <w:proofErr w:type="spellEnd"/>
            <w:r w:rsidRPr="001173EF">
              <w:rPr>
                <w:bCs/>
              </w:rPr>
              <w:t xml:space="preserve">) RJ45 wraz z 8 </w:t>
            </w:r>
            <w:proofErr w:type="spellStart"/>
            <w:r w:rsidRPr="001173EF">
              <w:rPr>
                <w:bCs/>
              </w:rPr>
              <w:t>patchcordami</w:t>
            </w:r>
            <w:proofErr w:type="spellEnd"/>
            <w:r w:rsidRPr="001173EF">
              <w:rPr>
                <w:bCs/>
              </w:rPr>
              <w:t xml:space="preserve"> 2m kategorii minimum 6a i 8 </w:t>
            </w:r>
            <w:proofErr w:type="spellStart"/>
            <w:r w:rsidRPr="001173EF">
              <w:rPr>
                <w:bCs/>
              </w:rPr>
              <w:t>patchcordami</w:t>
            </w:r>
            <w:proofErr w:type="spellEnd"/>
            <w:r w:rsidRPr="001173EF">
              <w:rPr>
                <w:bCs/>
              </w:rPr>
              <w:t xml:space="preserve"> 1m kategorii minimum 6a</w:t>
            </w:r>
          </w:p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WAN: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0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1 port  z maksymalną przepustowością 10G (10 </w:t>
            </w:r>
            <w:proofErr w:type="spellStart"/>
            <w:r w:rsidRPr="001173EF">
              <w:rPr>
                <w:bCs/>
              </w:rPr>
              <w:t>Gbps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mode</w:t>
            </w:r>
            <w:proofErr w:type="spellEnd"/>
            <w:r w:rsidRPr="001173EF">
              <w:rPr>
                <w:bCs/>
              </w:rPr>
              <w:t>) SFP+ - wraz z wkładkami dla światłowodów SM oraz odpowiednimi do nich 2 światłowodami  SM długości  3m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0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1 portów z maksymalną przepustowością 2,5  </w:t>
            </w:r>
            <w:proofErr w:type="spellStart"/>
            <w:r w:rsidRPr="001173EF">
              <w:rPr>
                <w:bCs/>
              </w:rPr>
              <w:t>GbE</w:t>
            </w:r>
            <w:proofErr w:type="spellEnd"/>
            <w:r w:rsidRPr="001173EF">
              <w:rPr>
                <w:bCs/>
              </w:rPr>
              <w:t xml:space="preserve"> (2,5 </w:t>
            </w:r>
            <w:proofErr w:type="spellStart"/>
            <w:r w:rsidRPr="001173EF">
              <w:rPr>
                <w:bCs/>
              </w:rPr>
              <w:t>Gbps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mode</w:t>
            </w:r>
            <w:proofErr w:type="spellEnd"/>
            <w:r w:rsidRPr="001173EF">
              <w:rPr>
                <w:bCs/>
              </w:rPr>
              <w:t xml:space="preserve">) RJ45 wraz z 1 </w:t>
            </w:r>
            <w:proofErr w:type="spellStart"/>
            <w:r w:rsidRPr="001173EF">
              <w:rPr>
                <w:bCs/>
              </w:rPr>
              <w:t>patchcordami</w:t>
            </w:r>
            <w:proofErr w:type="spellEnd"/>
            <w:r w:rsidRPr="001173EF">
              <w:rPr>
                <w:bCs/>
              </w:rPr>
              <w:t xml:space="preserve"> 2m kategorii minimum 6a i 1 </w:t>
            </w:r>
            <w:proofErr w:type="spellStart"/>
            <w:r w:rsidRPr="001173EF">
              <w:rPr>
                <w:bCs/>
              </w:rPr>
              <w:lastRenderedPageBreak/>
              <w:t>patchcordami</w:t>
            </w:r>
            <w:proofErr w:type="spellEnd"/>
            <w:r w:rsidRPr="001173EF">
              <w:rPr>
                <w:bCs/>
              </w:rPr>
              <w:t xml:space="preserve"> 1m kategorii minimum 6a</w:t>
            </w:r>
          </w:p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Wszystkie wkładki mają być w pełni kompatybilne z dostarczanymi urządzeniami  .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Przepustowość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Ruter powinien spełniać n/w parametry przepustowości/przełączania: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IDS/IPS:  5 </w:t>
            </w:r>
            <w:proofErr w:type="spellStart"/>
            <w:r w:rsidRPr="001173EF">
              <w:rPr>
                <w:bCs/>
              </w:rPr>
              <w:t>Gbps</w:t>
            </w:r>
            <w:proofErr w:type="spellEnd"/>
            <w:r w:rsidRPr="001173EF">
              <w:rPr>
                <w:bCs/>
              </w:rPr>
              <w:t>- Mierzone przy użyciu iPerf3 w sieci DHCP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Ochrona przed wyładowaniami elektrostatycznymi/EMP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Powietrze: ± 15kV, styk: ± 8kV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Zasilanie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Zasilacz AC/DC, wewnętrzny, 100–240 V, </w:t>
            </w:r>
          </w:p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Maksymalnie2 A. Maksymalny pobór prądu 100 W </w:t>
            </w:r>
          </w:p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Metoda zasilania: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Wejście uniwersalne, AC, 100–240 V AC, maks. 2 A, 50/60 </w:t>
            </w:r>
            <w:proofErr w:type="spellStart"/>
            <w:r w:rsidRPr="001173EF">
              <w:rPr>
                <w:bCs/>
              </w:rPr>
              <w:t>Hz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 wejście  dla redundantnego  zasilacza  USP RPS DC </w:t>
            </w:r>
            <w:proofErr w:type="spellStart"/>
            <w:r w:rsidRPr="001173EF">
              <w:rPr>
                <w:bCs/>
              </w:rPr>
              <w:t>input</w:t>
            </w:r>
            <w:proofErr w:type="spellEnd"/>
            <w:r w:rsidRPr="001173EF">
              <w:rPr>
                <w:bCs/>
              </w:rPr>
              <w:t>, 11.5V DC, 8.7A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Parametry pracy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Temperatura otoczenia podczas pracy: Od -5 do 40°C (od 23 do 104°F)</w:t>
            </w:r>
          </w:p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Wilgotność otoczenia podczas pracy: </w:t>
            </w:r>
            <w:r w:rsidRPr="001173EF">
              <w:rPr>
                <w:bCs/>
              </w:rPr>
              <w:tab/>
              <w:t>10 do 90% bez kondensacji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Certyfikaty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CE, FCC, IC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Dyski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Ruter posiada dwie kieszenie wraz z ramkami na dyski 3,5’’ HDD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Sterowanie/resetowanie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Na obudowie: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Poprzez kolorowy wyświetlacz  dotykowy 1.3’’ z ar </w:t>
            </w:r>
            <w:proofErr w:type="spellStart"/>
            <w:r w:rsidRPr="001173EF">
              <w:rPr>
                <w:bCs/>
              </w:rPr>
              <w:t>switch</w:t>
            </w:r>
            <w:proofErr w:type="spellEnd"/>
            <w:r w:rsidRPr="001173EF">
              <w:rPr>
                <w:bCs/>
              </w:rPr>
              <w:t xml:space="preserve"> management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Reset poprzez przycisk</w:t>
            </w:r>
          </w:p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Sterowanie i konfiguracja poprzez panel managera z poziomu strony web w każdej dowolnej wiodącej przeglądarce na rynku oraz poprzez aplikację dla systemu Android, iOS. Panel managera wspiera zarzadzanie, konfigurację zarówno, </w:t>
            </w:r>
            <w:proofErr w:type="spellStart"/>
            <w:r w:rsidRPr="001173EF">
              <w:rPr>
                <w:bCs/>
              </w:rPr>
              <w:t>switchy</w:t>
            </w:r>
            <w:proofErr w:type="spellEnd"/>
            <w:r w:rsidRPr="001173EF">
              <w:rPr>
                <w:bCs/>
              </w:rPr>
              <w:t xml:space="preserve">,  ruterów, kamer , dostępu do pomieszczeń oraz konfiguracji telefonów </w:t>
            </w:r>
            <w:proofErr w:type="spellStart"/>
            <w:r w:rsidRPr="001173EF">
              <w:rPr>
                <w:bCs/>
              </w:rPr>
              <w:t>voip</w:t>
            </w:r>
            <w:proofErr w:type="spellEnd"/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Diody Led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Każdy </w:t>
            </w:r>
            <w:proofErr w:type="spellStart"/>
            <w:r w:rsidRPr="001173EF">
              <w:rPr>
                <w:bCs/>
              </w:rPr>
              <w:t>switch</w:t>
            </w:r>
            <w:proofErr w:type="spellEnd"/>
            <w:r w:rsidRPr="001173EF">
              <w:rPr>
                <w:bCs/>
              </w:rPr>
              <w:t xml:space="preserve"> będzie zawierał diody informujące o statusie/stanie urządzenia, portów i dysków</w:t>
            </w:r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173EF" w:rsidRPr="001173EF" w:rsidTr="002B048D">
        <w:tc>
          <w:tcPr>
            <w:tcW w:w="253" w:type="pct"/>
          </w:tcPr>
          <w:p w:rsidR="001173EF" w:rsidRPr="001173EF" w:rsidRDefault="001173EF" w:rsidP="001173EF">
            <w:pPr>
              <w:pStyle w:val="Nagwek"/>
              <w:numPr>
                <w:ilvl w:val="0"/>
                <w:numId w:val="38"/>
              </w:numPr>
              <w:spacing w:line="276" w:lineRule="auto"/>
              <w:rPr>
                <w:bCs/>
              </w:rPr>
            </w:pPr>
          </w:p>
        </w:tc>
        <w:tc>
          <w:tcPr>
            <w:tcW w:w="913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Funkcje bramki/rutera</w:t>
            </w:r>
          </w:p>
        </w:tc>
        <w:tc>
          <w:tcPr>
            <w:tcW w:w="2159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  <w:r w:rsidRPr="001173EF">
              <w:rPr>
                <w:bCs/>
              </w:rPr>
              <w:t>Ruter  będzie obsługiwał minimum n/w funkcje 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Wydajność 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1"/>
              </w:numPr>
              <w:spacing w:line="276" w:lineRule="auto"/>
              <w:rPr>
                <w:bCs/>
              </w:rPr>
            </w:pPr>
            <w:proofErr w:type="spellStart"/>
            <w:r w:rsidRPr="001173EF">
              <w:rPr>
                <w:bCs/>
              </w:rPr>
              <w:t>Redundant</w:t>
            </w:r>
            <w:proofErr w:type="spellEnd"/>
            <w:r w:rsidRPr="001173EF">
              <w:rPr>
                <w:bCs/>
              </w:rPr>
              <w:t xml:space="preserve"> WAN with </w:t>
            </w:r>
            <w:proofErr w:type="spellStart"/>
            <w:r w:rsidRPr="001173EF">
              <w:rPr>
                <w:bCs/>
              </w:rPr>
              <w:t>failover</w:t>
            </w:r>
            <w:proofErr w:type="spellEnd"/>
            <w:r w:rsidRPr="001173EF">
              <w:rPr>
                <w:bCs/>
              </w:rPr>
              <w:t xml:space="preserve"> and </w:t>
            </w:r>
            <w:proofErr w:type="spellStart"/>
            <w:r w:rsidRPr="001173EF">
              <w:rPr>
                <w:bCs/>
              </w:rPr>
              <w:t>load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balancing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1"/>
              </w:numPr>
              <w:spacing w:line="276" w:lineRule="auto"/>
              <w:rPr>
                <w:bCs/>
              </w:rPr>
            </w:pPr>
            <w:proofErr w:type="spellStart"/>
            <w:r w:rsidRPr="001173EF">
              <w:rPr>
                <w:bCs/>
              </w:rPr>
              <w:t>WiFi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QoS</w:t>
            </w:r>
            <w:proofErr w:type="spellEnd"/>
            <w:r w:rsidRPr="001173EF">
              <w:rPr>
                <w:bCs/>
              </w:rPr>
              <w:t xml:space="preserve"> 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1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lastRenderedPageBreak/>
              <w:t xml:space="preserve">Application, </w:t>
            </w:r>
            <w:proofErr w:type="spellStart"/>
            <w:r w:rsidRPr="001173EF">
              <w:rPr>
                <w:bCs/>
              </w:rPr>
              <w:t>domain</w:t>
            </w:r>
            <w:proofErr w:type="spellEnd"/>
            <w:r w:rsidRPr="001173EF">
              <w:rPr>
                <w:bCs/>
              </w:rPr>
              <w:t>, and country-</w:t>
            </w:r>
            <w:proofErr w:type="spellStart"/>
            <w:r w:rsidRPr="001173EF">
              <w:rPr>
                <w:bCs/>
              </w:rPr>
              <w:t>based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QoS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1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Application and </w:t>
            </w:r>
            <w:proofErr w:type="spellStart"/>
            <w:r w:rsidRPr="001173EF">
              <w:rPr>
                <w:bCs/>
              </w:rPr>
              <w:t>device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type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identification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1"/>
              </w:numPr>
              <w:spacing w:line="276" w:lineRule="auto"/>
              <w:rPr>
                <w:bCs/>
              </w:rPr>
            </w:pPr>
            <w:proofErr w:type="spellStart"/>
            <w:r w:rsidRPr="001173EF">
              <w:rPr>
                <w:bCs/>
              </w:rPr>
              <w:t>Additional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internet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failover</w:t>
            </w:r>
            <w:proofErr w:type="spellEnd"/>
            <w:r w:rsidRPr="001173EF">
              <w:rPr>
                <w:bCs/>
              </w:rPr>
              <w:t xml:space="preserve"> with LTE Backup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1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Internet </w:t>
            </w:r>
            <w:proofErr w:type="spellStart"/>
            <w:r w:rsidRPr="001173EF">
              <w:rPr>
                <w:bCs/>
              </w:rPr>
              <w:t>quality</w:t>
            </w:r>
            <w:proofErr w:type="spellEnd"/>
            <w:r w:rsidRPr="001173EF">
              <w:rPr>
                <w:bCs/>
              </w:rPr>
              <w:t xml:space="preserve"> and </w:t>
            </w:r>
            <w:proofErr w:type="spellStart"/>
            <w:r w:rsidRPr="001173EF">
              <w:rPr>
                <w:bCs/>
              </w:rPr>
              <w:t>outage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reporting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Bezpieczeństwo NGS (</w:t>
            </w:r>
            <w:proofErr w:type="spellStart"/>
            <w:r w:rsidRPr="001173EF">
              <w:rPr>
                <w:bCs/>
              </w:rPr>
              <w:t>Next-generation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security</w:t>
            </w:r>
            <w:proofErr w:type="spellEnd"/>
            <w:r w:rsidRPr="001173EF">
              <w:rPr>
                <w:bCs/>
              </w:rPr>
              <w:t>):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Application-</w:t>
            </w:r>
            <w:proofErr w:type="spellStart"/>
            <w:r w:rsidRPr="001173EF">
              <w:rPr>
                <w:bCs/>
              </w:rPr>
              <w:t>aware</w:t>
            </w:r>
            <w:proofErr w:type="spellEnd"/>
            <w:r w:rsidRPr="001173EF">
              <w:rPr>
                <w:bCs/>
              </w:rPr>
              <w:t xml:space="preserve"> firewall </w:t>
            </w:r>
            <w:proofErr w:type="spellStart"/>
            <w:r w:rsidRPr="001173EF">
              <w:rPr>
                <w:bCs/>
              </w:rPr>
              <w:t>rules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proofErr w:type="spellStart"/>
            <w:r w:rsidRPr="001173EF">
              <w:rPr>
                <w:bCs/>
              </w:rPr>
              <w:t>Signature-based</w:t>
            </w:r>
            <w:proofErr w:type="spellEnd"/>
            <w:r w:rsidRPr="001173EF">
              <w:rPr>
                <w:bCs/>
              </w:rPr>
              <w:t xml:space="preserve"> IPS/IDS </w:t>
            </w:r>
            <w:proofErr w:type="spellStart"/>
            <w:r w:rsidRPr="001173EF">
              <w:rPr>
                <w:bCs/>
              </w:rPr>
              <w:t>threat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detection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Content, country, </w:t>
            </w:r>
            <w:proofErr w:type="spellStart"/>
            <w:r w:rsidRPr="001173EF">
              <w:rPr>
                <w:bCs/>
              </w:rPr>
              <w:t>domain</w:t>
            </w:r>
            <w:proofErr w:type="spellEnd"/>
            <w:r w:rsidRPr="001173EF">
              <w:rPr>
                <w:bCs/>
              </w:rPr>
              <w:t xml:space="preserve">, and ad </w:t>
            </w:r>
            <w:proofErr w:type="spellStart"/>
            <w:r w:rsidRPr="001173EF">
              <w:rPr>
                <w:bCs/>
              </w:rPr>
              <w:t>filtering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VLAN/</w:t>
            </w:r>
            <w:proofErr w:type="spellStart"/>
            <w:r w:rsidRPr="001173EF">
              <w:rPr>
                <w:bCs/>
              </w:rPr>
              <w:t>subnet-based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traffic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segmentation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Full </w:t>
            </w:r>
            <w:proofErr w:type="spellStart"/>
            <w:r w:rsidRPr="001173EF">
              <w:rPr>
                <w:bCs/>
              </w:rPr>
              <w:t>stateful</w:t>
            </w:r>
            <w:proofErr w:type="spellEnd"/>
            <w:r w:rsidRPr="001173EF">
              <w:rPr>
                <w:bCs/>
              </w:rPr>
              <w:t xml:space="preserve"> firewall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Zaawansowane ustawienia sieci: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License-</w:t>
            </w:r>
            <w:proofErr w:type="spellStart"/>
            <w:r w:rsidRPr="001173EF">
              <w:rPr>
                <w:bCs/>
              </w:rPr>
              <w:t>free</w:t>
            </w:r>
            <w:proofErr w:type="spellEnd"/>
            <w:r w:rsidRPr="001173EF">
              <w:rPr>
                <w:bCs/>
              </w:rPr>
              <w:t xml:space="preserve"> SD-WAN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proofErr w:type="spellStart"/>
            <w:r w:rsidRPr="001173EF">
              <w:rPr>
                <w:bCs/>
              </w:rPr>
              <w:t>WireGuard</w:t>
            </w:r>
            <w:proofErr w:type="spellEnd"/>
            <w:r w:rsidRPr="001173EF">
              <w:rPr>
                <w:bCs/>
              </w:rPr>
              <w:t xml:space="preserve">, L2TP and </w:t>
            </w:r>
            <w:proofErr w:type="spellStart"/>
            <w:r w:rsidRPr="001173EF">
              <w:rPr>
                <w:bCs/>
              </w:rPr>
              <w:t>OpenVPN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server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proofErr w:type="spellStart"/>
            <w:r w:rsidRPr="001173EF">
              <w:rPr>
                <w:bCs/>
              </w:rPr>
              <w:t>OpenVPN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client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proofErr w:type="spellStart"/>
            <w:r w:rsidRPr="001173EF">
              <w:rPr>
                <w:bCs/>
              </w:rPr>
              <w:t>OpenVPN</w:t>
            </w:r>
            <w:proofErr w:type="spellEnd"/>
            <w:r w:rsidRPr="001173EF">
              <w:rPr>
                <w:bCs/>
              </w:rPr>
              <w:t xml:space="preserve"> and </w:t>
            </w:r>
            <w:proofErr w:type="spellStart"/>
            <w:r w:rsidRPr="001173EF">
              <w:rPr>
                <w:bCs/>
              </w:rPr>
              <w:t>IPsec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site</w:t>
            </w:r>
            <w:proofErr w:type="spellEnd"/>
            <w:r w:rsidRPr="001173EF">
              <w:rPr>
                <w:bCs/>
              </w:rPr>
              <w:t>-to-</w:t>
            </w:r>
            <w:proofErr w:type="spellStart"/>
            <w:r w:rsidRPr="001173EF">
              <w:rPr>
                <w:bCs/>
              </w:rPr>
              <w:t>site</w:t>
            </w:r>
            <w:proofErr w:type="spellEnd"/>
            <w:r w:rsidRPr="001173EF">
              <w:rPr>
                <w:bCs/>
              </w:rPr>
              <w:t xml:space="preserve"> VPN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One-</w:t>
            </w:r>
            <w:proofErr w:type="spellStart"/>
            <w:r w:rsidRPr="001173EF">
              <w:rPr>
                <w:bCs/>
              </w:rPr>
              <w:t>click</w:t>
            </w:r>
            <w:proofErr w:type="spellEnd"/>
            <w:r w:rsidRPr="001173EF">
              <w:rPr>
                <w:bCs/>
              </w:rPr>
              <w:t xml:space="preserve"> </w:t>
            </w:r>
            <w:proofErr w:type="spellStart"/>
            <w:r w:rsidRPr="001173EF">
              <w:rPr>
                <w:bCs/>
              </w:rPr>
              <w:t>Teleport</w:t>
            </w:r>
            <w:proofErr w:type="spellEnd"/>
            <w:r w:rsidRPr="001173EF">
              <w:rPr>
                <w:bCs/>
              </w:rPr>
              <w:t xml:space="preserve"> and Identity VPN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>Policy-</w:t>
            </w:r>
            <w:proofErr w:type="spellStart"/>
            <w:r w:rsidRPr="001173EF">
              <w:rPr>
                <w:bCs/>
              </w:rPr>
              <w:t>based</w:t>
            </w:r>
            <w:proofErr w:type="spellEnd"/>
            <w:r w:rsidRPr="001173EF">
              <w:rPr>
                <w:bCs/>
              </w:rPr>
              <w:t xml:space="preserve"> WAN and VPN routing</w:t>
            </w:r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DHCP </w:t>
            </w:r>
            <w:proofErr w:type="spellStart"/>
            <w:r w:rsidRPr="001173EF">
              <w:rPr>
                <w:bCs/>
              </w:rPr>
              <w:t>relay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proofErr w:type="spellStart"/>
            <w:r w:rsidRPr="001173EF">
              <w:rPr>
                <w:bCs/>
              </w:rPr>
              <w:t>Customizable</w:t>
            </w:r>
            <w:proofErr w:type="spellEnd"/>
            <w:r w:rsidRPr="001173EF">
              <w:rPr>
                <w:bCs/>
              </w:rPr>
              <w:t xml:space="preserve"> DHCP </w:t>
            </w:r>
            <w:proofErr w:type="spellStart"/>
            <w:r w:rsidRPr="001173EF">
              <w:rPr>
                <w:bCs/>
              </w:rPr>
              <w:t>server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IGMP </w:t>
            </w:r>
            <w:proofErr w:type="spellStart"/>
            <w:r w:rsidRPr="001173EF">
              <w:rPr>
                <w:bCs/>
              </w:rPr>
              <w:t>proxy</w:t>
            </w:r>
            <w:proofErr w:type="spellEnd"/>
          </w:p>
          <w:p w:rsidR="001173EF" w:rsidRPr="001173EF" w:rsidRDefault="001173EF" w:rsidP="001173EF">
            <w:pPr>
              <w:pStyle w:val="Nagwek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1173EF">
              <w:rPr>
                <w:bCs/>
              </w:rPr>
              <w:t xml:space="preserve">IPv6 ISP </w:t>
            </w:r>
            <w:proofErr w:type="spellStart"/>
            <w:r w:rsidRPr="001173EF">
              <w:rPr>
                <w:bCs/>
              </w:rPr>
              <w:t>support</w:t>
            </w:r>
            <w:proofErr w:type="spellEnd"/>
          </w:p>
        </w:tc>
        <w:tc>
          <w:tcPr>
            <w:tcW w:w="1675" w:type="pct"/>
          </w:tcPr>
          <w:p w:rsidR="001173EF" w:rsidRPr="001173EF" w:rsidRDefault="001173EF" w:rsidP="001173EF">
            <w:pPr>
              <w:pStyle w:val="Nagwek"/>
              <w:spacing w:line="276" w:lineRule="auto"/>
              <w:rPr>
                <w:bCs/>
              </w:rPr>
            </w:pPr>
          </w:p>
        </w:tc>
      </w:tr>
    </w:tbl>
    <w:p w:rsidR="001173EF" w:rsidRPr="00925D77" w:rsidRDefault="001173EF" w:rsidP="00925D77">
      <w:pPr>
        <w:pStyle w:val="Nagwek"/>
        <w:spacing w:line="276" w:lineRule="auto"/>
        <w:rPr>
          <w:bCs/>
          <w:sz w:val="24"/>
          <w:szCs w:val="24"/>
          <w:lang w:val="pl-PL"/>
        </w:rPr>
      </w:pPr>
    </w:p>
    <w:p w:rsidR="00222834" w:rsidRPr="00015E34" w:rsidRDefault="00222834" w:rsidP="00222834">
      <w:pPr>
        <w:spacing w:before="120" w:after="120" w:line="240" w:lineRule="exact"/>
        <w:jc w:val="both"/>
      </w:pPr>
      <w:r w:rsidRPr="00015E34"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:rsidR="00222834" w:rsidRPr="00015E34" w:rsidRDefault="00222834" w:rsidP="00222834">
      <w:pPr>
        <w:spacing w:after="120" w:line="240" w:lineRule="exact"/>
        <w:jc w:val="both"/>
      </w:pPr>
      <w:r w:rsidRPr="00015E34">
        <w:t>Niespełnienie któregokolwiek z wymaganych paramet</w:t>
      </w:r>
      <w:r w:rsidR="0085620B">
        <w:t xml:space="preserve">rów spowoduje odrzucenie oferty na podstawie art. 226 ust.1 pkt.5 ustawy </w:t>
      </w:r>
      <w:proofErr w:type="spellStart"/>
      <w:r w:rsidR="0085620B">
        <w:t>Pzp</w:t>
      </w:r>
      <w:proofErr w:type="spellEnd"/>
      <w:r w:rsidR="0085620B">
        <w:t>.</w:t>
      </w:r>
    </w:p>
    <w:p w:rsidR="00222834" w:rsidRPr="00015E34" w:rsidRDefault="00222834" w:rsidP="00222834"/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………………… miejscowość data ………………….   </w:t>
      </w: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                                                                                </w:t>
      </w:r>
    </w:p>
    <w:p w:rsidR="00222834" w:rsidRPr="003C650F" w:rsidRDefault="00222834" w:rsidP="00222834">
      <w:pPr>
        <w:rPr>
          <w:sz w:val="20"/>
          <w:szCs w:val="20"/>
        </w:rPr>
      </w:pP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  <w:t>………………………………………………………...</w:t>
      </w:r>
    </w:p>
    <w:p w:rsidR="00222834" w:rsidRPr="003C650F" w:rsidRDefault="00222834" w:rsidP="00222834">
      <w:pPr>
        <w:ind w:left="4956"/>
        <w:rPr>
          <w:i/>
          <w:iCs/>
          <w:sz w:val="20"/>
          <w:szCs w:val="20"/>
        </w:rPr>
      </w:pPr>
      <w:r w:rsidRPr="003C650F">
        <w:rPr>
          <w:i/>
          <w:iCs/>
          <w:sz w:val="20"/>
          <w:szCs w:val="20"/>
        </w:rPr>
        <w:t xml:space="preserve"> podpis </w:t>
      </w:r>
      <w:bookmarkStart w:id="0" w:name="_GoBack"/>
      <w:bookmarkEnd w:id="0"/>
      <w:r w:rsidRPr="003C650F">
        <w:rPr>
          <w:i/>
          <w:iCs/>
          <w:sz w:val="20"/>
          <w:szCs w:val="20"/>
        </w:rPr>
        <w:t>osoby/osób uprawnionej/</w:t>
      </w:r>
      <w:proofErr w:type="spellStart"/>
      <w:r w:rsidRPr="003C650F">
        <w:rPr>
          <w:i/>
          <w:iCs/>
          <w:sz w:val="20"/>
          <w:szCs w:val="20"/>
        </w:rPr>
        <w:t>ych</w:t>
      </w:r>
      <w:proofErr w:type="spellEnd"/>
      <w:r w:rsidRPr="003C650F">
        <w:rPr>
          <w:i/>
          <w:iCs/>
          <w:sz w:val="20"/>
          <w:szCs w:val="20"/>
        </w:rPr>
        <w:t xml:space="preserve"> do występowania w imieniu Wykonawcy</w:t>
      </w:r>
    </w:p>
    <w:p w:rsidR="00DB1323" w:rsidRPr="003C650F" w:rsidRDefault="00DB1323" w:rsidP="00D11D83">
      <w:pPr>
        <w:rPr>
          <w:b/>
          <w:bCs/>
          <w:sz w:val="20"/>
          <w:szCs w:val="20"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sectPr w:rsidR="00DB1323" w:rsidRPr="00015E34" w:rsidSect="00AD7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66" w:right="1430" w:bottom="360" w:left="5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1E" w:rsidRDefault="00A1351E">
      <w:r>
        <w:separator/>
      </w:r>
    </w:p>
  </w:endnote>
  <w:endnote w:type="continuationSeparator" w:id="0">
    <w:p w:rsidR="00A1351E" w:rsidRDefault="00A1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518889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697D" w:rsidRPr="003C650F" w:rsidRDefault="0072697D">
            <w:pPr>
              <w:pStyle w:val="Stopka"/>
              <w:jc w:val="right"/>
              <w:rPr>
                <w:sz w:val="20"/>
              </w:rPr>
            </w:pPr>
            <w:r w:rsidRPr="003C650F">
              <w:rPr>
                <w:sz w:val="20"/>
                <w:lang w:val="pl-PL"/>
              </w:rPr>
              <w:t xml:space="preserve">Strona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PAGE</w:instrText>
            </w:r>
            <w:r w:rsidRPr="003C650F">
              <w:rPr>
                <w:sz w:val="20"/>
              </w:rPr>
              <w:fldChar w:fldCharType="separate"/>
            </w:r>
            <w:r w:rsidR="00683596">
              <w:rPr>
                <w:noProof/>
                <w:sz w:val="20"/>
              </w:rPr>
              <w:t>3</w:t>
            </w:r>
            <w:r w:rsidRPr="003C650F">
              <w:rPr>
                <w:sz w:val="20"/>
              </w:rPr>
              <w:fldChar w:fldCharType="end"/>
            </w:r>
            <w:r w:rsidRPr="003C650F">
              <w:rPr>
                <w:sz w:val="20"/>
                <w:lang w:val="pl-PL"/>
              </w:rPr>
              <w:t xml:space="preserve"> z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NUMPAGES</w:instrText>
            </w:r>
            <w:r w:rsidRPr="003C650F">
              <w:rPr>
                <w:sz w:val="20"/>
              </w:rPr>
              <w:fldChar w:fldCharType="separate"/>
            </w:r>
            <w:r w:rsidR="00683596">
              <w:rPr>
                <w:noProof/>
                <w:sz w:val="20"/>
              </w:rPr>
              <w:t>3</w:t>
            </w:r>
            <w:r w:rsidRPr="003C650F">
              <w:rPr>
                <w:sz w:val="20"/>
              </w:rPr>
              <w:fldChar w:fldCharType="end"/>
            </w:r>
          </w:p>
        </w:sdtContent>
      </w:sdt>
    </w:sdtContent>
  </w:sdt>
  <w:p w:rsidR="0072697D" w:rsidRDefault="00726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1E" w:rsidRDefault="00A1351E">
      <w:r>
        <w:separator/>
      </w:r>
    </w:p>
  </w:footnote>
  <w:footnote w:type="continuationSeparator" w:id="0">
    <w:p w:rsidR="00A1351E" w:rsidRDefault="00A1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B437B7"/>
    <w:multiLevelType w:val="hybridMultilevel"/>
    <w:tmpl w:val="6438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73FBF"/>
    <w:multiLevelType w:val="hybridMultilevel"/>
    <w:tmpl w:val="895E5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80278D"/>
    <w:multiLevelType w:val="hybridMultilevel"/>
    <w:tmpl w:val="00FE4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430634"/>
    <w:multiLevelType w:val="hybridMultilevel"/>
    <w:tmpl w:val="4E744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464D23"/>
    <w:multiLevelType w:val="hybridMultilevel"/>
    <w:tmpl w:val="E8D8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01E91"/>
    <w:multiLevelType w:val="hybridMultilevel"/>
    <w:tmpl w:val="B91E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42C6F"/>
    <w:multiLevelType w:val="hybridMultilevel"/>
    <w:tmpl w:val="B4D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0A9A"/>
    <w:multiLevelType w:val="hybridMultilevel"/>
    <w:tmpl w:val="EA44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928A8"/>
    <w:multiLevelType w:val="hybridMultilevel"/>
    <w:tmpl w:val="EE746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85078D"/>
    <w:multiLevelType w:val="hybridMultilevel"/>
    <w:tmpl w:val="9F80A40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45119"/>
    <w:multiLevelType w:val="hybridMultilevel"/>
    <w:tmpl w:val="EE7A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4629F"/>
    <w:multiLevelType w:val="hybridMultilevel"/>
    <w:tmpl w:val="7B0E3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34129F"/>
    <w:multiLevelType w:val="hybridMultilevel"/>
    <w:tmpl w:val="4854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027A63"/>
    <w:multiLevelType w:val="hybridMultilevel"/>
    <w:tmpl w:val="0C94F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63D15"/>
    <w:multiLevelType w:val="hybridMultilevel"/>
    <w:tmpl w:val="2328F98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45E0F"/>
    <w:multiLevelType w:val="hybridMultilevel"/>
    <w:tmpl w:val="6CFC9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EF44D3"/>
    <w:multiLevelType w:val="hybridMultilevel"/>
    <w:tmpl w:val="0362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91767"/>
    <w:multiLevelType w:val="hybridMultilevel"/>
    <w:tmpl w:val="19900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005D5C"/>
    <w:multiLevelType w:val="hybridMultilevel"/>
    <w:tmpl w:val="AFF4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E7CB3"/>
    <w:multiLevelType w:val="hybridMultilevel"/>
    <w:tmpl w:val="86921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1C158D"/>
    <w:multiLevelType w:val="hybridMultilevel"/>
    <w:tmpl w:val="0FC0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E60AA"/>
    <w:multiLevelType w:val="hybridMultilevel"/>
    <w:tmpl w:val="7E3A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82DD3"/>
    <w:multiLevelType w:val="hybridMultilevel"/>
    <w:tmpl w:val="746CEE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F2B5853"/>
    <w:multiLevelType w:val="hybridMultilevel"/>
    <w:tmpl w:val="76E0FE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3C0D4B"/>
    <w:multiLevelType w:val="hybridMultilevel"/>
    <w:tmpl w:val="396408C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F0B52"/>
    <w:multiLevelType w:val="hybridMultilevel"/>
    <w:tmpl w:val="30BAC930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7260B"/>
    <w:multiLevelType w:val="hybridMultilevel"/>
    <w:tmpl w:val="76E0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E1296D"/>
    <w:multiLevelType w:val="hybridMultilevel"/>
    <w:tmpl w:val="8E0856B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27ABF"/>
    <w:multiLevelType w:val="hybridMultilevel"/>
    <w:tmpl w:val="1676EDE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826A9"/>
    <w:multiLevelType w:val="hybridMultilevel"/>
    <w:tmpl w:val="BBAE9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4670AB"/>
    <w:multiLevelType w:val="hybridMultilevel"/>
    <w:tmpl w:val="4552C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47A6C"/>
    <w:multiLevelType w:val="hybridMultilevel"/>
    <w:tmpl w:val="9B3E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C0B4E"/>
    <w:multiLevelType w:val="hybridMultilevel"/>
    <w:tmpl w:val="B608F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E036D2"/>
    <w:multiLevelType w:val="hybridMultilevel"/>
    <w:tmpl w:val="B4B8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3BAF"/>
    <w:multiLevelType w:val="hybridMultilevel"/>
    <w:tmpl w:val="EF8C6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31"/>
  </w:num>
  <w:num w:numId="9">
    <w:abstractNumId w:val="21"/>
  </w:num>
  <w:num w:numId="10">
    <w:abstractNumId w:val="16"/>
  </w:num>
  <w:num w:numId="11">
    <w:abstractNumId w:val="33"/>
  </w:num>
  <w:num w:numId="12">
    <w:abstractNumId w:val="14"/>
  </w:num>
  <w:num w:numId="13">
    <w:abstractNumId w:val="26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22"/>
  </w:num>
  <w:num w:numId="19">
    <w:abstractNumId w:val="8"/>
  </w:num>
  <w:num w:numId="20">
    <w:abstractNumId w:val="30"/>
  </w:num>
  <w:num w:numId="21">
    <w:abstractNumId w:val="38"/>
  </w:num>
  <w:num w:numId="22">
    <w:abstractNumId w:val="13"/>
  </w:num>
  <w:num w:numId="23">
    <w:abstractNumId w:val="28"/>
  </w:num>
  <w:num w:numId="24">
    <w:abstractNumId w:val="25"/>
  </w:num>
  <w:num w:numId="25">
    <w:abstractNumId w:val="12"/>
  </w:num>
  <w:num w:numId="26">
    <w:abstractNumId w:val="27"/>
  </w:num>
  <w:num w:numId="27">
    <w:abstractNumId w:val="7"/>
  </w:num>
  <w:num w:numId="28">
    <w:abstractNumId w:val="34"/>
  </w:num>
  <w:num w:numId="29">
    <w:abstractNumId w:val="32"/>
  </w:num>
  <w:num w:numId="30">
    <w:abstractNumId w:val="35"/>
  </w:num>
  <w:num w:numId="31">
    <w:abstractNumId w:val="20"/>
  </w:num>
  <w:num w:numId="32">
    <w:abstractNumId w:val="29"/>
  </w:num>
  <w:num w:numId="33">
    <w:abstractNumId w:val="40"/>
  </w:num>
  <w:num w:numId="34">
    <w:abstractNumId w:val="23"/>
  </w:num>
  <w:num w:numId="35">
    <w:abstractNumId w:val="10"/>
  </w:num>
  <w:num w:numId="36">
    <w:abstractNumId w:val="19"/>
  </w:num>
  <w:num w:numId="37">
    <w:abstractNumId w:val="37"/>
  </w:num>
  <w:num w:numId="38">
    <w:abstractNumId w:val="17"/>
  </w:num>
  <w:num w:numId="39">
    <w:abstractNumId w:val="11"/>
  </w:num>
  <w:num w:numId="40">
    <w:abstractNumId w:val="41"/>
  </w:num>
  <w:num w:numId="41">
    <w:abstractNumId w:val="36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8"/>
    <w:rsid w:val="000006A8"/>
    <w:rsid w:val="00010EF9"/>
    <w:rsid w:val="0001212F"/>
    <w:rsid w:val="00013D69"/>
    <w:rsid w:val="00015E34"/>
    <w:rsid w:val="00016EA0"/>
    <w:rsid w:val="00017F87"/>
    <w:rsid w:val="00021A82"/>
    <w:rsid w:val="00023826"/>
    <w:rsid w:val="00025E57"/>
    <w:rsid w:val="00026D51"/>
    <w:rsid w:val="00030BB7"/>
    <w:rsid w:val="000326FA"/>
    <w:rsid w:val="00033522"/>
    <w:rsid w:val="000337E4"/>
    <w:rsid w:val="00034137"/>
    <w:rsid w:val="000370D0"/>
    <w:rsid w:val="00040E11"/>
    <w:rsid w:val="00045FBC"/>
    <w:rsid w:val="0004770A"/>
    <w:rsid w:val="00050C52"/>
    <w:rsid w:val="0005165F"/>
    <w:rsid w:val="00052409"/>
    <w:rsid w:val="00054B90"/>
    <w:rsid w:val="00060255"/>
    <w:rsid w:val="00064CBC"/>
    <w:rsid w:val="00072966"/>
    <w:rsid w:val="00075170"/>
    <w:rsid w:val="000765F5"/>
    <w:rsid w:val="000769CB"/>
    <w:rsid w:val="000818FA"/>
    <w:rsid w:val="000842C2"/>
    <w:rsid w:val="000863D8"/>
    <w:rsid w:val="000867BC"/>
    <w:rsid w:val="00087A69"/>
    <w:rsid w:val="00087A9B"/>
    <w:rsid w:val="000930A3"/>
    <w:rsid w:val="00093C1F"/>
    <w:rsid w:val="00096040"/>
    <w:rsid w:val="000A1947"/>
    <w:rsid w:val="000A1C67"/>
    <w:rsid w:val="000A279E"/>
    <w:rsid w:val="000A7A43"/>
    <w:rsid w:val="000B1B17"/>
    <w:rsid w:val="000B5DBE"/>
    <w:rsid w:val="000C05E1"/>
    <w:rsid w:val="000C2682"/>
    <w:rsid w:val="000C50F4"/>
    <w:rsid w:val="000C67F8"/>
    <w:rsid w:val="000D1152"/>
    <w:rsid w:val="000D1260"/>
    <w:rsid w:val="000D21F9"/>
    <w:rsid w:val="000D25DB"/>
    <w:rsid w:val="000D2C5A"/>
    <w:rsid w:val="000D2E5E"/>
    <w:rsid w:val="000D69B4"/>
    <w:rsid w:val="000D78FF"/>
    <w:rsid w:val="000E5374"/>
    <w:rsid w:val="000E62B6"/>
    <w:rsid w:val="000E6F06"/>
    <w:rsid w:val="000E793F"/>
    <w:rsid w:val="000F0B9D"/>
    <w:rsid w:val="000F20B3"/>
    <w:rsid w:val="000F20EB"/>
    <w:rsid w:val="000F30E4"/>
    <w:rsid w:val="000F62E0"/>
    <w:rsid w:val="000F69D8"/>
    <w:rsid w:val="001007AA"/>
    <w:rsid w:val="00102456"/>
    <w:rsid w:val="001025EE"/>
    <w:rsid w:val="00107AE3"/>
    <w:rsid w:val="00111842"/>
    <w:rsid w:val="0011469C"/>
    <w:rsid w:val="001173EF"/>
    <w:rsid w:val="00117A79"/>
    <w:rsid w:val="001213C9"/>
    <w:rsid w:val="001229D0"/>
    <w:rsid w:val="001266A7"/>
    <w:rsid w:val="00134063"/>
    <w:rsid w:val="00137F13"/>
    <w:rsid w:val="00141BB6"/>
    <w:rsid w:val="0014368A"/>
    <w:rsid w:val="00144F33"/>
    <w:rsid w:val="00152918"/>
    <w:rsid w:val="001570D5"/>
    <w:rsid w:val="001606CA"/>
    <w:rsid w:val="00160834"/>
    <w:rsid w:val="00162E7B"/>
    <w:rsid w:val="001653F5"/>
    <w:rsid w:val="00166051"/>
    <w:rsid w:val="00166ACA"/>
    <w:rsid w:val="00167499"/>
    <w:rsid w:val="00171D81"/>
    <w:rsid w:val="0017210D"/>
    <w:rsid w:val="00174FF4"/>
    <w:rsid w:val="0017539B"/>
    <w:rsid w:val="0018010A"/>
    <w:rsid w:val="00181F08"/>
    <w:rsid w:val="00181F20"/>
    <w:rsid w:val="00187363"/>
    <w:rsid w:val="00190D73"/>
    <w:rsid w:val="00191A04"/>
    <w:rsid w:val="0019342A"/>
    <w:rsid w:val="00193D78"/>
    <w:rsid w:val="001A2026"/>
    <w:rsid w:val="001A44CC"/>
    <w:rsid w:val="001B0610"/>
    <w:rsid w:val="001B1411"/>
    <w:rsid w:val="001B2D3A"/>
    <w:rsid w:val="001B347C"/>
    <w:rsid w:val="001B62CA"/>
    <w:rsid w:val="001C6365"/>
    <w:rsid w:val="001D0041"/>
    <w:rsid w:val="001D273D"/>
    <w:rsid w:val="001D5D77"/>
    <w:rsid w:val="001E1676"/>
    <w:rsid w:val="001E1C2E"/>
    <w:rsid w:val="001E20A8"/>
    <w:rsid w:val="001E272D"/>
    <w:rsid w:val="001E289F"/>
    <w:rsid w:val="001E4AED"/>
    <w:rsid w:val="001E681A"/>
    <w:rsid w:val="001E6F97"/>
    <w:rsid w:val="001F2CD7"/>
    <w:rsid w:val="001F300A"/>
    <w:rsid w:val="001F420C"/>
    <w:rsid w:val="001F6151"/>
    <w:rsid w:val="001F720E"/>
    <w:rsid w:val="00202650"/>
    <w:rsid w:val="00202827"/>
    <w:rsid w:val="002100FD"/>
    <w:rsid w:val="00215B04"/>
    <w:rsid w:val="00216058"/>
    <w:rsid w:val="00221AFE"/>
    <w:rsid w:val="00222001"/>
    <w:rsid w:val="00222434"/>
    <w:rsid w:val="00222834"/>
    <w:rsid w:val="00225221"/>
    <w:rsid w:val="00226A54"/>
    <w:rsid w:val="00230FCE"/>
    <w:rsid w:val="0023228E"/>
    <w:rsid w:val="002332A0"/>
    <w:rsid w:val="00236A12"/>
    <w:rsid w:val="00237B86"/>
    <w:rsid w:val="00245D7A"/>
    <w:rsid w:val="00246AD7"/>
    <w:rsid w:val="002500D6"/>
    <w:rsid w:val="002511DE"/>
    <w:rsid w:val="0025125E"/>
    <w:rsid w:val="00251CB0"/>
    <w:rsid w:val="00255AB7"/>
    <w:rsid w:val="00260964"/>
    <w:rsid w:val="00260FC8"/>
    <w:rsid w:val="002610C8"/>
    <w:rsid w:val="00262DB1"/>
    <w:rsid w:val="0026365A"/>
    <w:rsid w:val="00267624"/>
    <w:rsid w:val="00270313"/>
    <w:rsid w:val="00270F6A"/>
    <w:rsid w:val="0027179D"/>
    <w:rsid w:val="0027406F"/>
    <w:rsid w:val="00280576"/>
    <w:rsid w:val="0028156E"/>
    <w:rsid w:val="00283492"/>
    <w:rsid w:val="002841B0"/>
    <w:rsid w:val="0028437C"/>
    <w:rsid w:val="00284D24"/>
    <w:rsid w:val="0028727A"/>
    <w:rsid w:val="00293140"/>
    <w:rsid w:val="0029559D"/>
    <w:rsid w:val="0029581C"/>
    <w:rsid w:val="002962D4"/>
    <w:rsid w:val="002965CD"/>
    <w:rsid w:val="002A0F2F"/>
    <w:rsid w:val="002A3994"/>
    <w:rsid w:val="002A3EFF"/>
    <w:rsid w:val="002B048D"/>
    <w:rsid w:val="002B27A9"/>
    <w:rsid w:val="002B27AF"/>
    <w:rsid w:val="002B301B"/>
    <w:rsid w:val="002B31BF"/>
    <w:rsid w:val="002B3C1D"/>
    <w:rsid w:val="002B460A"/>
    <w:rsid w:val="002C0EF8"/>
    <w:rsid w:val="002C109D"/>
    <w:rsid w:val="002C1292"/>
    <w:rsid w:val="002C20EF"/>
    <w:rsid w:val="002C3020"/>
    <w:rsid w:val="002C33E7"/>
    <w:rsid w:val="002C35D1"/>
    <w:rsid w:val="002C557B"/>
    <w:rsid w:val="002C5650"/>
    <w:rsid w:val="002C5D00"/>
    <w:rsid w:val="002C6207"/>
    <w:rsid w:val="002C6F76"/>
    <w:rsid w:val="002D0E50"/>
    <w:rsid w:val="002D199D"/>
    <w:rsid w:val="002D34E0"/>
    <w:rsid w:val="002D3E72"/>
    <w:rsid w:val="002D5679"/>
    <w:rsid w:val="002E173A"/>
    <w:rsid w:val="002E6A79"/>
    <w:rsid w:val="002E7A1A"/>
    <w:rsid w:val="002F0982"/>
    <w:rsid w:val="002F0A1A"/>
    <w:rsid w:val="002F0FE5"/>
    <w:rsid w:val="002F25DC"/>
    <w:rsid w:val="002F543F"/>
    <w:rsid w:val="002F6C0E"/>
    <w:rsid w:val="002F7794"/>
    <w:rsid w:val="0030146D"/>
    <w:rsid w:val="00304BBD"/>
    <w:rsid w:val="0031389E"/>
    <w:rsid w:val="00313A2D"/>
    <w:rsid w:val="00317A20"/>
    <w:rsid w:val="00322626"/>
    <w:rsid w:val="00325DCC"/>
    <w:rsid w:val="00325F9E"/>
    <w:rsid w:val="0032775F"/>
    <w:rsid w:val="00330FEC"/>
    <w:rsid w:val="003316B8"/>
    <w:rsid w:val="00331D3A"/>
    <w:rsid w:val="003417B5"/>
    <w:rsid w:val="003420C3"/>
    <w:rsid w:val="00342379"/>
    <w:rsid w:val="00342A69"/>
    <w:rsid w:val="00343ED9"/>
    <w:rsid w:val="003446DD"/>
    <w:rsid w:val="00344B43"/>
    <w:rsid w:val="00344CA9"/>
    <w:rsid w:val="003459E3"/>
    <w:rsid w:val="0034697C"/>
    <w:rsid w:val="00351E96"/>
    <w:rsid w:val="003528D4"/>
    <w:rsid w:val="0035448E"/>
    <w:rsid w:val="0035787E"/>
    <w:rsid w:val="00357D80"/>
    <w:rsid w:val="0036025E"/>
    <w:rsid w:val="00362506"/>
    <w:rsid w:val="003629C9"/>
    <w:rsid w:val="00365520"/>
    <w:rsid w:val="003665FB"/>
    <w:rsid w:val="00366D25"/>
    <w:rsid w:val="003703C6"/>
    <w:rsid w:val="00372A9E"/>
    <w:rsid w:val="0037574A"/>
    <w:rsid w:val="0038381A"/>
    <w:rsid w:val="00384B8E"/>
    <w:rsid w:val="00386B1F"/>
    <w:rsid w:val="003873D5"/>
    <w:rsid w:val="00387D67"/>
    <w:rsid w:val="00390CF3"/>
    <w:rsid w:val="00392DEA"/>
    <w:rsid w:val="0039332D"/>
    <w:rsid w:val="003939AF"/>
    <w:rsid w:val="00394A68"/>
    <w:rsid w:val="00397764"/>
    <w:rsid w:val="003A0BFF"/>
    <w:rsid w:val="003A1BF2"/>
    <w:rsid w:val="003A3BF9"/>
    <w:rsid w:val="003A5AD6"/>
    <w:rsid w:val="003A5D1C"/>
    <w:rsid w:val="003A66F5"/>
    <w:rsid w:val="003A7091"/>
    <w:rsid w:val="003A7E9B"/>
    <w:rsid w:val="003B09A1"/>
    <w:rsid w:val="003B3CE9"/>
    <w:rsid w:val="003B5799"/>
    <w:rsid w:val="003B7DB1"/>
    <w:rsid w:val="003C14FA"/>
    <w:rsid w:val="003C1B8E"/>
    <w:rsid w:val="003C28FA"/>
    <w:rsid w:val="003C31C2"/>
    <w:rsid w:val="003C650F"/>
    <w:rsid w:val="003C7407"/>
    <w:rsid w:val="003C771A"/>
    <w:rsid w:val="003D3839"/>
    <w:rsid w:val="003D3D0F"/>
    <w:rsid w:val="003E186D"/>
    <w:rsid w:val="003E37FF"/>
    <w:rsid w:val="003F455B"/>
    <w:rsid w:val="004000FB"/>
    <w:rsid w:val="00400289"/>
    <w:rsid w:val="004019E8"/>
    <w:rsid w:val="00403017"/>
    <w:rsid w:val="00403BC7"/>
    <w:rsid w:val="004064DA"/>
    <w:rsid w:val="00406AB5"/>
    <w:rsid w:val="00407A6D"/>
    <w:rsid w:val="00410BE7"/>
    <w:rsid w:val="0041640D"/>
    <w:rsid w:val="004164FC"/>
    <w:rsid w:val="00421374"/>
    <w:rsid w:val="00425C55"/>
    <w:rsid w:val="004269D1"/>
    <w:rsid w:val="00433816"/>
    <w:rsid w:val="00433F32"/>
    <w:rsid w:val="004407FD"/>
    <w:rsid w:val="00441C3C"/>
    <w:rsid w:val="004425B7"/>
    <w:rsid w:val="004428F9"/>
    <w:rsid w:val="00445575"/>
    <w:rsid w:val="004469E5"/>
    <w:rsid w:val="004474A2"/>
    <w:rsid w:val="00450B09"/>
    <w:rsid w:val="004532DE"/>
    <w:rsid w:val="00453BC8"/>
    <w:rsid w:val="0045414F"/>
    <w:rsid w:val="00460B37"/>
    <w:rsid w:val="00461079"/>
    <w:rsid w:val="00461FA1"/>
    <w:rsid w:val="004632EA"/>
    <w:rsid w:val="00464D55"/>
    <w:rsid w:val="004707CB"/>
    <w:rsid w:val="00470A81"/>
    <w:rsid w:val="00472F76"/>
    <w:rsid w:val="004744A1"/>
    <w:rsid w:val="00475320"/>
    <w:rsid w:val="00486BFC"/>
    <w:rsid w:val="00487FED"/>
    <w:rsid w:val="004912CB"/>
    <w:rsid w:val="00491832"/>
    <w:rsid w:val="00491BCC"/>
    <w:rsid w:val="0049275A"/>
    <w:rsid w:val="00494705"/>
    <w:rsid w:val="004A5905"/>
    <w:rsid w:val="004B5BDF"/>
    <w:rsid w:val="004B6F8A"/>
    <w:rsid w:val="004C156D"/>
    <w:rsid w:val="004C1DC3"/>
    <w:rsid w:val="004C1ED8"/>
    <w:rsid w:val="004C2635"/>
    <w:rsid w:val="004C2A0E"/>
    <w:rsid w:val="004C4605"/>
    <w:rsid w:val="004C7B7C"/>
    <w:rsid w:val="004D0C62"/>
    <w:rsid w:val="004D4A64"/>
    <w:rsid w:val="004D56DF"/>
    <w:rsid w:val="004D78B0"/>
    <w:rsid w:val="004D7E2A"/>
    <w:rsid w:val="004E2934"/>
    <w:rsid w:val="004E3C55"/>
    <w:rsid w:val="004E658C"/>
    <w:rsid w:val="004F452E"/>
    <w:rsid w:val="004F50F1"/>
    <w:rsid w:val="004F55B0"/>
    <w:rsid w:val="004F561D"/>
    <w:rsid w:val="0050070C"/>
    <w:rsid w:val="00500EC7"/>
    <w:rsid w:val="00501BC0"/>
    <w:rsid w:val="005033BE"/>
    <w:rsid w:val="005063A2"/>
    <w:rsid w:val="00507044"/>
    <w:rsid w:val="0051221D"/>
    <w:rsid w:val="005132CE"/>
    <w:rsid w:val="00517FD1"/>
    <w:rsid w:val="00520F46"/>
    <w:rsid w:val="005234F8"/>
    <w:rsid w:val="005253C3"/>
    <w:rsid w:val="005253DF"/>
    <w:rsid w:val="00526295"/>
    <w:rsid w:val="0052701A"/>
    <w:rsid w:val="00531977"/>
    <w:rsid w:val="00534AE2"/>
    <w:rsid w:val="00535B76"/>
    <w:rsid w:val="00540AA6"/>
    <w:rsid w:val="005433A6"/>
    <w:rsid w:val="00544793"/>
    <w:rsid w:val="0054495B"/>
    <w:rsid w:val="00550D2D"/>
    <w:rsid w:val="00553535"/>
    <w:rsid w:val="0055539C"/>
    <w:rsid w:val="0055740F"/>
    <w:rsid w:val="005579E0"/>
    <w:rsid w:val="0056090A"/>
    <w:rsid w:val="005625C4"/>
    <w:rsid w:val="00562FB2"/>
    <w:rsid w:val="00566097"/>
    <w:rsid w:val="005706E1"/>
    <w:rsid w:val="00570B29"/>
    <w:rsid w:val="0057325A"/>
    <w:rsid w:val="00575C8D"/>
    <w:rsid w:val="0057644B"/>
    <w:rsid w:val="00577C93"/>
    <w:rsid w:val="00580CCA"/>
    <w:rsid w:val="00585A0E"/>
    <w:rsid w:val="005877CB"/>
    <w:rsid w:val="005910A1"/>
    <w:rsid w:val="005920EB"/>
    <w:rsid w:val="00593060"/>
    <w:rsid w:val="00594D89"/>
    <w:rsid w:val="00595A5E"/>
    <w:rsid w:val="005965BE"/>
    <w:rsid w:val="00596F97"/>
    <w:rsid w:val="005A0241"/>
    <w:rsid w:val="005A3AE3"/>
    <w:rsid w:val="005A446B"/>
    <w:rsid w:val="005A6AFF"/>
    <w:rsid w:val="005A727E"/>
    <w:rsid w:val="005B0150"/>
    <w:rsid w:val="005B09BE"/>
    <w:rsid w:val="005C1B41"/>
    <w:rsid w:val="005C5EDF"/>
    <w:rsid w:val="005C77EE"/>
    <w:rsid w:val="005D1FCD"/>
    <w:rsid w:val="005D2725"/>
    <w:rsid w:val="005D27F5"/>
    <w:rsid w:val="005D456C"/>
    <w:rsid w:val="005D484E"/>
    <w:rsid w:val="005D4B5F"/>
    <w:rsid w:val="005D7714"/>
    <w:rsid w:val="005E45F8"/>
    <w:rsid w:val="005E6B7A"/>
    <w:rsid w:val="005E7D92"/>
    <w:rsid w:val="005E7EC5"/>
    <w:rsid w:val="005F2B9D"/>
    <w:rsid w:val="005F3809"/>
    <w:rsid w:val="005F3DF3"/>
    <w:rsid w:val="005F3E5E"/>
    <w:rsid w:val="005F5A65"/>
    <w:rsid w:val="005F6798"/>
    <w:rsid w:val="0060149F"/>
    <w:rsid w:val="00602535"/>
    <w:rsid w:val="00602880"/>
    <w:rsid w:val="00605077"/>
    <w:rsid w:val="00606D2D"/>
    <w:rsid w:val="00612761"/>
    <w:rsid w:val="00623693"/>
    <w:rsid w:val="00624544"/>
    <w:rsid w:val="00624704"/>
    <w:rsid w:val="00631F2F"/>
    <w:rsid w:val="00632565"/>
    <w:rsid w:val="006341B3"/>
    <w:rsid w:val="0063615B"/>
    <w:rsid w:val="0063778F"/>
    <w:rsid w:val="006379E3"/>
    <w:rsid w:val="00641191"/>
    <w:rsid w:val="006413AE"/>
    <w:rsid w:val="00641FE6"/>
    <w:rsid w:val="00643381"/>
    <w:rsid w:val="00643CF7"/>
    <w:rsid w:val="00645A54"/>
    <w:rsid w:val="00650298"/>
    <w:rsid w:val="00650533"/>
    <w:rsid w:val="00654F80"/>
    <w:rsid w:val="00655B2B"/>
    <w:rsid w:val="00656247"/>
    <w:rsid w:val="00663FA0"/>
    <w:rsid w:val="00666170"/>
    <w:rsid w:val="0066756C"/>
    <w:rsid w:val="00670CFB"/>
    <w:rsid w:val="006712EC"/>
    <w:rsid w:val="00671350"/>
    <w:rsid w:val="006723DC"/>
    <w:rsid w:val="00673163"/>
    <w:rsid w:val="00674663"/>
    <w:rsid w:val="006754B0"/>
    <w:rsid w:val="006774DC"/>
    <w:rsid w:val="00682E39"/>
    <w:rsid w:val="00683596"/>
    <w:rsid w:val="00683C41"/>
    <w:rsid w:val="006909F7"/>
    <w:rsid w:val="006914EB"/>
    <w:rsid w:val="00691F53"/>
    <w:rsid w:val="00694682"/>
    <w:rsid w:val="00694B92"/>
    <w:rsid w:val="006A0107"/>
    <w:rsid w:val="006A30A2"/>
    <w:rsid w:val="006A3945"/>
    <w:rsid w:val="006A504E"/>
    <w:rsid w:val="006B03D8"/>
    <w:rsid w:val="006B19D8"/>
    <w:rsid w:val="006B33E4"/>
    <w:rsid w:val="006B3B24"/>
    <w:rsid w:val="006B4498"/>
    <w:rsid w:val="006B483E"/>
    <w:rsid w:val="006B5C46"/>
    <w:rsid w:val="006B7B12"/>
    <w:rsid w:val="006C14E0"/>
    <w:rsid w:val="006C46B2"/>
    <w:rsid w:val="006C6426"/>
    <w:rsid w:val="006C79EE"/>
    <w:rsid w:val="006D0BCA"/>
    <w:rsid w:val="006D2757"/>
    <w:rsid w:val="006D7625"/>
    <w:rsid w:val="006E2EA6"/>
    <w:rsid w:val="006E436A"/>
    <w:rsid w:val="006E5529"/>
    <w:rsid w:val="006E7DED"/>
    <w:rsid w:val="006F3CD1"/>
    <w:rsid w:val="006F7BBB"/>
    <w:rsid w:val="00700230"/>
    <w:rsid w:val="00705792"/>
    <w:rsid w:val="00705A98"/>
    <w:rsid w:val="00707864"/>
    <w:rsid w:val="007107E7"/>
    <w:rsid w:val="00710F22"/>
    <w:rsid w:val="00711845"/>
    <w:rsid w:val="00712A55"/>
    <w:rsid w:val="0071368D"/>
    <w:rsid w:val="00716F90"/>
    <w:rsid w:val="00717FE1"/>
    <w:rsid w:val="007238DA"/>
    <w:rsid w:val="0072697D"/>
    <w:rsid w:val="00730361"/>
    <w:rsid w:val="00732A00"/>
    <w:rsid w:val="007338DB"/>
    <w:rsid w:val="00736748"/>
    <w:rsid w:val="00743CD1"/>
    <w:rsid w:val="00743E2C"/>
    <w:rsid w:val="007444C4"/>
    <w:rsid w:val="00745373"/>
    <w:rsid w:val="00745664"/>
    <w:rsid w:val="00745B65"/>
    <w:rsid w:val="00750570"/>
    <w:rsid w:val="0076711A"/>
    <w:rsid w:val="007736F5"/>
    <w:rsid w:val="00773A68"/>
    <w:rsid w:val="007772D3"/>
    <w:rsid w:val="0077775A"/>
    <w:rsid w:val="00777917"/>
    <w:rsid w:val="00784DB0"/>
    <w:rsid w:val="00785B2F"/>
    <w:rsid w:val="00787048"/>
    <w:rsid w:val="00787D30"/>
    <w:rsid w:val="00793841"/>
    <w:rsid w:val="00793D02"/>
    <w:rsid w:val="00796A18"/>
    <w:rsid w:val="00796A76"/>
    <w:rsid w:val="007A14F1"/>
    <w:rsid w:val="007A1B53"/>
    <w:rsid w:val="007A21A8"/>
    <w:rsid w:val="007A48C4"/>
    <w:rsid w:val="007A5477"/>
    <w:rsid w:val="007A7850"/>
    <w:rsid w:val="007B032F"/>
    <w:rsid w:val="007B256F"/>
    <w:rsid w:val="007B2E51"/>
    <w:rsid w:val="007B41D1"/>
    <w:rsid w:val="007B43E7"/>
    <w:rsid w:val="007B4A74"/>
    <w:rsid w:val="007C1257"/>
    <w:rsid w:val="007C50F4"/>
    <w:rsid w:val="007C7743"/>
    <w:rsid w:val="007E0F28"/>
    <w:rsid w:val="007E1AC4"/>
    <w:rsid w:val="007F0378"/>
    <w:rsid w:val="007F0AC9"/>
    <w:rsid w:val="007F65F9"/>
    <w:rsid w:val="007F6BC7"/>
    <w:rsid w:val="007F6DE9"/>
    <w:rsid w:val="007F74A7"/>
    <w:rsid w:val="007F7BF4"/>
    <w:rsid w:val="00801C9C"/>
    <w:rsid w:val="008029AA"/>
    <w:rsid w:val="00804520"/>
    <w:rsid w:val="00805167"/>
    <w:rsid w:val="00806DE0"/>
    <w:rsid w:val="00812D35"/>
    <w:rsid w:val="00821A68"/>
    <w:rsid w:val="00831400"/>
    <w:rsid w:val="00833013"/>
    <w:rsid w:val="0083504F"/>
    <w:rsid w:val="008350BE"/>
    <w:rsid w:val="008351B1"/>
    <w:rsid w:val="00837182"/>
    <w:rsid w:val="00847B0D"/>
    <w:rsid w:val="008506AF"/>
    <w:rsid w:val="00851EC6"/>
    <w:rsid w:val="0085620B"/>
    <w:rsid w:val="008569F8"/>
    <w:rsid w:val="008616FB"/>
    <w:rsid w:val="00863483"/>
    <w:rsid w:val="0086649F"/>
    <w:rsid w:val="00866F3C"/>
    <w:rsid w:val="00872388"/>
    <w:rsid w:val="008731A7"/>
    <w:rsid w:val="00873EFE"/>
    <w:rsid w:val="00874D5E"/>
    <w:rsid w:val="00884C00"/>
    <w:rsid w:val="008902CC"/>
    <w:rsid w:val="008920EA"/>
    <w:rsid w:val="00894C43"/>
    <w:rsid w:val="00894FAB"/>
    <w:rsid w:val="00896794"/>
    <w:rsid w:val="00896C8B"/>
    <w:rsid w:val="008A0425"/>
    <w:rsid w:val="008A2995"/>
    <w:rsid w:val="008A2A42"/>
    <w:rsid w:val="008A4609"/>
    <w:rsid w:val="008A6177"/>
    <w:rsid w:val="008A67C7"/>
    <w:rsid w:val="008B6922"/>
    <w:rsid w:val="008B7271"/>
    <w:rsid w:val="008C1CFF"/>
    <w:rsid w:val="008C20DE"/>
    <w:rsid w:val="008C54BF"/>
    <w:rsid w:val="008C7C2D"/>
    <w:rsid w:val="008E0887"/>
    <w:rsid w:val="008E09C6"/>
    <w:rsid w:val="008E3429"/>
    <w:rsid w:val="008E529C"/>
    <w:rsid w:val="008F0081"/>
    <w:rsid w:val="008F5BC1"/>
    <w:rsid w:val="008F7E96"/>
    <w:rsid w:val="009020CF"/>
    <w:rsid w:val="00903963"/>
    <w:rsid w:val="00906879"/>
    <w:rsid w:val="009113AC"/>
    <w:rsid w:val="009139CD"/>
    <w:rsid w:val="00913EB0"/>
    <w:rsid w:val="00914EE4"/>
    <w:rsid w:val="009160ED"/>
    <w:rsid w:val="009172B9"/>
    <w:rsid w:val="00917312"/>
    <w:rsid w:val="009201FF"/>
    <w:rsid w:val="0092290A"/>
    <w:rsid w:val="00923824"/>
    <w:rsid w:val="00925BC0"/>
    <w:rsid w:val="00925D77"/>
    <w:rsid w:val="009269A2"/>
    <w:rsid w:val="009274CD"/>
    <w:rsid w:val="0093094C"/>
    <w:rsid w:val="00936EAA"/>
    <w:rsid w:val="009437EE"/>
    <w:rsid w:val="00944AB6"/>
    <w:rsid w:val="00950F01"/>
    <w:rsid w:val="00955E73"/>
    <w:rsid w:val="009563D9"/>
    <w:rsid w:val="00960411"/>
    <w:rsid w:val="0096180B"/>
    <w:rsid w:val="00962A29"/>
    <w:rsid w:val="009631DC"/>
    <w:rsid w:val="00964690"/>
    <w:rsid w:val="00967769"/>
    <w:rsid w:val="00967C53"/>
    <w:rsid w:val="009707C2"/>
    <w:rsid w:val="00971460"/>
    <w:rsid w:val="00971B83"/>
    <w:rsid w:val="00975BB0"/>
    <w:rsid w:val="009829C4"/>
    <w:rsid w:val="009841F0"/>
    <w:rsid w:val="00984E71"/>
    <w:rsid w:val="0098607C"/>
    <w:rsid w:val="00987998"/>
    <w:rsid w:val="00991A95"/>
    <w:rsid w:val="009923FD"/>
    <w:rsid w:val="00993635"/>
    <w:rsid w:val="00993685"/>
    <w:rsid w:val="00993E42"/>
    <w:rsid w:val="00996E48"/>
    <w:rsid w:val="009971DD"/>
    <w:rsid w:val="009A014D"/>
    <w:rsid w:val="009A3D43"/>
    <w:rsid w:val="009A3D92"/>
    <w:rsid w:val="009A53EA"/>
    <w:rsid w:val="009A7CA5"/>
    <w:rsid w:val="009B17C1"/>
    <w:rsid w:val="009B1A30"/>
    <w:rsid w:val="009B3736"/>
    <w:rsid w:val="009B3CBB"/>
    <w:rsid w:val="009B3FBF"/>
    <w:rsid w:val="009B69B8"/>
    <w:rsid w:val="009C01AA"/>
    <w:rsid w:val="009C0FF8"/>
    <w:rsid w:val="009C11D6"/>
    <w:rsid w:val="009D030A"/>
    <w:rsid w:val="009D12C7"/>
    <w:rsid w:val="009D2370"/>
    <w:rsid w:val="009D3A08"/>
    <w:rsid w:val="009D3E94"/>
    <w:rsid w:val="009E0832"/>
    <w:rsid w:val="009E5660"/>
    <w:rsid w:val="009E6371"/>
    <w:rsid w:val="009E6901"/>
    <w:rsid w:val="009E7D35"/>
    <w:rsid w:val="009F0B1E"/>
    <w:rsid w:val="009F5E42"/>
    <w:rsid w:val="00A0027A"/>
    <w:rsid w:val="00A024EA"/>
    <w:rsid w:val="00A0720D"/>
    <w:rsid w:val="00A07361"/>
    <w:rsid w:val="00A10ED7"/>
    <w:rsid w:val="00A124AD"/>
    <w:rsid w:val="00A1351E"/>
    <w:rsid w:val="00A14604"/>
    <w:rsid w:val="00A16A95"/>
    <w:rsid w:val="00A221E7"/>
    <w:rsid w:val="00A26D08"/>
    <w:rsid w:val="00A26F87"/>
    <w:rsid w:val="00A31284"/>
    <w:rsid w:val="00A33888"/>
    <w:rsid w:val="00A34AEA"/>
    <w:rsid w:val="00A34B7C"/>
    <w:rsid w:val="00A360F4"/>
    <w:rsid w:val="00A47AA4"/>
    <w:rsid w:val="00A50F7A"/>
    <w:rsid w:val="00A533C5"/>
    <w:rsid w:val="00A53DE6"/>
    <w:rsid w:val="00A55298"/>
    <w:rsid w:val="00A60C4A"/>
    <w:rsid w:val="00A615F0"/>
    <w:rsid w:val="00A61BA0"/>
    <w:rsid w:val="00A61EA7"/>
    <w:rsid w:val="00A627F3"/>
    <w:rsid w:val="00A63801"/>
    <w:rsid w:val="00A6499D"/>
    <w:rsid w:val="00A67615"/>
    <w:rsid w:val="00A70E14"/>
    <w:rsid w:val="00A74929"/>
    <w:rsid w:val="00A74CDF"/>
    <w:rsid w:val="00A75AFF"/>
    <w:rsid w:val="00A77AA2"/>
    <w:rsid w:val="00A80BDB"/>
    <w:rsid w:val="00A81385"/>
    <w:rsid w:val="00A8558D"/>
    <w:rsid w:val="00A857A4"/>
    <w:rsid w:val="00A87A17"/>
    <w:rsid w:val="00A87C46"/>
    <w:rsid w:val="00A93E88"/>
    <w:rsid w:val="00A93F05"/>
    <w:rsid w:val="00AA1627"/>
    <w:rsid w:val="00AA24F7"/>
    <w:rsid w:val="00AA4C8D"/>
    <w:rsid w:val="00AA5254"/>
    <w:rsid w:val="00AA70C2"/>
    <w:rsid w:val="00AA7C96"/>
    <w:rsid w:val="00AA7CAF"/>
    <w:rsid w:val="00AB1B24"/>
    <w:rsid w:val="00AB2A03"/>
    <w:rsid w:val="00AB304B"/>
    <w:rsid w:val="00AB3452"/>
    <w:rsid w:val="00AB6903"/>
    <w:rsid w:val="00AC1E5B"/>
    <w:rsid w:val="00AC2ED0"/>
    <w:rsid w:val="00AC47BB"/>
    <w:rsid w:val="00AC6041"/>
    <w:rsid w:val="00AD0F86"/>
    <w:rsid w:val="00AD24BC"/>
    <w:rsid w:val="00AD78FE"/>
    <w:rsid w:val="00AD7FD9"/>
    <w:rsid w:val="00AE0AF2"/>
    <w:rsid w:val="00AE4463"/>
    <w:rsid w:val="00AE56A6"/>
    <w:rsid w:val="00AE6D30"/>
    <w:rsid w:val="00AF094C"/>
    <w:rsid w:val="00AF0B4C"/>
    <w:rsid w:val="00AF1973"/>
    <w:rsid w:val="00AF65EE"/>
    <w:rsid w:val="00AF6A16"/>
    <w:rsid w:val="00B014F3"/>
    <w:rsid w:val="00B0164D"/>
    <w:rsid w:val="00B0254A"/>
    <w:rsid w:val="00B052FF"/>
    <w:rsid w:val="00B06584"/>
    <w:rsid w:val="00B12A13"/>
    <w:rsid w:val="00B14562"/>
    <w:rsid w:val="00B1642E"/>
    <w:rsid w:val="00B16945"/>
    <w:rsid w:val="00B178EC"/>
    <w:rsid w:val="00B2003F"/>
    <w:rsid w:val="00B21684"/>
    <w:rsid w:val="00B21A92"/>
    <w:rsid w:val="00B22175"/>
    <w:rsid w:val="00B23541"/>
    <w:rsid w:val="00B2497B"/>
    <w:rsid w:val="00B26704"/>
    <w:rsid w:val="00B30B8C"/>
    <w:rsid w:val="00B30D5E"/>
    <w:rsid w:val="00B31300"/>
    <w:rsid w:val="00B313F7"/>
    <w:rsid w:val="00B31952"/>
    <w:rsid w:val="00B31FAB"/>
    <w:rsid w:val="00B333AE"/>
    <w:rsid w:val="00B34967"/>
    <w:rsid w:val="00B40E54"/>
    <w:rsid w:val="00B4124C"/>
    <w:rsid w:val="00B41908"/>
    <w:rsid w:val="00B42558"/>
    <w:rsid w:val="00B454A1"/>
    <w:rsid w:val="00B51708"/>
    <w:rsid w:val="00B51750"/>
    <w:rsid w:val="00B53C1F"/>
    <w:rsid w:val="00B54703"/>
    <w:rsid w:val="00B551F9"/>
    <w:rsid w:val="00B61E2B"/>
    <w:rsid w:val="00B620FC"/>
    <w:rsid w:val="00B62663"/>
    <w:rsid w:val="00B6362F"/>
    <w:rsid w:val="00B70E18"/>
    <w:rsid w:val="00B713AD"/>
    <w:rsid w:val="00B72CF6"/>
    <w:rsid w:val="00B73AFE"/>
    <w:rsid w:val="00B85EF2"/>
    <w:rsid w:val="00B86131"/>
    <w:rsid w:val="00B90DD7"/>
    <w:rsid w:val="00B91B1C"/>
    <w:rsid w:val="00B920AA"/>
    <w:rsid w:val="00B9407F"/>
    <w:rsid w:val="00B97778"/>
    <w:rsid w:val="00BA1539"/>
    <w:rsid w:val="00BA2EB7"/>
    <w:rsid w:val="00BA31D1"/>
    <w:rsid w:val="00BA63B8"/>
    <w:rsid w:val="00BA7D43"/>
    <w:rsid w:val="00BB02BF"/>
    <w:rsid w:val="00BB0550"/>
    <w:rsid w:val="00BB10B1"/>
    <w:rsid w:val="00BB1C06"/>
    <w:rsid w:val="00BB2801"/>
    <w:rsid w:val="00BB56E2"/>
    <w:rsid w:val="00BC0BF5"/>
    <w:rsid w:val="00BC4FA4"/>
    <w:rsid w:val="00BE1E2A"/>
    <w:rsid w:val="00BE5080"/>
    <w:rsid w:val="00BE677B"/>
    <w:rsid w:val="00BF4E87"/>
    <w:rsid w:val="00C00573"/>
    <w:rsid w:val="00C00595"/>
    <w:rsid w:val="00C010C6"/>
    <w:rsid w:val="00C014D6"/>
    <w:rsid w:val="00C03ECD"/>
    <w:rsid w:val="00C03F62"/>
    <w:rsid w:val="00C0507C"/>
    <w:rsid w:val="00C067AD"/>
    <w:rsid w:val="00C06920"/>
    <w:rsid w:val="00C12D90"/>
    <w:rsid w:val="00C14033"/>
    <w:rsid w:val="00C1658D"/>
    <w:rsid w:val="00C17B5D"/>
    <w:rsid w:val="00C204D3"/>
    <w:rsid w:val="00C22485"/>
    <w:rsid w:val="00C2307F"/>
    <w:rsid w:val="00C239FC"/>
    <w:rsid w:val="00C248F5"/>
    <w:rsid w:val="00C2628C"/>
    <w:rsid w:val="00C32171"/>
    <w:rsid w:val="00C321C7"/>
    <w:rsid w:val="00C32672"/>
    <w:rsid w:val="00C32836"/>
    <w:rsid w:val="00C32E29"/>
    <w:rsid w:val="00C33B07"/>
    <w:rsid w:val="00C3544C"/>
    <w:rsid w:val="00C3671C"/>
    <w:rsid w:val="00C37CE8"/>
    <w:rsid w:val="00C42FF0"/>
    <w:rsid w:val="00C43BAF"/>
    <w:rsid w:val="00C44F70"/>
    <w:rsid w:val="00C503BD"/>
    <w:rsid w:val="00C50C49"/>
    <w:rsid w:val="00C52FE8"/>
    <w:rsid w:val="00C56DC0"/>
    <w:rsid w:val="00C57484"/>
    <w:rsid w:val="00C62EA1"/>
    <w:rsid w:val="00C62FDF"/>
    <w:rsid w:val="00C6516B"/>
    <w:rsid w:val="00C65671"/>
    <w:rsid w:val="00C67971"/>
    <w:rsid w:val="00C72722"/>
    <w:rsid w:val="00C73F7F"/>
    <w:rsid w:val="00C7785A"/>
    <w:rsid w:val="00C860FD"/>
    <w:rsid w:val="00C9007B"/>
    <w:rsid w:val="00C90716"/>
    <w:rsid w:val="00C9075D"/>
    <w:rsid w:val="00C925C3"/>
    <w:rsid w:val="00C92881"/>
    <w:rsid w:val="00C93609"/>
    <w:rsid w:val="00C93BB6"/>
    <w:rsid w:val="00C93F81"/>
    <w:rsid w:val="00C940F0"/>
    <w:rsid w:val="00C9541F"/>
    <w:rsid w:val="00C95BDF"/>
    <w:rsid w:val="00C95FA5"/>
    <w:rsid w:val="00CA3AF6"/>
    <w:rsid w:val="00CA40B6"/>
    <w:rsid w:val="00CA548B"/>
    <w:rsid w:val="00CB2713"/>
    <w:rsid w:val="00CB5481"/>
    <w:rsid w:val="00CB5790"/>
    <w:rsid w:val="00CB5DA3"/>
    <w:rsid w:val="00CB5EFA"/>
    <w:rsid w:val="00CB7B25"/>
    <w:rsid w:val="00CC1F2D"/>
    <w:rsid w:val="00CC27B5"/>
    <w:rsid w:val="00CC48B9"/>
    <w:rsid w:val="00CC5DE8"/>
    <w:rsid w:val="00CC6DB2"/>
    <w:rsid w:val="00CD1E80"/>
    <w:rsid w:val="00CD212B"/>
    <w:rsid w:val="00CD339E"/>
    <w:rsid w:val="00CD5B30"/>
    <w:rsid w:val="00CD6D3B"/>
    <w:rsid w:val="00CE03F8"/>
    <w:rsid w:val="00CE326C"/>
    <w:rsid w:val="00CE344B"/>
    <w:rsid w:val="00CE598E"/>
    <w:rsid w:val="00CF471F"/>
    <w:rsid w:val="00CF75EF"/>
    <w:rsid w:val="00D00D0E"/>
    <w:rsid w:val="00D043BC"/>
    <w:rsid w:val="00D04FBB"/>
    <w:rsid w:val="00D10DA9"/>
    <w:rsid w:val="00D11D83"/>
    <w:rsid w:val="00D126F4"/>
    <w:rsid w:val="00D133B4"/>
    <w:rsid w:val="00D139C4"/>
    <w:rsid w:val="00D23689"/>
    <w:rsid w:val="00D23D92"/>
    <w:rsid w:val="00D32AC1"/>
    <w:rsid w:val="00D33FB4"/>
    <w:rsid w:val="00D358FB"/>
    <w:rsid w:val="00D35B36"/>
    <w:rsid w:val="00D37A4D"/>
    <w:rsid w:val="00D4412B"/>
    <w:rsid w:val="00D4757D"/>
    <w:rsid w:val="00D51570"/>
    <w:rsid w:val="00D52E29"/>
    <w:rsid w:val="00D5392F"/>
    <w:rsid w:val="00D546C3"/>
    <w:rsid w:val="00D54EA5"/>
    <w:rsid w:val="00D55906"/>
    <w:rsid w:val="00D6025B"/>
    <w:rsid w:val="00D603BA"/>
    <w:rsid w:val="00D60CB3"/>
    <w:rsid w:val="00D616C7"/>
    <w:rsid w:val="00D62C28"/>
    <w:rsid w:val="00D63A05"/>
    <w:rsid w:val="00D656D4"/>
    <w:rsid w:val="00D666BE"/>
    <w:rsid w:val="00D66F5E"/>
    <w:rsid w:val="00D74469"/>
    <w:rsid w:val="00D77A94"/>
    <w:rsid w:val="00D82463"/>
    <w:rsid w:val="00D829E9"/>
    <w:rsid w:val="00D83DD4"/>
    <w:rsid w:val="00D84924"/>
    <w:rsid w:val="00D84B59"/>
    <w:rsid w:val="00D8586D"/>
    <w:rsid w:val="00D90D33"/>
    <w:rsid w:val="00D91D2D"/>
    <w:rsid w:val="00D9388D"/>
    <w:rsid w:val="00D93CD2"/>
    <w:rsid w:val="00D95B4A"/>
    <w:rsid w:val="00D96133"/>
    <w:rsid w:val="00D97C2A"/>
    <w:rsid w:val="00DA15C0"/>
    <w:rsid w:val="00DA17BB"/>
    <w:rsid w:val="00DA2665"/>
    <w:rsid w:val="00DA273B"/>
    <w:rsid w:val="00DA540C"/>
    <w:rsid w:val="00DB1323"/>
    <w:rsid w:val="00DC016B"/>
    <w:rsid w:val="00DC0CAB"/>
    <w:rsid w:val="00DC1A20"/>
    <w:rsid w:val="00DC1B15"/>
    <w:rsid w:val="00DC37E3"/>
    <w:rsid w:val="00DC47A4"/>
    <w:rsid w:val="00DC53A1"/>
    <w:rsid w:val="00DC70B4"/>
    <w:rsid w:val="00DD312C"/>
    <w:rsid w:val="00DE3F4A"/>
    <w:rsid w:val="00DE4CCC"/>
    <w:rsid w:val="00DE7B8C"/>
    <w:rsid w:val="00DF78B5"/>
    <w:rsid w:val="00E01DA1"/>
    <w:rsid w:val="00E02D7D"/>
    <w:rsid w:val="00E03555"/>
    <w:rsid w:val="00E06EAC"/>
    <w:rsid w:val="00E07A9C"/>
    <w:rsid w:val="00E15FA6"/>
    <w:rsid w:val="00E22732"/>
    <w:rsid w:val="00E22E20"/>
    <w:rsid w:val="00E24974"/>
    <w:rsid w:val="00E27BD0"/>
    <w:rsid w:val="00E27DCC"/>
    <w:rsid w:val="00E32542"/>
    <w:rsid w:val="00E3531B"/>
    <w:rsid w:val="00E41F70"/>
    <w:rsid w:val="00E422EF"/>
    <w:rsid w:val="00E428F4"/>
    <w:rsid w:val="00E45282"/>
    <w:rsid w:val="00E460A6"/>
    <w:rsid w:val="00E4625E"/>
    <w:rsid w:val="00E505F7"/>
    <w:rsid w:val="00E50B95"/>
    <w:rsid w:val="00E525C1"/>
    <w:rsid w:val="00E54BB6"/>
    <w:rsid w:val="00E54FE3"/>
    <w:rsid w:val="00E56019"/>
    <w:rsid w:val="00E57170"/>
    <w:rsid w:val="00E629F0"/>
    <w:rsid w:val="00E633A2"/>
    <w:rsid w:val="00E638AC"/>
    <w:rsid w:val="00E67F75"/>
    <w:rsid w:val="00E72D0C"/>
    <w:rsid w:val="00E74232"/>
    <w:rsid w:val="00E764BC"/>
    <w:rsid w:val="00E82B90"/>
    <w:rsid w:val="00E82BE8"/>
    <w:rsid w:val="00E912C6"/>
    <w:rsid w:val="00E919D5"/>
    <w:rsid w:val="00E92E80"/>
    <w:rsid w:val="00E93A2A"/>
    <w:rsid w:val="00E93FDD"/>
    <w:rsid w:val="00E9729D"/>
    <w:rsid w:val="00E975CE"/>
    <w:rsid w:val="00EA0477"/>
    <w:rsid w:val="00EA0E44"/>
    <w:rsid w:val="00EA16B5"/>
    <w:rsid w:val="00EA1C2F"/>
    <w:rsid w:val="00EA2C05"/>
    <w:rsid w:val="00EA4262"/>
    <w:rsid w:val="00EA470A"/>
    <w:rsid w:val="00EA53B4"/>
    <w:rsid w:val="00EA7678"/>
    <w:rsid w:val="00EB4A3B"/>
    <w:rsid w:val="00EB4CAA"/>
    <w:rsid w:val="00EB51E8"/>
    <w:rsid w:val="00EB5D16"/>
    <w:rsid w:val="00EC341D"/>
    <w:rsid w:val="00EC7065"/>
    <w:rsid w:val="00ED1F57"/>
    <w:rsid w:val="00ED4A25"/>
    <w:rsid w:val="00ED5126"/>
    <w:rsid w:val="00ED70D6"/>
    <w:rsid w:val="00ED79CF"/>
    <w:rsid w:val="00ED7B6A"/>
    <w:rsid w:val="00EE3ED3"/>
    <w:rsid w:val="00EE47A0"/>
    <w:rsid w:val="00EE6DE1"/>
    <w:rsid w:val="00EF0C65"/>
    <w:rsid w:val="00EF2442"/>
    <w:rsid w:val="00EF2DD4"/>
    <w:rsid w:val="00EF3F92"/>
    <w:rsid w:val="00EF7E03"/>
    <w:rsid w:val="00F051A8"/>
    <w:rsid w:val="00F07AEB"/>
    <w:rsid w:val="00F07DA3"/>
    <w:rsid w:val="00F10491"/>
    <w:rsid w:val="00F10DA1"/>
    <w:rsid w:val="00F10EB1"/>
    <w:rsid w:val="00F16D09"/>
    <w:rsid w:val="00F2148E"/>
    <w:rsid w:val="00F24473"/>
    <w:rsid w:val="00F2483D"/>
    <w:rsid w:val="00F317AC"/>
    <w:rsid w:val="00F34630"/>
    <w:rsid w:val="00F34EAE"/>
    <w:rsid w:val="00F35C3F"/>
    <w:rsid w:val="00F431C9"/>
    <w:rsid w:val="00F435CD"/>
    <w:rsid w:val="00F43F9A"/>
    <w:rsid w:val="00F46852"/>
    <w:rsid w:val="00F6026A"/>
    <w:rsid w:val="00F60C55"/>
    <w:rsid w:val="00F62B08"/>
    <w:rsid w:val="00F645BA"/>
    <w:rsid w:val="00F724CD"/>
    <w:rsid w:val="00F74F66"/>
    <w:rsid w:val="00F76957"/>
    <w:rsid w:val="00F77DDB"/>
    <w:rsid w:val="00F82000"/>
    <w:rsid w:val="00F84051"/>
    <w:rsid w:val="00F85093"/>
    <w:rsid w:val="00F861A0"/>
    <w:rsid w:val="00F86AAB"/>
    <w:rsid w:val="00F90BED"/>
    <w:rsid w:val="00F943F8"/>
    <w:rsid w:val="00F9462D"/>
    <w:rsid w:val="00F96267"/>
    <w:rsid w:val="00FA121C"/>
    <w:rsid w:val="00FA6ED8"/>
    <w:rsid w:val="00FB04E4"/>
    <w:rsid w:val="00FB5149"/>
    <w:rsid w:val="00FC1550"/>
    <w:rsid w:val="00FC4122"/>
    <w:rsid w:val="00FC4400"/>
    <w:rsid w:val="00FD0969"/>
    <w:rsid w:val="00FD107B"/>
    <w:rsid w:val="00FD1FFA"/>
    <w:rsid w:val="00FD318F"/>
    <w:rsid w:val="00FD589D"/>
    <w:rsid w:val="00FE48E3"/>
    <w:rsid w:val="00FE6358"/>
    <w:rsid w:val="00FF0E75"/>
    <w:rsid w:val="00FF2BF0"/>
    <w:rsid w:val="00FF307E"/>
    <w:rsid w:val="00FF550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1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5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1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2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9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049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268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8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7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82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4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8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8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0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8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8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69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2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8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0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267995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6" w:color="EAEAEA"/>
            <w:bottom w:val="single" w:sz="6" w:space="4" w:color="EAEAEA"/>
            <w:right w:val="single" w:sz="6" w:space="6" w:color="EAEAEA"/>
          </w:divBdr>
          <w:divsChild>
            <w:div w:id="133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03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1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98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6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43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99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200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70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27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5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8186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4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147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17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2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40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36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4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54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752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6BAB-A2A2-4676-9E3C-429D3DC1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</vt:lpstr>
    </vt:vector>
  </TitlesOfParts>
  <Company>1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</dc:title>
  <dc:creator>User</dc:creator>
  <cp:lastModifiedBy>Joanna Gizowska</cp:lastModifiedBy>
  <cp:revision>5</cp:revision>
  <cp:lastPrinted>2024-05-07T09:57:00Z</cp:lastPrinted>
  <dcterms:created xsi:type="dcterms:W3CDTF">2024-07-01T11:54:00Z</dcterms:created>
  <dcterms:modified xsi:type="dcterms:W3CDTF">2024-07-04T07:21:00Z</dcterms:modified>
</cp:coreProperties>
</file>