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A1A69C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21040">
        <w:rPr>
          <w:rFonts w:asciiTheme="majorHAnsi" w:eastAsia="Times New Roman" w:hAnsiTheme="majorHAnsi" w:cs="Arial"/>
          <w:snapToGrid w:val="0"/>
          <w:lang w:eastAsia="pl-PL"/>
        </w:rPr>
        <w:t xml:space="preserve">17 maja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56B625F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  <w:r w:rsidR="0072104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dodatkowych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9F80C18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D644DE" w:rsidRPr="00D644DE">
        <w:rPr>
          <w:rFonts w:asciiTheme="majorHAnsi" w:eastAsia="Calibri" w:hAnsiTheme="majorHAnsi" w:cs="Arial"/>
          <w:b/>
          <w:bCs/>
          <w:color w:val="002060"/>
        </w:rPr>
        <w:t>Dowóz dzieci niepełnosprawnych z terenu Gminy Przodkowo do placówek szkolno-wychowawczych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644DE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6C55A23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721040">
        <w:rPr>
          <w:rFonts w:asciiTheme="majorHAnsi" w:eastAsia="Calibri" w:hAnsiTheme="majorHAnsi" w:cs="Arial"/>
        </w:rPr>
        <w:t xml:space="preserve">oraz art. 249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 xml:space="preserve">w postępowaniu </w:t>
      </w:r>
      <w:r w:rsidR="00721040">
        <w:rPr>
          <w:rFonts w:asciiTheme="majorHAnsi" w:eastAsia="Calibri" w:hAnsiTheme="majorHAnsi" w:cs="Arial"/>
        </w:rPr>
        <w:t xml:space="preserve">na część 3 </w:t>
      </w:r>
      <w:r>
        <w:rPr>
          <w:rFonts w:asciiTheme="majorHAnsi" w:eastAsia="Calibri" w:hAnsiTheme="majorHAnsi" w:cs="Arial"/>
        </w:rPr>
        <w:t>wpłynęły następujące oferty</w:t>
      </w:r>
      <w:r w:rsidR="00721040">
        <w:rPr>
          <w:rFonts w:asciiTheme="majorHAnsi" w:eastAsia="Calibri" w:hAnsiTheme="majorHAnsi" w:cs="Arial"/>
        </w:rPr>
        <w:t xml:space="preserve"> dodatkowe</w:t>
      </w:r>
      <w:r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D423E2D" w14:textId="21583797" w:rsidR="00961028" w:rsidRDefault="00961028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CFAED2" w14:textId="17C41978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7728B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19DFBCE1" w14:textId="77777777" w:rsidTr="00893FC4">
        <w:tc>
          <w:tcPr>
            <w:tcW w:w="534" w:type="dxa"/>
            <w:vAlign w:val="center"/>
          </w:tcPr>
          <w:p w14:paraId="505BA5F8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66FAFEF9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4614752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6D089B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375DB771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21532A44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INTER-TRANS Krzysztof Kobus</w:t>
            </w:r>
          </w:p>
          <w:p w14:paraId="0E893FBC" w14:textId="2B338A86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Jana Pawła II</w:t>
            </w:r>
            <w:r>
              <w:rPr>
                <w:rFonts w:asciiTheme="majorHAnsi" w:eastAsia="Calibri" w:hAnsiTheme="majorHAnsi" w:cs="Arial"/>
              </w:rPr>
              <w:t xml:space="preserve"> 15</w:t>
            </w:r>
            <w:r w:rsidRPr="00D644DE">
              <w:rPr>
                <w:rFonts w:asciiTheme="majorHAnsi" w:eastAsia="Calibri" w:hAnsiTheme="majorHAnsi" w:cs="Arial"/>
              </w:rPr>
              <w:t>, 11 -040 Dobre Miasto</w:t>
            </w:r>
          </w:p>
        </w:tc>
        <w:tc>
          <w:tcPr>
            <w:tcW w:w="3827" w:type="dxa"/>
            <w:vAlign w:val="center"/>
          </w:tcPr>
          <w:p w14:paraId="425EB848" w14:textId="10FB2244" w:rsidR="00D644DE" w:rsidRPr="007D217A" w:rsidRDefault="00D644DE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2,99 zł</w:t>
            </w:r>
          </w:p>
        </w:tc>
      </w:tr>
      <w:tr w:rsidR="00D644DE" w:rsidRPr="007D217A" w14:paraId="4ED9D7F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493FBFA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DA7DD15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1BD934B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6C71768" w14:textId="47DF22DB" w:rsidR="00D644DE" w:rsidRPr="007D217A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2,9</w:t>
            </w:r>
            <w:r w:rsidR="00721040">
              <w:rPr>
                <w:rFonts w:asciiTheme="majorHAnsi" w:eastAsia="Calibri" w:hAnsiTheme="majorHAnsi" w:cs="Arial"/>
              </w:rPr>
              <w:t>4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2EF5B7E3" w14:textId="5911D7D9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929612" w14:textId="3E93FC24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D6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A6B94"/>
    <w:rsid w:val="00721040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644D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2</cp:revision>
  <dcterms:created xsi:type="dcterms:W3CDTF">2021-05-17T09:57:00Z</dcterms:created>
  <dcterms:modified xsi:type="dcterms:W3CDTF">2021-05-17T09:57:00Z</dcterms:modified>
</cp:coreProperties>
</file>